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79337" w14:textId="015E57D2" w:rsidR="00805B68" w:rsidRPr="0019438E" w:rsidRDefault="0019438E">
      <w:pPr>
        <w:rPr>
          <w:b/>
          <w:bCs/>
          <w:sz w:val="36"/>
          <w:szCs w:val="36"/>
          <w:u w:val="single"/>
        </w:rPr>
      </w:pPr>
      <w:r w:rsidRPr="0019438E">
        <w:rPr>
          <w:b/>
          <w:bCs/>
          <w:sz w:val="36"/>
          <w:szCs w:val="36"/>
          <w:u w:val="single"/>
        </w:rPr>
        <w:t>Assessment 1.    ECAY6002.         Dennis Warwick, 201</w:t>
      </w:r>
      <w:r w:rsidR="00C10D8A">
        <w:rPr>
          <w:b/>
          <w:bCs/>
          <w:sz w:val="36"/>
          <w:szCs w:val="36"/>
          <w:u w:val="single"/>
        </w:rPr>
        <w:t>442</w:t>
      </w:r>
      <w:r w:rsidRPr="0019438E">
        <w:rPr>
          <w:b/>
          <w:bCs/>
          <w:sz w:val="36"/>
          <w:szCs w:val="36"/>
          <w:u w:val="single"/>
        </w:rPr>
        <w:t>0.</w:t>
      </w:r>
    </w:p>
    <w:p w14:paraId="3FAB0951" w14:textId="06272FCE" w:rsidR="0019438E" w:rsidRDefault="0019438E">
      <w:pPr>
        <w:rPr>
          <w:b/>
          <w:bCs/>
          <w:sz w:val="36"/>
          <w:szCs w:val="36"/>
          <w:u w:val="single"/>
        </w:rPr>
      </w:pPr>
      <w:proofErr w:type="gramStart"/>
      <w:r w:rsidRPr="0019438E">
        <w:rPr>
          <w:b/>
          <w:bCs/>
          <w:sz w:val="36"/>
          <w:szCs w:val="36"/>
          <w:u w:val="single"/>
        </w:rPr>
        <w:t>4</w:t>
      </w:r>
      <w:r>
        <w:rPr>
          <w:b/>
          <w:bCs/>
          <w:sz w:val="36"/>
          <w:szCs w:val="36"/>
          <w:u w:val="single"/>
        </w:rPr>
        <w:t>,</w:t>
      </w:r>
      <w:r w:rsidRPr="0019438E">
        <w:rPr>
          <w:b/>
          <w:bCs/>
          <w:sz w:val="36"/>
          <w:szCs w:val="36"/>
          <w:u w:val="single"/>
        </w:rPr>
        <w:t>000 word</w:t>
      </w:r>
      <w:proofErr w:type="gramEnd"/>
      <w:r w:rsidRPr="0019438E">
        <w:rPr>
          <w:b/>
          <w:bCs/>
          <w:sz w:val="36"/>
          <w:szCs w:val="36"/>
          <w:u w:val="single"/>
        </w:rPr>
        <w:t xml:space="preserve"> Report.</w:t>
      </w:r>
    </w:p>
    <w:p w14:paraId="1A6B319A" w14:textId="1D5AAC40" w:rsidR="0019438E" w:rsidRDefault="0019438E">
      <w:pPr>
        <w:rPr>
          <w:b/>
          <w:bCs/>
          <w:sz w:val="36"/>
          <w:szCs w:val="36"/>
          <w:u w:val="single"/>
        </w:rPr>
      </w:pPr>
    </w:p>
    <w:p w14:paraId="3A8EDBC8" w14:textId="15925AE8" w:rsidR="0019438E" w:rsidRDefault="0019438E">
      <w:pPr>
        <w:rPr>
          <w:b/>
          <w:bCs/>
          <w:sz w:val="36"/>
          <w:szCs w:val="36"/>
          <w:u w:val="single"/>
        </w:rPr>
      </w:pPr>
    </w:p>
    <w:p w14:paraId="1C9E7625" w14:textId="77777777" w:rsidR="0019438E" w:rsidRDefault="0019438E">
      <w:pPr>
        <w:rPr>
          <w:b/>
          <w:bCs/>
          <w:sz w:val="36"/>
          <w:szCs w:val="36"/>
        </w:rPr>
      </w:pPr>
    </w:p>
    <w:p w14:paraId="2AB62231" w14:textId="76194339" w:rsidR="0019438E" w:rsidRDefault="0019438E">
      <w:pPr>
        <w:rPr>
          <w:b/>
          <w:bCs/>
          <w:sz w:val="36"/>
          <w:szCs w:val="36"/>
        </w:rPr>
      </w:pPr>
      <w:r w:rsidRPr="0019438E">
        <w:rPr>
          <w:b/>
          <w:bCs/>
          <w:sz w:val="36"/>
          <w:szCs w:val="36"/>
        </w:rPr>
        <w:t>Demonstrate</w:t>
      </w:r>
      <w:r>
        <w:rPr>
          <w:b/>
          <w:bCs/>
          <w:sz w:val="36"/>
          <w:szCs w:val="36"/>
        </w:rPr>
        <w:t xml:space="preserve"> a critical understanding of how management of personal behaviour/ Interaction with others is influenced by legislation, codes of conducts and values associated with professional standards in advocacy work.</w:t>
      </w:r>
    </w:p>
    <w:p w14:paraId="4234D5C5" w14:textId="7FF9CE57" w:rsidR="00FF4B2E" w:rsidRDefault="00FF4B2E">
      <w:pPr>
        <w:rPr>
          <w:b/>
          <w:bCs/>
          <w:sz w:val="36"/>
          <w:szCs w:val="36"/>
        </w:rPr>
      </w:pPr>
    </w:p>
    <w:p w14:paraId="2D6DCF66" w14:textId="68BA5631" w:rsidR="00FF4B2E" w:rsidRDefault="00FF4B2E">
      <w:pPr>
        <w:rPr>
          <w:b/>
          <w:bCs/>
          <w:sz w:val="36"/>
          <w:szCs w:val="36"/>
        </w:rPr>
      </w:pPr>
    </w:p>
    <w:p w14:paraId="4F898358" w14:textId="6980B63C" w:rsidR="00FF4B2E" w:rsidRDefault="00FF4B2E">
      <w:pPr>
        <w:rPr>
          <w:b/>
          <w:bCs/>
          <w:sz w:val="36"/>
          <w:szCs w:val="36"/>
        </w:rPr>
      </w:pPr>
    </w:p>
    <w:p w14:paraId="09DC11E3" w14:textId="5AA6EF21" w:rsidR="00FF4B2E" w:rsidRDefault="00FF4B2E">
      <w:pPr>
        <w:rPr>
          <w:b/>
          <w:bCs/>
          <w:sz w:val="36"/>
          <w:szCs w:val="36"/>
        </w:rPr>
      </w:pPr>
    </w:p>
    <w:p w14:paraId="5130B1A2" w14:textId="541B7C3A" w:rsidR="00FF4B2E" w:rsidRDefault="00FF4B2E">
      <w:pPr>
        <w:rPr>
          <w:b/>
          <w:bCs/>
          <w:sz w:val="36"/>
          <w:szCs w:val="36"/>
        </w:rPr>
      </w:pPr>
    </w:p>
    <w:p w14:paraId="3D7997E2" w14:textId="7CC498A2" w:rsidR="00FF4B2E" w:rsidRDefault="00FF4B2E">
      <w:pPr>
        <w:rPr>
          <w:b/>
          <w:bCs/>
          <w:sz w:val="36"/>
          <w:szCs w:val="36"/>
        </w:rPr>
      </w:pPr>
    </w:p>
    <w:p w14:paraId="1D206F65" w14:textId="005E48F1" w:rsidR="00FF4B2E" w:rsidRDefault="00FF4B2E">
      <w:pPr>
        <w:rPr>
          <w:b/>
          <w:bCs/>
          <w:sz w:val="36"/>
          <w:szCs w:val="36"/>
        </w:rPr>
      </w:pPr>
    </w:p>
    <w:p w14:paraId="3C20F176" w14:textId="56DC0047" w:rsidR="00FF4B2E" w:rsidRDefault="00FF4B2E">
      <w:pPr>
        <w:rPr>
          <w:b/>
          <w:bCs/>
          <w:sz w:val="36"/>
          <w:szCs w:val="36"/>
        </w:rPr>
      </w:pPr>
    </w:p>
    <w:p w14:paraId="510385CC" w14:textId="0F30D36E" w:rsidR="00FF4B2E" w:rsidRDefault="00FF4B2E">
      <w:pPr>
        <w:rPr>
          <w:b/>
          <w:bCs/>
          <w:sz w:val="36"/>
          <w:szCs w:val="36"/>
        </w:rPr>
      </w:pPr>
    </w:p>
    <w:p w14:paraId="70E2E2FD" w14:textId="4155466C" w:rsidR="00D15627" w:rsidRDefault="00D15627" w:rsidP="00ED2BFD">
      <w:pPr>
        <w:rPr>
          <w:rFonts w:ascii="Times New Roman" w:hAnsi="Times New Roman" w:cs="Times New Roman"/>
          <w:sz w:val="28"/>
          <w:szCs w:val="28"/>
        </w:rPr>
      </w:pPr>
      <w:r w:rsidRPr="00D15627">
        <w:rPr>
          <w:rFonts w:ascii="Times New Roman" w:hAnsi="Times New Roman" w:cs="Times New Roman"/>
          <w:sz w:val="28"/>
          <w:szCs w:val="28"/>
        </w:rPr>
        <w:lastRenderedPageBreak/>
        <w:t>Introduction.</w:t>
      </w:r>
      <w:r>
        <w:rPr>
          <w:rFonts w:ascii="Times New Roman" w:hAnsi="Times New Roman" w:cs="Times New Roman"/>
          <w:sz w:val="28"/>
          <w:szCs w:val="28"/>
        </w:rPr>
        <w:t xml:space="preserve"> Aims and Objectives.</w:t>
      </w:r>
    </w:p>
    <w:p w14:paraId="44606D87" w14:textId="51033DD1" w:rsidR="00D15627" w:rsidRPr="006C7CD9" w:rsidRDefault="006C7CD9" w:rsidP="00ED2BFD">
      <w:pPr>
        <w:rPr>
          <w:rFonts w:ascii="Times New Roman" w:hAnsi="Times New Roman" w:cs="Times New Roman"/>
          <w:sz w:val="28"/>
          <w:szCs w:val="28"/>
          <w:u w:val="single"/>
        </w:rPr>
      </w:pPr>
      <w:r w:rsidRPr="00C42220">
        <w:rPr>
          <w:rFonts w:ascii="Times New Roman" w:hAnsi="Times New Roman" w:cs="Times New Roman"/>
          <w:b/>
          <w:bCs/>
          <w:sz w:val="28"/>
          <w:szCs w:val="28"/>
          <w:u w:val="single"/>
        </w:rPr>
        <w:t>Introduction</w:t>
      </w:r>
      <w:r w:rsidRPr="006C7CD9">
        <w:rPr>
          <w:rFonts w:ascii="Times New Roman" w:hAnsi="Times New Roman" w:cs="Times New Roman"/>
          <w:sz w:val="28"/>
          <w:szCs w:val="28"/>
          <w:u w:val="single"/>
        </w:rPr>
        <w:t>.</w:t>
      </w:r>
    </w:p>
    <w:p w14:paraId="52A6F21E" w14:textId="0E9184A2" w:rsidR="00CE28DE" w:rsidRDefault="0080303D" w:rsidP="00ED2BFD">
      <w:pPr>
        <w:rPr>
          <w:rFonts w:ascii="Times New Roman" w:hAnsi="Times New Roman" w:cs="Times New Roman"/>
          <w:sz w:val="24"/>
          <w:szCs w:val="24"/>
        </w:rPr>
      </w:pPr>
      <w:r w:rsidRPr="00ED2BFD">
        <w:rPr>
          <w:rFonts w:ascii="Times New Roman" w:hAnsi="Times New Roman" w:cs="Times New Roman"/>
          <w:sz w:val="24"/>
          <w:szCs w:val="24"/>
        </w:rPr>
        <w:t>This report will demonstrate a critical understanding of how management of personal behaviour / interaction with others is influenced by legislation, codes of conducts and values associated with professional standards in advocacy work.</w:t>
      </w:r>
      <w:r w:rsidR="007131BC">
        <w:rPr>
          <w:rFonts w:ascii="Times New Roman" w:hAnsi="Times New Roman" w:cs="Times New Roman"/>
          <w:sz w:val="24"/>
          <w:szCs w:val="24"/>
        </w:rPr>
        <w:t xml:space="preserve"> </w:t>
      </w:r>
      <w:r w:rsidR="00300541">
        <w:rPr>
          <w:rFonts w:ascii="Times New Roman" w:hAnsi="Times New Roman" w:cs="Times New Roman"/>
          <w:sz w:val="24"/>
          <w:szCs w:val="24"/>
        </w:rPr>
        <w:t>The Cambridge dictionary describes values as</w:t>
      </w:r>
      <w:r w:rsidR="008065D4">
        <w:rPr>
          <w:rFonts w:ascii="Times New Roman" w:hAnsi="Times New Roman" w:cs="Times New Roman"/>
          <w:sz w:val="24"/>
          <w:szCs w:val="24"/>
        </w:rPr>
        <w:t xml:space="preserve"> ‘the principles that help guide you to decide what is right and wrong and how to act in various situations.</w:t>
      </w:r>
    </w:p>
    <w:p w14:paraId="39B9A203" w14:textId="518AB5D8" w:rsidR="00CE28DE" w:rsidRDefault="007131BC" w:rsidP="00ED2BFD">
      <w:pPr>
        <w:rPr>
          <w:rFonts w:ascii="Times New Roman" w:hAnsi="Times New Roman" w:cs="Times New Roman"/>
          <w:sz w:val="24"/>
          <w:szCs w:val="24"/>
        </w:rPr>
      </w:pPr>
      <w:r w:rsidRPr="007131BC">
        <w:rPr>
          <w:rFonts w:ascii="Times New Roman" w:hAnsi="Times New Roman" w:cs="Times New Roman"/>
          <w:b/>
          <w:bCs/>
          <w:sz w:val="24"/>
          <w:szCs w:val="24"/>
        </w:rPr>
        <w:t xml:space="preserve">Aim </w:t>
      </w:r>
      <w:r>
        <w:rPr>
          <w:rFonts w:ascii="Times New Roman" w:hAnsi="Times New Roman" w:cs="Times New Roman"/>
          <w:b/>
          <w:bCs/>
          <w:sz w:val="24"/>
          <w:szCs w:val="24"/>
        </w:rPr>
        <w:t xml:space="preserve">and Objective </w:t>
      </w:r>
      <w:r w:rsidRPr="007131BC">
        <w:rPr>
          <w:rFonts w:ascii="Times New Roman" w:hAnsi="Times New Roman" w:cs="Times New Roman"/>
          <w:b/>
          <w:bCs/>
          <w:sz w:val="24"/>
          <w:szCs w:val="24"/>
        </w:rPr>
        <w:t>1</w:t>
      </w:r>
      <w:r>
        <w:rPr>
          <w:rFonts w:ascii="Times New Roman" w:hAnsi="Times New Roman" w:cs="Times New Roman"/>
          <w:sz w:val="24"/>
          <w:szCs w:val="24"/>
        </w:rPr>
        <w:t>.</w:t>
      </w:r>
      <w:r w:rsidR="0080303D" w:rsidRPr="00ED2BFD">
        <w:rPr>
          <w:rFonts w:ascii="Times New Roman" w:hAnsi="Times New Roman" w:cs="Times New Roman"/>
          <w:sz w:val="24"/>
          <w:szCs w:val="24"/>
        </w:rPr>
        <w:t xml:space="preserve"> It will seek to identify what is basic behaviour.</w:t>
      </w:r>
      <w:r w:rsidR="00B03D6D">
        <w:rPr>
          <w:rFonts w:ascii="Times New Roman" w:hAnsi="Times New Roman" w:cs="Times New Roman"/>
          <w:sz w:val="24"/>
          <w:szCs w:val="24"/>
        </w:rPr>
        <w:t xml:space="preserve"> Where does it originate and what does it involve.</w:t>
      </w:r>
      <w:r w:rsidR="0080303D" w:rsidRPr="00ED2BFD">
        <w:rPr>
          <w:rFonts w:ascii="Times New Roman" w:hAnsi="Times New Roman" w:cs="Times New Roman"/>
          <w:sz w:val="24"/>
          <w:szCs w:val="24"/>
        </w:rPr>
        <w:t xml:space="preserve"> </w:t>
      </w:r>
    </w:p>
    <w:p w14:paraId="2290CDB3" w14:textId="0A2DFD02" w:rsidR="00CE28DE" w:rsidRDefault="007131BC" w:rsidP="00ED2BFD">
      <w:pPr>
        <w:rPr>
          <w:rFonts w:ascii="Times New Roman" w:hAnsi="Times New Roman" w:cs="Times New Roman"/>
          <w:sz w:val="24"/>
          <w:szCs w:val="24"/>
        </w:rPr>
      </w:pPr>
      <w:r w:rsidRPr="007131BC">
        <w:rPr>
          <w:rFonts w:ascii="Times New Roman" w:hAnsi="Times New Roman" w:cs="Times New Roman"/>
          <w:b/>
          <w:bCs/>
          <w:sz w:val="24"/>
          <w:szCs w:val="24"/>
        </w:rPr>
        <w:t>Aim</w:t>
      </w:r>
      <w:r>
        <w:rPr>
          <w:rFonts w:ascii="Times New Roman" w:hAnsi="Times New Roman" w:cs="Times New Roman"/>
          <w:b/>
          <w:bCs/>
          <w:sz w:val="24"/>
          <w:szCs w:val="24"/>
        </w:rPr>
        <w:t xml:space="preserve"> and Objective 2.</w:t>
      </w:r>
      <w:r>
        <w:rPr>
          <w:rFonts w:ascii="Times New Roman" w:hAnsi="Times New Roman" w:cs="Times New Roman"/>
          <w:sz w:val="24"/>
          <w:szCs w:val="24"/>
        </w:rPr>
        <w:t xml:space="preserve"> </w:t>
      </w:r>
      <w:r w:rsidR="0080303D" w:rsidRPr="00ED2BFD">
        <w:rPr>
          <w:rFonts w:ascii="Times New Roman" w:hAnsi="Times New Roman" w:cs="Times New Roman"/>
          <w:sz w:val="24"/>
          <w:szCs w:val="24"/>
        </w:rPr>
        <w:t xml:space="preserve">What is </w:t>
      </w:r>
      <w:r w:rsidR="00505E12">
        <w:rPr>
          <w:rFonts w:ascii="Times New Roman" w:hAnsi="Times New Roman" w:cs="Times New Roman"/>
          <w:sz w:val="24"/>
          <w:szCs w:val="24"/>
        </w:rPr>
        <w:t xml:space="preserve">described as </w:t>
      </w:r>
      <w:r w:rsidR="0080303D" w:rsidRPr="00ED2BFD">
        <w:rPr>
          <w:rFonts w:ascii="Times New Roman" w:hAnsi="Times New Roman" w:cs="Times New Roman"/>
          <w:sz w:val="24"/>
          <w:szCs w:val="24"/>
        </w:rPr>
        <w:t>professional behaviour</w:t>
      </w:r>
      <w:r w:rsidR="00B03D6D">
        <w:rPr>
          <w:rFonts w:ascii="Times New Roman" w:hAnsi="Times New Roman" w:cs="Times New Roman"/>
          <w:sz w:val="24"/>
          <w:szCs w:val="24"/>
        </w:rPr>
        <w:t xml:space="preserve">, how does it </w:t>
      </w:r>
      <w:proofErr w:type="gramStart"/>
      <w:r w:rsidR="00B03D6D">
        <w:rPr>
          <w:rFonts w:ascii="Times New Roman" w:hAnsi="Times New Roman" w:cs="Times New Roman"/>
          <w:sz w:val="24"/>
          <w:szCs w:val="24"/>
        </w:rPr>
        <w:t>differ</w:t>
      </w:r>
      <w:proofErr w:type="gramEnd"/>
      <w:r w:rsidR="00B03D6D">
        <w:rPr>
          <w:rFonts w:ascii="Times New Roman" w:hAnsi="Times New Roman" w:cs="Times New Roman"/>
          <w:sz w:val="24"/>
          <w:szCs w:val="24"/>
        </w:rPr>
        <w:t xml:space="preserve"> </w:t>
      </w:r>
      <w:r w:rsidR="0080303D" w:rsidRPr="00ED2BFD">
        <w:rPr>
          <w:rFonts w:ascii="Times New Roman" w:hAnsi="Times New Roman" w:cs="Times New Roman"/>
          <w:sz w:val="24"/>
          <w:szCs w:val="24"/>
        </w:rPr>
        <w:t xml:space="preserve">and </w:t>
      </w:r>
      <w:r w:rsidR="00B03D6D">
        <w:rPr>
          <w:rFonts w:ascii="Times New Roman" w:hAnsi="Times New Roman" w:cs="Times New Roman"/>
          <w:sz w:val="24"/>
          <w:szCs w:val="24"/>
        </w:rPr>
        <w:t>we will examine</w:t>
      </w:r>
      <w:r w:rsidR="0080303D" w:rsidRPr="00ED2BFD">
        <w:rPr>
          <w:rFonts w:ascii="Times New Roman" w:hAnsi="Times New Roman" w:cs="Times New Roman"/>
          <w:sz w:val="24"/>
          <w:szCs w:val="24"/>
        </w:rPr>
        <w:t xml:space="preserve"> </w:t>
      </w:r>
      <w:r w:rsidR="00B97D1D">
        <w:rPr>
          <w:rFonts w:ascii="Times New Roman" w:hAnsi="Times New Roman" w:cs="Times New Roman"/>
          <w:sz w:val="24"/>
          <w:szCs w:val="24"/>
        </w:rPr>
        <w:t xml:space="preserve">any </w:t>
      </w:r>
      <w:r w:rsidR="0080303D" w:rsidRPr="00ED2BFD">
        <w:rPr>
          <w:rFonts w:ascii="Times New Roman" w:hAnsi="Times New Roman" w:cs="Times New Roman"/>
          <w:sz w:val="24"/>
          <w:szCs w:val="24"/>
        </w:rPr>
        <w:t xml:space="preserve">differences. </w:t>
      </w:r>
    </w:p>
    <w:p w14:paraId="173E0360" w14:textId="710ECE6D" w:rsidR="001754D0" w:rsidRDefault="007131BC" w:rsidP="00ED2BFD">
      <w:pPr>
        <w:rPr>
          <w:rFonts w:ascii="Times New Roman" w:hAnsi="Times New Roman" w:cs="Times New Roman"/>
          <w:sz w:val="24"/>
          <w:szCs w:val="24"/>
        </w:rPr>
      </w:pPr>
      <w:r w:rsidRPr="007131BC">
        <w:rPr>
          <w:rFonts w:ascii="Times New Roman" w:hAnsi="Times New Roman" w:cs="Times New Roman"/>
          <w:b/>
          <w:bCs/>
          <w:sz w:val="24"/>
          <w:szCs w:val="24"/>
        </w:rPr>
        <w:t>Aim</w:t>
      </w:r>
      <w:r w:rsidR="005D6BD4">
        <w:rPr>
          <w:rFonts w:ascii="Times New Roman" w:hAnsi="Times New Roman" w:cs="Times New Roman"/>
          <w:b/>
          <w:bCs/>
          <w:sz w:val="24"/>
          <w:szCs w:val="24"/>
        </w:rPr>
        <w:t xml:space="preserve"> and Objective</w:t>
      </w:r>
      <w:r w:rsidRPr="007131BC">
        <w:rPr>
          <w:rFonts w:ascii="Times New Roman" w:hAnsi="Times New Roman" w:cs="Times New Roman"/>
          <w:b/>
          <w:bCs/>
          <w:sz w:val="24"/>
          <w:szCs w:val="24"/>
        </w:rPr>
        <w:t xml:space="preserve"> 3</w:t>
      </w:r>
      <w:r>
        <w:rPr>
          <w:rFonts w:ascii="Times New Roman" w:hAnsi="Times New Roman" w:cs="Times New Roman"/>
          <w:sz w:val="24"/>
          <w:szCs w:val="24"/>
        </w:rPr>
        <w:t xml:space="preserve">. </w:t>
      </w:r>
      <w:r w:rsidR="007E1C7C">
        <w:rPr>
          <w:rFonts w:ascii="Times New Roman" w:hAnsi="Times New Roman" w:cs="Times New Roman"/>
          <w:sz w:val="24"/>
          <w:szCs w:val="24"/>
        </w:rPr>
        <w:t>W</w:t>
      </w:r>
      <w:r w:rsidR="0080303D" w:rsidRPr="00ED2BFD">
        <w:rPr>
          <w:rFonts w:ascii="Times New Roman" w:hAnsi="Times New Roman" w:cs="Times New Roman"/>
          <w:sz w:val="24"/>
          <w:szCs w:val="24"/>
        </w:rPr>
        <w:t>hat are professional standards, where they originated, what are the differences and who they apply to.</w:t>
      </w:r>
      <w:r w:rsidR="00ED2BFD">
        <w:rPr>
          <w:rFonts w:ascii="Times New Roman" w:hAnsi="Times New Roman" w:cs="Times New Roman"/>
          <w:sz w:val="24"/>
          <w:szCs w:val="24"/>
        </w:rPr>
        <w:t xml:space="preserve"> We will use theory, policy and practice throughout as viewed through a pragmatist lens and paradigm. We will examine the ontology and epistemology through a Deweyan (1931-1982) perspective. Where pragmatists are providing a return to common sense and where they reject a flawed philosophical heritage.</w:t>
      </w:r>
      <w:r w:rsidR="0080303D" w:rsidRPr="00ED2BFD">
        <w:rPr>
          <w:rFonts w:ascii="Times New Roman" w:hAnsi="Times New Roman" w:cs="Times New Roman"/>
          <w:sz w:val="24"/>
          <w:szCs w:val="24"/>
        </w:rPr>
        <w:t xml:space="preserve"> </w:t>
      </w:r>
      <w:r w:rsidR="00ED2BFD">
        <w:rPr>
          <w:rFonts w:ascii="Times New Roman" w:hAnsi="Times New Roman" w:cs="Times New Roman"/>
          <w:sz w:val="24"/>
          <w:szCs w:val="24"/>
        </w:rPr>
        <w:t xml:space="preserve">Hammond (2015) argues that </w:t>
      </w:r>
      <w:r w:rsidR="0054383F">
        <w:rPr>
          <w:rFonts w:ascii="Times New Roman" w:hAnsi="Times New Roman" w:cs="Times New Roman"/>
          <w:sz w:val="24"/>
          <w:szCs w:val="24"/>
        </w:rPr>
        <w:t xml:space="preserve">‘no single point of view can ever give the entire picture and that there are likely to be multiple realities. </w:t>
      </w:r>
    </w:p>
    <w:p w14:paraId="1ABF1B48" w14:textId="5770EA8F" w:rsidR="001D2837" w:rsidRDefault="007131BC" w:rsidP="00ED2BFD">
      <w:pPr>
        <w:rPr>
          <w:rFonts w:ascii="Times New Roman" w:hAnsi="Times New Roman" w:cs="Times New Roman"/>
          <w:sz w:val="24"/>
          <w:szCs w:val="24"/>
        </w:rPr>
      </w:pPr>
      <w:r w:rsidRPr="007131BC">
        <w:rPr>
          <w:rFonts w:ascii="Times New Roman" w:hAnsi="Times New Roman" w:cs="Times New Roman"/>
          <w:b/>
          <w:bCs/>
          <w:sz w:val="24"/>
          <w:szCs w:val="24"/>
        </w:rPr>
        <w:t>Aim</w:t>
      </w:r>
      <w:r w:rsidR="005D6BD4">
        <w:rPr>
          <w:rFonts w:ascii="Times New Roman" w:hAnsi="Times New Roman" w:cs="Times New Roman"/>
          <w:b/>
          <w:bCs/>
          <w:sz w:val="24"/>
          <w:szCs w:val="24"/>
        </w:rPr>
        <w:t xml:space="preserve"> and Objective</w:t>
      </w:r>
      <w:r w:rsidRPr="007131BC">
        <w:rPr>
          <w:rFonts w:ascii="Times New Roman" w:hAnsi="Times New Roman" w:cs="Times New Roman"/>
          <w:b/>
          <w:bCs/>
          <w:sz w:val="24"/>
          <w:szCs w:val="24"/>
        </w:rPr>
        <w:t xml:space="preserve"> 4</w:t>
      </w:r>
      <w:r>
        <w:rPr>
          <w:rFonts w:ascii="Times New Roman" w:hAnsi="Times New Roman" w:cs="Times New Roman"/>
          <w:sz w:val="24"/>
          <w:szCs w:val="24"/>
        </w:rPr>
        <w:t>.</w:t>
      </w:r>
      <w:r w:rsidR="005A0E9D">
        <w:rPr>
          <w:rFonts w:ascii="Times New Roman" w:hAnsi="Times New Roman" w:cs="Times New Roman"/>
          <w:sz w:val="24"/>
          <w:szCs w:val="24"/>
        </w:rPr>
        <w:t xml:space="preserve"> There is a range</w:t>
      </w:r>
      <w:r w:rsidR="003655AC">
        <w:rPr>
          <w:rFonts w:ascii="Times New Roman" w:hAnsi="Times New Roman" w:cs="Times New Roman"/>
          <w:sz w:val="24"/>
          <w:szCs w:val="24"/>
        </w:rPr>
        <w:t xml:space="preserve"> of advocacy, services such as mental health, adult services, children’s services, citizen advocacy, </w:t>
      </w:r>
      <w:proofErr w:type="spellStart"/>
      <w:r w:rsidR="003655AC">
        <w:rPr>
          <w:rFonts w:ascii="Times New Roman" w:hAnsi="Times New Roman" w:cs="Times New Roman"/>
          <w:sz w:val="24"/>
          <w:szCs w:val="24"/>
        </w:rPr>
        <w:t>self advocacy</w:t>
      </w:r>
      <w:proofErr w:type="spellEnd"/>
      <w:r w:rsidR="003655AC">
        <w:rPr>
          <w:rFonts w:ascii="Times New Roman" w:hAnsi="Times New Roman" w:cs="Times New Roman"/>
          <w:sz w:val="24"/>
          <w:szCs w:val="24"/>
        </w:rPr>
        <w:t>, collective advocacy</w:t>
      </w:r>
      <w:r w:rsidR="00DC01C9">
        <w:rPr>
          <w:rFonts w:ascii="Times New Roman" w:hAnsi="Times New Roman" w:cs="Times New Roman"/>
          <w:sz w:val="24"/>
          <w:szCs w:val="24"/>
        </w:rPr>
        <w:t>, peer advocacy</w:t>
      </w:r>
      <w:r w:rsidR="00B66901">
        <w:rPr>
          <w:rFonts w:ascii="Times New Roman" w:hAnsi="Times New Roman" w:cs="Times New Roman"/>
          <w:sz w:val="24"/>
          <w:szCs w:val="24"/>
        </w:rPr>
        <w:t>,</w:t>
      </w:r>
      <w:r w:rsidR="00DC01C9">
        <w:rPr>
          <w:rFonts w:ascii="Times New Roman" w:hAnsi="Times New Roman" w:cs="Times New Roman"/>
          <w:sz w:val="24"/>
          <w:szCs w:val="24"/>
        </w:rPr>
        <w:t xml:space="preserve"> Legal </w:t>
      </w:r>
      <w:proofErr w:type="gramStart"/>
      <w:r w:rsidR="00DC01C9">
        <w:rPr>
          <w:rFonts w:ascii="Times New Roman" w:hAnsi="Times New Roman" w:cs="Times New Roman"/>
          <w:sz w:val="24"/>
          <w:szCs w:val="24"/>
        </w:rPr>
        <w:t>advocacy</w:t>
      </w:r>
      <w:proofErr w:type="gramEnd"/>
      <w:r w:rsidR="00DC01C9">
        <w:rPr>
          <w:rFonts w:ascii="Times New Roman" w:hAnsi="Times New Roman" w:cs="Times New Roman"/>
          <w:sz w:val="24"/>
          <w:szCs w:val="24"/>
        </w:rPr>
        <w:t xml:space="preserve"> and </w:t>
      </w:r>
      <w:proofErr w:type="spellStart"/>
      <w:r w:rsidR="00DC01C9">
        <w:rPr>
          <w:rFonts w:ascii="Times New Roman" w:hAnsi="Times New Roman" w:cs="Times New Roman"/>
          <w:sz w:val="24"/>
          <w:szCs w:val="24"/>
        </w:rPr>
        <w:t>non instructed</w:t>
      </w:r>
      <w:proofErr w:type="spellEnd"/>
      <w:r w:rsidR="00DC01C9">
        <w:rPr>
          <w:rFonts w:ascii="Times New Roman" w:hAnsi="Times New Roman" w:cs="Times New Roman"/>
          <w:sz w:val="24"/>
          <w:szCs w:val="24"/>
        </w:rPr>
        <w:t xml:space="preserve"> advocacy.</w:t>
      </w:r>
      <w:r w:rsidR="00C87A01">
        <w:rPr>
          <w:rFonts w:ascii="Times New Roman" w:hAnsi="Times New Roman" w:cs="Times New Roman"/>
          <w:sz w:val="24"/>
          <w:szCs w:val="24"/>
        </w:rPr>
        <w:t xml:space="preserve"> National Youth Advocacy Service (2015).</w:t>
      </w:r>
      <w:r w:rsidR="005A0E9D">
        <w:rPr>
          <w:rFonts w:ascii="Times New Roman" w:hAnsi="Times New Roman" w:cs="Times New Roman"/>
          <w:sz w:val="24"/>
          <w:szCs w:val="24"/>
        </w:rPr>
        <w:t xml:space="preserve"> </w:t>
      </w:r>
      <w:r w:rsidR="00E7033A">
        <w:rPr>
          <w:rFonts w:ascii="Times New Roman" w:hAnsi="Times New Roman" w:cs="Times New Roman"/>
          <w:sz w:val="24"/>
          <w:szCs w:val="24"/>
        </w:rPr>
        <w:t xml:space="preserve">All have their own </w:t>
      </w:r>
      <w:proofErr w:type="gramStart"/>
      <w:r w:rsidR="00E7033A">
        <w:rPr>
          <w:rFonts w:ascii="Times New Roman" w:hAnsi="Times New Roman" w:cs="Times New Roman"/>
          <w:sz w:val="24"/>
          <w:szCs w:val="24"/>
        </w:rPr>
        <w:t>definition’s</w:t>
      </w:r>
      <w:proofErr w:type="gramEnd"/>
      <w:r w:rsidR="00E7033A">
        <w:rPr>
          <w:rFonts w:ascii="Times New Roman" w:hAnsi="Times New Roman" w:cs="Times New Roman"/>
          <w:sz w:val="24"/>
          <w:szCs w:val="24"/>
        </w:rPr>
        <w:t xml:space="preserve"> of advocacy and they </w:t>
      </w:r>
      <w:r w:rsidR="00B66901">
        <w:rPr>
          <w:rFonts w:ascii="Times New Roman" w:hAnsi="Times New Roman" w:cs="Times New Roman"/>
          <w:sz w:val="24"/>
          <w:szCs w:val="24"/>
        </w:rPr>
        <w:t xml:space="preserve">often </w:t>
      </w:r>
      <w:r w:rsidR="00E7033A">
        <w:rPr>
          <w:rFonts w:ascii="Times New Roman" w:hAnsi="Times New Roman" w:cs="Times New Roman"/>
          <w:sz w:val="24"/>
          <w:szCs w:val="24"/>
        </w:rPr>
        <w:t xml:space="preserve">evolve due to local needs. They often have unreliable funding streams, due to fear of compromise to their true independence. They </w:t>
      </w:r>
      <w:r w:rsidR="00505E12">
        <w:rPr>
          <w:rFonts w:ascii="Times New Roman" w:hAnsi="Times New Roman" w:cs="Times New Roman"/>
          <w:sz w:val="24"/>
          <w:szCs w:val="24"/>
        </w:rPr>
        <w:t>can sometimes be</w:t>
      </w:r>
      <w:r w:rsidR="00E7033A">
        <w:rPr>
          <w:rFonts w:ascii="Times New Roman" w:hAnsi="Times New Roman" w:cs="Times New Roman"/>
          <w:sz w:val="24"/>
          <w:szCs w:val="24"/>
        </w:rPr>
        <w:t xml:space="preserve"> poorly trained or qualified, they can only do their best.</w:t>
      </w:r>
      <w:r w:rsidR="00505E12">
        <w:rPr>
          <w:rFonts w:ascii="Times New Roman" w:hAnsi="Times New Roman" w:cs="Times New Roman"/>
          <w:sz w:val="24"/>
          <w:szCs w:val="24"/>
        </w:rPr>
        <w:t xml:space="preserve"> The issue of </w:t>
      </w:r>
      <w:proofErr w:type="gramStart"/>
      <w:r w:rsidR="00505E12">
        <w:rPr>
          <w:rFonts w:ascii="Times New Roman" w:hAnsi="Times New Roman" w:cs="Times New Roman"/>
          <w:sz w:val="24"/>
          <w:szCs w:val="24"/>
        </w:rPr>
        <w:t>to</w:t>
      </w:r>
      <w:proofErr w:type="gramEnd"/>
      <w:r w:rsidR="00505E12">
        <w:rPr>
          <w:rFonts w:ascii="Times New Roman" w:hAnsi="Times New Roman" w:cs="Times New Roman"/>
          <w:sz w:val="24"/>
          <w:szCs w:val="24"/>
        </w:rPr>
        <w:t xml:space="preserve"> many types of advocacy can cause confusion and misunderstanding with the public and prospective service users or clients.</w:t>
      </w:r>
    </w:p>
    <w:p w14:paraId="71A4598F" w14:textId="0AB871E7" w:rsidR="002B2CA1" w:rsidRPr="002B2CA1" w:rsidRDefault="002B2CA1" w:rsidP="00ED2BFD">
      <w:pPr>
        <w:rPr>
          <w:rFonts w:ascii="Times New Roman" w:hAnsi="Times New Roman" w:cs="Times New Roman"/>
          <w:sz w:val="24"/>
          <w:szCs w:val="24"/>
          <w:u w:val="single"/>
        </w:rPr>
      </w:pPr>
      <w:r w:rsidRPr="00C42220">
        <w:rPr>
          <w:rFonts w:ascii="Times New Roman" w:hAnsi="Times New Roman" w:cs="Times New Roman"/>
          <w:b/>
          <w:bCs/>
          <w:sz w:val="24"/>
          <w:szCs w:val="24"/>
          <w:u w:val="single"/>
        </w:rPr>
        <w:t>Background</w:t>
      </w:r>
      <w:r w:rsidRPr="002B2CA1">
        <w:rPr>
          <w:rFonts w:ascii="Times New Roman" w:hAnsi="Times New Roman" w:cs="Times New Roman"/>
          <w:sz w:val="24"/>
          <w:szCs w:val="24"/>
          <w:u w:val="single"/>
        </w:rPr>
        <w:t>.</w:t>
      </w:r>
    </w:p>
    <w:p w14:paraId="45EA7463" w14:textId="530633E0" w:rsidR="00555322" w:rsidRDefault="00DC01C9" w:rsidP="00ED2BFD">
      <w:pPr>
        <w:rPr>
          <w:rFonts w:ascii="Times New Roman" w:hAnsi="Times New Roman" w:cs="Times New Roman"/>
          <w:sz w:val="24"/>
          <w:szCs w:val="24"/>
        </w:rPr>
      </w:pPr>
      <w:r>
        <w:rPr>
          <w:rFonts w:ascii="Times New Roman" w:hAnsi="Times New Roman" w:cs="Times New Roman"/>
          <w:sz w:val="24"/>
          <w:szCs w:val="24"/>
        </w:rPr>
        <w:t xml:space="preserve"> </w:t>
      </w:r>
      <w:r w:rsidR="001D2837">
        <w:rPr>
          <w:rFonts w:ascii="Times New Roman" w:hAnsi="Times New Roman" w:cs="Times New Roman"/>
          <w:sz w:val="24"/>
          <w:szCs w:val="24"/>
        </w:rPr>
        <w:t>Due to time constraints t</w:t>
      </w:r>
      <w:r w:rsidR="00332961">
        <w:rPr>
          <w:rFonts w:ascii="Times New Roman" w:hAnsi="Times New Roman" w:cs="Times New Roman"/>
          <w:sz w:val="24"/>
          <w:szCs w:val="24"/>
        </w:rPr>
        <w:t xml:space="preserve">his report </w:t>
      </w:r>
      <w:r w:rsidR="001D2837">
        <w:rPr>
          <w:rFonts w:ascii="Times New Roman" w:hAnsi="Times New Roman" w:cs="Times New Roman"/>
          <w:sz w:val="24"/>
          <w:szCs w:val="24"/>
        </w:rPr>
        <w:t>will</w:t>
      </w:r>
      <w:r w:rsidR="00332961">
        <w:rPr>
          <w:rFonts w:ascii="Times New Roman" w:hAnsi="Times New Roman" w:cs="Times New Roman"/>
          <w:sz w:val="24"/>
          <w:szCs w:val="24"/>
        </w:rPr>
        <w:t xml:space="preserve"> only look at</w:t>
      </w:r>
      <w:r w:rsidR="001D2837">
        <w:rPr>
          <w:rFonts w:ascii="Times New Roman" w:hAnsi="Times New Roman" w:cs="Times New Roman"/>
          <w:sz w:val="24"/>
          <w:szCs w:val="24"/>
        </w:rPr>
        <w:t xml:space="preserve"> advocacy</w:t>
      </w:r>
      <w:r w:rsidR="002B2CA1">
        <w:rPr>
          <w:rFonts w:ascii="Times New Roman" w:hAnsi="Times New Roman" w:cs="Times New Roman"/>
          <w:sz w:val="24"/>
          <w:szCs w:val="24"/>
        </w:rPr>
        <w:t xml:space="preserve"> such as Specialist Advocacy</w:t>
      </w:r>
      <w:r w:rsidR="001D2837">
        <w:rPr>
          <w:rFonts w:ascii="Times New Roman" w:hAnsi="Times New Roman" w:cs="Times New Roman"/>
          <w:sz w:val="24"/>
          <w:szCs w:val="24"/>
        </w:rPr>
        <w:t xml:space="preserve"> which is specific</w:t>
      </w:r>
      <w:r w:rsidR="002B2CA1">
        <w:rPr>
          <w:rFonts w:ascii="Times New Roman" w:hAnsi="Times New Roman" w:cs="Times New Roman"/>
          <w:sz w:val="24"/>
          <w:szCs w:val="24"/>
        </w:rPr>
        <w:t>ally created</w:t>
      </w:r>
      <w:r w:rsidR="001D2837">
        <w:rPr>
          <w:rFonts w:ascii="Times New Roman" w:hAnsi="Times New Roman" w:cs="Times New Roman"/>
          <w:sz w:val="24"/>
          <w:szCs w:val="24"/>
        </w:rPr>
        <w:t xml:space="preserve"> </w:t>
      </w:r>
      <w:r w:rsidR="002B2CA1">
        <w:rPr>
          <w:rFonts w:ascii="Times New Roman" w:hAnsi="Times New Roman" w:cs="Times New Roman"/>
          <w:sz w:val="24"/>
          <w:szCs w:val="24"/>
        </w:rPr>
        <w:t>by</w:t>
      </w:r>
      <w:r w:rsidR="001D2837">
        <w:rPr>
          <w:rFonts w:ascii="Times New Roman" w:hAnsi="Times New Roman" w:cs="Times New Roman"/>
          <w:sz w:val="24"/>
          <w:szCs w:val="24"/>
        </w:rPr>
        <w:t xml:space="preserve"> acts of Parliament</w:t>
      </w:r>
      <w:r w:rsidR="002B2CA1">
        <w:rPr>
          <w:rFonts w:ascii="Times New Roman" w:hAnsi="Times New Roman" w:cs="Times New Roman"/>
          <w:sz w:val="24"/>
          <w:szCs w:val="24"/>
        </w:rPr>
        <w:t>.</w:t>
      </w:r>
      <w:r w:rsidR="001D2837">
        <w:rPr>
          <w:rFonts w:ascii="Times New Roman" w:hAnsi="Times New Roman" w:cs="Times New Roman"/>
          <w:sz w:val="24"/>
          <w:szCs w:val="24"/>
        </w:rPr>
        <w:t xml:space="preserve"> </w:t>
      </w:r>
      <w:r w:rsidR="002B2CA1">
        <w:rPr>
          <w:rFonts w:ascii="Times New Roman" w:hAnsi="Times New Roman" w:cs="Times New Roman"/>
          <w:sz w:val="24"/>
          <w:szCs w:val="24"/>
        </w:rPr>
        <w:t>S</w:t>
      </w:r>
      <w:r w:rsidR="001D2837">
        <w:rPr>
          <w:rFonts w:ascii="Times New Roman" w:hAnsi="Times New Roman" w:cs="Times New Roman"/>
          <w:sz w:val="24"/>
          <w:szCs w:val="24"/>
        </w:rPr>
        <w:t>uch as Independent Professional Advocacy</w:t>
      </w:r>
      <w:r w:rsidR="00BE2494">
        <w:rPr>
          <w:rFonts w:ascii="Times New Roman" w:hAnsi="Times New Roman" w:cs="Times New Roman"/>
          <w:sz w:val="24"/>
          <w:szCs w:val="24"/>
        </w:rPr>
        <w:t xml:space="preserve"> (IPA)</w:t>
      </w:r>
      <w:r w:rsidR="002B2CA1">
        <w:rPr>
          <w:rFonts w:ascii="Times New Roman" w:hAnsi="Times New Roman" w:cs="Times New Roman"/>
          <w:sz w:val="24"/>
          <w:szCs w:val="24"/>
        </w:rPr>
        <w:t xml:space="preserve">, targeted at children in care and children in need. </w:t>
      </w:r>
      <w:r w:rsidR="00BC3B7F">
        <w:rPr>
          <w:rFonts w:ascii="Times New Roman" w:hAnsi="Times New Roman" w:cs="Times New Roman"/>
          <w:sz w:val="24"/>
          <w:szCs w:val="24"/>
        </w:rPr>
        <w:t xml:space="preserve">We will also look at </w:t>
      </w:r>
      <w:r w:rsidR="008245D2">
        <w:rPr>
          <w:rFonts w:ascii="Times New Roman" w:hAnsi="Times New Roman" w:cs="Times New Roman"/>
          <w:sz w:val="24"/>
          <w:szCs w:val="24"/>
        </w:rPr>
        <w:t xml:space="preserve">the role of </w:t>
      </w:r>
      <w:r w:rsidR="008245D2">
        <w:rPr>
          <w:rFonts w:ascii="Times New Roman" w:hAnsi="Times New Roman" w:cs="Times New Roman"/>
          <w:sz w:val="24"/>
          <w:szCs w:val="24"/>
        </w:rPr>
        <w:lastRenderedPageBreak/>
        <w:t>Independent Mental Capacity Advocate (IMC</w:t>
      </w:r>
      <w:r w:rsidR="009D06FD">
        <w:rPr>
          <w:rFonts w:ascii="Times New Roman" w:hAnsi="Times New Roman" w:cs="Times New Roman"/>
          <w:sz w:val="24"/>
          <w:szCs w:val="24"/>
        </w:rPr>
        <w:t>A)</w:t>
      </w:r>
      <w:r w:rsidR="00653C1A">
        <w:rPr>
          <w:rFonts w:ascii="Times New Roman" w:hAnsi="Times New Roman" w:cs="Times New Roman"/>
          <w:sz w:val="24"/>
          <w:szCs w:val="24"/>
        </w:rPr>
        <w:t xml:space="preserve"> and Independent Mental Health Advocate, (IMHA).</w:t>
      </w:r>
      <w:r w:rsidR="002B2CA1">
        <w:rPr>
          <w:rFonts w:ascii="Times New Roman" w:hAnsi="Times New Roman" w:cs="Times New Roman"/>
          <w:sz w:val="24"/>
          <w:szCs w:val="24"/>
        </w:rPr>
        <w:t xml:space="preserve"> </w:t>
      </w:r>
      <w:r w:rsidR="00BE2494">
        <w:rPr>
          <w:rFonts w:ascii="Times New Roman" w:hAnsi="Times New Roman" w:cs="Times New Roman"/>
          <w:sz w:val="24"/>
          <w:szCs w:val="24"/>
        </w:rPr>
        <w:t>Targeted at those who lack ‘capacity’</w:t>
      </w:r>
      <w:r w:rsidR="00AC2911">
        <w:rPr>
          <w:rFonts w:ascii="Times New Roman" w:hAnsi="Times New Roman" w:cs="Times New Roman"/>
          <w:sz w:val="24"/>
          <w:szCs w:val="24"/>
        </w:rPr>
        <w:t xml:space="preserve"> </w:t>
      </w:r>
      <w:r w:rsidR="00BE2494">
        <w:rPr>
          <w:rFonts w:ascii="Times New Roman" w:hAnsi="Times New Roman" w:cs="Times New Roman"/>
          <w:sz w:val="24"/>
          <w:szCs w:val="24"/>
        </w:rPr>
        <w:t xml:space="preserve">or who </w:t>
      </w:r>
      <w:proofErr w:type="spellStart"/>
      <w:r w:rsidR="00BE2494">
        <w:rPr>
          <w:rFonts w:ascii="Times New Roman" w:hAnsi="Times New Roman" w:cs="Times New Roman"/>
          <w:sz w:val="24"/>
          <w:szCs w:val="24"/>
        </w:rPr>
        <w:t>maybe</w:t>
      </w:r>
      <w:proofErr w:type="spellEnd"/>
      <w:r w:rsidR="00BE2494">
        <w:rPr>
          <w:rFonts w:ascii="Times New Roman" w:hAnsi="Times New Roman" w:cs="Times New Roman"/>
          <w:sz w:val="24"/>
          <w:szCs w:val="24"/>
        </w:rPr>
        <w:t xml:space="preserve"> subject to deprivation of liberty</w:t>
      </w:r>
      <w:r w:rsidR="00653C1A">
        <w:rPr>
          <w:rFonts w:ascii="Times New Roman" w:hAnsi="Times New Roman" w:cs="Times New Roman"/>
          <w:sz w:val="24"/>
          <w:szCs w:val="24"/>
        </w:rPr>
        <w:t xml:space="preserve"> and or have mental health issues.</w:t>
      </w:r>
      <w:r w:rsidR="00332961">
        <w:rPr>
          <w:rFonts w:ascii="Times New Roman" w:hAnsi="Times New Roman" w:cs="Times New Roman"/>
          <w:sz w:val="24"/>
          <w:szCs w:val="24"/>
        </w:rPr>
        <w:t xml:space="preserve"> </w:t>
      </w:r>
      <w:r>
        <w:rPr>
          <w:rFonts w:ascii="Times New Roman" w:hAnsi="Times New Roman" w:cs="Times New Roman"/>
          <w:sz w:val="24"/>
          <w:szCs w:val="24"/>
        </w:rPr>
        <w:t>We seek to understand the complex nature of th</w:t>
      </w:r>
      <w:r w:rsidR="00BC3B7F">
        <w:rPr>
          <w:rFonts w:ascii="Times New Roman" w:hAnsi="Times New Roman" w:cs="Times New Roman"/>
          <w:sz w:val="24"/>
          <w:szCs w:val="24"/>
        </w:rPr>
        <w:t>is limited range</w:t>
      </w:r>
      <w:r>
        <w:rPr>
          <w:rFonts w:ascii="Times New Roman" w:hAnsi="Times New Roman" w:cs="Times New Roman"/>
          <w:sz w:val="24"/>
          <w:szCs w:val="24"/>
        </w:rPr>
        <w:t xml:space="preserve"> of advocacy services</w:t>
      </w:r>
      <w:r w:rsidR="00647963">
        <w:rPr>
          <w:rFonts w:ascii="Times New Roman" w:hAnsi="Times New Roman" w:cs="Times New Roman"/>
          <w:sz w:val="24"/>
          <w:szCs w:val="24"/>
        </w:rPr>
        <w:t>, which are all created by statute. We will seek</w:t>
      </w:r>
      <w:r>
        <w:rPr>
          <w:rFonts w:ascii="Times New Roman" w:hAnsi="Times New Roman" w:cs="Times New Roman"/>
          <w:sz w:val="24"/>
          <w:szCs w:val="24"/>
        </w:rPr>
        <w:t xml:space="preserve"> to explore and understand their legal standing and assess where they obtain their mandate </w:t>
      </w:r>
      <w:r w:rsidR="00647963">
        <w:rPr>
          <w:rFonts w:ascii="Times New Roman" w:hAnsi="Times New Roman" w:cs="Times New Roman"/>
          <w:sz w:val="24"/>
          <w:szCs w:val="24"/>
        </w:rPr>
        <w:t xml:space="preserve">to </w:t>
      </w:r>
      <w:proofErr w:type="gramStart"/>
      <w:r w:rsidR="00647963">
        <w:rPr>
          <w:rFonts w:ascii="Times New Roman" w:hAnsi="Times New Roman" w:cs="Times New Roman"/>
          <w:sz w:val="24"/>
          <w:szCs w:val="24"/>
        </w:rPr>
        <w:t xml:space="preserve">operate </w:t>
      </w:r>
      <w:r w:rsidR="00502217">
        <w:rPr>
          <w:rFonts w:ascii="Times New Roman" w:hAnsi="Times New Roman" w:cs="Times New Roman"/>
          <w:sz w:val="24"/>
          <w:szCs w:val="24"/>
        </w:rPr>
        <w:t xml:space="preserve"> </w:t>
      </w:r>
      <w:r>
        <w:rPr>
          <w:rFonts w:ascii="Times New Roman" w:hAnsi="Times New Roman" w:cs="Times New Roman"/>
          <w:sz w:val="24"/>
          <w:szCs w:val="24"/>
        </w:rPr>
        <w:t>from</w:t>
      </w:r>
      <w:proofErr w:type="gramEnd"/>
      <w:r>
        <w:rPr>
          <w:rFonts w:ascii="Times New Roman" w:hAnsi="Times New Roman" w:cs="Times New Roman"/>
          <w:sz w:val="24"/>
          <w:szCs w:val="24"/>
        </w:rPr>
        <w:t xml:space="preserve">. </w:t>
      </w:r>
      <w:r w:rsidR="000A077F">
        <w:rPr>
          <w:rFonts w:ascii="Times New Roman" w:hAnsi="Times New Roman" w:cs="Times New Roman"/>
          <w:sz w:val="24"/>
          <w:szCs w:val="24"/>
        </w:rPr>
        <w:t xml:space="preserve">We can then develop a critical understanding of how the role of formal advocate is governed by legislation, professional standards. </w:t>
      </w:r>
      <w:r w:rsidR="00CA5B07">
        <w:rPr>
          <w:rFonts w:ascii="Times New Roman" w:hAnsi="Times New Roman" w:cs="Times New Roman"/>
          <w:sz w:val="24"/>
          <w:szCs w:val="24"/>
        </w:rPr>
        <w:t xml:space="preserve"> </w:t>
      </w:r>
      <w:proofErr w:type="gramStart"/>
      <w:r w:rsidR="009D06FD">
        <w:rPr>
          <w:rFonts w:ascii="Times New Roman" w:hAnsi="Times New Roman" w:cs="Times New Roman"/>
          <w:sz w:val="24"/>
          <w:szCs w:val="24"/>
        </w:rPr>
        <w:t>T</w:t>
      </w:r>
      <w:r w:rsidR="00CA5B07">
        <w:rPr>
          <w:rFonts w:ascii="Times New Roman" w:hAnsi="Times New Roman" w:cs="Times New Roman"/>
          <w:sz w:val="24"/>
          <w:szCs w:val="24"/>
        </w:rPr>
        <w:t>he</w:t>
      </w:r>
      <w:r w:rsidR="009D06FD">
        <w:rPr>
          <w:rFonts w:ascii="Times New Roman" w:hAnsi="Times New Roman" w:cs="Times New Roman"/>
          <w:sz w:val="24"/>
          <w:szCs w:val="24"/>
        </w:rPr>
        <w:t xml:space="preserve"> </w:t>
      </w:r>
      <w:r w:rsidR="00CA5B07">
        <w:rPr>
          <w:rFonts w:ascii="Times New Roman" w:hAnsi="Times New Roman" w:cs="Times New Roman"/>
          <w:sz w:val="24"/>
          <w:szCs w:val="24"/>
        </w:rPr>
        <w:t xml:space="preserve"> advocate</w:t>
      </w:r>
      <w:proofErr w:type="gramEnd"/>
      <w:r w:rsidR="00CA5B07">
        <w:rPr>
          <w:rFonts w:ascii="Times New Roman" w:hAnsi="Times New Roman" w:cs="Times New Roman"/>
          <w:sz w:val="24"/>
          <w:szCs w:val="24"/>
        </w:rPr>
        <w:t>, will be qualified for the role</w:t>
      </w:r>
      <w:r w:rsidR="009D06FD">
        <w:rPr>
          <w:rFonts w:ascii="Times New Roman" w:hAnsi="Times New Roman" w:cs="Times New Roman"/>
          <w:sz w:val="24"/>
          <w:szCs w:val="24"/>
        </w:rPr>
        <w:t xml:space="preserve"> as laid down by statute, they will be appropriately recruited, inducted and continually trained in the role through regular, professional, case supervision both formal and informal in nature. </w:t>
      </w:r>
      <w:r w:rsidR="00CA5B07">
        <w:rPr>
          <w:rFonts w:ascii="Times New Roman" w:hAnsi="Times New Roman" w:cs="Times New Roman"/>
          <w:sz w:val="24"/>
          <w:szCs w:val="24"/>
        </w:rPr>
        <w:t>This then will mean that they are duty bound to comply fully with all professional standards and guidance.</w:t>
      </w:r>
    </w:p>
    <w:p w14:paraId="2523AA6A" w14:textId="46343559" w:rsidR="008C49B1" w:rsidRDefault="008C49B1" w:rsidP="00ED2BFD">
      <w:pPr>
        <w:rPr>
          <w:rFonts w:ascii="Times New Roman" w:hAnsi="Times New Roman" w:cs="Times New Roman"/>
          <w:sz w:val="24"/>
          <w:szCs w:val="24"/>
        </w:rPr>
      </w:pPr>
      <w:r w:rsidRPr="008C49B1">
        <w:rPr>
          <w:rFonts w:ascii="Times New Roman" w:hAnsi="Times New Roman" w:cs="Times New Roman"/>
          <w:b/>
          <w:bCs/>
          <w:sz w:val="24"/>
          <w:szCs w:val="24"/>
          <w:u w:val="single"/>
        </w:rPr>
        <w:t>Objective one</w:t>
      </w:r>
      <w:r>
        <w:rPr>
          <w:rFonts w:ascii="Times New Roman" w:hAnsi="Times New Roman" w:cs="Times New Roman"/>
          <w:sz w:val="24"/>
          <w:szCs w:val="24"/>
        </w:rPr>
        <w:t>.</w:t>
      </w:r>
    </w:p>
    <w:p w14:paraId="4F1C1B4C" w14:textId="5BEF6674" w:rsidR="00986E14" w:rsidRDefault="00555A97" w:rsidP="00ED2BFD">
      <w:pPr>
        <w:rPr>
          <w:rFonts w:ascii="Times New Roman" w:hAnsi="Times New Roman" w:cs="Times New Roman"/>
          <w:sz w:val="24"/>
          <w:szCs w:val="24"/>
        </w:rPr>
      </w:pPr>
      <w:r>
        <w:rPr>
          <w:rFonts w:ascii="Times New Roman" w:hAnsi="Times New Roman" w:cs="Times New Roman"/>
          <w:sz w:val="24"/>
          <w:szCs w:val="24"/>
        </w:rPr>
        <w:t>Firstly</w:t>
      </w:r>
      <w:r w:rsidR="003655AC">
        <w:rPr>
          <w:rFonts w:ascii="Times New Roman" w:hAnsi="Times New Roman" w:cs="Times New Roman"/>
          <w:sz w:val="24"/>
          <w:szCs w:val="24"/>
        </w:rPr>
        <w:t xml:space="preserve"> </w:t>
      </w:r>
      <w:r>
        <w:rPr>
          <w:rFonts w:ascii="Times New Roman" w:hAnsi="Times New Roman" w:cs="Times New Roman"/>
          <w:sz w:val="24"/>
          <w:szCs w:val="24"/>
        </w:rPr>
        <w:t>w</w:t>
      </w:r>
      <w:r w:rsidR="0054383F">
        <w:rPr>
          <w:rFonts w:ascii="Times New Roman" w:hAnsi="Times New Roman" w:cs="Times New Roman"/>
          <w:sz w:val="24"/>
          <w:szCs w:val="24"/>
        </w:rPr>
        <w:t xml:space="preserve">hat is </w:t>
      </w:r>
      <w:proofErr w:type="gramStart"/>
      <w:r w:rsidR="0054383F">
        <w:rPr>
          <w:rFonts w:ascii="Times New Roman" w:hAnsi="Times New Roman" w:cs="Times New Roman"/>
          <w:sz w:val="24"/>
          <w:szCs w:val="24"/>
        </w:rPr>
        <w:t>behaviour ?</w:t>
      </w:r>
      <w:proofErr w:type="gramEnd"/>
      <w:r w:rsidR="0054383F">
        <w:rPr>
          <w:rFonts w:ascii="Times New Roman" w:hAnsi="Times New Roman" w:cs="Times New Roman"/>
          <w:sz w:val="24"/>
          <w:szCs w:val="24"/>
        </w:rPr>
        <w:t xml:space="preserve">, The Psychology dictionary states, it is “the activity of an organism Interacting with </w:t>
      </w:r>
      <w:proofErr w:type="spellStart"/>
      <w:r w:rsidR="0054383F">
        <w:rPr>
          <w:rFonts w:ascii="Times New Roman" w:hAnsi="Times New Roman" w:cs="Times New Roman"/>
          <w:sz w:val="24"/>
          <w:szCs w:val="24"/>
        </w:rPr>
        <w:t>it’s</w:t>
      </w:r>
      <w:proofErr w:type="spellEnd"/>
      <w:r w:rsidR="0054383F">
        <w:rPr>
          <w:rFonts w:ascii="Times New Roman" w:hAnsi="Times New Roman" w:cs="Times New Roman"/>
          <w:sz w:val="24"/>
          <w:szCs w:val="24"/>
        </w:rPr>
        <w:t xml:space="preserve"> environment”, taken from Doron and </w:t>
      </w:r>
      <w:proofErr w:type="spellStart"/>
      <w:r w:rsidR="0054383F">
        <w:rPr>
          <w:rFonts w:ascii="Times New Roman" w:hAnsi="Times New Roman" w:cs="Times New Roman"/>
          <w:sz w:val="24"/>
          <w:szCs w:val="24"/>
        </w:rPr>
        <w:t>Parot</w:t>
      </w:r>
      <w:proofErr w:type="spellEnd"/>
      <w:r w:rsidR="0054383F">
        <w:rPr>
          <w:rFonts w:ascii="Times New Roman" w:hAnsi="Times New Roman" w:cs="Times New Roman"/>
          <w:sz w:val="24"/>
          <w:szCs w:val="24"/>
        </w:rPr>
        <w:t xml:space="preserve"> (1999). This is how we grow up and are taught, trained by our parents, families, friends, </w:t>
      </w:r>
      <w:proofErr w:type="gramStart"/>
      <w:r w:rsidR="0054383F">
        <w:rPr>
          <w:rFonts w:ascii="Times New Roman" w:hAnsi="Times New Roman" w:cs="Times New Roman"/>
          <w:sz w:val="24"/>
          <w:szCs w:val="24"/>
        </w:rPr>
        <w:t>school</w:t>
      </w:r>
      <w:proofErr w:type="gramEnd"/>
      <w:r w:rsidR="0054383F">
        <w:rPr>
          <w:rFonts w:ascii="Times New Roman" w:hAnsi="Times New Roman" w:cs="Times New Roman"/>
          <w:sz w:val="24"/>
          <w:szCs w:val="24"/>
        </w:rPr>
        <w:t xml:space="preserve"> and the wider society in general.</w:t>
      </w:r>
      <w:r w:rsidR="00986E14">
        <w:rPr>
          <w:rFonts w:ascii="Times New Roman" w:hAnsi="Times New Roman" w:cs="Times New Roman"/>
          <w:sz w:val="24"/>
          <w:szCs w:val="24"/>
        </w:rPr>
        <w:t xml:space="preserve"> Work or employment is another area where we learn behaviour.</w:t>
      </w:r>
    </w:p>
    <w:p w14:paraId="0A3A6927" w14:textId="6C27FFC0" w:rsidR="008C49B1" w:rsidRDefault="008C49B1" w:rsidP="00ED2BFD">
      <w:pPr>
        <w:rPr>
          <w:rFonts w:ascii="Times New Roman" w:hAnsi="Times New Roman" w:cs="Times New Roman"/>
          <w:sz w:val="24"/>
          <w:szCs w:val="24"/>
        </w:rPr>
      </w:pPr>
      <w:r w:rsidRPr="008C49B1">
        <w:rPr>
          <w:rFonts w:ascii="Times New Roman" w:hAnsi="Times New Roman" w:cs="Times New Roman"/>
          <w:b/>
          <w:bCs/>
          <w:sz w:val="24"/>
          <w:szCs w:val="24"/>
          <w:u w:val="single"/>
        </w:rPr>
        <w:t>Objective two</w:t>
      </w:r>
      <w:r>
        <w:rPr>
          <w:rFonts w:ascii="Times New Roman" w:hAnsi="Times New Roman" w:cs="Times New Roman"/>
          <w:sz w:val="24"/>
          <w:szCs w:val="24"/>
        </w:rPr>
        <w:t>.</w:t>
      </w:r>
    </w:p>
    <w:p w14:paraId="2FCF95AA" w14:textId="0B389112" w:rsidR="0054383F" w:rsidRDefault="0054383F" w:rsidP="00ED2BFD">
      <w:pPr>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what is professional behaviour. To be fair, </w:t>
      </w:r>
      <w:proofErr w:type="gramStart"/>
      <w:r>
        <w:rPr>
          <w:rFonts w:ascii="Times New Roman" w:hAnsi="Times New Roman" w:cs="Times New Roman"/>
          <w:sz w:val="24"/>
          <w:szCs w:val="24"/>
        </w:rPr>
        <w:t>open</w:t>
      </w:r>
      <w:proofErr w:type="gramEnd"/>
      <w:r>
        <w:rPr>
          <w:rFonts w:ascii="Times New Roman" w:hAnsi="Times New Roman" w:cs="Times New Roman"/>
          <w:sz w:val="24"/>
          <w:szCs w:val="24"/>
        </w:rPr>
        <w:t xml:space="preserve"> and honest all behaviour should be approached from a </w:t>
      </w:r>
      <w:r w:rsidR="00F843E4">
        <w:rPr>
          <w:rFonts w:ascii="Times New Roman" w:hAnsi="Times New Roman" w:cs="Times New Roman"/>
          <w:sz w:val="24"/>
          <w:szCs w:val="24"/>
        </w:rPr>
        <w:t xml:space="preserve">multidimensional, transdisciplinary perspective. Not only do we need to take into </w:t>
      </w:r>
      <w:proofErr w:type="gramStart"/>
      <w:r w:rsidR="00F843E4">
        <w:rPr>
          <w:rFonts w:ascii="Times New Roman" w:hAnsi="Times New Roman" w:cs="Times New Roman"/>
          <w:sz w:val="24"/>
          <w:szCs w:val="24"/>
        </w:rPr>
        <w:t>account</w:t>
      </w:r>
      <w:r w:rsidR="00894625">
        <w:rPr>
          <w:rFonts w:ascii="Times New Roman" w:hAnsi="Times New Roman" w:cs="Times New Roman"/>
          <w:sz w:val="24"/>
          <w:szCs w:val="24"/>
        </w:rPr>
        <w:t xml:space="preserve">, </w:t>
      </w:r>
      <w:r w:rsidR="00F843E4">
        <w:rPr>
          <w:rFonts w:ascii="Times New Roman" w:hAnsi="Times New Roman" w:cs="Times New Roman"/>
          <w:sz w:val="24"/>
          <w:szCs w:val="24"/>
        </w:rPr>
        <w:t xml:space="preserve"> personality</w:t>
      </w:r>
      <w:proofErr w:type="gramEnd"/>
      <w:r w:rsidR="00F843E4">
        <w:rPr>
          <w:rFonts w:ascii="Times New Roman" w:hAnsi="Times New Roman" w:cs="Times New Roman"/>
          <w:sz w:val="24"/>
          <w:szCs w:val="24"/>
        </w:rPr>
        <w:t xml:space="preserve"> structure but their genetic influences as well.</w:t>
      </w:r>
      <w:r w:rsidR="00E25181">
        <w:rPr>
          <w:rFonts w:ascii="Times New Roman" w:hAnsi="Times New Roman" w:cs="Times New Roman"/>
          <w:sz w:val="24"/>
          <w:szCs w:val="24"/>
        </w:rPr>
        <w:t xml:space="preserve"> Importantly ‘all this is most likely open to interpretation’</w:t>
      </w:r>
      <w:r w:rsidR="00F843E4">
        <w:rPr>
          <w:rFonts w:ascii="Times New Roman" w:hAnsi="Times New Roman" w:cs="Times New Roman"/>
          <w:sz w:val="24"/>
          <w:szCs w:val="24"/>
        </w:rPr>
        <w:t xml:space="preserve"> </w:t>
      </w:r>
      <w:r w:rsidR="00E25181">
        <w:rPr>
          <w:rFonts w:ascii="Times New Roman" w:hAnsi="Times New Roman" w:cs="Times New Roman"/>
          <w:sz w:val="24"/>
          <w:szCs w:val="24"/>
        </w:rPr>
        <w:t>according to Popa-</w:t>
      </w:r>
      <w:proofErr w:type="spellStart"/>
      <w:r w:rsidR="00E25181">
        <w:rPr>
          <w:rFonts w:ascii="Times New Roman" w:hAnsi="Times New Roman" w:cs="Times New Roman"/>
          <w:sz w:val="24"/>
          <w:szCs w:val="24"/>
        </w:rPr>
        <w:t>Velea</w:t>
      </w:r>
      <w:proofErr w:type="spellEnd"/>
      <w:r w:rsidR="00E25181">
        <w:rPr>
          <w:rFonts w:ascii="Times New Roman" w:hAnsi="Times New Roman" w:cs="Times New Roman"/>
          <w:sz w:val="24"/>
          <w:szCs w:val="24"/>
        </w:rPr>
        <w:t xml:space="preserve">, and </w:t>
      </w:r>
      <w:proofErr w:type="spellStart"/>
      <w:proofErr w:type="gramStart"/>
      <w:r w:rsidR="00E25181">
        <w:rPr>
          <w:rFonts w:ascii="Times New Roman" w:hAnsi="Times New Roman" w:cs="Times New Roman"/>
          <w:sz w:val="24"/>
          <w:szCs w:val="24"/>
        </w:rPr>
        <w:t>Ovediu</w:t>
      </w:r>
      <w:proofErr w:type="spellEnd"/>
      <w:r w:rsidR="00E25181">
        <w:rPr>
          <w:rFonts w:ascii="Times New Roman" w:hAnsi="Times New Roman" w:cs="Times New Roman"/>
          <w:sz w:val="24"/>
          <w:szCs w:val="24"/>
        </w:rPr>
        <w:t>,(</w:t>
      </w:r>
      <w:proofErr w:type="gramEnd"/>
      <w:r w:rsidR="00E25181">
        <w:rPr>
          <w:rFonts w:ascii="Times New Roman" w:hAnsi="Times New Roman" w:cs="Times New Roman"/>
          <w:sz w:val="24"/>
          <w:szCs w:val="24"/>
        </w:rPr>
        <w:t xml:space="preserve">2010). </w:t>
      </w:r>
      <w:r w:rsidR="00F843E4">
        <w:rPr>
          <w:rFonts w:ascii="Times New Roman" w:hAnsi="Times New Roman" w:cs="Times New Roman"/>
          <w:sz w:val="24"/>
          <w:szCs w:val="24"/>
        </w:rPr>
        <w:t>The nature- nurture debate.</w:t>
      </w:r>
      <w:r w:rsidR="00F204AF">
        <w:rPr>
          <w:rFonts w:ascii="Times New Roman" w:hAnsi="Times New Roman" w:cs="Times New Roman"/>
          <w:sz w:val="24"/>
          <w:szCs w:val="24"/>
        </w:rPr>
        <w:t xml:space="preserve"> (</w:t>
      </w:r>
      <w:proofErr w:type="gramStart"/>
      <w:r w:rsidR="00F204AF">
        <w:rPr>
          <w:rFonts w:ascii="Times New Roman" w:hAnsi="Times New Roman" w:cs="Times New Roman"/>
          <w:sz w:val="24"/>
          <w:szCs w:val="24"/>
        </w:rPr>
        <w:t>originated</w:t>
      </w:r>
      <w:proofErr w:type="gramEnd"/>
      <w:r w:rsidR="00F204AF">
        <w:rPr>
          <w:rFonts w:ascii="Times New Roman" w:hAnsi="Times New Roman" w:cs="Times New Roman"/>
          <w:sz w:val="24"/>
          <w:szCs w:val="24"/>
        </w:rPr>
        <w:t xml:space="preserve"> in 16</w:t>
      </w:r>
      <w:r w:rsidR="00F204AF" w:rsidRPr="00F204AF">
        <w:rPr>
          <w:rFonts w:ascii="Times New Roman" w:hAnsi="Times New Roman" w:cs="Times New Roman"/>
          <w:sz w:val="24"/>
          <w:szCs w:val="24"/>
          <w:vertAlign w:val="superscript"/>
        </w:rPr>
        <w:t>th</w:t>
      </w:r>
      <w:r w:rsidR="00F204AF">
        <w:rPr>
          <w:rFonts w:ascii="Times New Roman" w:hAnsi="Times New Roman" w:cs="Times New Roman"/>
          <w:sz w:val="24"/>
          <w:szCs w:val="24"/>
        </w:rPr>
        <w:t xml:space="preserve"> Century.) according to </w:t>
      </w:r>
      <w:proofErr w:type="spellStart"/>
      <w:r w:rsidR="00F204AF">
        <w:rPr>
          <w:rFonts w:ascii="Times New Roman" w:hAnsi="Times New Roman" w:cs="Times New Roman"/>
          <w:sz w:val="24"/>
          <w:szCs w:val="24"/>
        </w:rPr>
        <w:t>Nesterak</w:t>
      </w:r>
      <w:proofErr w:type="spellEnd"/>
      <w:r w:rsidR="00F204AF">
        <w:rPr>
          <w:rFonts w:ascii="Times New Roman" w:hAnsi="Times New Roman" w:cs="Times New Roman"/>
          <w:sz w:val="24"/>
          <w:szCs w:val="24"/>
        </w:rPr>
        <w:t xml:space="preserve"> (2015) this age old debate is being challenged by the science of epigen</w:t>
      </w:r>
      <w:r w:rsidR="00E25181">
        <w:rPr>
          <w:rFonts w:ascii="Times New Roman" w:hAnsi="Times New Roman" w:cs="Times New Roman"/>
          <w:sz w:val="24"/>
          <w:szCs w:val="24"/>
        </w:rPr>
        <w:t>eti</w:t>
      </w:r>
      <w:r w:rsidR="00F204AF">
        <w:rPr>
          <w:rFonts w:ascii="Times New Roman" w:hAnsi="Times New Roman" w:cs="Times New Roman"/>
          <w:sz w:val="24"/>
          <w:szCs w:val="24"/>
        </w:rPr>
        <w:t>cs</w:t>
      </w:r>
      <w:r w:rsidR="00E25181">
        <w:rPr>
          <w:rFonts w:ascii="Times New Roman" w:hAnsi="Times New Roman" w:cs="Times New Roman"/>
          <w:sz w:val="24"/>
          <w:szCs w:val="24"/>
        </w:rPr>
        <w:t xml:space="preserve"> and genome development. Epigenetic research shows how genes and environments continuously interact to produce behaviour characteristics throughout a lifetime.</w:t>
      </w:r>
    </w:p>
    <w:p w14:paraId="2DEC6E63" w14:textId="20E332FC" w:rsidR="008C49B1" w:rsidRDefault="008C49B1" w:rsidP="00ED2BFD">
      <w:pPr>
        <w:rPr>
          <w:rFonts w:ascii="Times New Roman" w:hAnsi="Times New Roman" w:cs="Times New Roman"/>
          <w:sz w:val="24"/>
          <w:szCs w:val="24"/>
        </w:rPr>
      </w:pPr>
      <w:r w:rsidRPr="008C49B1">
        <w:rPr>
          <w:rFonts w:ascii="Times New Roman" w:hAnsi="Times New Roman" w:cs="Times New Roman"/>
          <w:b/>
          <w:bCs/>
          <w:sz w:val="24"/>
          <w:szCs w:val="24"/>
          <w:u w:val="single"/>
        </w:rPr>
        <w:t>Objective three</w:t>
      </w:r>
      <w:r>
        <w:rPr>
          <w:rFonts w:ascii="Times New Roman" w:hAnsi="Times New Roman" w:cs="Times New Roman"/>
          <w:sz w:val="24"/>
          <w:szCs w:val="24"/>
        </w:rPr>
        <w:t>.</w:t>
      </w:r>
    </w:p>
    <w:p w14:paraId="64FDA7A5" w14:textId="3CD278FD" w:rsidR="00E25181" w:rsidRDefault="00332961" w:rsidP="00ED2BFD">
      <w:pPr>
        <w:rPr>
          <w:rFonts w:ascii="Times New Roman" w:hAnsi="Times New Roman" w:cs="Times New Roman"/>
          <w:sz w:val="24"/>
          <w:szCs w:val="24"/>
        </w:rPr>
      </w:pPr>
      <w:r>
        <w:rPr>
          <w:rFonts w:ascii="Times New Roman" w:hAnsi="Times New Roman" w:cs="Times New Roman"/>
          <w:sz w:val="24"/>
          <w:szCs w:val="24"/>
        </w:rPr>
        <w:t xml:space="preserve"> </w:t>
      </w:r>
      <w:r w:rsidR="008C49B1">
        <w:rPr>
          <w:rFonts w:ascii="Times New Roman" w:hAnsi="Times New Roman" w:cs="Times New Roman"/>
          <w:sz w:val="24"/>
          <w:szCs w:val="24"/>
        </w:rPr>
        <w:t>W</w:t>
      </w:r>
      <w:r w:rsidR="00E25181">
        <w:rPr>
          <w:rFonts w:ascii="Times New Roman" w:hAnsi="Times New Roman" w:cs="Times New Roman"/>
          <w:sz w:val="24"/>
          <w:szCs w:val="24"/>
        </w:rPr>
        <w:t xml:space="preserve">hat is professional behaviour. </w:t>
      </w:r>
      <w:r w:rsidR="006B1BC6">
        <w:rPr>
          <w:rFonts w:ascii="Times New Roman" w:hAnsi="Times New Roman" w:cs="Times New Roman"/>
          <w:sz w:val="24"/>
          <w:szCs w:val="24"/>
        </w:rPr>
        <w:t>According to Mason</w:t>
      </w:r>
      <w:r>
        <w:rPr>
          <w:rFonts w:ascii="Times New Roman" w:hAnsi="Times New Roman" w:cs="Times New Roman"/>
          <w:sz w:val="24"/>
          <w:szCs w:val="24"/>
        </w:rPr>
        <w:t>.</w:t>
      </w:r>
      <w:r w:rsidR="006B1BC6">
        <w:rPr>
          <w:rFonts w:ascii="Times New Roman" w:hAnsi="Times New Roman" w:cs="Times New Roman"/>
          <w:sz w:val="24"/>
          <w:szCs w:val="24"/>
        </w:rPr>
        <w:t xml:space="preserve"> (2016) of </w:t>
      </w:r>
      <w:proofErr w:type="spellStart"/>
      <w:r w:rsidR="006B1BC6">
        <w:rPr>
          <w:rFonts w:ascii="Times New Roman" w:hAnsi="Times New Roman" w:cs="Times New Roman"/>
          <w:sz w:val="24"/>
          <w:szCs w:val="24"/>
        </w:rPr>
        <w:t>Linkedin</w:t>
      </w:r>
      <w:proofErr w:type="spellEnd"/>
      <w:r w:rsidR="006B1BC6">
        <w:rPr>
          <w:rFonts w:ascii="Times New Roman" w:hAnsi="Times New Roman" w:cs="Times New Roman"/>
          <w:sz w:val="24"/>
          <w:szCs w:val="24"/>
        </w:rPr>
        <w:t xml:space="preserve"> he argues that professional behaviour is abou</w:t>
      </w:r>
      <w:r>
        <w:rPr>
          <w:rFonts w:ascii="Times New Roman" w:hAnsi="Times New Roman" w:cs="Times New Roman"/>
          <w:sz w:val="24"/>
          <w:szCs w:val="24"/>
        </w:rPr>
        <w:t>t</w:t>
      </w:r>
      <w:r w:rsidR="006B1BC6">
        <w:rPr>
          <w:rFonts w:ascii="Times New Roman" w:hAnsi="Times New Roman" w:cs="Times New Roman"/>
          <w:sz w:val="24"/>
          <w:szCs w:val="24"/>
        </w:rPr>
        <w:t xml:space="preserve"> </w:t>
      </w:r>
      <w:proofErr w:type="gramStart"/>
      <w:r w:rsidR="006B1BC6">
        <w:rPr>
          <w:rFonts w:ascii="Times New Roman" w:hAnsi="Times New Roman" w:cs="Times New Roman"/>
          <w:sz w:val="24"/>
          <w:szCs w:val="24"/>
        </w:rPr>
        <w:t>earning  the</w:t>
      </w:r>
      <w:proofErr w:type="gramEnd"/>
      <w:r w:rsidR="006B1BC6">
        <w:rPr>
          <w:rFonts w:ascii="Times New Roman" w:hAnsi="Times New Roman" w:cs="Times New Roman"/>
          <w:sz w:val="24"/>
          <w:szCs w:val="24"/>
        </w:rPr>
        <w:t xml:space="preserve"> respect of your customers. He argues that there are ten characteristics that define a professional</w:t>
      </w:r>
    </w:p>
    <w:p w14:paraId="11CDDF63" w14:textId="69D9EEEB" w:rsidR="006B1BC6" w:rsidRDefault="006B1BC6"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Appearance</w:t>
      </w:r>
      <w:r>
        <w:rPr>
          <w:rFonts w:ascii="Times New Roman" w:hAnsi="Times New Roman" w:cs="Times New Roman"/>
          <w:sz w:val="24"/>
          <w:szCs w:val="24"/>
        </w:rPr>
        <w:t>. You should be neat and comply with company dress codes.</w:t>
      </w:r>
    </w:p>
    <w:p w14:paraId="68AFA840" w14:textId="39186972" w:rsidR="006B1BC6" w:rsidRDefault="006B1BC6"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Demeanour</w:t>
      </w:r>
      <w:r>
        <w:rPr>
          <w:rFonts w:ascii="Times New Roman" w:hAnsi="Times New Roman" w:cs="Times New Roman"/>
          <w:sz w:val="24"/>
          <w:szCs w:val="24"/>
        </w:rPr>
        <w:t xml:space="preserve">. Be confident, </w:t>
      </w:r>
      <w:proofErr w:type="gramStart"/>
      <w:r>
        <w:rPr>
          <w:rFonts w:ascii="Times New Roman" w:hAnsi="Times New Roman" w:cs="Times New Roman"/>
          <w:sz w:val="24"/>
          <w:szCs w:val="24"/>
        </w:rPr>
        <w:t>polite</w:t>
      </w:r>
      <w:proofErr w:type="gramEnd"/>
      <w:r>
        <w:rPr>
          <w:rFonts w:ascii="Times New Roman" w:hAnsi="Times New Roman" w:cs="Times New Roman"/>
          <w:sz w:val="24"/>
          <w:szCs w:val="24"/>
        </w:rPr>
        <w:t xml:space="preserve"> and well spoken</w:t>
      </w:r>
      <w:r w:rsidR="00AB5C7D">
        <w:rPr>
          <w:rFonts w:ascii="Times New Roman" w:hAnsi="Times New Roman" w:cs="Times New Roman"/>
          <w:sz w:val="24"/>
          <w:szCs w:val="24"/>
        </w:rPr>
        <w:t>, clarify everything.</w:t>
      </w:r>
    </w:p>
    <w:p w14:paraId="78921B5E" w14:textId="6E9F422D" w:rsidR="00AB5C7D" w:rsidRDefault="00AB5C7D"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lastRenderedPageBreak/>
        <w:t>Competence</w:t>
      </w:r>
      <w:r>
        <w:rPr>
          <w:rFonts w:ascii="Times New Roman" w:hAnsi="Times New Roman" w:cs="Times New Roman"/>
          <w:sz w:val="24"/>
          <w:szCs w:val="24"/>
        </w:rPr>
        <w:t>. Strive to become expert in your field. Continue education.</w:t>
      </w:r>
    </w:p>
    <w:p w14:paraId="6EBAB4E0" w14:textId="5065730C" w:rsidR="00AB5C7D" w:rsidRDefault="00AB5C7D"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Ethics</w:t>
      </w:r>
      <w:r>
        <w:rPr>
          <w:rFonts w:ascii="Times New Roman" w:hAnsi="Times New Roman" w:cs="Times New Roman"/>
          <w:sz w:val="24"/>
          <w:szCs w:val="24"/>
        </w:rPr>
        <w:t>.  Adhere to strict codes of ethics.</w:t>
      </w:r>
    </w:p>
    <w:p w14:paraId="5EFB742A" w14:textId="5B241CA5" w:rsidR="00AB5C7D" w:rsidRDefault="00AB5C7D"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Poise</w:t>
      </w:r>
      <w:r>
        <w:rPr>
          <w:rFonts w:ascii="Times New Roman" w:hAnsi="Times New Roman" w:cs="Times New Roman"/>
          <w:sz w:val="24"/>
          <w:szCs w:val="24"/>
        </w:rPr>
        <w:t xml:space="preserve">. </w:t>
      </w:r>
      <w:proofErr w:type="gramStart"/>
      <w:r>
        <w:rPr>
          <w:rFonts w:ascii="Times New Roman" w:hAnsi="Times New Roman" w:cs="Times New Roman"/>
          <w:sz w:val="24"/>
          <w:szCs w:val="24"/>
        </w:rPr>
        <w:t>Maintain your poise at all times</w:t>
      </w:r>
      <w:proofErr w:type="gramEnd"/>
      <w:r>
        <w:rPr>
          <w:rFonts w:ascii="Times New Roman" w:hAnsi="Times New Roman" w:cs="Times New Roman"/>
          <w:sz w:val="24"/>
          <w:szCs w:val="24"/>
        </w:rPr>
        <w:t xml:space="preserve"> regardless, be calm and factual. Don’t destroy your integrity, </w:t>
      </w:r>
      <w:proofErr w:type="gramStart"/>
      <w:r>
        <w:rPr>
          <w:rFonts w:ascii="Times New Roman" w:hAnsi="Times New Roman" w:cs="Times New Roman"/>
          <w:sz w:val="24"/>
          <w:szCs w:val="24"/>
        </w:rPr>
        <w:t>credibility</w:t>
      </w:r>
      <w:proofErr w:type="gramEnd"/>
      <w:r>
        <w:rPr>
          <w:rFonts w:ascii="Times New Roman" w:hAnsi="Times New Roman" w:cs="Times New Roman"/>
          <w:sz w:val="24"/>
          <w:szCs w:val="24"/>
        </w:rPr>
        <w:t xml:space="preserve"> and reputation.</w:t>
      </w:r>
    </w:p>
    <w:p w14:paraId="136BDA9C" w14:textId="24A19652" w:rsidR="00AB5C7D" w:rsidRDefault="00AB5C7D"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Organisational Skills</w:t>
      </w:r>
      <w:r>
        <w:rPr>
          <w:rFonts w:ascii="Times New Roman" w:hAnsi="Times New Roman" w:cs="Times New Roman"/>
          <w:sz w:val="24"/>
          <w:szCs w:val="24"/>
        </w:rPr>
        <w:t>.  Quickly find what is needed. Be organised and prepared.</w:t>
      </w:r>
    </w:p>
    <w:p w14:paraId="66108740" w14:textId="1B370BC8" w:rsidR="00AB5C7D" w:rsidRDefault="00AB5C7D"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Accountability</w:t>
      </w:r>
      <w:r>
        <w:rPr>
          <w:rFonts w:ascii="Times New Roman" w:hAnsi="Times New Roman" w:cs="Times New Roman"/>
          <w:sz w:val="24"/>
          <w:szCs w:val="24"/>
        </w:rPr>
        <w:t>. If you make a mistake own up. Take responsibility and resolve it.</w:t>
      </w:r>
    </w:p>
    <w:p w14:paraId="29CBBD0B" w14:textId="28C0605A" w:rsidR="000D1671" w:rsidRDefault="000D1671"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Phone Etiquette</w:t>
      </w:r>
      <w:r>
        <w:rPr>
          <w:rFonts w:ascii="Times New Roman" w:hAnsi="Times New Roman" w:cs="Times New Roman"/>
          <w:sz w:val="24"/>
          <w:szCs w:val="24"/>
        </w:rPr>
        <w:t>. Listen intently be polite and do not dominate.</w:t>
      </w:r>
    </w:p>
    <w:p w14:paraId="57D21D46" w14:textId="0F81299C" w:rsidR="000D1671" w:rsidRDefault="000D1671"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Written Correspondence</w:t>
      </w:r>
      <w:r>
        <w:rPr>
          <w:rFonts w:ascii="Times New Roman" w:hAnsi="Times New Roman" w:cs="Times New Roman"/>
          <w:sz w:val="24"/>
          <w:szCs w:val="24"/>
        </w:rPr>
        <w:t>. Be brief and to the point. Polite and Formal.</w:t>
      </w:r>
    </w:p>
    <w:p w14:paraId="692611DF" w14:textId="027336AB" w:rsidR="000D1671" w:rsidRDefault="000D1671" w:rsidP="006B1BC6">
      <w:pPr>
        <w:pStyle w:val="ListParagraph"/>
        <w:numPr>
          <w:ilvl w:val="0"/>
          <w:numId w:val="1"/>
        </w:numPr>
        <w:rPr>
          <w:rFonts w:ascii="Times New Roman" w:hAnsi="Times New Roman" w:cs="Times New Roman"/>
          <w:sz w:val="24"/>
          <w:szCs w:val="24"/>
        </w:rPr>
      </w:pPr>
      <w:r w:rsidRPr="008C49B1">
        <w:rPr>
          <w:rFonts w:ascii="Times New Roman" w:hAnsi="Times New Roman" w:cs="Times New Roman"/>
          <w:b/>
          <w:bCs/>
          <w:sz w:val="24"/>
          <w:szCs w:val="24"/>
        </w:rPr>
        <w:t>Reliability</w:t>
      </w:r>
      <w:r>
        <w:rPr>
          <w:rFonts w:ascii="Times New Roman" w:hAnsi="Times New Roman" w:cs="Times New Roman"/>
          <w:sz w:val="24"/>
          <w:szCs w:val="24"/>
        </w:rPr>
        <w:t>. Find ways to get the job done. Be reliable.</w:t>
      </w:r>
    </w:p>
    <w:p w14:paraId="0D2A502B" w14:textId="26FCEC9D" w:rsidR="00C42220" w:rsidRDefault="000D1671" w:rsidP="000D1671">
      <w:pPr>
        <w:rPr>
          <w:rFonts w:ascii="Times New Roman" w:hAnsi="Times New Roman" w:cs="Times New Roman"/>
          <w:sz w:val="24"/>
          <w:szCs w:val="24"/>
        </w:rPr>
      </w:pPr>
      <w:r>
        <w:rPr>
          <w:rFonts w:ascii="Times New Roman" w:hAnsi="Times New Roman" w:cs="Times New Roman"/>
          <w:sz w:val="24"/>
          <w:szCs w:val="24"/>
        </w:rPr>
        <w:t>He argues that these are the ideal ways to treat your customer and help ensure they continue to pay your wages.</w:t>
      </w:r>
      <w:r w:rsidR="00800A77">
        <w:rPr>
          <w:rFonts w:ascii="Times New Roman" w:hAnsi="Times New Roman" w:cs="Times New Roman"/>
          <w:sz w:val="24"/>
          <w:szCs w:val="24"/>
        </w:rPr>
        <w:t xml:space="preserve"> These are good practice for all professionals in all walks of life.</w:t>
      </w:r>
      <w:r w:rsidR="00ED4C5A">
        <w:rPr>
          <w:rFonts w:ascii="Times New Roman" w:hAnsi="Times New Roman" w:cs="Times New Roman"/>
          <w:sz w:val="24"/>
          <w:szCs w:val="24"/>
        </w:rPr>
        <w:t xml:space="preserve"> You could certainly use them as a basis for your work as a</w:t>
      </w:r>
      <w:r w:rsidR="00894625">
        <w:rPr>
          <w:rFonts w:ascii="Times New Roman" w:hAnsi="Times New Roman" w:cs="Times New Roman"/>
          <w:sz w:val="24"/>
          <w:szCs w:val="24"/>
        </w:rPr>
        <w:t>n</w:t>
      </w:r>
      <w:r w:rsidR="00ED4C5A">
        <w:rPr>
          <w:rFonts w:ascii="Times New Roman" w:hAnsi="Times New Roman" w:cs="Times New Roman"/>
          <w:sz w:val="24"/>
          <w:szCs w:val="24"/>
        </w:rPr>
        <w:t xml:space="preserve"> advocate.</w:t>
      </w:r>
      <w:r w:rsidR="00964157">
        <w:rPr>
          <w:rFonts w:ascii="Times New Roman" w:hAnsi="Times New Roman" w:cs="Times New Roman"/>
          <w:sz w:val="24"/>
          <w:szCs w:val="24"/>
        </w:rPr>
        <w:t xml:space="preserve"> As with all things you build they should be on</w:t>
      </w:r>
      <w:r w:rsidR="004A08BF">
        <w:rPr>
          <w:rFonts w:ascii="Times New Roman" w:hAnsi="Times New Roman" w:cs="Times New Roman"/>
          <w:sz w:val="24"/>
          <w:szCs w:val="24"/>
        </w:rPr>
        <w:t xml:space="preserve"> firm foundations such as honesty, empathy </w:t>
      </w:r>
      <w:proofErr w:type="gramStart"/>
      <w:r w:rsidR="004A08BF">
        <w:rPr>
          <w:rFonts w:ascii="Times New Roman" w:hAnsi="Times New Roman" w:cs="Times New Roman"/>
          <w:sz w:val="24"/>
          <w:szCs w:val="24"/>
        </w:rPr>
        <w:t>an</w:t>
      </w:r>
      <w:r w:rsidR="00BB6142">
        <w:rPr>
          <w:rFonts w:ascii="Times New Roman" w:hAnsi="Times New Roman" w:cs="Times New Roman"/>
          <w:sz w:val="24"/>
          <w:szCs w:val="24"/>
        </w:rPr>
        <w:t xml:space="preserve">d </w:t>
      </w:r>
      <w:r w:rsidR="004A08BF">
        <w:rPr>
          <w:rFonts w:ascii="Times New Roman" w:hAnsi="Times New Roman" w:cs="Times New Roman"/>
          <w:sz w:val="24"/>
          <w:szCs w:val="24"/>
        </w:rPr>
        <w:t xml:space="preserve"> trust</w:t>
      </w:r>
      <w:proofErr w:type="gramEnd"/>
      <w:r w:rsidR="004A08BF">
        <w:rPr>
          <w:rFonts w:ascii="Times New Roman" w:hAnsi="Times New Roman" w:cs="Times New Roman"/>
          <w:sz w:val="24"/>
          <w:szCs w:val="24"/>
        </w:rPr>
        <w:t>. All advocates should have their client or young person at the centre of all they do. We should be continually facilitating the situation so that our clients can feel empowered to be able to make fully informed decisions which are theirs alone, regardless of our thoughts and opinions. All advocates must be client views, wishes and feelings led</w:t>
      </w:r>
      <w:r w:rsidR="003C0635">
        <w:rPr>
          <w:rFonts w:ascii="Times New Roman" w:hAnsi="Times New Roman" w:cs="Times New Roman"/>
          <w:sz w:val="24"/>
          <w:szCs w:val="24"/>
        </w:rPr>
        <w:t xml:space="preserve"> and should make all clients aware of the boundaries within which we operate as professional </w:t>
      </w:r>
      <w:proofErr w:type="gramStart"/>
      <w:r w:rsidR="003C0635">
        <w:rPr>
          <w:rFonts w:ascii="Times New Roman" w:hAnsi="Times New Roman" w:cs="Times New Roman"/>
          <w:sz w:val="24"/>
          <w:szCs w:val="24"/>
        </w:rPr>
        <w:t>advocate</w:t>
      </w:r>
      <w:r w:rsidR="005D735B">
        <w:rPr>
          <w:rFonts w:ascii="Times New Roman" w:hAnsi="Times New Roman" w:cs="Times New Roman"/>
          <w:sz w:val="24"/>
          <w:szCs w:val="24"/>
        </w:rPr>
        <w:t>’s</w:t>
      </w:r>
      <w:proofErr w:type="gramEnd"/>
      <w:r w:rsidR="003C0635">
        <w:rPr>
          <w:rFonts w:ascii="Times New Roman" w:hAnsi="Times New Roman" w:cs="Times New Roman"/>
          <w:sz w:val="24"/>
          <w:szCs w:val="24"/>
        </w:rPr>
        <w:t>.</w:t>
      </w:r>
    </w:p>
    <w:p w14:paraId="5001A646" w14:textId="69A1B895" w:rsidR="00F775DE" w:rsidRDefault="003C0635" w:rsidP="000D1671">
      <w:pPr>
        <w:rPr>
          <w:rFonts w:ascii="Times New Roman" w:hAnsi="Times New Roman" w:cs="Times New Roman"/>
          <w:sz w:val="24"/>
          <w:szCs w:val="24"/>
        </w:rPr>
      </w:pPr>
      <w:proofErr w:type="gramStart"/>
      <w:r>
        <w:rPr>
          <w:rFonts w:ascii="Times New Roman" w:hAnsi="Times New Roman" w:cs="Times New Roman"/>
          <w:sz w:val="24"/>
          <w:szCs w:val="24"/>
        </w:rPr>
        <w:t>The seven Principles of Public Life</w:t>
      </w:r>
      <w:r w:rsidR="00F775DE">
        <w:rPr>
          <w:rFonts w:ascii="Times New Roman" w:hAnsi="Times New Roman" w:cs="Times New Roman"/>
          <w:sz w:val="24"/>
          <w:szCs w:val="24"/>
        </w:rPr>
        <w:t>,</w:t>
      </w:r>
      <w:proofErr w:type="gramEnd"/>
      <w:r w:rsidR="00F775DE">
        <w:rPr>
          <w:rFonts w:ascii="Times New Roman" w:hAnsi="Times New Roman" w:cs="Times New Roman"/>
          <w:sz w:val="24"/>
          <w:szCs w:val="24"/>
        </w:rPr>
        <w:t xml:space="preserve"> were produced by Lord Nolan (1995) as there was a clear need at the time to put some boundaries in place for the target group</w:t>
      </w:r>
      <w:r w:rsidR="00DB5D66">
        <w:rPr>
          <w:rFonts w:ascii="Times New Roman" w:hAnsi="Times New Roman" w:cs="Times New Roman"/>
          <w:sz w:val="24"/>
          <w:szCs w:val="24"/>
        </w:rPr>
        <w:t>s</w:t>
      </w:r>
      <w:r w:rsidR="00F775DE">
        <w:rPr>
          <w:rFonts w:ascii="Times New Roman" w:hAnsi="Times New Roman" w:cs="Times New Roman"/>
          <w:sz w:val="24"/>
          <w:szCs w:val="24"/>
        </w:rPr>
        <w:t xml:space="preserve">. </w:t>
      </w:r>
      <w:r w:rsidR="00DB5D66">
        <w:rPr>
          <w:rFonts w:ascii="Times New Roman" w:hAnsi="Times New Roman" w:cs="Times New Roman"/>
          <w:sz w:val="24"/>
          <w:szCs w:val="24"/>
        </w:rPr>
        <w:t xml:space="preserve">They were set up by </w:t>
      </w:r>
      <w:proofErr w:type="spellStart"/>
      <w:r w:rsidR="00DB5D66">
        <w:rPr>
          <w:rFonts w:ascii="Times New Roman" w:hAnsi="Times New Roman" w:cs="Times New Roman"/>
          <w:sz w:val="24"/>
          <w:szCs w:val="24"/>
        </w:rPr>
        <w:t>Priminister</w:t>
      </w:r>
      <w:proofErr w:type="spellEnd"/>
      <w:r w:rsidR="00DB5D66">
        <w:rPr>
          <w:rFonts w:ascii="Times New Roman" w:hAnsi="Times New Roman" w:cs="Times New Roman"/>
          <w:sz w:val="24"/>
          <w:szCs w:val="24"/>
        </w:rPr>
        <w:t xml:space="preserve"> John </w:t>
      </w:r>
      <w:proofErr w:type="gramStart"/>
      <w:r w:rsidR="00DB5D66">
        <w:rPr>
          <w:rFonts w:ascii="Times New Roman" w:hAnsi="Times New Roman" w:cs="Times New Roman"/>
          <w:sz w:val="24"/>
          <w:szCs w:val="24"/>
        </w:rPr>
        <w:t>Major ,</w:t>
      </w:r>
      <w:proofErr w:type="gramEnd"/>
      <w:r w:rsidR="00DB5D66">
        <w:rPr>
          <w:rFonts w:ascii="Times New Roman" w:hAnsi="Times New Roman" w:cs="Times New Roman"/>
          <w:sz w:val="24"/>
          <w:szCs w:val="24"/>
        </w:rPr>
        <w:t xml:space="preserve"> in response to public concerns that some politicians behaviour was unethical for example ‘the cash for questions affair. They</w:t>
      </w:r>
      <w:r w:rsidR="00F775DE">
        <w:rPr>
          <w:rFonts w:ascii="Times New Roman" w:hAnsi="Times New Roman" w:cs="Times New Roman"/>
          <w:sz w:val="24"/>
          <w:szCs w:val="24"/>
        </w:rPr>
        <w:t xml:space="preserve"> </w:t>
      </w:r>
      <w:r w:rsidR="000A03F6">
        <w:rPr>
          <w:rFonts w:ascii="Times New Roman" w:hAnsi="Times New Roman" w:cs="Times New Roman"/>
          <w:sz w:val="24"/>
          <w:szCs w:val="24"/>
        </w:rPr>
        <w:t xml:space="preserve">were aimed </w:t>
      </w:r>
      <w:proofErr w:type="gramStart"/>
      <w:r w:rsidR="000A03F6">
        <w:rPr>
          <w:rFonts w:ascii="Times New Roman" w:hAnsi="Times New Roman" w:cs="Times New Roman"/>
          <w:sz w:val="24"/>
          <w:szCs w:val="24"/>
        </w:rPr>
        <w:t>at</w:t>
      </w:r>
      <w:r w:rsidR="00DB5D66">
        <w:rPr>
          <w:rFonts w:ascii="Times New Roman" w:hAnsi="Times New Roman" w:cs="Times New Roman"/>
          <w:sz w:val="24"/>
          <w:szCs w:val="24"/>
        </w:rPr>
        <w:t>;</w:t>
      </w:r>
      <w:proofErr w:type="gramEnd"/>
      <w:r w:rsidR="00F775DE">
        <w:rPr>
          <w:rFonts w:ascii="Times New Roman" w:hAnsi="Times New Roman" w:cs="Times New Roman"/>
          <w:sz w:val="24"/>
          <w:szCs w:val="24"/>
        </w:rPr>
        <w:t xml:space="preserve"> </w:t>
      </w:r>
    </w:p>
    <w:p w14:paraId="5B80F0F5" w14:textId="47DEF0BC" w:rsidR="003C0635"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Anyone holding Public Office.</w:t>
      </w:r>
    </w:p>
    <w:p w14:paraId="4EC64665" w14:textId="7FF870B8"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Local and National Politicians.</w:t>
      </w:r>
    </w:p>
    <w:p w14:paraId="79094F42" w14:textId="49FB9865"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All Civil Servants.</w:t>
      </w:r>
    </w:p>
    <w:p w14:paraId="541247C9" w14:textId="1683C15C"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Local Government.</w:t>
      </w:r>
    </w:p>
    <w:p w14:paraId="579DA0CA" w14:textId="21A783AE"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Police.</w:t>
      </w:r>
    </w:p>
    <w:p w14:paraId="32735D17" w14:textId="1372300E"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Courts.</w:t>
      </w:r>
    </w:p>
    <w:p w14:paraId="1EAA55F7" w14:textId="5A356F23"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Probation.</w:t>
      </w:r>
    </w:p>
    <w:p w14:paraId="4EF56F26" w14:textId="50EF2EE5"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Health.</w:t>
      </w:r>
    </w:p>
    <w:p w14:paraId="02E6E9BA" w14:textId="12D9DE3F"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Education.</w:t>
      </w:r>
    </w:p>
    <w:p w14:paraId="4B2FD6E0" w14:textId="4DD254E4" w:rsidR="00F775DE" w:rsidRDefault="00F775DE" w:rsidP="00F775DE">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Social and Care Services.</w:t>
      </w:r>
    </w:p>
    <w:p w14:paraId="190F7E7B" w14:textId="2975170A" w:rsidR="00DB5D66" w:rsidRPr="00DB5D66" w:rsidRDefault="00320214" w:rsidP="00DB5D66">
      <w:pPr>
        <w:rPr>
          <w:rFonts w:ascii="Times New Roman" w:hAnsi="Times New Roman" w:cs="Times New Roman"/>
          <w:sz w:val="24"/>
          <w:szCs w:val="24"/>
        </w:rPr>
      </w:pPr>
      <w:r>
        <w:rPr>
          <w:rFonts w:ascii="Times New Roman" w:hAnsi="Times New Roman" w:cs="Times New Roman"/>
          <w:b/>
          <w:bCs/>
          <w:sz w:val="24"/>
          <w:szCs w:val="24"/>
        </w:rPr>
        <w:lastRenderedPageBreak/>
        <w:t xml:space="preserve">They were, </w:t>
      </w:r>
      <w:r w:rsidR="00222B63" w:rsidRPr="00222B63">
        <w:rPr>
          <w:rFonts w:ascii="Times New Roman" w:hAnsi="Times New Roman" w:cs="Times New Roman"/>
          <w:b/>
          <w:bCs/>
          <w:sz w:val="24"/>
          <w:szCs w:val="24"/>
        </w:rPr>
        <w:t>Selflessness</w:t>
      </w:r>
      <w:r w:rsidR="00222B63">
        <w:rPr>
          <w:rFonts w:ascii="Times New Roman" w:hAnsi="Times New Roman" w:cs="Times New Roman"/>
          <w:sz w:val="24"/>
          <w:szCs w:val="24"/>
        </w:rPr>
        <w:t xml:space="preserve">. </w:t>
      </w:r>
      <w:r w:rsidR="00DB5D66">
        <w:rPr>
          <w:rFonts w:ascii="Times New Roman" w:hAnsi="Times New Roman" w:cs="Times New Roman"/>
          <w:sz w:val="24"/>
          <w:szCs w:val="24"/>
        </w:rPr>
        <w:t xml:space="preserve">This meant that these groups should act solely in the terms and interest of the public. </w:t>
      </w:r>
      <w:r w:rsidR="00222B63" w:rsidRPr="00222B63">
        <w:rPr>
          <w:rFonts w:ascii="Times New Roman" w:hAnsi="Times New Roman" w:cs="Times New Roman"/>
          <w:b/>
          <w:bCs/>
          <w:sz w:val="24"/>
          <w:szCs w:val="24"/>
        </w:rPr>
        <w:t>Integrity</w:t>
      </w:r>
      <w:r w:rsidR="00222B63">
        <w:rPr>
          <w:rFonts w:ascii="Times New Roman" w:hAnsi="Times New Roman" w:cs="Times New Roman"/>
          <w:sz w:val="24"/>
          <w:szCs w:val="24"/>
        </w:rPr>
        <w:t xml:space="preserve">. </w:t>
      </w:r>
      <w:r w:rsidR="00DB5D66">
        <w:rPr>
          <w:rFonts w:ascii="Times New Roman" w:hAnsi="Times New Roman" w:cs="Times New Roman"/>
          <w:sz w:val="24"/>
          <w:szCs w:val="24"/>
        </w:rPr>
        <w:t xml:space="preserve">They should not act or take decisions </w:t>
      </w:r>
      <w:proofErr w:type="gramStart"/>
      <w:r w:rsidR="00DB5D66">
        <w:rPr>
          <w:rFonts w:ascii="Times New Roman" w:hAnsi="Times New Roman" w:cs="Times New Roman"/>
          <w:sz w:val="24"/>
          <w:szCs w:val="24"/>
        </w:rPr>
        <w:t>in order to</w:t>
      </w:r>
      <w:proofErr w:type="gramEnd"/>
      <w:r w:rsidR="00DB5D66">
        <w:rPr>
          <w:rFonts w:ascii="Times New Roman" w:hAnsi="Times New Roman" w:cs="Times New Roman"/>
          <w:sz w:val="24"/>
          <w:szCs w:val="24"/>
        </w:rPr>
        <w:t xml:space="preserve"> gain financially or other benefits for themselves, their families or friends.</w:t>
      </w:r>
      <w:r w:rsidR="00222B63">
        <w:rPr>
          <w:rFonts w:ascii="Times New Roman" w:hAnsi="Times New Roman" w:cs="Times New Roman"/>
          <w:sz w:val="24"/>
          <w:szCs w:val="24"/>
        </w:rPr>
        <w:t xml:space="preserve"> </w:t>
      </w:r>
      <w:r w:rsidR="00222B63" w:rsidRPr="00222B63">
        <w:rPr>
          <w:rFonts w:ascii="Times New Roman" w:hAnsi="Times New Roman" w:cs="Times New Roman"/>
          <w:b/>
          <w:bCs/>
          <w:sz w:val="24"/>
          <w:szCs w:val="24"/>
        </w:rPr>
        <w:t>Objectivity</w:t>
      </w:r>
      <w:r w:rsidR="00222B63">
        <w:rPr>
          <w:rFonts w:ascii="Times New Roman" w:hAnsi="Times New Roman" w:cs="Times New Roman"/>
          <w:sz w:val="24"/>
          <w:szCs w:val="24"/>
        </w:rPr>
        <w:t>.</w:t>
      </w:r>
      <w:r w:rsidR="00DB5D66">
        <w:rPr>
          <w:rFonts w:ascii="Times New Roman" w:hAnsi="Times New Roman" w:cs="Times New Roman"/>
          <w:sz w:val="24"/>
          <w:szCs w:val="24"/>
        </w:rPr>
        <w:t xml:space="preserve"> These decisions should </w:t>
      </w:r>
      <w:proofErr w:type="gramStart"/>
      <w:r w:rsidR="00DB5D66">
        <w:rPr>
          <w:rFonts w:ascii="Times New Roman" w:hAnsi="Times New Roman" w:cs="Times New Roman"/>
          <w:sz w:val="24"/>
          <w:szCs w:val="24"/>
        </w:rPr>
        <w:t>be  impartial</w:t>
      </w:r>
      <w:proofErr w:type="gramEnd"/>
      <w:r w:rsidR="00DB5D66">
        <w:rPr>
          <w:rFonts w:ascii="Times New Roman" w:hAnsi="Times New Roman" w:cs="Times New Roman"/>
          <w:sz w:val="24"/>
          <w:szCs w:val="24"/>
        </w:rPr>
        <w:t xml:space="preserve">, fair and on merit. </w:t>
      </w:r>
      <w:r w:rsidR="00222B63" w:rsidRPr="00222B63">
        <w:rPr>
          <w:rFonts w:ascii="Times New Roman" w:hAnsi="Times New Roman" w:cs="Times New Roman"/>
          <w:b/>
          <w:bCs/>
          <w:sz w:val="24"/>
          <w:szCs w:val="24"/>
        </w:rPr>
        <w:t>Accountability</w:t>
      </w:r>
      <w:r w:rsidR="00222B63">
        <w:rPr>
          <w:rFonts w:ascii="Times New Roman" w:hAnsi="Times New Roman" w:cs="Times New Roman"/>
          <w:sz w:val="24"/>
          <w:szCs w:val="24"/>
        </w:rPr>
        <w:t xml:space="preserve">. </w:t>
      </w:r>
      <w:r w:rsidR="00DB5D66">
        <w:rPr>
          <w:rFonts w:ascii="Times New Roman" w:hAnsi="Times New Roman" w:cs="Times New Roman"/>
          <w:sz w:val="24"/>
          <w:szCs w:val="24"/>
        </w:rPr>
        <w:t xml:space="preserve">They should be accountable to the public for all decisions and actions. </w:t>
      </w:r>
      <w:r w:rsidR="00222B63" w:rsidRPr="00222B63">
        <w:rPr>
          <w:rFonts w:ascii="Times New Roman" w:hAnsi="Times New Roman" w:cs="Times New Roman"/>
          <w:b/>
          <w:bCs/>
          <w:sz w:val="24"/>
          <w:szCs w:val="24"/>
        </w:rPr>
        <w:t>Openness</w:t>
      </w:r>
      <w:r w:rsidR="00222B63">
        <w:rPr>
          <w:rFonts w:ascii="Times New Roman" w:hAnsi="Times New Roman" w:cs="Times New Roman"/>
          <w:sz w:val="24"/>
          <w:szCs w:val="24"/>
        </w:rPr>
        <w:t xml:space="preserve">. </w:t>
      </w:r>
      <w:r w:rsidR="00DB5D66">
        <w:rPr>
          <w:rFonts w:ascii="Times New Roman" w:hAnsi="Times New Roman" w:cs="Times New Roman"/>
          <w:sz w:val="24"/>
          <w:szCs w:val="24"/>
        </w:rPr>
        <w:t xml:space="preserve">Openness and Transparency </w:t>
      </w:r>
      <w:proofErr w:type="gramStart"/>
      <w:r w:rsidR="00DB5D66">
        <w:rPr>
          <w:rFonts w:ascii="Times New Roman" w:hAnsi="Times New Roman" w:cs="Times New Roman"/>
          <w:sz w:val="24"/>
          <w:szCs w:val="24"/>
        </w:rPr>
        <w:t xml:space="preserve">should </w:t>
      </w:r>
      <w:r w:rsidR="00BC2D61">
        <w:rPr>
          <w:rFonts w:ascii="Times New Roman" w:hAnsi="Times New Roman" w:cs="Times New Roman"/>
          <w:sz w:val="24"/>
          <w:szCs w:val="24"/>
        </w:rPr>
        <w:t xml:space="preserve"> be</w:t>
      </w:r>
      <w:proofErr w:type="gramEnd"/>
      <w:r w:rsidR="00BC2D61">
        <w:rPr>
          <w:rFonts w:ascii="Times New Roman" w:hAnsi="Times New Roman" w:cs="Times New Roman"/>
          <w:sz w:val="24"/>
          <w:szCs w:val="24"/>
        </w:rPr>
        <w:t xml:space="preserve"> the watchwords. </w:t>
      </w:r>
      <w:r w:rsidR="00BC2D61" w:rsidRPr="008C7650">
        <w:rPr>
          <w:rFonts w:ascii="Times New Roman" w:hAnsi="Times New Roman" w:cs="Times New Roman"/>
          <w:b/>
          <w:bCs/>
          <w:sz w:val="24"/>
          <w:szCs w:val="24"/>
        </w:rPr>
        <w:t>Honesty</w:t>
      </w:r>
      <w:r w:rsidR="00BC2D61">
        <w:rPr>
          <w:rFonts w:ascii="Times New Roman" w:hAnsi="Times New Roman" w:cs="Times New Roman"/>
          <w:sz w:val="24"/>
          <w:szCs w:val="24"/>
        </w:rPr>
        <w:t xml:space="preserve"> and Truthful </w:t>
      </w:r>
      <w:proofErr w:type="gramStart"/>
      <w:r w:rsidR="00BC2D61">
        <w:rPr>
          <w:rFonts w:ascii="Times New Roman" w:hAnsi="Times New Roman" w:cs="Times New Roman"/>
          <w:sz w:val="24"/>
          <w:szCs w:val="24"/>
        </w:rPr>
        <w:t>at all times</w:t>
      </w:r>
      <w:proofErr w:type="gramEnd"/>
      <w:r w:rsidR="00BC2D61">
        <w:rPr>
          <w:rFonts w:ascii="Times New Roman" w:hAnsi="Times New Roman" w:cs="Times New Roman"/>
          <w:sz w:val="24"/>
          <w:szCs w:val="24"/>
        </w:rPr>
        <w:t xml:space="preserve">. </w:t>
      </w:r>
      <w:r w:rsidR="008C7650">
        <w:rPr>
          <w:rFonts w:ascii="Times New Roman" w:hAnsi="Times New Roman" w:cs="Times New Roman"/>
          <w:sz w:val="24"/>
          <w:szCs w:val="24"/>
        </w:rPr>
        <w:t xml:space="preserve"> </w:t>
      </w:r>
      <w:r w:rsidR="008C7650" w:rsidRPr="008C7650">
        <w:rPr>
          <w:rFonts w:ascii="Times New Roman" w:hAnsi="Times New Roman" w:cs="Times New Roman"/>
          <w:b/>
          <w:bCs/>
          <w:sz w:val="24"/>
          <w:szCs w:val="24"/>
        </w:rPr>
        <w:t>Leadership</w:t>
      </w:r>
      <w:r w:rsidR="008C7650">
        <w:rPr>
          <w:rFonts w:ascii="Times New Roman" w:hAnsi="Times New Roman" w:cs="Times New Roman"/>
          <w:sz w:val="24"/>
          <w:szCs w:val="24"/>
        </w:rPr>
        <w:t xml:space="preserve">. </w:t>
      </w:r>
      <w:r w:rsidR="00BC2D61">
        <w:rPr>
          <w:rFonts w:ascii="Times New Roman" w:hAnsi="Times New Roman" w:cs="Times New Roman"/>
          <w:sz w:val="24"/>
          <w:szCs w:val="24"/>
        </w:rPr>
        <w:t>They should provide good leadership.</w:t>
      </w:r>
      <w:r w:rsidR="001F29A7">
        <w:rPr>
          <w:rFonts w:ascii="Times New Roman" w:hAnsi="Times New Roman" w:cs="Times New Roman"/>
          <w:sz w:val="24"/>
          <w:szCs w:val="24"/>
        </w:rPr>
        <w:t xml:space="preserve"> </w:t>
      </w:r>
      <w:r w:rsidR="00165FE0">
        <w:rPr>
          <w:rFonts w:ascii="Times New Roman" w:hAnsi="Times New Roman" w:cs="Times New Roman"/>
          <w:sz w:val="24"/>
          <w:szCs w:val="24"/>
        </w:rPr>
        <w:t xml:space="preserve">These principles were revolutionary at the time because they focused on behaviour and the prevailing culture, rather than a process. These principles were and are still excellent on paper but do they still stand in real </w:t>
      </w:r>
      <w:proofErr w:type="gramStart"/>
      <w:r w:rsidR="00165FE0">
        <w:rPr>
          <w:rFonts w:ascii="Times New Roman" w:hAnsi="Times New Roman" w:cs="Times New Roman"/>
          <w:sz w:val="24"/>
          <w:szCs w:val="24"/>
        </w:rPr>
        <w:t>life ?</w:t>
      </w:r>
      <w:proofErr w:type="gramEnd"/>
      <w:r w:rsidR="00165FE0">
        <w:rPr>
          <w:rFonts w:ascii="Times New Roman" w:hAnsi="Times New Roman" w:cs="Times New Roman"/>
          <w:sz w:val="24"/>
          <w:szCs w:val="24"/>
        </w:rPr>
        <w:t xml:space="preserve">. </w:t>
      </w:r>
      <w:r w:rsidR="008C7650">
        <w:rPr>
          <w:rFonts w:ascii="Times New Roman" w:hAnsi="Times New Roman" w:cs="Times New Roman"/>
          <w:sz w:val="24"/>
          <w:szCs w:val="24"/>
        </w:rPr>
        <w:t xml:space="preserve">this report believes that these Principles should be adhered to by everyone serving the public no matter what office. </w:t>
      </w:r>
      <w:r w:rsidR="00165FE0">
        <w:rPr>
          <w:rFonts w:ascii="Times New Roman" w:hAnsi="Times New Roman" w:cs="Times New Roman"/>
          <w:sz w:val="24"/>
          <w:szCs w:val="24"/>
        </w:rPr>
        <w:t xml:space="preserve">This report merely mentions two names that </w:t>
      </w:r>
      <w:proofErr w:type="gramStart"/>
      <w:r w:rsidR="00165FE0">
        <w:rPr>
          <w:rFonts w:ascii="Times New Roman" w:hAnsi="Times New Roman" w:cs="Times New Roman"/>
          <w:sz w:val="24"/>
          <w:szCs w:val="24"/>
        </w:rPr>
        <w:t xml:space="preserve">of </w:t>
      </w:r>
      <w:r w:rsidR="00044357">
        <w:rPr>
          <w:rFonts w:ascii="Times New Roman" w:hAnsi="Times New Roman" w:cs="Times New Roman"/>
          <w:sz w:val="24"/>
          <w:szCs w:val="24"/>
        </w:rPr>
        <w:t xml:space="preserve"> </w:t>
      </w:r>
      <w:proofErr w:type="spellStart"/>
      <w:r w:rsidR="00044357">
        <w:rPr>
          <w:rFonts w:ascii="Times New Roman" w:hAnsi="Times New Roman" w:cs="Times New Roman"/>
          <w:sz w:val="24"/>
          <w:szCs w:val="24"/>
        </w:rPr>
        <w:t>Suella</w:t>
      </w:r>
      <w:proofErr w:type="spellEnd"/>
      <w:proofErr w:type="gramEnd"/>
      <w:r w:rsidR="00044357">
        <w:rPr>
          <w:rFonts w:ascii="Times New Roman" w:hAnsi="Times New Roman" w:cs="Times New Roman"/>
          <w:sz w:val="24"/>
          <w:szCs w:val="24"/>
        </w:rPr>
        <w:t xml:space="preserve"> Braverman, British Barrister, </w:t>
      </w:r>
      <w:r w:rsidR="00222B63">
        <w:rPr>
          <w:rFonts w:ascii="Times New Roman" w:hAnsi="Times New Roman" w:cs="Times New Roman"/>
          <w:sz w:val="24"/>
          <w:szCs w:val="24"/>
        </w:rPr>
        <w:t xml:space="preserve">elected </w:t>
      </w:r>
      <w:r w:rsidR="00044357">
        <w:rPr>
          <w:rFonts w:ascii="Times New Roman" w:hAnsi="Times New Roman" w:cs="Times New Roman"/>
          <w:sz w:val="24"/>
          <w:szCs w:val="24"/>
        </w:rPr>
        <w:t>Politicia</w:t>
      </w:r>
      <w:r w:rsidR="00222B63">
        <w:rPr>
          <w:rFonts w:ascii="Times New Roman" w:hAnsi="Times New Roman" w:cs="Times New Roman"/>
          <w:sz w:val="24"/>
          <w:szCs w:val="24"/>
        </w:rPr>
        <w:t xml:space="preserve">n since 2015, and Home Secretary since October 2022. Boris Johnson, </w:t>
      </w:r>
      <w:r w:rsidR="008C7650">
        <w:rPr>
          <w:rFonts w:ascii="Times New Roman" w:hAnsi="Times New Roman" w:cs="Times New Roman"/>
          <w:sz w:val="24"/>
          <w:szCs w:val="24"/>
        </w:rPr>
        <w:t xml:space="preserve">Mayor of London and Reporter, </w:t>
      </w:r>
      <w:r w:rsidR="00222B63">
        <w:rPr>
          <w:rFonts w:ascii="Times New Roman" w:hAnsi="Times New Roman" w:cs="Times New Roman"/>
          <w:sz w:val="24"/>
          <w:szCs w:val="24"/>
        </w:rPr>
        <w:t xml:space="preserve">MP for Uxbridge since 2015. Prime Minister for two years. </w:t>
      </w:r>
      <w:r w:rsidR="008C7650">
        <w:rPr>
          <w:rFonts w:ascii="Times New Roman" w:hAnsi="Times New Roman" w:cs="Times New Roman"/>
          <w:sz w:val="24"/>
          <w:szCs w:val="24"/>
        </w:rPr>
        <w:t>Make your own decisions please.</w:t>
      </w:r>
      <w:r w:rsidR="00E438DF">
        <w:rPr>
          <w:rFonts w:ascii="Times New Roman" w:hAnsi="Times New Roman" w:cs="Times New Roman"/>
          <w:sz w:val="24"/>
          <w:szCs w:val="24"/>
        </w:rPr>
        <w:t xml:space="preserve"> Have societies values changed since 1995. Bruce (2022) argues that Britain once dined out as a beacon of good governance, now the reality is that the system of checks and balances designed to ensure honesty and integrity by those in public office is simply not working.</w:t>
      </w:r>
      <w:r w:rsidR="009C50DB">
        <w:rPr>
          <w:rFonts w:ascii="Times New Roman" w:hAnsi="Times New Roman" w:cs="Times New Roman"/>
          <w:sz w:val="24"/>
          <w:szCs w:val="24"/>
        </w:rPr>
        <w:t xml:space="preserve"> </w:t>
      </w:r>
      <w:proofErr w:type="spellStart"/>
      <w:r w:rsidR="009C50DB">
        <w:rPr>
          <w:rFonts w:ascii="Times New Roman" w:hAnsi="Times New Roman" w:cs="Times New Roman"/>
          <w:sz w:val="24"/>
          <w:szCs w:val="24"/>
        </w:rPr>
        <w:t>Zmerli</w:t>
      </w:r>
      <w:proofErr w:type="spellEnd"/>
      <w:r w:rsidR="009C50DB">
        <w:rPr>
          <w:rFonts w:ascii="Times New Roman" w:hAnsi="Times New Roman" w:cs="Times New Roman"/>
          <w:sz w:val="24"/>
          <w:szCs w:val="24"/>
        </w:rPr>
        <w:t xml:space="preserve"> and Newton (2008) found a </w:t>
      </w:r>
      <w:proofErr w:type="spellStart"/>
      <w:r w:rsidR="009C50DB">
        <w:rPr>
          <w:rFonts w:ascii="Times New Roman" w:hAnsi="Times New Roman" w:cs="Times New Roman"/>
          <w:sz w:val="24"/>
          <w:szCs w:val="24"/>
        </w:rPr>
        <w:t>a</w:t>
      </w:r>
      <w:proofErr w:type="spellEnd"/>
      <w:r w:rsidR="009C50DB">
        <w:rPr>
          <w:rFonts w:ascii="Times New Roman" w:hAnsi="Times New Roman" w:cs="Times New Roman"/>
          <w:sz w:val="24"/>
          <w:szCs w:val="24"/>
        </w:rPr>
        <w:t xml:space="preserve"> strong relationship between the two types of trust (revocable and irrevocable) and argued that ‘according to capital theory, social and political trust are closely associated and mutually supportive’.</w:t>
      </w:r>
    </w:p>
    <w:p w14:paraId="0E44354E" w14:textId="6722B9AA" w:rsidR="00C42220" w:rsidRDefault="00C42220" w:rsidP="000D1671">
      <w:pPr>
        <w:rPr>
          <w:rFonts w:ascii="Times New Roman" w:hAnsi="Times New Roman" w:cs="Times New Roman"/>
          <w:sz w:val="24"/>
          <w:szCs w:val="24"/>
        </w:rPr>
      </w:pPr>
      <w:r w:rsidRPr="00C42220">
        <w:rPr>
          <w:rFonts w:ascii="Times New Roman" w:hAnsi="Times New Roman" w:cs="Times New Roman"/>
          <w:b/>
          <w:bCs/>
          <w:sz w:val="24"/>
          <w:szCs w:val="24"/>
          <w:u w:val="single"/>
        </w:rPr>
        <w:t>Objective four</w:t>
      </w:r>
      <w:r>
        <w:rPr>
          <w:rFonts w:ascii="Times New Roman" w:hAnsi="Times New Roman" w:cs="Times New Roman"/>
          <w:sz w:val="24"/>
          <w:szCs w:val="24"/>
        </w:rPr>
        <w:t>.</w:t>
      </w:r>
    </w:p>
    <w:p w14:paraId="4C48A691" w14:textId="017E5F9E" w:rsidR="00800A77" w:rsidRDefault="00800A77" w:rsidP="000D1671">
      <w:pPr>
        <w:rPr>
          <w:rFonts w:ascii="Times New Roman" w:hAnsi="Times New Roman" w:cs="Times New Roman"/>
          <w:sz w:val="24"/>
          <w:szCs w:val="24"/>
        </w:rPr>
      </w:pPr>
      <w:r>
        <w:rPr>
          <w:rFonts w:ascii="Times New Roman" w:hAnsi="Times New Roman" w:cs="Times New Roman"/>
          <w:sz w:val="24"/>
          <w:szCs w:val="24"/>
        </w:rPr>
        <w:t xml:space="preserve"> </w:t>
      </w:r>
      <w:r w:rsidR="00C42220">
        <w:rPr>
          <w:rFonts w:ascii="Times New Roman" w:hAnsi="Times New Roman" w:cs="Times New Roman"/>
          <w:sz w:val="24"/>
          <w:szCs w:val="24"/>
        </w:rPr>
        <w:t>W</w:t>
      </w:r>
      <w:r>
        <w:rPr>
          <w:rFonts w:ascii="Times New Roman" w:hAnsi="Times New Roman" w:cs="Times New Roman"/>
          <w:sz w:val="24"/>
          <w:szCs w:val="24"/>
        </w:rPr>
        <w:t xml:space="preserve">hat Legislation, values, </w:t>
      </w:r>
      <w:proofErr w:type="gramStart"/>
      <w:r>
        <w:rPr>
          <w:rFonts w:ascii="Times New Roman" w:hAnsi="Times New Roman" w:cs="Times New Roman"/>
          <w:sz w:val="24"/>
          <w:szCs w:val="24"/>
        </w:rPr>
        <w:t>principles</w:t>
      </w:r>
      <w:proofErr w:type="gramEnd"/>
      <w:r>
        <w:rPr>
          <w:rFonts w:ascii="Times New Roman" w:hAnsi="Times New Roman" w:cs="Times New Roman"/>
          <w:sz w:val="24"/>
          <w:szCs w:val="24"/>
        </w:rPr>
        <w:t xml:space="preserve"> and codes of conduct are there relating to advocacy</w:t>
      </w:r>
      <w:r w:rsidR="00E438DF">
        <w:rPr>
          <w:rFonts w:ascii="Times New Roman" w:hAnsi="Times New Roman" w:cs="Times New Roman"/>
          <w:sz w:val="24"/>
          <w:szCs w:val="24"/>
        </w:rPr>
        <w:t>, on top of those already listed.</w:t>
      </w:r>
    </w:p>
    <w:p w14:paraId="19366E38" w14:textId="165F4EB7" w:rsidR="00BE2494" w:rsidRDefault="00BE2494" w:rsidP="000D1671">
      <w:pPr>
        <w:rPr>
          <w:rFonts w:ascii="Times New Roman" w:hAnsi="Times New Roman" w:cs="Times New Roman"/>
          <w:sz w:val="24"/>
          <w:szCs w:val="24"/>
        </w:rPr>
      </w:pPr>
      <w:r w:rsidRPr="00BE2494">
        <w:rPr>
          <w:rFonts w:ascii="Times New Roman" w:hAnsi="Times New Roman" w:cs="Times New Roman"/>
          <w:b/>
          <w:bCs/>
          <w:sz w:val="24"/>
          <w:szCs w:val="24"/>
          <w:u w:val="single"/>
        </w:rPr>
        <w:t>Relevant Legislation</w:t>
      </w:r>
      <w:r>
        <w:rPr>
          <w:rFonts w:ascii="Times New Roman" w:hAnsi="Times New Roman" w:cs="Times New Roman"/>
          <w:sz w:val="24"/>
          <w:szCs w:val="24"/>
        </w:rPr>
        <w:t>.</w:t>
      </w:r>
    </w:p>
    <w:p w14:paraId="318B0BE5" w14:textId="1B5740CA" w:rsidR="007440EA" w:rsidRPr="008D3DE6"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The Children Act (1989).</w:t>
      </w:r>
      <w:r w:rsidR="00C42220" w:rsidRPr="008D3DE6">
        <w:rPr>
          <w:rFonts w:ascii="Times New Roman" w:hAnsi="Times New Roman" w:cs="Times New Roman"/>
          <w:b/>
          <w:bCs/>
          <w:sz w:val="24"/>
          <w:szCs w:val="24"/>
        </w:rPr>
        <w:t xml:space="preserve"> (IPA) advocates.</w:t>
      </w:r>
    </w:p>
    <w:p w14:paraId="56273301" w14:textId="604C37D8" w:rsidR="007440EA" w:rsidRPr="008D3DE6"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The Mental Capacity Act (2005).</w:t>
      </w:r>
      <w:r w:rsidR="008245D2" w:rsidRPr="008D3DE6">
        <w:rPr>
          <w:rFonts w:ascii="Times New Roman" w:hAnsi="Times New Roman" w:cs="Times New Roman"/>
          <w:b/>
          <w:bCs/>
          <w:sz w:val="24"/>
          <w:szCs w:val="24"/>
        </w:rPr>
        <w:t xml:space="preserve"> Part (5</w:t>
      </w:r>
      <w:proofErr w:type="gramStart"/>
      <w:r w:rsidR="008245D2" w:rsidRPr="008D3DE6">
        <w:rPr>
          <w:rFonts w:ascii="Times New Roman" w:hAnsi="Times New Roman" w:cs="Times New Roman"/>
          <w:b/>
          <w:bCs/>
          <w:sz w:val="24"/>
          <w:szCs w:val="24"/>
        </w:rPr>
        <w:t>).</w:t>
      </w:r>
      <w:r w:rsidR="00C42220" w:rsidRPr="008D3DE6">
        <w:rPr>
          <w:rFonts w:ascii="Times New Roman" w:hAnsi="Times New Roman" w:cs="Times New Roman"/>
          <w:b/>
          <w:bCs/>
          <w:sz w:val="24"/>
          <w:szCs w:val="24"/>
        </w:rPr>
        <w:t>(</w:t>
      </w:r>
      <w:proofErr w:type="gramEnd"/>
      <w:r w:rsidR="00C42220" w:rsidRPr="008D3DE6">
        <w:rPr>
          <w:rFonts w:ascii="Times New Roman" w:hAnsi="Times New Roman" w:cs="Times New Roman"/>
          <w:b/>
          <w:bCs/>
          <w:sz w:val="24"/>
          <w:szCs w:val="24"/>
        </w:rPr>
        <w:t xml:space="preserve">IMCA) </w:t>
      </w:r>
      <w:r w:rsidR="001E2B20">
        <w:rPr>
          <w:rFonts w:ascii="Times New Roman" w:hAnsi="Times New Roman" w:cs="Times New Roman"/>
          <w:b/>
          <w:bCs/>
          <w:sz w:val="24"/>
          <w:szCs w:val="24"/>
        </w:rPr>
        <w:t xml:space="preserve">&amp; (IMHA). </w:t>
      </w:r>
      <w:r w:rsidR="00C42220" w:rsidRPr="008D3DE6">
        <w:rPr>
          <w:rFonts w:ascii="Times New Roman" w:hAnsi="Times New Roman" w:cs="Times New Roman"/>
          <w:b/>
          <w:bCs/>
          <w:sz w:val="24"/>
          <w:szCs w:val="24"/>
        </w:rPr>
        <w:t>advocates.</w:t>
      </w:r>
    </w:p>
    <w:p w14:paraId="068C8F95" w14:textId="6376EBAF" w:rsidR="007440EA" w:rsidRPr="008D3DE6"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The Mental Health Act (2007).</w:t>
      </w:r>
    </w:p>
    <w:p w14:paraId="643C788E" w14:textId="1E703998" w:rsidR="007440EA" w:rsidRPr="008D3DE6"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The Equality Act (2010).</w:t>
      </w:r>
    </w:p>
    <w:p w14:paraId="525E3C0F" w14:textId="6E190B7F" w:rsidR="007440EA" w:rsidRPr="008D3DE6"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The Care Act (2014).  England.</w:t>
      </w:r>
    </w:p>
    <w:p w14:paraId="51DAE9D1" w14:textId="23D00509" w:rsidR="007440EA" w:rsidRPr="008D3DE6"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Social Services and Wellbeing (Wales) Act (2014).</w:t>
      </w:r>
    </w:p>
    <w:p w14:paraId="7E5DFD36" w14:textId="056B2264" w:rsidR="007440EA" w:rsidRPr="008D3DE6"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The National Standards for the Provision of Children’s Advocacy Services (2002).</w:t>
      </w:r>
    </w:p>
    <w:p w14:paraId="7A12FEDC" w14:textId="5D9D0819" w:rsidR="007440EA" w:rsidRDefault="007440EA" w:rsidP="007440EA">
      <w:pPr>
        <w:pStyle w:val="ListParagraph"/>
        <w:numPr>
          <w:ilvl w:val="0"/>
          <w:numId w:val="2"/>
        </w:numPr>
        <w:rPr>
          <w:rFonts w:ascii="Times New Roman" w:hAnsi="Times New Roman" w:cs="Times New Roman"/>
          <w:b/>
          <w:bCs/>
          <w:sz w:val="24"/>
          <w:szCs w:val="24"/>
        </w:rPr>
      </w:pPr>
      <w:r w:rsidRPr="008D3DE6">
        <w:rPr>
          <w:rFonts w:ascii="Times New Roman" w:hAnsi="Times New Roman" w:cs="Times New Roman"/>
          <w:b/>
          <w:bCs/>
          <w:sz w:val="24"/>
          <w:szCs w:val="24"/>
        </w:rPr>
        <w:t xml:space="preserve">Making Safeguarding Personal, </w:t>
      </w:r>
      <w:proofErr w:type="gramStart"/>
      <w:r w:rsidRPr="008D3DE6">
        <w:rPr>
          <w:rFonts w:ascii="Times New Roman" w:hAnsi="Times New Roman" w:cs="Times New Roman"/>
          <w:b/>
          <w:bCs/>
          <w:sz w:val="24"/>
          <w:szCs w:val="24"/>
        </w:rPr>
        <w:t>What</w:t>
      </w:r>
      <w:proofErr w:type="gramEnd"/>
      <w:r w:rsidRPr="008D3DE6">
        <w:rPr>
          <w:rFonts w:ascii="Times New Roman" w:hAnsi="Times New Roman" w:cs="Times New Roman"/>
          <w:b/>
          <w:bCs/>
          <w:sz w:val="24"/>
          <w:szCs w:val="24"/>
        </w:rPr>
        <w:t xml:space="preserve"> might ‘good’ look like for advocacy.</w:t>
      </w:r>
      <w:r w:rsidR="003E6A55" w:rsidRPr="008D3DE6">
        <w:rPr>
          <w:rFonts w:ascii="Times New Roman" w:hAnsi="Times New Roman" w:cs="Times New Roman"/>
          <w:b/>
          <w:bCs/>
          <w:sz w:val="24"/>
          <w:szCs w:val="24"/>
        </w:rPr>
        <w:t xml:space="preserve"> (2017).</w:t>
      </w:r>
    </w:p>
    <w:p w14:paraId="6C4C96B9" w14:textId="13E3D4A8" w:rsidR="008D3DE6" w:rsidRDefault="00A36EA6" w:rsidP="007440EA">
      <w:pPr>
        <w:pStyle w:val="ListParagraph"/>
        <w:numPr>
          <w:ilvl w:val="0"/>
          <w:numId w:val="2"/>
        </w:numPr>
        <w:rPr>
          <w:rFonts w:ascii="Times New Roman" w:hAnsi="Times New Roman" w:cs="Times New Roman"/>
          <w:b/>
          <w:bCs/>
          <w:sz w:val="24"/>
          <w:szCs w:val="24"/>
        </w:rPr>
      </w:pPr>
      <w:r>
        <w:rPr>
          <w:rFonts w:ascii="Times New Roman" w:hAnsi="Times New Roman" w:cs="Times New Roman"/>
          <w:b/>
          <w:bCs/>
          <w:sz w:val="24"/>
          <w:szCs w:val="24"/>
        </w:rPr>
        <w:t>The Human Rights Act (1998).</w:t>
      </w:r>
    </w:p>
    <w:p w14:paraId="2661F392" w14:textId="5FCA2F16" w:rsidR="00535B02" w:rsidRDefault="00CE6FCA" w:rsidP="007440EA">
      <w:pPr>
        <w:pStyle w:val="ListParagraph"/>
        <w:numPr>
          <w:ilvl w:val="0"/>
          <w:numId w:val="2"/>
        </w:numPr>
        <w:rPr>
          <w:rFonts w:ascii="Times New Roman" w:hAnsi="Times New Roman" w:cs="Times New Roman"/>
          <w:b/>
          <w:bCs/>
          <w:sz w:val="24"/>
          <w:szCs w:val="24"/>
        </w:rPr>
      </w:pPr>
      <w:r>
        <w:rPr>
          <w:rFonts w:ascii="Times New Roman" w:hAnsi="Times New Roman" w:cs="Times New Roman"/>
          <w:b/>
          <w:bCs/>
          <w:sz w:val="24"/>
          <w:szCs w:val="24"/>
        </w:rPr>
        <w:lastRenderedPageBreak/>
        <w:t xml:space="preserve"> The Prevention of Cruelty to</w:t>
      </w:r>
      <w:r w:rsidR="00BB5443">
        <w:rPr>
          <w:rFonts w:ascii="Times New Roman" w:hAnsi="Times New Roman" w:cs="Times New Roman"/>
          <w:b/>
          <w:bCs/>
          <w:sz w:val="24"/>
          <w:szCs w:val="24"/>
        </w:rPr>
        <w:t>, and Protection of,</w:t>
      </w:r>
      <w:r>
        <w:rPr>
          <w:rFonts w:ascii="Times New Roman" w:hAnsi="Times New Roman" w:cs="Times New Roman"/>
          <w:b/>
          <w:bCs/>
          <w:sz w:val="24"/>
          <w:szCs w:val="24"/>
        </w:rPr>
        <w:t xml:space="preserve"> Children Act (1889).</w:t>
      </w:r>
    </w:p>
    <w:p w14:paraId="471731EB" w14:textId="3BC21E0E" w:rsidR="00CE6FCA" w:rsidRDefault="00CE6FCA" w:rsidP="007440EA">
      <w:pPr>
        <w:pStyle w:val="ListParagraph"/>
        <w:numPr>
          <w:ilvl w:val="0"/>
          <w:numId w:val="2"/>
        </w:numPr>
        <w:rPr>
          <w:rFonts w:ascii="Times New Roman" w:hAnsi="Times New Roman" w:cs="Times New Roman"/>
          <w:b/>
          <w:bCs/>
          <w:sz w:val="24"/>
          <w:szCs w:val="24"/>
        </w:rPr>
      </w:pPr>
      <w:r>
        <w:rPr>
          <w:rFonts w:ascii="Times New Roman" w:hAnsi="Times New Roman" w:cs="Times New Roman"/>
          <w:b/>
          <w:bCs/>
          <w:sz w:val="24"/>
          <w:szCs w:val="24"/>
        </w:rPr>
        <w:t xml:space="preserve"> The UN Convention on the Rights of the Child (1989).</w:t>
      </w:r>
    </w:p>
    <w:p w14:paraId="2107E477" w14:textId="21815066" w:rsidR="00F532CA" w:rsidRDefault="00F532CA" w:rsidP="007440EA">
      <w:pPr>
        <w:pStyle w:val="ListParagraph"/>
        <w:numPr>
          <w:ilvl w:val="0"/>
          <w:numId w:val="2"/>
        </w:numPr>
        <w:rPr>
          <w:rFonts w:ascii="Times New Roman" w:hAnsi="Times New Roman" w:cs="Times New Roman"/>
          <w:b/>
          <w:bCs/>
          <w:sz w:val="24"/>
          <w:szCs w:val="24"/>
        </w:rPr>
      </w:pPr>
      <w:r>
        <w:rPr>
          <w:rFonts w:ascii="Times New Roman" w:hAnsi="Times New Roman" w:cs="Times New Roman"/>
          <w:b/>
          <w:bCs/>
          <w:sz w:val="24"/>
          <w:szCs w:val="24"/>
        </w:rPr>
        <w:t>The Data Protection Act (2018).</w:t>
      </w:r>
    </w:p>
    <w:p w14:paraId="1270ED66" w14:textId="77777777" w:rsidR="00F532CA" w:rsidRDefault="00F532CA" w:rsidP="00CE6FCA">
      <w:pPr>
        <w:rPr>
          <w:rFonts w:ascii="Times New Roman" w:hAnsi="Times New Roman" w:cs="Times New Roman"/>
          <w:b/>
          <w:bCs/>
          <w:sz w:val="24"/>
          <w:szCs w:val="24"/>
          <w:u w:val="single"/>
        </w:rPr>
      </w:pPr>
    </w:p>
    <w:p w14:paraId="0F7C40FE" w14:textId="78F60D80" w:rsidR="00CE6FCA" w:rsidRPr="00C259B8" w:rsidRDefault="00C259B8" w:rsidP="00CE6FCA">
      <w:pPr>
        <w:rPr>
          <w:rFonts w:ascii="Times New Roman" w:hAnsi="Times New Roman" w:cs="Times New Roman"/>
          <w:b/>
          <w:bCs/>
          <w:sz w:val="24"/>
          <w:szCs w:val="24"/>
          <w:u w:val="single"/>
        </w:rPr>
      </w:pPr>
      <w:r w:rsidRPr="00C259B8">
        <w:rPr>
          <w:rFonts w:ascii="Times New Roman" w:hAnsi="Times New Roman" w:cs="Times New Roman"/>
          <w:b/>
          <w:bCs/>
          <w:sz w:val="24"/>
          <w:szCs w:val="24"/>
          <w:u w:val="single"/>
        </w:rPr>
        <w:t>Note.</w:t>
      </w:r>
    </w:p>
    <w:p w14:paraId="5922A205" w14:textId="075CB875" w:rsidR="00CE6FCA" w:rsidRDefault="00CE6FCA" w:rsidP="00CE6FCA">
      <w:pPr>
        <w:rPr>
          <w:rFonts w:ascii="Times New Roman" w:hAnsi="Times New Roman" w:cs="Times New Roman"/>
          <w:b/>
          <w:bCs/>
          <w:sz w:val="24"/>
          <w:szCs w:val="24"/>
        </w:rPr>
      </w:pPr>
      <w:r>
        <w:rPr>
          <w:rFonts w:ascii="Times New Roman" w:hAnsi="Times New Roman" w:cs="Times New Roman"/>
          <w:b/>
          <w:bCs/>
          <w:sz w:val="24"/>
          <w:szCs w:val="24"/>
        </w:rPr>
        <w:t xml:space="preserve">The Prevention of Cruelty Act (1889) was the first piece of legislation preventing certain forms of cruelty to children and young people, being exploited in factories, down </w:t>
      </w:r>
      <w:proofErr w:type="gramStart"/>
      <w:r>
        <w:rPr>
          <w:rFonts w:ascii="Times New Roman" w:hAnsi="Times New Roman" w:cs="Times New Roman"/>
          <w:b/>
          <w:bCs/>
          <w:sz w:val="24"/>
          <w:szCs w:val="24"/>
        </w:rPr>
        <w:t>mines</w:t>
      </w:r>
      <w:proofErr w:type="gramEnd"/>
      <w:r>
        <w:rPr>
          <w:rFonts w:ascii="Times New Roman" w:hAnsi="Times New Roman" w:cs="Times New Roman"/>
          <w:b/>
          <w:bCs/>
          <w:sz w:val="24"/>
          <w:szCs w:val="24"/>
        </w:rPr>
        <w:t xml:space="preserve"> and up chimneys. It was brought about by philanthropists leading moral crusades in public, forcing the government to act.</w:t>
      </w:r>
      <w:r w:rsidR="00DE6953">
        <w:rPr>
          <w:rFonts w:ascii="Times New Roman" w:hAnsi="Times New Roman" w:cs="Times New Roman"/>
          <w:b/>
          <w:bCs/>
          <w:sz w:val="24"/>
          <w:szCs w:val="24"/>
        </w:rPr>
        <w:t xml:space="preserve"> There had been a similar act in force for 70 years previously relating to animals and dogs. What does this say about the society at the time and the power of </w:t>
      </w:r>
      <w:proofErr w:type="gramStart"/>
      <w:r w:rsidR="00DE6953">
        <w:rPr>
          <w:rFonts w:ascii="Times New Roman" w:hAnsi="Times New Roman" w:cs="Times New Roman"/>
          <w:b/>
          <w:bCs/>
          <w:sz w:val="24"/>
          <w:szCs w:val="24"/>
        </w:rPr>
        <w:t>children ?</w:t>
      </w:r>
      <w:proofErr w:type="gramEnd"/>
      <w:r w:rsidR="00DE6953">
        <w:rPr>
          <w:rFonts w:ascii="Times New Roman" w:hAnsi="Times New Roman" w:cs="Times New Roman"/>
          <w:b/>
          <w:bCs/>
          <w:sz w:val="24"/>
          <w:szCs w:val="24"/>
        </w:rPr>
        <w:t>.</w:t>
      </w:r>
      <w:r w:rsidR="00DB11EB">
        <w:rPr>
          <w:rFonts w:ascii="Times New Roman" w:hAnsi="Times New Roman" w:cs="Times New Roman"/>
          <w:b/>
          <w:bCs/>
          <w:sz w:val="24"/>
          <w:szCs w:val="24"/>
        </w:rPr>
        <w:t xml:space="preserve"> How has society changed now in view of the continuing deaths of children and young people as seen by the Serious Case Reviews which are ongoing. Not to mention the deaths of young people whilst incarcerated in Mental Health Services in the National Health Service.</w:t>
      </w:r>
      <w:r w:rsidR="00820295">
        <w:rPr>
          <w:rFonts w:ascii="Times New Roman" w:hAnsi="Times New Roman" w:cs="Times New Roman"/>
          <w:b/>
          <w:bCs/>
          <w:sz w:val="24"/>
          <w:szCs w:val="24"/>
        </w:rPr>
        <w:t xml:space="preserve"> These investigation and reviews into recurring tragedies </w:t>
      </w:r>
      <w:proofErr w:type="gramStart"/>
      <w:r w:rsidR="00820295">
        <w:rPr>
          <w:rFonts w:ascii="Times New Roman" w:hAnsi="Times New Roman" w:cs="Times New Roman"/>
          <w:b/>
          <w:bCs/>
          <w:sz w:val="24"/>
          <w:szCs w:val="24"/>
        </w:rPr>
        <w:t>were  massive</w:t>
      </w:r>
      <w:proofErr w:type="gramEnd"/>
      <w:r w:rsidR="00820295">
        <w:rPr>
          <w:rFonts w:ascii="Times New Roman" w:hAnsi="Times New Roman" w:cs="Times New Roman"/>
          <w:b/>
          <w:bCs/>
          <w:sz w:val="24"/>
          <w:szCs w:val="24"/>
        </w:rPr>
        <w:t xml:space="preserve"> drivers for change.</w:t>
      </w:r>
    </w:p>
    <w:p w14:paraId="0B1D030D" w14:textId="353BF7E8" w:rsidR="00820295" w:rsidRPr="00820295" w:rsidRDefault="00820295" w:rsidP="00CE6FCA">
      <w:pPr>
        <w:rPr>
          <w:rFonts w:ascii="Times New Roman" w:hAnsi="Times New Roman" w:cs="Times New Roman"/>
          <w:sz w:val="24"/>
          <w:szCs w:val="24"/>
        </w:rPr>
      </w:pPr>
      <w:r>
        <w:rPr>
          <w:rFonts w:ascii="Times New Roman" w:hAnsi="Times New Roman" w:cs="Times New Roman"/>
          <w:sz w:val="24"/>
          <w:szCs w:val="24"/>
        </w:rPr>
        <w:t>Lipsky (1980) believes that; ‘f</w:t>
      </w:r>
      <w:r w:rsidRPr="00820295">
        <w:rPr>
          <w:rFonts w:ascii="Times New Roman" w:hAnsi="Times New Roman" w:cs="Times New Roman"/>
          <w:sz w:val="24"/>
          <w:szCs w:val="24"/>
        </w:rPr>
        <w:t>or</w:t>
      </w:r>
      <w:r>
        <w:rPr>
          <w:rFonts w:ascii="Times New Roman" w:hAnsi="Times New Roman" w:cs="Times New Roman"/>
          <w:sz w:val="24"/>
          <w:szCs w:val="24"/>
        </w:rPr>
        <w:t xml:space="preserve"> as long as there have been social services there has been social services reforms. He argues that the decisions made by ‘street level’ bureaucrats become policy.</w:t>
      </w:r>
    </w:p>
    <w:p w14:paraId="4B833188" w14:textId="5D9456C4" w:rsidR="00E51BC9" w:rsidRPr="00E51BC9" w:rsidRDefault="00E51BC9" w:rsidP="00CE6FCA">
      <w:pPr>
        <w:rPr>
          <w:rFonts w:ascii="Times New Roman" w:hAnsi="Times New Roman" w:cs="Times New Roman"/>
          <w:sz w:val="24"/>
          <w:szCs w:val="24"/>
        </w:rPr>
      </w:pPr>
      <w:r w:rsidRPr="00E51BC9">
        <w:rPr>
          <w:rFonts w:ascii="Times New Roman" w:hAnsi="Times New Roman" w:cs="Times New Roman"/>
          <w:sz w:val="24"/>
          <w:szCs w:val="24"/>
        </w:rPr>
        <w:t>The Data Protection Act</w:t>
      </w:r>
      <w:r>
        <w:rPr>
          <w:rFonts w:ascii="Times New Roman" w:hAnsi="Times New Roman" w:cs="Times New Roman"/>
          <w:sz w:val="24"/>
          <w:szCs w:val="24"/>
        </w:rPr>
        <w:t xml:space="preserve"> Imposes strict principles backed up by unlimited fines for the person and company involved. They must make sure the personal information is used fairly, </w:t>
      </w:r>
      <w:proofErr w:type="gramStart"/>
      <w:r>
        <w:rPr>
          <w:rFonts w:ascii="Times New Roman" w:hAnsi="Times New Roman" w:cs="Times New Roman"/>
          <w:sz w:val="24"/>
          <w:szCs w:val="24"/>
        </w:rPr>
        <w:t>lawfully</w:t>
      </w:r>
      <w:proofErr w:type="gramEnd"/>
      <w:r>
        <w:rPr>
          <w:rFonts w:ascii="Times New Roman" w:hAnsi="Times New Roman" w:cs="Times New Roman"/>
          <w:sz w:val="24"/>
          <w:szCs w:val="24"/>
        </w:rPr>
        <w:t xml:space="preserve"> and transparently.</w:t>
      </w:r>
      <w:r w:rsidR="001665E5">
        <w:rPr>
          <w:rFonts w:ascii="Times New Roman" w:hAnsi="Times New Roman" w:cs="Times New Roman"/>
          <w:sz w:val="24"/>
          <w:szCs w:val="24"/>
        </w:rPr>
        <w:t xml:space="preserve"> </w:t>
      </w:r>
    </w:p>
    <w:p w14:paraId="6271E019" w14:textId="4D6EA92E" w:rsidR="00DB5EB2" w:rsidRDefault="00535B02" w:rsidP="00535B02">
      <w:pPr>
        <w:rPr>
          <w:rFonts w:ascii="Times New Roman" w:hAnsi="Times New Roman" w:cs="Times New Roman"/>
          <w:sz w:val="24"/>
          <w:szCs w:val="24"/>
        </w:rPr>
      </w:pPr>
      <w:r w:rsidRPr="00535B02">
        <w:rPr>
          <w:rFonts w:ascii="Times New Roman" w:hAnsi="Times New Roman" w:cs="Times New Roman"/>
          <w:sz w:val="24"/>
          <w:szCs w:val="24"/>
        </w:rPr>
        <w:t>These Acts of Parliament</w:t>
      </w:r>
      <w:r>
        <w:rPr>
          <w:rFonts w:ascii="Times New Roman" w:hAnsi="Times New Roman" w:cs="Times New Roman"/>
          <w:sz w:val="24"/>
          <w:szCs w:val="24"/>
        </w:rPr>
        <w:t xml:space="preserve"> gave rise to advocacy and sought to lay out the values, </w:t>
      </w:r>
      <w:proofErr w:type="gramStart"/>
      <w:r>
        <w:rPr>
          <w:rFonts w:ascii="Times New Roman" w:hAnsi="Times New Roman" w:cs="Times New Roman"/>
          <w:sz w:val="24"/>
          <w:szCs w:val="24"/>
        </w:rPr>
        <w:t>principles</w:t>
      </w:r>
      <w:proofErr w:type="gramEnd"/>
      <w:r>
        <w:rPr>
          <w:rFonts w:ascii="Times New Roman" w:hAnsi="Times New Roman" w:cs="Times New Roman"/>
          <w:sz w:val="24"/>
          <w:szCs w:val="24"/>
        </w:rPr>
        <w:t xml:space="preserve"> and codes of conduct all advocates must adhere to </w:t>
      </w:r>
      <w:r w:rsidR="00E51BC9">
        <w:rPr>
          <w:rFonts w:ascii="Times New Roman" w:hAnsi="Times New Roman" w:cs="Times New Roman"/>
          <w:sz w:val="24"/>
          <w:szCs w:val="24"/>
        </w:rPr>
        <w:t xml:space="preserve">and operate under </w:t>
      </w:r>
      <w:r>
        <w:rPr>
          <w:rFonts w:ascii="Times New Roman" w:hAnsi="Times New Roman" w:cs="Times New Roman"/>
          <w:sz w:val="24"/>
          <w:szCs w:val="24"/>
        </w:rPr>
        <w:t xml:space="preserve">at all times. </w:t>
      </w:r>
      <w:r w:rsidR="00E6079F">
        <w:rPr>
          <w:rFonts w:ascii="Times New Roman" w:hAnsi="Times New Roman" w:cs="Times New Roman"/>
          <w:sz w:val="24"/>
          <w:szCs w:val="24"/>
        </w:rPr>
        <w:t xml:space="preserve">They also gave a mandate to the advocates to operate. </w:t>
      </w:r>
      <w:r>
        <w:rPr>
          <w:rFonts w:ascii="Times New Roman" w:hAnsi="Times New Roman" w:cs="Times New Roman"/>
          <w:sz w:val="24"/>
          <w:szCs w:val="24"/>
        </w:rPr>
        <w:t xml:space="preserve">This resulted in The National Standards for the provision of Children’s Advocacy Services. This was produced by the Department of Health November 2002. </w:t>
      </w:r>
      <w:r w:rsidR="00E6079F">
        <w:rPr>
          <w:rFonts w:ascii="Times New Roman" w:hAnsi="Times New Roman" w:cs="Times New Roman"/>
          <w:sz w:val="24"/>
          <w:szCs w:val="24"/>
        </w:rPr>
        <w:t>This document was produced by Jacqui Smith the then Minister of State, Department of Health. The overall aim was to ensure that there were national standards for advocacy practice. They wanted to ensure that looked after children and young people got the same support, as far as possible, as young people living at home and leaving home.  They provide a framework to plan, develop and review advocacy practice at all levels. They are relevant to Councils Commissioning Services, and Voluntary Services contracted by Councils.</w:t>
      </w:r>
      <w:r w:rsidR="00DB11EB">
        <w:rPr>
          <w:rFonts w:ascii="Times New Roman" w:hAnsi="Times New Roman" w:cs="Times New Roman"/>
          <w:sz w:val="24"/>
          <w:szCs w:val="24"/>
        </w:rPr>
        <w:t xml:space="preserve"> The Mental </w:t>
      </w:r>
      <w:r w:rsidR="00DB11EB">
        <w:rPr>
          <w:rFonts w:ascii="Times New Roman" w:hAnsi="Times New Roman" w:cs="Times New Roman"/>
          <w:sz w:val="24"/>
          <w:szCs w:val="24"/>
        </w:rPr>
        <w:lastRenderedPageBreak/>
        <w:t xml:space="preserve">Capacity Act (2005) also brought out Codes of Practice, which are </w:t>
      </w:r>
      <w:proofErr w:type="gramStart"/>
      <w:r w:rsidR="00DB11EB">
        <w:rPr>
          <w:rFonts w:ascii="Times New Roman" w:hAnsi="Times New Roman" w:cs="Times New Roman"/>
          <w:sz w:val="24"/>
          <w:szCs w:val="24"/>
        </w:rPr>
        <w:t>similar to</w:t>
      </w:r>
      <w:proofErr w:type="gramEnd"/>
      <w:r w:rsidR="00DB11EB">
        <w:rPr>
          <w:rFonts w:ascii="Times New Roman" w:hAnsi="Times New Roman" w:cs="Times New Roman"/>
          <w:sz w:val="24"/>
          <w:szCs w:val="24"/>
        </w:rPr>
        <w:t xml:space="preserve"> the standards below, they do not mention advice anywhere but do talk about ‘Best Interests’ in relation to non- instructed advocacy cases.</w:t>
      </w:r>
    </w:p>
    <w:p w14:paraId="58C89B13" w14:textId="6E8E4174" w:rsidR="00535B02" w:rsidRDefault="00D47B87" w:rsidP="00535B02">
      <w:pPr>
        <w:rPr>
          <w:rFonts w:ascii="Times New Roman" w:hAnsi="Times New Roman" w:cs="Times New Roman"/>
          <w:sz w:val="24"/>
          <w:szCs w:val="24"/>
        </w:rPr>
      </w:pPr>
      <w:r>
        <w:rPr>
          <w:rFonts w:ascii="Times New Roman" w:hAnsi="Times New Roman" w:cs="Times New Roman"/>
          <w:sz w:val="24"/>
          <w:szCs w:val="24"/>
        </w:rPr>
        <w:t xml:space="preserve"> </w:t>
      </w:r>
      <w:r w:rsidRPr="00DB5EB2">
        <w:rPr>
          <w:rFonts w:ascii="Times New Roman" w:hAnsi="Times New Roman" w:cs="Times New Roman"/>
          <w:b/>
          <w:bCs/>
          <w:sz w:val="24"/>
          <w:szCs w:val="24"/>
        </w:rPr>
        <w:t>These Standards are</w:t>
      </w:r>
      <w:r>
        <w:rPr>
          <w:rFonts w:ascii="Times New Roman" w:hAnsi="Times New Roman" w:cs="Times New Roman"/>
          <w:sz w:val="24"/>
          <w:szCs w:val="24"/>
        </w:rPr>
        <w:t>:</w:t>
      </w:r>
    </w:p>
    <w:p w14:paraId="28AB74C8" w14:textId="6F5B9954"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Advocacy is led by the views, wishes and feelings of children and young people.</w:t>
      </w:r>
    </w:p>
    <w:p w14:paraId="28162966" w14:textId="5CEC3D17"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 xml:space="preserve">Advocacy champions the rights and </w:t>
      </w:r>
      <w:proofErr w:type="gramStart"/>
      <w:r w:rsidRPr="00DB5EB2">
        <w:rPr>
          <w:rFonts w:ascii="Times New Roman" w:hAnsi="Times New Roman" w:cs="Times New Roman"/>
          <w:b/>
          <w:bCs/>
          <w:sz w:val="24"/>
          <w:szCs w:val="24"/>
        </w:rPr>
        <w:t>needs  of</w:t>
      </w:r>
      <w:proofErr w:type="gramEnd"/>
      <w:r w:rsidRPr="00DB5EB2">
        <w:rPr>
          <w:rFonts w:ascii="Times New Roman" w:hAnsi="Times New Roman" w:cs="Times New Roman"/>
          <w:b/>
          <w:bCs/>
          <w:sz w:val="24"/>
          <w:szCs w:val="24"/>
        </w:rPr>
        <w:t xml:space="preserve"> children and young people.</w:t>
      </w:r>
    </w:p>
    <w:p w14:paraId="6DF077BE" w14:textId="17E1FFE9"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 xml:space="preserve">Advocacy services have clear policies to promote equalities issues and monitor services to ensure that no young person is discriminated against due to, age, gender, race, culture, religion, language, </w:t>
      </w:r>
      <w:proofErr w:type="gramStart"/>
      <w:r w:rsidRPr="00DB5EB2">
        <w:rPr>
          <w:rFonts w:ascii="Times New Roman" w:hAnsi="Times New Roman" w:cs="Times New Roman"/>
          <w:b/>
          <w:bCs/>
          <w:sz w:val="24"/>
          <w:szCs w:val="24"/>
        </w:rPr>
        <w:t>disability</w:t>
      </w:r>
      <w:proofErr w:type="gramEnd"/>
      <w:r w:rsidRPr="00DB5EB2">
        <w:rPr>
          <w:rFonts w:ascii="Times New Roman" w:hAnsi="Times New Roman" w:cs="Times New Roman"/>
          <w:b/>
          <w:bCs/>
          <w:sz w:val="24"/>
          <w:szCs w:val="24"/>
        </w:rPr>
        <w:t xml:space="preserve"> or sexual orientation.</w:t>
      </w:r>
    </w:p>
    <w:p w14:paraId="54234E75" w14:textId="6B697D70"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 xml:space="preserve">Advocacy is well publicised, </w:t>
      </w:r>
      <w:proofErr w:type="gramStart"/>
      <w:r w:rsidRPr="00DB5EB2">
        <w:rPr>
          <w:rFonts w:ascii="Times New Roman" w:hAnsi="Times New Roman" w:cs="Times New Roman"/>
          <w:b/>
          <w:bCs/>
          <w:sz w:val="24"/>
          <w:szCs w:val="24"/>
        </w:rPr>
        <w:t>accessible</w:t>
      </w:r>
      <w:proofErr w:type="gramEnd"/>
      <w:r w:rsidRPr="00DB5EB2">
        <w:rPr>
          <w:rFonts w:ascii="Times New Roman" w:hAnsi="Times New Roman" w:cs="Times New Roman"/>
          <w:b/>
          <w:bCs/>
          <w:sz w:val="24"/>
          <w:szCs w:val="24"/>
        </w:rPr>
        <w:t xml:space="preserve"> and easy to use.</w:t>
      </w:r>
    </w:p>
    <w:p w14:paraId="48FE2155" w14:textId="6003A12C"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 xml:space="preserve">Advocacy gives help and </w:t>
      </w:r>
      <w:r w:rsidRPr="00DB5EB2">
        <w:rPr>
          <w:rFonts w:ascii="Times New Roman" w:hAnsi="Times New Roman" w:cs="Times New Roman"/>
          <w:b/>
          <w:bCs/>
          <w:color w:val="FF0000"/>
          <w:sz w:val="24"/>
          <w:szCs w:val="24"/>
        </w:rPr>
        <w:t>advice</w:t>
      </w:r>
      <w:r w:rsidRPr="00DB5EB2">
        <w:rPr>
          <w:rFonts w:ascii="Times New Roman" w:hAnsi="Times New Roman" w:cs="Times New Roman"/>
          <w:b/>
          <w:bCs/>
          <w:sz w:val="24"/>
          <w:szCs w:val="24"/>
        </w:rPr>
        <w:t xml:space="preserve"> quickly when they are requested.</w:t>
      </w:r>
    </w:p>
    <w:p w14:paraId="064AF9C4" w14:textId="12ED84B7"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Advocacy works exclusively for children and young people.</w:t>
      </w:r>
    </w:p>
    <w:p w14:paraId="3D091C46" w14:textId="6548AF66"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 xml:space="preserve">The advocacy service operates to a high level of confidentiality and ensures that children, young </w:t>
      </w:r>
      <w:proofErr w:type="gramStart"/>
      <w:r w:rsidRPr="00DB5EB2">
        <w:rPr>
          <w:rFonts w:ascii="Times New Roman" w:hAnsi="Times New Roman" w:cs="Times New Roman"/>
          <w:b/>
          <w:bCs/>
          <w:sz w:val="24"/>
          <w:szCs w:val="24"/>
        </w:rPr>
        <w:t>people</w:t>
      </w:r>
      <w:proofErr w:type="gramEnd"/>
      <w:r w:rsidRPr="00DB5EB2">
        <w:rPr>
          <w:rFonts w:ascii="Times New Roman" w:hAnsi="Times New Roman" w:cs="Times New Roman"/>
          <w:b/>
          <w:bCs/>
          <w:sz w:val="24"/>
          <w:szCs w:val="24"/>
        </w:rPr>
        <w:t xml:space="preserve"> and other agencies are aware of its confidentiality policies.</w:t>
      </w:r>
    </w:p>
    <w:p w14:paraId="307DD690" w14:textId="6269BDAD" w:rsidR="00D47B87" w:rsidRPr="00DB5EB2" w:rsidRDefault="00D47B87"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Advocacy listens to the views and ideas of children and young people</w:t>
      </w:r>
      <w:r w:rsidR="00DB5EB2" w:rsidRPr="00DB5EB2">
        <w:rPr>
          <w:rFonts w:ascii="Times New Roman" w:hAnsi="Times New Roman" w:cs="Times New Roman"/>
          <w:b/>
          <w:bCs/>
          <w:sz w:val="24"/>
          <w:szCs w:val="24"/>
        </w:rPr>
        <w:t xml:space="preserve"> </w:t>
      </w:r>
      <w:proofErr w:type="gramStart"/>
      <w:r w:rsidR="00DB5EB2" w:rsidRPr="00DB5EB2">
        <w:rPr>
          <w:rFonts w:ascii="Times New Roman" w:hAnsi="Times New Roman" w:cs="Times New Roman"/>
          <w:b/>
          <w:bCs/>
          <w:sz w:val="24"/>
          <w:szCs w:val="24"/>
        </w:rPr>
        <w:t>in order to</w:t>
      </w:r>
      <w:proofErr w:type="gramEnd"/>
      <w:r w:rsidR="00DB5EB2" w:rsidRPr="00DB5EB2">
        <w:rPr>
          <w:rFonts w:ascii="Times New Roman" w:hAnsi="Times New Roman" w:cs="Times New Roman"/>
          <w:b/>
          <w:bCs/>
          <w:sz w:val="24"/>
          <w:szCs w:val="24"/>
        </w:rPr>
        <w:t xml:space="preserve"> improve the service provided.</w:t>
      </w:r>
    </w:p>
    <w:p w14:paraId="0D9E8160" w14:textId="2331A5C3" w:rsidR="00DB5EB2" w:rsidRPr="00DB5EB2" w:rsidRDefault="00DB5EB2" w:rsidP="00D47B87">
      <w:pPr>
        <w:pStyle w:val="ListParagraph"/>
        <w:numPr>
          <w:ilvl w:val="0"/>
          <w:numId w:val="4"/>
        </w:numPr>
        <w:rPr>
          <w:rFonts w:ascii="Times New Roman" w:hAnsi="Times New Roman" w:cs="Times New Roman"/>
          <w:b/>
          <w:bCs/>
          <w:sz w:val="24"/>
          <w:szCs w:val="24"/>
        </w:rPr>
      </w:pPr>
      <w:r w:rsidRPr="00DB5EB2">
        <w:rPr>
          <w:rFonts w:ascii="Times New Roman" w:hAnsi="Times New Roman" w:cs="Times New Roman"/>
          <w:b/>
          <w:bCs/>
          <w:sz w:val="24"/>
          <w:szCs w:val="24"/>
        </w:rPr>
        <w:t>The advocacy service has an effective and easy to use complaints procedure.</w:t>
      </w:r>
    </w:p>
    <w:p w14:paraId="42B0F525" w14:textId="69D02B1D" w:rsidR="00DB5EB2" w:rsidRDefault="00DB5EB2" w:rsidP="00D47B87">
      <w:pPr>
        <w:pStyle w:val="ListParagraph"/>
        <w:numPr>
          <w:ilvl w:val="0"/>
          <w:numId w:val="4"/>
        </w:numPr>
        <w:rPr>
          <w:rFonts w:ascii="Times New Roman" w:hAnsi="Times New Roman" w:cs="Times New Roman"/>
          <w:sz w:val="24"/>
          <w:szCs w:val="24"/>
        </w:rPr>
      </w:pPr>
      <w:r w:rsidRPr="00DB5EB2">
        <w:rPr>
          <w:rFonts w:ascii="Times New Roman" w:hAnsi="Times New Roman" w:cs="Times New Roman"/>
          <w:b/>
          <w:bCs/>
          <w:sz w:val="24"/>
          <w:szCs w:val="24"/>
        </w:rPr>
        <w:t>Advocacy is well managed and gives value for money.</w:t>
      </w:r>
    </w:p>
    <w:p w14:paraId="7212DD0F" w14:textId="18C2B3F4" w:rsidR="00DB5EB2" w:rsidRDefault="00DB5EB2" w:rsidP="00DB5EB2">
      <w:pPr>
        <w:rPr>
          <w:rFonts w:ascii="Times New Roman" w:hAnsi="Times New Roman" w:cs="Times New Roman"/>
          <w:sz w:val="24"/>
          <w:szCs w:val="24"/>
        </w:rPr>
      </w:pPr>
      <w:r>
        <w:rPr>
          <w:rFonts w:ascii="Times New Roman" w:hAnsi="Times New Roman" w:cs="Times New Roman"/>
          <w:sz w:val="24"/>
          <w:szCs w:val="24"/>
        </w:rPr>
        <w:t xml:space="preserve">These standards are the minimum children and young people can expect from their advocate. They are for children and young people up to the age of 21 years old. It is important that they have an advocate of their choice, which can include, parents, </w:t>
      </w:r>
      <w:r w:rsidR="004F76E5">
        <w:rPr>
          <w:rFonts w:ascii="Times New Roman" w:hAnsi="Times New Roman" w:cs="Times New Roman"/>
          <w:sz w:val="24"/>
          <w:szCs w:val="24"/>
        </w:rPr>
        <w:t xml:space="preserve">adult relatives, carers, social workers, teachers, </w:t>
      </w:r>
      <w:proofErr w:type="gramStart"/>
      <w:r w:rsidR="004F76E5">
        <w:rPr>
          <w:rFonts w:ascii="Times New Roman" w:hAnsi="Times New Roman" w:cs="Times New Roman"/>
          <w:sz w:val="24"/>
          <w:szCs w:val="24"/>
        </w:rPr>
        <w:t>friends</w:t>
      </w:r>
      <w:proofErr w:type="gramEnd"/>
      <w:r w:rsidR="004F76E5">
        <w:rPr>
          <w:rFonts w:ascii="Times New Roman" w:hAnsi="Times New Roman" w:cs="Times New Roman"/>
          <w:sz w:val="24"/>
          <w:szCs w:val="24"/>
        </w:rPr>
        <w:t xml:space="preserve"> or Connexions personal advisers. These all offer what is called Informal advocacy. </w:t>
      </w:r>
      <w:r w:rsidR="00774CAC">
        <w:rPr>
          <w:rFonts w:ascii="Times New Roman" w:hAnsi="Times New Roman" w:cs="Times New Roman"/>
          <w:sz w:val="24"/>
          <w:szCs w:val="24"/>
        </w:rPr>
        <w:t xml:space="preserve">The child or young person may choose peer advocates who can be children or young people who are the same age. These people would not be qualified, </w:t>
      </w:r>
      <w:proofErr w:type="gramStart"/>
      <w:r w:rsidR="00774CAC">
        <w:rPr>
          <w:rFonts w:ascii="Times New Roman" w:hAnsi="Times New Roman" w:cs="Times New Roman"/>
          <w:sz w:val="24"/>
          <w:szCs w:val="24"/>
        </w:rPr>
        <w:t>trained ,</w:t>
      </w:r>
      <w:proofErr w:type="gramEnd"/>
      <w:r w:rsidR="00774CAC">
        <w:rPr>
          <w:rFonts w:ascii="Times New Roman" w:hAnsi="Times New Roman" w:cs="Times New Roman"/>
          <w:sz w:val="24"/>
          <w:szCs w:val="24"/>
        </w:rPr>
        <w:t xml:space="preserve"> supervised or backed up by an organisation. The introduction to the standards asks What is Advocacy. It goes on to say:</w:t>
      </w:r>
    </w:p>
    <w:p w14:paraId="007E5B01" w14:textId="7677010F" w:rsidR="00774CAC" w:rsidRDefault="00774CAC" w:rsidP="00DB5EB2">
      <w:pPr>
        <w:rPr>
          <w:rFonts w:ascii="Times New Roman" w:hAnsi="Times New Roman" w:cs="Times New Roman"/>
          <w:sz w:val="24"/>
          <w:szCs w:val="24"/>
        </w:rPr>
      </w:pPr>
      <w:r>
        <w:rPr>
          <w:rFonts w:ascii="Times New Roman" w:hAnsi="Times New Roman" w:cs="Times New Roman"/>
          <w:sz w:val="24"/>
          <w:szCs w:val="24"/>
        </w:rPr>
        <w:t xml:space="preserve">Advocacy is about speaking up for children and young people. Advocacy is about </w:t>
      </w:r>
      <w:r w:rsidRPr="001D7143">
        <w:rPr>
          <w:rFonts w:ascii="Times New Roman" w:hAnsi="Times New Roman" w:cs="Times New Roman"/>
          <w:color w:val="4472C4" w:themeColor="accent1"/>
          <w:sz w:val="24"/>
          <w:szCs w:val="24"/>
        </w:rPr>
        <w:t>empowering</w:t>
      </w:r>
      <w:r>
        <w:rPr>
          <w:rFonts w:ascii="Times New Roman" w:hAnsi="Times New Roman" w:cs="Times New Roman"/>
          <w:sz w:val="24"/>
          <w:szCs w:val="24"/>
        </w:rPr>
        <w:t xml:space="preserve"> young people to make sure that their rights are </w:t>
      </w:r>
      <w:proofErr w:type="gramStart"/>
      <w:r>
        <w:rPr>
          <w:rFonts w:ascii="Times New Roman" w:hAnsi="Times New Roman" w:cs="Times New Roman"/>
          <w:sz w:val="24"/>
          <w:szCs w:val="24"/>
        </w:rPr>
        <w:t>respected</w:t>
      </w:r>
      <w:proofErr w:type="gramEnd"/>
      <w:r>
        <w:rPr>
          <w:rFonts w:ascii="Times New Roman" w:hAnsi="Times New Roman" w:cs="Times New Roman"/>
          <w:sz w:val="24"/>
          <w:szCs w:val="24"/>
        </w:rPr>
        <w:t xml:space="preserve"> and their views and wishes are heard at all times</w:t>
      </w:r>
      <w:r w:rsidR="00252EEF">
        <w:rPr>
          <w:rFonts w:ascii="Times New Roman" w:hAnsi="Times New Roman" w:cs="Times New Roman"/>
          <w:sz w:val="24"/>
          <w:szCs w:val="24"/>
        </w:rPr>
        <w:t>. Advocacy is about representing the views, wishes and needs of children and young people to decision-makers, and helping them to navigate the system.</w:t>
      </w:r>
      <w:r w:rsidR="001D7143">
        <w:rPr>
          <w:rFonts w:ascii="Times New Roman" w:hAnsi="Times New Roman" w:cs="Times New Roman"/>
          <w:sz w:val="24"/>
          <w:szCs w:val="24"/>
        </w:rPr>
        <w:t xml:space="preserve"> Advocacy services provide </w:t>
      </w:r>
      <w:r w:rsidR="001D7143" w:rsidRPr="001D7143">
        <w:rPr>
          <w:rFonts w:ascii="Times New Roman" w:hAnsi="Times New Roman" w:cs="Times New Roman"/>
          <w:color w:val="FF0000"/>
          <w:sz w:val="24"/>
          <w:szCs w:val="24"/>
        </w:rPr>
        <w:t>independent</w:t>
      </w:r>
      <w:r w:rsidR="001D7143">
        <w:rPr>
          <w:rFonts w:ascii="Times New Roman" w:hAnsi="Times New Roman" w:cs="Times New Roman"/>
          <w:sz w:val="24"/>
          <w:szCs w:val="24"/>
        </w:rPr>
        <w:t xml:space="preserve"> and </w:t>
      </w:r>
      <w:r w:rsidR="001D7143" w:rsidRPr="001D7143">
        <w:rPr>
          <w:rFonts w:ascii="Times New Roman" w:hAnsi="Times New Roman" w:cs="Times New Roman"/>
          <w:color w:val="FF0000"/>
          <w:sz w:val="24"/>
          <w:szCs w:val="24"/>
        </w:rPr>
        <w:t>confidential</w:t>
      </w:r>
      <w:r w:rsidR="001D7143">
        <w:rPr>
          <w:rFonts w:ascii="Times New Roman" w:hAnsi="Times New Roman" w:cs="Times New Roman"/>
          <w:sz w:val="24"/>
          <w:szCs w:val="24"/>
        </w:rPr>
        <w:t>:</w:t>
      </w:r>
    </w:p>
    <w:p w14:paraId="4E709F0C" w14:textId="7063F805" w:rsidR="001D7143" w:rsidRPr="001D7143" w:rsidRDefault="001D7143" w:rsidP="001D7143">
      <w:pPr>
        <w:pStyle w:val="ListParagraph"/>
        <w:numPr>
          <w:ilvl w:val="0"/>
          <w:numId w:val="5"/>
        </w:numPr>
        <w:rPr>
          <w:rFonts w:ascii="Times New Roman" w:hAnsi="Times New Roman" w:cs="Times New Roman"/>
          <w:b/>
          <w:bCs/>
          <w:sz w:val="24"/>
          <w:szCs w:val="24"/>
        </w:rPr>
      </w:pPr>
      <w:r w:rsidRPr="001D7143">
        <w:rPr>
          <w:rFonts w:ascii="Times New Roman" w:hAnsi="Times New Roman" w:cs="Times New Roman"/>
          <w:b/>
          <w:bCs/>
          <w:sz w:val="24"/>
          <w:szCs w:val="24"/>
        </w:rPr>
        <w:t>Information.</w:t>
      </w:r>
    </w:p>
    <w:p w14:paraId="462ED133" w14:textId="237C27F8" w:rsidR="001D7143" w:rsidRPr="001D7143" w:rsidRDefault="001D7143" w:rsidP="001D7143">
      <w:pPr>
        <w:pStyle w:val="ListParagraph"/>
        <w:numPr>
          <w:ilvl w:val="0"/>
          <w:numId w:val="5"/>
        </w:numPr>
        <w:rPr>
          <w:rFonts w:ascii="Times New Roman" w:hAnsi="Times New Roman" w:cs="Times New Roman"/>
          <w:b/>
          <w:bCs/>
          <w:sz w:val="24"/>
          <w:szCs w:val="24"/>
        </w:rPr>
      </w:pPr>
      <w:r w:rsidRPr="001D7143">
        <w:rPr>
          <w:rFonts w:ascii="Times New Roman" w:hAnsi="Times New Roman" w:cs="Times New Roman"/>
          <w:b/>
          <w:bCs/>
          <w:color w:val="FF0000"/>
          <w:sz w:val="24"/>
          <w:szCs w:val="24"/>
        </w:rPr>
        <w:lastRenderedPageBreak/>
        <w:t>Advice</w:t>
      </w:r>
      <w:r w:rsidRPr="001D7143">
        <w:rPr>
          <w:rFonts w:ascii="Times New Roman" w:hAnsi="Times New Roman" w:cs="Times New Roman"/>
          <w:b/>
          <w:bCs/>
          <w:sz w:val="24"/>
          <w:szCs w:val="24"/>
        </w:rPr>
        <w:t>.</w:t>
      </w:r>
    </w:p>
    <w:p w14:paraId="6D1617DA" w14:textId="67241D91" w:rsidR="001D7143" w:rsidRPr="001D7143" w:rsidRDefault="001D7143" w:rsidP="001D7143">
      <w:pPr>
        <w:pStyle w:val="ListParagraph"/>
        <w:numPr>
          <w:ilvl w:val="0"/>
          <w:numId w:val="5"/>
        </w:numPr>
        <w:rPr>
          <w:rFonts w:ascii="Times New Roman" w:hAnsi="Times New Roman" w:cs="Times New Roman"/>
          <w:b/>
          <w:bCs/>
          <w:sz w:val="24"/>
          <w:szCs w:val="24"/>
        </w:rPr>
      </w:pPr>
      <w:r w:rsidRPr="001D7143">
        <w:rPr>
          <w:rFonts w:ascii="Times New Roman" w:hAnsi="Times New Roman" w:cs="Times New Roman"/>
          <w:b/>
          <w:bCs/>
          <w:sz w:val="24"/>
          <w:szCs w:val="24"/>
        </w:rPr>
        <w:t>Advocacy.</w:t>
      </w:r>
    </w:p>
    <w:p w14:paraId="6F8F2C33" w14:textId="7943F7E9" w:rsidR="001D7143" w:rsidRPr="001D7143" w:rsidRDefault="001D7143" w:rsidP="001D7143">
      <w:pPr>
        <w:pStyle w:val="ListParagraph"/>
        <w:numPr>
          <w:ilvl w:val="0"/>
          <w:numId w:val="5"/>
        </w:numPr>
        <w:rPr>
          <w:rFonts w:ascii="Times New Roman" w:hAnsi="Times New Roman" w:cs="Times New Roman"/>
          <w:b/>
          <w:bCs/>
          <w:sz w:val="24"/>
          <w:szCs w:val="24"/>
        </w:rPr>
      </w:pPr>
      <w:r w:rsidRPr="001D7143">
        <w:rPr>
          <w:rFonts w:ascii="Times New Roman" w:hAnsi="Times New Roman" w:cs="Times New Roman"/>
          <w:b/>
          <w:bCs/>
          <w:sz w:val="24"/>
          <w:szCs w:val="24"/>
        </w:rPr>
        <w:t>Representation.</w:t>
      </w:r>
    </w:p>
    <w:p w14:paraId="3F8A91FE" w14:textId="63C4F6D2" w:rsidR="001D7143" w:rsidRDefault="001D7143" w:rsidP="001D7143">
      <w:pPr>
        <w:pStyle w:val="ListParagraph"/>
        <w:numPr>
          <w:ilvl w:val="0"/>
          <w:numId w:val="5"/>
        </w:numPr>
        <w:rPr>
          <w:rFonts w:ascii="Times New Roman" w:hAnsi="Times New Roman" w:cs="Times New Roman"/>
          <w:b/>
          <w:bCs/>
          <w:sz w:val="24"/>
          <w:szCs w:val="24"/>
        </w:rPr>
      </w:pPr>
      <w:r w:rsidRPr="001D7143">
        <w:rPr>
          <w:rFonts w:ascii="Times New Roman" w:hAnsi="Times New Roman" w:cs="Times New Roman"/>
          <w:b/>
          <w:bCs/>
          <w:sz w:val="24"/>
          <w:szCs w:val="24"/>
        </w:rPr>
        <w:t>Support.</w:t>
      </w:r>
    </w:p>
    <w:p w14:paraId="7ACF314B" w14:textId="2538BA63" w:rsidR="001B501E" w:rsidRDefault="000910BD" w:rsidP="000910BD">
      <w:pPr>
        <w:rPr>
          <w:rFonts w:ascii="Times New Roman" w:hAnsi="Times New Roman" w:cs="Times New Roman"/>
          <w:sz w:val="24"/>
          <w:szCs w:val="24"/>
        </w:rPr>
      </w:pPr>
      <w:r w:rsidRPr="000910BD">
        <w:rPr>
          <w:rFonts w:ascii="Times New Roman" w:hAnsi="Times New Roman" w:cs="Times New Roman"/>
          <w:sz w:val="24"/>
          <w:szCs w:val="24"/>
        </w:rPr>
        <w:t>These are all good standards to relate to advocacy services. However</w:t>
      </w:r>
      <w:r>
        <w:rPr>
          <w:rFonts w:ascii="Times New Roman" w:hAnsi="Times New Roman" w:cs="Times New Roman"/>
          <w:sz w:val="24"/>
          <w:szCs w:val="24"/>
        </w:rPr>
        <w:t xml:space="preserve"> according to the (NYAS) National Youth Advocacy Service manual (2015) (IPA)s never offer or give </w:t>
      </w:r>
      <w:r w:rsidRPr="009C50DB">
        <w:rPr>
          <w:rFonts w:ascii="Times New Roman" w:hAnsi="Times New Roman" w:cs="Times New Roman"/>
          <w:color w:val="FF0000"/>
          <w:sz w:val="24"/>
          <w:szCs w:val="24"/>
        </w:rPr>
        <w:t>advice.</w:t>
      </w:r>
      <w:r w:rsidR="00904B81">
        <w:rPr>
          <w:rFonts w:ascii="Times New Roman" w:hAnsi="Times New Roman" w:cs="Times New Roman"/>
          <w:sz w:val="24"/>
          <w:szCs w:val="24"/>
        </w:rPr>
        <w:t xml:space="preserve"> We are there to help our clients make their own fully informed decisions. What we as advocates think</w:t>
      </w:r>
      <w:r w:rsidR="009C50DB">
        <w:rPr>
          <w:rFonts w:ascii="Times New Roman" w:hAnsi="Times New Roman" w:cs="Times New Roman"/>
          <w:sz w:val="24"/>
          <w:szCs w:val="24"/>
        </w:rPr>
        <w:t>,</w:t>
      </w:r>
      <w:r w:rsidR="00904B81">
        <w:rPr>
          <w:rFonts w:ascii="Times New Roman" w:hAnsi="Times New Roman" w:cs="Times New Roman"/>
          <w:sz w:val="24"/>
          <w:szCs w:val="24"/>
        </w:rPr>
        <w:t xml:space="preserve"> is not important and we never judge clients.</w:t>
      </w:r>
      <w:r>
        <w:rPr>
          <w:rFonts w:ascii="Times New Roman" w:hAnsi="Times New Roman" w:cs="Times New Roman"/>
          <w:sz w:val="24"/>
          <w:szCs w:val="24"/>
        </w:rPr>
        <w:t xml:space="preserve"> </w:t>
      </w:r>
      <w:r w:rsidR="00904B81">
        <w:rPr>
          <w:rFonts w:ascii="Times New Roman" w:hAnsi="Times New Roman" w:cs="Times New Roman"/>
          <w:sz w:val="24"/>
          <w:szCs w:val="24"/>
        </w:rPr>
        <w:t>C</w:t>
      </w:r>
      <w:r>
        <w:rPr>
          <w:rFonts w:ascii="Times New Roman" w:hAnsi="Times New Roman" w:cs="Times New Roman"/>
          <w:sz w:val="24"/>
          <w:szCs w:val="24"/>
        </w:rPr>
        <w:t>an advocacy services really be independent</w:t>
      </w:r>
      <w:r w:rsidR="008B0789">
        <w:rPr>
          <w:rFonts w:ascii="Times New Roman" w:hAnsi="Times New Roman" w:cs="Times New Roman"/>
          <w:sz w:val="24"/>
          <w:szCs w:val="24"/>
        </w:rPr>
        <w:t>, when they are employed and paid directly by the Local Authority commissioners. No advocate can ever offer complete confidentiality</w:t>
      </w:r>
      <w:r w:rsidR="006F0527">
        <w:rPr>
          <w:rFonts w:ascii="Times New Roman" w:hAnsi="Times New Roman" w:cs="Times New Roman"/>
          <w:sz w:val="24"/>
          <w:szCs w:val="24"/>
        </w:rPr>
        <w:t xml:space="preserve">, there </w:t>
      </w:r>
      <w:proofErr w:type="gramStart"/>
      <w:r w:rsidR="006F0527">
        <w:rPr>
          <w:rFonts w:ascii="Times New Roman" w:hAnsi="Times New Roman" w:cs="Times New Roman"/>
          <w:sz w:val="24"/>
          <w:szCs w:val="24"/>
        </w:rPr>
        <w:t>have to</w:t>
      </w:r>
      <w:proofErr w:type="gramEnd"/>
      <w:r w:rsidR="006F0527">
        <w:rPr>
          <w:rFonts w:ascii="Times New Roman" w:hAnsi="Times New Roman" w:cs="Times New Roman"/>
          <w:sz w:val="24"/>
          <w:szCs w:val="24"/>
        </w:rPr>
        <w:t xml:space="preserve"> be exceptions</w:t>
      </w:r>
      <w:r w:rsidR="00904B81">
        <w:rPr>
          <w:rFonts w:ascii="Times New Roman" w:hAnsi="Times New Roman" w:cs="Times New Roman"/>
          <w:sz w:val="24"/>
          <w:szCs w:val="24"/>
        </w:rPr>
        <w:t>, to comply with safeguarding and significant harm to them or another. Being somehow involved in a criminal offence. Case supervision with managers. You could also breach confidentiality is your young person gives you permission and understands the possible consequences.</w:t>
      </w:r>
      <w:r w:rsidR="009A760D">
        <w:rPr>
          <w:rFonts w:ascii="Times New Roman" w:hAnsi="Times New Roman" w:cs="Times New Roman"/>
          <w:sz w:val="24"/>
          <w:szCs w:val="24"/>
        </w:rPr>
        <w:t xml:space="preserve"> These standards were written by someone who had little or no understanding of the true role and knowledge of the values and standards associated with </w:t>
      </w:r>
      <w:r w:rsidR="00B838CE">
        <w:rPr>
          <w:rFonts w:ascii="Times New Roman" w:hAnsi="Times New Roman" w:cs="Times New Roman"/>
          <w:sz w:val="24"/>
          <w:szCs w:val="24"/>
        </w:rPr>
        <w:t xml:space="preserve">qualified, </w:t>
      </w:r>
      <w:proofErr w:type="gramStart"/>
      <w:r w:rsidR="00B838CE">
        <w:rPr>
          <w:rFonts w:ascii="Times New Roman" w:hAnsi="Times New Roman" w:cs="Times New Roman"/>
          <w:sz w:val="24"/>
          <w:szCs w:val="24"/>
        </w:rPr>
        <w:t>trained</w:t>
      </w:r>
      <w:proofErr w:type="gramEnd"/>
      <w:r w:rsidR="00B838CE">
        <w:rPr>
          <w:rFonts w:ascii="Times New Roman" w:hAnsi="Times New Roman" w:cs="Times New Roman"/>
          <w:sz w:val="24"/>
          <w:szCs w:val="24"/>
        </w:rPr>
        <w:t xml:space="preserve"> and experienced </w:t>
      </w:r>
      <w:r w:rsidR="009A760D">
        <w:rPr>
          <w:rFonts w:ascii="Times New Roman" w:hAnsi="Times New Roman" w:cs="Times New Roman"/>
          <w:sz w:val="24"/>
          <w:szCs w:val="24"/>
        </w:rPr>
        <w:t>(IPA)s.</w:t>
      </w:r>
      <w:r w:rsidR="001B501E">
        <w:rPr>
          <w:rFonts w:ascii="Times New Roman" w:hAnsi="Times New Roman" w:cs="Times New Roman"/>
          <w:sz w:val="24"/>
          <w:szCs w:val="24"/>
        </w:rPr>
        <w:t xml:space="preserve"> Independent Professional Advocates, Independent Mental Health Advocates and Independent Mental Capacity Advocates get their permission, authority or mandate from, legal statutes, Their training, qualifications and position in their company. Most importantly from their clients or young people. They cannot do anything without their </w:t>
      </w:r>
      <w:proofErr w:type="gramStart"/>
      <w:r w:rsidR="001B501E">
        <w:rPr>
          <w:rFonts w:ascii="Times New Roman" w:hAnsi="Times New Roman" w:cs="Times New Roman"/>
          <w:sz w:val="24"/>
          <w:szCs w:val="24"/>
        </w:rPr>
        <w:t>clients</w:t>
      </w:r>
      <w:proofErr w:type="gramEnd"/>
      <w:r w:rsidR="001B501E">
        <w:rPr>
          <w:rFonts w:ascii="Times New Roman" w:hAnsi="Times New Roman" w:cs="Times New Roman"/>
          <w:sz w:val="24"/>
          <w:szCs w:val="24"/>
        </w:rPr>
        <w:t xml:space="preserve"> permission</w:t>
      </w:r>
      <w:r w:rsidR="0017529C">
        <w:rPr>
          <w:rFonts w:ascii="Times New Roman" w:hAnsi="Times New Roman" w:cs="Times New Roman"/>
          <w:sz w:val="24"/>
          <w:szCs w:val="24"/>
        </w:rPr>
        <w:t>, other than to save life or possible immediate significant harm situations.</w:t>
      </w:r>
    </w:p>
    <w:p w14:paraId="3EF1B4F1" w14:textId="6120F154" w:rsidR="0017529C" w:rsidRDefault="0017529C" w:rsidP="000910BD">
      <w:pPr>
        <w:rPr>
          <w:rFonts w:ascii="Times New Roman" w:hAnsi="Times New Roman" w:cs="Times New Roman"/>
          <w:sz w:val="24"/>
          <w:szCs w:val="24"/>
        </w:rPr>
      </w:pPr>
      <w:r>
        <w:rPr>
          <w:rFonts w:ascii="Times New Roman" w:hAnsi="Times New Roman" w:cs="Times New Roman"/>
          <w:sz w:val="24"/>
          <w:szCs w:val="24"/>
        </w:rPr>
        <w:t xml:space="preserve">The Social Services and Well-Being (Wales) Act (2014) Part (10) laid out a code of practice for advocacy. Its purpose was to reinforce requirements for </w:t>
      </w:r>
      <w:proofErr w:type="gramStart"/>
      <w:r>
        <w:rPr>
          <w:rFonts w:ascii="Times New Roman" w:hAnsi="Times New Roman" w:cs="Times New Roman"/>
          <w:sz w:val="24"/>
          <w:szCs w:val="24"/>
        </w:rPr>
        <w:t>any one</w:t>
      </w:r>
      <w:proofErr w:type="gramEnd"/>
      <w:r>
        <w:rPr>
          <w:rFonts w:ascii="Times New Roman" w:hAnsi="Times New Roman" w:cs="Times New Roman"/>
          <w:sz w:val="24"/>
          <w:szCs w:val="24"/>
        </w:rPr>
        <w:t xml:space="preserve"> using the act to ascertain and have regard to peoples, views, wishes and feelings. </w:t>
      </w:r>
      <w:proofErr w:type="gramStart"/>
      <w:r w:rsidR="00BD5B06">
        <w:rPr>
          <w:rFonts w:ascii="Times New Roman" w:hAnsi="Times New Roman" w:cs="Times New Roman"/>
          <w:sz w:val="24"/>
          <w:szCs w:val="24"/>
        </w:rPr>
        <w:t>Similarly</w:t>
      </w:r>
      <w:proofErr w:type="gramEnd"/>
      <w:r w:rsidR="00BD5B06">
        <w:rPr>
          <w:rFonts w:ascii="Times New Roman" w:hAnsi="Times New Roman" w:cs="Times New Roman"/>
          <w:sz w:val="24"/>
          <w:szCs w:val="24"/>
        </w:rPr>
        <w:t xml:space="preserve"> to provide suitable support for anyone with communication problems so that they could take part. It recognised the clear benefits of advocacy. </w:t>
      </w:r>
      <w:proofErr w:type="gramStart"/>
      <w:r w:rsidR="00BD5B06">
        <w:rPr>
          <w:rFonts w:ascii="Times New Roman" w:hAnsi="Times New Roman" w:cs="Times New Roman"/>
          <w:sz w:val="24"/>
          <w:szCs w:val="24"/>
        </w:rPr>
        <w:t>However</w:t>
      </w:r>
      <w:proofErr w:type="gramEnd"/>
      <w:r w:rsidR="00BD5B06">
        <w:rPr>
          <w:rFonts w:ascii="Times New Roman" w:hAnsi="Times New Roman" w:cs="Times New Roman"/>
          <w:sz w:val="24"/>
          <w:szCs w:val="24"/>
        </w:rPr>
        <w:t xml:space="preserve"> it sought to put in place a framework to support and empower individuals to make </w:t>
      </w:r>
      <w:r w:rsidR="00BD5B06" w:rsidRPr="00BD5B06">
        <w:rPr>
          <w:rFonts w:ascii="Times New Roman" w:hAnsi="Times New Roman" w:cs="Times New Roman"/>
          <w:color w:val="FF0000"/>
          <w:sz w:val="24"/>
          <w:szCs w:val="24"/>
        </w:rPr>
        <w:t>positive</w:t>
      </w:r>
      <w:r w:rsidR="00BD5B06">
        <w:rPr>
          <w:rFonts w:ascii="Times New Roman" w:hAnsi="Times New Roman" w:cs="Times New Roman"/>
          <w:sz w:val="24"/>
          <w:szCs w:val="24"/>
        </w:rPr>
        <w:t xml:space="preserve"> informed choices. Clients and young people have the right to make informed choices according to their views, wishes and feelings, </w:t>
      </w:r>
      <w:proofErr w:type="gramStart"/>
      <w:r w:rsidR="00BD5B06">
        <w:rPr>
          <w:rFonts w:ascii="Times New Roman" w:hAnsi="Times New Roman" w:cs="Times New Roman"/>
          <w:sz w:val="24"/>
          <w:szCs w:val="24"/>
        </w:rPr>
        <w:t>as long as</w:t>
      </w:r>
      <w:proofErr w:type="gramEnd"/>
      <w:r w:rsidR="00BD5B06">
        <w:rPr>
          <w:rFonts w:ascii="Times New Roman" w:hAnsi="Times New Roman" w:cs="Times New Roman"/>
          <w:sz w:val="24"/>
          <w:szCs w:val="24"/>
        </w:rPr>
        <w:t xml:space="preserve"> they are aware of the consequences. They do not have to be positive. The aim was to transform the way social services were delivered, to promote </w:t>
      </w:r>
      <w:proofErr w:type="gramStart"/>
      <w:r w:rsidR="00BD5B06">
        <w:rPr>
          <w:rFonts w:ascii="Times New Roman" w:hAnsi="Times New Roman" w:cs="Times New Roman"/>
          <w:sz w:val="24"/>
          <w:szCs w:val="24"/>
        </w:rPr>
        <w:t>peoples</w:t>
      </w:r>
      <w:proofErr w:type="gramEnd"/>
      <w:r w:rsidR="00BD5B06">
        <w:rPr>
          <w:rFonts w:ascii="Times New Roman" w:hAnsi="Times New Roman" w:cs="Times New Roman"/>
          <w:sz w:val="24"/>
          <w:szCs w:val="24"/>
        </w:rPr>
        <w:t xml:space="preserve"> independence, to simplify the law, give greater consistency</w:t>
      </w:r>
      <w:r w:rsidR="00190D59">
        <w:rPr>
          <w:rFonts w:ascii="Times New Roman" w:hAnsi="Times New Roman" w:cs="Times New Roman"/>
          <w:sz w:val="24"/>
          <w:szCs w:val="24"/>
        </w:rPr>
        <w:t xml:space="preserve"> and clarity. The Act promotes equality and has a shared focus on prevention and early intervention.</w:t>
      </w:r>
    </w:p>
    <w:p w14:paraId="47D702D3" w14:textId="6DA16ECB" w:rsidR="00190D59" w:rsidRDefault="00190D59" w:rsidP="000910BD">
      <w:pPr>
        <w:rPr>
          <w:rFonts w:ascii="Times New Roman" w:hAnsi="Times New Roman" w:cs="Times New Roman"/>
          <w:sz w:val="24"/>
          <w:szCs w:val="24"/>
        </w:rPr>
      </w:pPr>
      <w:proofErr w:type="gramStart"/>
      <w:r>
        <w:rPr>
          <w:rFonts w:ascii="Times New Roman" w:hAnsi="Times New Roman" w:cs="Times New Roman"/>
          <w:sz w:val="24"/>
          <w:szCs w:val="24"/>
        </w:rPr>
        <w:lastRenderedPageBreak/>
        <w:t>The Community Care Publication for Social Workers,</w:t>
      </w:r>
      <w:proofErr w:type="gramEnd"/>
      <w:r>
        <w:rPr>
          <w:rFonts w:ascii="Times New Roman" w:hAnsi="Times New Roman" w:cs="Times New Roman"/>
          <w:sz w:val="24"/>
          <w:szCs w:val="24"/>
        </w:rPr>
        <w:t xml:space="preserve"> wrote about the key boundaries in their professional lives which they should uphold to protect themselves and their clients. The boundaries had implications for their practice and behaviour. They were</w:t>
      </w:r>
    </w:p>
    <w:p w14:paraId="6524574F" w14:textId="6B1A6F78" w:rsidR="00190D59" w:rsidRDefault="00190D59" w:rsidP="00190D5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Client Focus. To place the needs of service users on your caseload at the centre of any </w:t>
      </w:r>
      <w:r w:rsidRPr="00190D59">
        <w:rPr>
          <w:rFonts w:ascii="Times New Roman" w:hAnsi="Times New Roman" w:cs="Times New Roman"/>
          <w:color w:val="FF0000"/>
          <w:sz w:val="24"/>
          <w:szCs w:val="24"/>
        </w:rPr>
        <w:t xml:space="preserve">decisions you make about them </w:t>
      </w:r>
      <w:r>
        <w:rPr>
          <w:rFonts w:ascii="Times New Roman" w:hAnsi="Times New Roman" w:cs="Times New Roman"/>
          <w:sz w:val="24"/>
          <w:szCs w:val="24"/>
        </w:rPr>
        <w:t>and their lives.</w:t>
      </w:r>
    </w:p>
    <w:p w14:paraId="703337A4" w14:textId="6EF1C266" w:rsidR="00190D59" w:rsidRDefault="00190D59" w:rsidP="00190D5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Self-disclosure. Information about yourself and your personal life should not be disclosed to clients.</w:t>
      </w:r>
    </w:p>
    <w:p w14:paraId="4BBBAB21" w14:textId="163F03B3" w:rsidR="00190D59" w:rsidRDefault="00190D59" w:rsidP="00190D5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Dual Relationships. You should not hold more than one type of relationship with a client.</w:t>
      </w:r>
    </w:p>
    <w:p w14:paraId="0A7DB436" w14:textId="13347086" w:rsidR="00190D59" w:rsidRDefault="00190D59" w:rsidP="00190D5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Working within your competence.  It is important you understand your limitations and when to seek support.</w:t>
      </w:r>
    </w:p>
    <w:p w14:paraId="5DCD7D06" w14:textId="2147AD58" w:rsidR="007D6A66" w:rsidRDefault="007D6A66" w:rsidP="00190D59">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Looking After Yourself.  It is your responsibility to ensure you are fit to do the job.</w:t>
      </w:r>
    </w:p>
    <w:p w14:paraId="55D1DC10" w14:textId="2F5986E9" w:rsidR="007D6A66" w:rsidRDefault="007D6A66" w:rsidP="007D6A66">
      <w:pPr>
        <w:rPr>
          <w:rFonts w:ascii="Times New Roman" w:hAnsi="Times New Roman" w:cs="Times New Roman"/>
          <w:sz w:val="24"/>
          <w:szCs w:val="24"/>
        </w:rPr>
      </w:pPr>
      <w:proofErr w:type="gramStart"/>
      <w:r>
        <w:rPr>
          <w:rFonts w:ascii="Times New Roman" w:hAnsi="Times New Roman" w:cs="Times New Roman"/>
          <w:sz w:val="24"/>
          <w:szCs w:val="24"/>
        </w:rPr>
        <w:t>It is clear that there</w:t>
      </w:r>
      <w:proofErr w:type="gramEnd"/>
      <w:r>
        <w:rPr>
          <w:rFonts w:ascii="Times New Roman" w:hAnsi="Times New Roman" w:cs="Times New Roman"/>
          <w:sz w:val="24"/>
          <w:szCs w:val="24"/>
        </w:rPr>
        <w:t xml:space="preserve"> are many boundaries involved between personal behaviour and professional behaviour. </w:t>
      </w:r>
      <w:proofErr w:type="gramStart"/>
      <w:r>
        <w:rPr>
          <w:rFonts w:ascii="Times New Roman" w:hAnsi="Times New Roman" w:cs="Times New Roman"/>
          <w:sz w:val="24"/>
          <w:szCs w:val="24"/>
        </w:rPr>
        <w:t>It is clear that friendship</w:t>
      </w:r>
      <w:proofErr w:type="gramEnd"/>
      <w:r>
        <w:rPr>
          <w:rFonts w:ascii="Times New Roman" w:hAnsi="Times New Roman" w:cs="Times New Roman"/>
          <w:sz w:val="24"/>
          <w:szCs w:val="24"/>
        </w:rPr>
        <w:t xml:space="preserve"> is not involved, nor are you partners. We can now see the added complication of power </w:t>
      </w:r>
      <w:r w:rsidR="00754A06">
        <w:rPr>
          <w:rFonts w:ascii="Times New Roman" w:hAnsi="Times New Roman" w:cs="Times New Roman"/>
          <w:sz w:val="24"/>
          <w:szCs w:val="24"/>
        </w:rPr>
        <w:t>in relationships and what it involves. Foucault (1991) argued that ‘power/knowledge imply one another, power relationships are present in all aspects of society’.</w:t>
      </w:r>
      <w:r w:rsidR="00A14C34">
        <w:rPr>
          <w:rFonts w:ascii="Times New Roman" w:hAnsi="Times New Roman" w:cs="Times New Roman"/>
          <w:sz w:val="24"/>
          <w:szCs w:val="24"/>
        </w:rPr>
        <w:t xml:space="preserve"> The words written in boundary one for social workers ‘decisions you make about them’. Tell us that these are people who have power over their clients. That power linked to </w:t>
      </w:r>
      <w:proofErr w:type="gramStart"/>
      <w:r w:rsidR="00A14C34">
        <w:rPr>
          <w:rFonts w:ascii="Times New Roman" w:hAnsi="Times New Roman" w:cs="Times New Roman"/>
          <w:sz w:val="24"/>
          <w:szCs w:val="24"/>
        </w:rPr>
        <w:t>knowledge  and</w:t>
      </w:r>
      <w:proofErr w:type="gramEnd"/>
      <w:r w:rsidR="00A14C34">
        <w:rPr>
          <w:rFonts w:ascii="Times New Roman" w:hAnsi="Times New Roman" w:cs="Times New Roman"/>
          <w:sz w:val="24"/>
          <w:szCs w:val="24"/>
        </w:rPr>
        <w:t xml:space="preserve"> legislation allow them to be </w:t>
      </w:r>
      <w:r w:rsidR="00BF4298">
        <w:rPr>
          <w:rFonts w:ascii="Times New Roman" w:hAnsi="Times New Roman" w:cs="Times New Roman"/>
          <w:sz w:val="24"/>
          <w:szCs w:val="24"/>
        </w:rPr>
        <w:t>‘best interests’ led workers. As opposed to independent professional advocates being views, wishes and feelings led and never ever making decisions for their clients.</w:t>
      </w:r>
      <w:r w:rsidR="00D3499E">
        <w:rPr>
          <w:rFonts w:ascii="Times New Roman" w:hAnsi="Times New Roman" w:cs="Times New Roman"/>
          <w:sz w:val="24"/>
          <w:szCs w:val="24"/>
        </w:rPr>
        <w:t xml:space="preserve"> </w:t>
      </w:r>
      <w:proofErr w:type="spellStart"/>
      <w:r w:rsidR="00D3499E">
        <w:rPr>
          <w:rFonts w:ascii="Times New Roman" w:hAnsi="Times New Roman" w:cs="Times New Roman"/>
          <w:sz w:val="24"/>
          <w:szCs w:val="24"/>
        </w:rPr>
        <w:t>Donnison</w:t>
      </w:r>
      <w:proofErr w:type="spellEnd"/>
      <w:r w:rsidR="00D3499E">
        <w:rPr>
          <w:rFonts w:ascii="Times New Roman" w:hAnsi="Times New Roman" w:cs="Times New Roman"/>
          <w:sz w:val="24"/>
          <w:szCs w:val="24"/>
        </w:rPr>
        <w:t xml:space="preserve"> D (2009) wrote ‘that until public attitudes become more respectful, friendly and accepting, every word we use is likely to become politically incorrect before long’.</w:t>
      </w:r>
      <w:r w:rsidR="00C47006">
        <w:rPr>
          <w:rFonts w:ascii="Times New Roman" w:hAnsi="Times New Roman" w:cs="Times New Roman"/>
          <w:sz w:val="24"/>
          <w:szCs w:val="24"/>
        </w:rPr>
        <w:t xml:space="preserve"> Cribb and Gewirtz, (2015) believe that ‘those who occupy a professional role have both social and personal dimensions and they </w:t>
      </w:r>
      <w:r w:rsidR="001660BB">
        <w:rPr>
          <w:rFonts w:ascii="Times New Roman" w:hAnsi="Times New Roman" w:cs="Times New Roman"/>
          <w:sz w:val="24"/>
          <w:szCs w:val="24"/>
        </w:rPr>
        <w:t xml:space="preserve">automatically </w:t>
      </w:r>
      <w:r w:rsidR="00C47006">
        <w:rPr>
          <w:rFonts w:ascii="Times New Roman" w:hAnsi="Times New Roman" w:cs="Times New Roman"/>
          <w:sz w:val="24"/>
          <w:szCs w:val="24"/>
        </w:rPr>
        <w:t>carry with them the authority and social power of the roles they occupy’.</w:t>
      </w:r>
      <w:r w:rsidR="00D952AE">
        <w:rPr>
          <w:rFonts w:ascii="Times New Roman" w:hAnsi="Times New Roman" w:cs="Times New Roman"/>
          <w:sz w:val="24"/>
          <w:szCs w:val="24"/>
        </w:rPr>
        <w:t xml:space="preserve"> According to </w:t>
      </w:r>
      <w:proofErr w:type="spellStart"/>
      <w:r w:rsidR="00D952AE">
        <w:rPr>
          <w:rFonts w:ascii="Times New Roman" w:hAnsi="Times New Roman" w:cs="Times New Roman"/>
          <w:sz w:val="24"/>
          <w:szCs w:val="24"/>
        </w:rPr>
        <w:t>Machalec</w:t>
      </w:r>
      <w:proofErr w:type="spellEnd"/>
      <w:r w:rsidR="00D952AE">
        <w:rPr>
          <w:rFonts w:ascii="Times New Roman" w:hAnsi="Times New Roman" w:cs="Times New Roman"/>
          <w:sz w:val="24"/>
          <w:szCs w:val="24"/>
        </w:rPr>
        <w:t xml:space="preserve"> and Martin (2015) These things are all part of ‘Social Capital’ theory, which they define as </w:t>
      </w:r>
      <w:proofErr w:type="gramStart"/>
      <w:r w:rsidR="00D952AE">
        <w:rPr>
          <w:rFonts w:ascii="Times New Roman" w:hAnsi="Times New Roman" w:cs="Times New Roman"/>
          <w:sz w:val="24"/>
          <w:szCs w:val="24"/>
        </w:rPr>
        <w:t>‘ any</w:t>
      </w:r>
      <w:proofErr w:type="gramEnd"/>
      <w:r w:rsidR="00D952AE">
        <w:rPr>
          <w:rFonts w:ascii="Times New Roman" w:hAnsi="Times New Roman" w:cs="Times New Roman"/>
          <w:sz w:val="24"/>
          <w:szCs w:val="24"/>
        </w:rPr>
        <w:t xml:space="preserve"> feature of a social relationship that </w:t>
      </w:r>
      <w:proofErr w:type="spellStart"/>
      <w:r w:rsidR="00D952AE">
        <w:rPr>
          <w:rFonts w:ascii="Times New Roman" w:hAnsi="Times New Roman" w:cs="Times New Roman"/>
          <w:sz w:val="24"/>
          <w:szCs w:val="24"/>
        </w:rPr>
        <w:t>yealds</w:t>
      </w:r>
      <w:proofErr w:type="spellEnd"/>
      <w:r w:rsidR="00D952AE">
        <w:rPr>
          <w:rFonts w:ascii="Times New Roman" w:hAnsi="Times New Roman" w:cs="Times New Roman"/>
          <w:sz w:val="24"/>
          <w:szCs w:val="24"/>
        </w:rPr>
        <w:t xml:space="preserve"> productive benefits’.</w:t>
      </w:r>
    </w:p>
    <w:p w14:paraId="76CF31CF" w14:textId="2E24575F" w:rsidR="00C56948" w:rsidRDefault="00C56948" w:rsidP="007D6A66">
      <w:pPr>
        <w:rPr>
          <w:rFonts w:ascii="Times New Roman" w:hAnsi="Times New Roman" w:cs="Times New Roman"/>
          <w:sz w:val="24"/>
          <w:szCs w:val="24"/>
        </w:rPr>
      </w:pPr>
      <w:r>
        <w:rPr>
          <w:rFonts w:ascii="Times New Roman" w:hAnsi="Times New Roman" w:cs="Times New Roman"/>
          <w:sz w:val="24"/>
          <w:szCs w:val="24"/>
        </w:rPr>
        <w:t>The association of Directors of Adult Social Services similarly brought out guidance linked to the Department of Health (2017). Called Making Safeguarding Personal, what Might Good Look Like for Adults. It meant adult safeguarding was:</w:t>
      </w:r>
    </w:p>
    <w:p w14:paraId="433890FB" w14:textId="31B5E93A" w:rsidR="00C56948" w:rsidRDefault="00C56948" w:rsidP="00C5694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Person- Led</w:t>
      </w:r>
    </w:p>
    <w:p w14:paraId="2AC1366E" w14:textId="179FFF3E" w:rsidR="00C56948" w:rsidRDefault="00C56948" w:rsidP="00C5694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Outcomes Focused.</w:t>
      </w:r>
    </w:p>
    <w:p w14:paraId="700FA3C5" w14:textId="086FFAC1" w:rsidR="00C56948" w:rsidRDefault="00C56948" w:rsidP="00C5694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lastRenderedPageBreak/>
        <w:t xml:space="preserve">Engages the Person and enhances Involvement, </w:t>
      </w:r>
      <w:proofErr w:type="gramStart"/>
      <w:r>
        <w:rPr>
          <w:rFonts w:ascii="Times New Roman" w:hAnsi="Times New Roman" w:cs="Times New Roman"/>
          <w:sz w:val="24"/>
          <w:szCs w:val="24"/>
        </w:rPr>
        <w:t>Choice</w:t>
      </w:r>
      <w:proofErr w:type="gramEnd"/>
      <w:r>
        <w:rPr>
          <w:rFonts w:ascii="Times New Roman" w:hAnsi="Times New Roman" w:cs="Times New Roman"/>
          <w:sz w:val="24"/>
          <w:szCs w:val="24"/>
        </w:rPr>
        <w:t xml:space="preserve"> and Control.</w:t>
      </w:r>
    </w:p>
    <w:p w14:paraId="4AF3831F" w14:textId="024450F9" w:rsidR="00C56948" w:rsidRDefault="00C56948" w:rsidP="00C5694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Improves Quality of Life, Wellbeing and Safety.</w:t>
      </w:r>
    </w:p>
    <w:p w14:paraId="11E322FF" w14:textId="29AF5498" w:rsidR="00C56948" w:rsidRDefault="00C56948" w:rsidP="00C56948">
      <w:pPr>
        <w:rPr>
          <w:rFonts w:ascii="Times New Roman" w:hAnsi="Times New Roman" w:cs="Times New Roman"/>
          <w:sz w:val="24"/>
          <w:szCs w:val="24"/>
        </w:rPr>
      </w:pPr>
      <w:r>
        <w:rPr>
          <w:rFonts w:ascii="Times New Roman" w:hAnsi="Times New Roman" w:cs="Times New Roman"/>
          <w:sz w:val="24"/>
          <w:szCs w:val="24"/>
        </w:rPr>
        <w:t>Lawson, (2014) wrote ‘this focus change from process to people involves fundamental cultural and organisational change’.</w:t>
      </w:r>
    </w:p>
    <w:p w14:paraId="464D0FC7" w14:textId="12B28B81" w:rsidR="00820295" w:rsidRDefault="00820295" w:rsidP="00C56948">
      <w:pPr>
        <w:rPr>
          <w:rFonts w:ascii="Times New Roman" w:hAnsi="Times New Roman" w:cs="Times New Roman"/>
          <w:sz w:val="24"/>
          <w:szCs w:val="24"/>
        </w:rPr>
      </w:pPr>
      <w:r w:rsidRPr="00820295">
        <w:rPr>
          <w:rFonts w:ascii="Times New Roman" w:hAnsi="Times New Roman" w:cs="Times New Roman"/>
          <w:b/>
          <w:bCs/>
          <w:sz w:val="24"/>
          <w:szCs w:val="24"/>
          <w:u w:val="single"/>
        </w:rPr>
        <w:t>Conclusions and recommendations</w:t>
      </w:r>
      <w:r>
        <w:rPr>
          <w:rFonts w:ascii="Times New Roman" w:hAnsi="Times New Roman" w:cs="Times New Roman"/>
          <w:sz w:val="24"/>
          <w:szCs w:val="24"/>
        </w:rPr>
        <w:t>.</w:t>
      </w:r>
    </w:p>
    <w:p w14:paraId="0AC5E25F" w14:textId="2CE97113" w:rsidR="00820295" w:rsidRDefault="00FC6949" w:rsidP="00C56948">
      <w:pPr>
        <w:rPr>
          <w:rFonts w:ascii="Times New Roman" w:hAnsi="Times New Roman" w:cs="Times New Roman"/>
          <w:sz w:val="24"/>
          <w:szCs w:val="24"/>
        </w:rPr>
      </w:pPr>
      <w:r>
        <w:rPr>
          <w:rFonts w:ascii="Times New Roman" w:hAnsi="Times New Roman" w:cs="Times New Roman"/>
          <w:sz w:val="24"/>
          <w:szCs w:val="24"/>
        </w:rPr>
        <w:t xml:space="preserve">To summarise our </w:t>
      </w:r>
      <w:proofErr w:type="gramStart"/>
      <w:r>
        <w:rPr>
          <w:rFonts w:ascii="Times New Roman" w:hAnsi="Times New Roman" w:cs="Times New Roman"/>
          <w:sz w:val="24"/>
          <w:szCs w:val="24"/>
        </w:rPr>
        <w:t>findings</w:t>
      </w:r>
      <w:proofErr w:type="gramEnd"/>
      <w:r>
        <w:rPr>
          <w:rFonts w:ascii="Times New Roman" w:hAnsi="Times New Roman" w:cs="Times New Roman"/>
          <w:sz w:val="24"/>
          <w:szCs w:val="24"/>
        </w:rPr>
        <w:t xml:space="preserve"> it is clear that behaviours of any type are variable and highly complex as they involve humans and we are only to aware that humans make mistakes, even if they are professionals and highly qualified. Boundaries are always crucial in any relationship, as we all have different expectations, unless we discuss and agree them, in an open and transparent way. Position, Information and Knowledge give Power, to one group or person. This power over can be used for good or bad purposes. </w:t>
      </w:r>
      <w:proofErr w:type="gramStart"/>
      <w:r>
        <w:rPr>
          <w:rFonts w:ascii="Times New Roman" w:hAnsi="Times New Roman" w:cs="Times New Roman"/>
          <w:sz w:val="24"/>
          <w:szCs w:val="24"/>
        </w:rPr>
        <w:t>Similarly</w:t>
      </w:r>
      <w:proofErr w:type="gramEnd"/>
      <w:r>
        <w:rPr>
          <w:rFonts w:ascii="Times New Roman" w:hAnsi="Times New Roman" w:cs="Times New Roman"/>
          <w:sz w:val="24"/>
          <w:szCs w:val="24"/>
        </w:rPr>
        <w:t xml:space="preserve"> we know from history that power corrupts and can be deadly in the wrong hands.</w:t>
      </w:r>
    </w:p>
    <w:p w14:paraId="0AA67414" w14:textId="579B16D2" w:rsidR="00FC6949" w:rsidRDefault="00817432" w:rsidP="00C56948">
      <w:pPr>
        <w:rPr>
          <w:rFonts w:ascii="Times New Roman" w:hAnsi="Times New Roman" w:cs="Times New Roman"/>
          <w:sz w:val="24"/>
          <w:szCs w:val="24"/>
        </w:rPr>
      </w:pPr>
      <w:r>
        <w:rPr>
          <w:rFonts w:ascii="Times New Roman" w:hAnsi="Times New Roman" w:cs="Times New Roman"/>
          <w:sz w:val="24"/>
          <w:szCs w:val="24"/>
        </w:rPr>
        <w:t>This</w:t>
      </w:r>
      <w:r w:rsidR="00FC6949">
        <w:rPr>
          <w:rFonts w:ascii="Times New Roman" w:hAnsi="Times New Roman" w:cs="Times New Roman"/>
          <w:sz w:val="24"/>
          <w:szCs w:val="24"/>
        </w:rPr>
        <w:t xml:space="preserve"> report has f</w:t>
      </w:r>
      <w:r>
        <w:rPr>
          <w:rFonts w:ascii="Times New Roman" w:hAnsi="Times New Roman" w:cs="Times New Roman"/>
          <w:sz w:val="24"/>
          <w:szCs w:val="24"/>
        </w:rPr>
        <w:t>inds</w:t>
      </w:r>
      <w:r w:rsidR="00FC6949">
        <w:rPr>
          <w:rFonts w:ascii="Times New Roman" w:hAnsi="Times New Roman" w:cs="Times New Roman"/>
          <w:sz w:val="24"/>
          <w:szCs w:val="24"/>
        </w:rPr>
        <w:t xml:space="preserve"> that:</w:t>
      </w:r>
    </w:p>
    <w:p w14:paraId="1A9B59A3" w14:textId="02806355" w:rsidR="00FC6949" w:rsidRDefault="00FC6949" w:rsidP="00FC6949">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There are to many types of ‘</w:t>
      </w:r>
      <w:proofErr w:type="gramStart"/>
      <w:r>
        <w:rPr>
          <w:rFonts w:ascii="Times New Roman" w:hAnsi="Times New Roman" w:cs="Times New Roman"/>
          <w:sz w:val="24"/>
          <w:szCs w:val="24"/>
        </w:rPr>
        <w:t>advocate</w:t>
      </w:r>
      <w:proofErr w:type="gramEnd"/>
      <w:r>
        <w:rPr>
          <w:rFonts w:ascii="Times New Roman" w:hAnsi="Times New Roman" w:cs="Times New Roman"/>
          <w:sz w:val="24"/>
          <w:szCs w:val="24"/>
        </w:rPr>
        <w:t>’ which seems to be highly confusing</w:t>
      </w:r>
      <w:r w:rsidR="00C50910">
        <w:rPr>
          <w:rFonts w:ascii="Times New Roman" w:hAnsi="Times New Roman" w:cs="Times New Roman"/>
          <w:sz w:val="24"/>
          <w:szCs w:val="24"/>
        </w:rPr>
        <w:t xml:space="preserve"> and unnecessary</w:t>
      </w:r>
      <w:r w:rsidR="00F306A3">
        <w:rPr>
          <w:rFonts w:ascii="Times New Roman" w:hAnsi="Times New Roman" w:cs="Times New Roman"/>
          <w:sz w:val="24"/>
          <w:szCs w:val="24"/>
        </w:rPr>
        <w:t>, for the public</w:t>
      </w:r>
      <w:r w:rsidR="00817432">
        <w:rPr>
          <w:rFonts w:ascii="Times New Roman" w:hAnsi="Times New Roman" w:cs="Times New Roman"/>
          <w:sz w:val="24"/>
          <w:szCs w:val="24"/>
        </w:rPr>
        <w:t>,</w:t>
      </w:r>
      <w:r w:rsidR="00F306A3">
        <w:rPr>
          <w:rFonts w:ascii="Times New Roman" w:hAnsi="Times New Roman" w:cs="Times New Roman"/>
          <w:sz w:val="24"/>
          <w:szCs w:val="24"/>
        </w:rPr>
        <w:t xml:space="preserve"> clients, service users. We </w:t>
      </w:r>
      <w:r w:rsidR="00F306A3" w:rsidRPr="00EA7222">
        <w:rPr>
          <w:rFonts w:ascii="Times New Roman" w:hAnsi="Times New Roman" w:cs="Times New Roman"/>
          <w:b/>
          <w:bCs/>
          <w:sz w:val="24"/>
          <w:szCs w:val="24"/>
        </w:rPr>
        <w:t>recommend</w:t>
      </w:r>
      <w:r w:rsidR="00F306A3">
        <w:rPr>
          <w:rFonts w:ascii="Times New Roman" w:hAnsi="Times New Roman" w:cs="Times New Roman"/>
          <w:sz w:val="24"/>
          <w:szCs w:val="24"/>
        </w:rPr>
        <w:t xml:space="preserve"> that they be simplified significantly to include those ordered by statute. Others could be </w:t>
      </w:r>
      <w:proofErr w:type="spellStart"/>
      <w:r w:rsidR="00F306A3">
        <w:rPr>
          <w:rFonts w:ascii="Times New Roman" w:hAnsi="Times New Roman" w:cs="Times New Roman"/>
          <w:sz w:val="24"/>
          <w:szCs w:val="24"/>
        </w:rPr>
        <w:t>re named</w:t>
      </w:r>
      <w:proofErr w:type="spellEnd"/>
      <w:r w:rsidR="00F306A3">
        <w:rPr>
          <w:rFonts w:ascii="Times New Roman" w:hAnsi="Times New Roman" w:cs="Times New Roman"/>
          <w:sz w:val="24"/>
          <w:szCs w:val="24"/>
        </w:rPr>
        <w:t xml:space="preserve"> as activists e</w:t>
      </w:r>
      <w:r w:rsidR="00817432">
        <w:rPr>
          <w:rFonts w:ascii="Times New Roman" w:hAnsi="Times New Roman" w:cs="Times New Roman"/>
          <w:sz w:val="24"/>
          <w:szCs w:val="24"/>
        </w:rPr>
        <w:t>specially those that directly assume a mandate.</w:t>
      </w:r>
    </w:p>
    <w:p w14:paraId="63C4EBDC" w14:textId="41AA7EC7" w:rsidR="00F306A3" w:rsidRDefault="00EA7222" w:rsidP="00FC6949">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Advocacy is currently funded by the </w:t>
      </w:r>
      <w:r w:rsidR="00CF1F29">
        <w:rPr>
          <w:rFonts w:ascii="Times New Roman" w:hAnsi="Times New Roman" w:cs="Times New Roman"/>
          <w:sz w:val="24"/>
          <w:szCs w:val="24"/>
        </w:rPr>
        <w:t xml:space="preserve">local </w:t>
      </w:r>
      <w:r>
        <w:rPr>
          <w:rFonts w:ascii="Times New Roman" w:hAnsi="Times New Roman" w:cs="Times New Roman"/>
          <w:sz w:val="24"/>
          <w:szCs w:val="24"/>
        </w:rPr>
        <w:t xml:space="preserve">Social Services as commissioners. This is highly unsatisfactory as it places real doubt on the Independence of advocates and undermines their legitimacy. We </w:t>
      </w:r>
      <w:r w:rsidRPr="00804DEA">
        <w:rPr>
          <w:rFonts w:ascii="Times New Roman" w:hAnsi="Times New Roman" w:cs="Times New Roman"/>
          <w:b/>
          <w:bCs/>
          <w:sz w:val="24"/>
          <w:szCs w:val="24"/>
        </w:rPr>
        <w:t>recommend</w:t>
      </w:r>
      <w:r>
        <w:rPr>
          <w:rFonts w:ascii="Times New Roman" w:hAnsi="Times New Roman" w:cs="Times New Roman"/>
          <w:sz w:val="24"/>
          <w:szCs w:val="24"/>
        </w:rPr>
        <w:t xml:space="preserve">, that the government fund the advocacy services </w:t>
      </w:r>
      <w:proofErr w:type="gramStart"/>
      <w:r>
        <w:rPr>
          <w:rFonts w:ascii="Times New Roman" w:hAnsi="Times New Roman" w:cs="Times New Roman"/>
          <w:sz w:val="24"/>
          <w:szCs w:val="24"/>
        </w:rPr>
        <w:t>direct</w:t>
      </w:r>
      <w:proofErr w:type="gramEnd"/>
      <w:r>
        <w:rPr>
          <w:rFonts w:ascii="Times New Roman" w:hAnsi="Times New Roman" w:cs="Times New Roman"/>
          <w:sz w:val="24"/>
          <w:szCs w:val="24"/>
        </w:rPr>
        <w:t xml:space="preserve"> with a committee of mixed advocacy academics and politicians as direct commissioners. There may be a case for copying Scotland’s lead and making advocates a </w:t>
      </w:r>
      <w:proofErr w:type="gramStart"/>
      <w:r>
        <w:rPr>
          <w:rFonts w:ascii="Times New Roman" w:hAnsi="Times New Roman" w:cs="Times New Roman"/>
          <w:sz w:val="24"/>
          <w:szCs w:val="24"/>
        </w:rPr>
        <w:t>country based</w:t>
      </w:r>
      <w:proofErr w:type="gramEnd"/>
      <w:r>
        <w:rPr>
          <w:rFonts w:ascii="Times New Roman" w:hAnsi="Times New Roman" w:cs="Times New Roman"/>
          <w:sz w:val="24"/>
          <w:szCs w:val="24"/>
        </w:rPr>
        <w:t xml:space="preserve"> </w:t>
      </w:r>
      <w:r w:rsidR="00D93407">
        <w:rPr>
          <w:rFonts w:ascii="Times New Roman" w:hAnsi="Times New Roman" w:cs="Times New Roman"/>
          <w:sz w:val="24"/>
          <w:szCs w:val="24"/>
        </w:rPr>
        <w:t>resource</w:t>
      </w:r>
      <w:r>
        <w:rPr>
          <w:rFonts w:ascii="Times New Roman" w:hAnsi="Times New Roman" w:cs="Times New Roman"/>
          <w:sz w:val="24"/>
          <w:szCs w:val="24"/>
        </w:rPr>
        <w:t>.</w:t>
      </w:r>
    </w:p>
    <w:p w14:paraId="7542824E" w14:textId="555F7469" w:rsidR="00EA7222" w:rsidRDefault="00CF1F29" w:rsidP="00FC6949">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As a country based </w:t>
      </w:r>
      <w:proofErr w:type="gramStart"/>
      <w:r>
        <w:rPr>
          <w:rFonts w:ascii="Times New Roman" w:hAnsi="Times New Roman" w:cs="Times New Roman"/>
          <w:sz w:val="24"/>
          <w:szCs w:val="24"/>
        </w:rPr>
        <w:t>resource</w:t>
      </w:r>
      <w:proofErr w:type="gramEnd"/>
      <w:r>
        <w:rPr>
          <w:rFonts w:ascii="Times New Roman" w:hAnsi="Times New Roman" w:cs="Times New Roman"/>
          <w:sz w:val="24"/>
          <w:szCs w:val="24"/>
        </w:rPr>
        <w:t xml:space="preserve"> they would eliminate waste and duplication and could standardise their training</w:t>
      </w:r>
      <w:r w:rsidR="00804DEA">
        <w:rPr>
          <w:rFonts w:ascii="Times New Roman" w:hAnsi="Times New Roman" w:cs="Times New Roman"/>
          <w:sz w:val="24"/>
          <w:szCs w:val="24"/>
        </w:rPr>
        <w:t xml:space="preserve">. We </w:t>
      </w:r>
      <w:r w:rsidR="00804DEA" w:rsidRPr="00804DEA">
        <w:rPr>
          <w:rFonts w:ascii="Times New Roman" w:hAnsi="Times New Roman" w:cs="Times New Roman"/>
          <w:b/>
          <w:bCs/>
          <w:sz w:val="24"/>
          <w:szCs w:val="24"/>
        </w:rPr>
        <w:t>recommend</w:t>
      </w:r>
      <w:r w:rsidR="00804DEA">
        <w:rPr>
          <w:rFonts w:ascii="Times New Roman" w:hAnsi="Times New Roman" w:cs="Times New Roman"/>
          <w:sz w:val="24"/>
          <w:szCs w:val="24"/>
        </w:rPr>
        <w:t>,</w:t>
      </w:r>
      <w:r>
        <w:rPr>
          <w:rFonts w:ascii="Times New Roman" w:hAnsi="Times New Roman" w:cs="Times New Roman"/>
          <w:sz w:val="24"/>
          <w:szCs w:val="24"/>
        </w:rPr>
        <w:t xml:space="preserve"> both on the job as in NVQ qualifications and The Advocacy </w:t>
      </w:r>
      <w:r w:rsidR="00EB51FB">
        <w:rPr>
          <w:rFonts w:ascii="Times New Roman" w:hAnsi="Times New Roman" w:cs="Times New Roman"/>
          <w:sz w:val="24"/>
          <w:szCs w:val="24"/>
        </w:rPr>
        <w:t>D</w:t>
      </w:r>
      <w:r>
        <w:rPr>
          <w:rFonts w:ascii="Times New Roman" w:hAnsi="Times New Roman" w:cs="Times New Roman"/>
          <w:sz w:val="24"/>
          <w:szCs w:val="24"/>
        </w:rPr>
        <w:t xml:space="preserve">egree course, </w:t>
      </w:r>
      <w:r w:rsidR="00EB51FB">
        <w:rPr>
          <w:rFonts w:ascii="Times New Roman" w:hAnsi="Times New Roman" w:cs="Times New Roman"/>
          <w:sz w:val="24"/>
          <w:szCs w:val="24"/>
        </w:rPr>
        <w:t xml:space="preserve">with day release attendance at </w:t>
      </w:r>
      <w:proofErr w:type="gramStart"/>
      <w:r w:rsidR="00EB51FB">
        <w:rPr>
          <w:rFonts w:ascii="Times New Roman" w:hAnsi="Times New Roman" w:cs="Times New Roman"/>
          <w:sz w:val="24"/>
          <w:szCs w:val="24"/>
        </w:rPr>
        <w:t>University</w:t>
      </w:r>
      <w:proofErr w:type="gramEnd"/>
      <w:r w:rsidR="00EB51FB">
        <w:rPr>
          <w:rFonts w:ascii="Times New Roman" w:hAnsi="Times New Roman" w:cs="Times New Roman"/>
          <w:sz w:val="24"/>
          <w:szCs w:val="24"/>
        </w:rPr>
        <w:t xml:space="preserve">, </w:t>
      </w:r>
      <w:r>
        <w:rPr>
          <w:rFonts w:ascii="Times New Roman" w:hAnsi="Times New Roman" w:cs="Times New Roman"/>
          <w:sz w:val="24"/>
          <w:szCs w:val="24"/>
        </w:rPr>
        <w:t xml:space="preserve">over a number of years whilst </w:t>
      </w:r>
      <w:r w:rsidR="00EB51FB">
        <w:rPr>
          <w:rFonts w:ascii="Times New Roman" w:hAnsi="Times New Roman" w:cs="Times New Roman"/>
          <w:sz w:val="24"/>
          <w:szCs w:val="24"/>
        </w:rPr>
        <w:t xml:space="preserve">engaged </w:t>
      </w:r>
      <w:r>
        <w:rPr>
          <w:rFonts w:ascii="Times New Roman" w:hAnsi="Times New Roman" w:cs="Times New Roman"/>
          <w:sz w:val="24"/>
          <w:szCs w:val="24"/>
        </w:rPr>
        <w:t>on the job. Funding would be through the service. Pay should be then on a par with Social Workers. Vetting, Discipline and Complaints should all be independent.</w:t>
      </w:r>
    </w:p>
    <w:p w14:paraId="2B7E1522" w14:textId="48F03B53" w:rsidR="00671AB9" w:rsidRDefault="00671AB9" w:rsidP="00FC6949">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Our limited investigation has shown that the children and young people who have been subject to serious case reviews have not had a professional who has really spoken with or to them.</w:t>
      </w:r>
      <w:r w:rsidR="00804DEA">
        <w:rPr>
          <w:rFonts w:ascii="Times New Roman" w:hAnsi="Times New Roman" w:cs="Times New Roman"/>
          <w:sz w:val="24"/>
          <w:szCs w:val="24"/>
        </w:rPr>
        <w:t xml:space="preserve"> We </w:t>
      </w:r>
      <w:r w:rsidR="00804DEA" w:rsidRPr="00804DEA">
        <w:rPr>
          <w:rFonts w:ascii="Times New Roman" w:hAnsi="Times New Roman" w:cs="Times New Roman"/>
          <w:b/>
          <w:bCs/>
          <w:sz w:val="24"/>
          <w:szCs w:val="24"/>
        </w:rPr>
        <w:t>recommend</w:t>
      </w:r>
      <w:r w:rsidR="00804DEA">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There</w:t>
      </w:r>
      <w:proofErr w:type="gramEnd"/>
      <w:r>
        <w:rPr>
          <w:rFonts w:ascii="Times New Roman" w:hAnsi="Times New Roman" w:cs="Times New Roman"/>
          <w:sz w:val="24"/>
          <w:szCs w:val="24"/>
        </w:rPr>
        <w:t xml:space="preserve"> is therefore an argument that an Independent, </w:t>
      </w:r>
      <w:r>
        <w:rPr>
          <w:rFonts w:ascii="Times New Roman" w:hAnsi="Times New Roman" w:cs="Times New Roman"/>
          <w:sz w:val="24"/>
          <w:szCs w:val="24"/>
        </w:rPr>
        <w:lastRenderedPageBreak/>
        <w:t xml:space="preserve">qualified and experienced advocate should be utilised by social workers at the earliest time they have suspicions of poor care of any sort. As that is the sole job of the advocate to </w:t>
      </w:r>
      <w:proofErr w:type="gramStart"/>
      <w:r>
        <w:rPr>
          <w:rFonts w:ascii="Times New Roman" w:hAnsi="Times New Roman" w:cs="Times New Roman"/>
          <w:sz w:val="24"/>
          <w:szCs w:val="24"/>
        </w:rPr>
        <w:t>speak to the client at all times</w:t>
      </w:r>
      <w:proofErr w:type="gramEnd"/>
      <w:r>
        <w:rPr>
          <w:rFonts w:ascii="Times New Roman" w:hAnsi="Times New Roman" w:cs="Times New Roman"/>
          <w:sz w:val="24"/>
          <w:szCs w:val="24"/>
        </w:rPr>
        <w:t>, wherever they are</w:t>
      </w:r>
      <w:r w:rsidR="00EB51FB">
        <w:rPr>
          <w:rFonts w:ascii="Times New Roman" w:hAnsi="Times New Roman" w:cs="Times New Roman"/>
          <w:sz w:val="24"/>
          <w:szCs w:val="24"/>
        </w:rPr>
        <w:t xml:space="preserve">, whatever the circumstances. </w:t>
      </w:r>
    </w:p>
    <w:p w14:paraId="61A96D8D" w14:textId="771347B4" w:rsidR="00C71300" w:rsidRDefault="00C71300" w:rsidP="00FC6949">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There are still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many professionals and members of the public who do not know what an advocate can or cant do, after 30 plus years, since the children act. </w:t>
      </w:r>
      <w:r w:rsidR="00804DEA">
        <w:rPr>
          <w:rFonts w:ascii="Times New Roman" w:hAnsi="Times New Roman" w:cs="Times New Roman"/>
          <w:sz w:val="24"/>
          <w:szCs w:val="24"/>
        </w:rPr>
        <w:t xml:space="preserve">We recommend, that advocates seek to attend at the end of social work team supervisions and that we explain what we can and cannot do and outline the laws, </w:t>
      </w:r>
      <w:r w:rsidR="00F468FE">
        <w:rPr>
          <w:rFonts w:ascii="Times New Roman" w:hAnsi="Times New Roman" w:cs="Times New Roman"/>
          <w:sz w:val="24"/>
          <w:szCs w:val="24"/>
        </w:rPr>
        <w:t xml:space="preserve">policies, </w:t>
      </w:r>
      <w:proofErr w:type="gramStart"/>
      <w:r w:rsidR="00F468FE">
        <w:rPr>
          <w:rFonts w:ascii="Times New Roman" w:hAnsi="Times New Roman" w:cs="Times New Roman"/>
          <w:sz w:val="24"/>
          <w:szCs w:val="24"/>
        </w:rPr>
        <w:t>guidance</w:t>
      </w:r>
      <w:proofErr w:type="gramEnd"/>
      <w:r w:rsidR="00F468FE">
        <w:rPr>
          <w:rFonts w:ascii="Times New Roman" w:hAnsi="Times New Roman" w:cs="Times New Roman"/>
          <w:sz w:val="24"/>
          <w:szCs w:val="24"/>
        </w:rPr>
        <w:t xml:space="preserve"> and national standards that we work to, always. This could be done in a semi formal way and would take around 30 minutes. The impact would be enormous for all involved, including all our young people and clients.</w:t>
      </w:r>
    </w:p>
    <w:p w14:paraId="39B2B4A2" w14:textId="656A2486" w:rsidR="00CB6013" w:rsidRPr="00CB6013" w:rsidRDefault="00CB6013" w:rsidP="00CB6013">
      <w:pPr>
        <w:ind w:left="360"/>
        <w:rPr>
          <w:rFonts w:ascii="Times New Roman" w:hAnsi="Times New Roman" w:cs="Times New Roman"/>
          <w:sz w:val="24"/>
          <w:szCs w:val="24"/>
        </w:rPr>
      </w:pPr>
      <w:r>
        <w:rPr>
          <w:rFonts w:ascii="Times New Roman" w:hAnsi="Times New Roman" w:cs="Times New Roman"/>
          <w:sz w:val="24"/>
          <w:szCs w:val="24"/>
        </w:rPr>
        <w:t>Many thanks.</w:t>
      </w:r>
    </w:p>
    <w:p w14:paraId="06D0911D" w14:textId="31994D32" w:rsidR="00C71300" w:rsidRPr="00C71300" w:rsidRDefault="00C71300" w:rsidP="00C71300">
      <w:pPr>
        <w:ind w:left="360"/>
        <w:rPr>
          <w:rFonts w:ascii="Times New Roman" w:hAnsi="Times New Roman" w:cs="Times New Roman"/>
          <w:sz w:val="24"/>
          <w:szCs w:val="24"/>
        </w:rPr>
      </w:pPr>
    </w:p>
    <w:p w14:paraId="163DCD6E" w14:textId="62E4B3B6" w:rsidR="000910BD" w:rsidRPr="000910BD" w:rsidRDefault="009A760D" w:rsidP="000910BD">
      <w:pPr>
        <w:rPr>
          <w:rFonts w:ascii="Times New Roman" w:hAnsi="Times New Roman" w:cs="Times New Roman"/>
          <w:b/>
          <w:bCs/>
          <w:sz w:val="24"/>
          <w:szCs w:val="24"/>
        </w:rPr>
      </w:pPr>
      <w:r>
        <w:rPr>
          <w:rFonts w:ascii="Times New Roman" w:hAnsi="Times New Roman" w:cs="Times New Roman"/>
          <w:sz w:val="24"/>
          <w:szCs w:val="24"/>
        </w:rPr>
        <w:t xml:space="preserve"> </w:t>
      </w:r>
    </w:p>
    <w:p w14:paraId="65779EDB" w14:textId="3916246E" w:rsidR="007B10F5" w:rsidRDefault="007B10F5" w:rsidP="000D1671">
      <w:pPr>
        <w:rPr>
          <w:rFonts w:ascii="Times New Roman" w:hAnsi="Times New Roman" w:cs="Times New Roman"/>
          <w:sz w:val="24"/>
          <w:szCs w:val="24"/>
        </w:rPr>
      </w:pPr>
    </w:p>
    <w:p w14:paraId="1E6A75C3" w14:textId="77777777" w:rsidR="00671AB9" w:rsidRDefault="00671AB9" w:rsidP="000D1671">
      <w:pPr>
        <w:rPr>
          <w:rFonts w:ascii="Times New Roman" w:hAnsi="Times New Roman" w:cs="Times New Roman"/>
          <w:b/>
          <w:bCs/>
          <w:sz w:val="24"/>
          <w:szCs w:val="24"/>
        </w:rPr>
      </w:pPr>
    </w:p>
    <w:p w14:paraId="7AFBBAF0" w14:textId="77777777" w:rsidR="00671AB9" w:rsidRDefault="00671AB9" w:rsidP="000D1671">
      <w:pPr>
        <w:rPr>
          <w:rFonts w:ascii="Times New Roman" w:hAnsi="Times New Roman" w:cs="Times New Roman"/>
          <w:b/>
          <w:bCs/>
          <w:sz w:val="24"/>
          <w:szCs w:val="24"/>
        </w:rPr>
      </w:pPr>
    </w:p>
    <w:p w14:paraId="6CFFA4A9" w14:textId="77777777" w:rsidR="00671AB9" w:rsidRDefault="00671AB9" w:rsidP="000D1671">
      <w:pPr>
        <w:rPr>
          <w:rFonts w:ascii="Times New Roman" w:hAnsi="Times New Roman" w:cs="Times New Roman"/>
          <w:b/>
          <w:bCs/>
          <w:sz w:val="24"/>
          <w:szCs w:val="24"/>
        </w:rPr>
      </w:pPr>
    </w:p>
    <w:p w14:paraId="53E8D904" w14:textId="77777777" w:rsidR="00671AB9" w:rsidRDefault="00671AB9" w:rsidP="000D1671">
      <w:pPr>
        <w:rPr>
          <w:rFonts w:ascii="Times New Roman" w:hAnsi="Times New Roman" w:cs="Times New Roman"/>
          <w:b/>
          <w:bCs/>
          <w:sz w:val="24"/>
          <w:szCs w:val="24"/>
        </w:rPr>
      </w:pPr>
    </w:p>
    <w:p w14:paraId="21E5B676" w14:textId="77777777" w:rsidR="00671AB9" w:rsidRDefault="00671AB9" w:rsidP="000D1671">
      <w:pPr>
        <w:rPr>
          <w:rFonts w:ascii="Times New Roman" w:hAnsi="Times New Roman" w:cs="Times New Roman"/>
          <w:b/>
          <w:bCs/>
          <w:sz w:val="24"/>
          <w:szCs w:val="24"/>
        </w:rPr>
      </w:pPr>
    </w:p>
    <w:p w14:paraId="768EDFF5" w14:textId="77777777" w:rsidR="00671AB9" w:rsidRDefault="00671AB9" w:rsidP="000D1671">
      <w:pPr>
        <w:rPr>
          <w:rFonts w:ascii="Times New Roman" w:hAnsi="Times New Roman" w:cs="Times New Roman"/>
          <w:b/>
          <w:bCs/>
          <w:sz w:val="24"/>
          <w:szCs w:val="24"/>
        </w:rPr>
      </w:pPr>
    </w:p>
    <w:p w14:paraId="4CC5901B" w14:textId="77777777" w:rsidR="00671AB9" w:rsidRDefault="00671AB9" w:rsidP="000D1671">
      <w:pPr>
        <w:rPr>
          <w:rFonts w:ascii="Times New Roman" w:hAnsi="Times New Roman" w:cs="Times New Roman"/>
          <w:b/>
          <w:bCs/>
          <w:sz w:val="24"/>
          <w:szCs w:val="24"/>
        </w:rPr>
      </w:pPr>
    </w:p>
    <w:p w14:paraId="0392A00B" w14:textId="77777777" w:rsidR="00671AB9" w:rsidRDefault="00671AB9" w:rsidP="000D1671">
      <w:pPr>
        <w:rPr>
          <w:rFonts w:ascii="Times New Roman" w:hAnsi="Times New Roman" w:cs="Times New Roman"/>
          <w:b/>
          <w:bCs/>
          <w:sz w:val="24"/>
          <w:szCs w:val="24"/>
        </w:rPr>
      </w:pPr>
    </w:p>
    <w:p w14:paraId="7DDC535C" w14:textId="77777777" w:rsidR="00671AB9" w:rsidRDefault="00671AB9" w:rsidP="000D1671">
      <w:pPr>
        <w:rPr>
          <w:rFonts w:ascii="Times New Roman" w:hAnsi="Times New Roman" w:cs="Times New Roman"/>
          <w:b/>
          <w:bCs/>
          <w:sz w:val="24"/>
          <w:szCs w:val="24"/>
        </w:rPr>
      </w:pPr>
    </w:p>
    <w:p w14:paraId="556D2248" w14:textId="77777777" w:rsidR="00671AB9" w:rsidRDefault="00671AB9" w:rsidP="000D1671">
      <w:pPr>
        <w:rPr>
          <w:rFonts w:ascii="Times New Roman" w:hAnsi="Times New Roman" w:cs="Times New Roman"/>
          <w:b/>
          <w:bCs/>
          <w:sz w:val="24"/>
          <w:szCs w:val="24"/>
        </w:rPr>
      </w:pPr>
    </w:p>
    <w:p w14:paraId="7B4E6891" w14:textId="77777777" w:rsidR="00671AB9" w:rsidRDefault="00671AB9" w:rsidP="000D1671">
      <w:pPr>
        <w:rPr>
          <w:rFonts w:ascii="Times New Roman" w:hAnsi="Times New Roman" w:cs="Times New Roman"/>
          <w:b/>
          <w:bCs/>
          <w:sz w:val="24"/>
          <w:szCs w:val="24"/>
        </w:rPr>
      </w:pPr>
    </w:p>
    <w:p w14:paraId="6A9D1973" w14:textId="77777777" w:rsidR="00671AB9" w:rsidRDefault="00671AB9" w:rsidP="000D1671">
      <w:pPr>
        <w:rPr>
          <w:rFonts w:ascii="Times New Roman" w:hAnsi="Times New Roman" w:cs="Times New Roman"/>
          <w:b/>
          <w:bCs/>
          <w:sz w:val="24"/>
          <w:szCs w:val="24"/>
        </w:rPr>
      </w:pPr>
    </w:p>
    <w:p w14:paraId="481CB19C" w14:textId="77777777" w:rsidR="00671AB9" w:rsidRDefault="00671AB9" w:rsidP="000D1671">
      <w:pPr>
        <w:rPr>
          <w:rFonts w:ascii="Times New Roman" w:hAnsi="Times New Roman" w:cs="Times New Roman"/>
          <w:b/>
          <w:bCs/>
          <w:sz w:val="24"/>
          <w:szCs w:val="24"/>
        </w:rPr>
      </w:pPr>
    </w:p>
    <w:p w14:paraId="31987B1A" w14:textId="77777777" w:rsidR="00671AB9" w:rsidRDefault="00671AB9" w:rsidP="000D1671">
      <w:pPr>
        <w:rPr>
          <w:rFonts w:ascii="Times New Roman" w:hAnsi="Times New Roman" w:cs="Times New Roman"/>
          <w:b/>
          <w:bCs/>
          <w:sz w:val="24"/>
          <w:szCs w:val="24"/>
        </w:rPr>
      </w:pPr>
    </w:p>
    <w:p w14:paraId="34B07AFB" w14:textId="00F9AD13" w:rsidR="007B10F5" w:rsidRDefault="007B10F5" w:rsidP="000D1671">
      <w:pPr>
        <w:rPr>
          <w:rFonts w:ascii="Times New Roman" w:hAnsi="Times New Roman" w:cs="Times New Roman"/>
          <w:b/>
          <w:bCs/>
          <w:sz w:val="24"/>
          <w:szCs w:val="24"/>
        </w:rPr>
      </w:pPr>
      <w:r w:rsidRPr="007B10F5">
        <w:rPr>
          <w:rFonts w:ascii="Times New Roman" w:hAnsi="Times New Roman" w:cs="Times New Roman"/>
          <w:b/>
          <w:bCs/>
          <w:sz w:val="24"/>
          <w:szCs w:val="24"/>
        </w:rPr>
        <w:t xml:space="preserve"> References.</w:t>
      </w:r>
    </w:p>
    <w:p w14:paraId="036A0EAA" w14:textId="77777777" w:rsidR="00516F31" w:rsidRDefault="007B10F5" w:rsidP="000D1671">
      <w:pPr>
        <w:rPr>
          <w:rFonts w:ascii="Times New Roman" w:hAnsi="Times New Roman" w:cs="Times New Roman"/>
          <w:b/>
          <w:bCs/>
          <w:sz w:val="24"/>
          <w:szCs w:val="24"/>
        </w:rPr>
      </w:pPr>
      <w:r>
        <w:rPr>
          <w:rFonts w:ascii="Times New Roman" w:hAnsi="Times New Roman" w:cs="Times New Roman"/>
          <w:b/>
          <w:bCs/>
          <w:sz w:val="24"/>
          <w:szCs w:val="24"/>
        </w:rPr>
        <w:t xml:space="preserve">Advocacy (2000) </w:t>
      </w:r>
      <w:r w:rsidRPr="007B10F5">
        <w:rPr>
          <w:rFonts w:ascii="Times New Roman" w:hAnsi="Times New Roman" w:cs="Times New Roman"/>
          <w:b/>
          <w:bCs/>
          <w:i/>
          <w:iCs/>
          <w:sz w:val="24"/>
          <w:szCs w:val="24"/>
        </w:rPr>
        <w:t>Principles and Standards in independent advocacy organisations and groups</w:t>
      </w:r>
      <w:r>
        <w:rPr>
          <w:rFonts w:ascii="Times New Roman" w:hAnsi="Times New Roman" w:cs="Times New Roman"/>
          <w:b/>
          <w:bCs/>
          <w:i/>
          <w:iCs/>
          <w:sz w:val="24"/>
          <w:szCs w:val="24"/>
        </w:rPr>
        <w:t xml:space="preserve">. Edinburgh: </w:t>
      </w:r>
      <w:r w:rsidRPr="007B10F5">
        <w:rPr>
          <w:rFonts w:ascii="Times New Roman" w:hAnsi="Times New Roman" w:cs="Times New Roman"/>
          <w:b/>
          <w:bCs/>
          <w:sz w:val="24"/>
          <w:szCs w:val="24"/>
        </w:rPr>
        <w:t>Advocacy (2000).</w:t>
      </w:r>
    </w:p>
    <w:p w14:paraId="4CBDF811" w14:textId="65AECD41" w:rsidR="007B10F5" w:rsidRDefault="00516F31" w:rsidP="000D1671">
      <w:pPr>
        <w:rPr>
          <w:rFonts w:ascii="Times New Roman" w:hAnsi="Times New Roman" w:cs="Times New Roman"/>
          <w:b/>
          <w:bCs/>
          <w:i/>
          <w:iCs/>
          <w:sz w:val="24"/>
          <w:szCs w:val="24"/>
        </w:rPr>
      </w:pPr>
      <w:r>
        <w:rPr>
          <w:rFonts w:ascii="Times New Roman" w:hAnsi="Times New Roman" w:cs="Times New Roman"/>
          <w:b/>
          <w:bCs/>
          <w:sz w:val="24"/>
          <w:szCs w:val="24"/>
        </w:rPr>
        <w:t xml:space="preserve">Bruce, </w:t>
      </w:r>
      <w:proofErr w:type="gramStart"/>
      <w:r>
        <w:rPr>
          <w:rFonts w:ascii="Times New Roman" w:hAnsi="Times New Roman" w:cs="Times New Roman"/>
          <w:b/>
          <w:bCs/>
          <w:sz w:val="24"/>
          <w:szCs w:val="24"/>
        </w:rPr>
        <w:t>M,.</w:t>
      </w:r>
      <w:proofErr w:type="gramEnd"/>
      <w:r>
        <w:rPr>
          <w:rFonts w:ascii="Times New Roman" w:hAnsi="Times New Roman" w:cs="Times New Roman"/>
          <w:b/>
          <w:bCs/>
          <w:sz w:val="24"/>
          <w:szCs w:val="24"/>
        </w:rPr>
        <w:t xml:space="preserve"> (2022) research Seminar: Levels of trust in Local Government and how attention turns to supporting </w:t>
      </w:r>
      <w:proofErr w:type="spellStart"/>
      <w:r>
        <w:rPr>
          <w:rFonts w:ascii="Times New Roman" w:hAnsi="Times New Roman" w:cs="Times New Roman"/>
          <w:b/>
          <w:bCs/>
          <w:sz w:val="24"/>
          <w:szCs w:val="24"/>
        </w:rPr>
        <w:t>non profit</w:t>
      </w:r>
      <w:proofErr w:type="spellEnd"/>
      <w:r>
        <w:rPr>
          <w:rFonts w:ascii="Times New Roman" w:hAnsi="Times New Roman" w:cs="Times New Roman"/>
          <w:b/>
          <w:bCs/>
          <w:sz w:val="24"/>
          <w:szCs w:val="24"/>
        </w:rPr>
        <w:t xml:space="preserve">, </w:t>
      </w:r>
      <w:proofErr w:type="spellStart"/>
      <w:proofErr w:type="gramStart"/>
      <w:r>
        <w:rPr>
          <w:rFonts w:ascii="Times New Roman" w:hAnsi="Times New Roman" w:cs="Times New Roman"/>
          <w:b/>
          <w:bCs/>
          <w:sz w:val="24"/>
          <w:szCs w:val="24"/>
        </w:rPr>
        <w:t>non governmental</w:t>
      </w:r>
      <w:proofErr w:type="spellEnd"/>
      <w:proofErr w:type="gramEnd"/>
      <w:r>
        <w:rPr>
          <w:rFonts w:ascii="Times New Roman" w:hAnsi="Times New Roman" w:cs="Times New Roman"/>
          <w:b/>
          <w:bCs/>
          <w:sz w:val="24"/>
          <w:szCs w:val="24"/>
        </w:rPr>
        <w:t xml:space="preserve"> organisations as public trust deteriorates. Available at : </w:t>
      </w:r>
      <w:hyperlink r:id="rId5" w:history="1">
        <w:r w:rsidR="00693B94" w:rsidRPr="00043640">
          <w:rPr>
            <w:rStyle w:val="Hyperlink"/>
            <w:rFonts w:ascii="Times New Roman" w:hAnsi="Times New Roman" w:cs="Times New Roman"/>
            <w:b/>
            <w:bCs/>
            <w:sz w:val="24"/>
            <w:szCs w:val="24"/>
          </w:rPr>
          <w:t>https://www.durham.ac.uk/business/news-and-events/events/2022//03/research-seminar-bruce-mcdonald----nc-state-university/</w:t>
        </w:r>
      </w:hyperlink>
      <w:r w:rsidR="00693B94">
        <w:rPr>
          <w:rFonts w:ascii="Times New Roman" w:hAnsi="Times New Roman" w:cs="Times New Roman"/>
          <w:b/>
          <w:bCs/>
          <w:sz w:val="24"/>
          <w:szCs w:val="24"/>
        </w:rPr>
        <w:t xml:space="preserve"> (Accessed 4</w:t>
      </w:r>
      <w:r w:rsidR="00693B94" w:rsidRPr="00693B94">
        <w:rPr>
          <w:rFonts w:ascii="Times New Roman" w:hAnsi="Times New Roman" w:cs="Times New Roman"/>
          <w:b/>
          <w:bCs/>
          <w:sz w:val="24"/>
          <w:szCs w:val="24"/>
          <w:vertAlign w:val="superscript"/>
        </w:rPr>
        <w:t>th</w:t>
      </w:r>
      <w:r w:rsidR="00693B94">
        <w:rPr>
          <w:rFonts w:ascii="Times New Roman" w:hAnsi="Times New Roman" w:cs="Times New Roman"/>
          <w:b/>
          <w:bCs/>
          <w:sz w:val="24"/>
          <w:szCs w:val="24"/>
        </w:rPr>
        <w:t xml:space="preserve"> November 2022). </w:t>
      </w:r>
      <w:r w:rsidR="007B10F5">
        <w:rPr>
          <w:rFonts w:ascii="Times New Roman" w:hAnsi="Times New Roman" w:cs="Times New Roman"/>
          <w:b/>
          <w:bCs/>
          <w:i/>
          <w:iCs/>
          <w:sz w:val="24"/>
          <w:szCs w:val="24"/>
        </w:rPr>
        <w:t xml:space="preserve"> </w:t>
      </w:r>
    </w:p>
    <w:p w14:paraId="7E052C2C" w14:textId="01D66B29" w:rsidR="002F4A25" w:rsidRPr="002F4A25" w:rsidRDefault="002F4A25" w:rsidP="000D1671">
      <w:pPr>
        <w:rPr>
          <w:rFonts w:ascii="Times New Roman" w:hAnsi="Times New Roman" w:cs="Times New Roman"/>
          <w:b/>
          <w:bCs/>
          <w:sz w:val="24"/>
          <w:szCs w:val="24"/>
        </w:rPr>
      </w:pPr>
      <w:r w:rsidRPr="002F4A25">
        <w:rPr>
          <w:rFonts w:ascii="Times New Roman" w:hAnsi="Times New Roman" w:cs="Times New Roman"/>
          <w:b/>
          <w:bCs/>
          <w:sz w:val="24"/>
          <w:szCs w:val="24"/>
        </w:rPr>
        <w:t xml:space="preserve">Care Act </w:t>
      </w:r>
      <w:r>
        <w:rPr>
          <w:rFonts w:ascii="Times New Roman" w:hAnsi="Times New Roman" w:cs="Times New Roman"/>
          <w:b/>
          <w:bCs/>
          <w:sz w:val="24"/>
          <w:szCs w:val="24"/>
        </w:rPr>
        <w:t xml:space="preserve">(2014) Available at: </w:t>
      </w:r>
      <w:hyperlink r:id="rId6" w:history="1">
        <w:r w:rsidRPr="00043640">
          <w:rPr>
            <w:rStyle w:val="Hyperlink"/>
            <w:rFonts w:ascii="Times New Roman" w:hAnsi="Times New Roman" w:cs="Times New Roman"/>
            <w:b/>
            <w:bCs/>
            <w:sz w:val="24"/>
            <w:szCs w:val="24"/>
          </w:rPr>
          <w:t>https://www.legislation.gov.uk</w:t>
        </w:r>
      </w:hyperlink>
      <w:r>
        <w:rPr>
          <w:rFonts w:ascii="Times New Roman" w:hAnsi="Times New Roman" w:cs="Times New Roman"/>
          <w:b/>
          <w:bCs/>
          <w:sz w:val="24"/>
          <w:szCs w:val="24"/>
        </w:rPr>
        <w:t xml:space="preserve">  (Accessed 4</w:t>
      </w:r>
      <w:r w:rsidRPr="002F4A25">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
    <w:p w14:paraId="2A9406DE" w14:textId="27052EAD" w:rsidR="00502217" w:rsidRDefault="007B10F5" w:rsidP="000D1671">
      <w:pPr>
        <w:rPr>
          <w:rFonts w:ascii="Times New Roman" w:hAnsi="Times New Roman" w:cs="Times New Roman"/>
          <w:b/>
          <w:bCs/>
          <w:sz w:val="24"/>
          <w:szCs w:val="24"/>
        </w:rPr>
      </w:pPr>
      <w:r>
        <w:rPr>
          <w:rFonts w:ascii="Times New Roman" w:hAnsi="Times New Roman" w:cs="Times New Roman"/>
          <w:b/>
          <w:bCs/>
          <w:sz w:val="24"/>
          <w:szCs w:val="24"/>
        </w:rPr>
        <w:t xml:space="preserve">Children Act (1989) Available at: </w:t>
      </w:r>
      <w:hyperlink r:id="rId7" w:history="1">
        <w:r w:rsidRPr="00E10A9C">
          <w:rPr>
            <w:rStyle w:val="Hyperlink"/>
            <w:rFonts w:ascii="Times New Roman" w:hAnsi="Times New Roman" w:cs="Times New Roman"/>
            <w:b/>
            <w:bCs/>
            <w:sz w:val="24"/>
            <w:szCs w:val="24"/>
          </w:rPr>
          <w:t>https://www.legislation.gov.uk</w:t>
        </w:r>
      </w:hyperlink>
      <w:r>
        <w:rPr>
          <w:rFonts w:ascii="Times New Roman" w:hAnsi="Times New Roman" w:cs="Times New Roman"/>
          <w:b/>
          <w:bCs/>
          <w:sz w:val="24"/>
          <w:szCs w:val="24"/>
        </w:rPr>
        <w:t xml:space="preserve"> </w:t>
      </w:r>
      <w:r w:rsidR="00101C0C">
        <w:rPr>
          <w:rFonts w:ascii="Times New Roman" w:hAnsi="Times New Roman" w:cs="Times New Roman"/>
          <w:b/>
          <w:bCs/>
          <w:sz w:val="24"/>
          <w:szCs w:val="24"/>
        </w:rPr>
        <w:t>(</w:t>
      </w:r>
      <w:r>
        <w:rPr>
          <w:rFonts w:ascii="Times New Roman" w:hAnsi="Times New Roman" w:cs="Times New Roman"/>
          <w:b/>
          <w:bCs/>
          <w:sz w:val="24"/>
          <w:szCs w:val="24"/>
        </w:rPr>
        <w:t>Accessed 1</w:t>
      </w:r>
      <w:r w:rsidRPr="007B10F5">
        <w:rPr>
          <w:rFonts w:ascii="Times New Roman" w:hAnsi="Times New Roman" w:cs="Times New Roman"/>
          <w:b/>
          <w:bCs/>
          <w:sz w:val="24"/>
          <w:szCs w:val="24"/>
          <w:vertAlign w:val="superscript"/>
        </w:rPr>
        <w:t>st</w:t>
      </w:r>
      <w:r>
        <w:rPr>
          <w:rFonts w:ascii="Times New Roman" w:hAnsi="Times New Roman" w:cs="Times New Roman"/>
          <w:b/>
          <w:bCs/>
          <w:sz w:val="24"/>
          <w:szCs w:val="24"/>
        </w:rPr>
        <w:t xml:space="preserve"> November 2022)</w:t>
      </w:r>
    </w:p>
    <w:p w14:paraId="0CDC64DD" w14:textId="60121ED6" w:rsidR="00306F93" w:rsidRDefault="00306F93" w:rsidP="000D1671">
      <w:pPr>
        <w:rPr>
          <w:rFonts w:ascii="Times New Roman" w:hAnsi="Times New Roman" w:cs="Times New Roman"/>
          <w:b/>
          <w:bCs/>
          <w:sz w:val="24"/>
          <w:szCs w:val="24"/>
        </w:rPr>
      </w:pPr>
      <w:r>
        <w:rPr>
          <w:rFonts w:ascii="Times New Roman" w:hAnsi="Times New Roman" w:cs="Times New Roman"/>
          <w:b/>
          <w:bCs/>
          <w:sz w:val="24"/>
          <w:szCs w:val="24"/>
        </w:rPr>
        <w:t xml:space="preserve">Cribb A, and Gewirtz S, (2015) </w:t>
      </w:r>
      <w:r w:rsidRPr="00306F93">
        <w:rPr>
          <w:rFonts w:ascii="Times New Roman" w:hAnsi="Times New Roman" w:cs="Times New Roman"/>
          <w:b/>
          <w:bCs/>
          <w:i/>
          <w:iCs/>
          <w:sz w:val="24"/>
          <w:szCs w:val="24"/>
        </w:rPr>
        <w:t>Professionalism</w:t>
      </w:r>
      <w:r>
        <w:rPr>
          <w:rFonts w:ascii="Times New Roman" w:hAnsi="Times New Roman" w:cs="Times New Roman"/>
          <w:b/>
          <w:bCs/>
          <w:sz w:val="24"/>
          <w:szCs w:val="24"/>
        </w:rPr>
        <w:t>. Cambridge: polity Press.</w:t>
      </w:r>
    </w:p>
    <w:p w14:paraId="3235DFAB" w14:textId="23C5B201" w:rsidR="007E1C7C" w:rsidRDefault="007E1C7C" w:rsidP="000D1671">
      <w:pPr>
        <w:rPr>
          <w:rFonts w:ascii="Times New Roman" w:hAnsi="Times New Roman" w:cs="Times New Roman"/>
          <w:b/>
          <w:bCs/>
          <w:sz w:val="24"/>
          <w:szCs w:val="24"/>
        </w:rPr>
      </w:pPr>
      <w:r>
        <w:rPr>
          <w:rFonts w:ascii="Times New Roman" w:hAnsi="Times New Roman" w:cs="Times New Roman"/>
          <w:b/>
          <w:bCs/>
          <w:sz w:val="24"/>
          <w:szCs w:val="24"/>
        </w:rPr>
        <w:t>Dewey</w:t>
      </w:r>
      <w:r w:rsidR="00296C65">
        <w:rPr>
          <w:rFonts w:ascii="Times New Roman" w:hAnsi="Times New Roman" w:cs="Times New Roman"/>
          <w:b/>
          <w:bCs/>
          <w:sz w:val="24"/>
          <w:szCs w:val="24"/>
        </w:rPr>
        <w:t xml:space="preserve">, </w:t>
      </w:r>
      <w:proofErr w:type="gramStart"/>
      <w:r w:rsidR="00296C65">
        <w:rPr>
          <w:rFonts w:ascii="Times New Roman" w:hAnsi="Times New Roman" w:cs="Times New Roman"/>
          <w:b/>
          <w:bCs/>
          <w:sz w:val="24"/>
          <w:szCs w:val="24"/>
        </w:rPr>
        <w:t>J.,(</w:t>
      </w:r>
      <w:proofErr w:type="gramEnd"/>
      <w:r w:rsidR="00296C65">
        <w:rPr>
          <w:rFonts w:ascii="Times New Roman" w:hAnsi="Times New Roman" w:cs="Times New Roman"/>
          <w:b/>
          <w:bCs/>
          <w:sz w:val="24"/>
          <w:szCs w:val="24"/>
        </w:rPr>
        <w:t xml:space="preserve">1999) </w:t>
      </w:r>
      <w:r w:rsidR="00296C65" w:rsidRPr="000B15C5">
        <w:rPr>
          <w:rFonts w:ascii="Times New Roman" w:hAnsi="Times New Roman" w:cs="Times New Roman"/>
          <w:b/>
          <w:bCs/>
          <w:i/>
          <w:iCs/>
          <w:sz w:val="24"/>
          <w:szCs w:val="24"/>
        </w:rPr>
        <w:t xml:space="preserve">The Essential Dewey (Two Volumes Edited by Hickman, L and </w:t>
      </w:r>
      <w:proofErr w:type="spellStart"/>
      <w:r w:rsidR="00296C65" w:rsidRPr="000B15C5">
        <w:rPr>
          <w:rFonts w:ascii="Times New Roman" w:hAnsi="Times New Roman" w:cs="Times New Roman"/>
          <w:b/>
          <w:bCs/>
          <w:i/>
          <w:iCs/>
          <w:sz w:val="24"/>
          <w:szCs w:val="24"/>
        </w:rPr>
        <w:t>Alexander,T</w:t>
      </w:r>
      <w:proofErr w:type="spellEnd"/>
      <w:r w:rsidR="00296C65" w:rsidRPr="000B15C5">
        <w:rPr>
          <w:rFonts w:ascii="Times New Roman" w:hAnsi="Times New Roman" w:cs="Times New Roman"/>
          <w:b/>
          <w:bCs/>
          <w:i/>
          <w:iCs/>
          <w:sz w:val="24"/>
          <w:szCs w:val="24"/>
        </w:rPr>
        <w:t>.)</w:t>
      </w:r>
      <w:r w:rsidR="00296C65">
        <w:rPr>
          <w:rFonts w:ascii="Times New Roman" w:hAnsi="Times New Roman" w:cs="Times New Roman"/>
          <w:b/>
          <w:bCs/>
          <w:sz w:val="24"/>
          <w:szCs w:val="24"/>
        </w:rPr>
        <w:t xml:space="preserve"> Bloomington: Indiana University Press, (1999) ( When possible, references to Dewey’s writings are given to this collection.) they take the form n:m-to page m of volume n </w:t>
      </w:r>
    </w:p>
    <w:p w14:paraId="189E703C" w14:textId="2862896F" w:rsidR="00D3499E" w:rsidRDefault="00D3499E" w:rsidP="000D1671">
      <w:pPr>
        <w:rPr>
          <w:rFonts w:ascii="Times New Roman" w:hAnsi="Times New Roman" w:cs="Times New Roman"/>
          <w:b/>
          <w:bCs/>
          <w:sz w:val="24"/>
          <w:szCs w:val="24"/>
        </w:rPr>
      </w:pPr>
      <w:proofErr w:type="spellStart"/>
      <w:r>
        <w:rPr>
          <w:rFonts w:ascii="Times New Roman" w:hAnsi="Times New Roman" w:cs="Times New Roman"/>
          <w:b/>
          <w:bCs/>
          <w:sz w:val="24"/>
          <w:szCs w:val="24"/>
        </w:rPr>
        <w:t>Donnison</w:t>
      </w:r>
      <w:proofErr w:type="spellEnd"/>
      <w:r>
        <w:rPr>
          <w:rFonts w:ascii="Times New Roman" w:hAnsi="Times New Roman" w:cs="Times New Roman"/>
          <w:b/>
          <w:bCs/>
          <w:sz w:val="24"/>
          <w:szCs w:val="24"/>
        </w:rPr>
        <w:t xml:space="preserve">, </w:t>
      </w:r>
      <w:proofErr w:type="gramStart"/>
      <w:r>
        <w:rPr>
          <w:rFonts w:ascii="Times New Roman" w:hAnsi="Times New Roman" w:cs="Times New Roman"/>
          <w:b/>
          <w:bCs/>
          <w:sz w:val="24"/>
          <w:szCs w:val="24"/>
        </w:rPr>
        <w:t>D,.</w:t>
      </w:r>
      <w:proofErr w:type="gramEnd"/>
      <w:r>
        <w:rPr>
          <w:rFonts w:ascii="Times New Roman" w:hAnsi="Times New Roman" w:cs="Times New Roman"/>
          <w:b/>
          <w:bCs/>
          <w:sz w:val="24"/>
          <w:szCs w:val="24"/>
        </w:rPr>
        <w:t xml:space="preserve"> (2009) </w:t>
      </w:r>
      <w:r w:rsidRPr="00D3499E">
        <w:rPr>
          <w:rFonts w:ascii="Times New Roman" w:hAnsi="Times New Roman" w:cs="Times New Roman"/>
          <w:b/>
          <w:bCs/>
          <w:i/>
          <w:iCs/>
          <w:sz w:val="24"/>
          <w:szCs w:val="24"/>
        </w:rPr>
        <w:t>Speaking to Power: Advocacy for Health and Social Care</w:t>
      </w:r>
      <w:r>
        <w:rPr>
          <w:rFonts w:ascii="Times New Roman" w:hAnsi="Times New Roman" w:cs="Times New Roman"/>
          <w:b/>
          <w:bCs/>
          <w:sz w:val="24"/>
          <w:szCs w:val="24"/>
        </w:rPr>
        <w:t>. Bristol: Policy Press.</w:t>
      </w:r>
    </w:p>
    <w:p w14:paraId="673F1D6C" w14:textId="0C89C582" w:rsidR="003E4BE4" w:rsidRDefault="003E4BE4" w:rsidP="000D1671">
      <w:pPr>
        <w:rPr>
          <w:rFonts w:ascii="Times New Roman" w:hAnsi="Times New Roman" w:cs="Times New Roman"/>
          <w:b/>
          <w:bCs/>
          <w:sz w:val="24"/>
          <w:szCs w:val="24"/>
        </w:rPr>
      </w:pPr>
      <w:r>
        <w:rPr>
          <w:rFonts w:ascii="Times New Roman" w:hAnsi="Times New Roman" w:cs="Times New Roman"/>
          <w:b/>
          <w:bCs/>
          <w:sz w:val="24"/>
          <w:szCs w:val="24"/>
        </w:rPr>
        <w:t xml:space="preserve">Doron, R, and </w:t>
      </w:r>
      <w:proofErr w:type="spellStart"/>
      <w:r>
        <w:rPr>
          <w:rFonts w:ascii="Times New Roman" w:hAnsi="Times New Roman" w:cs="Times New Roman"/>
          <w:b/>
          <w:bCs/>
          <w:sz w:val="24"/>
          <w:szCs w:val="24"/>
        </w:rPr>
        <w:t>Parot</w:t>
      </w:r>
      <w:proofErr w:type="spellEnd"/>
      <w:r>
        <w:rPr>
          <w:rFonts w:ascii="Times New Roman" w:hAnsi="Times New Roman" w:cs="Times New Roman"/>
          <w:b/>
          <w:bCs/>
          <w:sz w:val="24"/>
          <w:szCs w:val="24"/>
        </w:rPr>
        <w:t xml:space="preserve">, F, (1999) Available </w:t>
      </w:r>
      <w:proofErr w:type="gramStart"/>
      <w:r>
        <w:rPr>
          <w:rFonts w:ascii="Times New Roman" w:hAnsi="Times New Roman" w:cs="Times New Roman"/>
          <w:b/>
          <w:bCs/>
          <w:sz w:val="24"/>
          <w:szCs w:val="24"/>
        </w:rPr>
        <w:t>at :</w:t>
      </w:r>
      <w:proofErr w:type="gramEnd"/>
      <w:r>
        <w:rPr>
          <w:rFonts w:ascii="Times New Roman" w:hAnsi="Times New Roman" w:cs="Times New Roman"/>
          <w:b/>
          <w:bCs/>
          <w:sz w:val="24"/>
          <w:szCs w:val="24"/>
        </w:rPr>
        <w:t xml:space="preserve"> </w:t>
      </w:r>
      <w:r w:rsidR="0015371D">
        <w:rPr>
          <w:rFonts w:ascii="Times New Roman" w:hAnsi="Times New Roman" w:cs="Times New Roman"/>
          <w:b/>
          <w:bCs/>
          <w:sz w:val="24"/>
          <w:szCs w:val="24"/>
        </w:rPr>
        <w:t xml:space="preserve"> </w:t>
      </w:r>
      <w:hyperlink r:id="rId8" w:history="1">
        <w:r w:rsidR="0015371D" w:rsidRPr="00043640">
          <w:rPr>
            <w:rStyle w:val="Hyperlink"/>
            <w:rFonts w:ascii="Times New Roman" w:hAnsi="Times New Roman" w:cs="Times New Roman"/>
            <w:b/>
            <w:bCs/>
            <w:sz w:val="24"/>
            <w:szCs w:val="24"/>
          </w:rPr>
          <w:t>https://www.sciencedirect.com</w:t>
        </w:r>
      </w:hyperlink>
      <w:r w:rsidR="0015371D">
        <w:rPr>
          <w:rFonts w:ascii="Times New Roman" w:hAnsi="Times New Roman" w:cs="Times New Roman"/>
          <w:b/>
          <w:bCs/>
          <w:sz w:val="24"/>
          <w:szCs w:val="24"/>
        </w:rPr>
        <w:t xml:space="preserve"> (Accessed 4</w:t>
      </w:r>
      <w:r w:rsidR="0015371D" w:rsidRPr="0015371D">
        <w:rPr>
          <w:rFonts w:ascii="Times New Roman" w:hAnsi="Times New Roman" w:cs="Times New Roman"/>
          <w:b/>
          <w:bCs/>
          <w:sz w:val="24"/>
          <w:szCs w:val="24"/>
          <w:vertAlign w:val="superscript"/>
        </w:rPr>
        <w:t>th</w:t>
      </w:r>
      <w:r w:rsidR="0015371D">
        <w:rPr>
          <w:rFonts w:ascii="Times New Roman" w:hAnsi="Times New Roman" w:cs="Times New Roman"/>
          <w:b/>
          <w:bCs/>
          <w:sz w:val="24"/>
          <w:szCs w:val="24"/>
        </w:rPr>
        <w:t xml:space="preserve"> November 2022).</w:t>
      </w:r>
    </w:p>
    <w:p w14:paraId="1C6AC493" w14:textId="2F42F9F8" w:rsidR="00C318EA" w:rsidRDefault="007F6666" w:rsidP="000D1671">
      <w:pPr>
        <w:rPr>
          <w:rFonts w:ascii="Times New Roman" w:hAnsi="Times New Roman" w:cs="Times New Roman"/>
          <w:b/>
          <w:bCs/>
          <w:sz w:val="24"/>
          <w:szCs w:val="24"/>
        </w:rPr>
      </w:pPr>
      <w:r>
        <w:rPr>
          <w:rFonts w:ascii="Times New Roman" w:hAnsi="Times New Roman" w:cs="Times New Roman"/>
          <w:b/>
          <w:bCs/>
          <w:sz w:val="24"/>
          <w:szCs w:val="24"/>
        </w:rPr>
        <w:t xml:space="preserve"> Foucault, </w:t>
      </w:r>
      <w:proofErr w:type="gramStart"/>
      <w:r>
        <w:rPr>
          <w:rFonts w:ascii="Times New Roman" w:hAnsi="Times New Roman" w:cs="Times New Roman"/>
          <w:b/>
          <w:bCs/>
          <w:sz w:val="24"/>
          <w:szCs w:val="24"/>
        </w:rPr>
        <w:t>M,.</w:t>
      </w:r>
      <w:proofErr w:type="gramEnd"/>
      <w:r>
        <w:rPr>
          <w:rFonts w:ascii="Times New Roman" w:hAnsi="Times New Roman" w:cs="Times New Roman"/>
          <w:b/>
          <w:bCs/>
          <w:sz w:val="24"/>
          <w:szCs w:val="24"/>
        </w:rPr>
        <w:t xml:space="preserve"> (1991) Available at: </w:t>
      </w:r>
      <w:hyperlink r:id="rId9" w:history="1">
        <w:r w:rsidRPr="00043640">
          <w:rPr>
            <w:rStyle w:val="Hyperlink"/>
            <w:rFonts w:ascii="Times New Roman" w:hAnsi="Times New Roman" w:cs="Times New Roman"/>
            <w:b/>
            <w:bCs/>
            <w:sz w:val="24"/>
            <w:szCs w:val="24"/>
          </w:rPr>
          <w:t>https://michel-foucault.com</w:t>
        </w:r>
      </w:hyperlink>
      <w:r>
        <w:rPr>
          <w:rFonts w:ascii="Times New Roman" w:hAnsi="Times New Roman" w:cs="Times New Roman"/>
          <w:b/>
          <w:bCs/>
          <w:sz w:val="24"/>
          <w:szCs w:val="24"/>
        </w:rPr>
        <w:t xml:space="preserve"> (Accessed 4</w:t>
      </w:r>
      <w:r w:rsidRPr="007F6666">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roofErr w:type="gramStart"/>
      <w:r>
        <w:rPr>
          <w:rFonts w:ascii="Times New Roman" w:hAnsi="Times New Roman" w:cs="Times New Roman"/>
          <w:b/>
          <w:bCs/>
          <w:sz w:val="24"/>
          <w:szCs w:val="24"/>
        </w:rPr>
        <w:t>).Law</w:t>
      </w:r>
      <w:proofErr w:type="gramEnd"/>
    </w:p>
    <w:p w14:paraId="45D195C6" w14:textId="605D10CB" w:rsidR="000B15C5" w:rsidRDefault="000B15C5" w:rsidP="000D1671">
      <w:pPr>
        <w:rPr>
          <w:rFonts w:ascii="Times New Roman" w:hAnsi="Times New Roman" w:cs="Times New Roman"/>
          <w:b/>
          <w:bCs/>
          <w:sz w:val="24"/>
          <w:szCs w:val="24"/>
        </w:rPr>
      </w:pPr>
      <w:r>
        <w:rPr>
          <w:rFonts w:ascii="Times New Roman" w:hAnsi="Times New Roman" w:cs="Times New Roman"/>
          <w:b/>
          <w:bCs/>
          <w:sz w:val="24"/>
          <w:szCs w:val="24"/>
        </w:rPr>
        <w:t xml:space="preserve">Hammond, M., (2013) </w:t>
      </w:r>
      <w:r w:rsidRPr="0033438B">
        <w:rPr>
          <w:rFonts w:ascii="Times New Roman" w:hAnsi="Times New Roman" w:cs="Times New Roman"/>
          <w:b/>
          <w:bCs/>
          <w:i/>
          <w:iCs/>
          <w:sz w:val="24"/>
          <w:szCs w:val="24"/>
        </w:rPr>
        <w:t xml:space="preserve">The contribution of Pragmatism to understanding </w:t>
      </w:r>
      <w:proofErr w:type="gramStart"/>
      <w:r w:rsidRPr="0033438B">
        <w:rPr>
          <w:rFonts w:ascii="Times New Roman" w:hAnsi="Times New Roman" w:cs="Times New Roman"/>
          <w:b/>
          <w:bCs/>
          <w:i/>
          <w:iCs/>
          <w:sz w:val="24"/>
          <w:szCs w:val="24"/>
        </w:rPr>
        <w:t>Educational</w:t>
      </w:r>
      <w:proofErr w:type="gramEnd"/>
      <w:r w:rsidRPr="0033438B">
        <w:rPr>
          <w:rFonts w:ascii="Times New Roman" w:hAnsi="Times New Roman" w:cs="Times New Roman"/>
          <w:b/>
          <w:bCs/>
          <w:i/>
          <w:iCs/>
          <w:sz w:val="24"/>
          <w:szCs w:val="24"/>
        </w:rPr>
        <w:t xml:space="preserve"> action research: Value and Consequences</w:t>
      </w:r>
      <w:r>
        <w:rPr>
          <w:rFonts w:ascii="Times New Roman" w:hAnsi="Times New Roman" w:cs="Times New Roman"/>
          <w:b/>
          <w:bCs/>
          <w:sz w:val="24"/>
          <w:szCs w:val="24"/>
        </w:rPr>
        <w:t xml:space="preserve">. Education Action Research, 21(4), 603-618. Available at </w:t>
      </w:r>
      <w:hyperlink r:id="rId10" w:history="1">
        <w:r w:rsidR="000B2493" w:rsidRPr="00043640">
          <w:rPr>
            <w:rStyle w:val="Hyperlink"/>
            <w:rFonts w:ascii="Times New Roman" w:hAnsi="Times New Roman" w:cs="Times New Roman"/>
            <w:b/>
            <w:bCs/>
            <w:sz w:val="24"/>
            <w:szCs w:val="24"/>
          </w:rPr>
          <w:t>https://www.warwick.ac.uk/fac/soc/ces/research/current/socialtheory/maps/pragmatism</w:t>
        </w:r>
      </w:hyperlink>
      <w:r w:rsidR="0033438B">
        <w:rPr>
          <w:rFonts w:ascii="Times New Roman" w:hAnsi="Times New Roman" w:cs="Times New Roman"/>
          <w:b/>
          <w:bCs/>
          <w:sz w:val="24"/>
          <w:szCs w:val="24"/>
        </w:rPr>
        <w:t xml:space="preserve">  (Accessed </w:t>
      </w:r>
      <w:r w:rsidR="000B2493">
        <w:rPr>
          <w:rFonts w:ascii="Times New Roman" w:hAnsi="Times New Roman" w:cs="Times New Roman"/>
          <w:b/>
          <w:bCs/>
          <w:sz w:val="24"/>
          <w:szCs w:val="24"/>
        </w:rPr>
        <w:t>4</w:t>
      </w:r>
      <w:r w:rsidR="000B2493" w:rsidRPr="000B2493">
        <w:rPr>
          <w:rFonts w:ascii="Times New Roman" w:hAnsi="Times New Roman" w:cs="Times New Roman"/>
          <w:b/>
          <w:bCs/>
          <w:sz w:val="24"/>
          <w:szCs w:val="24"/>
          <w:vertAlign w:val="superscript"/>
        </w:rPr>
        <w:t>th</w:t>
      </w:r>
      <w:r w:rsidR="000B2493">
        <w:rPr>
          <w:rFonts w:ascii="Times New Roman" w:hAnsi="Times New Roman" w:cs="Times New Roman"/>
          <w:b/>
          <w:bCs/>
          <w:sz w:val="24"/>
          <w:szCs w:val="24"/>
        </w:rPr>
        <w:t xml:space="preserve"> November 2022).</w:t>
      </w:r>
    </w:p>
    <w:p w14:paraId="61828886" w14:textId="77777777" w:rsidR="007B345B" w:rsidRDefault="00502217" w:rsidP="000D1671">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Human Behaviour, from Psychology to a Transdisciplinary Insight. Available at: </w:t>
      </w:r>
      <w:hyperlink r:id="rId11" w:history="1">
        <w:r w:rsidRPr="005A0D4C">
          <w:rPr>
            <w:rStyle w:val="Hyperlink"/>
            <w:rFonts w:ascii="Times New Roman" w:hAnsi="Times New Roman" w:cs="Times New Roman"/>
            <w:b/>
            <w:bCs/>
            <w:sz w:val="24"/>
            <w:szCs w:val="24"/>
          </w:rPr>
          <w:t>https://www.sciencedirect.com/science/article/pii/S1877042814022769</w:t>
        </w:r>
      </w:hyperlink>
      <w:r>
        <w:rPr>
          <w:rFonts w:ascii="Times New Roman" w:hAnsi="Times New Roman" w:cs="Times New Roman"/>
          <w:b/>
          <w:bCs/>
          <w:sz w:val="24"/>
          <w:szCs w:val="24"/>
        </w:rPr>
        <w:t xml:space="preserve">  (Accessed 3</w:t>
      </w:r>
      <w:r w:rsidRPr="00502217">
        <w:rPr>
          <w:rFonts w:ascii="Times New Roman" w:hAnsi="Times New Roman" w:cs="Times New Roman"/>
          <w:b/>
          <w:bCs/>
          <w:sz w:val="24"/>
          <w:szCs w:val="24"/>
          <w:vertAlign w:val="superscript"/>
        </w:rPr>
        <w:t>rd</w:t>
      </w:r>
      <w:r>
        <w:rPr>
          <w:rFonts w:ascii="Times New Roman" w:hAnsi="Times New Roman" w:cs="Times New Roman"/>
          <w:b/>
          <w:bCs/>
          <w:sz w:val="24"/>
          <w:szCs w:val="24"/>
        </w:rPr>
        <w:t xml:space="preserve"> November 2022).</w:t>
      </w:r>
      <w:r w:rsidR="0076690D">
        <w:rPr>
          <w:rFonts w:ascii="Times New Roman" w:hAnsi="Times New Roman" w:cs="Times New Roman"/>
          <w:b/>
          <w:bCs/>
          <w:sz w:val="24"/>
          <w:szCs w:val="24"/>
        </w:rPr>
        <w:t xml:space="preserve"> </w:t>
      </w:r>
    </w:p>
    <w:p w14:paraId="04FB1744" w14:textId="41860F8E" w:rsidR="00502217" w:rsidRDefault="007B345B" w:rsidP="000D1671">
      <w:pPr>
        <w:rPr>
          <w:rFonts w:ascii="Times New Roman" w:hAnsi="Times New Roman" w:cs="Times New Roman"/>
          <w:b/>
          <w:bCs/>
          <w:sz w:val="24"/>
          <w:szCs w:val="24"/>
        </w:rPr>
      </w:pPr>
      <w:r>
        <w:rPr>
          <w:rFonts w:ascii="Times New Roman" w:hAnsi="Times New Roman" w:cs="Times New Roman"/>
          <w:b/>
          <w:bCs/>
          <w:sz w:val="24"/>
          <w:szCs w:val="24"/>
        </w:rPr>
        <w:t xml:space="preserve">Human Rights Act (1998) Available at: </w:t>
      </w:r>
      <w:hyperlink r:id="rId12" w:history="1">
        <w:r w:rsidRPr="00043640">
          <w:rPr>
            <w:rStyle w:val="Hyperlink"/>
            <w:rFonts w:ascii="Times New Roman" w:hAnsi="Times New Roman" w:cs="Times New Roman"/>
            <w:b/>
            <w:bCs/>
            <w:sz w:val="24"/>
            <w:szCs w:val="24"/>
          </w:rPr>
          <w:t>https://www.legislation.gov.uk/ukpga/1998/42/contents</w:t>
        </w:r>
      </w:hyperlink>
      <w:r>
        <w:rPr>
          <w:rFonts w:ascii="Times New Roman" w:hAnsi="Times New Roman" w:cs="Times New Roman"/>
          <w:b/>
          <w:bCs/>
          <w:sz w:val="24"/>
          <w:szCs w:val="24"/>
        </w:rPr>
        <w:t xml:space="preserve"> (Accessed 4th November 2022).</w:t>
      </w:r>
      <w:r w:rsidR="0076690D">
        <w:rPr>
          <w:rFonts w:ascii="Times New Roman" w:hAnsi="Times New Roman" w:cs="Times New Roman"/>
          <w:b/>
          <w:bCs/>
          <w:sz w:val="24"/>
          <w:szCs w:val="24"/>
        </w:rPr>
        <w:t xml:space="preserve">                                                                                                                                                                                                                                                                                                                                                                                                                                                                                                                                                                                                                                                                                                                                                                                                                                                                                                                                                                                                                                                                                                                                                                                                                                                                                                 </w:t>
      </w:r>
    </w:p>
    <w:p w14:paraId="2B85B725" w14:textId="4F0F9E9D" w:rsidR="00101C0C" w:rsidRDefault="00101C0C" w:rsidP="000D1671">
      <w:pPr>
        <w:rPr>
          <w:rFonts w:ascii="Times New Roman" w:hAnsi="Times New Roman" w:cs="Times New Roman"/>
          <w:b/>
          <w:bCs/>
          <w:sz w:val="24"/>
          <w:szCs w:val="24"/>
        </w:rPr>
      </w:pPr>
      <w:r>
        <w:rPr>
          <w:rFonts w:ascii="Times New Roman" w:hAnsi="Times New Roman" w:cs="Times New Roman"/>
          <w:b/>
          <w:bCs/>
          <w:sz w:val="24"/>
          <w:szCs w:val="24"/>
        </w:rPr>
        <w:t xml:space="preserve">Is it Time for the Ministerial Code to become Law. Available at: </w:t>
      </w:r>
      <w:hyperlink r:id="rId13" w:history="1">
        <w:r w:rsidRPr="00837B4F">
          <w:rPr>
            <w:rStyle w:val="Hyperlink"/>
            <w:rFonts w:ascii="Times New Roman" w:hAnsi="Times New Roman" w:cs="Times New Roman"/>
            <w:b/>
            <w:bCs/>
            <w:sz w:val="24"/>
            <w:szCs w:val="24"/>
          </w:rPr>
          <w:t>https://www.transparency.org.uk/ministerial-code-UK-nolan-principles-public-ethical-standards</w:t>
        </w:r>
      </w:hyperlink>
      <w:r>
        <w:rPr>
          <w:rFonts w:ascii="Times New Roman" w:hAnsi="Times New Roman" w:cs="Times New Roman"/>
          <w:b/>
          <w:bCs/>
          <w:sz w:val="24"/>
          <w:szCs w:val="24"/>
        </w:rPr>
        <w:t xml:space="preserve">  (Accessed 2</w:t>
      </w:r>
      <w:r w:rsidRPr="00101C0C">
        <w:rPr>
          <w:rFonts w:ascii="Times New Roman" w:hAnsi="Times New Roman" w:cs="Times New Roman"/>
          <w:b/>
          <w:bCs/>
          <w:sz w:val="24"/>
          <w:szCs w:val="24"/>
          <w:vertAlign w:val="superscript"/>
        </w:rPr>
        <w:t>nd</w:t>
      </w:r>
      <w:r>
        <w:rPr>
          <w:rFonts w:ascii="Times New Roman" w:hAnsi="Times New Roman" w:cs="Times New Roman"/>
          <w:b/>
          <w:bCs/>
          <w:sz w:val="24"/>
          <w:szCs w:val="24"/>
        </w:rPr>
        <w:t xml:space="preserve"> November 2022). </w:t>
      </w:r>
    </w:p>
    <w:p w14:paraId="2544D9AF" w14:textId="377C6A8C" w:rsidR="007B345B" w:rsidRDefault="007B345B" w:rsidP="000D1671">
      <w:pPr>
        <w:rPr>
          <w:rFonts w:ascii="Times New Roman" w:hAnsi="Times New Roman" w:cs="Times New Roman"/>
          <w:b/>
          <w:bCs/>
          <w:sz w:val="24"/>
          <w:szCs w:val="24"/>
        </w:rPr>
      </w:pPr>
      <w:r>
        <w:rPr>
          <w:rFonts w:ascii="Times New Roman" w:hAnsi="Times New Roman" w:cs="Times New Roman"/>
          <w:b/>
          <w:bCs/>
          <w:sz w:val="24"/>
          <w:szCs w:val="24"/>
        </w:rPr>
        <w:t xml:space="preserve">Johnson, </w:t>
      </w:r>
      <w:proofErr w:type="gramStart"/>
      <w:r>
        <w:rPr>
          <w:rFonts w:ascii="Times New Roman" w:hAnsi="Times New Roman" w:cs="Times New Roman"/>
          <w:b/>
          <w:bCs/>
          <w:sz w:val="24"/>
          <w:szCs w:val="24"/>
        </w:rPr>
        <w:t>D,.</w:t>
      </w:r>
      <w:proofErr w:type="gramEnd"/>
      <w:r>
        <w:rPr>
          <w:rFonts w:ascii="Times New Roman" w:hAnsi="Times New Roman" w:cs="Times New Roman"/>
          <w:b/>
          <w:bCs/>
          <w:sz w:val="24"/>
          <w:szCs w:val="24"/>
        </w:rPr>
        <w:t xml:space="preserve"> (2016) </w:t>
      </w:r>
      <w:r w:rsidRPr="007B345B">
        <w:rPr>
          <w:rFonts w:ascii="Times New Roman" w:hAnsi="Times New Roman" w:cs="Times New Roman"/>
          <w:b/>
          <w:bCs/>
          <w:i/>
          <w:iCs/>
          <w:sz w:val="24"/>
          <w:szCs w:val="24"/>
        </w:rPr>
        <w:t>A Best Fit Model of Trauma Informed Care for Young People in Residential and Secure Services. Findings from (2016) Winston Churchill Memorial Trust Fellowship</w:t>
      </w:r>
      <w:r>
        <w:rPr>
          <w:rFonts w:ascii="Times New Roman" w:hAnsi="Times New Roman" w:cs="Times New Roman"/>
          <w:b/>
          <w:bCs/>
          <w:sz w:val="24"/>
          <w:szCs w:val="24"/>
        </w:rPr>
        <w:t>. Kibble Education and Care Centre.</w:t>
      </w:r>
    </w:p>
    <w:p w14:paraId="3B105354" w14:textId="314ABBE2" w:rsidR="007F6666" w:rsidRDefault="007F6666" w:rsidP="000D1671">
      <w:pPr>
        <w:rPr>
          <w:rFonts w:ascii="Times New Roman" w:hAnsi="Times New Roman" w:cs="Times New Roman"/>
          <w:b/>
          <w:bCs/>
          <w:sz w:val="24"/>
          <w:szCs w:val="24"/>
        </w:rPr>
      </w:pPr>
      <w:r>
        <w:rPr>
          <w:rFonts w:ascii="Times New Roman" w:hAnsi="Times New Roman" w:cs="Times New Roman"/>
          <w:b/>
          <w:bCs/>
          <w:sz w:val="24"/>
          <w:szCs w:val="24"/>
        </w:rPr>
        <w:t>Lawson</w:t>
      </w:r>
      <w:r w:rsidR="00CA53F0">
        <w:rPr>
          <w:rFonts w:ascii="Times New Roman" w:hAnsi="Times New Roman" w:cs="Times New Roman"/>
          <w:b/>
          <w:bCs/>
          <w:sz w:val="24"/>
          <w:szCs w:val="24"/>
        </w:rPr>
        <w:t xml:space="preserve">, </w:t>
      </w:r>
      <w:proofErr w:type="gramStart"/>
      <w:r w:rsidR="00CA53F0">
        <w:rPr>
          <w:rFonts w:ascii="Times New Roman" w:hAnsi="Times New Roman" w:cs="Times New Roman"/>
          <w:b/>
          <w:bCs/>
          <w:sz w:val="24"/>
          <w:szCs w:val="24"/>
        </w:rPr>
        <w:t>V,.</w:t>
      </w:r>
      <w:proofErr w:type="gramEnd"/>
      <w:r w:rsidR="00CA53F0">
        <w:rPr>
          <w:rFonts w:ascii="Times New Roman" w:hAnsi="Times New Roman" w:cs="Times New Roman"/>
          <w:b/>
          <w:bCs/>
          <w:sz w:val="24"/>
          <w:szCs w:val="24"/>
        </w:rPr>
        <w:t xml:space="preserve"> (2014) Space, Class, and Poverty Politics. Available at:</w:t>
      </w:r>
      <w:r w:rsidR="00146BBA">
        <w:rPr>
          <w:rFonts w:ascii="Times New Roman" w:hAnsi="Times New Roman" w:cs="Times New Roman"/>
          <w:b/>
          <w:bCs/>
          <w:sz w:val="24"/>
          <w:szCs w:val="24"/>
        </w:rPr>
        <w:t xml:space="preserve"> </w:t>
      </w:r>
      <w:hyperlink r:id="rId14" w:history="1">
        <w:r w:rsidR="00146BBA" w:rsidRPr="00043640">
          <w:rPr>
            <w:rStyle w:val="Hyperlink"/>
            <w:rFonts w:ascii="Times New Roman" w:hAnsi="Times New Roman" w:cs="Times New Roman"/>
            <w:b/>
            <w:bCs/>
            <w:sz w:val="24"/>
            <w:szCs w:val="24"/>
          </w:rPr>
          <w:t>https://onlinelibrary.wiley.com</w:t>
        </w:r>
      </w:hyperlink>
      <w:r w:rsidR="00146BBA">
        <w:rPr>
          <w:rFonts w:ascii="Times New Roman" w:hAnsi="Times New Roman" w:cs="Times New Roman"/>
          <w:b/>
          <w:bCs/>
          <w:sz w:val="24"/>
          <w:szCs w:val="24"/>
        </w:rPr>
        <w:t xml:space="preserve"> </w:t>
      </w:r>
      <w:proofErr w:type="gramStart"/>
      <w:r w:rsidR="00146BBA">
        <w:rPr>
          <w:rFonts w:ascii="Times New Roman" w:hAnsi="Times New Roman" w:cs="Times New Roman"/>
          <w:b/>
          <w:bCs/>
          <w:sz w:val="24"/>
          <w:szCs w:val="24"/>
        </w:rPr>
        <w:t xml:space="preserve">   (</w:t>
      </w:r>
      <w:proofErr w:type="gramEnd"/>
      <w:r w:rsidR="00146BBA">
        <w:rPr>
          <w:rFonts w:ascii="Times New Roman" w:hAnsi="Times New Roman" w:cs="Times New Roman"/>
          <w:b/>
          <w:bCs/>
          <w:sz w:val="24"/>
          <w:szCs w:val="24"/>
        </w:rPr>
        <w:t>accessed 4</w:t>
      </w:r>
      <w:r w:rsidR="00146BBA" w:rsidRPr="00146BBA">
        <w:rPr>
          <w:rFonts w:ascii="Times New Roman" w:hAnsi="Times New Roman" w:cs="Times New Roman"/>
          <w:b/>
          <w:bCs/>
          <w:sz w:val="24"/>
          <w:szCs w:val="24"/>
          <w:vertAlign w:val="superscript"/>
        </w:rPr>
        <w:t>th</w:t>
      </w:r>
      <w:r w:rsidR="00146BBA">
        <w:rPr>
          <w:rFonts w:ascii="Times New Roman" w:hAnsi="Times New Roman" w:cs="Times New Roman"/>
          <w:b/>
          <w:bCs/>
          <w:sz w:val="24"/>
          <w:szCs w:val="24"/>
        </w:rPr>
        <w:t xml:space="preserve"> November 2022). </w:t>
      </w:r>
    </w:p>
    <w:p w14:paraId="1FF40B0D" w14:textId="5631AB1D" w:rsidR="0015371D" w:rsidRDefault="0015371D" w:rsidP="000D1671">
      <w:pPr>
        <w:rPr>
          <w:rFonts w:ascii="Times New Roman" w:hAnsi="Times New Roman" w:cs="Times New Roman"/>
          <w:b/>
          <w:bCs/>
          <w:sz w:val="24"/>
          <w:szCs w:val="24"/>
        </w:rPr>
      </w:pPr>
      <w:r>
        <w:rPr>
          <w:rFonts w:ascii="Times New Roman" w:hAnsi="Times New Roman" w:cs="Times New Roman"/>
          <w:b/>
          <w:bCs/>
          <w:sz w:val="24"/>
          <w:szCs w:val="24"/>
        </w:rPr>
        <w:t xml:space="preserve">Mason, </w:t>
      </w:r>
      <w:proofErr w:type="gramStart"/>
      <w:r>
        <w:rPr>
          <w:rFonts w:ascii="Times New Roman" w:hAnsi="Times New Roman" w:cs="Times New Roman"/>
          <w:b/>
          <w:bCs/>
          <w:sz w:val="24"/>
          <w:szCs w:val="24"/>
        </w:rPr>
        <w:t>G,.</w:t>
      </w:r>
      <w:proofErr w:type="gramEnd"/>
      <w:r>
        <w:rPr>
          <w:rFonts w:ascii="Times New Roman" w:hAnsi="Times New Roman" w:cs="Times New Roman"/>
          <w:b/>
          <w:bCs/>
          <w:sz w:val="24"/>
          <w:szCs w:val="24"/>
        </w:rPr>
        <w:t xml:space="preserve"> (2016) The (10) characteristics of Professionalism. Available at: </w:t>
      </w:r>
      <w:hyperlink r:id="rId15" w:history="1">
        <w:r w:rsidRPr="00043640">
          <w:rPr>
            <w:rStyle w:val="Hyperlink"/>
            <w:rFonts w:ascii="Times New Roman" w:hAnsi="Times New Roman" w:cs="Times New Roman"/>
            <w:b/>
            <w:bCs/>
            <w:sz w:val="24"/>
            <w:szCs w:val="24"/>
          </w:rPr>
          <w:t>https://www.linkedin.com/pulse/10-characteristics-professionalism-greg</w:t>
        </w:r>
      </w:hyperlink>
      <w:r>
        <w:rPr>
          <w:rFonts w:ascii="Times New Roman" w:hAnsi="Times New Roman" w:cs="Times New Roman"/>
          <w:b/>
          <w:bCs/>
          <w:sz w:val="24"/>
          <w:szCs w:val="24"/>
        </w:rPr>
        <w:t xml:space="preserve"> (Accessed 30th October 2022).</w:t>
      </w:r>
    </w:p>
    <w:p w14:paraId="1AA7546C" w14:textId="36BB5919" w:rsidR="005E73DC" w:rsidRDefault="005E73DC" w:rsidP="000D1671">
      <w:pPr>
        <w:rPr>
          <w:rFonts w:ascii="Times New Roman" w:hAnsi="Times New Roman" w:cs="Times New Roman"/>
          <w:b/>
          <w:bCs/>
          <w:sz w:val="24"/>
          <w:szCs w:val="24"/>
        </w:rPr>
      </w:pPr>
      <w:r>
        <w:rPr>
          <w:rFonts w:ascii="Times New Roman" w:hAnsi="Times New Roman" w:cs="Times New Roman"/>
          <w:b/>
          <w:bCs/>
          <w:sz w:val="24"/>
          <w:szCs w:val="24"/>
        </w:rPr>
        <w:t xml:space="preserve">National Standards for the Provision of Children’s Advocacy. Available at: </w:t>
      </w:r>
      <w:hyperlink r:id="rId16" w:history="1">
        <w:r w:rsidRPr="00E10A9C">
          <w:rPr>
            <w:rStyle w:val="Hyperlink"/>
            <w:rFonts w:ascii="Times New Roman" w:hAnsi="Times New Roman" w:cs="Times New Roman"/>
            <w:b/>
            <w:bCs/>
            <w:sz w:val="24"/>
            <w:szCs w:val="24"/>
          </w:rPr>
          <w:t>https://www.wales.nhs.uk</w:t>
        </w:r>
      </w:hyperlink>
      <w:r>
        <w:rPr>
          <w:rFonts w:ascii="Times New Roman" w:hAnsi="Times New Roman" w:cs="Times New Roman"/>
          <w:b/>
          <w:bCs/>
          <w:sz w:val="24"/>
          <w:szCs w:val="24"/>
        </w:rPr>
        <w:t xml:space="preserve"> (accessed 1</w:t>
      </w:r>
      <w:r w:rsidRPr="005E73DC">
        <w:rPr>
          <w:rFonts w:ascii="Times New Roman" w:hAnsi="Times New Roman" w:cs="Times New Roman"/>
          <w:b/>
          <w:bCs/>
          <w:sz w:val="24"/>
          <w:szCs w:val="24"/>
          <w:vertAlign w:val="superscript"/>
        </w:rPr>
        <w:t>st</w:t>
      </w:r>
      <w:r>
        <w:rPr>
          <w:rFonts w:ascii="Times New Roman" w:hAnsi="Times New Roman" w:cs="Times New Roman"/>
          <w:b/>
          <w:bCs/>
          <w:sz w:val="24"/>
          <w:szCs w:val="24"/>
        </w:rPr>
        <w:t xml:space="preserve"> November 2022).</w:t>
      </w:r>
    </w:p>
    <w:p w14:paraId="4C55F783" w14:textId="3BA11176" w:rsidR="007440EA" w:rsidRDefault="003E6A55" w:rsidP="000D1671">
      <w:pPr>
        <w:rPr>
          <w:rFonts w:ascii="Times New Roman" w:hAnsi="Times New Roman" w:cs="Times New Roman"/>
          <w:b/>
          <w:bCs/>
          <w:sz w:val="24"/>
          <w:szCs w:val="24"/>
        </w:rPr>
      </w:pPr>
      <w:r>
        <w:rPr>
          <w:rFonts w:ascii="Times New Roman" w:hAnsi="Times New Roman" w:cs="Times New Roman"/>
          <w:b/>
          <w:bCs/>
          <w:sz w:val="24"/>
          <w:szCs w:val="24"/>
        </w:rPr>
        <w:t xml:space="preserve">Making Safeguarding Personal. What might ‘good’ look like for advocacy. Available at: </w:t>
      </w:r>
      <w:hyperlink r:id="rId17" w:history="1">
        <w:r w:rsidRPr="00E10A9C">
          <w:rPr>
            <w:rStyle w:val="Hyperlink"/>
            <w:rFonts w:ascii="Times New Roman" w:hAnsi="Times New Roman" w:cs="Times New Roman"/>
            <w:b/>
            <w:bCs/>
            <w:sz w:val="24"/>
            <w:szCs w:val="24"/>
          </w:rPr>
          <w:t>https://www.local.gov.uk</w:t>
        </w:r>
      </w:hyperlink>
      <w:r>
        <w:rPr>
          <w:rFonts w:ascii="Times New Roman" w:hAnsi="Times New Roman" w:cs="Times New Roman"/>
          <w:b/>
          <w:bCs/>
          <w:sz w:val="24"/>
          <w:szCs w:val="24"/>
        </w:rPr>
        <w:t xml:space="preserve"> (Accessed 1</w:t>
      </w:r>
      <w:r w:rsidRPr="003E6A55">
        <w:rPr>
          <w:rFonts w:ascii="Times New Roman" w:hAnsi="Times New Roman" w:cs="Times New Roman"/>
          <w:b/>
          <w:bCs/>
          <w:sz w:val="24"/>
          <w:szCs w:val="24"/>
          <w:vertAlign w:val="superscript"/>
        </w:rPr>
        <w:t>st</w:t>
      </w:r>
      <w:r>
        <w:rPr>
          <w:rFonts w:ascii="Times New Roman" w:hAnsi="Times New Roman" w:cs="Times New Roman"/>
          <w:b/>
          <w:bCs/>
          <w:sz w:val="24"/>
          <w:szCs w:val="24"/>
        </w:rPr>
        <w:t xml:space="preserve"> November 2022).</w:t>
      </w:r>
    </w:p>
    <w:p w14:paraId="2D27B808" w14:textId="2230F7FE" w:rsidR="00744C8B" w:rsidRDefault="00744C8B" w:rsidP="000D1671">
      <w:pPr>
        <w:rPr>
          <w:rFonts w:ascii="Times New Roman" w:hAnsi="Times New Roman" w:cs="Times New Roman"/>
          <w:b/>
          <w:bCs/>
          <w:sz w:val="24"/>
          <w:szCs w:val="24"/>
        </w:rPr>
      </w:pPr>
      <w:proofErr w:type="spellStart"/>
      <w:r>
        <w:rPr>
          <w:rFonts w:ascii="Times New Roman" w:hAnsi="Times New Roman" w:cs="Times New Roman"/>
          <w:b/>
          <w:bCs/>
          <w:sz w:val="24"/>
          <w:szCs w:val="24"/>
        </w:rPr>
        <w:t>Nesterak</w:t>
      </w:r>
      <w:proofErr w:type="spellEnd"/>
      <w:r>
        <w:rPr>
          <w:rFonts w:ascii="Times New Roman" w:hAnsi="Times New Roman" w:cs="Times New Roman"/>
          <w:b/>
          <w:bCs/>
          <w:sz w:val="24"/>
          <w:szCs w:val="24"/>
        </w:rPr>
        <w:t xml:space="preserve">, E, (2015) The End of Nature Versus Nurture. Available at: </w:t>
      </w:r>
      <w:hyperlink r:id="rId18" w:history="1">
        <w:r w:rsidRPr="005A0D4C">
          <w:rPr>
            <w:rStyle w:val="Hyperlink"/>
            <w:rFonts w:ascii="Times New Roman" w:hAnsi="Times New Roman" w:cs="Times New Roman"/>
            <w:b/>
            <w:bCs/>
            <w:sz w:val="24"/>
            <w:szCs w:val="24"/>
          </w:rPr>
          <w:t>https://www.behavioralscientist.org/the-end-of-nature-versus-nurture/</w:t>
        </w:r>
      </w:hyperlink>
      <w:r>
        <w:rPr>
          <w:rFonts w:ascii="Times New Roman" w:hAnsi="Times New Roman" w:cs="Times New Roman"/>
          <w:b/>
          <w:bCs/>
          <w:sz w:val="24"/>
          <w:szCs w:val="24"/>
        </w:rPr>
        <w:t xml:space="preserve"> (Accessed 3</w:t>
      </w:r>
      <w:r w:rsidRPr="00744C8B">
        <w:rPr>
          <w:rFonts w:ascii="Times New Roman" w:hAnsi="Times New Roman" w:cs="Times New Roman"/>
          <w:b/>
          <w:bCs/>
          <w:sz w:val="24"/>
          <w:szCs w:val="24"/>
          <w:vertAlign w:val="superscript"/>
        </w:rPr>
        <w:t>rd</w:t>
      </w:r>
      <w:r>
        <w:rPr>
          <w:rFonts w:ascii="Times New Roman" w:hAnsi="Times New Roman" w:cs="Times New Roman"/>
          <w:b/>
          <w:bCs/>
          <w:sz w:val="24"/>
          <w:szCs w:val="24"/>
        </w:rPr>
        <w:t xml:space="preserve"> November 2022). </w:t>
      </w:r>
    </w:p>
    <w:p w14:paraId="4BA69E72" w14:textId="00A037FD" w:rsidR="00246825" w:rsidRDefault="00246825" w:rsidP="000D1671">
      <w:pPr>
        <w:rPr>
          <w:rFonts w:ascii="Times New Roman" w:hAnsi="Times New Roman" w:cs="Times New Roman"/>
          <w:b/>
          <w:bCs/>
          <w:sz w:val="24"/>
          <w:szCs w:val="24"/>
        </w:rPr>
      </w:pPr>
      <w:r>
        <w:rPr>
          <w:rFonts w:ascii="Times New Roman" w:hAnsi="Times New Roman" w:cs="Times New Roman"/>
          <w:b/>
          <w:bCs/>
          <w:sz w:val="24"/>
          <w:szCs w:val="24"/>
        </w:rPr>
        <w:t>National Youth Advocacy Service.</w:t>
      </w:r>
      <w:r w:rsidR="00C87A01">
        <w:rPr>
          <w:rFonts w:ascii="Times New Roman" w:hAnsi="Times New Roman" w:cs="Times New Roman"/>
          <w:b/>
          <w:bCs/>
          <w:sz w:val="24"/>
          <w:szCs w:val="24"/>
        </w:rPr>
        <w:t xml:space="preserve"> </w:t>
      </w:r>
      <w:r w:rsidR="00C87A01" w:rsidRPr="00C87A01">
        <w:rPr>
          <w:rFonts w:ascii="Times New Roman" w:hAnsi="Times New Roman" w:cs="Times New Roman"/>
          <w:b/>
          <w:bCs/>
          <w:i/>
          <w:iCs/>
          <w:sz w:val="24"/>
          <w:szCs w:val="24"/>
        </w:rPr>
        <w:t>Advocacy Manual (2015</w:t>
      </w:r>
      <w:proofErr w:type="gramStart"/>
      <w:r w:rsidR="00C87A01" w:rsidRPr="00C87A01">
        <w:rPr>
          <w:rFonts w:ascii="Times New Roman" w:hAnsi="Times New Roman" w:cs="Times New Roman"/>
          <w:b/>
          <w:bCs/>
          <w:i/>
          <w:iCs/>
          <w:sz w:val="24"/>
          <w:szCs w:val="24"/>
        </w:rPr>
        <w:t>).</w:t>
      </w:r>
      <w:r w:rsidR="00C87A01" w:rsidRPr="00C87A01">
        <w:rPr>
          <w:rFonts w:ascii="Times New Roman" w:hAnsi="Times New Roman" w:cs="Times New Roman"/>
          <w:b/>
          <w:bCs/>
          <w:sz w:val="24"/>
          <w:szCs w:val="24"/>
        </w:rPr>
        <w:t>Birmingham</w:t>
      </w:r>
      <w:proofErr w:type="gramEnd"/>
      <w:r w:rsidR="00C87A01">
        <w:rPr>
          <w:rFonts w:ascii="Times New Roman" w:hAnsi="Times New Roman" w:cs="Times New Roman"/>
          <w:b/>
          <w:bCs/>
          <w:i/>
          <w:iCs/>
          <w:sz w:val="24"/>
          <w:szCs w:val="24"/>
        </w:rPr>
        <w:t xml:space="preserve">; </w:t>
      </w:r>
      <w:r w:rsidR="00C87A01" w:rsidRPr="00C87A01">
        <w:rPr>
          <w:rFonts w:ascii="Times New Roman" w:hAnsi="Times New Roman" w:cs="Times New Roman"/>
          <w:b/>
          <w:bCs/>
          <w:sz w:val="24"/>
          <w:szCs w:val="24"/>
        </w:rPr>
        <w:t>NYAS.</w:t>
      </w:r>
    </w:p>
    <w:p w14:paraId="09DD8668" w14:textId="19D9BEB7" w:rsidR="00C97018" w:rsidRDefault="00C97018" w:rsidP="000D1671">
      <w:pPr>
        <w:rPr>
          <w:rFonts w:ascii="Times New Roman" w:hAnsi="Times New Roman" w:cs="Times New Roman"/>
          <w:b/>
          <w:bCs/>
          <w:sz w:val="24"/>
          <w:szCs w:val="24"/>
        </w:rPr>
      </w:pPr>
      <w:r>
        <w:rPr>
          <w:rFonts w:ascii="Times New Roman" w:hAnsi="Times New Roman" w:cs="Times New Roman"/>
          <w:b/>
          <w:bCs/>
          <w:sz w:val="24"/>
          <w:szCs w:val="24"/>
        </w:rPr>
        <w:t>Popa-</w:t>
      </w:r>
      <w:proofErr w:type="spellStart"/>
      <w:r>
        <w:rPr>
          <w:rFonts w:ascii="Times New Roman" w:hAnsi="Times New Roman" w:cs="Times New Roman"/>
          <w:b/>
          <w:bCs/>
          <w:sz w:val="24"/>
          <w:szCs w:val="24"/>
        </w:rPr>
        <w:t>Velea</w:t>
      </w:r>
      <w:proofErr w:type="spellEnd"/>
      <w:r>
        <w:rPr>
          <w:rFonts w:ascii="Times New Roman" w:hAnsi="Times New Roman" w:cs="Times New Roman"/>
          <w:b/>
          <w:bCs/>
          <w:sz w:val="24"/>
          <w:szCs w:val="24"/>
        </w:rPr>
        <w:t xml:space="preserve">, Ovidiu, (2014) Available at: </w:t>
      </w:r>
      <w:hyperlink r:id="rId19" w:history="1">
        <w:r w:rsidRPr="005A0D4C">
          <w:rPr>
            <w:rStyle w:val="Hyperlink"/>
            <w:rFonts w:ascii="Times New Roman" w:hAnsi="Times New Roman" w:cs="Times New Roman"/>
            <w:b/>
            <w:bCs/>
            <w:sz w:val="24"/>
            <w:szCs w:val="24"/>
          </w:rPr>
          <w:t>https://www.sciencedirect.com</w:t>
        </w:r>
      </w:hyperlink>
      <w:r>
        <w:rPr>
          <w:rFonts w:ascii="Times New Roman" w:hAnsi="Times New Roman" w:cs="Times New Roman"/>
          <w:b/>
          <w:bCs/>
          <w:sz w:val="24"/>
          <w:szCs w:val="24"/>
        </w:rPr>
        <w:t xml:space="preserve"> (accessed 3</w:t>
      </w:r>
      <w:r w:rsidRPr="00C97018">
        <w:rPr>
          <w:rFonts w:ascii="Times New Roman" w:hAnsi="Times New Roman" w:cs="Times New Roman"/>
          <w:b/>
          <w:bCs/>
          <w:sz w:val="24"/>
          <w:szCs w:val="24"/>
          <w:vertAlign w:val="superscript"/>
        </w:rPr>
        <w:t>rd</w:t>
      </w:r>
      <w:r>
        <w:rPr>
          <w:rFonts w:ascii="Times New Roman" w:hAnsi="Times New Roman" w:cs="Times New Roman"/>
          <w:b/>
          <w:bCs/>
          <w:sz w:val="24"/>
          <w:szCs w:val="24"/>
        </w:rPr>
        <w:t xml:space="preserve"> November 2022).</w:t>
      </w:r>
    </w:p>
    <w:p w14:paraId="51763C83" w14:textId="14C006D9" w:rsidR="002F4A25" w:rsidRDefault="002F4A25" w:rsidP="000D1671">
      <w:pPr>
        <w:rPr>
          <w:rFonts w:ascii="Times New Roman" w:hAnsi="Times New Roman" w:cs="Times New Roman"/>
          <w:b/>
          <w:bCs/>
          <w:sz w:val="24"/>
          <w:szCs w:val="24"/>
        </w:rPr>
      </w:pPr>
      <w:r>
        <w:rPr>
          <w:rFonts w:ascii="Times New Roman" w:hAnsi="Times New Roman" w:cs="Times New Roman"/>
          <w:b/>
          <w:bCs/>
          <w:sz w:val="24"/>
          <w:szCs w:val="24"/>
        </w:rPr>
        <w:t xml:space="preserve">Social Services and Wellbeing Wales Act (2014) Available at: </w:t>
      </w:r>
      <w:hyperlink r:id="rId20" w:history="1">
        <w:r w:rsidRPr="00043640">
          <w:rPr>
            <w:rStyle w:val="Hyperlink"/>
            <w:rFonts w:ascii="Times New Roman" w:hAnsi="Times New Roman" w:cs="Times New Roman"/>
            <w:b/>
            <w:bCs/>
            <w:sz w:val="24"/>
            <w:szCs w:val="24"/>
          </w:rPr>
          <w:t>https://www.gov.wales</w:t>
        </w:r>
      </w:hyperlink>
      <w:r>
        <w:rPr>
          <w:rFonts w:ascii="Times New Roman" w:hAnsi="Times New Roman" w:cs="Times New Roman"/>
          <w:b/>
          <w:bCs/>
          <w:sz w:val="24"/>
          <w:szCs w:val="24"/>
        </w:rPr>
        <w:t xml:space="preserve"> (accessed 4</w:t>
      </w:r>
      <w:r w:rsidRPr="002F4A25">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
    <w:p w14:paraId="2A2F6F97" w14:textId="778E3B46" w:rsidR="00F45531" w:rsidRDefault="00F45531" w:rsidP="000D1671">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The Equality Act (2010) Available at: </w:t>
      </w:r>
      <w:hyperlink r:id="rId21" w:history="1">
        <w:r w:rsidR="002F4A25" w:rsidRPr="00043640">
          <w:rPr>
            <w:rStyle w:val="Hyperlink"/>
            <w:rFonts w:ascii="Times New Roman" w:hAnsi="Times New Roman" w:cs="Times New Roman"/>
            <w:b/>
            <w:bCs/>
            <w:sz w:val="24"/>
            <w:szCs w:val="24"/>
          </w:rPr>
          <w:t>https://www.legislation.gov.uk</w:t>
        </w:r>
      </w:hyperlink>
      <w:r w:rsidR="002F4A25">
        <w:rPr>
          <w:rFonts w:ascii="Times New Roman" w:hAnsi="Times New Roman" w:cs="Times New Roman"/>
          <w:b/>
          <w:bCs/>
          <w:sz w:val="24"/>
          <w:szCs w:val="24"/>
        </w:rPr>
        <w:t xml:space="preserve"> (Accessed 4</w:t>
      </w:r>
      <w:r w:rsidR="002F4A25" w:rsidRPr="002F4A25">
        <w:rPr>
          <w:rFonts w:ascii="Times New Roman" w:hAnsi="Times New Roman" w:cs="Times New Roman"/>
          <w:b/>
          <w:bCs/>
          <w:sz w:val="24"/>
          <w:szCs w:val="24"/>
          <w:vertAlign w:val="superscript"/>
        </w:rPr>
        <w:t>th</w:t>
      </w:r>
      <w:r w:rsidR="002F4A25">
        <w:rPr>
          <w:rFonts w:ascii="Times New Roman" w:hAnsi="Times New Roman" w:cs="Times New Roman"/>
          <w:b/>
          <w:bCs/>
          <w:sz w:val="24"/>
          <w:szCs w:val="24"/>
        </w:rPr>
        <w:t xml:space="preserve"> November 2022).</w:t>
      </w:r>
    </w:p>
    <w:p w14:paraId="22CC666C" w14:textId="17D31EA6" w:rsidR="00F45531" w:rsidRDefault="00F45531" w:rsidP="000D1671">
      <w:pPr>
        <w:rPr>
          <w:rFonts w:ascii="Times New Roman" w:hAnsi="Times New Roman" w:cs="Times New Roman"/>
          <w:b/>
          <w:bCs/>
          <w:sz w:val="24"/>
          <w:szCs w:val="24"/>
        </w:rPr>
      </w:pPr>
      <w:r>
        <w:rPr>
          <w:rFonts w:ascii="Times New Roman" w:hAnsi="Times New Roman" w:cs="Times New Roman"/>
          <w:b/>
          <w:bCs/>
          <w:sz w:val="24"/>
          <w:szCs w:val="24"/>
        </w:rPr>
        <w:t xml:space="preserve">The Mental capacity Act (2005) Available at: </w:t>
      </w:r>
      <w:hyperlink r:id="rId22" w:history="1">
        <w:r w:rsidRPr="00043640">
          <w:rPr>
            <w:rStyle w:val="Hyperlink"/>
            <w:rFonts w:ascii="Times New Roman" w:hAnsi="Times New Roman" w:cs="Times New Roman"/>
            <w:b/>
            <w:bCs/>
            <w:sz w:val="24"/>
            <w:szCs w:val="24"/>
          </w:rPr>
          <w:t>https://www.gov.uk</w:t>
        </w:r>
      </w:hyperlink>
      <w:r>
        <w:rPr>
          <w:rFonts w:ascii="Times New Roman" w:hAnsi="Times New Roman" w:cs="Times New Roman"/>
          <w:b/>
          <w:bCs/>
          <w:sz w:val="24"/>
          <w:szCs w:val="24"/>
        </w:rPr>
        <w:t xml:space="preserve"> (accessed 4</w:t>
      </w:r>
      <w:r w:rsidRPr="00F45531">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
    <w:p w14:paraId="194B7E34" w14:textId="7F6DB6DE" w:rsidR="00F45531" w:rsidRDefault="00F45531" w:rsidP="000D1671">
      <w:pPr>
        <w:rPr>
          <w:rFonts w:ascii="Times New Roman" w:hAnsi="Times New Roman" w:cs="Times New Roman"/>
          <w:b/>
          <w:bCs/>
          <w:sz w:val="24"/>
          <w:szCs w:val="24"/>
        </w:rPr>
      </w:pPr>
      <w:r>
        <w:rPr>
          <w:rFonts w:ascii="Times New Roman" w:hAnsi="Times New Roman" w:cs="Times New Roman"/>
          <w:b/>
          <w:bCs/>
          <w:sz w:val="24"/>
          <w:szCs w:val="24"/>
        </w:rPr>
        <w:t xml:space="preserve">The Mental Health Act (2007) Available at: </w:t>
      </w:r>
      <w:hyperlink r:id="rId23" w:history="1">
        <w:r w:rsidRPr="00043640">
          <w:rPr>
            <w:rStyle w:val="Hyperlink"/>
            <w:rFonts w:ascii="Times New Roman" w:hAnsi="Times New Roman" w:cs="Times New Roman"/>
            <w:b/>
            <w:bCs/>
            <w:sz w:val="24"/>
            <w:szCs w:val="24"/>
          </w:rPr>
          <w:t>https://www.legislation.gov.uk</w:t>
        </w:r>
      </w:hyperlink>
      <w:r>
        <w:rPr>
          <w:rFonts w:ascii="Times New Roman" w:hAnsi="Times New Roman" w:cs="Times New Roman"/>
          <w:b/>
          <w:bCs/>
          <w:sz w:val="24"/>
          <w:szCs w:val="24"/>
        </w:rPr>
        <w:t>. (Accessed 4</w:t>
      </w:r>
      <w:r w:rsidRPr="00F45531">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
    <w:p w14:paraId="2F0D5C42" w14:textId="0083A39B" w:rsidR="000F6DFB" w:rsidRDefault="000F6DFB" w:rsidP="000D1671">
      <w:pPr>
        <w:rPr>
          <w:rFonts w:ascii="Times New Roman" w:hAnsi="Times New Roman" w:cs="Times New Roman"/>
          <w:b/>
          <w:bCs/>
          <w:sz w:val="24"/>
          <w:szCs w:val="24"/>
        </w:rPr>
      </w:pPr>
      <w:r>
        <w:rPr>
          <w:rFonts w:ascii="Times New Roman" w:hAnsi="Times New Roman" w:cs="Times New Roman"/>
          <w:b/>
          <w:bCs/>
          <w:sz w:val="24"/>
          <w:szCs w:val="24"/>
        </w:rPr>
        <w:t xml:space="preserve">The Prevention of cruelty to, and Protection of Children Act (1889) Available at: </w:t>
      </w:r>
      <w:hyperlink r:id="rId24" w:history="1">
        <w:r w:rsidRPr="00043640">
          <w:rPr>
            <w:rStyle w:val="Hyperlink"/>
            <w:rFonts w:ascii="Times New Roman" w:hAnsi="Times New Roman" w:cs="Times New Roman"/>
            <w:b/>
            <w:bCs/>
            <w:sz w:val="24"/>
            <w:szCs w:val="24"/>
          </w:rPr>
          <w:t>https://www.legislation.gov.uk</w:t>
        </w:r>
      </w:hyperlink>
      <w:r>
        <w:rPr>
          <w:rFonts w:ascii="Times New Roman" w:hAnsi="Times New Roman" w:cs="Times New Roman"/>
          <w:b/>
          <w:bCs/>
          <w:sz w:val="24"/>
          <w:szCs w:val="24"/>
        </w:rPr>
        <w:t xml:space="preserve"> (accessed 4</w:t>
      </w:r>
      <w:r w:rsidRPr="000F6DFB">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
    <w:p w14:paraId="55281A85" w14:textId="428FBEE5" w:rsidR="000F6DFB" w:rsidRDefault="000F6DFB" w:rsidP="000D1671">
      <w:pPr>
        <w:rPr>
          <w:rFonts w:ascii="Times New Roman" w:hAnsi="Times New Roman" w:cs="Times New Roman"/>
          <w:b/>
          <w:bCs/>
          <w:sz w:val="24"/>
          <w:szCs w:val="24"/>
        </w:rPr>
      </w:pPr>
      <w:r>
        <w:rPr>
          <w:rFonts w:ascii="Times New Roman" w:hAnsi="Times New Roman" w:cs="Times New Roman"/>
          <w:b/>
          <w:bCs/>
          <w:sz w:val="24"/>
          <w:szCs w:val="24"/>
        </w:rPr>
        <w:t>The Data Protection Act</w:t>
      </w:r>
      <w:r w:rsidR="00225807">
        <w:rPr>
          <w:rFonts w:ascii="Times New Roman" w:hAnsi="Times New Roman" w:cs="Times New Roman"/>
          <w:b/>
          <w:bCs/>
          <w:sz w:val="24"/>
          <w:szCs w:val="24"/>
        </w:rPr>
        <w:t xml:space="preserve"> (1998) Available at: </w:t>
      </w:r>
      <w:hyperlink r:id="rId25" w:history="1">
        <w:r w:rsidR="00225807" w:rsidRPr="00043640">
          <w:rPr>
            <w:rStyle w:val="Hyperlink"/>
            <w:rFonts w:ascii="Times New Roman" w:hAnsi="Times New Roman" w:cs="Times New Roman"/>
            <w:b/>
            <w:bCs/>
            <w:sz w:val="24"/>
            <w:szCs w:val="24"/>
          </w:rPr>
          <w:t>https://www.legislation.gov.uk</w:t>
        </w:r>
      </w:hyperlink>
      <w:r w:rsidR="00225807">
        <w:rPr>
          <w:rFonts w:ascii="Times New Roman" w:hAnsi="Times New Roman" w:cs="Times New Roman"/>
          <w:b/>
          <w:bCs/>
          <w:sz w:val="24"/>
          <w:szCs w:val="24"/>
        </w:rPr>
        <w:t xml:space="preserve"> (Accessed 4</w:t>
      </w:r>
      <w:r w:rsidR="00225807" w:rsidRPr="00225807">
        <w:rPr>
          <w:rFonts w:ascii="Times New Roman" w:hAnsi="Times New Roman" w:cs="Times New Roman"/>
          <w:b/>
          <w:bCs/>
          <w:sz w:val="24"/>
          <w:szCs w:val="24"/>
          <w:vertAlign w:val="superscript"/>
        </w:rPr>
        <w:t>th</w:t>
      </w:r>
      <w:r w:rsidR="00225807">
        <w:rPr>
          <w:rFonts w:ascii="Times New Roman" w:hAnsi="Times New Roman" w:cs="Times New Roman"/>
          <w:b/>
          <w:bCs/>
          <w:sz w:val="24"/>
          <w:szCs w:val="24"/>
        </w:rPr>
        <w:t xml:space="preserve"> November 2022).</w:t>
      </w:r>
    </w:p>
    <w:p w14:paraId="3BC92232" w14:textId="2521CCDD" w:rsidR="002F4A25" w:rsidRDefault="002F4A25" w:rsidP="000D1671">
      <w:pPr>
        <w:rPr>
          <w:rFonts w:ascii="Times New Roman" w:hAnsi="Times New Roman" w:cs="Times New Roman"/>
          <w:b/>
          <w:bCs/>
          <w:sz w:val="24"/>
          <w:szCs w:val="24"/>
        </w:rPr>
      </w:pPr>
      <w:r>
        <w:rPr>
          <w:rFonts w:ascii="Times New Roman" w:hAnsi="Times New Roman" w:cs="Times New Roman"/>
          <w:b/>
          <w:bCs/>
          <w:sz w:val="24"/>
          <w:szCs w:val="24"/>
        </w:rPr>
        <w:t xml:space="preserve">The National Standards for the Provision of Children’s Advocacy Services. (2002). Available at: </w:t>
      </w:r>
      <w:hyperlink r:id="rId26" w:history="1">
        <w:r w:rsidR="00BB5443" w:rsidRPr="00043640">
          <w:rPr>
            <w:rStyle w:val="Hyperlink"/>
            <w:rFonts w:ascii="Times New Roman" w:hAnsi="Times New Roman" w:cs="Times New Roman"/>
            <w:b/>
            <w:bCs/>
            <w:sz w:val="24"/>
            <w:szCs w:val="24"/>
          </w:rPr>
          <w:t>https://www.article39.org.uk</w:t>
        </w:r>
      </w:hyperlink>
      <w:r w:rsidR="00BB5443">
        <w:rPr>
          <w:rFonts w:ascii="Times New Roman" w:hAnsi="Times New Roman" w:cs="Times New Roman"/>
          <w:b/>
          <w:bCs/>
          <w:sz w:val="24"/>
          <w:szCs w:val="24"/>
        </w:rPr>
        <w:t xml:space="preserve">  (Accessed 4</w:t>
      </w:r>
      <w:r w:rsidR="00BB5443" w:rsidRPr="00BB5443">
        <w:rPr>
          <w:rFonts w:ascii="Times New Roman" w:hAnsi="Times New Roman" w:cs="Times New Roman"/>
          <w:b/>
          <w:bCs/>
          <w:sz w:val="24"/>
          <w:szCs w:val="24"/>
          <w:vertAlign w:val="superscript"/>
        </w:rPr>
        <w:t>th</w:t>
      </w:r>
      <w:r w:rsidR="00BB5443">
        <w:rPr>
          <w:rFonts w:ascii="Times New Roman" w:hAnsi="Times New Roman" w:cs="Times New Roman"/>
          <w:b/>
          <w:bCs/>
          <w:sz w:val="24"/>
          <w:szCs w:val="24"/>
        </w:rPr>
        <w:t xml:space="preserve"> November 2022).</w:t>
      </w:r>
    </w:p>
    <w:p w14:paraId="68DE7AD3" w14:textId="23803610" w:rsidR="00322FC7" w:rsidRDefault="00322FC7" w:rsidP="000D1671">
      <w:pPr>
        <w:rPr>
          <w:rFonts w:ascii="Times New Roman" w:hAnsi="Times New Roman" w:cs="Times New Roman"/>
          <w:b/>
          <w:bCs/>
          <w:sz w:val="24"/>
          <w:szCs w:val="24"/>
        </w:rPr>
      </w:pPr>
      <w:r>
        <w:rPr>
          <w:rFonts w:ascii="Times New Roman" w:hAnsi="Times New Roman" w:cs="Times New Roman"/>
          <w:b/>
          <w:bCs/>
          <w:sz w:val="24"/>
          <w:szCs w:val="24"/>
        </w:rPr>
        <w:t>The seven Principles of Public Life.</w:t>
      </w:r>
      <w:r w:rsidR="00516F31">
        <w:rPr>
          <w:rFonts w:ascii="Times New Roman" w:hAnsi="Times New Roman" w:cs="Times New Roman"/>
          <w:b/>
          <w:bCs/>
          <w:sz w:val="24"/>
          <w:szCs w:val="24"/>
        </w:rPr>
        <w:t xml:space="preserve"> Also known as The Nolan Principles.</w:t>
      </w:r>
      <w:r>
        <w:rPr>
          <w:rFonts w:ascii="Times New Roman" w:hAnsi="Times New Roman" w:cs="Times New Roman"/>
          <w:b/>
          <w:bCs/>
          <w:sz w:val="24"/>
          <w:szCs w:val="24"/>
        </w:rPr>
        <w:t xml:space="preserve"> Available at: </w:t>
      </w:r>
      <w:hyperlink r:id="rId27" w:history="1">
        <w:r w:rsidRPr="00837B4F">
          <w:rPr>
            <w:rStyle w:val="Hyperlink"/>
            <w:rFonts w:ascii="Times New Roman" w:hAnsi="Times New Roman" w:cs="Times New Roman"/>
            <w:b/>
            <w:bCs/>
            <w:sz w:val="24"/>
            <w:szCs w:val="24"/>
          </w:rPr>
          <w:t>https://www.gov.uk/government/publications/the-7-principles-of-public-life/the-7-principles-of-public-life--2</w:t>
        </w:r>
      </w:hyperlink>
      <w:r>
        <w:rPr>
          <w:rFonts w:ascii="Times New Roman" w:hAnsi="Times New Roman" w:cs="Times New Roman"/>
          <w:b/>
          <w:bCs/>
          <w:sz w:val="24"/>
          <w:szCs w:val="24"/>
        </w:rPr>
        <w:t xml:space="preserve">  (Accessed 2</w:t>
      </w:r>
      <w:r w:rsidRPr="00322FC7">
        <w:rPr>
          <w:rFonts w:ascii="Times New Roman" w:hAnsi="Times New Roman" w:cs="Times New Roman"/>
          <w:b/>
          <w:bCs/>
          <w:sz w:val="24"/>
          <w:szCs w:val="24"/>
          <w:vertAlign w:val="superscript"/>
        </w:rPr>
        <w:t>nd</w:t>
      </w:r>
      <w:r>
        <w:rPr>
          <w:rFonts w:ascii="Times New Roman" w:hAnsi="Times New Roman" w:cs="Times New Roman"/>
          <w:b/>
          <w:bCs/>
          <w:sz w:val="24"/>
          <w:szCs w:val="24"/>
        </w:rPr>
        <w:t xml:space="preserve"> November 2022).</w:t>
      </w:r>
    </w:p>
    <w:p w14:paraId="22D79518" w14:textId="1F900C49" w:rsidR="00C97018" w:rsidRDefault="00C97018" w:rsidP="000D1671">
      <w:pPr>
        <w:rPr>
          <w:rFonts w:ascii="Times New Roman" w:hAnsi="Times New Roman" w:cs="Times New Roman"/>
          <w:b/>
          <w:bCs/>
          <w:sz w:val="24"/>
          <w:szCs w:val="24"/>
        </w:rPr>
      </w:pPr>
      <w:r>
        <w:rPr>
          <w:rFonts w:ascii="Times New Roman" w:hAnsi="Times New Roman" w:cs="Times New Roman"/>
          <w:b/>
          <w:bCs/>
          <w:sz w:val="24"/>
          <w:szCs w:val="24"/>
        </w:rPr>
        <w:t xml:space="preserve">The (10) Characteristics of Professionalism (2016) Available at: </w:t>
      </w:r>
      <w:hyperlink r:id="rId28" w:history="1">
        <w:r w:rsidRPr="005A0D4C">
          <w:rPr>
            <w:rStyle w:val="Hyperlink"/>
            <w:rFonts w:ascii="Times New Roman" w:hAnsi="Times New Roman" w:cs="Times New Roman"/>
            <w:b/>
            <w:bCs/>
            <w:sz w:val="24"/>
            <w:szCs w:val="24"/>
          </w:rPr>
          <w:t>https://www.linkedin.com/pulse/10-characteristics-professionalism-greg</w:t>
        </w:r>
      </w:hyperlink>
      <w:r>
        <w:rPr>
          <w:rFonts w:ascii="Times New Roman" w:hAnsi="Times New Roman" w:cs="Times New Roman"/>
          <w:b/>
          <w:bCs/>
          <w:sz w:val="24"/>
          <w:szCs w:val="24"/>
        </w:rPr>
        <w:t xml:space="preserve"> (Accessed 3rd November 2022).</w:t>
      </w:r>
    </w:p>
    <w:p w14:paraId="74341D84" w14:textId="2B0515FB" w:rsidR="000F6DFB" w:rsidRDefault="000F6DFB" w:rsidP="000D1671">
      <w:pPr>
        <w:rPr>
          <w:rFonts w:ascii="Times New Roman" w:hAnsi="Times New Roman" w:cs="Times New Roman"/>
          <w:b/>
          <w:bCs/>
          <w:sz w:val="24"/>
          <w:szCs w:val="24"/>
        </w:rPr>
      </w:pPr>
      <w:r>
        <w:rPr>
          <w:rFonts w:ascii="Times New Roman" w:hAnsi="Times New Roman" w:cs="Times New Roman"/>
          <w:b/>
          <w:bCs/>
          <w:sz w:val="24"/>
          <w:szCs w:val="24"/>
        </w:rPr>
        <w:t xml:space="preserve">The UN Convention on the Rights of The Child Available at: </w:t>
      </w:r>
      <w:hyperlink r:id="rId29" w:history="1">
        <w:r w:rsidRPr="00043640">
          <w:rPr>
            <w:rStyle w:val="Hyperlink"/>
            <w:rFonts w:ascii="Times New Roman" w:hAnsi="Times New Roman" w:cs="Times New Roman"/>
            <w:b/>
            <w:bCs/>
            <w:sz w:val="24"/>
            <w:szCs w:val="24"/>
          </w:rPr>
          <w:t>https://ico.org.uk</w:t>
        </w:r>
      </w:hyperlink>
      <w:r>
        <w:rPr>
          <w:rFonts w:ascii="Times New Roman" w:hAnsi="Times New Roman" w:cs="Times New Roman"/>
          <w:b/>
          <w:bCs/>
          <w:sz w:val="24"/>
          <w:szCs w:val="24"/>
        </w:rPr>
        <w:t xml:space="preserve">  (Accessed 4</w:t>
      </w:r>
      <w:r w:rsidRPr="000F6DFB">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
    <w:p w14:paraId="7D2916BF" w14:textId="0DE609B1" w:rsidR="00933F32" w:rsidRDefault="00933F32" w:rsidP="000D1671">
      <w:pPr>
        <w:rPr>
          <w:rFonts w:ascii="Times New Roman" w:hAnsi="Times New Roman" w:cs="Times New Roman"/>
          <w:b/>
          <w:bCs/>
          <w:sz w:val="24"/>
          <w:szCs w:val="24"/>
        </w:rPr>
      </w:pPr>
      <w:proofErr w:type="spellStart"/>
      <w:r>
        <w:rPr>
          <w:rFonts w:ascii="Times New Roman" w:hAnsi="Times New Roman" w:cs="Times New Roman"/>
          <w:b/>
          <w:bCs/>
          <w:sz w:val="24"/>
          <w:szCs w:val="24"/>
        </w:rPr>
        <w:t>Zmerli</w:t>
      </w:r>
      <w:proofErr w:type="spellEnd"/>
      <w:r>
        <w:rPr>
          <w:rFonts w:ascii="Times New Roman" w:hAnsi="Times New Roman" w:cs="Times New Roman"/>
          <w:b/>
          <w:bCs/>
          <w:sz w:val="24"/>
          <w:szCs w:val="24"/>
        </w:rPr>
        <w:t xml:space="preserve">, S, and Newton, </w:t>
      </w:r>
      <w:proofErr w:type="gramStart"/>
      <w:r>
        <w:rPr>
          <w:rFonts w:ascii="Times New Roman" w:hAnsi="Times New Roman" w:cs="Times New Roman"/>
          <w:b/>
          <w:bCs/>
          <w:sz w:val="24"/>
          <w:szCs w:val="24"/>
        </w:rPr>
        <w:t>K,.</w:t>
      </w:r>
      <w:proofErr w:type="gramEnd"/>
      <w:r>
        <w:rPr>
          <w:rFonts w:ascii="Times New Roman" w:hAnsi="Times New Roman" w:cs="Times New Roman"/>
          <w:b/>
          <w:bCs/>
          <w:sz w:val="24"/>
          <w:szCs w:val="24"/>
        </w:rPr>
        <w:t xml:space="preserve"> (2008) Social Trust and Attitudes Towards Democracy. Available at: </w:t>
      </w:r>
      <w:hyperlink r:id="rId30" w:history="1">
        <w:r w:rsidRPr="00043640">
          <w:rPr>
            <w:rStyle w:val="Hyperlink"/>
            <w:rFonts w:ascii="Times New Roman" w:hAnsi="Times New Roman" w:cs="Times New Roman"/>
            <w:b/>
            <w:bCs/>
            <w:sz w:val="24"/>
            <w:szCs w:val="24"/>
          </w:rPr>
          <w:t>https://www.researchgate.net/publication/31138312_S</w:t>
        </w:r>
      </w:hyperlink>
      <w:r>
        <w:rPr>
          <w:rFonts w:ascii="Times New Roman" w:hAnsi="Times New Roman" w:cs="Times New Roman"/>
          <w:b/>
          <w:bCs/>
          <w:sz w:val="24"/>
          <w:szCs w:val="24"/>
        </w:rPr>
        <w:t xml:space="preserve">  (accessed 4</w:t>
      </w:r>
      <w:r w:rsidRPr="00933F32">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November 2022).</w:t>
      </w:r>
    </w:p>
    <w:p w14:paraId="415E86D8" w14:textId="77777777" w:rsidR="003E6A55" w:rsidRDefault="003E6A55" w:rsidP="000D1671">
      <w:pPr>
        <w:rPr>
          <w:rFonts w:ascii="Times New Roman" w:hAnsi="Times New Roman" w:cs="Times New Roman"/>
          <w:b/>
          <w:bCs/>
          <w:sz w:val="24"/>
          <w:szCs w:val="24"/>
        </w:rPr>
      </w:pPr>
    </w:p>
    <w:p w14:paraId="55EC6086" w14:textId="77777777" w:rsidR="005E73DC" w:rsidRPr="007B10F5" w:rsidRDefault="005E73DC" w:rsidP="000D1671">
      <w:pPr>
        <w:rPr>
          <w:rFonts w:ascii="Times New Roman" w:hAnsi="Times New Roman" w:cs="Times New Roman"/>
          <w:b/>
          <w:bCs/>
          <w:sz w:val="24"/>
          <w:szCs w:val="24"/>
        </w:rPr>
      </w:pPr>
    </w:p>
    <w:p w14:paraId="66FD1F1E" w14:textId="179FA448" w:rsidR="00ED2BFD" w:rsidRDefault="00ED2BFD" w:rsidP="00ED2BFD">
      <w:pPr>
        <w:rPr>
          <w:rFonts w:ascii="Times New Roman" w:hAnsi="Times New Roman" w:cs="Times New Roman"/>
          <w:sz w:val="24"/>
          <w:szCs w:val="24"/>
        </w:rPr>
      </w:pPr>
    </w:p>
    <w:p w14:paraId="626E2496" w14:textId="77777777" w:rsidR="00ED2BFD" w:rsidRPr="00ED2BFD" w:rsidRDefault="00ED2BFD" w:rsidP="00ED2BFD">
      <w:pPr>
        <w:rPr>
          <w:rFonts w:ascii="Times New Roman" w:hAnsi="Times New Roman" w:cs="Times New Roman"/>
          <w:sz w:val="24"/>
          <w:szCs w:val="24"/>
        </w:rPr>
      </w:pPr>
    </w:p>
    <w:sectPr w:rsidR="00ED2BFD" w:rsidRPr="00ED2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AB23E1"/>
    <w:multiLevelType w:val="hybridMultilevel"/>
    <w:tmpl w:val="E94A6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64521"/>
    <w:multiLevelType w:val="hybridMultilevel"/>
    <w:tmpl w:val="9D845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90707C"/>
    <w:multiLevelType w:val="hybridMultilevel"/>
    <w:tmpl w:val="E55A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F73EA3"/>
    <w:multiLevelType w:val="hybridMultilevel"/>
    <w:tmpl w:val="439E5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00060F"/>
    <w:multiLevelType w:val="hybridMultilevel"/>
    <w:tmpl w:val="12F81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0F42DC"/>
    <w:multiLevelType w:val="hybridMultilevel"/>
    <w:tmpl w:val="4C7EE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7E2EA9"/>
    <w:multiLevelType w:val="hybridMultilevel"/>
    <w:tmpl w:val="E6BC3C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007CB4"/>
    <w:multiLevelType w:val="hybridMultilevel"/>
    <w:tmpl w:val="BBDA5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2174977">
    <w:abstractNumId w:val="3"/>
  </w:num>
  <w:num w:numId="2" w16cid:durableId="712392366">
    <w:abstractNumId w:val="7"/>
  </w:num>
  <w:num w:numId="3" w16cid:durableId="313993028">
    <w:abstractNumId w:val="4"/>
  </w:num>
  <w:num w:numId="4" w16cid:durableId="230504418">
    <w:abstractNumId w:val="5"/>
  </w:num>
  <w:num w:numId="5" w16cid:durableId="29258932">
    <w:abstractNumId w:val="2"/>
  </w:num>
  <w:num w:numId="6" w16cid:durableId="1623419876">
    <w:abstractNumId w:val="1"/>
  </w:num>
  <w:num w:numId="7" w16cid:durableId="402526334">
    <w:abstractNumId w:val="6"/>
  </w:num>
  <w:num w:numId="8" w16cid:durableId="1151213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B02"/>
    <w:rsid w:val="00044357"/>
    <w:rsid w:val="000653EA"/>
    <w:rsid w:val="000910BD"/>
    <w:rsid w:val="000A03F6"/>
    <w:rsid w:val="000A077F"/>
    <w:rsid w:val="000B15C5"/>
    <w:rsid w:val="000B2493"/>
    <w:rsid w:val="000D1671"/>
    <w:rsid w:val="000F6DFB"/>
    <w:rsid w:val="00101C0C"/>
    <w:rsid w:val="00114160"/>
    <w:rsid w:val="00146BBA"/>
    <w:rsid w:val="0015371D"/>
    <w:rsid w:val="001554D2"/>
    <w:rsid w:val="00165FE0"/>
    <w:rsid w:val="001660BB"/>
    <w:rsid w:val="001665E5"/>
    <w:rsid w:val="0017529C"/>
    <w:rsid w:val="001754D0"/>
    <w:rsid w:val="00183DCA"/>
    <w:rsid w:val="00190D59"/>
    <w:rsid w:val="0019438E"/>
    <w:rsid w:val="001B3553"/>
    <w:rsid w:val="001B501E"/>
    <w:rsid w:val="001D2837"/>
    <w:rsid w:val="001D7143"/>
    <w:rsid w:val="001E2B20"/>
    <w:rsid w:val="001F29A7"/>
    <w:rsid w:val="002139CC"/>
    <w:rsid w:val="00222B63"/>
    <w:rsid w:val="00225807"/>
    <w:rsid w:val="00246825"/>
    <w:rsid w:val="00252EEF"/>
    <w:rsid w:val="00296C65"/>
    <w:rsid w:val="002B2CA1"/>
    <w:rsid w:val="002F4A25"/>
    <w:rsid w:val="00300541"/>
    <w:rsid w:val="00306F93"/>
    <w:rsid w:val="00320214"/>
    <w:rsid w:val="00322FC7"/>
    <w:rsid w:val="00332961"/>
    <w:rsid w:val="0033438B"/>
    <w:rsid w:val="00344B02"/>
    <w:rsid w:val="00350818"/>
    <w:rsid w:val="00364E91"/>
    <w:rsid w:val="003655AC"/>
    <w:rsid w:val="003C0635"/>
    <w:rsid w:val="003E2A9D"/>
    <w:rsid w:val="003E4BE4"/>
    <w:rsid w:val="003E6A55"/>
    <w:rsid w:val="004676AE"/>
    <w:rsid w:val="004A08BF"/>
    <w:rsid w:val="004A74CC"/>
    <w:rsid w:val="004E3490"/>
    <w:rsid w:val="004F76E5"/>
    <w:rsid w:val="00502217"/>
    <w:rsid w:val="00505E12"/>
    <w:rsid w:val="00516F31"/>
    <w:rsid w:val="00535B02"/>
    <w:rsid w:val="0054383F"/>
    <w:rsid w:val="00555322"/>
    <w:rsid w:val="00555A97"/>
    <w:rsid w:val="00580419"/>
    <w:rsid w:val="00586FB1"/>
    <w:rsid w:val="005A0E9D"/>
    <w:rsid w:val="005D6BD4"/>
    <w:rsid w:val="005D735B"/>
    <w:rsid w:val="005E73DC"/>
    <w:rsid w:val="0063469A"/>
    <w:rsid w:val="00642CA2"/>
    <w:rsid w:val="006456AB"/>
    <w:rsid w:val="00647963"/>
    <w:rsid w:val="00653C1A"/>
    <w:rsid w:val="0065646D"/>
    <w:rsid w:val="00671AB9"/>
    <w:rsid w:val="00693B94"/>
    <w:rsid w:val="006B1BC6"/>
    <w:rsid w:val="006C7CD9"/>
    <w:rsid w:val="006F0527"/>
    <w:rsid w:val="007131BC"/>
    <w:rsid w:val="00727B7D"/>
    <w:rsid w:val="007440EA"/>
    <w:rsid w:val="00744C8B"/>
    <w:rsid w:val="00754A06"/>
    <w:rsid w:val="0076690D"/>
    <w:rsid w:val="00774A72"/>
    <w:rsid w:val="00774CAC"/>
    <w:rsid w:val="00792E8C"/>
    <w:rsid w:val="007A0785"/>
    <w:rsid w:val="007B10F5"/>
    <w:rsid w:val="007B345B"/>
    <w:rsid w:val="007D6A66"/>
    <w:rsid w:val="007E1C7C"/>
    <w:rsid w:val="007F6666"/>
    <w:rsid w:val="00800A77"/>
    <w:rsid w:val="0080303D"/>
    <w:rsid w:val="00804DEA"/>
    <w:rsid w:val="00805B68"/>
    <w:rsid w:val="008065D4"/>
    <w:rsid w:val="00817432"/>
    <w:rsid w:val="00820295"/>
    <w:rsid w:val="008245D2"/>
    <w:rsid w:val="00863B30"/>
    <w:rsid w:val="00894625"/>
    <w:rsid w:val="008B0789"/>
    <w:rsid w:val="008C49B1"/>
    <w:rsid w:val="008C7650"/>
    <w:rsid w:val="008D3DE6"/>
    <w:rsid w:val="00904B81"/>
    <w:rsid w:val="00933F32"/>
    <w:rsid w:val="00950F5B"/>
    <w:rsid w:val="00964157"/>
    <w:rsid w:val="00986E14"/>
    <w:rsid w:val="009A4C11"/>
    <w:rsid w:val="009A760D"/>
    <w:rsid w:val="009C50DB"/>
    <w:rsid w:val="009D06FD"/>
    <w:rsid w:val="00A14C34"/>
    <w:rsid w:val="00A36EA6"/>
    <w:rsid w:val="00A623CE"/>
    <w:rsid w:val="00A67413"/>
    <w:rsid w:val="00AB5C7D"/>
    <w:rsid w:val="00AC2911"/>
    <w:rsid w:val="00B03D6D"/>
    <w:rsid w:val="00B66901"/>
    <w:rsid w:val="00B838CE"/>
    <w:rsid w:val="00B97D1D"/>
    <w:rsid w:val="00BB5443"/>
    <w:rsid w:val="00BB6142"/>
    <w:rsid w:val="00BC2D61"/>
    <w:rsid w:val="00BC3B7F"/>
    <w:rsid w:val="00BD5B06"/>
    <w:rsid w:val="00BE2494"/>
    <w:rsid w:val="00BF4298"/>
    <w:rsid w:val="00C10D8A"/>
    <w:rsid w:val="00C259B8"/>
    <w:rsid w:val="00C318EA"/>
    <w:rsid w:val="00C42220"/>
    <w:rsid w:val="00C423F1"/>
    <w:rsid w:val="00C47006"/>
    <w:rsid w:val="00C50910"/>
    <w:rsid w:val="00C56948"/>
    <w:rsid w:val="00C71300"/>
    <w:rsid w:val="00C87A01"/>
    <w:rsid w:val="00C97018"/>
    <w:rsid w:val="00CA53F0"/>
    <w:rsid w:val="00CA5B07"/>
    <w:rsid w:val="00CB6013"/>
    <w:rsid w:val="00CC12C8"/>
    <w:rsid w:val="00CE28DE"/>
    <w:rsid w:val="00CE6FCA"/>
    <w:rsid w:val="00CF1F29"/>
    <w:rsid w:val="00CF30FB"/>
    <w:rsid w:val="00D15627"/>
    <w:rsid w:val="00D3499E"/>
    <w:rsid w:val="00D35E0B"/>
    <w:rsid w:val="00D47B87"/>
    <w:rsid w:val="00D93407"/>
    <w:rsid w:val="00D952AE"/>
    <w:rsid w:val="00D96430"/>
    <w:rsid w:val="00DB11EB"/>
    <w:rsid w:val="00DB41E8"/>
    <w:rsid w:val="00DB5D66"/>
    <w:rsid w:val="00DB5EB2"/>
    <w:rsid w:val="00DC01C9"/>
    <w:rsid w:val="00DE6953"/>
    <w:rsid w:val="00E25181"/>
    <w:rsid w:val="00E438DF"/>
    <w:rsid w:val="00E51BC9"/>
    <w:rsid w:val="00E6079F"/>
    <w:rsid w:val="00E7033A"/>
    <w:rsid w:val="00EA7222"/>
    <w:rsid w:val="00EB51FB"/>
    <w:rsid w:val="00ED2BFD"/>
    <w:rsid w:val="00ED4C5A"/>
    <w:rsid w:val="00F204AF"/>
    <w:rsid w:val="00F306A3"/>
    <w:rsid w:val="00F45531"/>
    <w:rsid w:val="00F468FE"/>
    <w:rsid w:val="00F532CA"/>
    <w:rsid w:val="00F775DE"/>
    <w:rsid w:val="00F843E4"/>
    <w:rsid w:val="00F86763"/>
    <w:rsid w:val="00FC6949"/>
    <w:rsid w:val="00FF4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5D912"/>
  <w15:chartTrackingRefBased/>
  <w15:docId w15:val="{143EE093-EB78-4772-894A-F916D3B28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BC6"/>
    <w:pPr>
      <w:ind w:left="720"/>
      <w:contextualSpacing/>
    </w:pPr>
  </w:style>
  <w:style w:type="character" w:styleId="Hyperlink">
    <w:name w:val="Hyperlink"/>
    <w:basedOn w:val="DefaultParagraphFont"/>
    <w:uiPriority w:val="99"/>
    <w:unhideWhenUsed/>
    <w:rsid w:val="007B10F5"/>
    <w:rPr>
      <w:color w:val="0563C1" w:themeColor="hyperlink"/>
      <w:u w:val="single"/>
    </w:rPr>
  </w:style>
  <w:style w:type="character" w:styleId="UnresolvedMention">
    <w:name w:val="Unresolved Mention"/>
    <w:basedOn w:val="DefaultParagraphFont"/>
    <w:uiPriority w:val="99"/>
    <w:semiHidden/>
    <w:unhideWhenUsed/>
    <w:rsid w:val="007B10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 TargetMode="External"/><Relationship Id="rId13" Type="http://schemas.openxmlformats.org/officeDocument/2006/relationships/hyperlink" Target="https://www.transparency.org.uk/ministerial-code-UK-nolan-principles-public-ethical-standards" TargetMode="External"/><Relationship Id="rId18" Type="http://schemas.openxmlformats.org/officeDocument/2006/relationships/hyperlink" Target="https://www.behavioralscientist.org/the-end-of-nature-versus-nurture/" TargetMode="External"/><Relationship Id="rId26" Type="http://schemas.openxmlformats.org/officeDocument/2006/relationships/hyperlink" Target="https://www.article39.org.uk" TargetMode="External"/><Relationship Id="rId3" Type="http://schemas.openxmlformats.org/officeDocument/2006/relationships/settings" Target="settings.xml"/><Relationship Id="rId21" Type="http://schemas.openxmlformats.org/officeDocument/2006/relationships/hyperlink" Target="https://www.legislation.gov.uk" TargetMode="External"/><Relationship Id="rId7" Type="http://schemas.openxmlformats.org/officeDocument/2006/relationships/hyperlink" Target="https://www.legislation.gov.uk" TargetMode="External"/><Relationship Id="rId12" Type="http://schemas.openxmlformats.org/officeDocument/2006/relationships/hyperlink" Target="https://www.legislation.gov.uk/ukpga/1998/42/contents" TargetMode="External"/><Relationship Id="rId17" Type="http://schemas.openxmlformats.org/officeDocument/2006/relationships/hyperlink" Target="https://www.local.gov.uk" TargetMode="External"/><Relationship Id="rId25" Type="http://schemas.openxmlformats.org/officeDocument/2006/relationships/hyperlink" Target="https://www.legislation.gov.uk" TargetMode="External"/><Relationship Id="rId2" Type="http://schemas.openxmlformats.org/officeDocument/2006/relationships/styles" Target="styles.xml"/><Relationship Id="rId16" Type="http://schemas.openxmlformats.org/officeDocument/2006/relationships/hyperlink" Target="https://www.wales.nhs.uk" TargetMode="External"/><Relationship Id="rId20" Type="http://schemas.openxmlformats.org/officeDocument/2006/relationships/hyperlink" Target="https://www.gov.wales" TargetMode="External"/><Relationship Id="rId29" Type="http://schemas.openxmlformats.org/officeDocument/2006/relationships/hyperlink" Target="https://ico.org.uk" TargetMode="External"/><Relationship Id="rId1" Type="http://schemas.openxmlformats.org/officeDocument/2006/relationships/numbering" Target="numbering.xml"/><Relationship Id="rId6" Type="http://schemas.openxmlformats.org/officeDocument/2006/relationships/hyperlink" Target="https://www.legislation.gov.uk" TargetMode="External"/><Relationship Id="rId11" Type="http://schemas.openxmlformats.org/officeDocument/2006/relationships/hyperlink" Target="https://www.sciencedirect.com/science/article/pii/S1877042814022769" TargetMode="External"/><Relationship Id="rId24" Type="http://schemas.openxmlformats.org/officeDocument/2006/relationships/hyperlink" Target="https://www.legislation.gov.uk" TargetMode="External"/><Relationship Id="rId32" Type="http://schemas.openxmlformats.org/officeDocument/2006/relationships/theme" Target="theme/theme1.xml"/><Relationship Id="rId5" Type="http://schemas.openxmlformats.org/officeDocument/2006/relationships/hyperlink" Target="https://www.durham.ac.uk/business/news-and-events/events/2022//03/research-seminar-bruce-mcdonald----nc-state-university/" TargetMode="External"/><Relationship Id="rId15" Type="http://schemas.openxmlformats.org/officeDocument/2006/relationships/hyperlink" Target="https://www.linkedin.com/pulse/10-characteristics-professionalism-greg" TargetMode="External"/><Relationship Id="rId23" Type="http://schemas.openxmlformats.org/officeDocument/2006/relationships/hyperlink" Target="https://www.legislation.gov.uk" TargetMode="External"/><Relationship Id="rId28" Type="http://schemas.openxmlformats.org/officeDocument/2006/relationships/hyperlink" Target="https://www.linkedin.com/pulse/10-characteristics-professionalism-greg" TargetMode="External"/><Relationship Id="rId10" Type="http://schemas.openxmlformats.org/officeDocument/2006/relationships/hyperlink" Target="https://www.warwick.ac.uk/fac/soc/ces/research/current/socialtheory/maps/pragmatism" TargetMode="External"/><Relationship Id="rId19" Type="http://schemas.openxmlformats.org/officeDocument/2006/relationships/hyperlink" Target="https://www.sciencedirect.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ichel-foucault.com" TargetMode="External"/><Relationship Id="rId14" Type="http://schemas.openxmlformats.org/officeDocument/2006/relationships/hyperlink" Target="https://onlinelibrary.wiley.com" TargetMode="External"/><Relationship Id="rId22" Type="http://schemas.openxmlformats.org/officeDocument/2006/relationships/hyperlink" Target="https://www.gov.uk" TargetMode="External"/><Relationship Id="rId27" Type="http://schemas.openxmlformats.org/officeDocument/2006/relationships/hyperlink" Target="https://www.gov.uk/government/publications/the-7-principles-of-public-life/the-7-principles-of-public-life--2" TargetMode="External"/><Relationship Id="rId30" Type="http://schemas.openxmlformats.org/officeDocument/2006/relationships/hyperlink" Target="https://www.researchgate.net/publication/31138312_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3984</Words>
  <Characters>22442</Characters>
  <Application>Microsoft Office Word</Application>
  <DocSecurity>0</DocSecurity>
  <Lines>410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dc:creator>
  <cp:keywords/>
  <dc:description/>
  <cp:lastModifiedBy>Dennis</cp:lastModifiedBy>
  <cp:revision>5</cp:revision>
  <cp:lastPrinted>2022-11-04T14:19:00Z</cp:lastPrinted>
  <dcterms:created xsi:type="dcterms:W3CDTF">2022-11-05T09:09:00Z</dcterms:created>
  <dcterms:modified xsi:type="dcterms:W3CDTF">2022-11-05T09:39:00Z</dcterms:modified>
</cp:coreProperties>
</file>