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5E2348E" wp14:paraId="5E5787A5" wp14:textId="37B76D91">
      <w:pPr>
        <w:pStyle w:val="Normal"/>
      </w:pPr>
      <w:r w:rsidRPr="35E2348E" w:rsidR="06234328">
        <w:rPr>
          <w:rFonts w:ascii="Calibri" w:hAnsi="Calibri" w:eastAsia="Calibri" w:cs="Calibri"/>
          <w:noProof w:val="0"/>
          <w:sz w:val="24"/>
          <w:szCs w:val="24"/>
          <w:lang w:val="en-GB"/>
        </w:rPr>
        <w:t>Explore the challenges faced by vulnerable populations (women, disabled, young adult offenders, individuals with mental health issues), within the prison system of England and Wales.</w:t>
      </w:r>
    </w:p>
    <w:p w:rsidR="35E2348E" w:rsidP="35E2348E" w:rsidRDefault="35E2348E" w14:paraId="4DF897F8" w14:textId="7D4B7470">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0E29B1DE" w14:textId="17F59843">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3C79E5E3" w14:textId="00155243">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11679D57" w14:textId="3AF9A902">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71072FCB" w14:textId="68608969">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5B767331" w14:textId="5A9F9715">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14F534A1" w14:textId="650ACB11">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3B7F44E7" w14:textId="292196D7">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3C6EB0DF" w14:textId="44F4AAF8">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5C1965D5" w14:textId="27FC2E95">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56C0E4EC" w14:textId="607187AA">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76B4061A" w14:textId="1EBE5F4F">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72583906" w14:textId="6E695A1C">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5644888C" w14:textId="0A19E147">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413E2194" w14:textId="290081CC">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0D1B14DE" w14:textId="01561D7C">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294E0715" w14:textId="2B2EB9F9">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35E2348E" w:rsidP="35E2348E" w:rsidRDefault="35E2348E" w14:paraId="789F9041" w14:textId="41B21BFC">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p>
    <w:p w:rsidR="5EBDD023" w:rsidP="35E2348E" w:rsidRDefault="5EBDD023" w14:paraId="442CA8F0" w14:textId="2A97F12C">
      <w:pPr>
        <w:spacing w:before="0" w:beforeAutospacing="off" w:line="480" w:lineRule="auto"/>
        <w:rPr>
          <w:rFonts w:ascii="Arial" w:hAnsi="Arial" w:eastAsia="Arial" w:cs="Arial"/>
          <w:b w:val="0"/>
          <w:bCs w:val="0"/>
          <w:i w:val="0"/>
          <w:iCs w:val="0"/>
          <w:caps w:val="0"/>
          <w:smallCaps w:val="0"/>
          <w:noProof w:val="0"/>
          <w:color w:val="auto"/>
          <w:sz w:val="24"/>
          <w:szCs w:val="24"/>
          <w:u w:val="none"/>
          <w:lang w:val="en-GB"/>
        </w:rPr>
      </w:pPr>
      <w:r w:rsidRPr="35E2348E" w:rsidR="5EBDD023">
        <w:rPr>
          <w:rFonts w:ascii="Arial" w:hAnsi="Arial" w:eastAsia="Arial" w:cs="Arial"/>
          <w:b w:val="0"/>
          <w:bCs w:val="0"/>
          <w:i w:val="0"/>
          <w:iCs w:val="0"/>
          <w:caps w:val="0"/>
          <w:smallCaps w:val="0"/>
          <w:noProof w:val="0"/>
          <w:color w:val="auto"/>
          <w:sz w:val="24"/>
          <w:szCs w:val="24"/>
          <w:u w:val="none"/>
          <w:lang w:val="en-GB"/>
        </w:rPr>
        <w:t>Within the UK prison system, vulnerable populations face unique and diverse challenges that requires understanding and targeted interventions. This exploration delves into the experiences of women, young offenders, and individuals with disabilities w</w:t>
      </w:r>
      <w:r w:rsidRPr="35E2348E" w:rsidR="7F6B5D8A">
        <w:rPr>
          <w:rFonts w:ascii="Arial" w:hAnsi="Arial" w:eastAsia="Arial" w:cs="Arial"/>
          <w:b w:val="0"/>
          <w:bCs w:val="0"/>
          <w:i w:val="0"/>
          <w:iCs w:val="0"/>
          <w:caps w:val="0"/>
          <w:smallCaps w:val="0"/>
          <w:noProof w:val="0"/>
          <w:color w:val="auto"/>
          <w:sz w:val="24"/>
          <w:szCs w:val="24"/>
          <w:u w:val="none"/>
          <w:lang w:val="en-GB"/>
        </w:rPr>
        <w:t>hile incarcerated</w:t>
      </w:r>
      <w:r w:rsidRPr="35E2348E" w:rsidR="5EBDD023">
        <w:rPr>
          <w:rFonts w:ascii="Arial" w:hAnsi="Arial" w:eastAsia="Arial" w:cs="Arial"/>
          <w:b w:val="0"/>
          <w:bCs w:val="0"/>
          <w:i w:val="0"/>
          <w:iCs w:val="0"/>
          <w:caps w:val="0"/>
          <w:smallCaps w:val="0"/>
          <w:noProof w:val="0"/>
          <w:color w:val="auto"/>
          <w:sz w:val="24"/>
          <w:szCs w:val="24"/>
          <w:u w:val="none"/>
          <w:lang w:val="en-GB"/>
        </w:rPr>
        <w:t xml:space="preserve">, </w:t>
      </w:r>
      <w:r w:rsidRPr="35E2348E" w:rsidR="53760963">
        <w:rPr>
          <w:rFonts w:ascii="Arial" w:hAnsi="Arial" w:eastAsia="Arial" w:cs="Arial"/>
          <w:b w:val="0"/>
          <w:bCs w:val="0"/>
          <w:i w:val="0"/>
          <w:iCs w:val="0"/>
          <w:caps w:val="0"/>
          <w:smallCaps w:val="0"/>
          <w:noProof w:val="0"/>
          <w:color w:val="auto"/>
          <w:sz w:val="24"/>
          <w:szCs w:val="24"/>
          <w:u w:val="none"/>
          <w:lang w:val="en-GB"/>
        </w:rPr>
        <w:t xml:space="preserve">focusing </w:t>
      </w:r>
      <w:r w:rsidRPr="35E2348E" w:rsidR="5EBDD023">
        <w:rPr>
          <w:rFonts w:ascii="Arial" w:hAnsi="Arial" w:eastAsia="Arial" w:cs="Arial"/>
          <w:b w:val="0"/>
          <w:bCs w:val="0"/>
          <w:i w:val="0"/>
          <w:iCs w:val="0"/>
          <w:caps w:val="0"/>
          <w:smallCaps w:val="0"/>
          <w:noProof w:val="0"/>
          <w:color w:val="auto"/>
          <w:sz w:val="24"/>
          <w:szCs w:val="24"/>
          <w:u w:val="none"/>
          <w:lang w:val="en-GB"/>
        </w:rPr>
        <w:t xml:space="preserve">on the </w:t>
      </w:r>
      <w:r w:rsidRPr="35E2348E" w:rsidR="4D0F72FF">
        <w:rPr>
          <w:rFonts w:ascii="Arial" w:hAnsi="Arial" w:eastAsia="Arial" w:cs="Arial"/>
          <w:b w:val="0"/>
          <w:bCs w:val="0"/>
          <w:i w:val="0"/>
          <w:iCs w:val="0"/>
          <w:caps w:val="0"/>
          <w:smallCaps w:val="0"/>
          <w:noProof w:val="0"/>
          <w:color w:val="auto"/>
          <w:sz w:val="24"/>
          <w:szCs w:val="24"/>
          <w:u w:val="none"/>
          <w:lang w:val="en-GB"/>
        </w:rPr>
        <w:t>issues</w:t>
      </w:r>
      <w:r w:rsidRPr="35E2348E" w:rsidR="5EBDD023">
        <w:rPr>
          <w:rFonts w:ascii="Arial" w:hAnsi="Arial" w:eastAsia="Arial" w:cs="Arial"/>
          <w:b w:val="0"/>
          <w:bCs w:val="0"/>
          <w:i w:val="0"/>
          <w:iCs w:val="0"/>
          <w:caps w:val="0"/>
          <w:smallCaps w:val="0"/>
          <w:noProof w:val="0"/>
          <w:color w:val="auto"/>
          <w:sz w:val="24"/>
          <w:szCs w:val="24"/>
          <w:u w:val="none"/>
          <w:lang w:val="en-GB"/>
        </w:rPr>
        <w:t xml:space="preserve"> that shape their interactions with the criminal justice system. Despite constituting a mere 4% of the prison population in England and Wales, women in prison face heightened vulnerability, often tied to substance abuse and self-harm (Ministry of Justice, 2022). The</w:t>
      </w:r>
      <w:r w:rsidRPr="35E2348E" w:rsidR="617405C0">
        <w:rPr>
          <w:rFonts w:ascii="Arial" w:hAnsi="Arial" w:eastAsia="Arial" w:cs="Arial"/>
          <w:b w:val="0"/>
          <w:bCs w:val="0"/>
          <w:i w:val="0"/>
          <w:iCs w:val="0"/>
          <w:caps w:val="0"/>
          <w:smallCaps w:val="0"/>
          <w:noProof w:val="0"/>
          <w:color w:val="auto"/>
          <w:sz w:val="24"/>
          <w:szCs w:val="24"/>
          <w:u w:val="none"/>
          <w:lang w:val="en-GB"/>
        </w:rPr>
        <w:t xml:space="preserve"> </w:t>
      </w:r>
      <w:r w:rsidRPr="35E2348E" w:rsidR="5EBDD023">
        <w:rPr>
          <w:rFonts w:ascii="Arial" w:hAnsi="Arial" w:eastAsia="Arial" w:cs="Arial"/>
          <w:b w:val="0"/>
          <w:bCs w:val="0"/>
          <w:i w:val="0"/>
          <w:iCs w:val="0"/>
          <w:caps w:val="0"/>
          <w:smallCaps w:val="0"/>
          <w:noProof w:val="0"/>
          <w:color w:val="auto"/>
          <w:sz w:val="24"/>
          <w:szCs w:val="24"/>
          <w:u w:val="none"/>
          <w:lang w:val="en-GB"/>
        </w:rPr>
        <w:t>contributing factors, such as trauma, domestic violence, and childcare responsibilities, compounds the challenges faced by incarcerated women (Walker et al., 2020</w:t>
      </w:r>
      <w:r w:rsidRPr="35E2348E" w:rsidR="2935B6F3">
        <w:rPr>
          <w:rFonts w:ascii="Arial" w:hAnsi="Arial" w:eastAsia="Arial" w:cs="Arial"/>
          <w:b w:val="0"/>
          <w:bCs w:val="0"/>
          <w:i w:val="0"/>
          <w:iCs w:val="0"/>
          <w:caps w:val="0"/>
          <w:smallCaps w:val="0"/>
          <w:noProof w:val="0"/>
          <w:color w:val="auto"/>
          <w:sz w:val="24"/>
          <w:szCs w:val="24"/>
          <w:u w:val="none"/>
          <w:lang w:val="en-GB"/>
        </w:rPr>
        <w:t>) (</w:t>
      </w:r>
      <w:r w:rsidRPr="35E2348E" w:rsidR="5EBDD023">
        <w:rPr>
          <w:rFonts w:ascii="Arial" w:hAnsi="Arial" w:eastAsia="Arial" w:cs="Arial"/>
          <w:b w:val="0"/>
          <w:bCs w:val="0"/>
          <w:i w:val="0"/>
          <w:iCs w:val="0"/>
          <w:caps w:val="0"/>
          <w:smallCaps w:val="0"/>
          <w:noProof w:val="0"/>
          <w:color w:val="auto"/>
          <w:sz w:val="24"/>
          <w:szCs w:val="24"/>
          <w:u w:val="none"/>
          <w:lang w:val="en-GB"/>
        </w:rPr>
        <w:t>Ginn, 2013).</w:t>
      </w:r>
    </w:p>
    <w:p w:rsidR="5EBDD023" w:rsidP="35E2348E" w:rsidRDefault="5EBDD023" w14:paraId="08921397" w14:textId="7F3BA8B0">
      <w:pPr>
        <w:spacing w:after="0" w:afterAutospacing="off" w:line="480" w:lineRule="auto"/>
        <w:rPr>
          <w:rFonts w:ascii="Arial" w:hAnsi="Arial" w:eastAsia="Arial" w:cs="Arial"/>
          <w:b w:val="0"/>
          <w:bCs w:val="0"/>
          <w:noProof w:val="0"/>
          <w:color w:val="auto"/>
          <w:sz w:val="24"/>
          <w:szCs w:val="24"/>
          <w:u w:val="none"/>
          <w:lang w:val="en-GB"/>
        </w:rPr>
      </w:pPr>
      <w:r w:rsidRPr="35E2348E" w:rsidR="5EBDD023">
        <w:rPr>
          <w:rFonts w:ascii="Arial" w:hAnsi="Arial" w:eastAsia="Arial" w:cs="Arial"/>
          <w:b w:val="0"/>
          <w:bCs w:val="0"/>
          <w:i w:val="0"/>
          <w:iCs w:val="0"/>
          <w:caps w:val="0"/>
          <w:smallCaps w:val="0"/>
          <w:noProof w:val="0"/>
          <w:color w:val="auto"/>
          <w:sz w:val="24"/>
          <w:szCs w:val="24"/>
          <w:u w:val="none"/>
          <w:lang w:val="en-GB"/>
        </w:rPr>
        <w:t xml:space="preserve">Young offenders, particularly those aged 18-24, </w:t>
      </w:r>
      <w:r w:rsidRPr="35E2348E" w:rsidR="5EBDD023">
        <w:rPr>
          <w:rFonts w:ascii="Arial" w:hAnsi="Arial" w:eastAsia="Arial" w:cs="Arial"/>
          <w:b w:val="0"/>
          <w:bCs w:val="0"/>
          <w:i w:val="0"/>
          <w:iCs w:val="0"/>
          <w:caps w:val="0"/>
          <w:smallCaps w:val="0"/>
          <w:noProof w:val="0"/>
          <w:color w:val="auto"/>
          <w:sz w:val="24"/>
          <w:szCs w:val="24"/>
          <w:u w:val="none"/>
          <w:lang w:val="en-GB"/>
        </w:rPr>
        <w:t>emerge</w:t>
      </w:r>
      <w:r w:rsidRPr="35E2348E" w:rsidR="5EBDD023">
        <w:rPr>
          <w:rFonts w:ascii="Arial" w:hAnsi="Arial" w:eastAsia="Arial" w:cs="Arial"/>
          <w:b w:val="0"/>
          <w:bCs w:val="0"/>
          <w:i w:val="0"/>
          <w:iCs w:val="0"/>
          <w:caps w:val="0"/>
          <w:smallCaps w:val="0"/>
          <w:noProof w:val="0"/>
          <w:color w:val="auto"/>
          <w:sz w:val="24"/>
          <w:szCs w:val="24"/>
          <w:u w:val="none"/>
          <w:lang w:val="en-GB"/>
        </w:rPr>
        <w:t xml:space="preserve"> as a demographic with a heightened </w:t>
      </w:r>
      <w:r w:rsidRPr="35E2348E" w:rsidR="59D52EAF">
        <w:rPr>
          <w:rFonts w:ascii="Arial" w:hAnsi="Arial" w:eastAsia="Arial" w:cs="Arial"/>
          <w:b w:val="0"/>
          <w:bCs w:val="0"/>
          <w:i w:val="0"/>
          <w:iCs w:val="0"/>
          <w:caps w:val="0"/>
          <w:smallCaps w:val="0"/>
          <w:noProof w:val="0"/>
          <w:color w:val="auto"/>
          <w:sz w:val="24"/>
          <w:szCs w:val="24"/>
          <w:u w:val="none"/>
          <w:lang w:val="en-GB"/>
        </w:rPr>
        <w:t xml:space="preserve">rate </w:t>
      </w:r>
      <w:r w:rsidRPr="35E2348E" w:rsidR="5EBDD023">
        <w:rPr>
          <w:rFonts w:ascii="Arial" w:hAnsi="Arial" w:eastAsia="Arial" w:cs="Arial"/>
          <w:b w:val="0"/>
          <w:bCs w:val="0"/>
          <w:i w:val="0"/>
          <w:iCs w:val="0"/>
          <w:caps w:val="0"/>
          <w:smallCaps w:val="0"/>
          <w:noProof w:val="0"/>
          <w:color w:val="auto"/>
          <w:sz w:val="24"/>
          <w:szCs w:val="24"/>
          <w:u w:val="none"/>
          <w:lang w:val="en-GB"/>
        </w:rPr>
        <w:t xml:space="preserve">for both initial offenses and </w:t>
      </w:r>
      <w:r w:rsidRPr="35E2348E" w:rsidR="5EBDD023">
        <w:rPr>
          <w:rFonts w:ascii="Arial" w:hAnsi="Arial" w:eastAsia="Arial" w:cs="Arial"/>
          <w:b w:val="0"/>
          <w:bCs w:val="0"/>
          <w:i w:val="0"/>
          <w:iCs w:val="0"/>
          <w:caps w:val="0"/>
          <w:smallCaps w:val="0"/>
          <w:noProof w:val="0"/>
          <w:color w:val="auto"/>
          <w:sz w:val="24"/>
          <w:szCs w:val="24"/>
          <w:u w:val="none"/>
          <w:lang w:val="en-GB"/>
        </w:rPr>
        <w:t>subsequent</w:t>
      </w:r>
      <w:r w:rsidRPr="35E2348E" w:rsidR="5EBDD023">
        <w:rPr>
          <w:rFonts w:ascii="Arial" w:hAnsi="Arial" w:eastAsia="Arial" w:cs="Arial"/>
          <w:b w:val="0"/>
          <w:bCs w:val="0"/>
          <w:i w:val="0"/>
          <w:iCs w:val="0"/>
          <w:caps w:val="0"/>
          <w:smallCaps w:val="0"/>
          <w:noProof w:val="0"/>
          <w:color w:val="auto"/>
          <w:sz w:val="24"/>
          <w:szCs w:val="24"/>
          <w:u w:val="none"/>
          <w:lang w:val="en-GB"/>
        </w:rPr>
        <w:t xml:space="preserve"> reoffending, emphasizing the imp</w:t>
      </w:r>
      <w:r w:rsidRPr="35E2348E" w:rsidR="4937741C">
        <w:rPr>
          <w:rFonts w:ascii="Arial" w:hAnsi="Arial" w:eastAsia="Arial" w:cs="Arial"/>
          <w:b w:val="0"/>
          <w:bCs w:val="0"/>
          <w:i w:val="0"/>
          <w:iCs w:val="0"/>
          <w:caps w:val="0"/>
          <w:smallCaps w:val="0"/>
          <w:noProof w:val="0"/>
          <w:color w:val="auto"/>
          <w:sz w:val="24"/>
          <w:szCs w:val="24"/>
          <w:u w:val="none"/>
          <w:lang w:val="en-GB"/>
        </w:rPr>
        <w:t>ortance</w:t>
      </w:r>
      <w:r w:rsidRPr="35E2348E" w:rsidR="5EBDD023">
        <w:rPr>
          <w:rFonts w:ascii="Arial" w:hAnsi="Arial" w:eastAsia="Arial" w:cs="Arial"/>
          <w:b w:val="0"/>
          <w:bCs w:val="0"/>
          <w:i w:val="0"/>
          <w:iCs w:val="0"/>
          <w:caps w:val="0"/>
          <w:smallCaps w:val="0"/>
          <w:noProof w:val="0"/>
          <w:color w:val="auto"/>
          <w:sz w:val="24"/>
          <w:szCs w:val="24"/>
          <w:u w:val="none"/>
          <w:lang w:val="en-GB"/>
        </w:rPr>
        <w:t xml:space="preserve"> for targeted </w:t>
      </w:r>
      <w:r w:rsidRPr="35E2348E" w:rsidR="2F181B35">
        <w:rPr>
          <w:rFonts w:ascii="Arial" w:hAnsi="Arial" w:eastAsia="Arial" w:cs="Arial"/>
          <w:b w:val="0"/>
          <w:bCs w:val="0"/>
          <w:i w:val="0"/>
          <w:iCs w:val="0"/>
          <w:caps w:val="0"/>
          <w:smallCaps w:val="0"/>
          <w:noProof w:val="0"/>
          <w:color w:val="auto"/>
          <w:sz w:val="24"/>
          <w:szCs w:val="24"/>
          <w:u w:val="none"/>
          <w:lang w:val="en-GB"/>
        </w:rPr>
        <w:t>responses</w:t>
      </w:r>
      <w:r w:rsidRPr="35E2348E" w:rsidR="5EBDD023">
        <w:rPr>
          <w:rFonts w:ascii="Arial" w:hAnsi="Arial" w:eastAsia="Arial" w:cs="Arial"/>
          <w:b w:val="0"/>
          <w:bCs w:val="0"/>
          <w:i w:val="0"/>
          <w:iCs w:val="0"/>
          <w:caps w:val="0"/>
          <w:smallCaps w:val="0"/>
          <w:noProof w:val="0"/>
          <w:color w:val="auto"/>
          <w:sz w:val="24"/>
          <w:szCs w:val="24"/>
          <w:u w:val="none"/>
          <w:lang w:val="en-GB"/>
        </w:rPr>
        <w:t xml:space="preserve"> and support (HM Inspectorate of Probation, 2021). </w:t>
      </w:r>
      <w:r w:rsidRPr="35E2348E" w:rsidR="046EE96A">
        <w:rPr>
          <w:rFonts w:ascii="Arial" w:hAnsi="Arial" w:eastAsia="Arial" w:cs="Arial"/>
          <w:b w:val="0"/>
          <w:bCs w:val="0"/>
          <w:i w:val="0"/>
          <w:iCs w:val="0"/>
          <w:caps w:val="0"/>
          <w:smallCaps w:val="0"/>
          <w:noProof w:val="0"/>
          <w:color w:val="auto"/>
          <w:sz w:val="24"/>
          <w:szCs w:val="24"/>
          <w:u w:val="none"/>
          <w:lang w:val="en-GB"/>
        </w:rPr>
        <w:t>In addition to this</w:t>
      </w:r>
      <w:r w:rsidRPr="35E2348E" w:rsidR="5EBDD023">
        <w:rPr>
          <w:rFonts w:ascii="Arial" w:hAnsi="Arial" w:eastAsia="Arial" w:cs="Arial"/>
          <w:b w:val="0"/>
          <w:bCs w:val="0"/>
          <w:i w:val="0"/>
          <w:iCs w:val="0"/>
          <w:caps w:val="0"/>
          <w:smallCaps w:val="0"/>
          <w:noProof w:val="0"/>
          <w:color w:val="auto"/>
          <w:sz w:val="24"/>
          <w:szCs w:val="24"/>
          <w:u w:val="none"/>
          <w:lang w:val="en-GB"/>
        </w:rPr>
        <w:t xml:space="preserve">, individuals with disabilities </w:t>
      </w:r>
      <w:r w:rsidRPr="35E2348E" w:rsidR="5EBDD023">
        <w:rPr>
          <w:rFonts w:ascii="Arial" w:hAnsi="Arial" w:eastAsia="Arial" w:cs="Arial"/>
          <w:b w:val="0"/>
          <w:bCs w:val="0"/>
          <w:i w:val="0"/>
          <w:iCs w:val="0"/>
          <w:caps w:val="0"/>
          <w:smallCaps w:val="0"/>
          <w:noProof w:val="0"/>
          <w:color w:val="auto"/>
          <w:sz w:val="24"/>
          <w:szCs w:val="24"/>
          <w:u w:val="none"/>
          <w:lang w:val="en-GB"/>
        </w:rPr>
        <w:t>encounter</w:t>
      </w:r>
      <w:r w:rsidRPr="35E2348E" w:rsidR="5EBDD023">
        <w:rPr>
          <w:rFonts w:ascii="Arial" w:hAnsi="Arial" w:eastAsia="Arial" w:cs="Arial"/>
          <w:b w:val="0"/>
          <w:bCs w:val="0"/>
          <w:i w:val="0"/>
          <w:iCs w:val="0"/>
          <w:caps w:val="0"/>
          <w:smallCaps w:val="0"/>
          <w:noProof w:val="0"/>
          <w:color w:val="auto"/>
          <w:sz w:val="24"/>
          <w:szCs w:val="24"/>
          <w:u w:val="none"/>
          <w:lang w:val="en-GB"/>
        </w:rPr>
        <w:t xml:space="preserve"> </w:t>
      </w:r>
      <w:r w:rsidRPr="35E2348E" w:rsidR="76D9CC67">
        <w:rPr>
          <w:rFonts w:ascii="Arial" w:hAnsi="Arial" w:eastAsia="Arial" w:cs="Arial"/>
          <w:b w:val="0"/>
          <w:bCs w:val="0"/>
          <w:i w:val="0"/>
          <w:iCs w:val="0"/>
          <w:caps w:val="0"/>
          <w:smallCaps w:val="0"/>
          <w:noProof w:val="0"/>
          <w:color w:val="auto"/>
          <w:sz w:val="24"/>
          <w:szCs w:val="24"/>
          <w:u w:val="none"/>
          <w:lang w:val="en-GB"/>
        </w:rPr>
        <w:t xml:space="preserve">challenges </w:t>
      </w:r>
      <w:r w:rsidRPr="35E2348E" w:rsidR="5EBDD023">
        <w:rPr>
          <w:rFonts w:ascii="Arial" w:hAnsi="Arial" w:eastAsia="Arial" w:cs="Arial"/>
          <w:b w:val="0"/>
          <w:bCs w:val="0"/>
          <w:i w:val="0"/>
          <w:iCs w:val="0"/>
          <w:caps w:val="0"/>
          <w:smallCaps w:val="0"/>
          <w:noProof w:val="0"/>
          <w:color w:val="auto"/>
          <w:sz w:val="24"/>
          <w:szCs w:val="24"/>
          <w:u w:val="none"/>
          <w:lang w:val="en-GB"/>
        </w:rPr>
        <w:t xml:space="preserve">within the prison environment, from </w:t>
      </w:r>
      <w:r w:rsidRPr="35E2348E" w:rsidR="04D7C8C5">
        <w:rPr>
          <w:rFonts w:ascii="Arial" w:hAnsi="Arial" w:eastAsia="Arial" w:cs="Arial"/>
          <w:b w:val="0"/>
          <w:bCs w:val="0"/>
          <w:i w:val="0"/>
          <w:iCs w:val="0"/>
          <w:caps w:val="0"/>
          <w:smallCaps w:val="0"/>
          <w:noProof w:val="0"/>
          <w:color w:val="auto"/>
          <w:sz w:val="24"/>
          <w:szCs w:val="24"/>
          <w:u w:val="none"/>
          <w:lang w:val="en-GB"/>
        </w:rPr>
        <w:t>insufficient</w:t>
      </w:r>
      <w:r w:rsidRPr="35E2348E" w:rsidR="5EBDD023">
        <w:rPr>
          <w:rFonts w:ascii="Arial" w:hAnsi="Arial" w:eastAsia="Arial" w:cs="Arial"/>
          <w:b w:val="0"/>
          <w:bCs w:val="0"/>
          <w:i w:val="0"/>
          <w:iCs w:val="0"/>
          <w:caps w:val="0"/>
          <w:smallCaps w:val="0"/>
          <w:noProof w:val="0"/>
          <w:color w:val="auto"/>
          <w:sz w:val="24"/>
          <w:szCs w:val="24"/>
          <w:u w:val="none"/>
          <w:lang w:val="en-GB"/>
        </w:rPr>
        <w:t xml:space="preserve"> healthcare provisions to challenges in literacy and education (Talbot, 2008</w:t>
      </w:r>
      <w:r w:rsidRPr="35E2348E" w:rsidR="6750AEC6">
        <w:rPr>
          <w:rFonts w:ascii="Arial" w:hAnsi="Arial" w:eastAsia="Arial" w:cs="Arial"/>
          <w:b w:val="0"/>
          <w:bCs w:val="0"/>
          <w:i w:val="0"/>
          <w:iCs w:val="0"/>
          <w:caps w:val="0"/>
          <w:smallCaps w:val="0"/>
          <w:noProof w:val="0"/>
          <w:color w:val="auto"/>
          <w:sz w:val="24"/>
          <w:szCs w:val="24"/>
          <w:u w:val="none"/>
          <w:lang w:val="en-GB"/>
        </w:rPr>
        <w:t>)</w:t>
      </w:r>
      <w:r w:rsidRPr="35E2348E" w:rsidR="0F211CE9">
        <w:rPr>
          <w:rFonts w:ascii="Arial" w:hAnsi="Arial" w:eastAsia="Arial" w:cs="Arial"/>
          <w:b w:val="0"/>
          <w:bCs w:val="0"/>
          <w:i w:val="0"/>
          <w:iCs w:val="0"/>
          <w:caps w:val="0"/>
          <w:smallCaps w:val="0"/>
          <w:noProof w:val="0"/>
          <w:color w:val="auto"/>
          <w:sz w:val="24"/>
          <w:szCs w:val="24"/>
          <w:u w:val="none"/>
          <w:lang w:val="en-GB"/>
        </w:rPr>
        <w:t xml:space="preserve"> </w:t>
      </w:r>
      <w:r w:rsidRPr="35E2348E" w:rsidR="1D690153">
        <w:rPr>
          <w:rFonts w:ascii="Arial" w:hAnsi="Arial" w:eastAsia="Arial" w:cs="Arial"/>
          <w:b w:val="0"/>
          <w:bCs w:val="0"/>
          <w:i w:val="0"/>
          <w:iCs w:val="0"/>
          <w:caps w:val="0"/>
          <w:smallCaps w:val="0"/>
          <w:noProof w:val="0"/>
          <w:color w:val="auto"/>
          <w:sz w:val="24"/>
          <w:szCs w:val="24"/>
          <w:u w:val="none"/>
          <w:lang w:val="en-GB"/>
        </w:rPr>
        <w:t>(</w:t>
      </w:r>
      <w:r w:rsidRPr="35E2348E" w:rsidR="5EBDD023">
        <w:rPr>
          <w:rFonts w:ascii="Arial" w:hAnsi="Arial" w:eastAsia="Arial" w:cs="Arial"/>
          <w:b w:val="0"/>
          <w:bCs w:val="0"/>
          <w:i w:val="0"/>
          <w:iCs w:val="0"/>
          <w:caps w:val="0"/>
          <w:smallCaps w:val="0"/>
          <w:noProof w:val="0"/>
          <w:color w:val="auto"/>
          <w:sz w:val="24"/>
          <w:szCs w:val="24"/>
          <w:u w:val="none"/>
          <w:lang w:val="en-GB"/>
        </w:rPr>
        <w:t>Allison, 2012). The</w:t>
      </w:r>
      <w:r w:rsidRPr="35E2348E" w:rsidR="79900204">
        <w:rPr>
          <w:rFonts w:ascii="Arial" w:hAnsi="Arial" w:eastAsia="Arial" w:cs="Arial"/>
          <w:b w:val="0"/>
          <w:bCs w:val="0"/>
          <w:i w:val="0"/>
          <w:iCs w:val="0"/>
          <w:caps w:val="0"/>
          <w:smallCaps w:val="0"/>
          <w:noProof w:val="0"/>
          <w:color w:val="auto"/>
          <w:sz w:val="24"/>
          <w:szCs w:val="24"/>
          <w:u w:val="none"/>
          <w:lang w:val="en-GB"/>
        </w:rPr>
        <w:t>se</w:t>
      </w:r>
      <w:r w:rsidRPr="35E2348E" w:rsidR="5EBDD023">
        <w:rPr>
          <w:rFonts w:ascii="Arial" w:hAnsi="Arial" w:eastAsia="Arial" w:cs="Arial"/>
          <w:b w:val="0"/>
          <w:bCs w:val="0"/>
          <w:i w:val="0"/>
          <w:iCs w:val="0"/>
          <w:caps w:val="0"/>
          <w:smallCaps w:val="0"/>
          <w:noProof w:val="0"/>
          <w:color w:val="auto"/>
          <w:sz w:val="24"/>
          <w:szCs w:val="24"/>
          <w:u w:val="none"/>
          <w:lang w:val="en-GB"/>
        </w:rPr>
        <w:t xml:space="preserve"> challenges </w:t>
      </w:r>
      <w:r w:rsidRPr="35E2348E" w:rsidR="20598093">
        <w:rPr>
          <w:rFonts w:ascii="Arial" w:hAnsi="Arial" w:eastAsia="Arial" w:cs="Arial"/>
          <w:b w:val="0"/>
          <w:bCs w:val="0"/>
          <w:i w:val="0"/>
          <w:iCs w:val="0"/>
          <w:caps w:val="0"/>
          <w:smallCaps w:val="0"/>
          <w:noProof w:val="0"/>
          <w:color w:val="auto"/>
          <w:sz w:val="24"/>
          <w:szCs w:val="24"/>
          <w:u w:val="none"/>
          <w:lang w:val="en-GB"/>
        </w:rPr>
        <w:t>and issues call</w:t>
      </w:r>
      <w:r w:rsidRPr="35E2348E" w:rsidR="5EBDD023">
        <w:rPr>
          <w:rFonts w:ascii="Arial" w:hAnsi="Arial" w:eastAsia="Arial" w:cs="Arial"/>
          <w:b w:val="0"/>
          <w:bCs w:val="0"/>
          <w:i w:val="0"/>
          <w:iCs w:val="0"/>
          <w:caps w:val="0"/>
          <w:smallCaps w:val="0"/>
          <w:noProof w:val="0"/>
          <w:color w:val="auto"/>
          <w:sz w:val="24"/>
          <w:szCs w:val="24"/>
          <w:u w:val="none"/>
          <w:lang w:val="en-GB"/>
        </w:rPr>
        <w:t xml:space="preserve"> for a </w:t>
      </w:r>
      <w:r w:rsidRPr="35E2348E" w:rsidR="2A650471">
        <w:rPr>
          <w:rFonts w:ascii="Arial" w:hAnsi="Arial" w:eastAsia="Arial" w:cs="Arial"/>
          <w:b w:val="0"/>
          <w:bCs w:val="0"/>
          <w:i w:val="0"/>
          <w:iCs w:val="0"/>
          <w:caps w:val="0"/>
          <w:smallCaps w:val="0"/>
          <w:noProof w:val="0"/>
          <w:color w:val="auto"/>
          <w:sz w:val="24"/>
          <w:szCs w:val="24"/>
          <w:u w:val="none"/>
          <w:lang w:val="en-GB"/>
        </w:rPr>
        <w:t>re-evaluation</w:t>
      </w:r>
      <w:r w:rsidRPr="35E2348E" w:rsidR="5EBDD023">
        <w:rPr>
          <w:rFonts w:ascii="Arial" w:hAnsi="Arial" w:eastAsia="Arial" w:cs="Arial"/>
          <w:b w:val="0"/>
          <w:bCs w:val="0"/>
          <w:i w:val="0"/>
          <w:iCs w:val="0"/>
          <w:caps w:val="0"/>
          <w:smallCaps w:val="0"/>
          <w:noProof w:val="0"/>
          <w:color w:val="auto"/>
          <w:sz w:val="24"/>
          <w:szCs w:val="24"/>
          <w:u w:val="none"/>
          <w:lang w:val="en-GB"/>
        </w:rPr>
        <w:t xml:space="preserve"> of current prison practices, emphasizing tailored approaches, community-based sentences, and proactive resettlement initiatives to address the diverse needs of these vulnerable populations. As the criminal justice </w:t>
      </w:r>
      <w:r w:rsidRPr="35E2348E" w:rsidR="7154A0D5">
        <w:rPr>
          <w:rFonts w:ascii="Arial" w:hAnsi="Arial" w:eastAsia="Arial" w:cs="Arial"/>
          <w:b w:val="0"/>
          <w:bCs w:val="0"/>
          <w:i w:val="0"/>
          <w:iCs w:val="0"/>
          <w:caps w:val="0"/>
          <w:smallCaps w:val="0"/>
          <w:noProof w:val="0"/>
          <w:color w:val="auto"/>
          <w:sz w:val="24"/>
          <w:szCs w:val="24"/>
          <w:u w:val="none"/>
          <w:lang w:val="en-GB"/>
        </w:rPr>
        <w:t>system</w:t>
      </w:r>
      <w:r w:rsidRPr="35E2348E" w:rsidR="5EBDD023">
        <w:rPr>
          <w:rFonts w:ascii="Arial" w:hAnsi="Arial" w:eastAsia="Arial" w:cs="Arial"/>
          <w:b w:val="0"/>
          <w:bCs w:val="0"/>
          <w:i w:val="0"/>
          <w:iCs w:val="0"/>
          <w:caps w:val="0"/>
          <w:smallCaps w:val="0"/>
          <w:noProof w:val="0"/>
          <w:color w:val="auto"/>
          <w:sz w:val="24"/>
          <w:szCs w:val="24"/>
          <w:u w:val="none"/>
          <w:lang w:val="en-GB"/>
        </w:rPr>
        <w:t xml:space="preserve"> continues to evolve, </w:t>
      </w:r>
      <w:r w:rsidRPr="35E2348E" w:rsidR="66E070FA">
        <w:rPr>
          <w:rFonts w:ascii="Arial" w:hAnsi="Arial" w:eastAsia="Arial" w:cs="Arial"/>
          <w:b w:val="0"/>
          <w:bCs w:val="0"/>
          <w:i w:val="0"/>
          <w:iCs w:val="0"/>
          <w:caps w:val="0"/>
          <w:smallCaps w:val="0"/>
          <w:noProof w:val="0"/>
          <w:color w:val="auto"/>
          <w:sz w:val="24"/>
          <w:szCs w:val="24"/>
          <w:u w:val="none"/>
          <w:lang w:val="en-GB"/>
        </w:rPr>
        <w:t>identifying</w:t>
      </w:r>
      <w:r w:rsidRPr="35E2348E" w:rsidR="66E070FA">
        <w:rPr>
          <w:rFonts w:ascii="Arial" w:hAnsi="Arial" w:eastAsia="Arial" w:cs="Arial"/>
          <w:b w:val="0"/>
          <w:bCs w:val="0"/>
          <w:i w:val="0"/>
          <w:iCs w:val="0"/>
          <w:caps w:val="0"/>
          <w:smallCaps w:val="0"/>
          <w:noProof w:val="0"/>
          <w:color w:val="auto"/>
          <w:sz w:val="24"/>
          <w:szCs w:val="24"/>
          <w:u w:val="none"/>
          <w:lang w:val="en-GB"/>
        </w:rPr>
        <w:t xml:space="preserve"> and </w:t>
      </w:r>
      <w:r w:rsidRPr="35E2348E" w:rsidR="5EBDD023">
        <w:rPr>
          <w:rFonts w:ascii="Arial" w:hAnsi="Arial" w:eastAsia="Arial" w:cs="Arial"/>
          <w:b w:val="0"/>
          <w:bCs w:val="0"/>
          <w:i w:val="0"/>
          <w:iCs w:val="0"/>
          <w:caps w:val="0"/>
          <w:smallCaps w:val="0"/>
          <w:noProof w:val="0"/>
          <w:color w:val="auto"/>
          <w:sz w:val="24"/>
          <w:szCs w:val="24"/>
          <w:u w:val="none"/>
          <w:lang w:val="en-GB"/>
        </w:rPr>
        <w:t>understanding</w:t>
      </w:r>
      <w:r w:rsidRPr="35E2348E" w:rsidR="5EBDD023">
        <w:rPr>
          <w:rFonts w:ascii="Arial" w:hAnsi="Arial" w:eastAsia="Arial" w:cs="Arial"/>
          <w:b w:val="0"/>
          <w:bCs w:val="0"/>
          <w:i w:val="0"/>
          <w:iCs w:val="0"/>
          <w:caps w:val="0"/>
          <w:smallCaps w:val="0"/>
          <w:noProof w:val="0"/>
          <w:color w:val="auto"/>
          <w:sz w:val="24"/>
          <w:szCs w:val="24"/>
          <w:u w:val="none"/>
          <w:lang w:val="en-GB"/>
        </w:rPr>
        <w:t xml:space="preserve"> the circumstances faced by these groups within the prison system is </w:t>
      </w:r>
      <w:r w:rsidRPr="35E2348E" w:rsidR="1FC80BE0">
        <w:rPr>
          <w:rFonts w:ascii="Arial" w:hAnsi="Arial" w:eastAsia="Arial" w:cs="Arial"/>
          <w:b w:val="0"/>
          <w:bCs w:val="0"/>
          <w:i w:val="0"/>
          <w:iCs w:val="0"/>
          <w:caps w:val="0"/>
          <w:smallCaps w:val="0"/>
          <w:noProof w:val="0"/>
          <w:color w:val="auto"/>
          <w:sz w:val="24"/>
          <w:szCs w:val="24"/>
          <w:u w:val="none"/>
          <w:lang w:val="en-GB"/>
        </w:rPr>
        <w:t>important</w:t>
      </w:r>
      <w:r w:rsidRPr="35E2348E" w:rsidR="5EBDD023">
        <w:rPr>
          <w:rFonts w:ascii="Arial" w:hAnsi="Arial" w:eastAsia="Arial" w:cs="Arial"/>
          <w:b w:val="0"/>
          <w:bCs w:val="0"/>
          <w:i w:val="0"/>
          <w:iCs w:val="0"/>
          <w:caps w:val="0"/>
          <w:smallCaps w:val="0"/>
          <w:noProof w:val="0"/>
          <w:color w:val="auto"/>
          <w:sz w:val="24"/>
          <w:szCs w:val="24"/>
          <w:u w:val="none"/>
          <w:lang w:val="en-GB"/>
        </w:rPr>
        <w:t xml:space="preserve"> to </w:t>
      </w:r>
      <w:r w:rsidRPr="35E2348E" w:rsidR="7BB72E9B">
        <w:rPr>
          <w:rFonts w:ascii="Arial" w:hAnsi="Arial" w:eastAsia="Arial" w:cs="Arial"/>
          <w:b w:val="0"/>
          <w:bCs w:val="0"/>
          <w:i w:val="0"/>
          <w:iCs w:val="0"/>
          <w:caps w:val="0"/>
          <w:smallCaps w:val="0"/>
          <w:noProof w:val="0"/>
          <w:color w:val="auto"/>
          <w:sz w:val="24"/>
          <w:szCs w:val="24"/>
          <w:u w:val="none"/>
          <w:lang w:val="en-GB"/>
        </w:rPr>
        <w:t>developing</w:t>
      </w:r>
      <w:r w:rsidRPr="35E2348E" w:rsidR="5EBDD023">
        <w:rPr>
          <w:rFonts w:ascii="Arial" w:hAnsi="Arial" w:eastAsia="Arial" w:cs="Arial"/>
          <w:b w:val="0"/>
          <w:bCs w:val="0"/>
          <w:i w:val="0"/>
          <w:iCs w:val="0"/>
          <w:caps w:val="0"/>
          <w:smallCaps w:val="0"/>
          <w:noProof w:val="0"/>
          <w:color w:val="auto"/>
          <w:sz w:val="24"/>
          <w:szCs w:val="24"/>
          <w:u w:val="none"/>
          <w:lang w:val="en-GB"/>
        </w:rPr>
        <w:t xml:space="preserve"> a more effective approach to </w:t>
      </w:r>
      <w:r w:rsidRPr="35E2348E" w:rsidR="078DFE62">
        <w:rPr>
          <w:rFonts w:ascii="Arial" w:hAnsi="Arial" w:eastAsia="Arial" w:cs="Arial"/>
          <w:b w:val="0"/>
          <w:bCs w:val="0"/>
          <w:i w:val="0"/>
          <w:iCs w:val="0"/>
          <w:caps w:val="0"/>
          <w:smallCaps w:val="0"/>
          <w:noProof w:val="0"/>
          <w:color w:val="auto"/>
          <w:sz w:val="24"/>
          <w:szCs w:val="24"/>
          <w:u w:val="none"/>
          <w:lang w:val="en-GB"/>
        </w:rPr>
        <w:t>time in prison for vulnerable populations</w:t>
      </w:r>
      <w:r w:rsidRPr="35E2348E" w:rsidR="5EBDD023">
        <w:rPr>
          <w:rFonts w:ascii="Arial" w:hAnsi="Arial" w:eastAsia="Arial" w:cs="Arial"/>
          <w:b w:val="0"/>
          <w:bCs w:val="0"/>
          <w:i w:val="0"/>
          <w:iCs w:val="0"/>
          <w:caps w:val="0"/>
          <w:smallCaps w:val="0"/>
          <w:noProof w:val="0"/>
          <w:color w:val="auto"/>
          <w:sz w:val="24"/>
          <w:szCs w:val="24"/>
          <w:u w:val="none"/>
          <w:lang w:val="en-GB"/>
        </w:rPr>
        <w:t>.</w:t>
      </w:r>
      <w:r w:rsidRPr="35E2348E" w:rsidR="5EBDD023">
        <w:rPr>
          <w:rFonts w:ascii="Arial" w:hAnsi="Arial" w:eastAsia="Arial" w:cs="Arial"/>
          <w:b w:val="0"/>
          <w:bCs w:val="0"/>
          <w:noProof w:val="0"/>
          <w:color w:val="auto"/>
          <w:sz w:val="24"/>
          <w:szCs w:val="24"/>
          <w:u w:val="none"/>
          <w:lang w:val="en-GB"/>
        </w:rPr>
        <w:t xml:space="preserve"> </w:t>
      </w:r>
    </w:p>
    <w:p w:rsidR="35E2348E" w:rsidP="35E2348E" w:rsidRDefault="35E2348E" w14:paraId="156C51C4" w14:textId="43A511B2">
      <w:pPr>
        <w:pStyle w:val="Normal"/>
        <w:spacing w:line="480" w:lineRule="auto"/>
        <w:rPr>
          <w:rFonts w:ascii="Arial" w:hAnsi="Arial" w:eastAsia="Arial" w:cs="Arial"/>
          <w:b w:val="0"/>
          <w:bCs w:val="0"/>
          <w:noProof w:val="0"/>
          <w:color w:val="auto"/>
          <w:sz w:val="24"/>
          <w:szCs w:val="24"/>
          <w:u w:val="none"/>
          <w:lang w:val="en-GB"/>
        </w:rPr>
      </w:pPr>
    </w:p>
    <w:p w:rsidR="4BC88A29" w:rsidP="35E2348E" w:rsidRDefault="4BC88A29" w14:paraId="22747E70" w14:textId="6F205B1C">
      <w:pPr>
        <w:pStyle w:val="Normal"/>
        <w:spacing w:line="480" w:lineRule="auto"/>
        <w:rPr>
          <w:rFonts w:ascii="Arial" w:hAnsi="Arial" w:eastAsia="Arial" w:cs="Arial"/>
          <w:b w:val="0"/>
          <w:bCs w:val="0"/>
          <w:noProof w:val="0"/>
          <w:color w:val="auto"/>
          <w:sz w:val="24"/>
          <w:szCs w:val="24"/>
          <w:u w:val="none"/>
          <w:lang w:val="en-GB"/>
        </w:rPr>
      </w:pPr>
      <w:r w:rsidRPr="35E2348E" w:rsidR="4BC88A29">
        <w:rPr>
          <w:rFonts w:ascii="Arial" w:hAnsi="Arial" w:eastAsia="Arial" w:cs="Arial"/>
          <w:b w:val="0"/>
          <w:bCs w:val="0"/>
          <w:noProof w:val="0"/>
          <w:color w:val="auto"/>
          <w:sz w:val="24"/>
          <w:szCs w:val="24"/>
          <w:u w:val="none"/>
          <w:lang w:val="en-GB"/>
        </w:rPr>
        <w:t xml:space="preserve">In addition to this, substance abuse problems could be linked with self-harm rates. </w:t>
      </w:r>
      <w:r w:rsidRPr="35E2348E" w:rsidR="723C9B52">
        <w:rPr>
          <w:rFonts w:ascii="Arial" w:hAnsi="Arial" w:eastAsia="Arial" w:cs="Arial"/>
          <w:b w:val="0"/>
          <w:bCs w:val="0"/>
          <w:noProof w:val="0"/>
          <w:color w:val="auto"/>
          <w:sz w:val="24"/>
          <w:szCs w:val="24"/>
          <w:u w:val="none"/>
          <w:lang w:val="en-GB"/>
        </w:rPr>
        <w:t xml:space="preserve">Women can account for </w:t>
      </w:r>
      <w:r w:rsidRPr="35E2348E" w:rsidR="0D414113">
        <w:rPr>
          <w:rFonts w:ascii="Arial" w:hAnsi="Arial" w:eastAsia="Arial" w:cs="Arial"/>
          <w:b w:val="0"/>
          <w:bCs w:val="0"/>
          <w:noProof w:val="0"/>
          <w:color w:val="auto"/>
          <w:sz w:val="24"/>
          <w:szCs w:val="24"/>
          <w:u w:val="none"/>
          <w:lang w:val="en-GB"/>
        </w:rPr>
        <w:t>22</w:t>
      </w:r>
      <w:r w:rsidRPr="35E2348E" w:rsidR="723C9B52">
        <w:rPr>
          <w:rFonts w:ascii="Arial" w:hAnsi="Arial" w:eastAsia="Arial" w:cs="Arial"/>
          <w:b w:val="0"/>
          <w:bCs w:val="0"/>
          <w:noProof w:val="0"/>
          <w:color w:val="auto"/>
          <w:sz w:val="24"/>
          <w:szCs w:val="24"/>
          <w:u w:val="none"/>
          <w:lang w:val="en-GB"/>
        </w:rPr>
        <w:t xml:space="preserve">% of all </w:t>
      </w:r>
      <w:r w:rsidRPr="35E2348E" w:rsidR="15235C93">
        <w:rPr>
          <w:rFonts w:ascii="Arial" w:hAnsi="Arial" w:eastAsia="Arial" w:cs="Arial"/>
          <w:b w:val="0"/>
          <w:bCs w:val="0"/>
          <w:noProof w:val="0"/>
          <w:color w:val="auto"/>
          <w:sz w:val="24"/>
          <w:szCs w:val="24"/>
          <w:u w:val="none"/>
          <w:lang w:val="en-GB"/>
        </w:rPr>
        <w:t>self-harm</w:t>
      </w:r>
      <w:r w:rsidRPr="35E2348E" w:rsidR="723C9B52">
        <w:rPr>
          <w:rFonts w:ascii="Arial" w:hAnsi="Arial" w:eastAsia="Arial" w:cs="Arial"/>
          <w:b w:val="0"/>
          <w:bCs w:val="0"/>
          <w:noProof w:val="0"/>
          <w:color w:val="auto"/>
          <w:sz w:val="24"/>
          <w:szCs w:val="24"/>
          <w:u w:val="none"/>
          <w:lang w:val="en-GB"/>
        </w:rPr>
        <w:t xml:space="preserve"> incidents despite the prison </w:t>
      </w:r>
      <w:r w:rsidRPr="35E2348E" w:rsidR="3397B621">
        <w:rPr>
          <w:rFonts w:ascii="Arial" w:hAnsi="Arial" w:eastAsia="Arial" w:cs="Arial"/>
          <w:b w:val="0"/>
          <w:bCs w:val="0"/>
          <w:noProof w:val="0"/>
          <w:color w:val="auto"/>
          <w:sz w:val="24"/>
          <w:szCs w:val="24"/>
          <w:u w:val="none"/>
          <w:lang w:val="en-GB"/>
        </w:rPr>
        <w:t>population</w:t>
      </w:r>
      <w:r w:rsidRPr="35E2348E" w:rsidR="723C9B52">
        <w:rPr>
          <w:rFonts w:ascii="Arial" w:hAnsi="Arial" w:eastAsia="Arial" w:cs="Arial"/>
          <w:b w:val="0"/>
          <w:bCs w:val="0"/>
          <w:noProof w:val="0"/>
          <w:color w:val="auto"/>
          <w:sz w:val="24"/>
          <w:szCs w:val="24"/>
          <w:u w:val="none"/>
          <w:lang w:val="en-GB"/>
        </w:rPr>
        <w:t xml:space="preserve"> of women being only 4% </w:t>
      </w:r>
      <w:r w:rsidRPr="35E2348E" w:rsidR="31987D03">
        <w:rPr>
          <w:rFonts w:ascii="Arial" w:hAnsi="Arial" w:eastAsia="Arial" w:cs="Arial"/>
          <w:b w:val="0"/>
          <w:bCs w:val="0"/>
          <w:noProof w:val="0"/>
          <w:color w:val="auto"/>
          <w:sz w:val="24"/>
          <w:szCs w:val="24"/>
          <w:u w:val="none"/>
          <w:lang w:val="en-GB"/>
        </w:rPr>
        <w:t>(Hewson, 2022)</w:t>
      </w:r>
      <w:r w:rsidRPr="35E2348E" w:rsidR="57ED44AD">
        <w:rPr>
          <w:rFonts w:ascii="Arial" w:hAnsi="Arial" w:eastAsia="Arial" w:cs="Arial"/>
          <w:b w:val="0"/>
          <w:bCs w:val="0"/>
          <w:noProof w:val="0"/>
          <w:color w:val="auto"/>
          <w:sz w:val="24"/>
          <w:szCs w:val="24"/>
          <w:u w:val="none"/>
          <w:lang w:val="en-GB"/>
        </w:rPr>
        <w:t xml:space="preserve">. </w:t>
      </w:r>
      <w:r w:rsidRPr="35E2348E" w:rsidR="2DB22ECF">
        <w:rPr>
          <w:rFonts w:ascii="Arial" w:hAnsi="Arial" w:eastAsia="Arial" w:cs="Arial"/>
          <w:b w:val="0"/>
          <w:bCs w:val="0"/>
          <w:noProof w:val="0"/>
          <w:color w:val="auto"/>
          <w:sz w:val="24"/>
          <w:szCs w:val="24"/>
          <w:u w:val="none"/>
          <w:lang w:val="en-GB"/>
        </w:rPr>
        <w:t>This can be seen of further evidence of how traumatic incarceration can be for women due to them being a “vulnerable population</w:t>
      </w:r>
      <w:r w:rsidRPr="35E2348E" w:rsidR="16A85F5C">
        <w:rPr>
          <w:rFonts w:ascii="Arial" w:hAnsi="Arial" w:eastAsia="Arial" w:cs="Arial"/>
          <w:b w:val="0"/>
          <w:bCs w:val="0"/>
          <w:noProof w:val="0"/>
          <w:color w:val="auto"/>
          <w:sz w:val="24"/>
          <w:szCs w:val="24"/>
          <w:u w:val="none"/>
          <w:lang w:val="en-GB"/>
        </w:rPr>
        <w:t>.”</w:t>
      </w:r>
      <w:r w:rsidRPr="35E2348E" w:rsidR="2DB22ECF">
        <w:rPr>
          <w:rFonts w:ascii="Arial" w:hAnsi="Arial" w:eastAsia="Arial" w:cs="Arial"/>
          <w:b w:val="0"/>
          <w:bCs w:val="0"/>
          <w:noProof w:val="0"/>
          <w:color w:val="auto"/>
          <w:sz w:val="24"/>
          <w:szCs w:val="24"/>
          <w:u w:val="none"/>
          <w:lang w:val="en-GB"/>
        </w:rPr>
        <w:t xml:space="preserve"> </w:t>
      </w:r>
      <w:r w:rsidRPr="35E2348E" w:rsidR="2957F066">
        <w:rPr>
          <w:rFonts w:ascii="Arial" w:hAnsi="Arial" w:eastAsia="Arial" w:cs="Arial"/>
          <w:b w:val="0"/>
          <w:bCs w:val="0"/>
          <w:noProof w:val="0"/>
          <w:color w:val="auto"/>
          <w:sz w:val="24"/>
          <w:szCs w:val="24"/>
          <w:u w:val="none"/>
          <w:lang w:val="en-GB"/>
        </w:rPr>
        <w:t xml:space="preserve">According to Walker et al (2020), women who </w:t>
      </w:r>
      <w:r w:rsidRPr="35E2348E" w:rsidR="2957F066">
        <w:rPr>
          <w:rFonts w:ascii="Arial" w:hAnsi="Arial" w:eastAsia="Arial" w:cs="Arial"/>
          <w:b w:val="0"/>
          <w:bCs w:val="0"/>
          <w:noProof w:val="0"/>
          <w:color w:val="auto"/>
          <w:sz w:val="24"/>
          <w:szCs w:val="24"/>
          <w:u w:val="none"/>
          <w:lang w:val="en-GB"/>
        </w:rPr>
        <w:t>frequently</w:t>
      </w:r>
      <w:r w:rsidRPr="35E2348E" w:rsidR="2957F066">
        <w:rPr>
          <w:rFonts w:ascii="Arial" w:hAnsi="Arial" w:eastAsia="Arial" w:cs="Arial"/>
          <w:b w:val="0"/>
          <w:bCs w:val="0"/>
          <w:noProof w:val="0"/>
          <w:color w:val="auto"/>
          <w:sz w:val="24"/>
          <w:szCs w:val="24"/>
          <w:u w:val="none"/>
          <w:lang w:val="en-GB"/>
        </w:rPr>
        <w:t xml:space="preserve"> self-harmed reported issues such as </w:t>
      </w:r>
      <w:r w:rsidRPr="35E2348E" w:rsidR="3755ECC3">
        <w:rPr>
          <w:rFonts w:ascii="Arial" w:hAnsi="Arial" w:eastAsia="Arial" w:cs="Arial"/>
          <w:b w:val="0"/>
          <w:bCs w:val="0"/>
          <w:noProof w:val="0"/>
          <w:color w:val="auto"/>
          <w:sz w:val="24"/>
          <w:szCs w:val="24"/>
          <w:u w:val="none"/>
          <w:lang w:val="en-GB"/>
        </w:rPr>
        <w:t xml:space="preserve">domestic violence, childhood sexual abuse, and adult sexual abuse. </w:t>
      </w:r>
      <w:r w:rsidRPr="35E2348E" w:rsidR="75420D19">
        <w:rPr>
          <w:rFonts w:ascii="Arial" w:hAnsi="Arial" w:eastAsia="Arial" w:cs="Arial"/>
          <w:b w:val="0"/>
          <w:bCs w:val="0"/>
          <w:noProof w:val="0"/>
          <w:color w:val="auto"/>
          <w:sz w:val="24"/>
          <w:szCs w:val="24"/>
          <w:u w:val="none"/>
          <w:lang w:val="en-GB"/>
        </w:rPr>
        <w:t xml:space="preserve">It is </w:t>
      </w:r>
      <w:r w:rsidRPr="35E2348E" w:rsidR="75420D19">
        <w:rPr>
          <w:rFonts w:ascii="Arial" w:hAnsi="Arial" w:eastAsia="Arial" w:cs="Arial"/>
          <w:b w:val="0"/>
          <w:bCs w:val="0"/>
          <w:noProof w:val="0"/>
          <w:color w:val="auto"/>
          <w:sz w:val="24"/>
          <w:szCs w:val="24"/>
          <w:u w:val="none"/>
          <w:lang w:val="en-GB"/>
        </w:rPr>
        <w:t>evident</w:t>
      </w:r>
      <w:r w:rsidRPr="35E2348E" w:rsidR="75420D19">
        <w:rPr>
          <w:rFonts w:ascii="Arial" w:hAnsi="Arial" w:eastAsia="Arial" w:cs="Arial"/>
          <w:b w:val="0"/>
          <w:bCs w:val="0"/>
          <w:noProof w:val="0"/>
          <w:color w:val="auto"/>
          <w:sz w:val="24"/>
          <w:szCs w:val="24"/>
          <w:u w:val="none"/>
          <w:lang w:val="en-GB"/>
        </w:rPr>
        <w:t xml:space="preserve"> that past trauma such as domestic abuse is a leading reason as to why </w:t>
      </w:r>
      <w:r w:rsidRPr="35E2348E" w:rsidR="5DB14BB3">
        <w:rPr>
          <w:rFonts w:ascii="Arial" w:hAnsi="Arial" w:eastAsia="Arial" w:cs="Arial"/>
          <w:b w:val="0"/>
          <w:bCs w:val="0"/>
          <w:noProof w:val="0"/>
          <w:color w:val="auto"/>
          <w:sz w:val="24"/>
          <w:szCs w:val="24"/>
          <w:u w:val="none"/>
          <w:lang w:val="en-GB"/>
        </w:rPr>
        <w:t>self-harm</w:t>
      </w:r>
      <w:r w:rsidRPr="35E2348E" w:rsidR="75420D19">
        <w:rPr>
          <w:rFonts w:ascii="Arial" w:hAnsi="Arial" w:eastAsia="Arial" w:cs="Arial"/>
          <w:b w:val="0"/>
          <w:bCs w:val="0"/>
          <w:noProof w:val="0"/>
          <w:color w:val="auto"/>
          <w:sz w:val="24"/>
          <w:szCs w:val="24"/>
          <w:u w:val="none"/>
          <w:lang w:val="en-GB"/>
        </w:rPr>
        <w:t xml:space="preserve"> rates are higher in women than in men. </w:t>
      </w:r>
      <w:r w:rsidRPr="35E2348E" w:rsidR="15EF9A81">
        <w:rPr>
          <w:rFonts w:ascii="Arial" w:hAnsi="Arial" w:eastAsia="Arial" w:cs="Arial"/>
          <w:b w:val="0"/>
          <w:bCs w:val="0"/>
          <w:noProof w:val="0"/>
          <w:color w:val="auto"/>
          <w:sz w:val="24"/>
          <w:szCs w:val="24"/>
          <w:u w:val="none"/>
          <w:lang w:val="en-GB"/>
        </w:rPr>
        <w:t>T</w:t>
      </w:r>
      <w:r w:rsidRPr="35E2348E" w:rsidR="75420D19">
        <w:rPr>
          <w:rFonts w:ascii="Arial" w:hAnsi="Arial" w:eastAsia="Arial" w:cs="Arial"/>
          <w:b w:val="0"/>
          <w:bCs w:val="0"/>
          <w:noProof w:val="0"/>
          <w:color w:val="auto"/>
          <w:sz w:val="24"/>
          <w:szCs w:val="24"/>
          <w:u w:val="none"/>
          <w:lang w:val="en-GB"/>
        </w:rPr>
        <w:t>his</w:t>
      </w:r>
      <w:r w:rsidRPr="35E2348E" w:rsidR="15EF9A81">
        <w:rPr>
          <w:rFonts w:ascii="Arial" w:hAnsi="Arial" w:eastAsia="Arial" w:cs="Arial"/>
          <w:b w:val="0"/>
          <w:bCs w:val="0"/>
          <w:noProof w:val="0"/>
          <w:color w:val="auto"/>
          <w:sz w:val="24"/>
          <w:szCs w:val="24"/>
          <w:u w:val="none"/>
          <w:lang w:val="en-GB"/>
        </w:rPr>
        <w:t xml:space="preserve"> </w:t>
      </w:r>
      <w:r w:rsidRPr="35E2348E" w:rsidR="15EF9A81">
        <w:rPr>
          <w:rFonts w:ascii="Arial" w:hAnsi="Arial" w:eastAsia="Arial" w:cs="Arial"/>
          <w:b w:val="0"/>
          <w:bCs w:val="0"/>
          <w:noProof w:val="0"/>
          <w:color w:val="auto"/>
          <w:sz w:val="24"/>
          <w:szCs w:val="24"/>
          <w:u w:val="none"/>
          <w:lang w:val="en-GB"/>
        </w:rPr>
        <w:t>subsequently</w:t>
      </w:r>
      <w:r w:rsidRPr="35E2348E" w:rsidR="15EF9A81">
        <w:rPr>
          <w:rFonts w:ascii="Arial" w:hAnsi="Arial" w:eastAsia="Arial" w:cs="Arial"/>
          <w:b w:val="0"/>
          <w:bCs w:val="0"/>
          <w:noProof w:val="0"/>
          <w:color w:val="auto"/>
          <w:sz w:val="24"/>
          <w:szCs w:val="24"/>
          <w:u w:val="none"/>
          <w:lang w:val="en-GB"/>
        </w:rPr>
        <w:t xml:space="preserve"> shows how prison can be extremely challenging for women</w:t>
      </w:r>
      <w:r w:rsidRPr="35E2348E" w:rsidR="5DC8DCC2">
        <w:rPr>
          <w:rFonts w:ascii="Arial" w:hAnsi="Arial" w:eastAsia="Arial" w:cs="Arial"/>
          <w:b w:val="0"/>
          <w:bCs w:val="0"/>
          <w:noProof w:val="0"/>
          <w:color w:val="auto"/>
          <w:sz w:val="24"/>
          <w:szCs w:val="24"/>
          <w:u w:val="none"/>
          <w:lang w:val="en-GB"/>
        </w:rPr>
        <w:t xml:space="preserve">. </w:t>
      </w:r>
    </w:p>
    <w:p w:rsidR="49B0781E" w:rsidP="35E2348E" w:rsidRDefault="49B0781E" w14:paraId="08430830" w14:textId="614EE4F6">
      <w:pPr>
        <w:pStyle w:val="Normal"/>
        <w:suppressLineNumbers w:val="0"/>
        <w:bidi w:val="0"/>
        <w:spacing w:before="0" w:beforeAutospacing="off" w:after="160" w:afterAutospacing="off" w:line="480" w:lineRule="auto"/>
        <w:ind w:left="0" w:right="0"/>
        <w:jc w:val="left"/>
        <w:rPr>
          <w:rFonts w:ascii="Arial" w:hAnsi="Arial" w:eastAsia="Arial" w:cs="Arial"/>
          <w:b w:val="0"/>
          <w:bCs w:val="0"/>
          <w:noProof w:val="0"/>
          <w:color w:val="auto"/>
          <w:sz w:val="24"/>
          <w:szCs w:val="24"/>
          <w:u w:val="none"/>
          <w:lang w:val="en-GB"/>
        </w:rPr>
      </w:pPr>
      <w:r w:rsidRPr="35E2348E" w:rsidR="49B0781E">
        <w:rPr>
          <w:rFonts w:ascii="Arial" w:hAnsi="Arial" w:eastAsia="Arial" w:cs="Arial"/>
          <w:b w:val="0"/>
          <w:bCs w:val="0"/>
          <w:noProof w:val="0"/>
          <w:color w:val="auto"/>
          <w:sz w:val="24"/>
          <w:szCs w:val="24"/>
          <w:u w:val="none"/>
          <w:lang w:val="en-GB"/>
        </w:rPr>
        <w:t xml:space="preserve">There are multiple ways to help the challenges faced for women offenders. </w:t>
      </w:r>
      <w:r w:rsidRPr="35E2348E" w:rsidR="76A7002B">
        <w:rPr>
          <w:rFonts w:ascii="Arial" w:hAnsi="Arial" w:eastAsia="Arial" w:cs="Arial"/>
          <w:b w:val="0"/>
          <w:bCs w:val="0"/>
          <w:noProof w:val="0"/>
          <w:color w:val="auto"/>
          <w:sz w:val="24"/>
          <w:szCs w:val="24"/>
          <w:u w:val="none"/>
          <w:lang w:val="en-GB"/>
        </w:rPr>
        <w:t xml:space="preserve">One being the use of community-based sentences </w:t>
      </w:r>
      <w:bookmarkStart w:name="_Int_UbGolNjH" w:id="1369008427"/>
      <w:r w:rsidRPr="35E2348E" w:rsidR="76A7002B">
        <w:rPr>
          <w:rFonts w:ascii="Arial" w:hAnsi="Arial" w:eastAsia="Arial" w:cs="Arial"/>
          <w:b w:val="0"/>
          <w:bCs w:val="0"/>
          <w:noProof w:val="0"/>
          <w:color w:val="auto"/>
          <w:sz w:val="24"/>
          <w:szCs w:val="24"/>
          <w:u w:val="none"/>
          <w:lang w:val="en-GB"/>
        </w:rPr>
        <w:t>rather imprisonment</w:t>
      </w:r>
      <w:bookmarkEnd w:id="1369008427"/>
      <w:r w:rsidRPr="35E2348E" w:rsidR="76A7002B">
        <w:rPr>
          <w:rFonts w:ascii="Arial" w:hAnsi="Arial" w:eastAsia="Arial" w:cs="Arial"/>
          <w:b w:val="0"/>
          <w:bCs w:val="0"/>
          <w:noProof w:val="0"/>
          <w:color w:val="auto"/>
          <w:sz w:val="24"/>
          <w:szCs w:val="24"/>
          <w:u w:val="none"/>
          <w:lang w:val="en-GB"/>
        </w:rPr>
        <w:t xml:space="preserve">. </w:t>
      </w:r>
      <w:r w:rsidRPr="35E2348E" w:rsidR="08D4D405">
        <w:rPr>
          <w:rFonts w:ascii="Arial" w:hAnsi="Arial" w:eastAsia="Arial" w:cs="Arial"/>
          <w:b w:val="0"/>
          <w:bCs w:val="0"/>
          <w:noProof w:val="0"/>
          <w:color w:val="auto"/>
          <w:sz w:val="24"/>
          <w:szCs w:val="24"/>
          <w:u w:val="none"/>
          <w:lang w:val="en-GB"/>
        </w:rPr>
        <w:t>It is shown that women are less likely to commit violent crimes in comparison to men (Henderson, 1998). Also, in addition to this</w:t>
      </w:r>
      <w:r w:rsidRPr="35E2348E" w:rsidR="026E3DA1">
        <w:rPr>
          <w:rFonts w:ascii="Arial" w:hAnsi="Arial" w:eastAsia="Arial" w:cs="Arial"/>
          <w:b w:val="0"/>
          <w:bCs w:val="0"/>
          <w:noProof w:val="0"/>
          <w:color w:val="auto"/>
          <w:sz w:val="24"/>
          <w:szCs w:val="24"/>
          <w:u w:val="none"/>
          <w:lang w:val="en-GB"/>
        </w:rPr>
        <w:t>, 50 % of women prisoners are given short sentences in prison for a term of 6 months or less (Hewson, 2022). Therefore,</w:t>
      </w:r>
      <w:r w:rsidRPr="35E2348E" w:rsidR="11F1A006">
        <w:rPr>
          <w:rFonts w:ascii="Arial" w:hAnsi="Arial" w:eastAsia="Arial" w:cs="Arial"/>
          <w:b w:val="0"/>
          <w:bCs w:val="0"/>
          <w:noProof w:val="0"/>
          <w:color w:val="auto"/>
          <w:sz w:val="24"/>
          <w:szCs w:val="24"/>
          <w:u w:val="none"/>
          <w:lang w:val="en-GB"/>
        </w:rPr>
        <w:t xml:space="preserve"> the use of </w:t>
      </w:r>
      <w:r w:rsidRPr="35E2348E" w:rsidR="34542F24">
        <w:rPr>
          <w:rFonts w:ascii="Arial" w:hAnsi="Arial" w:eastAsia="Arial" w:cs="Arial"/>
          <w:b w:val="0"/>
          <w:bCs w:val="0"/>
          <w:noProof w:val="0"/>
          <w:color w:val="auto"/>
          <w:sz w:val="24"/>
          <w:szCs w:val="24"/>
          <w:u w:val="none"/>
          <w:lang w:val="en-GB"/>
        </w:rPr>
        <w:t>community-based</w:t>
      </w:r>
      <w:r w:rsidRPr="35E2348E" w:rsidR="11F1A006">
        <w:rPr>
          <w:rFonts w:ascii="Arial" w:hAnsi="Arial" w:eastAsia="Arial" w:cs="Arial"/>
          <w:b w:val="0"/>
          <w:bCs w:val="0"/>
          <w:noProof w:val="0"/>
          <w:color w:val="auto"/>
          <w:sz w:val="24"/>
          <w:szCs w:val="24"/>
          <w:u w:val="none"/>
          <w:lang w:val="en-GB"/>
        </w:rPr>
        <w:t xml:space="preserve"> sentences would be beneficial for the community but also for women as it can be an ef</w:t>
      </w:r>
      <w:r w:rsidRPr="35E2348E" w:rsidR="0524733E">
        <w:rPr>
          <w:rFonts w:ascii="Arial" w:hAnsi="Arial" w:eastAsia="Arial" w:cs="Arial"/>
          <w:b w:val="0"/>
          <w:bCs w:val="0"/>
          <w:noProof w:val="0"/>
          <w:color w:val="auto"/>
          <w:sz w:val="24"/>
          <w:szCs w:val="24"/>
          <w:u w:val="none"/>
          <w:lang w:val="en-GB"/>
        </w:rPr>
        <w:t xml:space="preserve">fective way to help the </w:t>
      </w:r>
      <w:r w:rsidRPr="35E2348E" w:rsidR="033F7D8B">
        <w:rPr>
          <w:rFonts w:ascii="Arial" w:hAnsi="Arial" w:eastAsia="Arial" w:cs="Arial"/>
          <w:b w:val="0"/>
          <w:bCs w:val="0"/>
          <w:noProof w:val="0"/>
          <w:color w:val="auto"/>
          <w:sz w:val="24"/>
          <w:szCs w:val="24"/>
          <w:u w:val="none"/>
          <w:lang w:val="en-GB"/>
        </w:rPr>
        <w:t>self-harm</w:t>
      </w:r>
      <w:r w:rsidRPr="35E2348E" w:rsidR="0524733E">
        <w:rPr>
          <w:rFonts w:ascii="Arial" w:hAnsi="Arial" w:eastAsia="Arial" w:cs="Arial"/>
          <w:b w:val="0"/>
          <w:bCs w:val="0"/>
          <w:noProof w:val="0"/>
          <w:color w:val="auto"/>
          <w:sz w:val="24"/>
          <w:szCs w:val="24"/>
          <w:u w:val="none"/>
          <w:lang w:val="en-GB"/>
        </w:rPr>
        <w:t xml:space="preserve"> issue going on with female prisoners. </w:t>
      </w:r>
    </w:p>
    <w:p w:rsidR="0FA3B131" w:rsidP="35E2348E" w:rsidRDefault="0FA3B131" w14:paraId="119F1AD0" w14:textId="09C5DC1E">
      <w:pPr>
        <w:pStyle w:val="Normal"/>
        <w:spacing w:line="480" w:lineRule="auto"/>
        <w:rPr>
          <w:rFonts w:ascii="Arial" w:hAnsi="Arial" w:eastAsia="Arial" w:cs="Arial"/>
          <w:b w:val="0"/>
          <w:bCs w:val="0"/>
          <w:noProof w:val="0"/>
          <w:color w:val="auto"/>
          <w:sz w:val="24"/>
          <w:szCs w:val="24"/>
          <w:u w:val="none"/>
          <w:lang w:val="en-GB"/>
        </w:rPr>
      </w:pPr>
      <w:r w:rsidRPr="35E2348E" w:rsidR="0FA3B131">
        <w:rPr>
          <w:rFonts w:ascii="Arial" w:hAnsi="Arial" w:eastAsia="Arial" w:cs="Arial"/>
          <w:b w:val="0"/>
          <w:bCs w:val="0"/>
          <w:noProof w:val="0"/>
          <w:color w:val="auto"/>
          <w:sz w:val="24"/>
          <w:szCs w:val="24"/>
          <w:u w:val="none"/>
          <w:lang w:val="en-GB"/>
        </w:rPr>
        <w:t xml:space="preserve">Another way to give women help from their </w:t>
      </w:r>
      <w:r w:rsidRPr="35E2348E" w:rsidR="755CBA2D">
        <w:rPr>
          <w:rFonts w:ascii="Arial" w:hAnsi="Arial" w:eastAsia="Arial" w:cs="Arial"/>
          <w:b w:val="0"/>
          <w:bCs w:val="0"/>
          <w:noProof w:val="0"/>
          <w:color w:val="auto"/>
          <w:sz w:val="24"/>
          <w:szCs w:val="24"/>
          <w:u w:val="none"/>
          <w:lang w:val="en-GB"/>
        </w:rPr>
        <w:t>vulnerabilities</w:t>
      </w:r>
      <w:r w:rsidRPr="35E2348E" w:rsidR="0FA3B131">
        <w:rPr>
          <w:rFonts w:ascii="Arial" w:hAnsi="Arial" w:eastAsia="Arial" w:cs="Arial"/>
          <w:b w:val="0"/>
          <w:bCs w:val="0"/>
          <w:noProof w:val="0"/>
          <w:color w:val="auto"/>
          <w:sz w:val="24"/>
          <w:szCs w:val="24"/>
          <w:u w:val="none"/>
          <w:lang w:val="en-GB"/>
        </w:rPr>
        <w:t xml:space="preserve"> is the use of </w:t>
      </w:r>
      <w:r w:rsidRPr="35E2348E" w:rsidR="2253423B">
        <w:rPr>
          <w:rFonts w:ascii="Arial" w:hAnsi="Arial" w:eastAsia="Arial" w:cs="Arial"/>
          <w:b w:val="0"/>
          <w:bCs w:val="0"/>
          <w:noProof w:val="0"/>
          <w:color w:val="auto"/>
          <w:sz w:val="24"/>
          <w:szCs w:val="24"/>
          <w:u w:val="none"/>
          <w:lang w:val="en-GB"/>
        </w:rPr>
        <w:t>resettlement</w:t>
      </w:r>
      <w:r w:rsidRPr="35E2348E" w:rsidR="299CC8CF">
        <w:rPr>
          <w:rFonts w:ascii="Arial" w:hAnsi="Arial" w:eastAsia="Arial" w:cs="Arial"/>
          <w:b w:val="0"/>
          <w:bCs w:val="0"/>
          <w:noProof w:val="0"/>
          <w:color w:val="auto"/>
          <w:sz w:val="24"/>
          <w:szCs w:val="24"/>
          <w:u w:val="none"/>
          <w:lang w:val="en-GB"/>
        </w:rPr>
        <w:t xml:space="preserve">. </w:t>
      </w:r>
      <w:r w:rsidRPr="35E2348E" w:rsidR="5951CF03">
        <w:rPr>
          <w:rFonts w:ascii="Arial" w:hAnsi="Arial" w:eastAsia="Arial" w:cs="Arial"/>
          <w:b w:val="0"/>
          <w:bCs w:val="0"/>
          <w:noProof w:val="0"/>
          <w:color w:val="auto"/>
          <w:sz w:val="24"/>
          <w:szCs w:val="24"/>
          <w:u w:val="none"/>
          <w:lang w:val="en-GB"/>
        </w:rPr>
        <w:t xml:space="preserve">As </w:t>
      </w:r>
      <w:r w:rsidRPr="35E2348E" w:rsidR="5951CF03">
        <w:rPr>
          <w:rFonts w:ascii="Arial" w:hAnsi="Arial" w:eastAsia="Arial" w:cs="Arial"/>
          <w:b w:val="0"/>
          <w:bCs w:val="0"/>
          <w:noProof w:val="0"/>
          <w:color w:val="auto"/>
          <w:sz w:val="24"/>
          <w:szCs w:val="24"/>
          <w:u w:val="none"/>
          <w:lang w:val="en-GB"/>
        </w:rPr>
        <w:t>identified</w:t>
      </w:r>
      <w:r w:rsidRPr="35E2348E" w:rsidR="5951CF03">
        <w:rPr>
          <w:rFonts w:ascii="Arial" w:hAnsi="Arial" w:eastAsia="Arial" w:cs="Arial"/>
          <w:b w:val="0"/>
          <w:bCs w:val="0"/>
          <w:noProof w:val="0"/>
          <w:color w:val="auto"/>
          <w:sz w:val="24"/>
          <w:szCs w:val="24"/>
          <w:u w:val="none"/>
          <w:lang w:val="en-GB"/>
        </w:rPr>
        <w:t xml:space="preserve"> previously, women face different challenges to which men do while in prison. Therefore, the system should not be identical to the male pr</w:t>
      </w:r>
      <w:r w:rsidRPr="35E2348E" w:rsidR="11901DD1">
        <w:rPr>
          <w:rFonts w:ascii="Arial" w:hAnsi="Arial" w:eastAsia="Arial" w:cs="Arial"/>
          <w:b w:val="0"/>
          <w:bCs w:val="0"/>
          <w:noProof w:val="0"/>
          <w:color w:val="auto"/>
          <w:sz w:val="24"/>
          <w:szCs w:val="24"/>
          <w:u w:val="none"/>
          <w:lang w:val="en-GB"/>
        </w:rPr>
        <w:t xml:space="preserve">ison system. The resettlement projects </w:t>
      </w:r>
      <w:r w:rsidRPr="35E2348E" w:rsidR="774926CD">
        <w:rPr>
          <w:rFonts w:ascii="Arial" w:hAnsi="Arial" w:eastAsia="Arial" w:cs="Arial"/>
          <w:b w:val="0"/>
          <w:bCs w:val="0"/>
          <w:noProof w:val="0"/>
          <w:color w:val="auto"/>
          <w:sz w:val="24"/>
          <w:szCs w:val="24"/>
          <w:u w:val="none"/>
          <w:lang w:val="en-GB"/>
        </w:rPr>
        <w:t>help</w:t>
      </w:r>
      <w:r w:rsidRPr="35E2348E" w:rsidR="11901DD1">
        <w:rPr>
          <w:rFonts w:ascii="Arial" w:hAnsi="Arial" w:eastAsia="Arial" w:cs="Arial"/>
          <w:b w:val="0"/>
          <w:bCs w:val="0"/>
          <w:noProof w:val="0"/>
          <w:color w:val="auto"/>
          <w:sz w:val="24"/>
          <w:szCs w:val="24"/>
          <w:u w:val="none"/>
          <w:lang w:val="en-GB"/>
        </w:rPr>
        <w:t xml:space="preserve"> target these challenges by offering </w:t>
      </w:r>
      <w:r w:rsidRPr="35E2348E" w:rsidR="40213A79">
        <w:rPr>
          <w:rFonts w:ascii="Arial" w:hAnsi="Arial" w:eastAsia="Arial" w:cs="Arial"/>
          <w:b w:val="0"/>
          <w:bCs w:val="0"/>
          <w:noProof w:val="0"/>
          <w:color w:val="auto"/>
          <w:sz w:val="24"/>
          <w:szCs w:val="24"/>
          <w:u w:val="none"/>
          <w:lang w:val="en-GB"/>
        </w:rPr>
        <w:t>a fresh start</w:t>
      </w:r>
      <w:r w:rsidRPr="35E2348E" w:rsidR="11901DD1">
        <w:rPr>
          <w:rFonts w:ascii="Arial" w:hAnsi="Arial" w:eastAsia="Arial" w:cs="Arial"/>
          <w:b w:val="0"/>
          <w:bCs w:val="0"/>
          <w:noProof w:val="0"/>
          <w:color w:val="auto"/>
          <w:sz w:val="24"/>
          <w:szCs w:val="24"/>
          <w:u w:val="none"/>
          <w:lang w:val="en-GB"/>
        </w:rPr>
        <w:t xml:space="preserve"> for women offenders</w:t>
      </w:r>
      <w:r w:rsidRPr="35E2348E" w:rsidR="6879E327">
        <w:rPr>
          <w:rFonts w:ascii="Arial" w:hAnsi="Arial" w:eastAsia="Arial" w:cs="Arial"/>
          <w:b w:val="0"/>
          <w:bCs w:val="0"/>
          <w:noProof w:val="0"/>
          <w:color w:val="auto"/>
          <w:sz w:val="24"/>
          <w:szCs w:val="24"/>
          <w:u w:val="none"/>
          <w:lang w:val="en-GB"/>
        </w:rPr>
        <w:t xml:space="preserve">. Charities such as PACT will have one to one conversation with prisoners to </w:t>
      </w:r>
      <w:r w:rsidRPr="35E2348E" w:rsidR="6879E327">
        <w:rPr>
          <w:rFonts w:ascii="Arial" w:hAnsi="Arial" w:eastAsia="Arial" w:cs="Arial"/>
          <w:b w:val="0"/>
          <w:bCs w:val="0"/>
          <w:noProof w:val="0"/>
          <w:color w:val="auto"/>
          <w:sz w:val="24"/>
          <w:szCs w:val="24"/>
          <w:u w:val="none"/>
          <w:lang w:val="en-GB"/>
        </w:rPr>
        <w:t>identify</w:t>
      </w:r>
      <w:r w:rsidRPr="35E2348E" w:rsidR="6879E327">
        <w:rPr>
          <w:rFonts w:ascii="Arial" w:hAnsi="Arial" w:eastAsia="Arial" w:cs="Arial"/>
          <w:b w:val="0"/>
          <w:bCs w:val="0"/>
          <w:noProof w:val="0"/>
          <w:color w:val="auto"/>
          <w:sz w:val="24"/>
          <w:szCs w:val="24"/>
          <w:u w:val="none"/>
          <w:lang w:val="en-GB"/>
        </w:rPr>
        <w:t xml:space="preserve"> what challenges they may face when released from prison</w:t>
      </w:r>
      <w:r w:rsidRPr="35E2348E" w:rsidR="1B22E2DA">
        <w:rPr>
          <w:rFonts w:ascii="Arial" w:hAnsi="Arial" w:eastAsia="Arial" w:cs="Arial"/>
          <w:b w:val="0"/>
          <w:bCs w:val="0"/>
          <w:noProof w:val="0"/>
          <w:color w:val="auto"/>
          <w:sz w:val="24"/>
          <w:szCs w:val="24"/>
          <w:u w:val="none"/>
          <w:lang w:val="en-GB"/>
        </w:rPr>
        <w:t xml:space="preserve"> (PACT, 2022). A PACT worker would offer help to these prisoners on release to make sure they continue any treatment such as drugs and alcohol help, secure </w:t>
      </w:r>
      <w:r w:rsidRPr="35E2348E" w:rsidR="1ED343A1">
        <w:rPr>
          <w:rFonts w:ascii="Arial" w:hAnsi="Arial" w:eastAsia="Arial" w:cs="Arial"/>
          <w:b w:val="0"/>
          <w:bCs w:val="0"/>
          <w:noProof w:val="0"/>
          <w:color w:val="auto"/>
          <w:sz w:val="24"/>
          <w:szCs w:val="24"/>
          <w:u w:val="none"/>
          <w:lang w:val="en-GB"/>
        </w:rPr>
        <w:t>accommodation</w:t>
      </w:r>
      <w:r w:rsidRPr="35E2348E" w:rsidR="1B22E2DA">
        <w:rPr>
          <w:rFonts w:ascii="Arial" w:hAnsi="Arial" w:eastAsia="Arial" w:cs="Arial"/>
          <w:b w:val="0"/>
          <w:bCs w:val="0"/>
          <w:noProof w:val="0"/>
          <w:color w:val="auto"/>
          <w:sz w:val="24"/>
          <w:szCs w:val="24"/>
          <w:u w:val="none"/>
          <w:lang w:val="en-GB"/>
        </w:rPr>
        <w:t xml:space="preserve"> f</w:t>
      </w:r>
      <w:r w:rsidRPr="35E2348E" w:rsidR="602E5E6F">
        <w:rPr>
          <w:rFonts w:ascii="Arial" w:hAnsi="Arial" w:eastAsia="Arial" w:cs="Arial"/>
          <w:b w:val="0"/>
          <w:bCs w:val="0"/>
          <w:noProof w:val="0"/>
          <w:color w:val="auto"/>
          <w:sz w:val="24"/>
          <w:szCs w:val="24"/>
          <w:u w:val="none"/>
          <w:lang w:val="en-GB"/>
        </w:rPr>
        <w:t xml:space="preserve">or them, help set up benefits and mange finances, help with finding employment or education </w:t>
      </w:r>
      <w:r w:rsidRPr="35E2348E" w:rsidR="674AF8FA">
        <w:rPr>
          <w:rFonts w:ascii="Arial" w:hAnsi="Arial" w:eastAsia="Arial" w:cs="Arial"/>
          <w:b w:val="0"/>
          <w:bCs w:val="0"/>
          <w:noProof w:val="0"/>
          <w:color w:val="auto"/>
          <w:sz w:val="24"/>
          <w:szCs w:val="24"/>
          <w:u w:val="none"/>
          <w:lang w:val="en-GB"/>
        </w:rPr>
        <w:t>and</w:t>
      </w:r>
      <w:r w:rsidRPr="35E2348E" w:rsidR="602E5E6F">
        <w:rPr>
          <w:rFonts w:ascii="Arial" w:hAnsi="Arial" w:eastAsia="Arial" w:cs="Arial"/>
          <w:b w:val="0"/>
          <w:bCs w:val="0"/>
          <w:noProof w:val="0"/>
          <w:color w:val="auto"/>
          <w:sz w:val="24"/>
          <w:szCs w:val="24"/>
          <w:u w:val="none"/>
          <w:lang w:val="en-GB"/>
        </w:rPr>
        <w:t xml:space="preserve"> help in improving the</w:t>
      </w:r>
      <w:r w:rsidRPr="35E2348E" w:rsidR="30FEA289">
        <w:rPr>
          <w:rFonts w:ascii="Arial" w:hAnsi="Arial" w:eastAsia="Arial" w:cs="Arial"/>
          <w:b w:val="0"/>
          <w:bCs w:val="0"/>
          <w:noProof w:val="0"/>
          <w:color w:val="auto"/>
          <w:sz w:val="24"/>
          <w:szCs w:val="24"/>
          <w:u w:val="none"/>
          <w:lang w:val="en-GB"/>
        </w:rPr>
        <w:t xml:space="preserve">ir support group with family and friends (PACT, 2022). </w:t>
      </w:r>
      <w:r w:rsidRPr="35E2348E" w:rsidR="3D3E7599">
        <w:rPr>
          <w:rFonts w:ascii="Arial" w:hAnsi="Arial" w:eastAsia="Arial" w:cs="Arial"/>
          <w:b w:val="0"/>
          <w:bCs w:val="0"/>
          <w:noProof w:val="0"/>
          <w:color w:val="auto"/>
          <w:sz w:val="24"/>
          <w:szCs w:val="24"/>
          <w:u w:val="none"/>
          <w:lang w:val="en-GB"/>
        </w:rPr>
        <w:t xml:space="preserve">Resettlement can help to decrease the risk of reoffending as it offers support to women when released to help them move </w:t>
      </w:r>
      <w:r w:rsidRPr="35E2348E" w:rsidR="5C370149">
        <w:rPr>
          <w:rFonts w:ascii="Arial" w:hAnsi="Arial" w:eastAsia="Arial" w:cs="Arial"/>
          <w:b w:val="0"/>
          <w:bCs w:val="0"/>
          <w:noProof w:val="0"/>
          <w:color w:val="auto"/>
          <w:sz w:val="24"/>
          <w:szCs w:val="24"/>
          <w:u w:val="none"/>
          <w:lang w:val="en-GB"/>
        </w:rPr>
        <w:t>forward</w:t>
      </w:r>
      <w:r w:rsidRPr="35E2348E" w:rsidR="3D3E7599">
        <w:rPr>
          <w:rFonts w:ascii="Arial" w:hAnsi="Arial" w:eastAsia="Arial" w:cs="Arial"/>
          <w:b w:val="0"/>
          <w:bCs w:val="0"/>
          <w:noProof w:val="0"/>
          <w:color w:val="auto"/>
          <w:sz w:val="24"/>
          <w:szCs w:val="24"/>
          <w:u w:val="none"/>
          <w:lang w:val="en-GB"/>
        </w:rPr>
        <w:t xml:space="preserve"> and t</w:t>
      </w:r>
      <w:r w:rsidRPr="35E2348E" w:rsidR="750ACB28">
        <w:rPr>
          <w:rFonts w:ascii="Arial" w:hAnsi="Arial" w:eastAsia="Arial" w:cs="Arial"/>
          <w:b w:val="0"/>
          <w:bCs w:val="0"/>
          <w:noProof w:val="0"/>
          <w:color w:val="auto"/>
          <w:sz w:val="24"/>
          <w:szCs w:val="24"/>
          <w:u w:val="none"/>
          <w:lang w:val="en-GB"/>
        </w:rPr>
        <w:t>o get back on track with employment or studies. It also gives offenders something to work towards whi</w:t>
      </w:r>
      <w:r w:rsidRPr="35E2348E" w:rsidR="0E92EBD5">
        <w:rPr>
          <w:rFonts w:ascii="Arial" w:hAnsi="Arial" w:eastAsia="Arial" w:cs="Arial"/>
          <w:b w:val="0"/>
          <w:bCs w:val="0"/>
          <w:noProof w:val="0"/>
          <w:color w:val="auto"/>
          <w:sz w:val="24"/>
          <w:szCs w:val="24"/>
          <w:u w:val="none"/>
          <w:lang w:val="en-GB"/>
        </w:rPr>
        <w:t xml:space="preserve">le in prison as many female prisoners say that prison can be a good thing and helps to, “get their head straight” </w:t>
      </w:r>
      <w:r w:rsidRPr="35E2348E" w:rsidR="5980CBAC">
        <w:rPr>
          <w:rFonts w:ascii="Arial" w:hAnsi="Arial" w:eastAsia="Arial" w:cs="Arial"/>
          <w:b w:val="0"/>
          <w:bCs w:val="0"/>
          <w:noProof w:val="0"/>
          <w:color w:val="auto"/>
          <w:sz w:val="24"/>
          <w:szCs w:val="24"/>
          <w:u w:val="none"/>
          <w:lang w:val="en-GB"/>
        </w:rPr>
        <w:t xml:space="preserve">(Gray, </w:t>
      </w:r>
      <w:bookmarkStart w:name="_Int_zWofDj4f" w:id="1992693897"/>
      <w:r w:rsidRPr="35E2348E" w:rsidR="5980CBAC">
        <w:rPr>
          <w:rFonts w:ascii="Arial" w:hAnsi="Arial" w:eastAsia="Arial" w:cs="Arial"/>
          <w:b w:val="0"/>
          <w:bCs w:val="0"/>
          <w:noProof w:val="0"/>
          <w:color w:val="auto"/>
          <w:sz w:val="24"/>
          <w:szCs w:val="24"/>
          <w:u w:val="none"/>
          <w:lang w:val="en-GB"/>
        </w:rPr>
        <w:t>Simmonds</w:t>
      </w:r>
      <w:bookmarkEnd w:id="1992693897"/>
      <w:r w:rsidRPr="35E2348E" w:rsidR="5980CBAC">
        <w:rPr>
          <w:rFonts w:ascii="Arial" w:hAnsi="Arial" w:eastAsia="Arial" w:cs="Arial"/>
          <w:b w:val="0"/>
          <w:bCs w:val="0"/>
          <w:noProof w:val="0"/>
          <w:color w:val="auto"/>
          <w:sz w:val="24"/>
          <w:szCs w:val="24"/>
          <w:u w:val="none"/>
          <w:lang w:val="en-GB"/>
        </w:rPr>
        <w:t xml:space="preserve"> and Annison, 2016). </w:t>
      </w:r>
    </w:p>
    <w:p w:rsidR="35E2348E" w:rsidP="35E2348E" w:rsidRDefault="35E2348E" w14:paraId="7C06C729" w14:textId="536972CA">
      <w:pPr>
        <w:pStyle w:val="Normal"/>
        <w:spacing w:line="480" w:lineRule="auto"/>
        <w:rPr>
          <w:rFonts w:ascii="Arial" w:hAnsi="Arial" w:eastAsia="Arial" w:cs="Arial"/>
          <w:b w:val="0"/>
          <w:bCs w:val="0"/>
          <w:noProof w:val="0"/>
          <w:color w:val="auto"/>
          <w:sz w:val="24"/>
          <w:szCs w:val="24"/>
          <w:u w:val="none"/>
          <w:lang w:val="en-GB"/>
        </w:rPr>
      </w:pPr>
    </w:p>
    <w:p w:rsidR="3826BFD1" w:rsidP="35E2348E" w:rsidRDefault="3826BFD1" w14:paraId="0206EC32" w14:textId="02D411BD">
      <w:pPr>
        <w:pStyle w:val="Normal"/>
        <w:spacing w:line="480" w:lineRule="auto"/>
        <w:rPr>
          <w:rFonts w:ascii="Arial" w:hAnsi="Arial" w:eastAsia="Arial" w:cs="Arial"/>
          <w:b w:val="0"/>
          <w:bCs w:val="0"/>
          <w:noProof w:val="0"/>
          <w:color w:val="auto"/>
          <w:sz w:val="24"/>
          <w:szCs w:val="24"/>
          <w:u w:val="none"/>
          <w:lang w:val="en-GB"/>
        </w:rPr>
      </w:pPr>
      <w:r w:rsidRPr="35E2348E" w:rsidR="3826BFD1">
        <w:rPr>
          <w:rFonts w:ascii="Arial" w:hAnsi="Arial" w:eastAsia="Arial" w:cs="Arial"/>
          <w:b w:val="0"/>
          <w:bCs w:val="0"/>
          <w:noProof w:val="0"/>
          <w:color w:val="auto"/>
          <w:sz w:val="24"/>
          <w:szCs w:val="24"/>
          <w:u w:val="none"/>
          <w:lang w:val="en-GB"/>
        </w:rPr>
        <w:t xml:space="preserve">According to </w:t>
      </w:r>
      <w:r w:rsidRPr="35E2348E" w:rsidR="3826BFD1">
        <w:rPr>
          <w:rFonts w:ascii="Arial" w:hAnsi="Arial" w:eastAsia="Arial" w:cs="Arial"/>
          <w:b w:val="0"/>
          <w:bCs w:val="0"/>
          <w:noProof w:val="0"/>
          <w:color w:val="auto"/>
          <w:sz w:val="24"/>
          <w:szCs w:val="24"/>
          <w:u w:val="none"/>
          <w:lang w:val="en-GB"/>
        </w:rPr>
        <w:t xml:space="preserve">HM Inspectorate of Probation (2021), young adults from the ages of 18-24 </w:t>
      </w:r>
      <w:r w:rsidRPr="35E2348E" w:rsidR="58D44D38">
        <w:rPr>
          <w:rFonts w:ascii="Arial" w:hAnsi="Arial" w:eastAsia="Arial" w:cs="Arial"/>
          <w:b w:val="0"/>
          <w:bCs w:val="0"/>
          <w:noProof w:val="0"/>
          <w:color w:val="auto"/>
          <w:sz w:val="24"/>
          <w:szCs w:val="24"/>
          <w:u w:val="none"/>
          <w:lang w:val="en-GB"/>
        </w:rPr>
        <w:t xml:space="preserve">are more likely to offend and reoffend than every other age group. </w:t>
      </w:r>
      <w:r w:rsidRPr="35E2348E" w:rsidR="16C3F0B4">
        <w:rPr>
          <w:rFonts w:ascii="Arial" w:hAnsi="Arial" w:eastAsia="Arial" w:cs="Arial"/>
          <w:b w:val="0"/>
          <w:bCs w:val="0"/>
          <w:noProof w:val="0"/>
          <w:color w:val="auto"/>
          <w:sz w:val="24"/>
          <w:szCs w:val="24"/>
          <w:u w:val="none"/>
          <w:lang w:val="en-GB"/>
        </w:rPr>
        <w:t>One reason highlighted is the transition from being a child to becoming an independent person can cause young people to turn to crime</w:t>
      </w:r>
      <w:r w:rsidRPr="35E2348E" w:rsidR="297381BE">
        <w:rPr>
          <w:rFonts w:ascii="Arial" w:hAnsi="Arial" w:eastAsia="Arial" w:cs="Arial"/>
          <w:b w:val="0"/>
          <w:bCs w:val="0"/>
          <w:noProof w:val="0"/>
          <w:color w:val="auto"/>
          <w:sz w:val="24"/>
          <w:szCs w:val="24"/>
          <w:u w:val="none"/>
          <w:lang w:val="en-GB"/>
        </w:rPr>
        <w:t>. This can be down to less maturity within younger people and transitioning from education to be</w:t>
      </w:r>
      <w:r w:rsidRPr="35E2348E" w:rsidR="5BCF6C49">
        <w:rPr>
          <w:rFonts w:ascii="Arial" w:hAnsi="Arial" w:eastAsia="Arial" w:cs="Arial"/>
          <w:b w:val="0"/>
          <w:bCs w:val="0"/>
          <w:noProof w:val="0"/>
          <w:color w:val="auto"/>
          <w:sz w:val="24"/>
          <w:szCs w:val="24"/>
          <w:u w:val="none"/>
          <w:lang w:val="en-GB"/>
        </w:rPr>
        <w:t xml:space="preserve">coming employed can be difficult to keep up with (HM Inspectorate of Probation, 2021). </w:t>
      </w:r>
      <w:r w:rsidRPr="35E2348E" w:rsidR="7FA92855">
        <w:rPr>
          <w:rFonts w:ascii="Arial" w:hAnsi="Arial" w:eastAsia="Arial" w:cs="Arial"/>
          <w:b w:val="0"/>
          <w:bCs w:val="0"/>
          <w:noProof w:val="0"/>
          <w:color w:val="auto"/>
          <w:sz w:val="24"/>
          <w:szCs w:val="24"/>
          <w:u w:val="none"/>
          <w:lang w:val="en-GB"/>
        </w:rPr>
        <w:t xml:space="preserve">The key focuses to help solve this is better education and training with a path to employment </w:t>
      </w:r>
      <w:r w:rsidRPr="35E2348E" w:rsidR="65623152">
        <w:rPr>
          <w:rFonts w:ascii="Arial" w:hAnsi="Arial" w:eastAsia="Arial" w:cs="Arial"/>
          <w:b w:val="0"/>
          <w:bCs w:val="0"/>
          <w:noProof w:val="0"/>
          <w:color w:val="auto"/>
          <w:sz w:val="24"/>
          <w:szCs w:val="24"/>
          <w:u w:val="none"/>
          <w:lang w:val="en-GB"/>
        </w:rPr>
        <w:t xml:space="preserve">and activities to enhance young people to take </w:t>
      </w:r>
      <w:r w:rsidRPr="35E2348E" w:rsidR="1DA08020">
        <w:rPr>
          <w:rFonts w:ascii="Arial" w:hAnsi="Arial" w:eastAsia="Arial" w:cs="Arial"/>
          <w:b w:val="0"/>
          <w:bCs w:val="0"/>
          <w:noProof w:val="0"/>
          <w:color w:val="auto"/>
          <w:sz w:val="24"/>
          <w:szCs w:val="24"/>
          <w:u w:val="none"/>
          <w:lang w:val="en-GB"/>
        </w:rPr>
        <w:t>responsibility</w:t>
      </w:r>
      <w:r w:rsidRPr="35E2348E" w:rsidR="65623152">
        <w:rPr>
          <w:rFonts w:ascii="Arial" w:hAnsi="Arial" w:eastAsia="Arial" w:cs="Arial"/>
          <w:b w:val="0"/>
          <w:bCs w:val="0"/>
          <w:noProof w:val="0"/>
          <w:color w:val="auto"/>
          <w:sz w:val="24"/>
          <w:szCs w:val="24"/>
          <w:u w:val="none"/>
          <w:lang w:val="en-GB"/>
        </w:rPr>
        <w:t xml:space="preserve"> and independency</w:t>
      </w:r>
      <w:r w:rsidRPr="35E2348E" w:rsidR="22B6A674">
        <w:rPr>
          <w:rFonts w:ascii="Arial" w:hAnsi="Arial" w:eastAsia="Arial" w:cs="Arial"/>
          <w:b w:val="0"/>
          <w:bCs w:val="0"/>
          <w:noProof w:val="0"/>
          <w:color w:val="auto"/>
          <w:sz w:val="24"/>
          <w:szCs w:val="24"/>
          <w:u w:val="none"/>
          <w:lang w:val="en-GB"/>
        </w:rPr>
        <w:t xml:space="preserve"> (HM Inspectorate of Probation, 2021)</w:t>
      </w:r>
      <w:r w:rsidRPr="35E2348E" w:rsidR="65623152">
        <w:rPr>
          <w:rFonts w:ascii="Arial" w:hAnsi="Arial" w:eastAsia="Arial" w:cs="Arial"/>
          <w:b w:val="0"/>
          <w:bCs w:val="0"/>
          <w:noProof w:val="0"/>
          <w:color w:val="auto"/>
          <w:sz w:val="24"/>
          <w:szCs w:val="24"/>
          <w:u w:val="none"/>
          <w:lang w:val="en-GB"/>
        </w:rPr>
        <w:t xml:space="preserve">. </w:t>
      </w:r>
      <w:r w:rsidRPr="35E2348E" w:rsidR="570E35A8">
        <w:rPr>
          <w:rFonts w:ascii="Arial" w:hAnsi="Arial" w:eastAsia="Arial" w:cs="Arial"/>
          <w:b w:val="0"/>
          <w:bCs w:val="0"/>
          <w:noProof w:val="0"/>
          <w:color w:val="auto"/>
          <w:sz w:val="24"/>
          <w:szCs w:val="24"/>
          <w:u w:val="none"/>
          <w:lang w:val="en-GB"/>
        </w:rPr>
        <w:t>Also</w:t>
      </w:r>
      <w:r w:rsidRPr="35E2348E" w:rsidR="41A86F01">
        <w:rPr>
          <w:rFonts w:ascii="Arial" w:hAnsi="Arial" w:eastAsia="Arial" w:cs="Arial"/>
          <w:b w:val="0"/>
          <w:bCs w:val="0"/>
          <w:noProof w:val="0"/>
          <w:color w:val="auto"/>
          <w:sz w:val="24"/>
          <w:szCs w:val="24"/>
          <w:u w:val="none"/>
          <w:lang w:val="en-GB"/>
        </w:rPr>
        <w:t>,</w:t>
      </w:r>
      <w:r w:rsidRPr="35E2348E" w:rsidR="570E35A8">
        <w:rPr>
          <w:rFonts w:ascii="Arial" w:hAnsi="Arial" w:eastAsia="Arial" w:cs="Arial"/>
          <w:b w:val="0"/>
          <w:bCs w:val="0"/>
          <w:noProof w:val="0"/>
          <w:color w:val="auto"/>
          <w:sz w:val="24"/>
          <w:szCs w:val="24"/>
          <w:u w:val="none"/>
          <w:lang w:val="en-GB"/>
        </w:rPr>
        <w:t xml:space="preserve"> it is suggested to </w:t>
      </w:r>
      <w:r w:rsidRPr="35E2348E" w:rsidR="2519DC96">
        <w:rPr>
          <w:rFonts w:ascii="Arial" w:hAnsi="Arial" w:eastAsia="Arial" w:cs="Arial"/>
          <w:b w:val="0"/>
          <w:bCs w:val="0"/>
          <w:noProof w:val="0"/>
          <w:color w:val="auto"/>
          <w:sz w:val="24"/>
          <w:szCs w:val="24"/>
          <w:u w:val="none"/>
          <w:lang w:val="en-GB"/>
        </w:rPr>
        <w:t>separate</w:t>
      </w:r>
      <w:r w:rsidRPr="35E2348E" w:rsidR="570E35A8">
        <w:rPr>
          <w:rFonts w:ascii="Arial" w:hAnsi="Arial" w:eastAsia="Arial" w:cs="Arial"/>
          <w:b w:val="0"/>
          <w:bCs w:val="0"/>
          <w:noProof w:val="0"/>
          <w:color w:val="auto"/>
          <w:sz w:val="24"/>
          <w:szCs w:val="24"/>
          <w:u w:val="none"/>
          <w:lang w:val="en-GB"/>
        </w:rPr>
        <w:t xml:space="preserve"> those who are 18-20 in prison from older prisoners (Ministry of Justice, 2013). This could help by </w:t>
      </w:r>
      <w:r w:rsidRPr="35E2348E" w:rsidR="030389D0">
        <w:rPr>
          <w:rFonts w:ascii="Arial" w:hAnsi="Arial" w:eastAsia="Arial" w:cs="Arial"/>
          <w:b w:val="0"/>
          <w:bCs w:val="0"/>
          <w:noProof w:val="0"/>
          <w:color w:val="auto"/>
          <w:sz w:val="24"/>
          <w:szCs w:val="24"/>
          <w:u w:val="none"/>
          <w:lang w:val="en-GB"/>
        </w:rPr>
        <w:t xml:space="preserve">ensuring that the younger prisoners who may not have any “role models” do not idolize other prisoners which can </w:t>
      </w:r>
      <w:r w:rsidRPr="35E2348E" w:rsidR="31BF4ED8">
        <w:rPr>
          <w:rFonts w:ascii="Arial" w:hAnsi="Arial" w:eastAsia="Arial" w:cs="Arial"/>
          <w:b w:val="0"/>
          <w:bCs w:val="0"/>
          <w:noProof w:val="0"/>
          <w:color w:val="auto"/>
          <w:sz w:val="24"/>
          <w:szCs w:val="24"/>
          <w:u w:val="none"/>
          <w:lang w:val="en-GB"/>
        </w:rPr>
        <w:t xml:space="preserve">decrease reoffending rates. </w:t>
      </w:r>
    </w:p>
    <w:p w:rsidR="480F0565" w:rsidP="35E2348E" w:rsidRDefault="480F0565" w14:paraId="1B0DF8D5" w14:textId="73F70C8E">
      <w:pPr>
        <w:pStyle w:val="Normal"/>
        <w:spacing w:line="480" w:lineRule="auto"/>
        <w:rPr>
          <w:rFonts w:ascii="Arial" w:hAnsi="Arial" w:eastAsia="Arial" w:cs="Arial"/>
          <w:b w:val="0"/>
          <w:bCs w:val="0"/>
          <w:noProof w:val="0"/>
          <w:color w:val="auto"/>
          <w:sz w:val="24"/>
          <w:szCs w:val="24"/>
          <w:u w:val="none"/>
          <w:lang w:val="en-GB"/>
        </w:rPr>
      </w:pPr>
      <w:r w:rsidRPr="35E2348E" w:rsidR="480F0565">
        <w:rPr>
          <w:rFonts w:ascii="Arial" w:hAnsi="Arial" w:eastAsia="Arial" w:cs="Arial"/>
          <w:b w:val="0"/>
          <w:bCs w:val="0"/>
          <w:noProof w:val="0"/>
          <w:color w:val="auto"/>
          <w:sz w:val="24"/>
          <w:szCs w:val="24"/>
          <w:u w:val="none"/>
          <w:lang w:val="en-GB"/>
        </w:rPr>
        <w:t xml:space="preserve">A vulnerability towards young offenders is the risk of mental health problems. </w:t>
      </w:r>
      <w:r w:rsidRPr="35E2348E" w:rsidR="09E25FB8">
        <w:rPr>
          <w:rFonts w:ascii="Arial" w:hAnsi="Arial" w:eastAsia="Arial" w:cs="Arial"/>
          <w:b w:val="0"/>
          <w:bCs w:val="0"/>
          <w:noProof w:val="0"/>
          <w:color w:val="auto"/>
          <w:sz w:val="24"/>
          <w:szCs w:val="24"/>
          <w:u w:val="none"/>
          <w:lang w:val="en-GB"/>
        </w:rPr>
        <w:t>According to O’Hara (201</w:t>
      </w:r>
      <w:r w:rsidRPr="35E2348E" w:rsidR="0892815C">
        <w:rPr>
          <w:rFonts w:ascii="Arial" w:hAnsi="Arial" w:eastAsia="Arial" w:cs="Arial"/>
          <w:b w:val="0"/>
          <w:bCs w:val="0"/>
          <w:noProof w:val="0"/>
          <w:color w:val="auto"/>
          <w:sz w:val="24"/>
          <w:szCs w:val="24"/>
          <w:u w:val="none"/>
          <w:lang w:val="en-GB"/>
        </w:rPr>
        <w:t>3</w:t>
      </w:r>
      <w:r w:rsidRPr="35E2348E" w:rsidR="09E25FB8">
        <w:rPr>
          <w:rFonts w:ascii="Arial" w:hAnsi="Arial" w:eastAsia="Arial" w:cs="Arial"/>
          <w:b w:val="0"/>
          <w:bCs w:val="0"/>
          <w:noProof w:val="0"/>
          <w:color w:val="auto"/>
          <w:sz w:val="24"/>
          <w:szCs w:val="24"/>
          <w:u w:val="none"/>
          <w:lang w:val="en-GB"/>
        </w:rPr>
        <w:t xml:space="preserve">), </w:t>
      </w:r>
      <w:r w:rsidRPr="35E2348E" w:rsidR="7A3AA95E">
        <w:rPr>
          <w:rFonts w:ascii="Arial" w:hAnsi="Arial" w:eastAsia="Arial" w:cs="Arial"/>
          <w:b w:val="0"/>
          <w:bCs w:val="0"/>
          <w:noProof w:val="0"/>
          <w:color w:val="auto"/>
          <w:sz w:val="24"/>
          <w:szCs w:val="24"/>
          <w:u w:val="none"/>
          <w:lang w:val="en-GB"/>
        </w:rPr>
        <w:t xml:space="preserve">between 2010/11 and 2011/12 there was a 21% increase of </w:t>
      </w:r>
      <w:r w:rsidRPr="35E2348E" w:rsidR="521064A3">
        <w:rPr>
          <w:rFonts w:ascii="Arial" w:hAnsi="Arial" w:eastAsia="Arial" w:cs="Arial"/>
          <w:b w:val="0"/>
          <w:bCs w:val="0"/>
          <w:noProof w:val="0"/>
          <w:color w:val="auto"/>
          <w:sz w:val="24"/>
          <w:szCs w:val="24"/>
          <w:u w:val="none"/>
          <w:lang w:val="en-GB"/>
        </w:rPr>
        <w:t>self-harm</w:t>
      </w:r>
      <w:r w:rsidRPr="35E2348E" w:rsidR="7A3AA95E">
        <w:rPr>
          <w:rFonts w:ascii="Arial" w:hAnsi="Arial" w:eastAsia="Arial" w:cs="Arial"/>
          <w:b w:val="0"/>
          <w:bCs w:val="0"/>
          <w:noProof w:val="0"/>
          <w:color w:val="auto"/>
          <w:sz w:val="24"/>
          <w:szCs w:val="24"/>
          <w:u w:val="none"/>
          <w:lang w:val="en-GB"/>
        </w:rPr>
        <w:t xml:space="preserve"> incidents with young offenders in custody. Also, more alarm</w:t>
      </w:r>
      <w:r w:rsidRPr="35E2348E" w:rsidR="4BA9CE3F">
        <w:rPr>
          <w:rFonts w:ascii="Arial" w:hAnsi="Arial" w:eastAsia="Arial" w:cs="Arial"/>
          <w:b w:val="0"/>
          <w:bCs w:val="0"/>
          <w:noProof w:val="0"/>
          <w:color w:val="auto"/>
          <w:sz w:val="24"/>
          <w:szCs w:val="24"/>
          <w:u w:val="none"/>
          <w:lang w:val="en-GB"/>
        </w:rPr>
        <w:t>ingly, 3 children died in custody in 2011/12</w:t>
      </w:r>
      <w:r w:rsidRPr="35E2348E" w:rsidR="79ACB211">
        <w:rPr>
          <w:rFonts w:ascii="Arial" w:hAnsi="Arial" w:eastAsia="Arial" w:cs="Arial"/>
          <w:b w:val="0"/>
          <w:bCs w:val="0"/>
          <w:noProof w:val="0"/>
          <w:color w:val="auto"/>
          <w:sz w:val="24"/>
          <w:szCs w:val="24"/>
          <w:u w:val="none"/>
          <w:lang w:val="en-GB"/>
        </w:rPr>
        <w:t xml:space="preserve"> (O’Hara, 2013)</w:t>
      </w:r>
      <w:r w:rsidRPr="35E2348E" w:rsidR="4BA9CE3F">
        <w:rPr>
          <w:rFonts w:ascii="Arial" w:hAnsi="Arial" w:eastAsia="Arial" w:cs="Arial"/>
          <w:b w:val="0"/>
          <w:bCs w:val="0"/>
          <w:noProof w:val="0"/>
          <w:color w:val="auto"/>
          <w:sz w:val="24"/>
          <w:szCs w:val="24"/>
          <w:u w:val="none"/>
          <w:lang w:val="en-GB"/>
        </w:rPr>
        <w:t xml:space="preserve">. </w:t>
      </w:r>
      <w:r w:rsidRPr="35E2348E" w:rsidR="09245AE4">
        <w:rPr>
          <w:rFonts w:ascii="Arial" w:hAnsi="Arial" w:eastAsia="Arial" w:cs="Arial"/>
          <w:b w:val="0"/>
          <w:bCs w:val="0"/>
          <w:noProof w:val="0"/>
          <w:color w:val="auto"/>
          <w:sz w:val="24"/>
          <w:szCs w:val="24"/>
          <w:u w:val="none"/>
          <w:lang w:val="en-GB"/>
        </w:rPr>
        <w:t xml:space="preserve">One specific case of the risk of mental health condition is the case of Phillip Knight. Phillip Knight was a </w:t>
      </w:r>
      <w:r w:rsidRPr="35E2348E" w:rsidR="79A0F87E">
        <w:rPr>
          <w:rFonts w:ascii="Arial" w:hAnsi="Arial" w:eastAsia="Arial" w:cs="Arial"/>
          <w:b w:val="0"/>
          <w:bCs w:val="0"/>
          <w:noProof w:val="0"/>
          <w:color w:val="auto"/>
          <w:sz w:val="24"/>
          <w:szCs w:val="24"/>
          <w:u w:val="none"/>
          <w:lang w:val="en-GB"/>
        </w:rPr>
        <w:t>15-year-old</w:t>
      </w:r>
      <w:r w:rsidRPr="35E2348E" w:rsidR="09245AE4">
        <w:rPr>
          <w:rFonts w:ascii="Arial" w:hAnsi="Arial" w:eastAsia="Arial" w:cs="Arial"/>
          <w:b w:val="0"/>
          <w:bCs w:val="0"/>
          <w:noProof w:val="0"/>
          <w:color w:val="auto"/>
          <w:sz w:val="24"/>
          <w:szCs w:val="24"/>
          <w:u w:val="none"/>
          <w:lang w:val="en-GB"/>
        </w:rPr>
        <w:t xml:space="preserve"> male who was in HMP Swansea awa</w:t>
      </w:r>
      <w:r w:rsidRPr="35E2348E" w:rsidR="6876CD7C">
        <w:rPr>
          <w:rFonts w:ascii="Arial" w:hAnsi="Arial" w:eastAsia="Arial" w:cs="Arial"/>
          <w:b w:val="0"/>
          <w:bCs w:val="0"/>
          <w:noProof w:val="0"/>
          <w:color w:val="auto"/>
          <w:sz w:val="24"/>
          <w:szCs w:val="24"/>
          <w:u w:val="none"/>
          <w:lang w:val="en-GB"/>
        </w:rPr>
        <w:t xml:space="preserve">iting sentencing for stealing a handbag. </w:t>
      </w:r>
      <w:r w:rsidRPr="35E2348E" w:rsidR="1D80CECE">
        <w:rPr>
          <w:rFonts w:ascii="Arial" w:hAnsi="Arial" w:eastAsia="Arial" w:cs="Arial"/>
          <w:b w:val="0"/>
          <w:bCs w:val="0"/>
          <w:noProof w:val="0"/>
          <w:color w:val="auto"/>
          <w:sz w:val="24"/>
          <w:szCs w:val="24"/>
          <w:u w:val="none"/>
          <w:lang w:val="en-GB"/>
        </w:rPr>
        <w:t xml:space="preserve">After just two weeks of being in custody Phillip Knight </w:t>
      </w:r>
      <w:r w:rsidRPr="35E2348E" w:rsidR="17029C4C">
        <w:rPr>
          <w:rFonts w:ascii="Arial" w:hAnsi="Arial" w:eastAsia="Arial" w:cs="Arial"/>
          <w:b w:val="0"/>
          <w:bCs w:val="0"/>
          <w:noProof w:val="0"/>
          <w:color w:val="auto"/>
          <w:sz w:val="24"/>
          <w:szCs w:val="24"/>
          <w:u w:val="none"/>
          <w:lang w:val="en-GB"/>
        </w:rPr>
        <w:t>committed</w:t>
      </w:r>
      <w:r w:rsidRPr="35E2348E" w:rsidR="1D80CECE">
        <w:rPr>
          <w:rFonts w:ascii="Arial" w:hAnsi="Arial" w:eastAsia="Arial" w:cs="Arial"/>
          <w:b w:val="0"/>
          <w:bCs w:val="0"/>
          <w:noProof w:val="0"/>
          <w:color w:val="auto"/>
          <w:sz w:val="24"/>
          <w:szCs w:val="24"/>
          <w:u w:val="none"/>
          <w:lang w:val="en-GB"/>
        </w:rPr>
        <w:t xml:space="preserve"> suicide (Verkaik, 1996). After this case, the g</w:t>
      </w:r>
      <w:r w:rsidRPr="35E2348E" w:rsidR="3E2841F2">
        <w:rPr>
          <w:rFonts w:ascii="Arial" w:hAnsi="Arial" w:eastAsia="Arial" w:cs="Arial"/>
          <w:b w:val="0"/>
          <w:bCs w:val="0"/>
          <w:noProof w:val="0"/>
          <w:color w:val="auto"/>
          <w:sz w:val="24"/>
          <w:szCs w:val="24"/>
          <w:u w:val="none"/>
          <w:lang w:val="en-GB"/>
        </w:rPr>
        <w:t xml:space="preserve">overnment passed </w:t>
      </w:r>
      <w:r w:rsidRPr="35E2348E" w:rsidR="1C3C80BC">
        <w:rPr>
          <w:rFonts w:ascii="Arial" w:hAnsi="Arial" w:eastAsia="Arial" w:cs="Arial"/>
          <w:b w:val="0"/>
          <w:bCs w:val="0"/>
          <w:noProof w:val="0"/>
          <w:color w:val="auto"/>
          <w:sz w:val="24"/>
          <w:szCs w:val="24"/>
          <w:u w:val="none"/>
          <w:lang w:val="en-GB"/>
        </w:rPr>
        <w:t>legalisation</w:t>
      </w:r>
      <w:r w:rsidRPr="35E2348E" w:rsidR="3E2841F2">
        <w:rPr>
          <w:rFonts w:ascii="Arial" w:hAnsi="Arial" w:eastAsia="Arial" w:cs="Arial"/>
          <w:b w:val="0"/>
          <w:bCs w:val="0"/>
          <w:noProof w:val="0"/>
          <w:color w:val="auto"/>
          <w:sz w:val="24"/>
          <w:szCs w:val="24"/>
          <w:u w:val="none"/>
          <w:lang w:val="en-GB"/>
        </w:rPr>
        <w:t xml:space="preserve"> so that young offenders are not able to be </w:t>
      </w:r>
      <w:r w:rsidRPr="35E2348E" w:rsidR="7A281720">
        <w:rPr>
          <w:rFonts w:ascii="Arial" w:hAnsi="Arial" w:eastAsia="Arial" w:cs="Arial"/>
          <w:b w:val="0"/>
          <w:bCs w:val="0"/>
          <w:noProof w:val="0"/>
          <w:color w:val="auto"/>
          <w:sz w:val="24"/>
          <w:szCs w:val="24"/>
          <w:u w:val="none"/>
          <w:lang w:val="en-GB"/>
        </w:rPr>
        <w:t xml:space="preserve">remanded in an adult prison (Verkaik, 1996). </w:t>
      </w:r>
    </w:p>
    <w:p w:rsidR="530C3176" w:rsidP="35E2348E" w:rsidRDefault="530C3176" w14:paraId="3870A60B" w14:textId="4CD74A7D">
      <w:pPr>
        <w:pStyle w:val="Normal"/>
        <w:spacing w:line="480" w:lineRule="auto"/>
        <w:rPr>
          <w:rFonts w:ascii="Arial" w:hAnsi="Arial" w:eastAsia="Arial" w:cs="Arial"/>
          <w:b w:val="0"/>
          <w:bCs w:val="0"/>
          <w:noProof w:val="0"/>
          <w:color w:val="auto"/>
          <w:sz w:val="24"/>
          <w:szCs w:val="24"/>
          <w:u w:val="none"/>
          <w:lang w:val="en-GB"/>
        </w:rPr>
      </w:pPr>
      <w:r w:rsidRPr="35E2348E" w:rsidR="530C3176">
        <w:rPr>
          <w:rFonts w:ascii="Arial" w:hAnsi="Arial" w:eastAsia="Arial" w:cs="Arial"/>
          <w:b w:val="0"/>
          <w:bCs w:val="0"/>
          <w:noProof w:val="0"/>
          <w:color w:val="auto"/>
          <w:sz w:val="24"/>
          <w:szCs w:val="24"/>
          <w:u w:val="none"/>
          <w:lang w:val="en-GB"/>
        </w:rPr>
        <w:t xml:space="preserve">One way youth offenders can be helped and reformed is </w:t>
      </w:r>
      <w:bookmarkStart w:name="_Int_GMUxGOQ5" w:id="1834748021"/>
      <w:r w:rsidRPr="35E2348E" w:rsidR="530C3176">
        <w:rPr>
          <w:rFonts w:ascii="Arial" w:hAnsi="Arial" w:eastAsia="Arial" w:cs="Arial"/>
          <w:b w:val="0"/>
          <w:bCs w:val="0"/>
          <w:noProof w:val="0"/>
          <w:color w:val="auto"/>
          <w:sz w:val="24"/>
          <w:szCs w:val="24"/>
          <w:u w:val="none"/>
          <w:lang w:val="en-GB"/>
        </w:rPr>
        <w:t>by the use of</w:t>
      </w:r>
      <w:bookmarkEnd w:id="1834748021"/>
      <w:r w:rsidRPr="35E2348E" w:rsidR="530C3176">
        <w:rPr>
          <w:rFonts w:ascii="Arial" w:hAnsi="Arial" w:eastAsia="Arial" w:cs="Arial"/>
          <w:b w:val="0"/>
          <w:bCs w:val="0"/>
          <w:noProof w:val="0"/>
          <w:color w:val="auto"/>
          <w:sz w:val="24"/>
          <w:szCs w:val="24"/>
          <w:u w:val="none"/>
          <w:lang w:val="en-GB"/>
        </w:rPr>
        <w:t xml:space="preserve"> prevention programmes. </w:t>
      </w:r>
      <w:r w:rsidRPr="35E2348E" w:rsidR="4D29CD34">
        <w:rPr>
          <w:rFonts w:ascii="Arial" w:hAnsi="Arial" w:eastAsia="Arial" w:cs="Arial"/>
          <w:b w:val="0"/>
          <w:bCs w:val="0"/>
          <w:noProof w:val="0"/>
          <w:color w:val="auto"/>
          <w:sz w:val="24"/>
          <w:szCs w:val="24"/>
          <w:u w:val="none"/>
          <w:lang w:val="en-GB"/>
        </w:rPr>
        <w:t xml:space="preserve">Young offenders would be placed in these programmes if they have had problems with the police, has </w:t>
      </w:r>
      <w:bookmarkStart w:name="_Int_tvqo4G1K" w:id="950016130"/>
      <w:r w:rsidRPr="35E2348E" w:rsidR="4D29CD34">
        <w:rPr>
          <w:rFonts w:ascii="Arial" w:hAnsi="Arial" w:eastAsia="Arial" w:cs="Arial"/>
          <w:b w:val="0"/>
          <w:bCs w:val="0"/>
          <w:noProof w:val="0"/>
          <w:color w:val="auto"/>
          <w:sz w:val="24"/>
          <w:szCs w:val="24"/>
          <w:u w:val="none"/>
          <w:lang w:val="en-GB"/>
        </w:rPr>
        <w:t>a high risk</w:t>
      </w:r>
      <w:bookmarkEnd w:id="950016130"/>
      <w:r w:rsidRPr="35E2348E" w:rsidR="4D29CD34">
        <w:rPr>
          <w:rFonts w:ascii="Arial" w:hAnsi="Arial" w:eastAsia="Arial" w:cs="Arial"/>
          <w:b w:val="0"/>
          <w:bCs w:val="0"/>
          <w:noProof w:val="0"/>
          <w:color w:val="auto"/>
          <w:sz w:val="24"/>
          <w:szCs w:val="24"/>
          <w:u w:val="none"/>
          <w:lang w:val="en-GB"/>
        </w:rPr>
        <w:t xml:space="preserve"> to offending or</w:t>
      </w:r>
      <w:r w:rsidRPr="35E2348E" w:rsidR="30A9A258">
        <w:rPr>
          <w:rFonts w:ascii="Arial" w:hAnsi="Arial" w:eastAsia="Arial" w:cs="Arial"/>
          <w:b w:val="0"/>
          <w:bCs w:val="0"/>
          <w:noProof w:val="0"/>
          <w:color w:val="auto"/>
          <w:sz w:val="24"/>
          <w:szCs w:val="24"/>
          <w:u w:val="none"/>
          <w:lang w:val="en-GB"/>
        </w:rPr>
        <w:t xml:space="preserve"> they </w:t>
      </w:r>
      <w:r w:rsidRPr="35E2348E" w:rsidR="675CCD6B">
        <w:rPr>
          <w:rFonts w:ascii="Arial" w:hAnsi="Arial" w:eastAsia="Arial" w:cs="Arial"/>
          <w:b w:val="0"/>
          <w:bCs w:val="0"/>
          <w:noProof w:val="0"/>
          <w:color w:val="auto"/>
          <w:sz w:val="24"/>
          <w:szCs w:val="24"/>
          <w:u w:val="none"/>
          <w:lang w:val="en-GB"/>
        </w:rPr>
        <w:t>are involved</w:t>
      </w:r>
      <w:r w:rsidRPr="35E2348E" w:rsidR="30A9A258">
        <w:rPr>
          <w:rFonts w:ascii="Arial" w:hAnsi="Arial" w:eastAsia="Arial" w:cs="Arial"/>
          <w:b w:val="0"/>
          <w:bCs w:val="0"/>
          <w:noProof w:val="0"/>
          <w:color w:val="auto"/>
          <w:sz w:val="24"/>
          <w:szCs w:val="24"/>
          <w:u w:val="none"/>
          <w:lang w:val="en-GB"/>
        </w:rPr>
        <w:t xml:space="preserve"> in anti-social behaviour (Government Digital Service, 2011).</w:t>
      </w:r>
      <w:r w:rsidRPr="35E2348E" w:rsidR="2D4AFBB4">
        <w:rPr>
          <w:rFonts w:ascii="Arial" w:hAnsi="Arial" w:eastAsia="Arial" w:cs="Arial"/>
          <w:b w:val="0"/>
          <w:bCs w:val="0"/>
          <w:noProof w:val="0"/>
          <w:color w:val="auto"/>
          <w:sz w:val="24"/>
          <w:szCs w:val="24"/>
          <w:u w:val="none"/>
          <w:lang w:val="en-GB"/>
        </w:rPr>
        <w:t xml:space="preserve"> Youth offending teams will work closely with the young offenders and try to </w:t>
      </w:r>
      <w:r w:rsidRPr="35E2348E" w:rsidR="2D4AFBB4">
        <w:rPr>
          <w:rFonts w:ascii="Arial" w:hAnsi="Arial" w:eastAsia="Arial" w:cs="Arial"/>
          <w:b w:val="0"/>
          <w:bCs w:val="0"/>
          <w:noProof w:val="0"/>
          <w:color w:val="auto"/>
          <w:sz w:val="24"/>
          <w:szCs w:val="24"/>
          <w:u w:val="none"/>
          <w:lang w:val="en-GB"/>
        </w:rPr>
        <w:t>establish</w:t>
      </w:r>
      <w:r w:rsidRPr="35E2348E" w:rsidR="2D4AFBB4">
        <w:rPr>
          <w:rFonts w:ascii="Arial" w:hAnsi="Arial" w:eastAsia="Arial" w:cs="Arial"/>
          <w:b w:val="0"/>
          <w:bCs w:val="0"/>
          <w:noProof w:val="0"/>
          <w:color w:val="auto"/>
          <w:sz w:val="24"/>
          <w:szCs w:val="24"/>
          <w:u w:val="none"/>
          <w:lang w:val="en-GB"/>
        </w:rPr>
        <w:t xml:space="preserve"> any causes for the young </w:t>
      </w:r>
      <w:r w:rsidRPr="35E2348E" w:rsidR="5E40016A">
        <w:rPr>
          <w:rFonts w:ascii="Arial" w:hAnsi="Arial" w:eastAsia="Arial" w:cs="Arial"/>
          <w:b w:val="0"/>
          <w:bCs w:val="0"/>
          <w:noProof w:val="0"/>
          <w:color w:val="auto"/>
          <w:sz w:val="24"/>
          <w:szCs w:val="24"/>
          <w:u w:val="none"/>
          <w:lang w:val="en-GB"/>
        </w:rPr>
        <w:t>person's</w:t>
      </w:r>
      <w:r w:rsidRPr="35E2348E" w:rsidR="2D4AFBB4">
        <w:rPr>
          <w:rFonts w:ascii="Arial" w:hAnsi="Arial" w:eastAsia="Arial" w:cs="Arial"/>
          <w:b w:val="0"/>
          <w:bCs w:val="0"/>
          <w:noProof w:val="0"/>
          <w:color w:val="auto"/>
          <w:sz w:val="24"/>
          <w:szCs w:val="24"/>
          <w:u w:val="none"/>
          <w:lang w:val="en-GB"/>
        </w:rPr>
        <w:t xml:space="preserve"> offending </w:t>
      </w:r>
      <w:r w:rsidRPr="35E2348E" w:rsidR="0C5AA29C">
        <w:rPr>
          <w:rFonts w:ascii="Arial" w:hAnsi="Arial" w:eastAsia="Arial" w:cs="Arial"/>
          <w:b w:val="0"/>
          <w:bCs w:val="0"/>
          <w:noProof w:val="0"/>
          <w:color w:val="auto"/>
          <w:sz w:val="24"/>
          <w:szCs w:val="24"/>
          <w:u w:val="none"/>
          <w:lang w:val="en-GB"/>
        </w:rPr>
        <w:t>and</w:t>
      </w:r>
      <w:r w:rsidRPr="35E2348E" w:rsidR="6DC363CF">
        <w:rPr>
          <w:rFonts w:ascii="Arial" w:hAnsi="Arial" w:eastAsia="Arial" w:cs="Arial"/>
          <w:b w:val="0"/>
          <w:bCs w:val="0"/>
          <w:noProof w:val="0"/>
          <w:color w:val="auto"/>
          <w:sz w:val="24"/>
          <w:szCs w:val="24"/>
          <w:u w:val="none"/>
          <w:lang w:val="en-GB"/>
        </w:rPr>
        <w:t xml:space="preserve"> find out how much of a risk this person is to themselves and others, which can </w:t>
      </w:r>
      <w:r w:rsidRPr="35E2348E" w:rsidR="6DC363CF">
        <w:rPr>
          <w:rFonts w:ascii="Arial" w:hAnsi="Arial" w:eastAsia="Arial" w:cs="Arial"/>
          <w:b w:val="0"/>
          <w:bCs w:val="0"/>
          <w:noProof w:val="0"/>
          <w:color w:val="auto"/>
          <w:sz w:val="24"/>
          <w:szCs w:val="24"/>
          <w:u w:val="none"/>
          <w:lang w:val="en-GB"/>
        </w:rPr>
        <w:t>identify</w:t>
      </w:r>
      <w:r w:rsidRPr="35E2348E" w:rsidR="6DC363CF">
        <w:rPr>
          <w:rFonts w:ascii="Arial" w:hAnsi="Arial" w:eastAsia="Arial" w:cs="Arial"/>
          <w:b w:val="0"/>
          <w:bCs w:val="0"/>
          <w:noProof w:val="0"/>
          <w:color w:val="auto"/>
          <w:sz w:val="24"/>
          <w:szCs w:val="24"/>
          <w:u w:val="none"/>
          <w:lang w:val="en-GB"/>
        </w:rPr>
        <w:t xml:space="preserve"> what sort of programme would be suited to tha</w:t>
      </w:r>
      <w:r w:rsidRPr="35E2348E" w:rsidR="6517D73B">
        <w:rPr>
          <w:rFonts w:ascii="Arial" w:hAnsi="Arial" w:eastAsia="Arial" w:cs="Arial"/>
          <w:b w:val="0"/>
          <w:bCs w:val="0"/>
          <w:noProof w:val="0"/>
          <w:color w:val="auto"/>
          <w:sz w:val="24"/>
          <w:szCs w:val="24"/>
          <w:u w:val="none"/>
          <w:lang w:val="en-GB"/>
        </w:rPr>
        <w:t xml:space="preserve">t offender (College of Policing, 2013). </w:t>
      </w:r>
      <w:r w:rsidRPr="35E2348E" w:rsidR="59CC818E">
        <w:rPr>
          <w:rFonts w:ascii="Arial" w:hAnsi="Arial" w:eastAsia="Arial" w:cs="Arial"/>
          <w:b w:val="0"/>
          <w:bCs w:val="0"/>
          <w:noProof w:val="0"/>
          <w:color w:val="auto"/>
          <w:sz w:val="24"/>
          <w:szCs w:val="24"/>
          <w:u w:val="none"/>
          <w:lang w:val="en-GB"/>
        </w:rPr>
        <w:t xml:space="preserve">These assessments can help young people get specific help to their problems, such as mental health problems which could help lower the rate of </w:t>
      </w:r>
      <w:r w:rsidRPr="35E2348E" w:rsidR="6B0D2E32">
        <w:rPr>
          <w:rFonts w:ascii="Arial" w:hAnsi="Arial" w:eastAsia="Arial" w:cs="Arial"/>
          <w:b w:val="0"/>
          <w:bCs w:val="0"/>
          <w:noProof w:val="0"/>
          <w:color w:val="auto"/>
          <w:sz w:val="24"/>
          <w:szCs w:val="24"/>
          <w:u w:val="none"/>
          <w:lang w:val="en-GB"/>
        </w:rPr>
        <w:t>self-harm</w:t>
      </w:r>
      <w:r w:rsidRPr="35E2348E" w:rsidR="59CC818E">
        <w:rPr>
          <w:rFonts w:ascii="Arial" w:hAnsi="Arial" w:eastAsia="Arial" w:cs="Arial"/>
          <w:b w:val="0"/>
          <w:bCs w:val="0"/>
          <w:noProof w:val="0"/>
          <w:color w:val="auto"/>
          <w:sz w:val="24"/>
          <w:szCs w:val="24"/>
          <w:u w:val="none"/>
          <w:lang w:val="en-GB"/>
        </w:rPr>
        <w:t xml:space="preserve"> in young people in custody. </w:t>
      </w:r>
    </w:p>
    <w:p w:rsidR="51C06852" w:rsidP="35E2348E" w:rsidRDefault="51C06852" w14:paraId="4E0133FA" w14:textId="6A8D6EA0">
      <w:pPr>
        <w:pStyle w:val="Normal"/>
        <w:spacing w:line="480" w:lineRule="auto"/>
        <w:rPr>
          <w:rFonts w:ascii="Arial" w:hAnsi="Arial" w:eastAsia="Arial" w:cs="Arial"/>
          <w:b w:val="0"/>
          <w:bCs w:val="0"/>
          <w:noProof w:val="0"/>
          <w:color w:val="auto"/>
          <w:sz w:val="24"/>
          <w:szCs w:val="24"/>
          <w:u w:val="none"/>
          <w:lang w:val="en-GB"/>
        </w:rPr>
      </w:pPr>
      <w:r w:rsidRPr="35E2348E" w:rsidR="51C06852">
        <w:rPr>
          <w:rFonts w:ascii="Arial" w:hAnsi="Arial" w:eastAsia="Arial" w:cs="Arial"/>
          <w:b w:val="0"/>
          <w:bCs w:val="0"/>
          <w:noProof w:val="0"/>
          <w:color w:val="auto"/>
          <w:sz w:val="24"/>
          <w:szCs w:val="24"/>
          <w:u w:val="none"/>
          <w:lang w:val="en-GB"/>
        </w:rPr>
        <w:t xml:space="preserve">Another group of people who may face challenges while incarcerated due to vulnerabilities is people with disability. </w:t>
      </w:r>
      <w:r w:rsidRPr="35E2348E" w:rsidR="01C22D01">
        <w:rPr>
          <w:rFonts w:ascii="Arial" w:hAnsi="Arial" w:eastAsia="Arial" w:cs="Arial"/>
          <w:b w:val="0"/>
          <w:bCs w:val="0"/>
          <w:noProof w:val="0"/>
          <w:color w:val="auto"/>
          <w:sz w:val="24"/>
          <w:szCs w:val="24"/>
          <w:u w:val="none"/>
          <w:lang w:val="en-GB"/>
        </w:rPr>
        <w:t xml:space="preserve">One challenge that disabled prisoners may </w:t>
      </w:r>
      <w:r w:rsidRPr="35E2348E" w:rsidR="01C22D01">
        <w:rPr>
          <w:rFonts w:ascii="Arial" w:hAnsi="Arial" w:eastAsia="Arial" w:cs="Arial"/>
          <w:b w:val="0"/>
          <w:bCs w:val="0"/>
          <w:noProof w:val="0"/>
          <w:color w:val="auto"/>
          <w:sz w:val="24"/>
          <w:szCs w:val="24"/>
          <w:u w:val="none"/>
          <w:lang w:val="en-GB"/>
        </w:rPr>
        <w:t>encounter</w:t>
      </w:r>
      <w:r w:rsidRPr="35E2348E" w:rsidR="01C22D01">
        <w:rPr>
          <w:rFonts w:ascii="Arial" w:hAnsi="Arial" w:eastAsia="Arial" w:cs="Arial"/>
          <w:b w:val="0"/>
          <w:bCs w:val="0"/>
          <w:noProof w:val="0"/>
          <w:color w:val="auto"/>
          <w:sz w:val="24"/>
          <w:szCs w:val="24"/>
          <w:u w:val="none"/>
          <w:lang w:val="en-GB"/>
        </w:rPr>
        <w:t xml:space="preserve"> is the inability of prisons and officers to </w:t>
      </w:r>
      <w:r w:rsidRPr="35E2348E" w:rsidR="01C22D01">
        <w:rPr>
          <w:rFonts w:ascii="Arial" w:hAnsi="Arial" w:eastAsia="Arial" w:cs="Arial"/>
          <w:b w:val="0"/>
          <w:bCs w:val="0"/>
          <w:noProof w:val="0"/>
          <w:color w:val="auto"/>
          <w:sz w:val="24"/>
          <w:szCs w:val="24"/>
          <w:u w:val="none"/>
          <w:lang w:val="en-GB"/>
        </w:rPr>
        <w:t>facilitate</w:t>
      </w:r>
      <w:r w:rsidRPr="35E2348E" w:rsidR="01C22D01">
        <w:rPr>
          <w:rFonts w:ascii="Arial" w:hAnsi="Arial" w:eastAsia="Arial" w:cs="Arial"/>
          <w:b w:val="0"/>
          <w:bCs w:val="0"/>
          <w:noProof w:val="0"/>
          <w:color w:val="auto"/>
          <w:sz w:val="24"/>
          <w:szCs w:val="24"/>
          <w:u w:val="none"/>
          <w:lang w:val="en-GB"/>
        </w:rPr>
        <w:t xml:space="preserve"> to their healthcare needs. </w:t>
      </w:r>
      <w:r w:rsidRPr="35E2348E" w:rsidR="431D47CF">
        <w:rPr>
          <w:rFonts w:ascii="Arial" w:hAnsi="Arial" w:eastAsia="Arial" w:cs="Arial"/>
          <w:b w:val="0"/>
          <w:bCs w:val="0"/>
          <w:noProof w:val="0"/>
          <w:color w:val="auto"/>
          <w:sz w:val="24"/>
          <w:szCs w:val="24"/>
          <w:u w:val="none"/>
          <w:lang w:val="en-GB"/>
        </w:rPr>
        <w:t xml:space="preserve">Daniel Roque Hall was a prisoner who was sentenced to 3 years </w:t>
      </w:r>
      <w:r w:rsidRPr="35E2348E" w:rsidR="63CAD536">
        <w:rPr>
          <w:rFonts w:ascii="Arial" w:hAnsi="Arial" w:eastAsia="Arial" w:cs="Arial"/>
          <w:b w:val="0"/>
          <w:bCs w:val="0"/>
          <w:noProof w:val="0"/>
          <w:color w:val="auto"/>
          <w:sz w:val="24"/>
          <w:szCs w:val="24"/>
          <w:u w:val="none"/>
          <w:lang w:val="en-GB"/>
        </w:rPr>
        <w:t xml:space="preserve">and suffered from Friedreich's ataxia. Friedreich's ataxia is a disease that can affect the </w:t>
      </w:r>
      <w:r w:rsidRPr="35E2348E" w:rsidR="3FF1192A">
        <w:rPr>
          <w:rFonts w:ascii="Arial" w:hAnsi="Arial" w:eastAsia="Arial" w:cs="Arial"/>
          <w:b w:val="0"/>
          <w:bCs w:val="0"/>
          <w:noProof w:val="0"/>
          <w:color w:val="auto"/>
          <w:sz w:val="24"/>
          <w:szCs w:val="24"/>
          <w:u w:val="none"/>
          <w:lang w:val="en-GB"/>
        </w:rPr>
        <w:t>co-ordination</w:t>
      </w:r>
      <w:r w:rsidRPr="35E2348E" w:rsidR="63CAD536">
        <w:rPr>
          <w:rFonts w:ascii="Arial" w:hAnsi="Arial" w:eastAsia="Arial" w:cs="Arial"/>
          <w:b w:val="0"/>
          <w:bCs w:val="0"/>
          <w:noProof w:val="0"/>
          <w:color w:val="auto"/>
          <w:sz w:val="24"/>
          <w:szCs w:val="24"/>
          <w:u w:val="none"/>
          <w:lang w:val="en-GB"/>
        </w:rPr>
        <w:t xml:space="preserve"> of the whole body and causes </w:t>
      </w:r>
      <w:r w:rsidRPr="35E2348E" w:rsidR="1D820339">
        <w:rPr>
          <w:rFonts w:ascii="Arial" w:hAnsi="Arial" w:eastAsia="Arial" w:cs="Arial"/>
          <w:b w:val="0"/>
          <w:bCs w:val="0"/>
          <w:noProof w:val="0"/>
          <w:color w:val="auto"/>
          <w:sz w:val="24"/>
          <w:szCs w:val="24"/>
          <w:u w:val="none"/>
          <w:lang w:val="en-GB"/>
        </w:rPr>
        <w:t xml:space="preserve">problems with the heart which requires constant monitoring. Hall was rushed to hospital from prison to be placed on a life </w:t>
      </w:r>
      <w:r w:rsidRPr="35E2348E" w:rsidR="5A38102D">
        <w:rPr>
          <w:rFonts w:ascii="Arial" w:hAnsi="Arial" w:eastAsia="Arial" w:cs="Arial"/>
          <w:b w:val="0"/>
          <w:bCs w:val="0"/>
          <w:noProof w:val="0"/>
          <w:color w:val="auto"/>
          <w:sz w:val="24"/>
          <w:szCs w:val="24"/>
          <w:u w:val="none"/>
          <w:lang w:val="en-GB"/>
        </w:rPr>
        <w:t>support machine. Lawyers were a</w:t>
      </w:r>
      <w:r w:rsidRPr="35E2348E" w:rsidR="6E9CA2EE">
        <w:rPr>
          <w:rFonts w:ascii="Arial" w:hAnsi="Arial" w:eastAsia="Arial" w:cs="Arial"/>
          <w:b w:val="0"/>
          <w:bCs w:val="0"/>
          <w:noProof w:val="0"/>
          <w:color w:val="auto"/>
          <w:sz w:val="24"/>
          <w:szCs w:val="24"/>
          <w:u w:val="none"/>
          <w:lang w:val="en-GB"/>
        </w:rPr>
        <w:t xml:space="preserve">sking the high court for hall to be </w:t>
      </w:r>
      <w:r w:rsidRPr="35E2348E" w:rsidR="6E9CA2EE">
        <w:rPr>
          <w:rFonts w:ascii="Arial" w:hAnsi="Arial" w:eastAsia="Arial" w:cs="Arial"/>
          <w:b w:val="0"/>
          <w:bCs w:val="0"/>
          <w:noProof w:val="0"/>
          <w:color w:val="auto"/>
          <w:sz w:val="24"/>
          <w:szCs w:val="24"/>
          <w:u w:val="none"/>
          <w:lang w:val="en-GB"/>
        </w:rPr>
        <w:t>relocated</w:t>
      </w:r>
      <w:r w:rsidRPr="35E2348E" w:rsidR="6E9CA2EE">
        <w:rPr>
          <w:rFonts w:ascii="Arial" w:hAnsi="Arial" w:eastAsia="Arial" w:cs="Arial"/>
          <w:b w:val="0"/>
          <w:bCs w:val="0"/>
          <w:noProof w:val="0"/>
          <w:color w:val="auto"/>
          <w:sz w:val="24"/>
          <w:szCs w:val="24"/>
          <w:u w:val="none"/>
          <w:lang w:val="en-GB"/>
        </w:rPr>
        <w:t xml:space="preserve"> to a prison to fit his needs as in the </w:t>
      </w:r>
      <w:r w:rsidRPr="35E2348E" w:rsidR="6E9CA2EE">
        <w:rPr>
          <w:rFonts w:ascii="Arial" w:hAnsi="Arial" w:eastAsia="Arial" w:cs="Arial"/>
          <w:b w:val="0"/>
          <w:bCs w:val="0"/>
          <w:noProof w:val="0"/>
          <w:color w:val="auto"/>
          <w:sz w:val="24"/>
          <w:szCs w:val="24"/>
          <w:u w:val="none"/>
          <w:lang w:val="en-GB"/>
        </w:rPr>
        <w:t>previous</w:t>
      </w:r>
      <w:r w:rsidRPr="35E2348E" w:rsidR="6E9CA2EE">
        <w:rPr>
          <w:rFonts w:ascii="Arial" w:hAnsi="Arial" w:eastAsia="Arial" w:cs="Arial"/>
          <w:b w:val="0"/>
          <w:bCs w:val="0"/>
          <w:noProof w:val="0"/>
          <w:color w:val="auto"/>
          <w:sz w:val="24"/>
          <w:szCs w:val="24"/>
          <w:u w:val="none"/>
          <w:lang w:val="en-GB"/>
        </w:rPr>
        <w:t xml:space="preserve"> prison he was denied medication and two constant carers he needed which could have contributed to spas</w:t>
      </w:r>
      <w:r w:rsidRPr="35E2348E" w:rsidR="4889B309">
        <w:rPr>
          <w:rFonts w:ascii="Arial" w:hAnsi="Arial" w:eastAsia="Arial" w:cs="Arial"/>
          <w:b w:val="0"/>
          <w:bCs w:val="0"/>
          <w:noProof w:val="0"/>
          <w:color w:val="auto"/>
          <w:sz w:val="24"/>
          <w:szCs w:val="24"/>
          <w:u w:val="none"/>
          <w:lang w:val="en-GB"/>
        </w:rPr>
        <w:t xml:space="preserve">ms he was having (Allison, 2012). </w:t>
      </w:r>
      <w:r w:rsidRPr="35E2348E" w:rsidR="117E52AB">
        <w:rPr>
          <w:rFonts w:ascii="Arial" w:hAnsi="Arial" w:eastAsia="Arial" w:cs="Arial"/>
          <w:b w:val="0"/>
          <w:bCs w:val="0"/>
          <w:noProof w:val="0"/>
          <w:color w:val="auto"/>
          <w:sz w:val="24"/>
          <w:szCs w:val="24"/>
          <w:u w:val="none"/>
          <w:lang w:val="en-GB"/>
        </w:rPr>
        <w:t xml:space="preserve">It is </w:t>
      </w:r>
      <w:r w:rsidRPr="35E2348E" w:rsidR="117E52AB">
        <w:rPr>
          <w:rFonts w:ascii="Arial" w:hAnsi="Arial" w:eastAsia="Arial" w:cs="Arial"/>
          <w:b w:val="0"/>
          <w:bCs w:val="0"/>
          <w:noProof w:val="0"/>
          <w:color w:val="auto"/>
          <w:sz w:val="24"/>
          <w:szCs w:val="24"/>
          <w:u w:val="none"/>
          <w:lang w:val="en-GB"/>
        </w:rPr>
        <w:t>evident</w:t>
      </w:r>
      <w:r w:rsidRPr="35E2348E" w:rsidR="117E52AB">
        <w:rPr>
          <w:rFonts w:ascii="Arial" w:hAnsi="Arial" w:eastAsia="Arial" w:cs="Arial"/>
          <w:b w:val="0"/>
          <w:bCs w:val="0"/>
          <w:noProof w:val="0"/>
          <w:color w:val="auto"/>
          <w:sz w:val="24"/>
          <w:szCs w:val="24"/>
          <w:u w:val="none"/>
          <w:lang w:val="en-GB"/>
        </w:rPr>
        <w:t xml:space="preserve"> in this that prisons should accommodate for every type of person and should have specific workers to help vulnerable prisoners with effective health</w:t>
      </w:r>
      <w:r w:rsidRPr="35E2348E" w:rsidR="7A5C59EE">
        <w:rPr>
          <w:rFonts w:ascii="Arial" w:hAnsi="Arial" w:eastAsia="Arial" w:cs="Arial"/>
          <w:b w:val="0"/>
          <w:bCs w:val="0"/>
          <w:noProof w:val="0"/>
          <w:color w:val="auto"/>
          <w:sz w:val="24"/>
          <w:szCs w:val="24"/>
          <w:u w:val="none"/>
          <w:lang w:val="en-GB"/>
        </w:rPr>
        <w:t xml:space="preserve">care systems. </w:t>
      </w:r>
    </w:p>
    <w:p w:rsidR="7A5C59EE" w:rsidP="35E2348E" w:rsidRDefault="7A5C59EE" w14:paraId="64F5EFF0" w14:textId="4D2983ED">
      <w:pPr>
        <w:pStyle w:val="Normal"/>
        <w:spacing w:line="480" w:lineRule="auto"/>
        <w:rPr>
          <w:rFonts w:ascii="Arial" w:hAnsi="Arial" w:eastAsia="Arial" w:cs="Arial"/>
          <w:b w:val="0"/>
          <w:bCs w:val="0"/>
          <w:noProof w:val="0"/>
          <w:color w:val="auto"/>
          <w:sz w:val="24"/>
          <w:szCs w:val="24"/>
          <w:u w:val="none"/>
          <w:lang w:val="en-GB"/>
        </w:rPr>
      </w:pPr>
      <w:r w:rsidRPr="35E2348E" w:rsidR="7A5C59EE">
        <w:rPr>
          <w:rFonts w:ascii="Arial" w:hAnsi="Arial" w:eastAsia="Arial" w:cs="Arial"/>
          <w:b w:val="0"/>
          <w:bCs w:val="0"/>
          <w:noProof w:val="0"/>
          <w:color w:val="auto"/>
          <w:sz w:val="24"/>
          <w:szCs w:val="24"/>
          <w:u w:val="none"/>
          <w:lang w:val="en-GB"/>
        </w:rPr>
        <w:t>Another challenge disabled prisoners may face, in specific prisoners with mental disabilities is the issue of not being able to read and understand forms the</w:t>
      </w:r>
      <w:r w:rsidRPr="35E2348E" w:rsidR="20EC4B98">
        <w:rPr>
          <w:rFonts w:ascii="Arial" w:hAnsi="Arial" w:eastAsia="Arial" w:cs="Arial"/>
          <w:b w:val="0"/>
          <w:bCs w:val="0"/>
          <w:noProof w:val="0"/>
          <w:color w:val="auto"/>
          <w:sz w:val="24"/>
          <w:szCs w:val="24"/>
          <w:u w:val="none"/>
          <w:lang w:val="en-GB"/>
        </w:rPr>
        <w:t xml:space="preserve">y are given at the start of their sentence. </w:t>
      </w:r>
      <w:r w:rsidRPr="35E2348E" w:rsidR="1182E676">
        <w:rPr>
          <w:rFonts w:ascii="Arial" w:hAnsi="Arial" w:eastAsia="Arial" w:cs="Arial"/>
          <w:b w:val="0"/>
          <w:bCs w:val="0"/>
          <w:noProof w:val="0"/>
          <w:color w:val="auto"/>
          <w:sz w:val="24"/>
          <w:szCs w:val="24"/>
          <w:u w:val="none"/>
          <w:lang w:val="en-GB"/>
        </w:rPr>
        <w:t xml:space="preserve">According to Talbot (2008), </w:t>
      </w:r>
      <w:r w:rsidRPr="35E2348E" w:rsidR="2093427D">
        <w:rPr>
          <w:rFonts w:ascii="Arial" w:hAnsi="Arial" w:eastAsia="Arial" w:cs="Arial"/>
          <w:b w:val="0"/>
          <w:bCs w:val="0"/>
          <w:noProof w:val="0"/>
          <w:color w:val="auto"/>
          <w:sz w:val="24"/>
          <w:szCs w:val="24"/>
          <w:u w:val="none"/>
          <w:lang w:val="en-GB"/>
        </w:rPr>
        <w:t xml:space="preserve">over two thirds of prisoners struggled with reading and writing and </w:t>
      </w:r>
      <w:r w:rsidRPr="35E2348E" w:rsidR="34F7D53E">
        <w:rPr>
          <w:rFonts w:ascii="Arial" w:hAnsi="Arial" w:eastAsia="Arial" w:cs="Arial"/>
          <w:b w:val="0"/>
          <w:bCs w:val="0"/>
          <w:noProof w:val="0"/>
          <w:color w:val="auto"/>
          <w:sz w:val="24"/>
          <w:szCs w:val="24"/>
          <w:u w:val="none"/>
          <w:lang w:val="en-GB"/>
        </w:rPr>
        <w:t xml:space="preserve">75% of these prisoners were likely to have learning problems. </w:t>
      </w:r>
      <w:r w:rsidRPr="35E2348E" w:rsidR="029BEAB3">
        <w:rPr>
          <w:rFonts w:ascii="Arial" w:hAnsi="Arial" w:eastAsia="Arial" w:cs="Arial"/>
          <w:b w:val="0"/>
          <w:bCs w:val="0"/>
          <w:noProof w:val="0"/>
          <w:color w:val="auto"/>
          <w:sz w:val="24"/>
          <w:szCs w:val="24"/>
          <w:u w:val="none"/>
          <w:lang w:val="en-GB"/>
        </w:rPr>
        <w:t xml:space="preserve">While in prison these prisoners with learning difficulties were less likely to be in touch with their friends and family. Also, in addition to this, these prisoners were often bullied by </w:t>
      </w:r>
      <w:r w:rsidRPr="35E2348E" w:rsidR="7C35544E">
        <w:rPr>
          <w:rFonts w:ascii="Arial" w:hAnsi="Arial" w:eastAsia="Arial" w:cs="Arial"/>
          <w:b w:val="0"/>
          <w:bCs w:val="0"/>
          <w:noProof w:val="0"/>
          <w:color w:val="auto"/>
          <w:sz w:val="24"/>
          <w:szCs w:val="24"/>
          <w:u w:val="none"/>
          <w:lang w:val="en-GB"/>
        </w:rPr>
        <w:t>other prisoners. This can lead to the issue of depression while in prison which is almost 3 times more likely for pr</w:t>
      </w:r>
      <w:r w:rsidRPr="35E2348E" w:rsidR="4C129D9C">
        <w:rPr>
          <w:rFonts w:ascii="Arial" w:hAnsi="Arial" w:eastAsia="Arial" w:cs="Arial"/>
          <w:b w:val="0"/>
          <w:bCs w:val="0"/>
          <w:noProof w:val="0"/>
          <w:color w:val="auto"/>
          <w:sz w:val="24"/>
          <w:szCs w:val="24"/>
          <w:u w:val="none"/>
          <w:lang w:val="en-GB"/>
        </w:rPr>
        <w:t xml:space="preserve">isoners to suffer from depression if they have a learning problem (Talbot, 2008). </w:t>
      </w:r>
      <w:r w:rsidRPr="35E2348E" w:rsidR="201D4975">
        <w:rPr>
          <w:rFonts w:ascii="Arial" w:hAnsi="Arial" w:eastAsia="Arial" w:cs="Arial"/>
          <w:b w:val="0"/>
          <w:bCs w:val="0"/>
          <w:noProof w:val="0"/>
          <w:color w:val="auto"/>
          <w:sz w:val="24"/>
          <w:szCs w:val="24"/>
          <w:u w:val="none"/>
          <w:lang w:val="en-GB"/>
        </w:rPr>
        <w:t>T</w:t>
      </w:r>
      <w:r w:rsidRPr="35E2348E" w:rsidR="4C129D9C">
        <w:rPr>
          <w:rFonts w:ascii="Arial" w:hAnsi="Arial" w:eastAsia="Arial" w:cs="Arial"/>
          <w:b w:val="0"/>
          <w:bCs w:val="0"/>
          <w:noProof w:val="0"/>
          <w:color w:val="auto"/>
          <w:sz w:val="24"/>
          <w:szCs w:val="24"/>
          <w:u w:val="none"/>
          <w:lang w:val="en-GB"/>
        </w:rPr>
        <w:t>h</w:t>
      </w:r>
      <w:r w:rsidRPr="35E2348E" w:rsidR="0C204450">
        <w:rPr>
          <w:rFonts w:ascii="Arial" w:hAnsi="Arial" w:eastAsia="Arial" w:cs="Arial"/>
          <w:b w:val="0"/>
          <w:bCs w:val="0"/>
          <w:noProof w:val="0"/>
          <w:color w:val="auto"/>
          <w:sz w:val="24"/>
          <w:szCs w:val="24"/>
          <w:u w:val="none"/>
          <w:lang w:val="en-GB"/>
        </w:rPr>
        <w:t xml:space="preserve">ese issues can be down to the prisoners not being able to fill out the forms </w:t>
      </w:r>
      <w:r w:rsidRPr="35E2348E" w:rsidR="0C204450">
        <w:rPr>
          <w:rFonts w:ascii="Arial" w:hAnsi="Arial" w:eastAsia="Arial" w:cs="Arial"/>
          <w:b w:val="0"/>
          <w:bCs w:val="0"/>
          <w:noProof w:val="0"/>
          <w:color w:val="auto"/>
          <w:sz w:val="24"/>
          <w:szCs w:val="24"/>
          <w:u w:val="none"/>
          <w:lang w:val="en-GB"/>
        </w:rPr>
        <w:t>required</w:t>
      </w:r>
      <w:r w:rsidRPr="35E2348E" w:rsidR="0C204450">
        <w:rPr>
          <w:rFonts w:ascii="Arial" w:hAnsi="Arial" w:eastAsia="Arial" w:cs="Arial"/>
          <w:b w:val="0"/>
          <w:bCs w:val="0"/>
          <w:noProof w:val="0"/>
          <w:color w:val="auto"/>
          <w:sz w:val="24"/>
          <w:szCs w:val="24"/>
          <w:u w:val="none"/>
          <w:lang w:val="en-GB"/>
        </w:rPr>
        <w:t xml:space="preserve"> to get help and support they need and to these prisoners not </w:t>
      </w:r>
      <w:r w:rsidRPr="35E2348E" w:rsidR="61786443">
        <w:rPr>
          <w:rFonts w:ascii="Arial" w:hAnsi="Arial" w:eastAsia="Arial" w:cs="Arial"/>
          <w:b w:val="0"/>
          <w:bCs w:val="0"/>
          <w:noProof w:val="0"/>
          <w:color w:val="auto"/>
          <w:sz w:val="24"/>
          <w:szCs w:val="24"/>
          <w:u w:val="none"/>
          <w:lang w:val="en-GB"/>
        </w:rPr>
        <w:t xml:space="preserve">getting the </w:t>
      </w:r>
      <w:r w:rsidRPr="35E2348E" w:rsidR="61786443">
        <w:rPr>
          <w:rFonts w:ascii="Arial" w:hAnsi="Arial" w:eastAsia="Arial" w:cs="Arial"/>
          <w:b w:val="0"/>
          <w:bCs w:val="0"/>
          <w:noProof w:val="0"/>
          <w:color w:val="auto"/>
          <w:sz w:val="24"/>
          <w:szCs w:val="24"/>
          <w:u w:val="none"/>
          <w:lang w:val="en-GB"/>
        </w:rPr>
        <w:t>additional</w:t>
      </w:r>
      <w:r w:rsidRPr="35E2348E" w:rsidR="61786443">
        <w:rPr>
          <w:rFonts w:ascii="Arial" w:hAnsi="Arial" w:eastAsia="Arial" w:cs="Arial"/>
          <w:b w:val="0"/>
          <w:bCs w:val="0"/>
          <w:noProof w:val="0"/>
          <w:color w:val="auto"/>
          <w:sz w:val="24"/>
          <w:szCs w:val="24"/>
          <w:u w:val="none"/>
          <w:lang w:val="en-GB"/>
        </w:rPr>
        <w:t xml:space="preserve"> help they need from staff. </w:t>
      </w:r>
    </w:p>
    <w:p w:rsidR="5DAC5171" w:rsidP="35E2348E" w:rsidRDefault="5DAC5171" w14:paraId="5CD3AB25" w14:textId="780F443A">
      <w:pPr>
        <w:pStyle w:val="Normal"/>
        <w:spacing w:line="480" w:lineRule="auto"/>
        <w:rPr>
          <w:rFonts w:ascii="Arial" w:hAnsi="Arial" w:eastAsia="Arial" w:cs="Arial"/>
          <w:b w:val="0"/>
          <w:bCs w:val="0"/>
          <w:noProof w:val="0"/>
          <w:color w:val="auto"/>
          <w:sz w:val="24"/>
          <w:szCs w:val="24"/>
          <w:u w:val="none"/>
          <w:lang w:val="en-GB"/>
        </w:rPr>
      </w:pPr>
      <w:r w:rsidRPr="35E2348E" w:rsidR="5DAC5171">
        <w:rPr>
          <w:rFonts w:ascii="Arial" w:hAnsi="Arial" w:eastAsia="Arial" w:cs="Arial"/>
          <w:b w:val="0"/>
          <w:bCs w:val="0"/>
          <w:noProof w:val="0"/>
          <w:color w:val="auto"/>
          <w:sz w:val="24"/>
          <w:szCs w:val="24"/>
          <w:u w:val="none"/>
          <w:lang w:val="en-GB"/>
        </w:rPr>
        <w:t xml:space="preserve">One way to help support the challenges faced by disabled prisoners is </w:t>
      </w:r>
      <w:r w:rsidRPr="35E2348E" w:rsidR="30CC054C">
        <w:rPr>
          <w:rFonts w:ascii="Arial" w:hAnsi="Arial" w:eastAsia="Arial" w:cs="Arial"/>
          <w:b w:val="0"/>
          <w:bCs w:val="0"/>
          <w:noProof w:val="0"/>
          <w:color w:val="auto"/>
          <w:sz w:val="24"/>
          <w:szCs w:val="24"/>
          <w:u w:val="none"/>
          <w:lang w:val="en-GB"/>
        </w:rPr>
        <w:t xml:space="preserve">the use of diversity officers within prisons. </w:t>
      </w:r>
      <w:r w:rsidRPr="35E2348E" w:rsidR="2B5066E6">
        <w:rPr>
          <w:rFonts w:ascii="Arial" w:hAnsi="Arial" w:eastAsia="Arial" w:cs="Arial"/>
          <w:b w:val="0"/>
          <w:bCs w:val="0"/>
          <w:noProof w:val="0"/>
          <w:color w:val="auto"/>
          <w:sz w:val="24"/>
          <w:szCs w:val="24"/>
          <w:u w:val="none"/>
          <w:lang w:val="en-GB"/>
        </w:rPr>
        <w:t>Diversity officers can help prisoners with giving information to the</w:t>
      </w:r>
      <w:r w:rsidRPr="35E2348E" w:rsidR="6CAB81B4">
        <w:rPr>
          <w:rFonts w:ascii="Arial" w:hAnsi="Arial" w:eastAsia="Arial" w:cs="Arial"/>
          <w:b w:val="0"/>
          <w:bCs w:val="0"/>
          <w:noProof w:val="0"/>
          <w:color w:val="auto"/>
          <w:sz w:val="24"/>
          <w:szCs w:val="24"/>
          <w:u w:val="none"/>
          <w:lang w:val="en-GB"/>
        </w:rPr>
        <w:t xml:space="preserve"> managers to what help the prisoners need as well as organising activities for the prisoners to take part in while in prison. This is all done by having meetings with the prisoners to </w:t>
      </w:r>
      <w:r w:rsidRPr="35E2348E" w:rsidR="6CAB81B4">
        <w:rPr>
          <w:rFonts w:ascii="Arial" w:hAnsi="Arial" w:eastAsia="Arial" w:cs="Arial"/>
          <w:b w:val="0"/>
          <w:bCs w:val="0"/>
          <w:noProof w:val="0"/>
          <w:color w:val="auto"/>
          <w:sz w:val="24"/>
          <w:szCs w:val="24"/>
          <w:u w:val="none"/>
          <w:lang w:val="en-GB"/>
        </w:rPr>
        <w:t>identify</w:t>
      </w:r>
      <w:r w:rsidRPr="35E2348E" w:rsidR="6CAB81B4">
        <w:rPr>
          <w:rFonts w:ascii="Arial" w:hAnsi="Arial" w:eastAsia="Arial" w:cs="Arial"/>
          <w:b w:val="0"/>
          <w:bCs w:val="0"/>
          <w:noProof w:val="0"/>
          <w:color w:val="auto"/>
          <w:sz w:val="24"/>
          <w:szCs w:val="24"/>
          <w:u w:val="none"/>
          <w:lang w:val="en-GB"/>
        </w:rPr>
        <w:t xml:space="preserve"> </w:t>
      </w:r>
      <w:r w:rsidRPr="35E2348E" w:rsidR="551AC04E">
        <w:rPr>
          <w:rFonts w:ascii="Arial" w:hAnsi="Arial" w:eastAsia="Arial" w:cs="Arial"/>
          <w:b w:val="0"/>
          <w:bCs w:val="0"/>
          <w:noProof w:val="0"/>
          <w:color w:val="auto"/>
          <w:sz w:val="24"/>
          <w:szCs w:val="24"/>
          <w:u w:val="none"/>
          <w:lang w:val="en-GB"/>
        </w:rPr>
        <w:t xml:space="preserve">the challenges faced and finding a way forward (Prison Reform Trust, 2017). </w:t>
      </w:r>
      <w:r w:rsidRPr="35E2348E" w:rsidR="1F991E26">
        <w:rPr>
          <w:rFonts w:ascii="Arial" w:hAnsi="Arial" w:eastAsia="Arial" w:cs="Arial"/>
          <w:b w:val="0"/>
          <w:bCs w:val="0"/>
          <w:noProof w:val="0"/>
          <w:color w:val="auto"/>
          <w:sz w:val="24"/>
          <w:szCs w:val="24"/>
          <w:u w:val="none"/>
          <w:lang w:val="en-GB"/>
        </w:rPr>
        <w:t>Some prisons can offer reading mentors, these are other prisoners who can help with reading prison information and letters</w:t>
      </w:r>
      <w:r w:rsidRPr="35E2348E" w:rsidR="5B11D4B2">
        <w:rPr>
          <w:rFonts w:ascii="Arial" w:hAnsi="Arial" w:eastAsia="Arial" w:cs="Arial"/>
          <w:b w:val="0"/>
          <w:bCs w:val="0"/>
          <w:noProof w:val="0"/>
          <w:color w:val="auto"/>
          <w:sz w:val="24"/>
          <w:szCs w:val="24"/>
          <w:u w:val="none"/>
          <w:lang w:val="en-GB"/>
        </w:rPr>
        <w:t xml:space="preserve"> (Prison Reform Trust, 2017). This can help reduce stress and anxiety as the prisoners with reading difficulties are able to still read helpful information by the help of other</w:t>
      </w:r>
      <w:r w:rsidRPr="35E2348E" w:rsidR="0DEAC102">
        <w:rPr>
          <w:rFonts w:ascii="Arial" w:hAnsi="Arial" w:eastAsia="Arial" w:cs="Arial"/>
          <w:b w:val="0"/>
          <w:bCs w:val="0"/>
          <w:noProof w:val="0"/>
          <w:color w:val="auto"/>
          <w:sz w:val="24"/>
          <w:szCs w:val="24"/>
          <w:u w:val="none"/>
          <w:lang w:val="en-GB"/>
        </w:rPr>
        <w:t>s.</w:t>
      </w:r>
      <w:r w:rsidRPr="35E2348E" w:rsidR="31136D1D">
        <w:rPr>
          <w:rFonts w:ascii="Arial" w:hAnsi="Arial" w:eastAsia="Arial" w:cs="Arial"/>
          <w:b w:val="0"/>
          <w:bCs w:val="0"/>
          <w:noProof w:val="0"/>
          <w:color w:val="auto"/>
          <w:sz w:val="24"/>
          <w:szCs w:val="24"/>
          <w:u w:val="none"/>
          <w:lang w:val="en-GB"/>
        </w:rPr>
        <w:t xml:space="preserve"> </w:t>
      </w:r>
      <w:r w:rsidRPr="35E2348E" w:rsidR="0DEAC102">
        <w:rPr>
          <w:rFonts w:ascii="Arial" w:hAnsi="Arial" w:eastAsia="Arial" w:cs="Arial"/>
          <w:b w:val="0"/>
          <w:bCs w:val="0"/>
          <w:noProof w:val="0"/>
          <w:color w:val="auto"/>
          <w:sz w:val="24"/>
          <w:szCs w:val="24"/>
          <w:u w:val="none"/>
          <w:lang w:val="en-GB"/>
        </w:rPr>
        <w:t xml:space="preserve">In addition to this, prisons can offer educational services. Many prisoners with learning difficulties </w:t>
      </w:r>
      <w:bookmarkStart w:name="_Int_pz03wd91" w:id="177306424"/>
      <w:r w:rsidRPr="35E2348E" w:rsidR="0DEAC102">
        <w:rPr>
          <w:rFonts w:ascii="Arial" w:hAnsi="Arial" w:eastAsia="Arial" w:cs="Arial"/>
          <w:b w:val="0"/>
          <w:bCs w:val="0"/>
          <w:noProof w:val="0"/>
          <w:color w:val="auto"/>
          <w:sz w:val="24"/>
          <w:szCs w:val="24"/>
          <w:u w:val="none"/>
          <w:lang w:val="en-GB"/>
        </w:rPr>
        <w:t>most likely did</w:t>
      </w:r>
      <w:bookmarkEnd w:id="177306424"/>
      <w:r w:rsidRPr="35E2348E" w:rsidR="0DEAC102">
        <w:rPr>
          <w:rFonts w:ascii="Arial" w:hAnsi="Arial" w:eastAsia="Arial" w:cs="Arial"/>
          <w:b w:val="0"/>
          <w:bCs w:val="0"/>
          <w:noProof w:val="0"/>
          <w:color w:val="auto"/>
          <w:sz w:val="24"/>
          <w:szCs w:val="24"/>
          <w:u w:val="none"/>
          <w:lang w:val="en-GB"/>
        </w:rPr>
        <w:t xml:space="preserve"> not have much of an educ</w:t>
      </w:r>
      <w:r w:rsidRPr="35E2348E" w:rsidR="5B8ED676">
        <w:rPr>
          <w:rFonts w:ascii="Arial" w:hAnsi="Arial" w:eastAsia="Arial" w:cs="Arial"/>
          <w:b w:val="0"/>
          <w:bCs w:val="0"/>
          <w:noProof w:val="0"/>
          <w:color w:val="auto"/>
          <w:sz w:val="24"/>
          <w:szCs w:val="24"/>
          <w:u w:val="none"/>
          <w:lang w:val="en-GB"/>
        </w:rPr>
        <w:t xml:space="preserve">ation. The time in prison is a chance for them to build their educational skills. The prison can offer help for people with learning difficulties to learn and utilise reading </w:t>
      </w:r>
      <w:r w:rsidRPr="35E2348E" w:rsidR="6FF36937">
        <w:rPr>
          <w:rFonts w:ascii="Arial" w:hAnsi="Arial" w:eastAsia="Arial" w:cs="Arial"/>
          <w:b w:val="0"/>
          <w:bCs w:val="0"/>
          <w:noProof w:val="0"/>
          <w:color w:val="auto"/>
          <w:sz w:val="24"/>
          <w:szCs w:val="24"/>
          <w:u w:val="none"/>
          <w:lang w:val="en-GB"/>
        </w:rPr>
        <w:t xml:space="preserve">and writing skills which can help and prepare them for a better life when released from prison (Prison Reform Trust, 2017). </w:t>
      </w:r>
    </w:p>
    <w:p w:rsidR="35E2348E" w:rsidP="35E2348E" w:rsidRDefault="35E2348E" w14:paraId="397096BB" w14:textId="7C5DAAF8">
      <w:pPr>
        <w:pStyle w:val="Normal"/>
        <w:spacing w:line="480" w:lineRule="auto"/>
        <w:rPr>
          <w:rFonts w:ascii="Arial" w:hAnsi="Arial" w:eastAsia="Arial" w:cs="Arial"/>
          <w:b w:val="0"/>
          <w:bCs w:val="0"/>
          <w:noProof w:val="0"/>
          <w:color w:val="auto"/>
          <w:sz w:val="24"/>
          <w:szCs w:val="24"/>
          <w:u w:val="none"/>
          <w:lang w:val="en-GB"/>
        </w:rPr>
      </w:pPr>
    </w:p>
    <w:p w:rsidR="682413E6" w:rsidP="35E2348E" w:rsidRDefault="682413E6" w14:paraId="35AA1D94" w14:textId="0E68DE8C">
      <w:pPr>
        <w:pStyle w:val="Normal"/>
        <w:spacing w:line="480" w:lineRule="auto"/>
        <w:rPr>
          <w:rFonts w:ascii="Arial" w:hAnsi="Arial" w:eastAsia="Arial" w:cs="Arial"/>
          <w:b w:val="0"/>
          <w:bCs w:val="0"/>
          <w:noProof w:val="0"/>
          <w:color w:val="auto"/>
          <w:sz w:val="24"/>
          <w:szCs w:val="24"/>
          <w:u w:val="none"/>
          <w:lang w:val="en-GB"/>
        </w:rPr>
      </w:pPr>
      <w:r w:rsidRPr="35E2348E" w:rsidR="682413E6">
        <w:rPr>
          <w:rFonts w:ascii="Arial" w:hAnsi="Arial" w:eastAsia="Arial" w:cs="Arial"/>
          <w:b w:val="0"/>
          <w:bCs w:val="0"/>
          <w:noProof w:val="0"/>
          <w:color w:val="auto"/>
          <w:sz w:val="24"/>
          <w:szCs w:val="24"/>
          <w:u w:val="none"/>
          <w:lang w:val="en-GB"/>
        </w:rPr>
        <w:t>To conclude, the analysis of vulnerable populations within the prison system underscores the urgent need for an empathetic response to their unique challenges. Women in prison, constituting only 4% of the population, is characterized by an overrepresentation of vulnerability, with issues such as substance abuse and self-harm deeply rooted in complex factors like trauma and domestic violence (Ministry of Justice, 2022</w:t>
      </w:r>
      <w:r w:rsidRPr="35E2348E" w:rsidR="26C8F918">
        <w:rPr>
          <w:rFonts w:ascii="Arial" w:hAnsi="Arial" w:eastAsia="Arial" w:cs="Arial"/>
          <w:b w:val="0"/>
          <w:bCs w:val="0"/>
          <w:noProof w:val="0"/>
          <w:color w:val="auto"/>
          <w:sz w:val="24"/>
          <w:szCs w:val="24"/>
          <w:u w:val="none"/>
          <w:lang w:val="en-GB"/>
        </w:rPr>
        <w:t>)</w:t>
      </w:r>
      <w:r w:rsidRPr="35E2348E" w:rsidR="682413E6">
        <w:rPr>
          <w:rFonts w:ascii="Arial" w:hAnsi="Arial" w:eastAsia="Arial" w:cs="Arial"/>
          <w:b w:val="0"/>
          <w:bCs w:val="0"/>
          <w:noProof w:val="0"/>
          <w:color w:val="auto"/>
          <w:sz w:val="24"/>
          <w:szCs w:val="24"/>
          <w:u w:val="none"/>
          <w:lang w:val="en-GB"/>
        </w:rPr>
        <w:t xml:space="preserve"> </w:t>
      </w:r>
      <w:r w:rsidRPr="35E2348E" w:rsidR="6E9D7156">
        <w:rPr>
          <w:rFonts w:ascii="Arial" w:hAnsi="Arial" w:eastAsia="Arial" w:cs="Arial"/>
          <w:b w:val="0"/>
          <w:bCs w:val="0"/>
          <w:noProof w:val="0"/>
          <w:color w:val="auto"/>
          <w:sz w:val="24"/>
          <w:szCs w:val="24"/>
          <w:u w:val="none"/>
          <w:lang w:val="en-GB"/>
        </w:rPr>
        <w:t>(</w:t>
      </w:r>
      <w:r w:rsidRPr="35E2348E" w:rsidR="682413E6">
        <w:rPr>
          <w:rFonts w:ascii="Arial" w:hAnsi="Arial" w:eastAsia="Arial" w:cs="Arial"/>
          <w:b w:val="0"/>
          <w:bCs w:val="0"/>
          <w:noProof w:val="0"/>
          <w:color w:val="auto"/>
          <w:sz w:val="24"/>
          <w:szCs w:val="24"/>
          <w:u w:val="none"/>
          <w:lang w:val="en-GB"/>
        </w:rPr>
        <w:t>Walker et al., 2020</w:t>
      </w:r>
      <w:r w:rsidRPr="35E2348E" w:rsidR="031DC1CA">
        <w:rPr>
          <w:rFonts w:ascii="Arial" w:hAnsi="Arial" w:eastAsia="Arial" w:cs="Arial"/>
          <w:b w:val="0"/>
          <w:bCs w:val="0"/>
          <w:noProof w:val="0"/>
          <w:color w:val="auto"/>
          <w:sz w:val="24"/>
          <w:szCs w:val="24"/>
          <w:u w:val="none"/>
          <w:lang w:val="en-GB"/>
        </w:rPr>
        <w:t>)</w:t>
      </w:r>
      <w:r w:rsidRPr="35E2348E" w:rsidR="682413E6">
        <w:rPr>
          <w:rFonts w:ascii="Arial" w:hAnsi="Arial" w:eastAsia="Arial" w:cs="Arial"/>
          <w:b w:val="0"/>
          <w:bCs w:val="0"/>
          <w:noProof w:val="0"/>
          <w:color w:val="auto"/>
          <w:sz w:val="24"/>
          <w:szCs w:val="24"/>
          <w:u w:val="none"/>
          <w:lang w:val="en-GB"/>
        </w:rPr>
        <w:t xml:space="preserve"> </w:t>
      </w:r>
      <w:r w:rsidRPr="35E2348E" w:rsidR="5793781F">
        <w:rPr>
          <w:rFonts w:ascii="Arial" w:hAnsi="Arial" w:eastAsia="Arial" w:cs="Arial"/>
          <w:b w:val="0"/>
          <w:bCs w:val="0"/>
          <w:noProof w:val="0"/>
          <w:color w:val="auto"/>
          <w:sz w:val="24"/>
          <w:szCs w:val="24"/>
          <w:u w:val="none"/>
          <w:lang w:val="en-GB"/>
        </w:rPr>
        <w:t>(</w:t>
      </w:r>
      <w:r w:rsidRPr="35E2348E" w:rsidR="682413E6">
        <w:rPr>
          <w:rFonts w:ascii="Arial" w:hAnsi="Arial" w:eastAsia="Arial" w:cs="Arial"/>
          <w:b w:val="0"/>
          <w:bCs w:val="0"/>
          <w:noProof w:val="0"/>
          <w:color w:val="auto"/>
          <w:sz w:val="24"/>
          <w:szCs w:val="24"/>
          <w:u w:val="none"/>
          <w:lang w:val="en-GB"/>
        </w:rPr>
        <w:t xml:space="preserve">Ginn, 2013). </w:t>
      </w:r>
      <w:r w:rsidRPr="35E2348E" w:rsidR="061B6BB1">
        <w:rPr>
          <w:rFonts w:ascii="Arial" w:hAnsi="Arial" w:eastAsia="Arial" w:cs="Arial"/>
          <w:b w:val="0"/>
          <w:bCs w:val="0"/>
          <w:noProof w:val="0"/>
          <w:color w:val="auto"/>
          <w:sz w:val="24"/>
          <w:szCs w:val="24"/>
          <w:u w:val="none"/>
          <w:lang w:val="en-GB"/>
        </w:rPr>
        <w:t>C</w:t>
      </w:r>
      <w:r w:rsidRPr="35E2348E" w:rsidR="682413E6">
        <w:rPr>
          <w:rFonts w:ascii="Arial" w:hAnsi="Arial" w:eastAsia="Arial" w:cs="Arial"/>
          <w:b w:val="0"/>
          <w:bCs w:val="0"/>
          <w:noProof w:val="0"/>
          <w:color w:val="auto"/>
          <w:sz w:val="24"/>
          <w:szCs w:val="24"/>
          <w:u w:val="none"/>
          <w:lang w:val="en-GB"/>
        </w:rPr>
        <w:t xml:space="preserve">ommunity-based sentences and resettlement programs </w:t>
      </w:r>
      <w:r w:rsidRPr="35E2348E" w:rsidR="3120524E">
        <w:rPr>
          <w:rFonts w:ascii="Arial" w:hAnsi="Arial" w:eastAsia="Arial" w:cs="Arial"/>
          <w:b w:val="0"/>
          <w:bCs w:val="0"/>
          <w:noProof w:val="0"/>
          <w:color w:val="auto"/>
          <w:sz w:val="24"/>
          <w:szCs w:val="24"/>
          <w:u w:val="none"/>
          <w:lang w:val="en-GB"/>
        </w:rPr>
        <w:t>are shown to be</w:t>
      </w:r>
      <w:r w:rsidRPr="35E2348E" w:rsidR="682413E6">
        <w:rPr>
          <w:rFonts w:ascii="Arial" w:hAnsi="Arial" w:eastAsia="Arial" w:cs="Arial"/>
          <w:b w:val="0"/>
          <w:bCs w:val="0"/>
          <w:noProof w:val="0"/>
          <w:color w:val="auto"/>
          <w:sz w:val="24"/>
          <w:szCs w:val="24"/>
          <w:u w:val="none"/>
          <w:lang w:val="en-GB"/>
        </w:rPr>
        <w:t xml:space="preserve"> </w:t>
      </w:r>
      <w:r w:rsidRPr="35E2348E" w:rsidR="5EEBBBE3">
        <w:rPr>
          <w:rFonts w:ascii="Arial" w:hAnsi="Arial" w:eastAsia="Arial" w:cs="Arial"/>
          <w:b w:val="0"/>
          <w:bCs w:val="0"/>
          <w:noProof w:val="0"/>
          <w:color w:val="auto"/>
          <w:sz w:val="24"/>
          <w:szCs w:val="24"/>
          <w:u w:val="none"/>
          <w:lang w:val="en-GB"/>
        </w:rPr>
        <w:t>good</w:t>
      </w:r>
      <w:r w:rsidRPr="35E2348E" w:rsidR="682413E6">
        <w:rPr>
          <w:rFonts w:ascii="Arial" w:hAnsi="Arial" w:eastAsia="Arial" w:cs="Arial"/>
          <w:b w:val="0"/>
          <w:bCs w:val="0"/>
          <w:noProof w:val="0"/>
          <w:color w:val="auto"/>
          <w:sz w:val="24"/>
          <w:szCs w:val="24"/>
          <w:u w:val="none"/>
          <w:lang w:val="en-GB"/>
        </w:rPr>
        <w:t xml:space="preserve"> strategies to address the distinctive needs of incarcerated women, offering tailored support during and after </w:t>
      </w:r>
      <w:r w:rsidRPr="35E2348E" w:rsidR="0C820215">
        <w:rPr>
          <w:rFonts w:ascii="Arial" w:hAnsi="Arial" w:eastAsia="Arial" w:cs="Arial"/>
          <w:b w:val="0"/>
          <w:bCs w:val="0"/>
          <w:noProof w:val="0"/>
          <w:color w:val="auto"/>
          <w:sz w:val="24"/>
          <w:szCs w:val="24"/>
          <w:u w:val="none"/>
          <w:lang w:val="en-GB"/>
        </w:rPr>
        <w:t>prison time</w:t>
      </w:r>
      <w:r w:rsidRPr="35E2348E" w:rsidR="682413E6">
        <w:rPr>
          <w:rFonts w:ascii="Arial" w:hAnsi="Arial" w:eastAsia="Arial" w:cs="Arial"/>
          <w:b w:val="0"/>
          <w:bCs w:val="0"/>
          <w:noProof w:val="0"/>
          <w:color w:val="auto"/>
          <w:sz w:val="24"/>
          <w:szCs w:val="24"/>
          <w:u w:val="none"/>
          <w:lang w:val="en-GB"/>
        </w:rPr>
        <w:t>.</w:t>
      </w:r>
    </w:p>
    <w:p w:rsidR="682413E6" w:rsidP="35E2348E" w:rsidRDefault="682413E6" w14:paraId="32985A3B" w14:textId="393DA879">
      <w:pPr>
        <w:pStyle w:val="Normal"/>
        <w:spacing w:line="480" w:lineRule="auto"/>
        <w:rPr>
          <w:rFonts w:ascii="Arial" w:hAnsi="Arial" w:eastAsia="Arial" w:cs="Arial"/>
          <w:b w:val="0"/>
          <w:bCs w:val="0"/>
          <w:noProof w:val="0"/>
          <w:color w:val="auto"/>
          <w:sz w:val="24"/>
          <w:szCs w:val="24"/>
          <w:u w:val="none"/>
          <w:lang w:val="en-GB"/>
        </w:rPr>
      </w:pPr>
      <w:r w:rsidRPr="35E2348E" w:rsidR="682413E6">
        <w:rPr>
          <w:rFonts w:ascii="Arial" w:hAnsi="Arial" w:eastAsia="Arial" w:cs="Arial"/>
          <w:b w:val="0"/>
          <w:bCs w:val="0"/>
          <w:noProof w:val="0"/>
          <w:color w:val="auto"/>
          <w:sz w:val="24"/>
          <w:szCs w:val="24"/>
          <w:u w:val="none"/>
          <w:lang w:val="en-GB"/>
        </w:rPr>
        <w:t>Young offenders, particularly those aged 18-24, face a critical transitional period to adulthood, marked by a</w:t>
      </w:r>
      <w:r w:rsidRPr="35E2348E" w:rsidR="5C1C2F4A">
        <w:rPr>
          <w:rFonts w:ascii="Arial" w:hAnsi="Arial" w:eastAsia="Arial" w:cs="Arial"/>
          <w:b w:val="0"/>
          <w:bCs w:val="0"/>
          <w:noProof w:val="0"/>
          <w:color w:val="auto"/>
          <w:sz w:val="24"/>
          <w:szCs w:val="24"/>
          <w:u w:val="none"/>
          <w:lang w:val="en-GB"/>
        </w:rPr>
        <w:t xml:space="preserve"> greater</w:t>
      </w:r>
      <w:r w:rsidRPr="35E2348E" w:rsidR="682413E6">
        <w:rPr>
          <w:rFonts w:ascii="Arial" w:hAnsi="Arial" w:eastAsia="Arial" w:cs="Arial"/>
          <w:b w:val="0"/>
          <w:bCs w:val="0"/>
          <w:noProof w:val="0"/>
          <w:color w:val="auto"/>
          <w:sz w:val="24"/>
          <w:szCs w:val="24"/>
          <w:u w:val="none"/>
          <w:lang w:val="en-GB"/>
        </w:rPr>
        <w:t xml:space="preserve"> risk of offending and reoffending (HM Inspectorate of Probation, 2021). Prioritizing education, training, and targeted interventions becomes </w:t>
      </w:r>
      <w:r w:rsidRPr="35E2348E" w:rsidR="44C050E2">
        <w:rPr>
          <w:rFonts w:ascii="Arial" w:hAnsi="Arial" w:eastAsia="Arial" w:cs="Arial"/>
          <w:b w:val="0"/>
          <w:bCs w:val="0"/>
          <w:noProof w:val="0"/>
          <w:color w:val="auto"/>
          <w:sz w:val="24"/>
          <w:szCs w:val="24"/>
          <w:u w:val="none"/>
          <w:lang w:val="en-GB"/>
        </w:rPr>
        <w:t>critical</w:t>
      </w:r>
      <w:r w:rsidRPr="35E2348E" w:rsidR="682413E6">
        <w:rPr>
          <w:rFonts w:ascii="Arial" w:hAnsi="Arial" w:eastAsia="Arial" w:cs="Arial"/>
          <w:b w:val="0"/>
          <w:bCs w:val="0"/>
          <w:noProof w:val="0"/>
          <w:color w:val="auto"/>
          <w:sz w:val="24"/>
          <w:szCs w:val="24"/>
          <w:u w:val="none"/>
          <w:lang w:val="en-GB"/>
        </w:rPr>
        <w:t xml:space="preserve">, potentially breaking the cycle of criminal </w:t>
      </w:r>
      <w:r w:rsidRPr="35E2348E" w:rsidR="3626143D">
        <w:rPr>
          <w:rFonts w:ascii="Arial" w:hAnsi="Arial" w:eastAsia="Arial" w:cs="Arial"/>
          <w:b w:val="0"/>
          <w:bCs w:val="0"/>
          <w:noProof w:val="0"/>
          <w:color w:val="auto"/>
          <w:sz w:val="24"/>
          <w:szCs w:val="24"/>
          <w:u w:val="none"/>
          <w:lang w:val="en-GB"/>
        </w:rPr>
        <w:t>behaviour</w:t>
      </w:r>
      <w:r w:rsidRPr="35E2348E" w:rsidR="682413E6">
        <w:rPr>
          <w:rFonts w:ascii="Arial" w:hAnsi="Arial" w:eastAsia="Arial" w:cs="Arial"/>
          <w:b w:val="0"/>
          <w:bCs w:val="0"/>
          <w:noProof w:val="0"/>
          <w:color w:val="auto"/>
          <w:sz w:val="24"/>
          <w:szCs w:val="24"/>
          <w:u w:val="none"/>
          <w:lang w:val="en-GB"/>
        </w:rPr>
        <w:t xml:space="preserve">. The proposition to </w:t>
      </w:r>
      <w:r w:rsidRPr="35E2348E" w:rsidR="1687B017">
        <w:rPr>
          <w:rFonts w:ascii="Arial" w:hAnsi="Arial" w:eastAsia="Arial" w:cs="Arial"/>
          <w:b w:val="0"/>
          <w:bCs w:val="0"/>
          <w:noProof w:val="0"/>
          <w:color w:val="auto"/>
          <w:sz w:val="24"/>
          <w:szCs w:val="24"/>
          <w:u w:val="none"/>
          <w:lang w:val="en-GB"/>
        </w:rPr>
        <w:t xml:space="preserve">separate </w:t>
      </w:r>
      <w:r w:rsidRPr="35E2348E" w:rsidR="682413E6">
        <w:rPr>
          <w:rFonts w:ascii="Arial" w:hAnsi="Arial" w:eastAsia="Arial" w:cs="Arial"/>
          <w:b w:val="0"/>
          <w:bCs w:val="0"/>
          <w:noProof w:val="0"/>
          <w:color w:val="auto"/>
          <w:sz w:val="24"/>
          <w:szCs w:val="24"/>
          <w:u w:val="none"/>
          <w:lang w:val="en-GB"/>
        </w:rPr>
        <w:t xml:space="preserve">younger offenders from older prisoners aligns with a preventive approach, </w:t>
      </w:r>
      <w:r w:rsidRPr="35E2348E" w:rsidR="7AC56BD6">
        <w:rPr>
          <w:rFonts w:ascii="Arial" w:hAnsi="Arial" w:eastAsia="Arial" w:cs="Arial"/>
          <w:b w:val="0"/>
          <w:bCs w:val="0"/>
          <w:noProof w:val="0"/>
          <w:color w:val="auto"/>
          <w:sz w:val="24"/>
          <w:szCs w:val="24"/>
          <w:u w:val="none"/>
          <w:lang w:val="en-GB"/>
        </w:rPr>
        <w:t xml:space="preserve">getting rid of </w:t>
      </w:r>
      <w:r w:rsidRPr="35E2348E" w:rsidR="682413E6">
        <w:rPr>
          <w:rFonts w:ascii="Arial" w:hAnsi="Arial" w:eastAsia="Arial" w:cs="Arial"/>
          <w:b w:val="0"/>
          <w:bCs w:val="0"/>
          <w:noProof w:val="0"/>
          <w:color w:val="auto"/>
          <w:sz w:val="24"/>
          <w:szCs w:val="24"/>
          <w:u w:val="none"/>
          <w:lang w:val="en-GB"/>
        </w:rPr>
        <w:t xml:space="preserve">negative influences and </w:t>
      </w:r>
      <w:r w:rsidRPr="35E2348E" w:rsidR="2877C44F">
        <w:rPr>
          <w:rFonts w:ascii="Arial" w:hAnsi="Arial" w:eastAsia="Arial" w:cs="Arial"/>
          <w:b w:val="0"/>
          <w:bCs w:val="0"/>
          <w:noProof w:val="0"/>
          <w:color w:val="auto"/>
          <w:sz w:val="24"/>
          <w:szCs w:val="24"/>
          <w:u w:val="none"/>
          <w:lang w:val="en-GB"/>
        </w:rPr>
        <w:t>adopting</w:t>
      </w:r>
      <w:r w:rsidRPr="35E2348E" w:rsidR="682413E6">
        <w:rPr>
          <w:rFonts w:ascii="Arial" w:hAnsi="Arial" w:eastAsia="Arial" w:cs="Arial"/>
          <w:b w:val="0"/>
          <w:bCs w:val="0"/>
          <w:noProof w:val="0"/>
          <w:color w:val="auto"/>
          <w:sz w:val="24"/>
          <w:szCs w:val="24"/>
          <w:u w:val="none"/>
          <w:lang w:val="en-GB"/>
        </w:rPr>
        <w:t xml:space="preserve"> a rehabilitation-friendly environment.</w:t>
      </w:r>
    </w:p>
    <w:p w:rsidR="682413E6" w:rsidP="35E2348E" w:rsidRDefault="682413E6" w14:paraId="6D7DC91E" w14:textId="5507E82D">
      <w:pPr>
        <w:pStyle w:val="Normal"/>
        <w:spacing w:line="480" w:lineRule="auto"/>
        <w:rPr>
          <w:rFonts w:ascii="Arial" w:hAnsi="Arial" w:eastAsia="Arial" w:cs="Arial"/>
          <w:b w:val="0"/>
          <w:bCs w:val="0"/>
          <w:noProof w:val="0"/>
          <w:color w:val="auto"/>
          <w:sz w:val="24"/>
          <w:szCs w:val="24"/>
          <w:u w:val="none"/>
          <w:lang w:val="en-GB"/>
        </w:rPr>
      </w:pPr>
      <w:r w:rsidRPr="35E2348E" w:rsidR="682413E6">
        <w:rPr>
          <w:rFonts w:ascii="Arial" w:hAnsi="Arial" w:eastAsia="Arial" w:cs="Arial"/>
          <w:b w:val="0"/>
          <w:bCs w:val="0"/>
          <w:noProof w:val="0"/>
          <w:color w:val="auto"/>
          <w:sz w:val="24"/>
          <w:szCs w:val="24"/>
          <w:u w:val="none"/>
          <w:lang w:val="en-GB"/>
        </w:rPr>
        <w:t xml:space="preserve">Individuals with disabilities, </w:t>
      </w:r>
      <w:r w:rsidRPr="35E2348E" w:rsidR="2A7959DF">
        <w:rPr>
          <w:rFonts w:ascii="Arial" w:hAnsi="Arial" w:eastAsia="Arial" w:cs="Arial"/>
          <w:b w:val="0"/>
          <w:bCs w:val="0"/>
          <w:noProof w:val="0"/>
          <w:color w:val="auto"/>
          <w:sz w:val="24"/>
          <w:szCs w:val="24"/>
          <w:u w:val="none"/>
          <w:lang w:val="en-GB"/>
        </w:rPr>
        <w:t>with</w:t>
      </w:r>
      <w:r w:rsidRPr="35E2348E" w:rsidR="682413E6">
        <w:rPr>
          <w:rFonts w:ascii="Arial" w:hAnsi="Arial" w:eastAsia="Arial" w:cs="Arial"/>
          <w:b w:val="0"/>
          <w:bCs w:val="0"/>
          <w:noProof w:val="0"/>
          <w:color w:val="auto"/>
          <w:sz w:val="24"/>
          <w:szCs w:val="24"/>
          <w:u w:val="none"/>
          <w:lang w:val="en-GB"/>
        </w:rPr>
        <w:t xml:space="preserve"> healthcare </w:t>
      </w:r>
      <w:r w:rsidRPr="35E2348E" w:rsidR="682413E6">
        <w:rPr>
          <w:rFonts w:ascii="Arial" w:hAnsi="Arial" w:eastAsia="Arial" w:cs="Arial"/>
          <w:b w:val="0"/>
          <w:bCs w:val="0"/>
          <w:noProof w:val="0"/>
          <w:color w:val="auto"/>
          <w:sz w:val="24"/>
          <w:szCs w:val="24"/>
          <w:u w:val="none"/>
          <w:lang w:val="en-GB"/>
        </w:rPr>
        <w:t xml:space="preserve">and educational challenges within prison, </w:t>
      </w:r>
      <w:r w:rsidRPr="35E2348E" w:rsidR="3BA384E1">
        <w:rPr>
          <w:rFonts w:ascii="Arial" w:hAnsi="Arial" w:eastAsia="Arial" w:cs="Arial"/>
          <w:b w:val="0"/>
          <w:bCs w:val="0"/>
          <w:noProof w:val="0"/>
          <w:color w:val="auto"/>
          <w:sz w:val="24"/>
          <w:szCs w:val="24"/>
          <w:u w:val="none"/>
          <w:lang w:val="en-GB"/>
        </w:rPr>
        <w:t>makes it imperative</w:t>
      </w:r>
      <w:r w:rsidRPr="35E2348E" w:rsidR="682413E6">
        <w:rPr>
          <w:rFonts w:ascii="Arial" w:hAnsi="Arial" w:eastAsia="Arial" w:cs="Arial"/>
          <w:b w:val="0"/>
          <w:bCs w:val="0"/>
          <w:noProof w:val="0"/>
          <w:color w:val="auto"/>
          <w:sz w:val="24"/>
          <w:szCs w:val="24"/>
          <w:u w:val="none"/>
          <w:lang w:val="en-GB"/>
        </w:rPr>
        <w:t xml:space="preserve"> for an inclusive correctional system (Talbot, 2008</w:t>
      </w:r>
      <w:r w:rsidRPr="35E2348E" w:rsidR="420A1B45">
        <w:rPr>
          <w:rFonts w:ascii="Arial" w:hAnsi="Arial" w:eastAsia="Arial" w:cs="Arial"/>
          <w:b w:val="0"/>
          <w:bCs w:val="0"/>
          <w:noProof w:val="0"/>
          <w:color w:val="auto"/>
          <w:sz w:val="24"/>
          <w:szCs w:val="24"/>
          <w:u w:val="none"/>
          <w:lang w:val="en-GB"/>
        </w:rPr>
        <w:t>) (</w:t>
      </w:r>
      <w:r w:rsidRPr="35E2348E" w:rsidR="682413E6">
        <w:rPr>
          <w:rFonts w:ascii="Arial" w:hAnsi="Arial" w:eastAsia="Arial" w:cs="Arial"/>
          <w:b w:val="0"/>
          <w:bCs w:val="0"/>
          <w:noProof w:val="0"/>
          <w:color w:val="auto"/>
          <w:sz w:val="24"/>
          <w:szCs w:val="24"/>
          <w:u w:val="none"/>
          <w:lang w:val="en-GB"/>
        </w:rPr>
        <w:t xml:space="preserve">Allison, 2012). The roles of diversity officers and reading mentors </w:t>
      </w:r>
      <w:r w:rsidRPr="35E2348E" w:rsidR="682413E6">
        <w:rPr>
          <w:rFonts w:ascii="Arial" w:hAnsi="Arial" w:eastAsia="Arial" w:cs="Arial"/>
          <w:b w:val="0"/>
          <w:bCs w:val="0"/>
          <w:noProof w:val="0"/>
          <w:color w:val="auto"/>
          <w:sz w:val="24"/>
          <w:szCs w:val="24"/>
          <w:u w:val="none"/>
          <w:lang w:val="en-GB"/>
        </w:rPr>
        <w:t>emerge</w:t>
      </w:r>
      <w:r w:rsidRPr="35E2348E" w:rsidR="682413E6">
        <w:rPr>
          <w:rFonts w:ascii="Arial" w:hAnsi="Arial" w:eastAsia="Arial" w:cs="Arial"/>
          <w:b w:val="0"/>
          <w:bCs w:val="0"/>
          <w:noProof w:val="0"/>
          <w:color w:val="auto"/>
          <w:sz w:val="24"/>
          <w:szCs w:val="24"/>
          <w:u w:val="none"/>
          <w:lang w:val="en-GB"/>
        </w:rPr>
        <w:t xml:space="preserve"> as crucial in </w:t>
      </w:r>
      <w:r w:rsidRPr="35E2348E" w:rsidR="682413E6">
        <w:rPr>
          <w:rFonts w:ascii="Arial" w:hAnsi="Arial" w:eastAsia="Arial" w:cs="Arial"/>
          <w:b w:val="0"/>
          <w:bCs w:val="0"/>
          <w:noProof w:val="0"/>
          <w:color w:val="auto"/>
          <w:sz w:val="24"/>
          <w:szCs w:val="24"/>
          <w:u w:val="none"/>
          <w:lang w:val="en-GB"/>
        </w:rPr>
        <w:t>facilitating</w:t>
      </w:r>
      <w:r w:rsidRPr="35E2348E" w:rsidR="682413E6">
        <w:rPr>
          <w:rFonts w:ascii="Arial" w:hAnsi="Arial" w:eastAsia="Arial" w:cs="Arial"/>
          <w:b w:val="0"/>
          <w:bCs w:val="0"/>
          <w:noProof w:val="0"/>
          <w:color w:val="auto"/>
          <w:sz w:val="24"/>
          <w:szCs w:val="24"/>
          <w:u w:val="none"/>
          <w:lang w:val="en-GB"/>
        </w:rPr>
        <w:t xml:space="preserve"> communication, providing support, and </w:t>
      </w:r>
      <w:r w:rsidRPr="35E2348E" w:rsidR="4031981B">
        <w:rPr>
          <w:rFonts w:ascii="Arial" w:hAnsi="Arial" w:eastAsia="Arial" w:cs="Arial"/>
          <w:b w:val="0"/>
          <w:bCs w:val="0"/>
          <w:noProof w:val="0"/>
          <w:color w:val="auto"/>
          <w:sz w:val="24"/>
          <w:szCs w:val="24"/>
          <w:u w:val="none"/>
          <w:lang w:val="en-GB"/>
        </w:rPr>
        <w:t>eliminating</w:t>
      </w:r>
      <w:r w:rsidRPr="35E2348E" w:rsidR="682413E6">
        <w:rPr>
          <w:rFonts w:ascii="Arial" w:hAnsi="Arial" w:eastAsia="Arial" w:cs="Arial"/>
          <w:b w:val="0"/>
          <w:bCs w:val="0"/>
          <w:noProof w:val="0"/>
          <w:color w:val="auto"/>
          <w:sz w:val="24"/>
          <w:szCs w:val="24"/>
          <w:u w:val="none"/>
          <w:lang w:val="en-GB"/>
        </w:rPr>
        <w:t xml:space="preserve"> mental health risks associated with the </w:t>
      </w:r>
      <w:r w:rsidRPr="35E2348E" w:rsidR="069164B9">
        <w:rPr>
          <w:rFonts w:ascii="Arial" w:hAnsi="Arial" w:eastAsia="Arial" w:cs="Arial"/>
          <w:b w:val="0"/>
          <w:bCs w:val="0"/>
          <w:noProof w:val="0"/>
          <w:color w:val="auto"/>
          <w:sz w:val="24"/>
          <w:szCs w:val="24"/>
          <w:u w:val="none"/>
          <w:lang w:val="en-GB"/>
        </w:rPr>
        <w:t>challenges</w:t>
      </w:r>
      <w:r w:rsidRPr="35E2348E" w:rsidR="682413E6">
        <w:rPr>
          <w:rFonts w:ascii="Arial" w:hAnsi="Arial" w:eastAsia="Arial" w:cs="Arial"/>
          <w:b w:val="0"/>
          <w:bCs w:val="0"/>
          <w:noProof w:val="0"/>
          <w:color w:val="auto"/>
          <w:sz w:val="24"/>
          <w:szCs w:val="24"/>
          <w:u w:val="none"/>
          <w:lang w:val="en-GB"/>
        </w:rPr>
        <w:t xml:space="preserve"> of disability </w:t>
      </w:r>
      <w:r w:rsidRPr="35E2348E" w:rsidR="6FD114C4">
        <w:rPr>
          <w:rFonts w:ascii="Arial" w:hAnsi="Arial" w:eastAsia="Arial" w:cs="Arial"/>
          <w:b w:val="0"/>
          <w:bCs w:val="0"/>
          <w:noProof w:val="0"/>
          <w:color w:val="auto"/>
          <w:sz w:val="24"/>
          <w:szCs w:val="24"/>
          <w:u w:val="none"/>
          <w:lang w:val="en-GB"/>
        </w:rPr>
        <w:t>while being</w:t>
      </w:r>
      <w:r w:rsidRPr="35E2348E" w:rsidR="682413E6">
        <w:rPr>
          <w:rFonts w:ascii="Arial" w:hAnsi="Arial" w:eastAsia="Arial" w:cs="Arial"/>
          <w:b w:val="0"/>
          <w:bCs w:val="0"/>
          <w:noProof w:val="0"/>
          <w:color w:val="auto"/>
          <w:sz w:val="24"/>
          <w:szCs w:val="24"/>
          <w:u w:val="none"/>
          <w:lang w:val="en-GB"/>
        </w:rPr>
        <w:t xml:space="preserve"> incarcerat</w:t>
      </w:r>
      <w:r w:rsidRPr="35E2348E" w:rsidR="65A02D1E">
        <w:rPr>
          <w:rFonts w:ascii="Arial" w:hAnsi="Arial" w:eastAsia="Arial" w:cs="Arial"/>
          <w:b w:val="0"/>
          <w:bCs w:val="0"/>
          <w:noProof w:val="0"/>
          <w:color w:val="auto"/>
          <w:sz w:val="24"/>
          <w:szCs w:val="24"/>
          <w:u w:val="none"/>
          <w:lang w:val="en-GB"/>
        </w:rPr>
        <w:t>ed</w:t>
      </w:r>
      <w:r w:rsidRPr="35E2348E" w:rsidR="682413E6">
        <w:rPr>
          <w:rFonts w:ascii="Arial" w:hAnsi="Arial" w:eastAsia="Arial" w:cs="Arial"/>
          <w:b w:val="0"/>
          <w:bCs w:val="0"/>
          <w:noProof w:val="0"/>
          <w:color w:val="auto"/>
          <w:sz w:val="24"/>
          <w:szCs w:val="24"/>
          <w:u w:val="none"/>
          <w:lang w:val="en-GB"/>
        </w:rPr>
        <w:t>.</w:t>
      </w:r>
    </w:p>
    <w:p w:rsidR="682413E6" w:rsidP="35E2348E" w:rsidRDefault="682413E6" w14:paraId="6CAAF1FB" w14:textId="5C81DAB5">
      <w:pPr>
        <w:pStyle w:val="Normal"/>
        <w:spacing w:line="480" w:lineRule="auto"/>
        <w:rPr>
          <w:rFonts w:ascii="Arial" w:hAnsi="Arial" w:eastAsia="Arial" w:cs="Arial"/>
          <w:b w:val="0"/>
          <w:bCs w:val="0"/>
          <w:noProof w:val="0"/>
          <w:color w:val="auto"/>
          <w:sz w:val="24"/>
          <w:szCs w:val="24"/>
          <w:u w:val="none"/>
          <w:lang w:val="en-GB"/>
        </w:rPr>
      </w:pPr>
      <w:r w:rsidRPr="35E2348E" w:rsidR="682413E6">
        <w:rPr>
          <w:rFonts w:ascii="Arial" w:hAnsi="Arial" w:eastAsia="Arial" w:cs="Arial"/>
          <w:b w:val="0"/>
          <w:bCs w:val="0"/>
          <w:noProof w:val="0"/>
          <w:color w:val="auto"/>
          <w:sz w:val="24"/>
          <w:szCs w:val="24"/>
          <w:u w:val="none"/>
          <w:lang w:val="en-GB"/>
        </w:rPr>
        <w:t>In embracing innovative strategies such as community-based sentencing, targeted support, and educational initiatives, society can move toward a more effective criminal justice system. Recognizing the humanity of those within the prison system and prioritizing rehabilitation over punishment holds the potential to break the cycle of vulnerability and foster positive, lasting change (Ministry of Justice, 2022).</w:t>
      </w:r>
    </w:p>
    <w:p w:rsidR="35E2348E" w:rsidP="35E2348E" w:rsidRDefault="35E2348E" w14:paraId="1C79F13F" w14:textId="77E384D9">
      <w:pPr>
        <w:pStyle w:val="Normal"/>
        <w:rPr>
          <w:rFonts w:ascii="Times New Roman" w:hAnsi="Times New Roman" w:eastAsia="Times New Roman" w:cs="Times New Roman"/>
          <w:noProof w:val="0"/>
          <w:sz w:val="24"/>
          <w:szCs w:val="24"/>
          <w:lang w:val="en-GB"/>
        </w:rPr>
      </w:pPr>
    </w:p>
    <w:p w:rsidR="35E2348E" w:rsidP="35E2348E" w:rsidRDefault="35E2348E" w14:paraId="3B995132" w14:textId="18397A0C">
      <w:pPr>
        <w:pStyle w:val="Normal"/>
        <w:rPr>
          <w:rFonts w:ascii="Calibri" w:hAnsi="Calibri" w:eastAsia="Calibri" w:cs="Calibri"/>
          <w:noProof w:val="0"/>
          <w:sz w:val="24"/>
          <w:szCs w:val="24"/>
          <w:lang w:val="en-GB"/>
        </w:rPr>
      </w:pPr>
    </w:p>
    <w:p w:rsidR="35E2348E" w:rsidP="35E2348E" w:rsidRDefault="35E2348E" w14:paraId="46AB4B03" w14:textId="3BD32489">
      <w:pPr>
        <w:pStyle w:val="Normal"/>
        <w:rPr>
          <w:rFonts w:ascii="Calibri" w:hAnsi="Calibri" w:eastAsia="Calibri" w:cs="Calibri"/>
          <w:noProof w:val="0"/>
          <w:sz w:val="24"/>
          <w:szCs w:val="24"/>
          <w:lang w:val="en-GB"/>
        </w:rPr>
      </w:pPr>
    </w:p>
    <w:p w:rsidR="35E2348E" w:rsidP="35E2348E" w:rsidRDefault="35E2348E" w14:paraId="5C0F5357" w14:textId="25685722">
      <w:pPr>
        <w:pStyle w:val="Normal"/>
        <w:rPr>
          <w:rFonts w:ascii="Calibri" w:hAnsi="Calibri" w:eastAsia="Calibri" w:cs="Calibri"/>
          <w:noProof w:val="0"/>
          <w:sz w:val="24"/>
          <w:szCs w:val="24"/>
          <w:lang w:val="en-GB"/>
        </w:rPr>
      </w:pPr>
    </w:p>
    <w:p w:rsidR="35E2348E" w:rsidP="35E2348E" w:rsidRDefault="35E2348E" w14:paraId="149DACDC" w14:textId="0F332429">
      <w:pPr>
        <w:pStyle w:val="Normal"/>
        <w:rPr>
          <w:rFonts w:ascii="Calibri" w:hAnsi="Calibri" w:eastAsia="Calibri" w:cs="Calibri"/>
          <w:noProof w:val="0"/>
          <w:sz w:val="24"/>
          <w:szCs w:val="24"/>
          <w:lang w:val="en-GB"/>
        </w:rPr>
      </w:pPr>
    </w:p>
    <w:p w:rsidR="35E2348E" w:rsidP="35E2348E" w:rsidRDefault="35E2348E" w14:paraId="01B032DE" w14:textId="37B01991">
      <w:pPr>
        <w:pStyle w:val="Normal"/>
        <w:rPr>
          <w:rFonts w:ascii="Calibri" w:hAnsi="Calibri" w:eastAsia="Calibri" w:cs="Calibri"/>
          <w:noProof w:val="0"/>
          <w:sz w:val="24"/>
          <w:szCs w:val="24"/>
          <w:lang w:val="en-GB"/>
        </w:rPr>
      </w:pPr>
    </w:p>
    <w:p w:rsidR="35E2348E" w:rsidP="35E2348E" w:rsidRDefault="35E2348E" w14:paraId="382C1C80" w14:textId="0F016C35">
      <w:pPr>
        <w:pStyle w:val="Normal"/>
        <w:rPr>
          <w:rFonts w:ascii="Calibri" w:hAnsi="Calibri" w:eastAsia="Calibri" w:cs="Calibri"/>
          <w:noProof w:val="0"/>
          <w:sz w:val="24"/>
          <w:szCs w:val="24"/>
          <w:lang w:val="en-GB"/>
        </w:rPr>
      </w:pPr>
    </w:p>
    <w:p w:rsidR="35E2348E" w:rsidP="35E2348E" w:rsidRDefault="35E2348E" w14:paraId="3F47B007" w14:textId="7A30F48D">
      <w:pPr>
        <w:pStyle w:val="Normal"/>
        <w:rPr>
          <w:rFonts w:ascii="Calibri" w:hAnsi="Calibri" w:eastAsia="Calibri" w:cs="Calibri"/>
          <w:noProof w:val="0"/>
          <w:sz w:val="24"/>
          <w:szCs w:val="24"/>
          <w:lang w:val="en-GB"/>
        </w:rPr>
      </w:pPr>
    </w:p>
    <w:p w:rsidR="35E2348E" w:rsidP="35E2348E" w:rsidRDefault="35E2348E" w14:paraId="109A5ACD" w14:textId="6275CA3F">
      <w:pPr>
        <w:pStyle w:val="Normal"/>
        <w:rPr>
          <w:rFonts w:ascii="Calibri" w:hAnsi="Calibri" w:eastAsia="Calibri" w:cs="Calibri"/>
          <w:noProof w:val="0"/>
          <w:sz w:val="24"/>
          <w:szCs w:val="24"/>
          <w:lang w:val="en-GB"/>
        </w:rPr>
      </w:pPr>
    </w:p>
    <w:p w:rsidR="2AEF52E7" w:rsidP="35E2348E" w:rsidRDefault="2AEF52E7" w14:paraId="5342E15D" w14:textId="787215F3">
      <w:pPr>
        <w:pStyle w:val="Normal"/>
        <w:rPr>
          <w:rFonts w:ascii="Calibri" w:hAnsi="Calibri" w:eastAsia="Calibri" w:cs="Calibri"/>
          <w:noProof w:val="0"/>
          <w:sz w:val="24"/>
          <w:szCs w:val="24"/>
          <w:lang w:val="en-GB"/>
        </w:rPr>
      </w:pPr>
      <w:r w:rsidRPr="35E2348E" w:rsidR="2AEF52E7">
        <w:rPr>
          <w:rFonts w:ascii="Calibri" w:hAnsi="Calibri" w:eastAsia="Calibri" w:cs="Calibri"/>
          <w:noProof w:val="0"/>
          <w:sz w:val="24"/>
          <w:szCs w:val="24"/>
          <w:lang w:val="en-GB"/>
        </w:rPr>
        <w:t>References</w:t>
      </w:r>
    </w:p>
    <w:p w:rsidR="35E2348E" w:rsidP="35E2348E" w:rsidRDefault="35E2348E" w14:paraId="230DBC2E" w14:textId="5F5FBC7A">
      <w:pPr>
        <w:pStyle w:val="Normal"/>
        <w:rPr>
          <w:rFonts w:ascii="Calibri" w:hAnsi="Calibri" w:eastAsia="Calibri" w:cs="Calibri"/>
          <w:noProof w:val="0"/>
          <w:sz w:val="24"/>
          <w:szCs w:val="24"/>
          <w:lang w:val="en-GB"/>
        </w:rPr>
      </w:pPr>
    </w:p>
    <w:p w:rsidR="2AEF52E7" w:rsidP="35E2348E" w:rsidRDefault="2AEF52E7" w14:paraId="7378F823" w14:textId="79E77C3F">
      <w:pPr>
        <w:spacing w:before="0" w:beforeAutospacing="off" w:line="360" w:lineRule="auto"/>
      </w:pPr>
      <w:r w:rsidRPr="35E2348E" w:rsidR="2AEF52E7">
        <w:rPr>
          <w:rFonts w:ascii="Arial" w:hAnsi="Arial" w:eastAsia="Arial" w:cs="Arial"/>
          <w:noProof w:val="0"/>
          <w:sz w:val="24"/>
          <w:szCs w:val="24"/>
          <w:lang w:val="en-GB"/>
        </w:rPr>
        <w:t xml:space="preserve">Allison, E. (2012). </w:t>
      </w:r>
      <w:r w:rsidRPr="35E2348E" w:rsidR="2AEF52E7">
        <w:rPr>
          <w:rFonts w:ascii="Arial" w:hAnsi="Arial" w:eastAsia="Arial" w:cs="Arial"/>
          <w:i w:val="1"/>
          <w:iCs w:val="1"/>
          <w:noProof w:val="0"/>
          <w:sz w:val="24"/>
          <w:szCs w:val="24"/>
          <w:lang w:val="en-GB"/>
        </w:rPr>
        <w:t>Disabled prisoners’ lives put at risk by poor care and treatment in jail</w:t>
      </w:r>
      <w:r w:rsidRPr="35E2348E" w:rsidR="2AEF52E7">
        <w:rPr>
          <w:rFonts w:ascii="Arial" w:hAnsi="Arial" w:eastAsia="Arial" w:cs="Arial"/>
          <w:noProof w:val="0"/>
          <w:sz w:val="24"/>
          <w:szCs w:val="24"/>
          <w:lang w:val="en-GB"/>
        </w:rPr>
        <w:t xml:space="preserve">. [online] the Guardian. Available at: </w:t>
      </w:r>
      <w:hyperlink r:id="Rf44ed18d30f94ce2">
        <w:r w:rsidRPr="35E2348E" w:rsidR="2AEF52E7">
          <w:rPr>
            <w:rStyle w:val="Hyperlink"/>
            <w:rFonts w:ascii="Arial" w:hAnsi="Arial" w:eastAsia="Arial" w:cs="Arial"/>
            <w:noProof w:val="0"/>
            <w:sz w:val="24"/>
            <w:szCs w:val="24"/>
            <w:lang w:val="en-GB"/>
          </w:rPr>
          <w:t>https://www.theguardian.com/society/2012/sep/18/disabled-prisoners-lives-risk-treatment-jails</w:t>
        </w:r>
      </w:hyperlink>
      <w:r w:rsidRPr="35E2348E" w:rsidR="2AEF52E7">
        <w:rPr>
          <w:rFonts w:ascii="Arial" w:hAnsi="Arial" w:eastAsia="Arial" w:cs="Arial"/>
          <w:noProof w:val="0"/>
          <w:sz w:val="24"/>
          <w:szCs w:val="24"/>
          <w:lang w:val="en-GB"/>
        </w:rPr>
        <w:t>.</w:t>
      </w:r>
    </w:p>
    <w:p w:rsidR="2AEF52E7" w:rsidP="35E2348E" w:rsidRDefault="2AEF52E7" w14:paraId="74CA45D6" w14:textId="2342167B">
      <w:pPr>
        <w:spacing w:before="0" w:beforeAutospacing="off" w:line="360" w:lineRule="auto"/>
      </w:pPr>
      <w:r w:rsidRPr="35E2348E" w:rsidR="2AEF52E7">
        <w:rPr>
          <w:rFonts w:ascii="Arial" w:hAnsi="Arial" w:eastAsia="Arial" w:cs="Arial"/>
          <w:noProof w:val="0"/>
          <w:sz w:val="24"/>
          <w:szCs w:val="24"/>
          <w:lang w:val="en-GB"/>
        </w:rPr>
        <w:t xml:space="preserve">College of Policing (2013). </w:t>
      </w:r>
      <w:r w:rsidRPr="35E2348E" w:rsidR="2AEF52E7">
        <w:rPr>
          <w:rFonts w:ascii="Arial" w:hAnsi="Arial" w:eastAsia="Arial" w:cs="Arial"/>
          <w:i w:val="1"/>
          <w:iCs w:val="1"/>
          <w:noProof w:val="0"/>
          <w:sz w:val="24"/>
          <w:szCs w:val="24"/>
          <w:lang w:val="en-GB"/>
        </w:rPr>
        <w:t>Children and young persons</w:t>
      </w:r>
      <w:r w:rsidRPr="35E2348E" w:rsidR="2AEF52E7">
        <w:rPr>
          <w:rFonts w:ascii="Arial" w:hAnsi="Arial" w:eastAsia="Arial" w:cs="Arial"/>
          <w:noProof w:val="0"/>
          <w:sz w:val="24"/>
          <w:szCs w:val="24"/>
          <w:lang w:val="en-GB"/>
        </w:rPr>
        <w:t xml:space="preserve">. [online] College of Policing. Available at: </w:t>
      </w:r>
      <w:hyperlink r:id="Rf34fd341bd784133">
        <w:r w:rsidRPr="35E2348E" w:rsidR="2AEF52E7">
          <w:rPr>
            <w:rStyle w:val="Hyperlink"/>
            <w:rFonts w:ascii="Arial" w:hAnsi="Arial" w:eastAsia="Arial" w:cs="Arial"/>
            <w:noProof w:val="0"/>
            <w:sz w:val="24"/>
            <w:szCs w:val="24"/>
            <w:lang w:val="en-GB"/>
          </w:rPr>
          <w:t>https://www.college.police.uk/app/detention-and-custody/detainee-care/children-and-young-persons</w:t>
        </w:r>
      </w:hyperlink>
      <w:r w:rsidRPr="35E2348E" w:rsidR="2AEF52E7">
        <w:rPr>
          <w:rFonts w:ascii="Arial" w:hAnsi="Arial" w:eastAsia="Arial" w:cs="Arial"/>
          <w:noProof w:val="0"/>
          <w:sz w:val="24"/>
          <w:szCs w:val="24"/>
          <w:lang w:val="en-GB"/>
        </w:rPr>
        <w:t>.</w:t>
      </w:r>
    </w:p>
    <w:p w:rsidR="2AEF52E7" w:rsidP="35E2348E" w:rsidRDefault="2AEF52E7" w14:paraId="51515285" w14:textId="64EABACA">
      <w:pPr>
        <w:spacing w:before="0" w:beforeAutospacing="off" w:line="360" w:lineRule="auto"/>
      </w:pPr>
      <w:r w:rsidRPr="35E2348E" w:rsidR="2AEF52E7">
        <w:rPr>
          <w:rFonts w:ascii="Arial" w:hAnsi="Arial" w:eastAsia="Arial" w:cs="Arial"/>
          <w:noProof w:val="0"/>
          <w:sz w:val="24"/>
          <w:szCs w:val="24"/>
          <w:lang w:val="en-GB"/>
        </w:rPr>
        <w:t xml:space="preserve">Ginn, S. (2013). </w:t>
      </w:r>
      <w:r w:rsidRPr="35E2348E" w:rsidR="2AEF52E7">
        <w:rPr>
          <w:rFonts w:ascii="Arial" w:hAnsi="Arial" w:eastAsia="Arial" w:cs="Arial"/>
          <w:i w:val="1"/>
          <w:iCs w:val="1"/>
          <w:noProof w:val="0"/>
          <w:sz w:val="24"/>
          <w:szCs w:val="24"/>
          <w:lang w:val="en-GB"/>
        </w:rPr>
        <w:t>Women prisoners</w:t>
      </w:r>
      <w:r w:rsidRPr="35E2348E" w:rsidR="2AEF52E7">
        <w:rPr>
          <w:rFonts w:ascii="Arial" w:hAnsi="Arial" w:eastAsia="Arial" w:cs="Arial"/>
          <w:noProof w:val="0"/>
          <w:sz w:val="24"/>
          <w:szCs w:val="24"/>
          <w:lang w:val="en-GB"/>
        </w:rPr>
        <w:t xml:space="preserve">. [online] Available at: </w:t>
      </w:r>
      <w:hyperlink r:id="R8aa0de264a874464">
        <w:r w:rsidRPr="35E2348E" w:rsidR="2AEF52E7">
          <w:rPr>
            <w:rStyle w:val="Hyperlink"/>
            <w:rFonts w:ascii="Arial" w:hAnsi="Arial" w:eastAsia="Arial" w:cs="Arial"/>
            <w:noProof w:val="0"/>
            <w:sz w:val="24"/>
            <w:szCs w:val="24"/>
            <w:lang w:val="en-GB"/>
          </w:rPr>
          <w:t>https://www.bmj.com/bmj/section-pdf/187724?path=/bmj/346/7891/Analysis.full.pdf</w:t>
        </w:r>
      </w:hyperlink>
      <w:r w:rsidRPr="35E2348E" w:rsidR="2AEF52E7">
        <w:rPr>
          <w:rFonts w:ascii="Arial" w:hAnsi="Arial" w:eastAsia="Arial" w:cs="Arial"/>
          <w:noProof w:val="0"/>
          <w:sz w:val="24"/>
          <w:szCs w:val="24"/>
          <w:lang w:val="en-GB"/>
        </w:rPr>
        <w:t>.</w:t>
      </w:r>
    </w:p>
    <w:p w:rsidR="2AEF52E7" w:rsidP="35E2348E" w:rsidRDefault="2AEF52E7" w14:paraId="4A152BB8" w14:textId="44504AE9">
      <w:pPr>
        <w:spacing w:before="0" w:beforeAutospacing="off" w:line="360" w:lineRule="auto"/>
      </w:pPr>
      <w:r w:rsidRPr="35E2348E" w:rsidR="2AEF52E7">
        <w:rPr>
          <w:rFonts w:ascii="Arial" w:hAnsi="Arial" w:eastAsia="Arial" w:cs="Arial"/>
          <w:noProof w:val="0"/>
          <w:sz w:val="24"/>
          <w:szCs w:val="24"/>
          <w:lang w:val="en-GB"/>
        </w:rPr>
        <w:t xml:space="preserve">Government Digital Service (2011). </w:t>
      </w:r>
      <w:r w:rsidRPr="35E2348E" w:rsidR="2AEF52E7">
        <w:rPr>
          <w:rFonts w:ascii="Arial" w:hAnsi="Arial" w:eastAsia="Arial" w:cs="Arial"/>
          <w:i w:val="1"/>
          <w:iCs w:val="1"/>
          <w:noProof w:val="0"/>
          <w:sz w:val="24"/>
          <w:szCs w:val="24"/>
          <w:lang w:val="en-GB"/>
        </w:rPr>
        <w:t>Youth crime prevention programmes</w:t>
      </w:r>
      <w:r w:rsidRPr="35E2348E" w:rsidR="2AEF52E7">
        <w:rPr>
          <w:rFonts w:ascii="Arial" w:hAnsi="Arial" w:eastAsia="Arial" w:cs="Arial"/>
          <w:noProof w:val="0"/>
          <w:sz w:val="24"/>
          <w:szCs w:val="24"/>
          <w:lang w:val="en-GB"/>
        </w:rPr>
        <w:t xml:space="preserve">. [online] GOV.UK. Available at: </w:t>
      </w:r>
      <w:hyperlink r:id="R2b401203c9e5439d">
        <w:r w:rsidRPr="35E2348E" w:rsidR="2AEF52E7">
          <w:rPr>
            <w:rStyle w:val="Hyperlink"/>
            <w:rFonts w:ascii="Arial" w:hAnsi="Arial" w:eastAsia="Arial" w:cs="Arial"/>
            <w:noProof w:val="0"/>
            <w:sz w:val="24"/>
            <w:szCs w:val="24"/>
            <w:lang w:val="en-GB"/>
          </w:rPr>
          <w:t>https://www.gov.uk/youth-crime-prevention-programmes</w:t>
        </w:r>
      </w:hyperlink>
      <w:r w:rsidRPr="35E2348E" w:rsidR="2AEF52E7">
        <w:rPr>
          <w:rFonts w:ascii="Arial" w:hAnsi="Arial" w:eastAsia="Arial" w:cs="Arial"/>
          <w:noProof w:val="0"/>
          <w:sz w:val="24"/>
          <w:szCs w:val="24"/>
          <w:lang w:val="en-GB"/>
        </w:rPr>
        <w:t>.</w:t>
      </w:r>
    </w:p>
    <w:p w:rsidR="2AEF52E7" w:rsidP="35E2348E" w:rsidRDefault="2AEF52E7" w14:paraId="08434737" w14:textId="4F2AED67">
      <w:pPr>
        <w:spacing w:before="0" w:beforeAutospacing="off" w:line="360" w:lineRule="auto"/>
      </w:pPr>
      <w:r w:rsidRPr="35E2348E" w:rsidR="2AEF52E7">
        <w:rPr>
          <w:rFonts w:ascii="Arial" w:hAnsi="Arial" w:eastAsia="Arial" w:cs="Arial"/>
          <w:noProof w:val="0"/>
          <w:sz w:val="24"/>
          <w:szCs w:val="24"/>
          <w:lang w:val="en-GB"/>
        </w:rPr>
        <w:t xml:space="preserve">Gray, P., Simmonds, L. and Annison, J. (2016). </w:t>
      </w:r>
      <w:r w:rsidRPr="35E2348E" w:rsidR="2AEF52E7">
        <w:rPr>
          <w:rFonts w:ascii="Arial" w:hAnsi="Arial" w:eastAsia="Arial" w:cs="Arial"/>
          <w:i w:val="1"/>
          <w:iCs w:val="1"/>
          <w:noProof w:val="0"/>
          <w:sz w:val="24"/>
          <w:szCs w:val="24"/>
          <w:lang w:val="en-GB"/>
        </w:rPr>
        <w:t xml:space="preserve">The Resettlement of Women Offenders: Learning the Lessons </w:t>
      </w:r>
      <w:bookmarkStart w:name="_Int_seivxQRa" w:id="611114608"/>
      <w:r w:rsidRPr="35E2348E" w:rsidR="2AEF52E7">
        <w:rPr>
          <w:rFonts w:ascii="Arial" w:hAnsi="Arial" w:eastAsia="Arial" w:cs="Arial"/>
          <w:i w:val="1"/>
          <w:iCs w:val="1"/>
          <w:noProof w:val="0"/>
          <w:sz w:val="24"/>
          <w:szCs w:val="24"/>
          <w:lang w:val="en-GB"/>
        </w:rPr>
        <w:t>The</w:t>
      </w:r>
      <w:bookmarkEnd w:id="611114608"/>
      <w:r w:rsidRPr="35E2348E" w:rsidR="2AEF52E7">
        <w:rPr>
          <w:rFonts w:ascii="Arial" w:hAnsi="Arial" w:eastAsia="Arial" w:cs="Arial"/>
          <w:i w:val="1"/>
          <w:iCs w:val="1"/>
          <w:noProof w:val="0"/>
          <w:sz w:val="24"/>
          <w:szCs w:val="24"/>
          <w:lang w:val="en-GB"/>
        </w:rPr>
        <w:t xml:space="preserve"> Resettlement of Women Offenders: Learning the Lessons </w:t>
      </w:r>
      <w:r w:rsidRPr="35E2348E" w:rsidR="2AEF52E7">
        <w:rPr>
          <w:rFonts w:ascii="Arial" w:hAnsi="Arial" w:eastAsia="Arial" w:cs="Arial"/>
          <w:i w:val="1"/>
          <w:iCs w:val="1"/>
          <w:noProof w:val="0"/>
          <w:sz w:val="24"/>
          <w:szCs w:val="24"/>
          <w:lang w:val="en-GB"/>
        </w:rPr>
        <w:t>i</w:t>
      </w:r>
      <w:r w:rsidRPr="35E2348E" w:rsidR="2AEF52E7">
        <w:rPr>
          <w:rFonts w:ascii="Arial" w:hAnsi="Arial" w:eastAsia="Arial" w:cs="Arial"/>
          <w:noProof w:val="0"/>
          <w:sz w:val="24"/>
          <w:szCs w:val="24"/>
          <w:lang w:val="en-GB"/>
        </w:rPr>
        <w:t xml:space="preserve">. [online] Available at: </w:t>
      </w:r>
      <w:hyperlink r:id="Re156c7c304a14db6">
        <w:r w:rsidRPr="35E2348E" w:rsidR="2AEF52E7">
          <w:rPr>
            <w:rStyle w:val="Hyperlink"/>
            <w:rFonts w:ascii="Arial" w:hAnsi="Arial" w:eastAsia="Arial" w:cs="Arial"/>
            <w:noProof w:val="0"/>
            <w:sz w:val="24"/>
            <w:szCs w:val="24"/>
            <w:lang w:val="en-GB"/>
          </w:rPr>
          <w:t>https://www.plymouth.ac.uk/uploads/production/document/path/8/8608/Women_s_Research_Project_FINAL_REPORT_13_Feb_2017.pdf</w:t>
        </w:r>
      </w:hyperlink>
      <w:r w:rsidRPr="35E2348E" w:rsidR="2AEF52E7">
        <w:rPr>
          <w:rFonts w:ascii="Arial" w:hAnsi="Arial" w:eastAsia="Arial" w:cs="Arial"/>
          <w:noProof w:val="0"/>
          <w:sz w:val="24"/>
          <w:szCs w:val="24"/>
          <w:lang w:val="en-GB"/>
        </w:rPr>
        <w:t xml:space="preserve"> [Accessed 6 Jul. 2022].</w:t>
      </w:r>
    </w:p>
    <w:p w:rsidR="2AEF52E7" w:rsidP="35E2348E" w:rsidRDefault="2AEF52E7" w14:paraId="1697B2BF" w14:textId="4B61F4CB">
      <w:pPr>
        <w:spacing w:before="0" w:beforeAutospacing="off" w:line="360" w:lineRule="auto"/>
      </w:pPr>
      <w:r w:rsidRPr="35E2348E" w:rsidR="2AEF52E7">
        <w:rPr>
          <w:rFonts w:ascii="Arial" w:hAnsi="Arial" w:eastAsia="Arial" w:cs="Arial"/>
          <w:noProof w:val="0"/>
          <w:sz w:val="24"/>
          <w:szCs w:val="24"/>
          <w:lang w:val="en-GB"/>
        </w:rPr>
        <w:t xml:space="preserve">HENDERSON, D. (1998). Drug Abuse and Incarcerated Women*1A Research Review. </w:t>
      </w:r>
      <w:r w:rsidRPr="35E2348E" w:rsidR="2AEF52E7">
        <w:rPr>
          <w:rFonts w:ascii="Arial" w:hAnsi="Arial" w:eastAsia="Arial" w:cs="Arial"/>
          <w:i w:val="1"/>
          <w:iCs w:val="1"/>
          <w:noProof w:val="0"/>
          <w:sz w:val="24"/>
          <w:szCs w:val="24"/>
          <w:lang w:val="en-GB"/>
        </w:rPr>
        <w:t>Journal of Substance Abuse Treatment</w:t>
      </w:r>
      <w:r w:rsidRPr="35E2348E" w:rsidR="2AEF52E7">
        <w:rPr>
          <w:rFonts w:ascii="Arial" w:hAnsi="Arial" w:eastAsia="Arial" w:cs="Arial"/>
          <w:noProof w:val="0"/>
          <w:sz w:val="24"/>
          <w:szCs w:val="24"/>
          <w:lang w:val="en-GB"/>
        </w:rPr>
        <w:t>, 15(6), pp.579–587. doi:https://doi.org/10.1016/s0740-5472(97)00319-x.</w:t>
      </w:r>
    </w:p>
    <w:p w:rsidR="2AEF52E7" w:rsidP="35E2348E" w:rsidRDefault="2AEF52E7" w14:paraId="79C80E87" w14:textId="064445CD">
      <w:pPr>
        <w:spacing w:before="0" w:beforeAutospacing="off" w:line="360" w:lineRule="auto"/>
      </w:pPr>
      <w:r w:rsidRPr="35E2348E" w:rsidR="2AEF52E7">
        <w:rPr>
          <w:rFonts w:ascii="Arial" w:hAnsi="Arial" w:eastAsia="Arial" w:cs="Arial"/>
          <w:noProof w:val="0"/>
          <w:sz w:val="24"/>
          <w:szCs w:val="24"/>
          <w:lang w:val="en-GB"/>
        </w:rPr>
        <w:t xml:space="preserve">Hewson, A. (2022). </w:t>
      </w:r>
      <w:r w:rsidRPr="35E2348E" w:rsidR="2AEF52E7">
        <w:rPr>
          <w:rFonts w:ascii="Arial" w:hAnsi="Arial" w:eastAsia="Arial" w:cs="Arial"/>
          <w:i w:val="1"/>
          <w:iCs w:val="1"/>
          <w:noProof w:val="0"/>
          <w:sz w:val="24"/>
          <w:szCs w:val="24"/>
          <w:lang w:val="en-GB"/>
        </w:rPr>
        <w:t>Women on remand more likely to self-harm</w:t>
      </w:r>
      <w:r w:rsidRPr="35E2348E" w:rsidR="2AEF52E7">
        <w:rPr>
          <w:rFonts w:ascii="Arial" w:hAnsi="Arial" w:eastAsia="Arial" w:cs="Arial"/>
          <w:noProof w:val="0"/>
          <w:sz w:val="24"/>
          <w:szCs w:val="24"/>
          <w:lang w:val="en-GB"/>
        </w:rPr>
        <w:t xml:space="preserve">. [online] Prison Reform Trust. Available at: </w:t>
      </w:r>
      <w:hyperlink r:id="R2ecd102965904691">
        <w:r w:rsidRPr="35E2348E" w:rsidR="2AEF52E7">
          <w:rPr>
            <w:rStyle w:val="Hyperlink"/>
            <w:rFonts w:ascii="Arial" w:hAnsi="Arial" w:eastAsia="Arial" w:cs="Arial"/>
            <w:noProof w:val="0"/>
            <w:sz w:val="24"/>
            <w:szCs w:val="24"/>
            <w:lang w:val="en-GB"/>
          </w:rPr>
          <w:t>https://prisonreformtrust.org.uk/women-on-remand-more-likely-to-self-harm/</w:t>
        </w:r>
      </w:hyperlink>
      <w:r w:rsidRPr="35E2348E" w:rsidR="2AEF52E7">
        <w:rPr>
          <w:rFonts w:ascii="Arial" w:hAnsi="Arial" w:eastAsia="Arial" w:cs="Arial"/>
          <w:noProof w:val="0"/>
          <w:sz w:val="24"/>
          <w:szCs w:val="24"/>
          <w:lang w:val="en-GB"/>
        </w:rPr>
        <w:t>.</w:t>
      </w:r>
    </w:p>
    <w:p w:rsidR="2AEF52E7" w:rsidP="35E2348E" w:rsidRDefault="2AEF52E7" w14:paraId="5CCE3F4E" w14:textId="1511D6B6">
      <w:pPr>
        <w:spacing w:before="0" w:beforeAutospacing="off" w:line="360" w:lineRule="auto"/>
      </w:pPr>
      <w:r w:rsidRPr="35E2348E" w:rsidR="2AEF52E7">
        <w:rPr>
          <w:rFonts w:ascii="Arial" w:hAnsi="Arial" w:eastAsia="Arial" w:cs="Arial"/>
          <w:noProof w:val="0"/>
          <w:sz w:val="24"/>
          <w:szCs w:val="24"/>
          <w:lang w:val="en-GB"/>
        </w:rPr>
        <w:t xml:space="preserve">HM Inspectorate of Probation (2021). </w:t>
      </w:r>
      <w:r w:rsidRPr="35E2348E" w:rsidR="2AEF52E7">
        <w:rPr>
          <w:rFonts w:ascii="Arial" w:hAnsi="Arial" w:eastAsia="Arial" w:cs="Arial"/>
          <w:i w:val="1"/>
          <w:iCs w:val="1"/>
          <w:noProof w:val="0"/>
          <w:sz w:val="24"/>
          <w:szCs w:val="24"/>
          <w:lang w:val="en-GB"/>
        </w:rPr>
        <w:t>Young adults</w:t>
      </w:r>
      <w:r w:rsidRPr="35E2348E" w:rsidR="2AEF52E7">
        <w:rPr>
          <w:rFonts w:ascii="Arial" w:hAnsi="Arial" w:eastAsia="Arial" w:cs="Arial"/>
          <w:noProof w:val="0"/>
          <w:sz w:val="24"/>
          <w:szCs w:val="24"/>
          <w:lang w:val="en-GB"/>
        </w:rPr>
        <w:t xml:space="preserve">. [online] </w:t>
      </w:r>
      <w:hyperlink>
        <w:r w:rsidRPr="35E2348E" w:rsidR="2AEF52E7">
          <w:rPr>
            <w:rStyle w:val="Hyperlink"/>
            <w:rFonts w:ascii="Arial" w:hAnsi="Arial" w:eastAsia="Arial" w:cs="Arial"/>
            <w:noProof w:val="0"/>
            <w:sz w:val="24"/>
            <w:szCs w:val="24"/>
            <w:lang w:val="en-GB"/>
          </w:rPr>
          <w:t>www.justiceinspectorates.gov.uk</w:t>
        </w:r>
      </w:hyperlink>
      <w:r w:rsidRPr="35E2348E" w:rsidR="2AEF52E7">
        <w:rPr>
          <w:rFonts w:ascii="Arial" w:hAnsi="Arial" w:eastAsia="Arial" w:cs="Arial"/>
          <w:noProof w:val="0"/>
          <w:sz w:val="24"/>
          <w:szCs w:val="24"/>
          <w:lang w:val="en-GB"/>
        </w:rPr>
        <w:t xml:space="preserve">. Available at: </w:t>
      </w:r>
      <w:hyperlink r:id="R271a0af3836446e9">
        <w:r w:rsidRPr="35E2348E" w:rsidR="2AEF52E7">
          <w:rPr>
            <w:rStyle w:val="Hyperlink"/>
            <w:rFonts w:ascii="Arial" w:hAnsi="Arial" w:eastAsia="Arial" w:cs="Arial"/>
            <w:noProof w:val="0"/>
            <w:sz w:val="24"/>
            <w:szCs w:val="24"/>
            <w:lang w:val="en-GB"/>
          </w:rPr>
          <w:t>https://www.justiceinspectorates.gov.uk/hmiprobation/research/the-evidence-base-probation/specific-sub-groups/young-adults/</w:t>
        </w:r>
      </w:hyperlink>
      <w:r w:rsidRPr="35E2348E" w:rsidR="2AEF52E7">
        <w:rPr>
          <w:rFonts w:ascii="Arial" w:hAnsi="Arial" w:eastAsia="Arial" w:cs="Arial"/>
          <w:noProof w:val="0"/>
          <w:sz w:val="24"/>
          <w:szCs w:val="24"/>
          <w:lang w:val="en-GB"/>
        </w:rPr>
        <w:t>.</w:t>
      </w:r>
    </w:p>
    <w:p w:rsidR="2AEF52E7" w:rsidP="35E2348E" w:rsidRDefault="2AEF52E7" w14:paraId="061C0DA5" w14:textId="1469CB61">
      <w:pPr>
        <w:spacing w:before="0" w:beforeAutospacing="off" w:line="360" w:lineRule="auto"/>
      </w:pPr>
      <w:r w:rsidRPr="35E2348E" w:rsidR="2AEF52E7">
        <w:rPr>
          <w:rFonts w:ascii="Arial" w:hAnsi="Arial" w:eastAsia="Arial" w:cs="Arial"/>
          <w:noProof w:val="0"/>
          <w:sz w:val="24"/>
          <w:szCs w:val="24"/>
          <w:lang w:val="en-GB"/>
        </w:rPr>
        <w:t xml:space="preserve">Ministry of Justice (2013). </w:t>
      </w:r>
      <w:r w:rsidRPr="35E2348E" w:rsidR="2AEF52E7">
        <w:rPr>
          <w:rFonts w:ascii="Arial" w:hAnsi="Arial" w:eastAsia="Arial" w:cs="Arial"/>
          <w:i w:val="1"/>
          <w:iCs w:val="1"/>
          <w:noProof w:val="0"/>
          <w:sz w:val="24"/>
          <w:szCs w:val="24"/>
          <w:lang w:val="en-GB"/>
        </w:rPr>
        <w:t>Transforming management of young adults in custody</w:t>
      </w:r>
      <w:r w:rsidRPr="35E2348E" w:rsidR="2AEF52E7">
        <w:rPr>
          <w:rFonts w:ascii="Arial" w:hAnsi="Arial" w:eastAsia="Arial" w:cs="Arial"/>
          <w:noProof w:val="0"/>
          <w:sz w:val="24"/>
          <w:szCs w:val="24"/>
          <w:lang w:val="en-GB"/>
        </w:rPr>
        <w:t xml:space="preserve">. [online] GOV.UK. Available at: </w:t>
      </w:r>
      <w:hyperlink r:id="R844b45e4037140da">
        <w:r w:rsidRPr="35E2348E" w:rsidR="2AEF52E7">
          <w:rPr>
            <w:rStyle w:val="Hyperlink"/>
            <w:rFonts w:ascii="Arial" w:hAnsi="Arial" w:eastAsia="Arial" w:cs="Arial"/>
            <w:noProof w:val="0"/>
            <w:sz w:val="24"/>
            <w:szCs w:val="24"/>
            <w:lang w:val="en-GB"/>
          </w:rPr>
          <w:t>https://www.gov.uk/government/publications/transforming-management-of-young-adults-in-custody</w:t>
        </w:r>
      </w:hyperlink>
      <w:r w:rsidRPr="35E2348E" w:rsidR="2AEF52E7">
        <w:rPr>
          <w:rFonts w:ascii="Arial" w:hAnsi="Arial" w:eastAsia="Arial" w:cs="Arial"/>
          <w:noProof w:val="0"/>
          <w:sz w:val="24"/>
          <w:szCs w:val="24"/>
          <w:lang w:val="en-GB"/>
        </w:rPr>
        <w:t xml:space="preserve"> [Accessed 11 Jan. 2024].</w:t>
      </w:r>
    </w:p>
    <w:p w:rsidR="2AEF52E7" w:rsidP="35E2348E" w:rsidRDefault="2AEF52E7" w14:paraId="38084849" w14:textId="118D83D0">
      <w:pPr>
        <w:spacing w:before="0" w:beforeAutospacing="off" w:line="360" w:lineRule="auto"/>
      </w:pPr>
      <w:r w:rsidRPr="35E2348E" w:rsidR="2AEF52E7">
        <w:rPr>
          <w:rFonts w:ascii="Arial" w:hAnsi="Arial" w:eastAsia="Arial" w:cs="Arial"/>
          <w:noProof w:val="0"/>
          <w:sz w:val="24"/>
          <w:szCs w:val="24"/>
          <w:lang w:val="en-GB"/>
        </w:rPr>
        <w:t xml:space="preserve">Ministry of Justice (2022). </w:t>
      </w:r>
      <w:r w:rsidRPr="35E2348E" w:rsidR="2AEF52E7">
        <w:rPr>
          <w:rFonts w:ascii="Arial" w:hAnsi="Arial" w:eastAsia="Arial" w:cs="Arial"/>
          <w:i w:val="1"/>
          <w:iCs w:val="1"/>
          <w:noProof w:val="0"/>
          <w:sz w:val="24"/>
          <w:szCs w:val="24"/>
          <w:lang w:val="en-GB"/>
        </w:rPr>
        <w:t>Women and the Criminal Justice System 2021</w:t>
      </w:r>
      <w:r w:rsidRPr="35E2348E" w:rsidR="2AEF52E7">
        <w:rPr>
          <w:rFonts w:ascii="Arial" w:hAnsi="Arial" w:eastAsia="Arial" w:cs="Arial"/>
          <w:noProof w:val="0"/>
          <w:sz w:val="24"/>
          <w:szCs w:val="24"/>
          <w:lang w:val="en-GB"/>
        </w:rPr>
        <w:t xml:space="preserve">. [online] GOV.UK. Available at: </w:t>
      </w:r>
      <w:hyperlink w:anchor=":~:text=As%20at%2030%20June%202022" r:id="Rd63584ab9e14465c">
        <w:r w:rsidRPr="35E2348E" w:rsidR="2AEF52E7">
          <w:rPr>
            <w:rStyle w:val="Hyperlink"/>
            <w:rFonts w:ascii="Arial" w:hAnsi="Arial" w:eastAsia="Arial" w:cs="Arial"/>
            <w:noProof w:val="0"/>
            <w:sz w:val="24"/>
            <w:szCs w:val="24"/>
            <w:lang w:val="en-GB"/>
          </w:rPr>
          <w:t>https://www.gov.uk/government/statistics/women-and-the-criminal-justice-system-2021/women-and-the-criminal-justice-system-2021#:~:text=As%20at%2030%20June%202022</w:t>
        </w:r>
      </w:hyperlink>
      <w:r w:rsidRPr="35E2348E" w:rsidR="2AEF52E7">
        <w:rPr>
          <w:rFonts w:ascii="Arial" w:hAnsi="Arial" w:eastAsia="Arial" w:cs="Arial"/>
          <w:noProof w:val="0"/>
          <w:sz w:val="24"/>
          <w:szCs w:val="24"/>
          <w:lang w:val="en-GB"/>
        </w:rPr>
        <w:t>.</w:t>
      </w:r>
    </w:p>
    <w:p w:rsidR="2AEF52E7" w:rsidP="35E2348E" w:rsidRDefault="2AEF52E7" w14:paraId="054D9F08" w14:textId="521C15DB">
      <w:pPr>
        <w:spacing w:before="0" w:beforeAutospacing="off" w:line="360" w:lineRule="auto"/>
      </w:pPr>
      <w:r w:rsidRPr="35E2348E" w:rsidR="2AEF52E7">
        <w:rPr>
          <w:rFonts w:ascii="Arial" w:hAnsi="Arial" w:eastAsia="Arial" w:cs="Arial"/>
          <w:noProof w:val="0"/>
          <w:sz w:val="24"/>
          <w:szCs w:val="24"/>
          <w:lang w:val="en-GB"/>
        </w:rPr>
        <w:t xml:space="preserve">O’Hara, M. (2013). </w:t>
      </w:r>
      <w:r w:rsidRPr="35E2348E" w:rsidR="2AEF52E7">
        <w:rPr>
          <w:rFonts w:ascii="Arial" w:hAnsi="Arial" w:eastAsia="Arial" w:cs="Arial"/>
          <w:i w:val="1"/>
          <w:iCs w:val="1"/>
          <w:noProof w:val="0"/>
          <w:sz w:val="24"/>
          <w:szCs w:val="24"/>
          <w:lang w:val="en-GB"/>
        </w:rPr>
        <w:t xml:space="preserve">Youth justice system is ‘failing vulnerable young </w:t>
      </w:r>
      <w:bookmarkStart w:name="_Int_YDkhHpTk" w:id="962172341"/>
      <w:r w:rsidRPr="35E2348E" w:rsidR="2AEF52E7">
        <w:rPr>
          <w:rFonts w:ascii="Arial" w:hAnsi="Arial" w:eastAsia="Arial" w:cs="Arial"/>
          <w:i w:val="1"/>
          <w:iCs w:val="1"/>
          <w:noProof w:val="0"/>
          <w:sz w:val="24"/>
          <w:szCs w:val="24"/>
          <w:lang w:val="en-GB"/>
        </w:rPr>
        <w:t>offenders’</w:t>
      </w:r>
      <w:bookmarkEnd w:id="962172341"/>
      <w:r w:rsidRPr="35E2348E" w:rsidR="2AEF52E7">
        <w:rPr>
          <w:rFonts w:ascii="Arial" w:hAnsi="Arial" w:eastAsia="Arial" w:cs="Arial"/>
          <w:noProof w:val="0"/>
          <w:sz w:val="24"/>
          <w:szCs w:val="24"/>
          <w:lang w:val="en-GB"/>
        </w:rPr>
        <w:t xml:space="preserve">. [online] the Guardian. Available at: </w:t>
      </w:r>
      <w:hyperlink r:id="Rc6f3b7dbc7984241">
        <w:r w:rsidRPr="35E2348E" w:rsidR="2AEF52E7">
          <w:rPr>
            <w:rStyle w:val="Hyperlink"/>
            <w:rFonts w:ascii="Arial" w:hAnsi="Arial" w:eastAsia="Arial" w:cs="Arial"/>
            <w:noProof w:val="0"/>
            <w:sz w:val="24"/>
            <w:szCs w:val="24"/>
            <w:lang w:val="en-GB"/>
          </w:rPr>
          <w:t>https://www.theguardian.com/society/2013/feb/05/youth-justice-failing-young-offenders</w:t>
        </w:r>
      </w:hyperlink>
      <w:r w:rsidRPr="35E2348E" w:rsidR="2AEF52E7">
        <w:rPr>
          <w:rFonts w:ascii="Arial" w:hAnsi="Arial" w:eastAsia="Arial" w:cs="Arial"/>
          <w:noProof w:val="0"/>
          <w:sz w:val="24"/>
          <w:szCs w:val="24"/>
          <w:lang w:val="en-GB"/>
        </w:rPr>
        <w:t>.</w:t>
      </w:r>
    </w:p>
    <w:p w:rsidR="2AEF52E7" w:rsidP="35E2348E" w:rsidRDefault="2AEF52E7" w14:paraId="5A99EF1E" w14:textId="5CFE528C">
      <w:pPr>
        <w:spacing w:before="0" w:beforeAutospacing="off" w:line="360" w:lineRule="auto"/>
      </w:pPr>
      <w:r w:rsidRPr="35E2348E" w:rsidR="2AEF52E7">
        <w:rPr>
          <w:rFonts w:ascii="Arial" w:hAnsi="Arial" w:eastAsia="Arial" w:cs="Arial"/>
          <w:noProof w:val="0"/>
          <w:sz w:val="24"/>
          <w:szCs w:val="24"/>
          <w:lang w:val="en-GB"/>
        </w:rPr>
        <w:t xml:space="preserve">PACT (2022). </w:t>
      </w:r>
      <w:r w:rsidRPr="35E2348E" w:rsidR="2AEF52E7">
        <w:rPr>
          <w:rFonts w:ascii="Arial" w:hAnsi="Arial" w:eastAsia="Arial" w:cs="Arial"/>
          <w:i w:val="1"/>
          <w:iCs w:val="1"/>
          <w:noProof w:val="0"/>
          <w:sz w:val="24"/>
          <w:szCs w:val="24"/>
          <w:lang w:val="en-GB"/>
        </w:rPr>
        <w:t>Journeys to Freedom: Women’s Resettlement Programme</w:t>
      </w:r>
      <w:r w:rsidRPr="35E2348E" w:rsidR="2AEF52E7">
        <w:rPr>
          <w:rFonts w:ascii="Arial" w:hAnsi="Arial" w:eastAsia="Arial" w:cs="Arial"/>
          <w:noProof w:val="0"/>
          <w:sz w:val="24"/>
          <w:szCs w:val="24"/>
          <w:lang w:val="en-GB"/>
        </w:rPr>
        <w:t xml:space="preserve">. [online] Prison Advice and Care Trust. Available at: </w:t>
      </w:r>
      <w:hyperlink r:id="R6586038a2da7441d">
        <w:r w:rsidRPr="35E2348E" w:rsidR="2AEF52E7">
          <w:rPr>
            <w:rStyle w:val="Hyperlink"/>
            <w:rFonts w:ascii="Arial" w:hAnsi="Arial" w:eastAsia="Arial" w:cs="Arial"/>
            <w:noProof w:val="0"/>
            <w:sz w:val="24"/>
            <w:szCs w:val="24"/>
            <w:lang w:val="en-GB"/>
          </w:rPr>
          <w:t>https://www.prisonadvice.org.uk/journeys-to-freedom</w:t>
        </w:r>
      </w:hyperlink>
      <w:r w:rsidRPr="35E2348E" w:rsidR="2AEF52E7">
        <w:rPr>
          <w:rFonts w:ascii="Arial" w:hAnsi="Arial" w:eastAsia="Arial" w:cs="Arial"/>
          <w:noProof w:val="0"/>
          <w:sz w:val="24"/>
          <w:szCs w:val="24"/>
          <w:lang w:val="en-GB"/>
        </w:rPr>
        <w:t>.</w:t>
      </w:r>
    </w:p>
    <w:p w:rsidR="2AEF52E7" w:rsidP="35E2348E" w:rsidRDefault="2AEF52E7" w14:paraId="7B1DF4FD" w14:textId="60F305FE">
      <w:pPr>
        <w:spacing w:before="0" w:beforeAutospacing="off" w:line="360" w:lineRule="auto"/>
      </w:pPr>
      <w:r w:rsidRPr="35E2348E" w:rsidR="2AEF52E7">
        <w:rPr>
          <w:rFonts w:ascii="Arial" w:hAnsi="Arial" w:eastAsia="Arial" w:cs="Arial"/>
          <w:noProof w:val="0"/>
          <w:sz w:val="24"/>
          <w:szCs w:val="24"/>
          <w:lang w:val="en-GB"/>
        </w:rPr>
        <w:t xml:space="preserve">Prison Reform Trust (2017). </w:t>
      </w:r>
      <w:r w:rsidRPr="35E2348E" w:rsidR="2AEF52E7">
        <w:rPr>
          <w:rFonts w:ascii="Arial" w:hAnsi="Arial" w:eastAsia="Arial" w:cs="Arial"/>
          <w:i w:val="1"/>
          <w:iCs w:val="1"/>
          <w:noProof w:val="0"/>
          <w:sz w:val="24"/>
          <w:szCs w:val="24"/>
          <w:lang w:val="en-GB"/>
        </w:rPr>
        <w:t>National Offender Management Service and Prison Reform Trust</w:t>
      </w:r>
      <w:r w:rsidRPr="35E2348E" w:rsidR="2AEF52E7">
        <w:rPr>
          <w:rFonts w:ascii="Arial" w:hAnsi="Arial" w:eastAsia="Arial" w:cs="Arial"/>
          <w:noProof w:val="0"/>
          <w:sz w:val="24"/>
          <w:szCs w:val="24"/>
          <w:lang w:val="en-GB"/>
        </w:rPr>
        <w:t xml:space="preserve">. [online] Available at: </w:t>
      </w:r>
      <w:hyperlink r:id="R1d5de3e35dae4c55">
        <w:r w:rsidRPr="35E2348E" w:rsidR="2AEF52E7">
          <w:rPr>
            <w:rStyle w:val="Hyperlink"/>
            <w:rFonts w:ascii="Arial" w:hAnsi="Arial" w:eastAsia="Arial" w:cs="Arial"/>
            <w:noProof w:val="0"/>
            <w:sz w:val="24"/>
            <w:szCs w:val="24"/>
            <w:lang w:val="en-GB"/>
          </w:rPr>
          <w:t>https://prisonreformtrust.org.uk/wp-content/uploads/2021/11/disability-pib-20171lo.pdf</w:t>
        </w:r>
      </w:hyperlink>
      <w:r w:rsidRPr="35E2348E" w:rsidR="2AEF52E7">
        <w:rPr>
          <w:rFonts w:ascii="Arial" w:hAnsi="Arial" w:eastAsia="Arial" w:cs="Arial"/>
          <w:noProof w:val="0"/>
          <w:sz w:val="24"/>
          <w:szCs w:val="24"/>
          <w:lang w:val="en-GB"/>
        </w:rPr>
        <w:t>.</w:t>
      </w:r>
    </w:p>
    <w:p w:rsidR="2AEF52E7" w:rsidP="35E2348E" w:rsidRDefault="2AEF52E7" w14:paraId="2FCB28CA" w14:textId="0205BD1D">
      <w:pPr>
        <w:spacing w:before="0" w:beforeAutospacing="off" w:line="360" w:lineRule="auto"/>
      </w:pPr>
      <w:r w:rsidRPr="35E2348E" w:rsidR="2AEF52E7">
        <w:rPr>
          <w:rFonts w:ascii="Arial" w:hAnsi="Arial" w:eastAsia="Arial" w:cs="Arial"/>
          <w:noProof w:val="0"/>
          <w:sz w:val="24"/>
          <w:szCs w:val="24"/>
          <w:lang w:val="en-GB"/>
        </w:rPr>
        <w:t xml:space="preserve">Talbot, J. (2008). </w:t>
      </w:r>
      <w:r w:rsidRPr="35E2348E" w:rsidR="2AEF52E7">
        <w:rPr>
          <w:rFonts w:ascii="Arial" w:hAnsi="Arial" w:eastAsia="Arial" w:cs="Arial"/>
          <w:i w:val="1"/>
          <w:iCs w:val="1"/>
          <w:noProof w:val="0"/>
          <w:sz w:val="24"/>
          <w:szCs w:val="24"/>
          <w:lang w:val="en-GB"/>
        </w:rPr>
        <w:t>Experiences of the criminal justice system by prisoners with learning disabilities and difficulties PRISONERS VOICES No One Knows REPORT AND FINAL RECOMMENDATIONS '</w:t>
      </w:r>
      <w:r w:rsidRPr="35E2348E" w:rsidR="2AEF52E7">
        <w:rPr>
          <w:rFonts w:ascii="Arial" w:hAnsi="Arial" w:eastAsia="Arial" w:cs="Arial"/>
          <w:noProof w:val="0"/>
          <w:sz w:val="24"/>
          <w:szCs w:val="24"/>
          <w:lang w:val="en-GB"/>
        </w:rPr>
        <w:t xml:space="preserve">. [online] Available at: </w:t>
      </w:r>
      <w:hyperlink r:id="Rb611e82a48594dde">
        <w:r w:rsidRPr="35E2348E" w:rsidR="2AEF52E7">
          <w:rPr>
            <w:rStyle w:val="Hyperlink"/>
            <w:rFonts w:ascii="Arial" w:hAnsi="Arial" w:eastAsia="Arial" w:cs="Arial"/>
            <w:noProof w:val="0"/>
            <w:sz w:val="24"/>
            <w:szCs w:val="24"/>
            <w:lang w:val="en-GB"/>
          </w:rPr>
          <w:t>https://www.prisonreformtrust.org.uk/wp-content/uploads/old_files/Documents/No%20One%20Knows%20report-2.pdf</w:t>
        </w:r>
      </w:hyperlink>
      <w:r w:rsidRPr="35E2348E" w:rsidR="2AEF52E7">
        <w:rPr>
          <w:rFonts w:ascii="Arial" w:hAnsi="Arial" w:eastAsia="Arial" w:cs="Arial"/>
          <w:noProof w:val="0"/>
          <w:sz w:val="24"/>
          <w:szCs w:val="24"/>
          <w:lang w:val="en-GB"/>
        </w:rPr>
        <w:t xml:space="preserve"> [Accessed 18 Jan. 2024].</w:t>
      </w:r>
    </w:p>
    <w:p w:rsidR="2AEF52E7" w:rsidP="35E2348E" w:rsidRDefault="2AEF52E7" w14:paraId="1F00BF61" w14:textId="1E5B4F83">
      <w:pPr>
        <w:spacing w:before="0" w:beforeAutospacing="off" w:line="360" w:lineRule="auto"/>
      </w:pPr>
      <w:r w:rsidRPr="35E2348E" w:rsidR="2AEF52E7">
        <w:rPr>
          <w:rFonts w:ascii="Arial" w:hAnsi="Arial" w:eastAsia="Arial" w:cs="Arial"/>
          <w:noProof w:val="0"/>
          <w:sz w:val="24"/>
          <w:szCs w:val="24"/>
          <w:lang w:val="en-GB"/>
        </w:rPr>
        <w:t xml:space="preserve">Verkaik, R. (1996). </w:t>
      </w:r>
      <w:r w:rsidRPr="35E2348E" w:rsidR="2AEF52E7">
        <w:rPr>
          <w:rFonts w:ascii="Arial" w:hAnsi="Arial" w:eastAsia="Arial" w:cs="Arial"/>
          <w:i w:val="1"/>
          <w:iCs w:val="1"/>
          <w:noProof w:val="0"/>
          <w:sz w:val="24"/>
          <w:szCs w:val="24"/>
          <w:lang w:val="en-GB"/>
        </w:rPr>
        <w:t>Law: Rough justice for juveniles</w:t>
      </w:r>
      <w:r w:rsidRPr="35E2348E" w:rsidR="2AEF52E7">
        <w:rPr>
          <w:rFonts w:ascii="Arial" w:hAnsi="Arial" w:eastAsia="Arial" w:cs="Arial"/>
          <w:noProof w:val="0"/>
          <w:sz w:val="24"/>
          <w:szCs w:val="24"/>
          <w:lang w:val="en-GB"/>
        </w:rPr>
        <w:t xml:space="preserve">. [online] The Independent. Available at: </w:t>
      </w:r>
      <w:hyperlink r:id="R8853406601b64015">
        <w:r w:rsidRPr="35E2348E" w:rsidR="2AEF52E7">
          <w:rPr>
            <w:rStyle w:val="Hyperlink"/>
            <w:rFonts w:ascii="Arial" w:hAnsi="Arial" w:eastAsia="Arial" w:cs="Arial"/>
            <w:noProof w:val="0"/>
            <w:sz w:val="24"/>
            <w:szCs w:val="24"/>
            <w:lang w:val="en-GB"/>
          </w:rPr>
          <w:t>https://www.independent.co.uk/news/uk/law-rough-justice-for-juveniles-1311910.html</w:t>
        </w:r>
      </w:hyperlink>
      <w:r w:rsidRPr="35E2348E" w:rsidR="2AEF52E7">
        <w:rPr>
          <w:rFonts w:ascii="Arial" w:hAnsi="Arial" w:eastAsia="Arial" w:cs="Arial"/>
          <w:noProof w:val="0"/>
          <w:sz w:val="24"/>
          <w:szCs w:val="24"/>
          <w:lang w:val="en-GB"/>
        </w:rPr>
        <w:t>.</w:t>
      </w:r>
    </w:p>
    <w:p w:rsidR="2AEF52E7" w:rsidP="35E2348E" w:rsidRDefault="2AEF52E7" w14:paraId="2D139CA2" w14:textId="60F40C33">
      <w:pPr>
        <w:spacing w:before="0" w:beforeAutospacing="off" w:line="360" w:lineRule="auto"/>
      </w:pPr>
      <w:r w:rsidRPr="35E2348E" w:rsidR="2AEF52E7">
        <w:rPr>
          <w:rFonts w:ascii="Arial" w:hAnsi="Arial" w:eastAsia="Arial" w:cs="Arial"/>
          <w:noProof w:val="0"/>
          <w:sz w:val="24"/>
          <w:szCs w:val="24"/>
          <w:lang w:val="en-GB"/>
        </w:rPr>
        <w:t xml:space="preserve">Walker, T., Shaw, J., Gibb, J., Turpin, C., Reid, C., Gutridge, K. and Abel, K. (2020). Lessons Learnt </w:t>
      </w:r>
      <w:bookmarkStart w:name="_Int_GqJF5pat" w:id="159018436"/>
      <w:r w:rsidRPr="35E2348E" w:rsidR="2AEF52E7">
        <w:rPr>
          <w:rFonts w:ascii="Arial" w:hAnsi="Arial" w:eastAsia="Arial" w:cs="Arial"/>
          <w:noProof w:val="0"/>
          <w:sz w:val="24"/>
          <w:szCs w:val="24"/>
          <w:lang w:val="en-GB"/>
        </w:rPr>
        <w:t>From</w:t>
      </w:r>
      <w:bookmarkEnd w:id="159018436"/>
      <w:r w:rsidRPr="35E2348E" w:rsidR="2AEF52E7">
        <w:rPr>
          <w:rFonts w:ascii="Arial" w:hAnsi="Arial" w:eastAsia="Arial" w:cs="Arial"/>
          <w:noProof w:val="0"/>
          <w:sz w:val="24"/>
          <w:szCs w:val="24"/>
          <w:lang w:val="en-GB"/>
        </w:rPr>
        <w:t xml:space="preserve"> the Narratives of Women Who Self-Harm in Prison. </w:t>
      </w:r>
      <w:r w:rsidRPr="35E2348E" w:rsidR="2AEF52E7">
        <w:rPr>
          <w:rFonts w:ascii="Arial" w:hAnsi="Arial" w:eastAsia="Arial" w:cs="Arial"/>
          <w:i w:val="1"/>
          <w:iCs w:val="1"/>
          <w:noProof w:val="0"/>
          <w:sz w:val="24"/>
          <w:szCs w:val="24"/>
          <w:lang w:val="en-GB"/>
        </w:rPr>
        <w:t>Crisis</w:t>
      </w:r>
      <w:r w:rsidRPr="35E2348E" w:rsidR="2AEF52E7">
        <w:rPr>
          <w:rFonts w:ascii="Arial" w:hAnsi="Arial" w:eastAsia="Arial" w:cs="Arial"/>
          <w:noProof w:val="0"/>
          <w:sz w:val="24"/>
          <w:szCs w:val="24"/>
          <w:lang w:val="en-GB"/>
        </w:rPr>
        <w:t xml:space="preserve">, pp.1–8. </w:t>
      </w:r>
      <w:r w:rsidRPr="35E2348E" w:rsidR="2AEF52E7">
        <w:rPr>
          <w:rFonts w:ascii="Arial" w:hAnsi="Arial" w:eastAsia="Arial" w:cs="Arial"/>
          <w:noProof w:val="0"/>
          <w:sz w:val="24"/>
          <w:szCs w:val="24"/>
          <w:lang w:val="en-GB"/>
        </w:rPr>
        <w:t>doi:https</w:t>
      </w:r>
      <w:r w:rsidRPr="35E2348E" w:rsidR="2AEF52E7">
        <w:rPr>
          <w:rFonts w:ascii="Arial" w:hAnsi="Arial" w:eastAsia="Arial" w:cs="Arial"/>
          <w:noProof w:val="0"/>
          <w:sz w:val="24"/>
          <w:szCs w:val="24"/>
          <w:lang w:val="en-GB"/>
        </w:rPr>
        <w:t>://doi.org/10.1027/0227-5910/a000714.</w:t>
      </w:r>
    </w:p>
    <w:p w:rsidR="35E2348E" w:rsidP="35E2348E" w:rsidRDefault="35E2348E" w14:paraId="40FFF7A8" w14:textId="4F05E28B">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TTcwT7Vnu94an" int2:id="XI6uwmI0">
      <int2:state int2:type="AugLoop_Text_Critique" int2:value="Rejected"/>
    </int2:textHash>
    <int2:textHash int2:hashCode="BC3EUS+j05HFFw" int2:id="t2EL7GGO">
      <int2:state int2:type="AugLoop_Text_Critique" int2:value="Rejected"/>
    </int2:textHash>
    <int2:bookmark int2:bookmarkName="_Int_GqJF5pat" int2:invalidationBookmarkName="" int2:hashCode="P2YFKhB+r5uufK" int2:id="rvCrRfbE">
      <int2:state int2:type="AugLoop_Text_Critique" int2:value="Rejected"/>
    </int2:bookmark>
    <int2:bookmark int2:bookmarkName="_Int_YDkhHpTk" int2:invalidationBookmarkName="" int2:hashCode="DI3BzE5OtyWn58" int2:id="d9O6y0KJ">
      <int2:state int2:type="AugLoop_Text_Critique" int2:value="Rejected"/>
    </int2:bookmark>
    <int2:bookmark int2:bookmarkName="_Int_seivxQRa" int2:invalidationBookmarkName="" int2:hashCode="k+8N2CcQNoH87k" int2:id="6m2jEIPJ">
      <int2:state int2:type="AugLoop_Text_Critique" int2:value="Rejected"/>
    </int2:bookmark>
    <int2:bookmark int2:bookmarkName="_Int_pz03wd91" int2:invalidationBookmarkName="" int2:hashCode="sR1OktXQdgpCHG" int2:id="BXtN0XUJ">
      <int2:state int2:type="AugLoop_Text_Critique" int2:value="Rejected"/>
    </int2:bookmark>
    <int2:bookmark int2:bookmarkName="_Int_zWofDj4f" int2:invalidationBookmarkName="" int2:hashCode="2eEBD060eB5dwY" int2:id="tdqCzFdH">
      <int2:state int2:type="AugLoop_Text_Critique" int2:value="Rejected"/>
    </int2:bookmark>
    <int2:bookmark int2:bookmarkName="_Int_tvqo4G1K" int2:invalidationBookmarkName="" int2:hashCode="ahNw0CUrtHxwod" int2:id="OSakFSb2">
      <int2:state int2:type="AugLoop_Text_Critique" int2:value="Rejected"/>
    </int2:bookmark>
    <int2:bookmark int2:bookmarkName="_Int_GMUxGOQ5" int2:invalidationBookmarkName="" int2:hashCode="Ra75bsk4bBwM6c" int2:id="2b1KCNWK">
      <int2:state int2:type="AugLoop_Text_Critique" int2:value="Rejected"/>
    </int2:bookmark>
    <int2:bookmark int2:bookmarkName="_Int_UbGolNjH" int2:invalidationBookmarkName="" int2:hashCode="jij1u7CU8W1BnN" int2:id="jPLgSDh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9d2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03935"/>
    <w:rsid w:val="006E9AF3"/>
    <w:rsid w:val="012BFD58"/>
    <w:rsid w:val="01C22D01"/>
    <w:rsid w:val="023AEACB"/>
    <w:rsid w:val="026E3DA1"/>
    <w:rsid w:val="029BEAB3"/>
    <w:rsid w:val="02DC151D"/>
    <w:rsid w:val="030389D0"/>
    <w:rsid w:val="031DC1CA"/>
    <w:rsid w:val="033F7D8B"/>
    <w:rsid w:val="03459F31"/>
    <w:rsid w:val="03A63BB5"/>
    <w:rsid w:val="03C82A4E"/>
    <w:rsid w:val="046EE96A"/>
    <w:rsid w:val="0477E57E"/>
    <w:rsid w:val="04D7C8C5"/>
    <w:rsid w:val="04F6024D"/>
    <w:rsid w:val="0524733E"/>
    <w:rsid w:val="05A3D232"/>
    <w:rsid w:val="061B6BB1"/>
    <w:rsid w:val="06234328"/>
    <w:rsid w:val="069164B9"/>
    <w:rsid w:val="078DFE62"/>
    <w:rsid w:val="07AF8640"/>
    <w:rsid w:val="08309867"/>
    <w:rsid w:val="0892815C"/>
    <w:rsid w:val="08D4D405"/>
    <w:rsid w:val="08F0BC82"/>
    <w:rsid w:val="09245AE4"/>
    <w:rsid w:val="09C36992"/>
    <w:rsid w:val="09E25FB8"/>
    <w:rsid w:val="0A372C0E"/>
    <w:rsid w:val="0A910FDD"/>
    <w:rsid w:val="0B63C7CD"/>
    <w:rsid w:val="0C204450"/>
    <w:rsid w:val="0C2CE03E"/>
    <w:rsid w:val="0C5AA29C"/>
    <w:rsid w:val="0C820215"/>
    <w:rsid w:val="0D414113"/>
    <w:rsid w:val="0DEAC102"/>
    <w:rsid w:val="0E1EC7C4"/>
    <w:rsid w:val="0E92EBD5"/>
    <w:rsid w:val="0F211CE9"/>
    <w:rsid w:val="0F4B58A3"/>
    <w:rsid w:val="0FA3B131"/>
    <w:rsid w:val="1032AB16"/>
    <w:rsid w:val="10F74AA6"/>
    <w:rsid w:val="117E52AB"/>
    <w:rsid w:val="1182E676"/>
    <w:rsid w:val="11901DD1"/>
    <w:rsid w:val="11E54142"/>
    <w:rsid w:val="11F1A006"/>
    <w:rsid w:val="1282F965"/>
    <w:rsid w:val="13B88C19"/>
    <w:rsid w:val="14F5F312"/>
    <w:rsid w:val="15235C93"/>
    <w:rsid w:val="15545C7A"/>
    <w:rsid w:val="15EF9A81"/>
    <w:rsid w:val="1687B017"/>
    <w:rsid w:val="169B5143"/>
    <w:rsid w:val="16A85F5C"/>
    <w:rsid w:val="16C3F0B4"/>
    <w:rsid w:val="16F02CDB"/>
    <w:rsid w:val="17029C4C"/>
    <w:rsid w:val="182D93D4"/>
    <w:rsid w:val="184BB45F"/>
    <w:rsid w:val="18C0119C"/>
    <w:rsid w:val="19021317"/>
    <w:rsid w:val="1ABBDDAD"/>
    <w:rsid w:val="1B22E2DA"/>
    <w:rsid w:val="1B3E111E"/>
    <w:rsid w:val="1C3C80BC"/>
    <w:rsid w:val="1CD9E17F"/>
    <w:rsid w:val="1D690153"/>
    <w:rsid w:val="1D80CECE"/>
    <w:rsid w:val="1D820339"/>
    <w:rsid w:val="1DA08020"/>
    <w:rsid w:val="1EA4C2DE"/>
    <w:rsid w:val="1ED343A1"/>
    <w:rsid w:val="1F52AE71"/>
    <w:rsid w:val="1F991E26"/>
    <w:rsid w:val="1FC80BE0"/>
    <w:rsid w:val="201D4975"/>
    <w:rsid w:val="20598093"/>
    <w:rsid w:val="2093427D"/>
    <w:rsid w:val="20EC4B98"/>
    <w:rsid w:val="20EE7ED2"/>
    <w:rsid w:val="2253423B"/>
    <w:rsid w:val="22B6A674"/>
    <w:rsid w:val="23A4D231"/>
    <w:rsid w:val="2519DC96"/>
    <w:rsid w:val="25C1EFF5"/>
    <w:rsid w:val="25D8AB77"/>
    <w:rsid w:val="25DA3F0E"/>
    <w:rsid w:val="26C8F918"/>
    <w:rsid w:val="2877C44F"/>
    <w:rsid w:val="29104C39"/>
    <w:rsid w:val="2935B6F3"/>
    <w:rsid w:val="2957F066"/>
    <w:rsid w:val="297381BE"/>
    <w:rsid w:val="29887C88"/>
    <w:rsid w:val="299CC8CF"/>
    <w:rsid w:val="29B9932F"/>
    <w:rsid w:val="2A10CBAC"/>
    <w:rsid w:val="2A650471"/>
    <w:rsid w:val="2A7959DF"/>
    <w:rsid w:val="2AC3B065"/>
    <w:rsid w:val="2AEF52E7"/>
    <w:rsid w:val="2B5066E6"/>
    <w:rsid w:val="2C142F1C"/>
    <w:rsid w:val="2D4AFBB4"/>
    <w:rsid w:val="2DB22ECF"/>
    <w:rsid w:val="2F0FF631"/>
    <w:rsid w:val="2F181B35"/>
    <w:rsid w:val="2F25A9EE"/>
    <w:rsid w:val="2F4BCFDE"/>
    <w:rsid w:val="2FF7BE0C"/>
    <w:rsid w:val="30196CE1"/>
    <w:rsid w:val="30800D30"/>
    <w:rsid w:val="30A9A258"/>
    <w:rsid w:val="30CC054C"/>
    <w:rsid w:val="30FEA289"/>
    <w:rsid w:val="31136D1D"/>
    <w:rsid w:val="3120524E"/>
    <w:rsid w:val="31987D03"/>
    <w:rsid w:val="31BF4ED8"/>
    <w:rsid w:val="32D2FB0F"/>
    <w:rsid w:val="32DD4B27"/>
    <w:rsid w:val="3397B621"/>
    <w:rsid w:val="34542F24"/>
    <w:rsid w:val="346ECB70"/>
    <w:rsid w:val="34CF3BF5"/>
    <w:rsid w:val="34F7D53E"/>
    <w:rsid w:val="353039B9"/>
    <w:rsid w:val="35E2348E"/>
    <w:rsid w:val="3606630C"/>
    <w:rsid w:val="3626143D"/>
    <w:rsid w:val="3755ECC3"/>
    <w:rsid w:val="37A2336D"/>
    <w:rsid w:val="3826BFD1"/>
    <w:rsid w:val="3864960D"/>
    <w:rsid w:val="388B1F15"/>
    <w:rsid w:val="38A709F9"/>
    <w:rsid w:val="390E812E"/>
    <w:rsid w:val="393C6384"/>
    <w:rsid w:val="393E03CE"/>
    <w:rsid w:val="39423C93"/>
    <w:rsid w:val="394C8CAB"/>
    <w:rsid w:val="3995E450"/>
    <w:rsid w:val="3A00666E"/>
    <w:rsid w:val="3A0DE29F"/>
    <w:rsid w:val="3A704A1B"/>
    <w:rsid w:val="3ABDDD93"/>
    <w:rsid w:val="3AD9D42F"/>
    <w:rsid w:val="3B861F78"/>
    <w:rsid w:val="3BA384E1"/>
    <w:rsid w:val="3BCAAD5D"/>
    <w:rsid w:val="3C22E241"/>
    <w:rsid w:val="3D3E7599"/>
    <w:rsid w:val="3D5E9038"/>
    <w:rsid w:val="3D667DBE"/>
    <w:rsid w:val="3DBEB2A2"/>
    <w:rsid w:val="3DE1F251"/>
    <w:rsid w:val="3E0FD4A7"/>
    <w:rsid w:val="3E19C299"/>
    <w:rsid w:val="3E2841F2"/>
    <w:rsid w:val="3EAB3B19"/>
    <w:rsid w:val="3FF1192A"/>
    <w:rsid w:val="40213A79"/>
    <w:rsid w:val="4031981B"/>
    <w:rsid w:val="409E1E80"/>
    <w:rsid w:val="40DF8B9F"/>
    <w:rsid w:val="41A86F01"/>
    <w:rsid w:val="41B8DD4E"/>
    <w:rsid w:val="420A1B45"/>
    <w:rsid w:val="4239EEE1"/>
    <w:rsid w:val="427B5C00"/>
    <w:rsid w:val="431D47CF"/>
    <w:rsid w:val="439B9C88"/>
    <w:rsid w:val="44C050E2"/>
    <w:rsid w:val="47B844B9"/>
    <w:rsid w:val="4807B8E4"/>
    <w:rsid w:val="480F0565"/>
    <w:rsid w:val="4889B309"/>
    <w:rsid w:val="4937741C"/>
    <w:rsid w:val="49B0781E"/>
    <w:rsid w:val="4A086067"/>
    <w:rsid w:val="4A172E63"/>
    <w:rsid w:val="4A4500C6"/>
    <w:rsid w:val="4BA9CE3F"/>
    <w:rsid w:val="4BC88A29"/>
    <w:rsid w:val="4C129D9C"/>
    <w:rsid w:val="4D0F72FF"/>
    <w:rsid w:val="4D29CD34"/>
    <w:rsid w:val="4D6662F0"/>
    <w:rsid w:val="4EAF7102"/>
    <w:rsid w:val="4EFF498C"/>
    <w:rsid w:val="4F1871E9"/>
    <w:rsid w:val="50B4424A"/>
    <w:rsid w:val="50E577D9"/>
    <w:rsid w:val="517636CB"/>
    <w:rsid w:val="51C06852"/>
    <w:rsid w:val="51E711C4"/>
    <w:rsid w:val="521064A3"/>
    <w:rsid w:val="530C3176"/>
    <w:rsid w:val="5352F203"/>
    <w:rsid w:val="53760963"/>
    <w:rsid w:val="53A621D4"/>
    <w:rsid w:val="551AC04E"/>
    <w:rsid w:val="557FFDB2"/>
    <w:rsid w:val="56A3BB22"/>
    <w:rsid w:val="56CDBB12"/>
    <w:rsid w:val="570E35A8"/>
    <w:rsid w:val="572AAC05"/>
    <w:rsid w:val="5793781F"/>
    <w:rsid w:val="57ED44AD"/>
    <w:rsid w:val="58266326"/>
    <w:rsid w:val="58C67C66"/>
    <w:rsid w:val="58D44D38"/>
    <w:rsid w:val="59285F43"/>
    <w:rsid w:val="5951CF03"/>
    <w:rsid w:val="59524FDA"/>
    <w:rsid w:val="5980CBAC"/>
    <w:rsid w:val="59CC818E"/>
    <w:rsid w:val="59D52EAF"/>
    <w:rsid w:val="5A38102D"/>
    <w:rsid w:val="5A6A34A0"/>
    <w:rsid w:val="5AEE203B"/>
    <w:rsid w:val="5B11D4B2"/>
    <w:rsid w:val="5B7A2397"/>
    <w:rsid w:val="5B8ED676"/>
    <w:rsid w:val="5BCF6C49"/>
    <w:rsid w:val="5BFE1D28"/>
    <w:rsid w:val="5C1C2F4A"/>
    <w:rsid w:val="5C370149"/>
    <w:rsid w:val="5C6F1080"/>
    <w:rsid w:val="5CF9D449"/>
    <w:rsid w:val="5D1183B0"/>
    <w:rsid w:val="5DAC5171"/>
    <w:rsid w:val="5DB14BB3"/>
    <w:rsid w:val="5DC8DCC2"/>
    <w:rsid w:val="5E40016A"/>
    <w:rsid w:val="5EBDD023"/>
    <w:rsid w:val="5EEBBBE3"/>
    <w:rsid w:val="5FC1915E"/>
    <w:rsid w:val="5FDB5DE6"/>
    <w:rsid w:val="60093049"/>
    <w:rsid w:val="602E5E6F"/>
    <w:rsid w:val="61349FD0"/>
    <w:rsid w:val="616E278C"/>
    <w:rsid w:val="617405C0"/>
    <w:rsid w:val="61786443"/>
    <w:rsid w:val="6181893F"/>
    <w:rsid w:val="621AD8E4"/>
    <w:rsid w:val="6228BCD2"/>
    <w:rsid w:val="6293989E"/>
    <w:rsid w:val="6371C467"/>
    <w:rsid w:val="638F3BBD"/>
    <w:rsid w:val="63CAD536"/>
    <w:rsid w:val="642F68FF"/>
    <w:rsid w:val="64AECF09"/>
    <w:rsid w:val="64DCA16C"/>
    <w:rsid w:val="6517D73B"/>
    <w:rsid w:val="653CC3D6"/>
    <w:rsid w:val="65623152"/>
    <w:rsid w:val="65A02D1E"/>
    <w:rsid w:val="65F8E8E5"/>
    <w:rsid w:val="66E070FA"/>
    <w:rsid w:val="674AF8FA"/>
    <w:rsid w:val="6750AEC6"/>
    <w:rsid w:val="675CCD6B"/>
    <w:rsid w:val="6794B946"/>
    <w:rsid w:val="682413E6"/>
    <w:rsid w:val="68746498"/>
    <w:rsid w:val="6876CD7C"/>
    <w:rsid w:val="6879E327"/>
    <w:rsid w:val="68F161E2"/>
    <w:rsid w:val="691F0769"/>
    <w:rsid w:val="693089A7"/>
    <w:rsid w:val="69FE7D41"/>
    <w:rsid w:val="6A3374A8"/>
    <w:rsid w:val="6ABAD7CA"/>
    <w:rsid w:val="6B0D2E32"/>
    <w:rsid w:val="6B903935"/>
    <w:rsid w:val="6B9834E7"/>
    <w:rsid w:val="6BE59F4C"/>
    <w:rsid w:val="6C6E8F44"/>
    <w:rsid w:val="6C91EA95"/>
    <w:rsid w:val="6CAB81B4"/>
    <w:rsid w:val="6CE7B351"/>
    <w:rsid w:val="6D340548"/>
    <w:rsid w:val="6D6B156A"/>
    <w:rsid w:val="6D8FF88A"/>
    <w:rsid w:val="6D960268"/>
    <w:rsid w:val="6DC363CF"/>
    <w:rsid w:val="6E9CA2EE"/>
    <w:rsid w:val="6E9D7156"/>
    <w:rsid w:val="6ECFD5A9"/>
    <w:rsid w:val="6F1B9FC4"/>
    <w:rsid w:val="6FD114C4"/>
    <w:rsid w:val="6FF36937"/>
    <w:rsid w:val="70885F27"/>
    <w:rsid w:val="7154A0D5"/>
    <w:rsid w:val="71A34592"/>
    <w:rsid w:val="723C9B52"/>
    <w:rsid w:val="723EAC04"/>
    <w:rsid w:val="72ED1361"/>
    <w:rsid w:val="73EF10E7"/>
    <w:rsid w:val="73FFC0F9"/>
    <w:rsid w:val="750ACB28"/>
    <w:rsid w:val="75420D19"/>
    <w:rsid w:val="755CBA2D"/>
    <w:rsid w:val="75708AF6"/>
    <w:rsid w:val="758AE148"/>
    <w:rsid w:val="7638CCDB"/>
    <w:rsid w:val="764B0563"/>
    <w:rsid w:val="7676B6B5"/>
    <w:rsid w:val="76A7002B"/>
    <w:rsid w:val="76D9CC67"/>
    <w:rsid w:val="774167D2"/>
    <w:rsid w:val="774926CD"/>
    <w:rsid w:val="77B2CA96"/>
    <w:rsid w:val="78DD3833"/>
    <w:rsid w:val="7988BCB6"/>
    <w:rsid w:val="79900204"/>
    <w:rsid w:val="79974AC1"/>
    <w:rsid w:val="79A0F87E"/>
    <w:rsid w:val="79ACB211"/>
    <w:rsid w:val="7A281720"/>
    <w:rsid w:val="7A3AA95E"/>
    <w:rsid w:val="7A5C59EE"/>
    <w:rsid w:val="7A72FE8C"/>
    <w:rsid w:val="7AC56BD6"/>
    <w:rsid w:val="7AEF3BA1"/>
    <w:rsid w:val="7BB72E9B"/>
    <w:rsid w:val="7C03B09C"/>
    <w:rsid w:val="7C35544E"/>
    <w:rsid w:val="7D36FA30"/>
    <w:rsid w:val="7D58E8C9"/>
    <w:rsid w:val="7E3B23D1"/>
    <w:rsid w:val="7E5BD3CA"/>
    <w:rsid w:val="7E722E0D"/>
    <w:rsid w:val="7F6B5D8A"/>
    <w:rsid w:val="7FA4745A"/>
    <w:rsid w:val="7FA92855"/>
    <w:rsid w:val="7FE79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03935"/>
  <w15:chartTrackingRefBased/>
  <w15:docId w15:val="{DBBC67F1-19DC-4346-A1E6-78D9D1692B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society/2012/sep/18/disabled-prisoners-lives-risk-treatment-jails" TargetMode="External" Id="Rf44ed18d30f94ce2" /><Relationship Type="http://schemas.openxmlformats.org/officeDocument/2006/relationships/hyperlink" Target="https://www.college.police.uk/app/detention-and-custody/detainee-care/children-and-young-persons" TargetMode="External" Id="Rf34fd341bd784133" /><Relationship Type="http://schemas.openxmlformats.org/officeDocument/2006/relationships/hyperlink" Target="https://www.bmj.com/bmj/section-pdf/187724?path=/bmj/346/7891/Analysis.full.pdf" TargetMode="External" Id="R8aa0de264a874464" /><Relationship Type="http://schemas.openxmlformats.org/officeDocument/2006/relationships/hyperlink" Target="https://www.gov.uk/youth-crime-prevention-programmes" TargetMode="External" Id="R2b401203c9e5439d" /><Relationship Type="http://schemas.openxmlformats.org/officeDocument/2006/relationships/hyperlink" Target="https://www.plymouth.ac.uk/uploads/production/document/path/8/8608/Women_s_Research_Project_FINAL_REPORT_13_Feb_2017.pdf" TargetMode="External" Id="Re156c7c304a14db6" /><Relationship Type="http://schemas.openxmlformats.org/officeDocument/2006/relationships/hyperlink" Target="https://prisonreformtrust.org.uk/women-on-remand-more-likely-to-self-harm/" TargetMode="External" Id="R2ecd102965904691" /><Relationship Type="http://schemas.openxmlformats.org/officeDocument/2006/relationships/hyperlink" Target="https://www.justiceinspectorates.gov.uk/hmiprobation/research/the-evidence-base-probation/specific-sub-groups/young-adults/" TargetMode="External" Id="R271a0af3836446e9" /><Relationship Type="http://schemas.openxmlformats.org/officeDocument/2006/relationships/hyperlink" Target="https://www.gov.uk/government/publications/transforming-management-of-young-adults-in-custody" TargetMode="External" Id="R844b45e4037140da" /><Relationship Type="http://schemas.openxmlformats.org/officeDocument/2006/relationships/hyperlink" Target="https://www.gov.uk/government/statistics/women-and-the-criminal-justice-system-2021/women-and-the-criminal-justice-system-2021" TargetMode="External" Id="Rd63584ab9e14465c" /><Relationship Type="http://schemas.openxmlformats.org/officeDocument/2006/relationships/hyperlink" Target="https://www.theguardian.com/society/2013/feb/05/youth-justice-failing-young-offenders" TargetMode="External" Id="Rc6f3b7dbc7984241" /><Relationship Type="http://schemas.openxmlformats.org/officeDocument/2006/relationships/hyperlink" Target="https://www.prisonadvice.org.uk/journeys-to-freedom" TargetMode="External" Id="R6586038a2da7441d" /><Relationship Type="http://schemas.openxmlformats.org/officeDocument/2006/relationships/hyperlink" Target="https://prisonreformtrust.org.uk/wp-content/uploads/2021/11/disability-pib-20171lo.pdf" TargetMode="External" Id="R1d5de3e35dae4c55" /><Relationship Type="http://schemas.openxmlformats.org/officeDocument/2006/relationships/hyperlink" Target="https://www.prisonreformtrust.org.uk/wp-content/uploads/old_files/Documents/No%20One%20Knows%20report-2.pdf" TargetMode="External" Id="Rb611e82a48594dde" /><Relationship Type="http://schemas.openxmlformats.org/officeDocument/2006/relationships/hyperlink" Target="https://www.independent.co.uk/news/uk/law-rough-justice-for-juveniles-1311910.html" TargetMode="External" Id="R8853406601b64015" /><Relationship Type="http://schemas.microsoft.com/office/2020/10/relationships/intelligence" Target="/word/intelligence2.xml" Id="Ra872aceebad944b5" /><Relationship Type="http://schemas.openxmlformats.org/officeDocument/2006/relationships/numbering" Target="/word/numbering.xml" Id="R3b804b19ffaf4d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Pietrapertosa (2219977)</dc:creator>
  <keywords/>
  <dc:description/>
  <lastModifiedBy>Leo Pietrapertosa (2219977)</lastModifiedBy>
  <revision>2</revision>
  <dcterms:created xsi:type="dcterms:W3CDTF">2024-01-10T13:57:51.2565546Z</dcterms:created>
  <dcterms:modified xsi:type="dcterms:W3CDTF">2024-01-18T17:17:01.3374495Z</dcterms:modified>
</coreProperties>
</file>