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8ED7F" w14:textId="77777777" w:rsidR="00B54924" w:rsidRDefault="00B54924" w:rsidP="00B54924">
      <w:pPr>
        <w:spacing w:line="360" w:lineRule="auto"/>
        <w:rPr>
          <w:b/>
          <w:bCs/>
          <w:sz w:val="40"/>
          <w:szCs w:val="40"/>
        </w:rPr>
      </w:pPr>
      <w:r>
        <w:rPr>
          <w:b/>
          <w:bCs/>
          <w:sz w:val="40"/>
          <w:szCs w:val="40"/>
        </w:rPr>
        <w:t xml:space="preserve">           </w:t>
      </w:r>
    </w:p>
    <w:p w14:paraId="4F44B15D" w14:textId="442CB185" w:rsidR="00B54924" w:rsidRDefault="00B54924" w:rsidP="00B54924">
      <w:pPr>
        <w:spacing w:line="360" w:lineRule="auto"/>
        <w:rPr>
          <w:b/>
          <w:bCs/>
          <w:sz w:val="40"/>
          <w:szCs w:val="40"/>
        </w:rPr>
      </w:pPr>
      <w:r>
        <w:rPr>
          <w:b/>
          <w:bCs/>
          <w:sz w:val="40"/>
          <w:szCs w:val="40"/>
        </w:rPr>
        <w:t xml:space="preserve">            </w:t>
      </w:r>
      <w:r w:rsidRPr="00B54924">
        <w:rPr>
          <w:b/>
          <w:bCs/>
          <w:sz w:val="40"/>
          <w:szCs w:val="40"/>
        </w:rPr>
        <w:t xml:space="preserve">Managing Projects in the Organisation </w:t>
      </w:r>
      <w:r>
        <w:rPr>
          <w:b/>
          <w:bCs/>
          <w:sz w:val="40"/>
          <w:szCs w:val="40"/>
        </w:rPr>
        <w:t xml:space="preserve">     </w:t>
      </w:r>
    </w:p>
    <w:p w14:paraId="2B7D08CC" w14:textId="122B91D6" w:rsidR="00B54924" w:rsidRDefault="00B54924" w:rsidP="00B54924">
      <w:pPr>
        <w:spacing w:line="360" w:lineRule="auto"/>
        <w:rPr>
          <w:b/>
          <w:bCs/>
          <w:sz w:val="40"/>
          <w:szCs w:val="40"/>
        </w:rPr>
      </w:pPr>
      <w:r>
        <w:rPr>
          <w:b/>
          <w:bCs/>
          <w:sz w:val="40"/>
          <w:szCs w:val="40"/>
        </w:rPr>
        <w:t xml:space="preserve">                          </w:t>
      </w:r>
      <w:r w:rsidRPr="00B54924">
        <w:rPr>
          <w:b/>
          <w:bCs/>
          <w:sz w:val="40"/>
          <w:szCs w:val="40"/>
        </w:rPr>
        <w:t>(BMSW5009_CARD)</w:t>
      </w:r>
    </w:p>
    <w:p w14:paraId="56BE9087" w14:textId="77777777" w:rsidR="00B54924" w:rsidRDefault="00B54924" w:rsidP="00B54924">
      <w:pPr>
        <w:spacing w:line="360" w:lineRule="auto"/>
        <w:rPr>
          <w:b/>
          <w:bCs/>
          <w:sz w:val="40"/>
          <w:szCs w:val="40"/>
        </w:rPr>
      </w:pPr>
    </w:p>
    <w:p w14:paraId="1CA6B1EE" w14:textId="77777777" w:rsidR="00B54924" w:rsidRDefault="00B54924" w:rsidP="00B54924">
      <w:pPr>
        <w:spacing w:line="360" w:lineRule="auto"/>
        <w:rPr>
          <w:b/>
          <w:bCs/>
          <w:sz w:val="40"/>
          <w:szCs w:val="40"/>
        </w:rPr>
      </w:pPr>
    </w:p>
    <w:p w14:paraId="490FFFFF" w14:textId="77777777" w:rsidR="00B54924" w:rsidRDefault="00B54924" w:rsidP="00B54924">
      <w:pPr>
        <w:spacing w:line="360" w:lineRule="auto"/>
        <w:rPr>
          <w:b/>
          <w:bCs/>
          <w:sz w:val="40"/>
          <w:szCs w:val="40"/>
        </w:rPr>
      </w:pPr>
    </w:p>
    <w:p w14:paraId="61712EF9" w14:textId="77777777" w:rsidR="00B54924" w:rsidRDefault="00B54924" w:rsidP="00B54924">
      <w:pPr>
        <w:spacing w:line="360" w:lineRule="auto"/>
        <w:rPr>
          <w:b/>
          <w:bCs/>
          <w:sz w:val="40"/>
          <w:szCs w:val="40"/>
        </w:rPr>
      </w:pPr>
    </w:p>
    <w:p w14:paraId="5520AA16" w14:textId="77777777" w:rsidR="00B54924" w:rsidRDefault="00B54924" w:rsidP="00B54924">
      <w:pPr>
        <w:spacing w:line="360" w:lineRule="auto"/>
        <w:rPr>
          <w:b/>
          <w:bCs/>
          <w:sz w:val="40"/>
          <w:szCs w:val="40"/>
        </w:rPr>
      </w:pPr>
    </w:p>
    <w:p w14:paraId="2050A0D0" w14:textId="77777777" w:rsidR="00B54924" w:rsidRDefault="00B54924" w:rsidP="00B54924">
      <w:pPr>
        <w:spacing w:line="360" w:lineRule="auto"/>
        <w:rPr>
          <w:b/>
          <w:bCs/>
          <w:sz w:val="40"/>
          <w:szCs w:val="40"/>
        </w:rPr>
      </w:pPr>
    </w:p>
    <w:p w14:paraId="4CBDA345" w14:textId="77777777" w:rsidR="00B54924" w:rsidRDefault="00B54924" w:rsidP="00B54924">
      <w:pPr>
        <w:spacing w:line="360" w:lineRule="auto"/>
        <w:rPr>
          <w:b/>
          <w:bCs/>
          <w:sz w:val="40"/>
          <w:szCs w:val="40"/>
        </w:rPr>
      </w:pPr>
    </w:p>
    <w:p w14:paraId="448D4EB8" w14:textId="77777777" w:rsidR="00B54924" w:rsidRDefault="00B54924" w:rsidP="00B54924">
      <w:pPr>
        <w:spacing w:line="360" w:lineRule="auto"/>
        <w:rPr>
          <w:b/>
          <w:bCs/>
          <w:sz w:val="40"/>
          <w:szCs w:val="40"/>
        </w:rPr>
      </w:pPr>
    </w:p>
    <w:p w14:paraId="7EAA6351" w14:textId="2CE3FF12" w:rsidR="00B54924" w:rsidRDefault="00B54924" w:rsidP="00B54924">
      <w:pPr>
        <w:spacing w:line="360" w:lineRule="auto"/>
        <w:rPr>
          <w:sz w:val="40"/>
          <w:szCs w:val="40"/>
        </w:rPr>
      </w:pPr>
      <w:r w:rsidRPr="00B54924">
        <w:rPr>
          <w:sz w:val="40"/>
          <w:szCs w:val="40"/>
        </w:rPr>
        <w:t>Student Name</w:t>
      </w:r>
      <w:r>
        <w:rPr>
          <w:sz w:val="40"/>
          <w:szCs w:val="40"/>
        </w:rPr>
        <w:t>: Eva Rosca</w:t>
      </w:r>
    </w:p>
    <w:p w14:paraId="10A19B7E" w14:textId="112E4274" w:rsidR="00B54924" w:rsidRPr="00B54924" w:rsidRDefault="00B54924" w:rsidP="00B54924">
      <w:pPr>
        <w:spacing w:line="360" w:lineRule="auto"/>
        <w:rPr>
          <w:sz w:val="40"/>
          <w:szCs w:val="40"/>
        </w:rPr>
      </w:pPr>
      <w:r>
        <w:rPr>
          <w:sz w:val="40"/>
          <w:szCs w:val="40"/>
        </w:rPr>
        <w:t>Student Number: 2411522</w:t>
      </w:r>
    </w:p>
    <w:p w14:paraId="177D2C49" w14:textId="77777777" w:rsidR="00B54924" w:rsidRDefault="00B54924">
      <w:pPr>
        <w:spacing w:line="360" w:lineRule="auto"/>
        <w:rPr>
          <w:b/>
          <w:bCs/>
          <w:sz w:val="24"/>
          <w:szCs w:val="24"/>
        </w:rPr>
      </w:pPr>
    </w:p>
    <w:p w14:paraId="27484293" w14:textId="77777777" w:rsidR="00B54924" w:rsidRDefault="00B54924">
      <w:pPr>
        <w:spacing w:line="360" w:lineRule="auto"/>
        <w:rPr>
          <w:b/>
          <w:bCs/>
          <w:sz w:val="24"/>
          <w:szCs w:val="24"/>
        </w:rPr>
      </w:pPr>
    </w:p>
    <w:p w14:paraId="0DBB4375" w14:textId="77777777" w:rsidR="00B54924" w:rsidRDefault="00B54924">
      <w:pPr>
        <w:spacing w:line="360" w:lineRule="auto"/>
        <w:rPr>
          <w:b/>
          <w:bCs/>
          <w:sz w:val="24"/>
          <w:szCs w:val="24"/>
        </w:rPr>
      </w:pPr>
    </w:p>
    <w:p w14:paraId="75CDAB9B" w14:textId="77777777" w:rsidR="00B54924" w:rsidRDefault="00B54924">
      <w:pPr>
        <w:spacing w:line="360" w:lineRule="auto"/>
        <w:rPr>
          <w:b/>
          <w:bCs/>
          <w:sz w:val="24"/>
          <w:szCs w:val="24"/>
        </w:rPr>
      </w:pPr>
    </w:p>
    <w:p w14:paraId="401EC51A" w14:textId="77777777" w:rsidR="00B54924" w:rsidRDefault="00B54924">
      <w:pPr>
        <w:spacing w:line="360" w:lineRule="auto"/>
        <w:rPr>
          <w:b/>
          <w:bCs/>
          <w:sz w:val="24"/>
          <w:szCs w:val="24"/>
        </w:rPr>
      </w:pPr>
    </w:p>
    <w:p w14:paraId="76D055CF" w14:textId="77777777" w:rsidR="00B54924" w:rsidRDefault="00B54924">
      <w:pPr>
        <w:spacing w:line="360" w:lineRule="auto"/>
        <w:rPr>
          <w:b/>
          <w:bCs/>
          <w:sz w:val="24"/>
          <w:szCs w:val="24"/>
        </w:rPr>
      </w:pPr>
    </w:p>
    <w:p w14:paraId="062BCF2B" w14:textId="77777777" w:rsidR="00B54924" w:rsidRDefault="00B54924">
      <w:pPr>
        <w:spacing w:line="360" w:lineRule="auto"/>
        <w:rPr>
          <w:b/>
          <w:bCs/>
          <w:sz w:val="24"/>
          <w:szCs w:val="24"/>
        </w:rPr>
      </w:pPr>
    </w:p>
    <w:p w14:paraId="6AB59D80" w14:textId="77777777" w:rsidR="00B54924" w:rsidRDefault="00B54924">
      <w:pPr>
        <w:spacing w:line="360" w:lineRule="auto"/>
        <w:rPr>
          <w:b/>
          <w:bCs/>
          <w:sz w:val="24"/>
          <w:szCs w:val="24"/>
        </w:rPr>
      </w:pPr>
    </w:p>
    <w:p w14:paraId="3B1FBDBB" w14:textId="77777777" w:rsidR="00B54924" w:rsidRDefault="00B54924">
      <w:pPr>
        <w:spacing w:line="360" w:lineRule="auto"/>
        <w:rPr>
          <w:b/>
          <w:bCs/>
          <w:sz w:val="24"/>
          <w:szCs w:val="24"/>
        </w:rPr>
      </w:pPr>
    </w:p>
    <w:p w14:paraId="65899D02" w14:textId="77777777" w:rsidR="00B54924" w:rsidRDefault="00B54924">
      <w:pPr>
        <w:spacing w:line="360" w:lineRule="auto"/>
        <w:rPr>
          <w:b/>
          <w:bCs/>
          <w:sz w:val="24"/>
          <w:szCs w:val="24"/>
        </w:rPr>
      </w:pPr>
    </w:p>
    <w:p w14:paraId="59FDE2C4" w14:textId="77777777" w:rsidR="00B54924" w:rsidRDefault="00B54924">
      <w:pPr>
        <w:spacing w:line="360" w:lineRule="auto"/>
        <w:rPr>
          <w:b/>
          <w:bCs/>
          <w:sz w:val="24"/>
          <w:szCs w:val="24"/>
        </w:rPr>
      </w:pPr>
    </w:p>
    <w:p w14:paraId="70998968" w14:textId="77777777" w:rsidR="00B54924" w:rsidRDefault="00B54924">
      <w:pPr>
        <w:spacing w:line="360" w:lineRule="auto"/>
        <w:rPr>
          <w:b/>
          <w:bCs/>
          <w:sz w:val="24"/>
          <w:szCs w:val="24"/>
        </w:rPr>
      </w:pPr>
    </w:p>
    <w:p w14:paraId="2ABB41FD" w14:textId="0B7FD69B" w:rsidR="00B54924" w:rsidRDefault="00B54924">
      <w:pPr>
        <w:spacing w:line="360" w:lineRule="auto"/>
        <w:rPr>
          <w:b/>
          <w:bCs/>
          <w:sz w:val="24"/>
          <w:szCs w:val="24"/>
        </w:rPr>
      </w:pPr>
      <w:r>
        <w:rPr>
          <w:b/>
          <w:bCs/>
          <w:sz w:val="24"/>
          <w:szCs w:val="24"/>
        </w:rPr>
        <w:lastRenderedPageBreak/>
        <w:t xml:space="preserve">                                                             Blogs</w:t>
      </w:r>
    </w:p>
    <w:p w14:paraId="4B5C934D" w14:textId="77777777" w:rsidR="00B54924" w:rsidRDefault="00B54924">
      <w:pPr>
        <w:spacing w:line="360" w:lineRule="auto"/>
        <w:rPr>
          <w:b/>
          <w:bCs/>
          <w:sz w:val="24"/>
          <w:szCs w:val="24"/>
        </w:rPr>
      </w:pPr>
    </w:p>
    <w:p w14:paraId="415DF157" w14:textId="77777777" w:rsidR="00B54924" w:rsidRDefault="00B54924">
      <w:pPr>
        <w:spacing w:line="360" w:lineRule="auto"/>
        <w:rPr>
          <w:b/>
          <w:bCs/>
          <w:sz w:val="24"/>
          <w:szCs w:val="24"/>
        </w:rPr>
      </w:pPr>
    </w:p>
    <w:p w14:paraId="480ED546" w14:textId="77777777" w:rsidR="00B54924" w:rsidRDefault="00B54924">
      <w:pPr>
        <w:spacing w:line="360" w:lineRule="auto"/>
        <w:rPr>
          <w:b/>
          <w:bCs/>
          <w:sz w:val="24"/>
          <w:szCs w:val="24"/>
        </w:rPr>
      </w:pPr>
    </w:p>
    <w:p w14:paraId="5E2AE0AA" w14:textId="77777777" w:rsidR="00B54924" w:rsidRDefault="00B54924">
      <w:pPr>
        <w:spacing w:line="360" w:lineRule="auto"/>
        <w:rPr>
          <w:b/>
          <w:bCs/>
          <w:sz w:val="24"/>
          <w:szCs w:val="24"/>
        </w:rPr>
      </w:pPr>
    </w:p>
    <w:p w14:paraId="00000001" w14:textId="6B59401F" w:rsidR="006C4C54" w:rsidRDefault="00000000">
      <w:pPr>
        <w:spacing w:line="360" w:lineRule="auto"/>
        <w:rPr>
          <w:b/>
          <w:bCs/>
          <w:sz w:val="24"/>
          <w:szCs w:val="24"/>
        </w:rPr>
      </w:pPr>
      <w:r>
        <w:rPr>
          <w:b/>
          <w:bCs/>
          <w:sz w:val="24"/>
          <w:szCs w:val="24"/>
        </w:rPr>
        <w:t xml:space="preserve">Blog 1 </w:t>
      </w:r>
    </w:p>
    <w:p w14:paraId="00000002" w14:textId="77777777" w:rsidR="006C4C54" w:rsidRDefault="006C4C54">
      <w:pPr>
        <w:shd w:val="clear" w:color="auto" w:fill="FFFFFF"/>
        <w:spacing w:before="120" w:after="240" w:line="360" w:lineRule="auto"/>
        <w:rPr>
          <w:color w:val="FF0000"/>
          <w:sz w:val="24"/>
          <w:szCs w:val="24"/>
        </w:rPr>
      </w:pPr>
    </w:p>
    <w:p w14:paraId="00000003" w14:textId="77777777" w:rsidR="006C4C54" w:rsidRDefault="006C4C54">
      <w:pPr>
        <w:shd w:val="clear" w:color="auto" w:fill="FFFFFF"/>
        <w:spacing w:before="240" w:after="240" w:line="360" w:lineRule="auto"/>
        <w:rPr>
          <w:color w:val="0000FF"/>
          <w:sz w:val="24"/>
          <w:szCs w:val="24"/>
        </w:rPr>
      </w:pPr>
    </w:p>
    <w:p w14:paraId="00000004" w14:textId="598D4C51" w:rsidR="006C4C54" w:rsidRDefault="00000000">
      <w:pPr>
        <w:shd w:val="clear" w:color="auto" w:fill="FFFFFF"/>
        <w:spacing w:before="120" w:after="240" w:line="360" w:lineRule="auto"/>
        <w:jc w:val="both"/>
        <w:rPr>
          <w:sz w:val="24"/>
          <w:szCs w:val="24"/>
        </w:rPr>
      </w:pPr>
      <w:r>
        <w:rPr>
          <w:sz w:val="24"/>
          <w:szCs w:val="24"/>
        </w:rPr>
        <w:t xml:space="preserve">The project idea is a student-led pop-up market where they can set up business stalls and sell products and services, creating opportunities to enhance their entrepreneurship, team management, project management, financial management, customer service, and marketing skills. Being part of it as a team member, the event can significantly improve the </w:t>
      </w:r>
      <w:r w:rsidR="00DD7E87">
        <w:rPr>
          <w:sz w:val="24"/>
          <w:szCs w:val="24"/>
        </w:rPr>
        <w:t>students'</w:t>
      </w:r>
      <w:r>
        <w:rPr>
          <w:sz w:val="24"/>
          <w:szCs w:val="24"/>
        </w:rPr>
        <w:t xml:space="preserve"> and </w:t>
      </w:r>
      <w:r w:rsidR="00DD7E87">
        <w:rPr>
          <w:sz w:val="24"/>
          <w:szCs w:val="24"/>
        </w:rPr>
        <w:t xml:space="preserve">my </w:t>
      </w:r>
      <w:r>
        <w:rPr>
          <w:sz w:val="24"/>
          <w:szCs w:val="24"/>
        </w:rPr>
        <w:t xml:space="preserve">essential employability skills as well as help to understand how theoretical knowledge is converted to practical experience in a real-life business scenario. </w:t>
      </w:r>
    </w:p>
    <w:p w14:paraId="00000005" w14:textId="2B5478AE" w:rsidR="006C4C54" w:rsidRDefault="00000000">
      <w:pPr>
        <w:shd w:val="clear" w:color="auto" w:fill="FFFFFF"/>
        <w:spacing w:before="120" w:after="240" w:line="360" w:lineRule="auto"/>
        <w:jc w:val="both"/>
        <w:rPr>
          <w:sz w:val="24"/>
          <w:szCs w:val="24"/>
        </w:rPr>
      </w:pPr>
      <w:r>
        <w:rPr>
          <w:sz w:val="24"/>
          <w:szCs w:val="24"/>
        </w:rPr>
        <w:t xml:space="preserve">The target sponsors of this project are business schools and local businesses that wish to support the student entrepreneurial activities. The application of Belbin’s team role assessment revealed that I am </w:t>
      </w:r>
      <w:r w:rsidR="00B54924">
        <w:rPr>
          <w:sz w:val="24"/>
          <w:szCs w:val="24"/>
        </w:rPr>
        <w:t>most closely aligned with</w:t>
      </w:r>
      <w:r>
        <w:rPr>
          <w:sz w:val="24"/>
          <w:szCs w:val="24"/>
        </w:rPr>
        <w:t xml:space="preserve"> the implementer role within the team. The implementors are the people who can effectively transform plans into achievable tasks with their practical, disciplined and focused approach. Belbin’s assessment significantly relies on self-knowledge without effectively addressing the fact that "team roles develop and mature”. A person’s </w:t>
      </w:r>
      <w:r w:rsidR="00B54924">
        <w:rPr>
          <w:sz w:val="24"/>
          <w:szCs w:val="24"/>
        </w:rPr>
        <w:t>strongest roles are the ones most appreciated by others</w:t>
      </w:r>
      <w:r>
        <w:rPr>
          <w:sz w:val="24"/>
          <w:szCs w:val="24"/>
        </w:rPr>
        <w:t>. But certain situations demand that an individual adopt a preferred behaviour due to situational demands by sacrificing the original role. Based on this</w:t>
      </w:r>
      <w:r w:rsidR="00DD7E87">
        <w:rPr>
          <w:sz w:val="24"/>
          <w:szCs w:val="24"/>
        </w:rPr>
        <w:t>,</w:t>
      </w:r>
      <w:r>
        <w:rPr>
          <w:sz w:val="24"/>
          <w:szCs w:val="24"/>
        </w:rPr>
        <w:t xml:space="preserve"> </w:t>
      </w:r>
      <w:r w:rsidR="00DD7E87">
        <w:rPr>
          <w:sz w:val="24"/>
          <w:szCs w:val="24"/>
        </w:rPr>
        <w:t>I</w:t>
      </w:r>
      <w:r>
        <w:rPr>
          <w:sz w:val="24"/>
          <w:szCs w:val="24"/>
        </w:rPr>
        <w:t xml:space="preserve"> could also </w:t>
      </w:r>
      <w:r w:rsidR="00DD7E87">
        <w:rPr>
          <w:sz w:val="24"/>
          <w:szCs w:val="24"/>
        </w:rPr>
        <w:t>experience</w:t>
      </w:r>
      <w:r>
        <w:rPr>
          <w:sz w:val="24"/>
          <w:szCs w:val="24"/>
        </w:rPr>
        <w:t xml:space="preserve"> that </w:t>
      </w:r>
      <w:r w:rsidR="00B54924">
        <w:rPr>
          <w:sz w:val="24"/>
          <w:szCs w:val="24"/>
        </w:rPr>
        <w:t>I</w:t>
      </w:r>
      <w:r>
        <w:rPr>
          <w:sz w:val="24"/>
          <w:szCs w:val="24"/>
        </w:rPr>
        <w:t xml:space="preserve"> can perform as a team member as per the requirement. (Belbin, 2010) </w:t>
      </w:r>
    </w:p>
    <w:p w14:paraId="00000006" w14:textId="77777777" w:rsidR="006C4C54" w:rsidRDefault="006C4C54">
      <w:pPr>
        <w:shd w:val="clear" w:color="auto" w:fill="FFFFFF"/>
        <w:spacing w:before="120" w:after="240" w:line="360" w:lineRule="auto"/>
        <w:jc w:val="both"/>
        <w:rPr>
          <w:sz w:val="24"/>
          <w:szCs w:val="24"/>
        </w:rPr>
      </w:pPr>
    </w:p>
    <w:p w14:paraId="00000007" w14:textId="77777777" w:rsidR="006C4C54" w:rsidRDefault="006C4C54">
      <w:pPr>
        <w:shd w:val="clear" w:color="auto" w:fill="FFFFFF"/>
        <w:spacing w:before="120" w:after="240" w:line="360" w:lineRule="auto"/>
        <w:jc w:val="both"/>
        <w:rPr>
          <w:sz w:val="24"/>
          <w:szCs w:val="24"/>
        </w:rPr>
      </w:pPr>
    </w:p>
    <w:p w14:paraId="00000008" w14:textId="77777777" w:rsidR="006C4C54" w:rsidRDefault="006C4C54">
      <w:pPr>
        <w:shd w:val="clear" w:color="auto" w:fill="FFFFFF"/>
        <w:spacing w:before="120" w:after="240" w:line="360" w:lineRule="auto"/>
        <w:jc w:val="both"/>
        <w:rPr>
          <w:sz w:val="24"/>
          <w:szCs w:val="24"/>
        </w:rPr>
      </w:pPr>
    </w:p>
    <w:p w14:paraId="00000009" w14:textId="77777777" w:rsidR="006C4C54" w:rsidRDefault="006C4C54">
      <w:pPr>
        <w:shd w:val="clear" w:color="auto" w:fill="FFFFFF"/>
        <w:spacing w:before="120" w:after="240" w:line="360" w:lineRule="auto"/>
        <w:jc w:val="both"/>
        <w:rPr>
          <w:sz w:val="24"/>
          <w:szCs w:val="24"/>
        </w:rPr>
      </w:pPr>
    </w:p>
    <w:p w14:paraId="0000000A" w14:textId="77777777" w:rsidR="006C4C54" w:rsidRDefault="00000000">
      <w:pPr>
        <w:shd w:val="clear" w:color="auto" w:fill="FFFFFF"/>
        <w:spacing w:before="120" w:after="240" w:line="360" w:lineRule="auto"/>
        <w:rPr>
          <w:b/>
          <w:bCs/>
          <w:sz w:val="24"/>
          <w:szCs w:val="24"/>
        </w:rPr>
      </w:pPr>
      <w:r>
        <w:rPr>
          <w:b/>
          <w:bCs/>
          <w:sz w:val="24"/>
          <w:szCs w:val="24"/>
        </w:rPr>
        <w:t xml:space="preserve">Blog 2 </w:t>
      </w:r>
    </w:p>
    <w:p w14:paraId="0000000B" w14:textId="77777777" w:rsidR="006C4C54" w:rsidRDefault="006C4C54">
      <w:pPr>
        <w:pStyle w:val="Heading3"/>
        <w:keepNext w:val="0"/>
        <w:keepLines w:val="0"/>
        <w:shd w:val="clear" w:color="auto" w:fill="FFFFFF"/>
        <w:spacing w:before="280" w:line="360" w:lineRule="auto"/>
        <w:rPr>
          <w:sz w:val="24"/>
          <w:szCs w:val="24"/>
        </w:rPr>
      </w:pPr>
      <w:bookmarkStart w:id="0" w:name="_4a5emnw0ejru" w:colFirst="0" w:colLast="0"/>
      <w:bookmarkEnd w:id="0"/>
    </w:p>
    <w:p w14:paraId="0000000C" w14:textId="6AC0D5EA" w:rsidR="006C4C54" w:rsidRDefault="00000000">
      <w:pPr>
        <w:spacing w:line="360" w:lineRule="auto"/>
        <w:jc w:val="both"/>
        <w:rPr>
          <w:sz w:val="24"/>
          <w:szCs w:val="24"/>
        </w:rPr>
      </w:pPr>
      <w:r>
        <w:rPr>
          <w:sz w:val="24"/>
          <w:szCs w:val="24"/>
        </w:rPr>
        <w:t>The project - student-led business pop-up market is relevant as it offers the students opportunities to experience how theoretical knowledge can be transformed and applied in a real-world business scenario. The group brainstormed and refined the aim and objectives</w:t>
      </w:r>
      <w:r w:rsidR="00DD7E87">
        <w:rPr>
          <w:sz w:val="24"/>
          <w:szCs w:val="24"/>
        </w:rPr>
        <w:t>,</w:t>
      </w:r>
      <w:r>
        <w:rPr>
          <w:sz w:val="24"/>
          <w:szCs w:val="24"/>
        </w:rPr>
        <w:t xml:space="preserve"> which can effectively enhance various personal and professional skills, such as entrepreneurship, </w:t>
      </w:r>
      <w:proofErr w:type="gramStart"/>
      <w:r>
        <w:rPr>
          <w:sz w:val="24"/>
          <w:szCs w:val="24"/>
        </w:rPr>
        <w:t>planning,  communication</w:t>
      </w:r>
      <w:proofErr w:type="gramEnd"/>
      <w:r>
        <w:rPr>
          <w:sz w:val="24"/>
          <w:szCs w:val="24"/>
        </w:rPr>
        <w:t xml:space="preserve">, marketing, budgeting, financial management, organising and teamwork. The team has set 4 </w:t>
      </w:r>
      <w:proofErr w:type="gramStart"/>
      <w:r>
        <w:rPr>
          <w:sz w:val="24"/>
          <w:szCs w:val="24"/>
        </w:rPr>
        <w:t>objectives .</w:t>
      </w:r>
      <w:proofErr w:type="gramEnd"/>
      <w:r>
        <w:rPr>
          <w:sz w:val="24"/>
          <w:szCs w:val="24"/>
        </w:rPr>
        <w:t xml:space="preserve"> 1. To plan and lead a business pop-up market event with defined roles and skills. 2.  To provide students opportunities </w:t>
      </w:r>
      <w:r w:rsidR="00DD7E87">
        <w:rPr>
          <w:sz w:val="24"/>
          <w:szCs w:val="24"/>
        </w:rPr>
        <w:t xml:space="preserve">to </w:t>
      </w:r>
      <w:r>
        <w:rPr>
          <w:sz w:val="24"/>
          <w:szCs w:val="24"/>
        </w:rPr>
        <w:t>achieve practical experience by showcasing their business products and ideas. 3. Develop employability skills and enhance organising, entrepreneurial, marketing, financial management, customer engagement and teamwork skills. 4. Evaluate the effectiveness through feedback and reports.</w:t>
      </w:r>
    </w:p>
    <w:p w14:paraId="0000000D" w14:textId="48097F50" w:rsidR="006C4C54" w:rsidRDefault="00000000">
      <w:pPr>
        <w:shd w:val="clear" w:color="auto" w:fill="FFFFFF"/>
        <w:spacing w:before="120" w:after="240" w:line="360" w:lineRule="auto"/>
        <w:jc w:val="both"/>
        <w:rPr>
          <w:sz w:val="24"/>
          <w:szCs w:val="24"/>
        </w:rPr>
      </w:pPr>
      <w:r>
        <w:rPr>
          <w:sz w:val="24"/>
          <w:szCs w:val="24"/>
        </w:rPr>
        <w:t>The discussion on  iron triangle helped the team members to refine the plan  of  organising the one-day business pop-up event by mid-July and arranging complete planning and promotion with a quality venue, marketing activities, participant registration and execution within deadlines and operating the project activities and operation   within the allocated budget and implementing the project with good qualit</w:t>
      </w:r>
      <w:r w:rsidR="00C00CCE">
        <w:rPr>
          <w:sz w:val="24"/>
          <w:szCs w:val="24"/>
        </w:rPr>
        <w:t>y</w:t>
      </w:r>
      <w:r>
        <w:rPr>
          <w:sz w:val="24"/>
          <w:szCs w:val="24"/>
        </w:rPr>
        <w:t xml:space="preserve"> As an implementor, </w:t>
      </w:r>
      <w:r w:rsidR="00C00CCE">
        <w:rPr>
          <w:sz w:val="24"/>
          <w:szCs w:val="24"/>
        </w:rPr>
        <w:t>I</w:t>
      </w:r>
      <w:r>
        <w:rPr>
          <w:sz w:val="24"/>
          <w:szCs w:val="24"/>
        </w:rPr>
        <w:t xml:space="preserve"> could guide the team to streamline  The process that  helped to understand the </w:t>
      </w:r>
      <w:r w:rsidR="00C00CCE">
        <w:rPr>
          <w:sz w:val="24"/>
          <w:szCs w:val="24"/>
        </w:rPr>
        <w:t>interdependence</w:t>
      </w:r>
      <w:r>
        <w:rPr>
          <w:sz w:val="24"/>
          <w:szCs w:val="24"/>
        </w:rPr>
        <w:t xml:space="preserve"> and  balancing of  the cost, time and quality and realise the importance of realistic decisions (Robert James Chapman, 2016) </w:t>
      </w:r>
    </w:p>
    <w:p w14:paraId="0000000E" w14:textId="77777777" w:rsidR="006C4C54" w:rsidRDefault="00000000">
      <w:pPr>
        <w:shd w:val="clear" w:color="auto" w:fill="FFFFFF"/>
        <w:spacing w:before="120" w:after="240" w:line="360" w:lineRule="auto"/>
        <w:jc w:val="both"/>
        <w:rPr>
          <w:b/>
          <w:bCs/>
          <w:sz w:val="24"/>
          <w:szCs w:val="24"/>
        </w:rPr>
      </w:pPr>
      <w:r>
        <w:rPr>
          <w:b/>
          <w:bCs/>
          <w:sz w:val="24"/>
          <w:szCs w:val="24"/>
        </w:rPr>
        <w:t>Blog 3:</w:t>
      </w:r>
    </w:p>
    <w:p w14:paraId="0000000F" w14:textId="77777777" w:rsidR="006C4C54" w:rsidRDefault="00000000">
      <w:pPr>
        <w:shd w:val="clear" w:color="auto" w:fill="FFFFFF"/>
        <w:spacing w:before="120" w:after="240" w:line="360" w:lineRule="auto"/>
        <w:jc w:val="both"/>
        <w:rPr>
          <w:sz w:val="24"/>
          <w:szCs w:val="24"/>
        </w:rPr>
      </w:pPr>
      <w:r>
        <w:rPr>
          <w:sz w:val="24"/>
          <w:szCs w:val="24"/>
        </w:rPr>
        <w:t xml:space="preserve">The key stakeholders identified by the group are the project team, sponsors, the local council, family and friends/the community, students, local media, local employers, academic staff, the university student support team, social media, and volunteers. The team conducted a stakeholder analysis and categorised the stakeholders as internal for those with direct interest and external for those with indirect interest and influence. Further, using the power-interest grid, the group classified the stakeholders based on their level of interest and influence on the business pop-up market event and created a communication plan based on the results, which helped to understand how </w:t>
      </w:r>
      <w:r>
        <w:rPr>
          <w:sz w:val="24"/>
          <w:szCs w:val="24"/>
        </w:rPr>
        <w:lastRenderedPageBreak/>
        <w:t xml:space="preserve">categorisation refines the effectiveness of communication and stakeholder engagement.  For example: Project team and sponsors come under high power and strong influence, put under management closely where the team ensure regular communication and detailed information, while groups with low interest- low influence, such as academic staff, community, volunteers, local employers, etc will be monitored by providing updates and promotional information. I learned how this communication plan works to ensure that each stakeholder is updated based on the priority of interest and influence through appropriate channels. (Clegg, </w:t>
      </w:r>
      <w:proofErr w:type="spellStart"/>
      <w:r>
        <w:rPr>
          <w:sz w:val="24"/>
          <w:szCs w:val="24"/>
        </w:rPr>
        <w:t>Skyttermoen</w:t>
      </w:r>
      <w:proofErr w:type="spellEnd"/>
      <w:r>
        <w:rPr>
          <w:sz w:val="24"/>
          <w:szCs w:val="24"/>
        </w:rPr>
        <w:t xml:space="preserve"> and </w:t>
      </w:r>
      <w:proofErr w:type="spellStart"/>
      <w:r>
        <w:rPr>
          <w:sz w:val="24"/>
          <w:szCs w:val="24"/>
        </w:rPr>
        <w:t>Vaagaasar</w:t>
      </w:r>
      <w:proofErr w:type="spellEnd"/>
      <w:r>
        <w:rPr>
          <w:sz w:val="24"/>
          <w:szCs w:val="24"/>
        </w:rPr>
        <w:t>, 2020</w:t>
      </w:r>
      <w:proofErr w:type="gramStart"/>
      <w:r>
        <w:rPr>
          <w:sz w:val="24"/>
          <w:szCs w:val="24"/>
        </w:rPr>
        <w:t>) .</w:t>
      </w:r>
      <w:proofErr w:type="gramEnd"/>
      <w:r>
        <w:rPr>
          <w:sz w:val="24"/>
          <w:szCs w:val="24"/>
        </w:rPr>
        <w:t xml:space="preserve"> The team and I have realised that regular and tailored communication to address stakeholder needs is the key to stakeholder management and will significantly reduce misunderstandings and contribute to success.</w:t>
      </w:r>
    </w:p>
    <w:p w14:paraId="00000010" w14:textId="77777777" w:rsidR="006C4C54" w:rsidRDefault="00000000">
      <w:pPr>
        <w:shd w:val="clear" w:color="auto" w:fill="FFFFFF"/>
        <w:spacing w:before="120" w:after="240" w:line="360" w:lineRule="auto"/>
        <w:rPr>
          <w:b/>
          <w:bCs/>
          <w:sz w:val="24"/>
          <w:szCs w:val="24"/>
        </w:rPr>
      </w:pPr>
      <w:r>
        <w:rPr>
          <w:b/>
          <w:bCs/>
          <w:sz w:val="24"/>
          <w:szCs w:val="24"/>
        </w:rPr>
        <w:t>Blog 4</w:t>
      </w:r>
    </w:p>
    <w:p w14:paraId="00000011" w14:textId="0804AA09" w:rsidR="006C4C54" w:rsidRDefault="00000000">
      <w:pPr>
        <w:shd w:val="clear" w:color="auto" w:fill="FFFFFF"/>
        <w:spacing w:before="120" w:after="240" w:line="360" w:lineRule="auto"/>
        <w:jc w:val="both"/>
        <w:rPr>
          <w:sz w:val="24"/>
          <w:szCs w:val="24"/>
        </w:rPr>
      </w:pPr>
      <w:r>
        <w:rPr>
          <w:sz w:val="24"/>
          <w:szCs w:val="24"/>
        </w:rPr>
        <w:t xml:space="preserve">Work-Based Structure </w:t>
      </w:r>
      <w:proofErr w:type="gramStart"/>
      <w:r>
        <w:rPr>
          <w:sz w:val="24"/>
          <w:szCs w:val="24"/>
        </w:rPr>
        <w:t>( WBS</w:t>
      </w:r>
      <w:proofErr w:type="gramEnd"/>
      <w:r>
        <w:rPr>
          <w:sz w:val="24"/>
          <w:szCs w:val="24"/>
        </w:rPr>
        <w:t xml:space="preserve">) and a Gantt chart task helped </w:t>
      </w:r>
      <w:r w:rsidR="00B54924">
        <w:rPr>
          <w:sz w:val="24"/>
          <w:szCs w:val="24"/>
        </w:rPr>
        <w:t>with</w:t>
      </w:r>
      <w:r>
        <w:rPr>
          <w:sz w:val="24"/>
          <w:szCs w:val="24"/>
        </w:rPr>
        <w:t xml:space="preserve"> effective task management</w:t>
      </w:r>
      <w:r w:rsidR="00B54924">
        <w:rPr>
          <w:sz w:val="24"/>
          <w:szCs w:val="24"/>
        </w:rPr>
        <w:t>,</w:t>
      </w:r>
      <w:r>
        <w:rPr>
          <w:sz w:val="24"/>
          <w:szCs w:val="24"/>
        </w:rPr>
        <w:t xml:space="preserve"> and </w:t>
      </w:r>
      <w:r w:rsidR="00B54924">
        <w:rPr>
          <w:sz w:val="24"/>
          <w:szCs w:val="24"/>
        </w:rPr>
        <w:t xml:space="preserve">the </w:t>
      </w:r>
      <w:r>
        <w:rPr>
          <w:sz w:val="24"/>
          <w:szCs w:val="24"/>
        </w:rPr>
        <w:t xml:space="preserve">team could effectively use the core strengths and weaknesses of Belbin’s team roles across the stages such as planning and organisation, selection of venue, event execution, evaluation and reporting. The process helped to understand the relevance of tasks, team roles, task responsibilities, </w:t>
      </w:r>
      <w:r w:rsidR="00B54924">
        <w:rPr>
          <w:sz w:val="24"/>
          <w:szCs w:val="24"/>
        </w:rPr>
        <w:t xml:space="preserve">and </w:t>
      </w:r>
      <w:r>
        <w:rPr>
          <w:sz w:val="24"/>
          <w:szCs w:val="24"/>
        </w:rPr>
        <w:t xml:space="preserve">the team's strengths and weaknesses. I understood how the major tasks were further broken down into logical groups of activities and effectively </w:t>
      </w:r>
      <w:r w:rsidR="00B54924">
        <w:rPr>
          <w:sz w:val="24"/>
          <w:szCs w:val="24"/>
        </w:rPr>
        <w:t>captured</w:t>
      </w:r>
      <w:r>
        <w:rPr>
          <w:sz w:val="24"/>
          <w:szCs w:val="24"/>
        </w:rPr>
        <w:t xml:space="preserve"> the project scope and all the </w:t>
      </w:r>
      <w:proofErr w:type="gramStart"/>
      <w:r>
        <w:rPr>
          <w:sz w:val="24"/>
          <w:szCs w:val="24"/>
        </w:rPr>
        <w:t>deliverables(</w:t>
      </w:r>
      <w:proofErr w:type="gramEnd"/>
      <w:r>
        <w:rPr>
          <w:sz w:val="24"/>
          <w:szCs w:val="24"/>
        </w:rPr>
        <w:t xml:space="preserve">Miller, 2008).  I have learnt how a Gantt chart, scheduled for a 12-week project timeline, supports </w:t>
      </w:r>
      <w:proofErr w:type="gramStart"/>
      <w:r>
        <w:rPr>
          <w:sz w:val="24"/>
          <w:szCs w:val="24"/>
        </w:rPr>
        <w:t>the  WBS</w:t>
      </w:r>
      <w:proofErr w:type="gramEnd"/>
      <w:r>
        <w:rPr>
          <w:sz w:val="24"/>
          <w:szCs w:val="24"/>
        </w:rPr>
        <w:t xml:space="preserve">  structural development and effectively collaborates with scheduling, monitoring, and meeting deadlines. As an implementor with attention to detail, I could contribute effectively to planning and organising the tasks. Members with strong communication skills, such as resource investigator/Team worker, took responsibility for marketing, meeting sponsors and other stakeholders. While people in monitor evaluator roles can effectively contribute to monitoring the progress. I also learnt that people can perform multiple roles as per the requirement. The overall activity helped to understand the value of teamwork and individual contribution to tasks to achieve overall project objectives. </w:t>
      </w:r>
    </w:p>
    <w:p w14:paraId="00000012" w14:textId="77777777" w:rsidR="006C4C54" w:rsidRDefault="006C4C54">
      <w:pPr>
        <w:shd w:val="clear" w:color="auto" w:fill="FFFFFF"/>
        <w:spacing w:before="120" w:after="240" w:line="360" w:lineRule="auto"/>
        <w:jc w:val="both"/>
        <w:rPr>
          <w:sz w:val="24"/>
          <w:szCs w:val="24"/>
        </w:rPr>
      </w:pPr>
    </w:p>
    <w:p w14:paraId="00000013" w14:textId="77777777" w:rsidR="006C4C54" w:rsidRDefault="00000000">
      <w:pPr>
        <w:shd w:val="clear" w:color="auto" w:fill="FFFFFF"/>
        <w:spacing w:before="120" w:after="240" w:line="360" w:lineRule="auto"/>
        <w:jc w:val="both"/>
        <w:rPr>
          <w:b/>
          <w:bCs/>
          <w:sz w:val="24"/>
          <w:szCs w:val="24"/>
        </w:rPr>
      </w:pPr>
      <w:r>
        <w:rPr>
          <w:b/>
          <w:bCs/>
          <w:sz w:val="24"/>
          <w:szCs w:val="24"/>
        </w:rPr>
        <w:t>Blog 5</w:t>
      </w:r>
    </w:p>
    <w:p w14:paraId="00000014" w14:textId="3B760E8A" w:rsidR="006C4C54" w:rsidRDefault="00000000">
      <w:pPr>
        <w:spacing w:line="360" w:lineRule="auto"/>
        <w:jc w:val="both"/>
        <w:rPr>
          <w:sz w:val="24"/>
          <w:szCs w:val="24"/>
        </w:rPr>
      </w:pPr>
      <w:r>
        <w:rPr>
          <w:sz w:val="24"/>
          <w:szCs w:val="24"/>
        </w:rPr>
        <w:lastRenderedPageBreak/>
        <w:t xml:space="preserve">The overall experience helped me to expand practical and theoretical knowledge on project management planning, and I could effectively utilise my strengths and learnings in the project planning, WBS, Gantt chart and stakeholder analysis. I could demonstrate strong planning, organising and communication skills throughout the process and activities such as </w:t>
      </w:r>
      <w:r w:rsidR="00B54924">
        <w:rPr>
          <w:sz w:val="24"/>
          <w:szCs w:val="24"/>
        </w:rPr>
        <w:t>stakeholder</w:t>
      </w:r>
      <w:r>
        <w:rPr>
          <w:sz w:val="24"/>
          <w:szCs w:val="24"/>
        </w:rPr>
        <w:t xml:space="preserve"> analysis and using project tools such </w:t>
      </w:r>
      <w:proofErr w:type="gramStart"/>
      <w:r>
        <w:rPr>
          <w:sz w:val="24"/>
          <w:szCs w:val="24"/>
        </w:rPr>
        <w:t>as  Gantt</w:t>
      </w:r>
      <w:proofErr w:type="gramEnd"/>
      <w:r>
        <w:rPr>
          <w:sz w:val="24"/>
          <w:szCs w:val="24"/>
        </w:rPr>
        <w:t xml:space="preserve"> chart, WBS chart</w:t>
      </w:r>
      <w:r w:rsidR="00B54924">
        <w:rPr>
          <w:sz w:val="24"/>
          <w:szCs w:val="24"/>
        </w:rPr>
        <w:t>,</w:t>
      </w:r>
      <w:r>
        <w:rPr>
          <w:sz w:val="24"/>
          <w:szCs w:val="24"/>
        </w:rPr>
        <w:t xml:space="preserve"> etc strengthen my professional skills and </w:t>
      </w:r>
      <w:r w:rsidR="00B54924">
        <w:rPr>
          <w:sz w:val="24"/>
          <w:szCs w:val="24"/>
        </w:rPr>
        <w:t>learning</w:t>
      </w:r>
      <w:r>
        <w:rPr>
          <w:sz w:val="24"/>
          <w:szCs w:val="24"/>
        </w:rPr>
        <w:t xml:space="preserve">. The major areas identified for improvement are </w:t>
      </w:r>
      <w:r w:rsidR="00B54924">
        <w:rPr>
          <w:sz w:val="24"/>
          <w:szCs w:val="24"/>
        </w:rPr>
        <w:t xml:space="preserve">the </w:t>
      </w:r>
      <w:r>
        <w:rPr>
          <w:sz w:val="24"/>
          <w:szCs w:val="24"/>
        </w:rPr>
        <w:t xml:space="preserve">requirement of team management </w:t>
      </w:r>
      <w:r w:rsidR="00C00CCE">
        <w:rPr>
          <w:sz w:val="24"/>
          <w:szCs w:val="24"/>
        </w:rPr>
        <w:t>skills</w:t>
      </w:r>
      <w:r>
        <w:rPr>
          <w:sz w:val="24"/>
          <w:szCs w:val="24"/>
        </w:rPr>
        <w:t xml:space="preserve"> and </w:t>
      </w:r>
      <w:r w:rsidR="00C00CCE">
        <w:rPr>
          <w:sz w:val="24"/>
          <w:szCs w:val="24"/>
        </w:rPr>
        <w:t xml:space="preserve">the </w:t>
      </w:r>
      <w:r>
        <w:rPr>
          <w:sz w:val="24"/>
          <w:szCs w:val="24"/>
        </w:rPr>
        <w:t xml:space="preserve">ability to work under pressure and strict deadlines. I should </w:t>
      </w:r>
      <w:r w:rsidR="00B54924">
        <w:rPr>
          <w:sz w:val="24"/>
          <w:szCs w:val="24"/>
        </w:rPr>
        <w:t>focus more</w:t>
      </w:r>
      <w:r>
        <w:rPr>
          <w:sz w:val="24"/>
          <w:szCs w:val="24"/>
        </w:rPr>
        <w:t xml:space="preserve"> on gaining practical </w:t>
      </w:r>
      <w:r w:rsidR="00B54924">
        <w:rPr>
          <w:sz w:val="24"/>
          <w:szCs w:val="24"/>
        </w:rPr>
        <w:t>experience</w:t>
      </w:r>
      <w:r>
        <w:rPr>
          <w:sz w:val="24"/>
          <w:szCs w:val="24"/>
        </w:rPr>
        <w:t xml:space="preserve"> in project management to develop as an efficient project manager and team member. Gained knowledge in risk analysis and mitigation strategies and learnt how to </w:t>
      </w:r>
      <w:r w:rsidR="00B54924">
        <w:rPr>
          <w:sz w:val="24"/>
          <w:szCs w:val="24"/>
        </w:rPr>
        <w:t>identify</w:t>
      </w:r>
      <w:r>
        <w:rPr>
          <w:sz w:val="24"/>
          <w:szCs w:val="24"/>
        </w:rPr>
        <w:t xml:space="preserve"> risk proactively and how to </w:t>
      </w:r>
      <w:r w:rsidR="00B54924">
        <w:rPr>
          <w:sz w:val="24"/>
          <w:szCs w:val="24"/>
        </w:rPr>
        <w:t>prioritise</w:t>
      </w:r>
      <w:r>
        <w:rPr>
          <w:sz w:val="24"/>
          <w:szCs w:val="24"/>
        </w:rPr>
        <w:t xml:space="preserve"> the risk mitigation strategies based on the level of </w:t>
      </w:r>
      <w:r w:rsidR="00B54924">
        <w:rPr>
          <w:sz w:val="24"/>
          <w:szCs w:val="24"/>
        </w:rPr>
        <w:t>impact</w:t>
      </w:r>
      <w:r>
        <w:rPr>
          <w:sz w:val="24"/>
          <w:szCs w:val="24"/>
        </w:rPr>
        <w:t xml:space="preserve">. This will strengthen </w:t>
      </w:r>
      <w:r w:rsidR="00B54924">
        <w:rPr>
          <w:sz w:val="24"/>
          <w:szCs w:val="24"/>
        </w:rPr>
        <w:t xml:space="preserve">the </w:t>
      </w:r>
      <w:r>
        <w:rPr>
          <w:sz w:val="24"/>
          <w:szCs w:val="24"/>
        </w:rPr>
        <w:t xml:space="preserve">personal development plan also. I currently lack real </w:t>
      </w:r>
      <w:r w:rsidR="00B54924">
        <w:rPr>
          <w:sz w:val="24"/>
          <w:szCs w:val="24"/>
        </w:rPr>
        <w:t>experience</w:t>
      </w:r>
      <w:r>
        <w:rPr>
          <w:sz w:val="24"/>
          <w:szCs w:val="24"/>
        </w:rPr>
        <w:t xml:space="preserve"> in project management</w:t>
      </w:r>
      <w:r w:rsidR="00B54924">
        <w:rPr>
          <w:sz w:val="24"/>
          <w:szCs w:val="24"/>
        </w:rPr>
        <w:t>,</w:t>
      </w:r>
      <w:r>
        <w:rPr>
          <w:sz w:val="24"/>
          <w:szCs w:val="24"/>
        </w:rPr>
        <w:t xml:space="preserve"> which needs to be improved by utilising </w:t>
      </w:r>
      <w:r w:rsidR="00B54924">
        <w:rPr>
          <w:sz w:val="24"/>
          <w:szCs w:val="24"/>
        </w:rPr>
        <w:t xml:space="preserve">the </w:t>
      </w:r>
      <w:r>
        <w:rPr>
          <w:sz w:val="24"/>
          <w:szCs w:val="24"/>
        </w:rPr>
        <w:t xml:space="preserve">best opportunities. The personal development plan is to join a project management course to widen my knowledge base, gain project management </w:t>
      </w:r>
      <w:r w:rsidR="00B54924">
        <w:rPr>
          <w:sz w:val="24"/>
          <w:szCs w:val="24"/>
        </w:rPr>
        <w:t>experience</w:t>
      </w:r>
      <w:r>
        <w:rPr>
          <w:sz w:val="24"/>
          <w:szCs w:val="24"/>
        </w:rPr>
        <w:t xml:space="preserve">, </w:t>
      </w:r>
      <w:r w:rsidR="00B54924">
        <w:rPr>
          <w:sz w:val="24"/>
          <w:szCs w:val="24"/>
        </w:rPr>
        <w:t xml:space="preserve">and </w:t>
      </w:r>
      <w:r>
        <w:rPr>
          <w:sz w:val="24"/>
          <w:szCs w:val="24"/>
        </w:rPr>
        <w:t xml:space="preserve">collect constructive feedback </w:t>
      </w:r>
      <w:r w:rsidR="00B54924">
        <w:rPr>
          <w:sz w:val="24"/>
          <w:szCs w:val="24"/>
        </w:rPr>
        <w:t>from</w:t>
      </w:r>
      <w:r>
        <w:rPr>
          <w:sz w:val="24"/>
          <w:szCs w:val="24"/>
        </w:rPr>
        <w:t xml:space="preserve"> supervisors to improve my project management skills </w:t>
      </w:r>
      <w:r w:rsidR="00B54924">
        <w:rPr>
          <w:sz w:val="24"/>
          <w:szCs w:val="24"/>
        </w:rPr>
        <w:t>within</w:t>
      </w:r>
      <w:r>
        <w:rPr>
          <w:sz w:val="24"/>
          <w:szCs w:val="24"/>
        </w:rPr>
        <w:t xml:space="preserve"> 2 years. </w:t>
      </w:r>
    </w:p>
    <w:p w14:paraId="00000015" w14:textId="77777777" w:rsidR="006C4C54" w:rsidRDefault="006C4C54">
      <w:pPr>
        <w:spacing w:line="360" w:lineRule="auto"/>
        <w:rPr>
          <w:color w:val="FF0000"/>
          <w:sz w:val="24"/>
          <w:szCs w:val="24"/>
        </w:rPr>
      </w:pPr>
    </w:p>
    <w:p w14:paraId="00000016" w14:textId="77777777" w:rsidR="006C4C54" w:rsidRDefault="006C4C54">
      <w:pPr>
        <w:spacing w:line="360" w:lineRule="auto"/>
        <w:rPr>
          <w:color w:val="FF0000"/>
          <w:sz w:val="24"/>
          <w:szCs w:val="24"/>
        </w:rPr>
      </w:pPr>
    </w:p>
    <w:p w14:paraId="00000017" w14:textId="77777777" w:rsidR="006C4C54" w:rsidRDefault="006C4C54">
      <w:pPr>
        <w:spacing w:line="360" w:lineRule="auto"/>
        <w:rPr>
          <w:color w:val="FF0000"/>
          <w:sz w:val="24"/>
          <w:szCs w:val="24"/>
        </w:rPr>
      </w:pPr>
    </w:p>
    <w:p w14:paraId="00000018" w14:textId="77777777" w:rsidR="006C4C54" w:rsidRDefault="006C4C54">
      <w:pPr>
        <w:spacing w:line="360" w:lineRule="auto"/>
        <w:rPr>
          <w:color w:val="FF0000"/>
          <w:sz w:val="24"/>
          <w:szCs w:val="24"/>
        </w:rPr>
      </w:pPr>
    </w:p>
    <w:p w14:paraId="00000019" w14:textId="77777777" w:rsidR="006C4C54" w:rsidRDefault="006C4C54">
      <w:pPr>
        <w:spacing w:line="360" w:lineRule="auto"/>
        <w:rPr>
          <w:color w:val="FF0000"/>
          <w:sz w:val="24"/>
          <w:szCs w:val="24"/>
        </w:rPr>
      </w:pPr>
    </w:p>
    <w:p w14:paraId="0000001A" w14:textId="77777777" w:rsidR="006C4C54" w:rsidRDefault="006C4C54">
      <w:pPr>
        <w:spacing w:line="360" w:lineRule="auto"/>
        <w:rPr>
          <w:color w:val="FF0000"/>
          <w:sz w:val="24"/>
          <w:szCs w:val="24"/>
        </w:rPr>
      </w:pPr>
    </w:p>
    <w:p w14:paraId="0000001B" w14:textId="77777777" w:rsidR="006C4C54" w:rsidRDefault="006C4C54">
      <w:pPr>
        <w:spacing w:line="360" w:lineRule="auto"/>
        <w:rPr>
          <w:color w:val="FF0000"/>
          <w:sz w:val="24"/>
          <w:szCs w:val="24"/>
        </w:rPr>
      </w:pPr>
    </w:p>
    <w:p w14:paraId="0000001C" w14:textId="77777777" w:rsidR="006C4C54" w:rsidRDefault="006C4C54">
      <w:pPr>
        <w:spacing w:line="360" w:lineRule="auto"/>
        <w:rPr>
          <w:color w:val="FF0000"/>
          <w:sz w:val="24"/>
          <w:szCs w:val="24"/>
        </w:rPr>
      </w:pPr>
    </w:p>
    <w:p w14:paraId="0000001D" w14:textId="77777777" w:rsidR="006C4C54" w:rsidRDefault="006C4C54">
      <w:pPr>
        <w:spacing w:line="360" w:lineRule="auto"/>
        <w:rPr>
          <w:color w:val="FF0000"/>
          <w:sz w:val="24"/>
          <w:szCs w:val="24"/>
        </w:rPr>
      </w:pPr>
    </w:p>
    <w:p w14:paraId="0000001E" w14:textId="77777777" w:rsidR="006C4C54" w:rsidRDefault="006C4C54">
      <w:pPr>
        <w:spacing w:line="360" w:lineRule="auto"/>
        <w:rPr>
          <w:color w:val="FF0000"/>
          <w:sz w:val="24"/>
          <w:szCs w:val="24"/>
        </w:rPr>
      </w:pPr>
    </w:p>
    <w:p w14:paraId="0000001F" w14:textId="77777777" w:rsidR="006C4C54" w:rsidRDefault="006C4C54">
      <w:pPr>
        <w:spacing w:line="360" w:lineRule="auto"/>
        <w:rPr>
          <w:color w:val="FF0000"/>
          <w:sz w:val="24"/>
          <w:szCs w:val="24"/>
        </w:rPr>
      </w:pPr>
    </w:p>
    <w:p w14:paraId="00000020" w14:textId="77777777" w:rsidR="006C4C54" w:rsidRDefault="006C4C54">
      <w:pPr>
        <w:spacing w:line="360" w:lineRule="auto"/>
        <w:rPr>
          <w:color w:val="FF0000"/>
          <w:sz w:val="24"/>
          <w:szCs w:val="24"/>
        </w:rPr>
      </w:pPr>
    </w:p>
    <w:p w14:paraId="00000021" w14:textId="77777777" w:rsidR="006C4C54" w:rsidRDefault="006C4C54">
      <w:pPr>
        <w:spacing w:line="360" w:lineRule="auto"/>
        <w:rPr>
          <w:color w:val="FF0000"/>
          <w:sz w:val="24"/>
          <w:szCs w:val="24"/>
        </w:rPr>
      </w:pPr>
    </w:p>
    <w:p w14:paraId="00000022" w14:textId="77777777" w:rsidR="006C4C54" w:rsidRDefault="006C4C54">
      <w:pPr>
        <w:spacing w:line="360" w:lineRule="auto"/>
        <w:rPr>
          <w:color w:val="FF0000"/>
          <w:sz w:val="24"/>
          <w:szCs w:val="24"/>
        </w:rPr>
      </w:pPr>
    </w:p>
    <w:p w14:paraId="00000023" w14:textId="77777777" w:rsidR="006C4C54" w:rsidRDefault="006C4C54">
      <w:pPr>
        <w:spacing w:line="360" w:lineRule="auto"/>
        <w:rPr>
          <w:color w:val="FF0000"/>
          <w:sz w:val="24"/>
          <w:szCs w:val="24"/>
        </w:rPr>
      </w:pPr>
    </w:p>
    <w:p w14:paraId="00000024" w14:textId="77777777" w:rsidR="006C4C54" w:rsidRDefault="006C4C54">
      <w:pPr>
        <w:spacing w:line="360" w:lineRule="auto"/>
        <w:rPr>
          <w:color w:val="FF0000"/>
          <w:sz w:val="24"/>
          <w:szCs w:val="24"/>
        </w:rPr>
      </w:pPr>
    </w:p>
    <w:p w14:paraId="00000025" w14:textId="77777777" w:rsidR="006C4C54" w:rsidRDefault="006C4C54">
      <w:pPr>
        <w:spacing w:line="360" w:lineRule="auto"/>
        <w:rPr>
          <w:color w:val="FF0000"/>
          <w:sz w:val="24"/>
          <w:szCs w:val="24"/>
        </w:rPr>
      </w:pPr>
    </w:p>
    <w:p w14:paraId="00000026" w14:textId="77777777" w:rsidR="006C4C54" w:rsidRDefault="006C4C54">
      <w:pPr>
        <w:spacing w:line="360" w:lineRule="auto"/>
        <w:rPr>
          <w:color w:val="FF0000"/>
          <w:sz w:val="24"/>
          <w:szCs w:val="24"/>
        </w:rPr>
      </w:pPr>
    </w:p>
    <w:p w14:paraId="00000027" w14:textId="77777777" w:rsidR="006C4C54" w:rsidRDefault="006C4C54">
      <w:pPr>
        <w:spacing w:line="360" w:lineRule="auto"/>
        <w:rPr>
          <w:color w:val="FF0000"/>
          <w:sz w:val="24"/>
          <w:szCs w:val="24"/>
        </w:rPr>
      </w:pPr>
    </w:p>
    <w:p w14:paraId="00000028" w14:textId="77777777" w:rsidR="006C4C54" w:rsidRDefault="006C4C54">
      <w:pPr>
        <w:spacing w:line="360" w:lineRule="auto"/>
        <w:rPr>
          <w:color w:val="FF0000"/>
          <w:sz w:val="24"/>
          <w:szCs w:val="24"/>
        </w:rPr>
      </w:pPr>
    </w:p>
    <w:p w14:paraId="00000029" w14:textId="77777777" w:rsidR="006C4C54" w:rsidRDefault="006C4C54">
      <w:pPr>
        <w:spacing w:line="360" w:lineRule="auto"/>
        <w:rPr>
          <w:color w:val="FF0000"/>
          <w:sz w:val="24"/>
          <w:szCs w:val="24"/>
        </w:rPr>
      </w:pPr>
    </w:p>
    <w:p w14:paraId="0000002A" w14:textId="77777777" w:rsidR="006C4C54" w:rsidRDefault="00000000">
      <w:pPr>
        <w:pStyle w:val="Heading1"/>
        <w:keepNext w:val="0"/>
        <w:keepLines w:val="0"/>
        <w:spacing w:before="0" w:after="360" w:line="360" w:lineRule="auto"/>
        <w:rPr>
          <w:b/>
          <w:bCs/>
          <w:sz w:val="24"/>
          <w:szCs w:val="24"/>
        </w:rPr>
      </w:pPr>
      <w:bookmarkStart w:id="1" w:name="_7je8poev3jvm" w:colFirst="0" w:colLast="0"/>
      <w:bookmarkEnd w:id="1"/>
      <w:r>
        <w:rPr>
          <w:b/>
          <w:bCs/>
          <w:sz w:val="24"/>
          <w:szCs w:val="24"/>
        </w:rPr>
        <w:t>Reference list</w:t>
      </w:r>
    </w:p>
    <w:p w14:paraId="0000002B" w14:textId="77777777" w:rsidR="006C4C54" w:rsidRDefault="00000000">
      <w:pPr>
        <w:numPr>
          <w:ilvl w:val="0"/>
          <w:numId w:val="1"/>
        </w:numPr>
        <w:spacing w:line="360" w:lineRule="auto"/>
        <w:rPr>
          <w:sz w:val="24"/>
          <w:szCs w:val="24"/>
        </w:rPr>
      </w:pPr>
      <w:r>
        <w:rPr>
          <w:sz w:val="24"/>
          <w:szCs w:val="24"/>
        </w:rPr>
        <w:t xml:space="preserve">Belbin, M. (2010). </w:t>
      </w:r>
      <w:r>
        <w:rPr>
          <w:i/>
          <w:iCs/>
          <w:sz w:val="24"/>
          <w:szCs w:val="24"/>
        </w:rPr>
        <w:t>Management Teams: Why They Succeed or Fail</w:t>
      </w:r>
      <w:r>
        <w:rPr>
          <w:sz w:val="24"/>
          <w:szCs w:val="24"/>
        </w:rPr>
        <w:t xml:space="preserve">. 3rd ed. [online] London: Routledge Taylor &amp; Francis Group. Available at: </w:t>
      </w:r>
      <w:hyperlink r:id="rId7">
        <w:r>
          <w:rPr>
            <w:color w:val="1155CC"/>
            <w:sz w:val="24"/>
            <w:szCs w:val="24"/>
            <w:u w:val="single"/>
          </w:rPr>
          <w:t>https://www.google.co.in/books/edition/Management_Teams/kv97PypQ8joC?hl=en&amp;gbpv=1</w:t>
        </w:r>
      </w:hyperlink>
      <w:r>
        <w:rPr>
          <w:sz w:val="24"/>
          <w:szCs w:val="24"/>
        </w:rPr>
        <w:t xml:space="preserve">  [Accessed 18 Jun. 2026].</w:t>
      </w:r>
    </w:p>
    <w:p w14:paraId="0000002C" w14:textId="77777777" w:rsidR="006C4C54" w:rsidRDefault="00000000">
      <w:pPr>
        <w:numPr>
          <w:ilvl w:val="0"/>
          <w:numId w:val="1"/>
        </w:numPr>
        <w:spacing w:line="360" w:lineRule="auto"/>
        <w:rPr>
          <w:sz w:val="24"/>
          <w:szCs w:val="24"/>
        </w:rPr>
      </w:pPr>
      <w:r>
        <w:rPr>
          <w:sz w:val="24"/>
          <w:szCs w:val="24"/>
        </w:rPr>
        <w:t xml:space="preserve">Clegg, S.R., </w:t>
      </w:r>
      <w:proofErr w:type="spellStart"/>
      <w:r>
        <w:rPr>
          <w:sz w:val="24"/>
          <w:szCs w:val="24"/>
        </w:rPr>
        <w:t>Skyttermoen</w:t>
      </w:r>
      <w:proofErr w:type="spellEnd"/>
      <w:r>
        <w:rPr>
          <w:sz w:val="24"/>
          <w:szCs w:val="24"/>
        </w:rPr>
        <w:t xml:space="preserve">, T. and </w:t>
      </w:r>
      <w:proofErr w:type="spellStart"/>
      <w:r>
        <w:rPr>
          <w:sz w:val="24"/>
          <w:szCs w:val="24"/>
        </w:rPr>
        <w:t>Vaagaasar</w:t>
      </w:r>
      <w:proofErr w:type="spellEnd"/>
      <w:r>
        <w:rPr>
          <w:sz w:val="24"/>
          <w:szCs w:val="24"/>
        </w:rPr>
        <w:t xml:space="preserve">, A.L. (2020). </w:t>
      </w:r>
      <w:r>
        <w:rPr>
          <w:i/>
          <w:iCs/>
          <w:sz w:val="24"/>
          <w:szCs w:val="24"/>
        </w:rPr>
        <w:t>Project Management</w:t>
      </w:r>
      <w:r>
        <w:rPr>
          <w:sz w:val="24"/>
          <w:szCs w:val="24"/>
        </w:rPr>
        <w:t xml:space="preserve">. [online] SAGE. Available at: </w:t>
      </w:r>
      <w:hyperlink r:id="rId8">
        <w:r>
          <w:rPr>
            <w:color w:val="1155CC"/>
            <w:sz w:val="24"/>
            <w:szCs w:val="24"/>
            <w:u w:val="single"/>
          </w:rPr>
          <w:t>https://www.google.co.in/books/edition/Project_Management/AuHKDwAAQBAJ?hl=en&amp;gbpv=1</w:t>
        </w:r>
      </w:hyperlink>
      <w:r>
        <w:rPr>
          <w:sz w:val="24"/>
          <w:szCs w:val="24"/>
        </w:rPr>
        <w:t xml:space="preserve">  [Accessed 18 Jun. 2026].</w:t>
      </w:r>
    </w:p>
    <w:p w14:paraId="0000002D" w14:textId="77777777" w:rsidR="006C4C54" w:rsidRDefault="00000000">
      <w:pPr>
        <w:numPr>
          <w:ilvl w:val="0"/>
          <w:numId w:val="1"/>
        </w:numPr>
        <w:spacing w:line="360" w:lineRule="auto"/>
        <w:rPr>
          <w:sz w:val="24"/>
          <w:szCs w:val="24"/>
        </w:rPr>
      </w:pPr>
      <w:r>
        <w:rPr>
          <w:sz w:val="24"/>
          <w:szCs w:val="24"/>
        </w:rPr>
        <w:t xml:space="preserve">Miller, D.P. (2008). </w:t>
      </w:r>
      <w:r>
        <w:rPr>
          <w:i/>
          <w:iCs/>
          <w:sz w:val="24"/>
          <w:szCs w:val="24"/>
        </w:rPr>
        <w:t>Building a Project Work Breakdown Structure</w:t>
      </w:r>
      <w:r>
        <w:rPr>
          <w:sz w:val="24"/>
          <w:szCs w:val="24"/>
        </w:rPr>
        <w:t xml:space="preserve">. [online] CRC Press. Available at: </w:t>
      </w:r>
      <w:hyperlink r:id="rId9">
        <w:r>
          <w:rPr>
            <w:color w:val="1155CC"/>
            <w:sz w:val="24"/>
            <w:szCs w:val="24"/>
            <w:u w:val="single"/>
          </w:rPr>
          <w:t>https://www.google.co.in/books/edition/Building_a_Project_Work_Breakdown_Struct/ZJ-NEQAAQBAJ?hl=en&amp;gbpv=1&amp;dq=how+the+major+tasks+were+further+broken+down+into+logical+groups+of+activities+and+effectively+captures+the+project+scope+and+all+the+deliverables+wbs&amp;printsec=frontcover</w:t>
        </w:r>
      </w:hyperlink>
      <w:r>
        <w:rPr>
          <w:sz w:val="24"/>
          <w:szCs w:val="24"/>
        </w:rPr>
        <w:t xml:space="preserve">  [Accessed 17 Jun. 2026].</w:t>
      </w:r>
    </w:p>
    <w:p w14:paraId="0000002E" w14:textId="77777777" w:rsidR="006C4C54" w:rsidRDefault="00000000">
      <w:pPr>
        <w:numPr>
          <w:ilvl w:val="0"/>
          <w:numId w:val="1"/>
        </w:numPr>
        <w:spacing w:line="360" w:lineRule="auto"/>
        <w:rPr>
          <w:sz w:val="24"/>
          <w:szCs w:val="24"/>
        </w:rPr>
      </w:pPr>
      <w:r>
        <w:rPr>
          <w:sz w:val="24"/>
          <w:szCs w:val="24"/>
        </w:rPr>
        <w:t xml:space="preserve">Norman, E.S., Brotherton, S.A. and Fried, R.T. (2008). </w:t>
      </w:r>
      <w:r>
        <w:rPr>
          <w:i/>
          <w:iCs/>
          <w:sz w:val="24"/>
          <w:szCs w:val="24"/>
        </w:rPr>
        <w:t>Work Breakdown Structures</w:t>
      </w:r>
      <w:r>
        <w:rPr>
          <w:sz w:val="24"/>
          <w:szCs w:val="24"/>
        </w:rPr>
        <w:t xml:space="preserve">. [online] John Wiley &amp; Sons. Available at: </w:t>
      </w:r>
      <w:hyperlink r:id="rId10">
        <w:r>
          <w:rPr>
            <w:color w:val="1155CC"/>
            <w:sz w:val="24"/>
            <w:szCs w:val="24"/>
            <w:u w:val="single"/>
          </w:rPr>
          <w:t>https://www.google.co.in/books/edition/Work_Breakdown_Structures/FbDqjIeiqdsC?hl=en&amp;gbpv=1&amp;dq=WBS+in+projects&amp;printsec=frontcover</w:t>
        </w:r>
      </w:hyperlink>
      <w:r>
        <w:rPr>
          <w:sz w:val="24"/>
          <w:szCs w:val="24"/>
        </w:rPr>
        <w:t xml:space="preserve">  [Accessed 15 Jun. 2026].</w:t>
      </w:r>
    </w:p>
    <w:p w14:paraId="0000002F" w14:textId="77777777" w:rsidR="006C4C54" w:rsidRDefault="00000000">
      <w:pPr>
        <w:numPr>
          <w:ilvl w:val="0"/>
          <w:numId w:val="1"/>
        </w:numPr>
        <w:spacing w:after="240" w:line="360" w:lineRule="auto"/>
        <w:rPr>
          <w:sz w:val="24"/>
          <w:szCs w:val="24"/>
        </w:rPr>
      </w:pPr>
      <w:r>
        <w:rPr>
          <w:sz w:val="24"/>
          <w:szCs w:val="24"/>
        </w:rPr>
        <w:t xml:space="preserve">Robert James Chapman (2016). </w:t>
      </w:r>
      <w:r>
        <w:rPr>
          <w:i/>
          <w:iCs/>
          <w:sz w:val="24"/>
          <w:szCs w:val="24"/>
        </w:rPr>
        <w:t>The Rules of Project Risk Management</w:t>
      </w:r>
      <w:r>
        <w:rPr>
          <w:sz w:val="24"/>
          <w:szCs w:val="24"/>
        </w:rPr>
        <w:t xml:space="preserve">. [online] CRC Press. Available at: </w:t>
      </w:r>
      <w:hyperlink r:id="rId11">
        <w:r>
          <w:rPr>
            <w:color w:val="1155CC"/>
            <w:sz w:val="24"/>
            <w:szCs w:val="24"/>
            <w:u w:val="single"/>
          </w:rPr>
          <w:t>https://www.google.co.in/books/edition/Risk_Management_for_Projects/46nYEQAAQBAJ?hl=en&amp;gbpv=1&amp;dq=iron+triangle+project&amp;pg=PT3&amp;printsec=frontcover</w:t>
        </w:r>
      </w:hyperlink>
      <w:r>
        <w:rPr>
          <w:sz w:val="24"/>
          <w:szCs w:val="24"/>
        </w:rPr>
        <w:t xml:space="preserve">  [Accessed 18 Jun. 2026].</w:t>
      </w:r>
    </w:p>
    <w:p w14:paraId="00000030" w14:textId="77777777" w:rsidR="006C4C54" w:rsidRDefault="006C4C54">
      <w:pPr>
        <w:spacing w:line="360" w:lineRule="auto"/>
        <w:rPr>
          <w:color w:val="FF0000"/>
          <w:sz w:val="24"/>
          <w:szCs w:val="24"/>
        </w:rPr>
      </w:pPr>
    </w:p>
    <w:sectPr w:rsidR="006C4C54">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EFF9D" w14:textId="77777777" w:rsidR="00773486" w:rsidRDefault="00773486">
      <w:pPr>
        <w:spacing w:line="240" w:lineRule="auto"/>
      </w:pPr>
      <w:r>
        <w:separator/>
      </w:r>
    </w:p>
  </w:endnote>
  <w:endnote w:type="continuationSeparator" w:id="0">
    <w:p w14:paraId="648ADD7B" w14:textId="77777777" w:rsidR="00773486" w:rsidRDefault="007734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C12D746-F433-4682-9E28-1C1F67090B7A}"/>
  </w:font>
  <w:font w:name="Cambria">
    <w:panose1 w:val="02040503050406030204"/>
    <w:charset w:val="00"/>
    <w:family w:val="roman"/>
    <w:pitch w:val="variable"/>
    <w:sig w:usb0="E00006FF" w:usb1="420024FF" w:usb2="02000000" w:usb3="00000000" w:csb0="0000019F" w:csb1="00000000"/>
    <w:embedRegular r:id="rId2" w:fontKey="{2680BF1A-11C6-4678-B311-FED3FD51E2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1" w14:textId="77777777" w:rsidR="006C4C54" w:rsidRDefault="006C4C5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6D32D" w14:textId="77777777" w:rsidR="00773486" w:rsidRDefault="00773486">
      <w:pPr>
        <w:spacing w:line="240" w:lineRule="auto"/>
      </w:pPr>
      <w:r>
        <w:separator/>
      </w:r>
    </w:p>
  </w:footnote>
  <w:footnote w:type="continuationSeparator" w:id="0">
    <w:p w14:paraId="3B41B55F" w14:textId="77777777" w:rsidR="00773486" w:rsidRDefault="007734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75504"/>
    <w:multiLevelType w:val="multilevel"/>
    <w:tmpl w:val="CA3605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08680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C54"/>
    <w:rsid w:val="006C4C54"/>
    <w:rsid w:val="00773486"/>
    <w:rsid w:val="0089589A"/>
    <w:rsid w:val="00B54924"/>
    <w:rsid w:val="00C00CCE"/>
    <w:rsid w:val="00DD7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251B5"/>
  <w15:docId w15:val="{E04A7A66-5CC0-4052-B8E1-C74C5AF6A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ogle.co.in/books/edition/Project_Management/AuHKDwAAQBAJ?hl=en&amp;gbpv=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in/books/edition/Management_Teams/kv97PypQ8joC?hl=en&amp;gbpv=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in/books/edition/Risk_Management_for_Projects/46nYEQAAQBAJ?hl=en&amp;gbpv=1&amp;dq=iron+triangle+project&amp;pg=PT3&amp;printsec=frontcover" TargetMode="External"/><Relationship Id="rId5" Type="http://schemas.openxmlformats.org/officeDocument/2006/relationships/footnotes" Target="footnotes.xml"/><Relationship Id="rId10" Type="http://schemas.openxmlformats.org/officeDocument/2006/relationships/hyperlink" Target="https://www.google.co.in/books/edition/Work_Breakdown_Structures/FbDqjIeiqdsC?hl=en&amp;gbpv=1&amp;dq=WBS+in+projects&amp;printsec=frontcover" TargetMode="External"/><Relationship Id="rId4" Type="http://schemas.openxmlformats.org/officeDocument/2006/relationships/webSettings" Target="webSettings.xml"/><Relationship Id="rId9" Type="http://schemas.openxmlformats.org/officeDocument/2006/relationships/hyperlink" Target="https://www.google.co.in/books/edition/Building_a_Project_Work_Breakdown_Struct/ZJ-NEQAAQBAJ?hl=en&amp;gbpv=1&amp;dq=how+the+major+tasks+were+further+broken+down+into+logical+groups+of+activities+and+effectively+captures+the+project+scope+and+all+the+deliverables+wbs&amp;printsec=frontcover"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6</Pages>
  <Words>1467</Words>
  <Characters>8367</Characters>
  <Application>Microsoft Office Word</Application>
  <DocSecurity>0</DocSecurity>
  <Lines>69</Lines>
  <Paragraphs>19</Paragraphs>
  <ScaleCrop>false</ScaleCrop>
  <Company/>
  <LinksUpToDate>false</LinksUpToDate>
  <CharactersWithSpaces>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Rosca Eva</dc:creator>
  <cp:lastModifiedBy>Eva Rosca (2411522)</cp:lastModifiedBy>
  <cp:revision>4</cp:revision>
  <dcterms:created xsi:type="dcterms:W3CDTF">2026-06-19T13:20:00Z</dcterms:created>
  <dcterms:modified xsi:type="dcterms:W3CDTF">2026-06-19T13:42:00Z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ab89a911-5df4-41a9-a68b-7e94768e6426</vt:lpwstr>
  </property>
</Properties>
</file>