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06E86"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BD16F1">
        <w:rPr>
          <w:rFonts w:ascii="Arial" w:eastAsia="Times New Roman" w:hAnsi="Arial" w:cs="Arial"/>
          <w:noProof/>
          <w:color w:val="000000"/>
          <w:sz w:val="20"/>
          <w:szCs w:val="20"/>
          <w:lang w:eastAsia="en-GB"/>
        </w:rPr>
        <w:drawing>
          <wp:inline distT="0" distB="0" distL="0" distR="0" wp14:anchorId="67242D80" wp14:editId="71F27890">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0E6CC4AD" w14:textId="77777777" w:rsidR="00F45D46" w:rsidRPr="00BD16F1" w:rsidRDefault="00F45D46" w:rsidP="00F45D4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
    <w:p w14:paraId="7DC1EAF3" w14:textId="77777777" w:rsidR="00F45D46" w:rsidRPr="00BD16F1" w:rsidRDefault="00F45D46" w:rsidP="00F45D46">
      <w:pPr>
        <w:spacing w:after="0" w:line="240" w:lineRule="auto"/>
        <w:rPr>
          <w:rFonts w:ascii="Times New Roman" w:eastAsia="Times New Roman" w:hAnsi="Times New Roman" w:cs="Arial"/>
          <w:b/>
          <w:bCs/>
          <w:sz w:val="48"/>
          <w:szCs w:val="48"/>
          <w:lang w:eastAsia="en-GB"/>
        </w:rPr>
      </w:pPr>
      <w:r w:rsidRPr="00BD16F1">
        <w:rPr>
          <w:rFonts w:ascii="Times New Roman" w:eastAsia="Times New Roman" w:hAnsi="Times New Roman" w:cs="Times New Roman"/>
          <w:b/>
          <w:sz w:val="48"/>
          <w:szCs w:val="48"/>
          <w:lang w:eastAsia="en-GB"/>
        </w:rPr>
        <w:t xml:space="preserve">GRADUATE CERTIFICATE in </w:t>
      </w:r>
      <w:r w:rsidRPr="00BD16F1">
        <w:rPr>
          <w:rFonts w:ascii="Times New Roman" w:eastAsia="Times New Roman" w:hAnsi="Times New Roman" w:cs="Arial"/>
          <w:b/>
          <w:bCs/>
          <w:sz w:val="48"/>
          <w:szCs w:val="48"/>
          <w:lang w:eastAsia="en-GB"/>
        </w:rPr>
        <w:t>Consolidation of Social Work Practice</w:t>
      </w:r>
    </w:p>
    <w:p w14:paraId="135F5EC5" w14:textId="77777777" w:rsidR="00F45D46" w:rsidRPr="00BD16F1" w:rsidRDefault="00F45D46" w:rsidP="00F45D46">
      <w:pPr>
        <w:spacing w:after="0" w:line="240" w:lineRule="auto"/>
        <w:ind w:right="-957"/>
        <w:rPr>
          <w:rFonts w:ascii="Times New Roman" w:eastAsia="Times New Roman" w:hAnsi="Times New Roman" w:cs="Times New Roman"/>
          <w:b/>
          <w:sz w:val="48"/>
          <w:szCs w:val="20"/>
          <w:lang w:eastAsia="en-GB"/>
        </w:rPr>
      </w:pPr>
      <w:r w:rsidRPr="00BD16F1">
        <w:rPr>
          <w:rFonts w:ascii="Times New Roman" w:eastAsia="Times New Roman" w:hAnsi="Times New Roman" w:cs="Times New Roman"/>
          <w:b/>
          <w:sz w:val="48"/>
          <w:szCs w:val="20"/>
          <w:lang w:eastAsia="en-GB"/>
        </w:rPr>
        <w:t>LEVEL 6 - 60 Credits</w:t>
      </w:r>
    </w:p>
    <w:p w14:paraId="4CC37406" w14:textId="77777777" w:rsidR="00F45D46" w:rsidRPr="00BD16F1" w:rsidRDefault="00F45D46" w:rsidP="00F45D46">
      <w:pPr>
        <w:spacing w:after="0" w:line="240" w:lineRule="auto"/>
        <w:ind w:right="-957"/>
        <w:rPr>
          <w:rFonts w:ascii="Times New Roman" w:eastAsia="Times New Roman" w:hAnsi="Times New Roman" w:cs="Times New Roman"/>
          <w:b/>
          <w:sz w:val="48"/>
          <w:szCs w:val="20"/>
          <w:lang w:eastAsia="en-GB"/>
        </w:rPr>
      </w:pPr>
      <w:r w:rsidRPr="00BD16F1">
        <w:rPr>
          <w:rFonts w:ascii="Times New Roman" w:eastAsia="Times New Roman" w:hAnsi="Times New Roman" w:cs="Times New Roman"/>
          <w:b/>
          <w:sz w:val="48"/>
          <w:szCs w:val="20"/>
          <w:lang w:eastAsia="en-GB"/>
        </w:rPr>
        <w:t>BMPF6044</w:t>
      </w:r>
    </w:p>
    <w:p w14:paraId="0146D676" w14:textId="77777777" w:rsidR="00F45D46" w:rsidRPr="00BD16F1" w:rsidRDefault="00F45D46" w:rsidP="00F45D46">
      <w:pPr>
        <w:spacing w:after="0" w:line="240" w:lineRule="auto"/>
        <w:ind w:right="-957"/>
        <w:rPr>
          <w:rFonts w:ascii="Times New Roman" w:eastAsia="Times New Roman" w:hAnsi="Times New Roman" w:cs="Times New Roman"/>
          <w:b/>
          <w:sz w:val="48"/>
          <w:szCs w:val="20"/>
          <w:lang w:eastAsia="en-GB"/>
        </w:rPr>
      </w:pPr>
    </w:p>
    <w:p w14:paraId="159E1CE6" w14:textId="77777777" w:rsidR="00F45D46" w:rsidRPr="00BD16F1" w:rsidRDefault="00F45D46" w:rsidP="00F45D46">
      <w:pPr>
        <w:spacing w:after="0" w:line="240" w:lineRule="auto"/>
        <w:ind w:right="-957"/>
        <w:rPr>
          <w:rFonts w:ascii="Times New Roman" w:eastAsia="Times New Roman" w:hAnsi="Times New Roman" w:cs="Times New Roman"/>
          <w:b/>
          <w:sz w:val="18"/>
          <w:szCs w:val="2"/>
          <w:lang w:eastAsia="en-GB"/>
        </w:rPr>
      </w:pPr>
    </w:p>
    <w:p w14:paraId="6DC76797" w14:textId="77777777" w:rsidR="00F45D46" w:rsidRPr="00BD16F1" w:rsidRDefault="00F45D46" w:rsidP="00F45D46">
      <w:pPr>
        <w:spacing w:after="0" w:line="240" w:lineRule="auto"/>
        <w:ind w:right="-957"/>
        <w:rPr>
          <w:rFonts w:ascii="Times New Roman" w:eastAsia="Times New Roman" w:hAnsi="Times New Roman" w:cs="Times New Roman"/>
          <w:b/>
          <w:sz w:val="48"/>
          <w:szCs w:val="20"/>
          <w:lang w:eastAsia="en-GB"/>
        </w:rPr>
      </w:pPr>
      <w:r w:rsidRPr="00BD16F1">
        <w:rPr>
          <w:rFonts w:ascii="Times New Roman" w:eastAsia="Times New Roman" w:hAnsi="Times New Roman" w:cs="Times New Roman"/>
          <w:b/>
          <w:sz w:val="48"/>
          <w:szCs w:val="20"/>
          <w:lang w:eastAsia="en-GB"/>
        </w:rPr>
        <w:t>LEARNER PORTFOLIO</w:t>
      </w:r>
    </w:p>
    <w:p w14:paraId="15DDEE80" w14:textId="77777777" w:rsidR="00F45D46" w:rsidRPr="00BD16F1" w:rsidRDefault="00F45D46" w:rsidP="00F45D46">
      <w:pPr>
        <w:spacing w:after="0" w:line="240" w:lineRule="auto"/>
        <w:ind w:right="-957"/>
        <w:rPr>
          <w:rFonts w:ascii="Times New Roman" w:eastAsia="Times New Roman" w:hAnsi="Times New Roman" w:cs="Times New Roman"/>
          <w:b/>
          <w:bCs/>
          <w:sz w:val="48"/>
          <w:szCs w:val="48"/>
          <w:lang w:eastAsia="en-GB"/>
        </w:rPr>
      </w:pPr>
      <w:r w:rsidRPr="00BD16F1">
        <w:rPr>
          <w:rFonts w:ascii="Times New Roman" w:eastAsia="Times New Roman" w:hAnsi="Times New Roman" w:cs="Times New Roman"/>
          <w:b/>
          <w:bCs/>
          <w:sz w:val="48"/>
          <w:szCs w:val="48"/>
          <w:lang w:eastAsia="en-GB"/>
        </w:rPr>
        <w:t>(PORTH AGORED and UNIVERSITY OF WALES TRINITY SAINT DAVID)</w:t>
      </w:r>
    </w:p>
    <w:p w14:paraId="7E137040" w14:textId="77777777" w:rsidR="00F45D46" w:rsidRPr="00BD16F1" w:rsidRDefault="00F45D46" w:rsidP="00F45D46">
      <w:pPr>
        <w:spacing w:after="0" w:line="240" w:lineRule="auto"/>
        <w:ind w:right="-957"/>
        <w:rPr>
          <w:rFonts w:ascii="Times New Roman" w:eastAsia="Times New Roman" w:hAnsi="Times New Roman" w:cs="Times New Roman"/>
          <w:b/>
          <w:sz w:val="14"/>
          <w:szCs w:val="2"/>
          <w:lang w:eastAsia="en-GB"/>
        </w:rPr>
      </w:pPr>
    </w:p>
    <w:p w14:paraId="4AC63997" w14:textId="77777777" w:rsidR="00F45D46" w:rsidRPr="00BD16F1" w:rsidRDefault="00F45D46" w:rsidP="00F45D46">
      <w:pPr>
        <w:spacing w:after="0" w:line="240" w:lineRule="auto"/>
        <w:ind w:right="-957"/>
        <w:rPr>
          <w:rFonts w:ascii="Times New Roman" w:eastAsia="Times New Roman" w:hAnsi="Times New Roman" w:cs="Times New Roman"/>
          <w:b/>
          <w:sz w:val="48"/>
          <w:szCs w:val="20"/>
          <w:lang w:eastAsia="en-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45D46" w:rsidRPr="00BD16F1" w14:paraId="5DCCB9EE" w14:textId="77777777" w:rsidTr="004843C3">
        <w:tc>
          <w:tcPr>
            <w:tcW w:w="10368" w:type="dxa"/>
            <w:shd w:val="clear" w:color="auto" w:fill="auto"/>
          </w:tcPr>
          <w:p w14:paraId="319C36E4" w14:textId="77777777" w:rsidR="00F45D46" w:rsidRPr="00BD16F1" w:rsidRDefault="00F45D46" w:rsidP="004843C3">
            <w:pPr>
              <w:spacing w:after="0" w:line="240" w:lineRule="auto"/>
              <w:ind w:right="-957"/>
              <w:rPr>
                <w:rFonts w:ascii="Times New Roman" w:eastAsia="Times New Roman" w:hAnsi="Times New Roman" w:cs="Times New Roman"/>
                <w:b/>
                <w:sz w:val="48"/>
                <w:szCs w:val="20"/>
                <w:lang w:eastAsia="en-GB"/>
              </w:rPr>
            </w:pPr>
            <w:r w:rsidRPr="00BD16F1">
              <w:rPr>
                <w:rFonts w:ascii="Times New Roman" w:eastAsia="Times New Roman" w:hAnsi="Times New Roman" w:cs="Times New Roman"/>
                <w:b/>
                <w:sz w:val="48"/>
                <w:szCs w:val="20"/>
                <w:lang w:eastAsia="en-GB"/>
              </w:rPr>
              <w:t>Learner’s name: Iphia Ioutta Pearce</w:t>
            </w:r>
          </w:p>
          <w:p w14:paraId="50F284EB" w14:textId="77777777" w:rsidR="00F45D46" w:rsidRPr="00BD16F1" w:rsidRDefault="00F45D46" w:rsidP="004843C3">
            <w:pPr>
              <w:spacing w:after="0" w:line="240" w:lineRule="auto"/>
              <w:ind w:right="-957"/>
              <w:rPr>
                <w:rFonts w:ascii="Times New Roman" w:eastAsia="Times New Roman" w:hAnsi="Times New Roman" w:cs="Times New Roman"/>
                <w:b/>
                <w:sz w:val="48"/>
                <w:szCs w:val="20"/>
                <w:lang w:eastAsia="en-GB"/>
              </w:rPr>
            </w:pPr>
          </w:p>
          <w:p w14:paraId="02E21F24" w14:textId="77777777" w:rsidR="00F45D46" w:rsidRPr="00BD16F1" w:rsidRDefault="00F45D46" w:rsidP="004843C3">
            <w:pPr>
              <w:spacing w:after="0" w:line="240" w:lineRule="auto"/>
              <w:ind w:right="-957"/>
              <w:rPr>
                <w:rFonts w:ascii="Times New Roman" w:eastAsia="Times New Roman" w:hAnsi="Times New Roman" w:cs="Times New Roman"/>
                <w:b/>
                <w:sz w:val="48"/>
                <w:szCs w:val="20"/>
                <w:lang w:eastAsia="en-GB"/>
              </w:rPr>
            </w:pPr>
            <w:r w:rsidRPr="00BD16F1">
              <w:rPr>
                <w:rFonts w:ascii="Times New Roman" w:eastAsia="Times New Roman" w:hAnsi="Times New Roman" w:cs="Times New Roman"/>
                <w:b/>
                <w:sz w:val="48"/>
                <w:szCs w:val="20"/>
                <w:lang w:eastAsia="en-GB"/>
              </w:rPr>
              <w:t>Email address: iphiapearce@gmail.com</w:t>
            </w:r>
          </w:p>
          <w:p w14:paraId="37D14D8B" w14:textId="77777777" w:rsidR="00F45D46" w:rsidRPr="00BD16F1" w:rsidRDefault="00F45D46" w:rsidP="004843C3">
            <w:pPr>
              <w:spacing w:after="0" w:line="240" w:lineRule="auto"/>
              <w:ind w:right="-957"/>
              <w:rPr>
                <w:rFonts w:ascii="Times New Roman" w:eastAsia="Times New Roman" w:hAnsi="Times New Roman" w:cs="Times New Roman"/>
                <w:b/>
                <w:sz w:val="48"/>
                <w:szCs w:val="20"/>
                <w:lang w:eastAsia="en-GB"/>
              </w:rPr>
            </w:pPr>
          </w:p>
          <w:p w14:paraId="7398A071" w14:textId="77777777" w:rsidR="00F45D46" w:rsidRPr="00BD16F1" w:rsidRDefault="00F45D46" w:rsidP="004843C3">
            <w:pPr>
              <w:spacing w:after="0" w:line="240" w:lineRule="auto"/>
              <w:ind w:right="-957"/>
              <w:rPr>
                <w:rFonts w:ascii="Times New Roman" w:eastAsia="Times New Roman" w:hAnsi="Times New Roman" w:cs="Times New Roman"/>
                <w:b/>
                <w:sz w:val="32"/>
                <w:szCs w:val="32"/>
                <w:lang w:eastAsia="en-GB"/>
              </w:rPr>
            </w:pPr>
            <w:r w:rsidRPr="00BD16F1">
              <w:rPr>
                <w:rFonts w:ascii="Times New Roman" w:eastAsia="Times New Roman" w:hAnsi="Times New Roman" w:cs="Times New Roman"/>
                <w:b/>
                <w:sz w:val="48"/>
                <w:szCs w:val="20"/>
                <w:lang w:eastAsia="en-GB"/>
              </w:rPr>
              <w:t xml:space="preserve">Learner’s University Registration Number: </w:t>
            </w:r>
            <w:r w:rsidRPr="00BD16F1">
              <w:rPr>
                <w:rFonts w:ascii="Times New Roman" w:eastAsia="Times New Roman" w:hAnsi="Times New Roman" w:cs="Times New Roman"/>
                <w:b/>
                <w:sz w:val="32"/>
                <w:szCs w:val="32"/>
                <w:lang w:eastAsia="en-GB"/>
              </w:rPr>
              <w:t>2129367</w:t>
            </w:r>
          </w:p>
          <w:p w14:paraId="415002D1" w14:textId="77777777" w:rsidR="00F45D46" w:rsidRPr="00BD16F1" w:rsidRDefault="00F45D46" w:rsidP="004843C3">
            <w:pPr>
              <w:spacing w:after="0" w:line="240" w:lineRule="auto"/>
              <w:ind w:right="-957"/>
              <w:rPr>
                <w:rFonts w:ascii="Times New Roman" w:eastAsia="Times New Roman" w:hAnsi="Times New Roman" w:cs="Times New Roman"/>
                <w:b/>
                <w:sz w:val="48"/>
                <w:szCs w:val="20"/>
                <w:lang w:eastAsia="en-GB"/>
              </w:rPr>
            </w:pPr>
          </w:p>
          <w:p w14:paraId="3588D7D4" w14:textId="77777777" w:rsidR="00F45D46" w:rsidRPr="00BD16F1" w:rsidRDefault="00F45D46" w:rsidP="004843C3">
            <w:pPr>
              <w:spacing w:after="0" w:line="240" w:lineRule="auto"/>
              <w:ind w:right="-957"/>
              <w:rPr>
                <w:rFonts w:ascii="Times New Roman" w:eastAsia="Times New Roman" w:hAnsi="Times New Roman" w:cs="Times New Roman"/>
                <w:b/>
                <w:sz w:val="48"/>
                <w:szCs w:val="20"/>
                <w:lang w:eastAsia="en-GB"/>
              </w:rPr>
            </w:pPr>
            <w:r w:rsidRPr="00BD16F1">
              <w:rPr>
                <w:rFonts w:ascii="Times New Roman" w:eastAsia="Times New Roman" w:hAnsi="Times New Roman" w:cs="Times New Roman"/>
                <w:b/>
                <w:sz w:val="48"/>
                <w:szCs w:val="20"/>
                <w:lang w:eastAsia="en-GB"/>
              </w:rPr>
              <w:t>Cohort: 15 onwards</w:t>
            </w:r>
          </w:p>
        </w:tc>
      </w:tr>
    </w:tbl>
    <w:p w14:paraId="1205B81B" w14:textId="77777777" w:rsidR="00F45D46" w:rsidRPr="00BD16F1" w:rsidRDefault="00F45D46" w:rsidP="00F45D46">
      <w:pPr>
        <w:spacing w:after="0" w:line="240" w:lineRule="auto"/>
        <w:ind w:right="-957"/>
        <w:rPr>
          <w:rFonts w:ascii="Times New Roman" w:eastAsia="Times New Roman" w:hAnsi="Times New Roman" w:cs="Times New Roman"/>
          <w:b/>
          <w:sz w:val="48"/>
          <w:szCs w:val="20"/>
          <w:lang w:eastAsia="en-GB"/>
        </w:rPr>
      </w:pPr>
      <w:r w:rsidRPr="00BD16F1">
        <w:rPr>
          <w:rFonts w:ascii="Times New Roman" w:eastAsia="Times New Roman" w:hAnsi="Times New Roman" w:cs="Times New Roman"/>
          <w:b/>
          <w:sz w:val="48"/>
          <w:szCs w:val="20"/>
          <w:lang w:eastAsia="en-GB"/>
        </w:rPr>
        <w:t xml:space="preserve"> </w:t>
      </w:r>
    </w:p>
    <w:p w14:paraId="007492B8" w14:textId="77777777" w:rsidR="00F45D46" w:rsidRPr="00BD16F1" w:rsidRDefault="00F45D46" w:rsidP="00F45D46">
      <w:pPr>
        <w:spacing w:after="0" w:line="240" w:lineRule="auto"/>
        <w:rPr>
          <w:rFonts w:ascii="Times New Roman" w:eastAsia="Times New Roman" w:hAnsi="Times New Roman" w:cs="Times New Roman"/>
          <w:sz w:val="24"/>
          <w:szCs w:val="20"/>
          <w:lang w:eastAsia="en-GB"/>
        </w:rPr>
      </w:pPr>
    </w:p>
    <w:p w14:paraId="132D4515" w14:textId="77777777" w:rsidR="00F45D46" w:rsidRPr="00BD16F1" w:rsidRDefault="00F45D46" w:rsidP="00F45D46">
      <w:pPr>
        <w:spacing w:after="0" w:line="240" w:lineRule="auto"/>
        <w:ind w:right="-957"/>
        <w:rPr>
          <w:rFonts w:ascii="Times New Roman" w:eastAsia="Times New Roman" w:hAnsi="Times New Roman" w:cs="Times New Roman"/>
          <w:b/>
          <w:sz w:val="48"/>
          <w:szCs w:val="20"/>
          <w:lang w:eastAsia="en-GB"/>
        </w:rPr>
      </w:pPr>
    </w:p>
    <w:p w14:paraId="4ABFFEDC" w14:textId="77777777" w:rsidR="00F45D46" w:rsidRPr="00BD16F1" w:rsidRDefault="00F45D46" w:rsidP="00F45D46">
      <w:pPr>
        <w:spacing w:after="0" w:line="240" w:lineRule="auto"/>
        <w:ind w:right="-957"/>
        <w:jc w:val="center"/>
        <w:rPr>
          <w:rFonts w:ascii="Times New Roman" w:eastAsia="Times New Roman" w:hAnsi="Times New Roman" w:cs="Times New Roman"/>
          <w:b/>
          <w:bCs/>
          <w:sz w:val="40"/>
          <w:szCs w:val="40"/>
          <w:lang w:eastAsia="en-GB"/>
        </w:rPr>
      </w:pPr>
      <w:r w:rsidRPr="00BD16F1">
        <w:rPr>
          <w:rFonts w:ascii="Times New Roman" w:eastAsia="Times New Roman" w:hAnsi="Times New Roman" w:cs="Times New Roman"/>
          <w:b/>
          <w:bCs/>
          <w:sz w:val="40"/>
          <w:szCs w:val="40"/>
          <w:lang w:eastAsia="en-GB"/>
        </w:rPr>
        <w:t xml:space="preserve">WALES ACADEMY OF PROFESSIONAL PRACTICE </w:t>
      </w:r>
    </w:p>
    <w:p w14:paraId="42A12729" w14:textId="77777777" w:rsidR="00F45D46" w:rsidRPr="00BD16F1" w:rsidRDefault="00F45D46" w:rsidP="00F45D46">
      <w:pPr>
        <w:spacing w:after="0" w:line="240" w:lineRule="auto"/>
        <w:ind w:right="-957"/>
        <w:jc w:val="center"/>
        <w:rPr>
          <w:rFonts w:ascii="Times New Roman" w:eastAsia="Times New Roman" w:hAnsi="Times New Roman" w:cs="Times New Roman"/>
          <w:b/>
          <w:bCs/>
          <w:sz w:val="40"/>
          <w:szCs w:val="40"/>
          <w:lang w:eastAsia="en-GB"/>
        </w:rPr>
      </w:pPr>
      <w:r w:rsidRPr="00BD16F1">
        <w:rPr>
          <w:rFonts w:ascii="Times New Roman" w:eastAsia="Times New Roman" w:hAnsi="Times New Roman" w:cs="Times New Roman"/>
          <w:b/>
          <w:bCs/>
          <w:sz w:val="40"/>
          <w:szCs w:val="40"/>
          <w:lang w:eastAsia="en-GB"/>
        </w:rPr>
        <w:t>AND APPLIED RESEARCH</w:t>
      </w:r>
    </w:p>
    <w:p w14:paraId="3B681AF9"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BD16F1">
        <w:rPr>
          <w:rFonts w:ascii="Times New Roman" w:eastAsia="Times New Roman" w:hAnsi="Times New Roman" w:cs="Times New Roman"/>
          <w:sz w:val="24"/>
          <w:szCs w:val="20"/>
          <w:lang w:eastAsia="en-GB"/>
        </w:rPr>
        <w:br w:type="page"/>
      </w:r>
      <w:r w:rsidRPr="00BD16F1">
        <w:rPr>
          <w:rFonts w:ascii="Arial" w:eastAsia="Times New Roman" w:hAnsi="Arial" w:cs="Arial"/>
          <w:b/>
          <w:sz w:val="24"/>
          <w:szCs w:val="24"/>
          <w:lang w:eastAsia="en-GB"/>
        </w:rPr>
        <w:lastRenderedPageBreak/>
        <w:t>Portfolio Guidance</w:t>
      </w:r>
    </w:p>
    <w:p w14:paraId="23DF9C73"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5481A106"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Please read these notes carefully. They provide essential information. The documents you will use in developing your portfolio are on the following pages.</w:t>
      </w:r>
    </w:p>
    <w:p w14:paraId="0C0B3455"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24E3497E"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b/>
          <w:sz w:val="24"/>
          <w:szCs w:val="24"/>
          <w:lang w:eastAsia="en-GB"/>
        </w:rPr>
        <w:t>What is the portfolio for?</w:t>
      </w:r>
    </w:p>
    <w:p w14:paraId="3E872B7C"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629BFD2D"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The purpose of this portfolio is to enable learners to demonstrate and provide evidence of how they meet the learning outcomes set by Social Care Wales for the Consolidation programme, including:</w:t>
      </w:r>
    </w:p>
    <w:p w14:paraId="154C8BFB" w14:textId="77777777" w:rsidR="00F45D46" w:rsidRPr="00BD16F1" w:rsidRDefault="00F45D46" w:rsidP="00F45D46">
      <w:pPr>
        <w:numPr>
          <w:ilvl w:val="0"/>
          <w:numId w:val="5"/>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applying analysis in assessment to inform interventions;</w:t>
      </w:r>
    </w:p>
    <w:p w14:paraId="34A2CD7D" w14:textId="77777777" w:rsidR="00F45D46" w:rsidRPr="00BD16F1" w:rsidRDefault="00F45D46" w:rsidP="00F45D46">
      <w:pPr>
        <w:numPr>
          <w:ilvl w:val="0"/>
          <w:numId w:val="5"/>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working collaboratively with people in need of care and support, their</w:t>
      </w:r>
      <w:r w:rsidRPr="00BD16F1">
        <w:rPr>
          <w:rFonts w:ascii="Arial" w:eastAsia="Times New Roman" w:hAnsi="Arial" w:cs="Arial"/>
          <w:i/>
          <w:color w:val="000000"/>
          <w:sz w:val="24"/>
          <w:szCs w:val="24"/>
          <w:lang w:eastAsia="en-GB"/>
        </w:rPr>
        <w:t xml:space="preserve"> </w:t>
      </w:r>
      <w:r w:rsidRPr="00BD16F1">
        <w:rPr>
          <w:rFonts w:ascii="Arial" w:eastAsia="Times New Roman" w:hAnsi="Arial" w:cs="Arial"/>
          <w:color w:val="000000"/>
          <w:sz w:val="24"/>
          <w:szCs w:val="24"/>
          <w:lang w:eastAsia="en-GB"/>
        </w:rPr>
        <w:t>carers and other professionals;</w:t>
      </w:r>
    </w:p>
    <w:p w14:paraId="64B1FBD1" w14:textId="77777777" w:rsidR="00F45D46" w:rsidRPr="00BD16F1" w:rsidRDefault="00F45D46" w:rsidP="00F45D46">
      <w:pPr>
        <w:numPr>
          <w:ilvl w:val="0"/>
          <w:numId w:val="5"/>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intervention and application of professional judgement in increasingly complex situations.</w:t>
      </w:r>
    </w:p>
    <w:p w14:paraId="1B165EBD" w14:textId="77777777" w:rsidR="00F45D46" w:rsidRPr="00BD16F1" w:rsidRDefault="00F45D46" w:rsidP="00F45D46">
      <w:pPr>
        <w:overflowPunct w:val="0"/>
        <w:autoSpaceDE w:val="0"/>
        <w:autoSpaceDN w:val="0"/>
        <w:adjustRightInd w:val="0"/>
        <w:spacing w:after="0" w:line="240" w:lineRule="auto"/>
        <w:ind w:left="502"/>
        <w:jc w:val="both"/>
        <w:textAlignment w:val="baseline"/>
        <w:rPr>
          <w:rFonts w:ascii="Arial" w:eastAsia="Times New Roman" w:hAnsi="Arial" w:cs="Arial"/>
          <w:color w:val="FF0000"/>
          <w:sz w:val="24"/>
          <w:szCs w:val="24"/>
          <w:lang w:eastAsia="en-GB"/>
        </w:rPr>
      </w:pPr>
    </w:p>
    <w:p w14:paraId="443D3C05"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b/>
          <w:sz w:val="24"/>
          <w:szCs w:val="24"/>
          <w:lang w:eastAsia="en-GB"/>
        </w:rPr>
        <w:t>Learner and employer learning agreement</w:t>
      </w:r>
    </w:p>
    <w:p w14:paraId="7C3470F7" w14:textId="77777777" w:rsidR="00F45D46" w:rsidRPr="00BD16F1" w:rsidRDefault="00F45D46" w:rsidP="00F45D46">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2DEBC2E" w14:textId="77777777" w:rsidR="00F45D46" w:rsidRPr="00BD16F1" w:rsidRDefault="00F45D46" w:rsidP="00F45D46">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At the end of the Portfolio, you will find a blank copy of a learning agreement that you need to read, discuss and agree with your mentor/line-manager. Once the agreement has been signed, replace it in the correct section of the portfolio. </w:t>
      </w:r>
    </w:p>
    <w:p w14:paraId="35E5DB59" w14:textId="77777777" w:rsidR="00F45D46" w:rsidRPr="00BD16F1" w:rsidRDefault="00F45D46" w:rsidP="00F45D46">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4E1CA65F" w14:textId="77777777" w:rsidR="00F45D46" w:rsidRPr="00BD16F1" w:rsidRDefault="00F45D46" w:rsidP="00F45D46">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b/>
          <w:sz w:val="24"/>
          <w:szCs w:val="24"/>
          <w:lang w:eastAsia="en-GB"/>
        </w:rPr>
        <w:t>How should the Portfolio be presented?</w:t>
      </w:r>
    </w:p>
    <w:p w14:paraId="3C276E77" w14:textId="77777777" w:rsidR="00F45D46" w:rsidRPr="00BD16F1" w:rsidRDefault="00F45D46" w:rsidP="00F45D46">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FC5B0E8" w14:textId="77777777" w:rsidR="00F45D46" w:rsidRPr="00BD16F1" w:rsidRDefault="00F45D46" w:rsidP="00F45D46">
      <w:pPr>
        <w:spacing w:after="0" w:line="240" w:lineRule="auto"/>
        <w:jc w:val="both"/>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The material you write to include in the portfolio must be typed. Information about this can be found in the Programme Handbook. The whole portfolio must be submitted electronically using the portfolio proforma provided on Moodle. Portfolios must be complete at the point of submission. </w:t>
      </w:r>
    </w:p>
    <w:p w14:paraId="6E20A0C6" w14:textId="77777777" w:rsidR="00F45D46" w:rsidRPr="00BD16F1" w:rsidRDefault="00F45D46" w:rsidP="00F45D46">
      <w:pPr>
        <w:spacing w:after="0" w:line="240" w:lineRule="auto"/>
        <w:jc w:val="both"/>
        <w:rPr>
          <w:rFonts w:ascii="Arial" w:eastAsia="Times New Roman" w:hAnsi="Arial" w:cs="Arial"/>
          <w:sz w:val="24"/>
          <w:szCs w:val="24"/>
          <w:lang w:eastAsia="en-GB"/>
        </w:rPr>
      </w:pPr>
    </w:p>
    <w:p w14:paraId="74C4CCBB" w14:textId="77777777" w:rsidR="00F45D46" w:rsidRPr="00BD16F1" w:rsidRDefault="00F45D46" w:rsidP="00F45D46">
      <w:pPr>
        <w:spacing w:after="0" w:line="240" w:lineRule="auto"/>
        <w:jc w:val="both"/>
        <w:rPr>
          <w:rFonts w:ascii="Arial" w:eastAsia="Times New Roman" w:hAnsi="Arial" w:cs="Arial"/>
          <w:b/>
          <w:sz w:val="24"/>
          <w:szCs w:val="24"/>
          <w:lang w:eastAsia="en-GB"/>
        </w:rPr>
      </w:pPr>
      <w:r w:rsidRPr="00BD16F1">
        <w:rPr>
          <w:rFonts w:ascii="Arial" w:eastAsia="Times New Roman" w:hAnsi="Arial" w:cs="Arial"/>
          <w:b/>
          <w:sz w:val="24"/>
          <w:szCs w:val="24"/>
          <w:lang w:eastAsia="en-GB"/>
        </w:rPr>
        <w:t>How to Submit your Portfolio</w:t>
      </w:r>
    </w:p>
    <w:p w14:paraId="3CEF0510" w14:textId="77777777" w:rsidR="00F45D46" w:rsidRPr="00BD16F1" w:rsidRDefault="00F45D46" w:rsidP="00F45D46">
      <w:pPr>
        <w:spacing w:after="0" w:line="240" w:lineRule="auto"/>
        <w:jc w:val="both"/>
        <w:rPr>
          <w:rFonts w:ascii="Arial" w:eastAsia="Times New Roman" w:hAnsi="Arial" w:cs="Arial"/>
          <w:b/>
          <w:sz w:val="24"/>
          <w:szCs w:val="24"/>
          <w:lang w:eastAsia="en-GB"/>
        </w:rPr>
      </w:pPr>
    </w:p>
    <w:p w14:paraId="38A21CA4" w14:textId="77777777" w:rsidR="00F45D46" w:rsidRPr="00BD16F1" w:rsidRDefault="00F45D46" w:rsidP="00F45D46">
      <w:pPr>
        <w:shd w:val="clear" w:color="auto" w:fill="FFFFFF"/>
        <w:spacing w:before="100" w:beforeAutospacing="1" w:after="100" w:afterAutospacing="1" w:line="240" w:lineRule="auto"/>
        <w:textAlignment w:val="baseline"/>
        <w:rPr>
          <w:rFonts w:ascii="Arial" w:eastAsia="Times New Roman" w:hAnsi="Arial" w:cs="Arial"/>
          <w:color w:val="26282A"/>
          <w:sz w:val="24"/>
          <w:szCs w:val="24"/>
          <w:lang w:eastAsia="en-GB"/>
        </w:rPr>
      </w:pPr>
      <w:r w:rsidRPr="00BD16F1">
        <w:rPr>
          <w:rFonts w:ascii="Arial" w:eastAsia="Times New Roman" w:hAnsi="Arial" w:cs="Arial"/>
          <w:color w:val="26282A"/>
          <w:sz w:val="24"/>
          <w:szCs w:val="24"/>
          <w:lang w:eastAsia="en-GB"/>
        </w:rPr>
        <w:t>The portfolio is submitted electronically by sending a Word document </w:t>
      </w:r>
      <w:r w:rsidRPr="00BD16F1">
        <w:rPr>
          <w:rFonts w:ascii="Helvetica" w:eastAsia="Times New Roman" w:hAnsi="Helvetica" w:cs="Helvetica"/>
          <w:b/>
          <w:bCs/>
          <w:color w:val="26282A"/>
          <w:sz w:val="24"/>
          <w:szCs w:val="24"/>
          <w:lang w:eastAsia="en-GB"/>
        </w:rPr>
        <w:t>only </w:t>
      </w:r>
      <w:r w:rsidRPr="00BD16F1">
        <w:rPr>
          <w:rFonts w:ascii="Arial" w:eastAsia="Times New Roman" w:hAnsi="Arial" w:cs="Arial"/>
          <w:color w:val="26282A"/>
          <w:sz w:val="24"/>
          <w:szCs w:val="24"/>
          <w:lang w:eastAsia="en-GB"/>
        </w:rPr>
        <w:t xml:space="preserve">through the University’s Moodle system </w:t>
      </w:r>
      <w:r w:rsidRPr="00BD16F1">
        <w:rPr>
          <w:rFonts w:ascii="Helvetica" w:eastAsia="Times New Roman" w:hAnsi="Helvetica" w:cs="Helvetica"/>
          <w:color w:val="26282A"/>
          <w:sz w:val="24"/>
          <w:szCs w:val="24"/>
          <w:lang w:eastAsia="en-GB"/>
        </w:rPr>
        <w:t>(PDFs will not be accepted by Moodle).</w:t>
      </w:r>
      <w:r w:rsidRPr="00BD16F1">
        <w:rPr>
          <w:rFonts w:ascii="Arial" w:eastAsia="Times New Roman" w:hAnsi="Arial" w:cs="Arial"/>
          <w:color w:val="26282A"/>
          <w:sz w:val="24"/>
          <w:szCs w:val="24"/>
          <w:lang w:eastAsia="en-GB"/>
        </w:rPr>
        <w:t xml:space="preserve"> </w:t>
      </w:r>
      <w:r w:rsidRPr="00BD16F1">
        <w:rPr>
          <w:rFonts w:ascii="Arial" w:eastAsia="Calibri" w:hAnsi="Arial" w:cs="Arial"/>
          <w:b/>
          <w:color w:val="26282A"/>
          <w:sz w:val="24"/>
          <w:szCs w:val="24"/>
        </w:rPr>
        <w:t>A second copy</w:t>
      </w:r>
      <w:r w:rsidRPr="00BD16F1">
        <w:rPr>
          <w:rFonts w:ascii="Arial" w:eastAsia="Calibri" w:hAnsi="Arial" w:cs="Arial"/>
          <w:color w:val="26282A"/>
          <w:sz w:val="24"/>
          <w:szCs w:val="24"/>
        </w:rPr>
        <w:t xml:space="preserve"> as a PDF document that includes all the required signatures must be submitted to the </w:t>
      </w:r>
      <w:bookmarkStart w:id="0" w:name="_Hlk518637269"/>
      <w:r w:rsidRPr="00BD16F1">
        <w:rPr>
          <w:rFonts w:ascii="Arial" w:eastAsia="Calibri" w:hAnsi="Arial" w:cs="Arial"/>
          <w:color w:val="26282A"/>
          <w:sz w:val="24"/>
          <w:szCs w:val="24"/>
        </w:rPr>
        <w:t>Local Authority Training Coordinator</w:t>
      </w:r>
      <w:bookmarkEnd w:id="0"/>
      <w:r w:rsidRPr="00BD16F1">
        <w:rPr>
          <w:rFonts w:ascii="Arial" w:eastAsia="Calibri" w:hAnsi="Arial" w:cs="Arial"/>
          <w:color w:val="26282A"/>
          <w:sz w:val="24"/>
          <w:szCs w:val="24"/>
        </w:rPr>
        <w:t>/Manager</w:t>
      </w:r>
      <w:r w:rsidRPr="00BD16F1">
        <w:rPr>
          <w:rFonts w:ascii="Arial" w:eastAsia="Calibri" w:hAnsi="Arial" w:cs="Arial"/>
          <w:i/>
          <w:color w:val="26282A"/>
          <w:sz w:val="24"/>
          <w:szCs w:val="24"/>
        </w:rPr>
        <w:t>.</w:t>
      </w:r>
      <w:r w:rsidRPr="00BD16F1">
        <w:rPr>
          <w:rFonts w:ascii="Arial" w:eastAsia="Times New Roman" w:hAnsi="Arial" w:cs="Arial"/>
          <w:color w:val="26282A"/>
          <w:sz w:val="24"/>
          <w:szCs w:val="24"/>
          <w:lang w:eastAsia="en-GB"/>
        </w:rPr>
        <w:t xml:space="preserve"> </w:t>
      </w:r>
      <w:r w:rsidRPr="00BD16F1">
        <w:rPr>
          <w:rFonts w:ascii="Arial" w:eastAsia="Times New Roman" w:hAnsi="Arial" w:cs="Arial"/>
          <w:sz w:val="24"/>
          <w:szCs w:val="24"/>
          <w:lang w:eastAsia="en-GB"/>
        </w:rPr>
        <w:t xml:space="preserve">Please see </w:t>
      </w:r>
      <w:r w:rsidRPr="00BD16F1">
        <w:rPr>
          <w:rFonts w:ascii="Arial" w:eastAsia="Times New Roman" w:hAnsi="Arial" w:cs="Arial"/>
          <w:i/>
          <w:sz w:val="24"/>
          <w:szCs w:val="24"/>
          <w:lang w:eastAsia="en-GB"/>
        </w:rPr>
        <w:t>‘FAQ How to submit your portfolio’</w:t>
      </w:r>
      <w:r w:rsidRPr="00BD16F1">
        <w:rPr>
          <w:rFonts w:ascii="Arial" w:eastAsia="Times New Roman" w:hAnsi="Arial" w:cs="Arial"/>
          <w:sz w:val="24"/>
          <w:szCs w:val="24"/>
          <w:lang w:eastAsia="en-GB"/>
        </w:rPr>
        <w:t xml:space="preserve"> on Moodle for further details.</w:t>
      </w:r>
    </w:p>
    <w:p w14:paraId="3E3193A6" w14:textId="77777777" w:rsidR="00F45D46" w:rsidRPr="00BD16F1" w:rsidRDefault="00F45D46" w:rsidP="00F45D46">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color w:val="FF0000"/>
          <w:sz w:val="24"/>
          <w:szCs w:val="24"/>
          <w:lang w:eastAsia="en-GB"/>
        </w:rPr>
      </w:pPr>
    </w:p>
    <w:p w14:paraId="0EFA1981" w14:textId="77777777" w:rsidR="00F45D46" w:rsidRPr="00BD16F1" w:rsidRDefault="00F45D46" w:rsidP="00F45D46">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BD16F1">
        <w:rPr>
          <w:rFonts w:ascii="Arial" w:eastAsia="Times New Roman" w:hAnsi="Arial" w:cs="Arial"/>
          <w:b/>
          <w:sz w:val="24"/>
          <w:szCs w:val="24"/>
          <w:lang w:eastAsia="en-GB"/>
        </w:rPr>
        <w:t>How is the Portfolio assessed?</w:t>
      </w:r>
    </w:p>
    <w:p w14:paraId="2BB1274E"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463DB314"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During the programme, advice and support about the development of your portfolio will be provided as part of four mandatory Consolidation workshops and by your mentor. Guidance on all aspects of the work you are undertaking to develop the portfolio will be provided as part of these workshops.</w:t>
      </w:r>
      <w:r w:rsidRPr="00BD16F1">
        <w:rPr>
          <w:rFonts w:ascii="Arial" w:eastAsia="Times New Roman" w:hAnsi="Arial" w:cs="Arial"/>
          <w:b/>
          <w:i/>
          <w:sz w:val="24"/>
          <w:szCs w:val="24"/>
          <w:lang w:eastAsia="en-GB"/>
        </w:rPr>
        <w:t xml:space="preserve"> </w:t>
      </w:r>
      <w:r w:rsidRPr="00BD16F1">
        <w:rPr>
          <w:rFonts w:ascii="Arial" w:eastAsia="Times New Roman" w:hAnsi="Arial" w:cs="Arial"/>
          <w:sz w:val="24"/>
          <w:szCs w:val="24"/>
          <w:lang w:eastAsia="en-GB"/>
        </w:rPr>
        <w:t xml:space="preserve">Wherever possible the programme will try to ensure that staff who may have delivered training to you during the Consolidation workshops will not be involved in marking of your portfolio after submission. Portfolios are marked by appropriately qualified staff who are usually from outside of your own employing organisation. </w:t>
      </w:r>
    </w:p>
    <w:p w14:paraId="480BD4A4"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8E97145"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color w:val="000000"/>
          <w:sz w:val="24"/>
          <w:szCs w:val="24"/>
          <w:lang w:eastAsia="en-GB"/>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observations that has been undertaken whilst following the Graduate Certificate in the Consolidation of Social Work practice pathway, which is equivalent to 7,000 words.</w:t>
      </w:r>
    </w:p>
    <w:p w14:paraId="7EAB27CC"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722C51C"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Dates of portfolio submission will normally be made available at induction, at consolidation workshops and posted on Moodle.</w:t>
      </w:r>
    </w:p>
    <w:p w14:paraId="5BF06A5C" w14:textId="77777777" w:rsidR="00F45D46"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312D2530"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b/>
          <w:sz w:val="24"/>
          <w:szCs w:val="24"/>
          <w:lang w:eastAsia="en-GB"/>
        </w:rPr>
        <w:t>Confidentiality</w:t>
      </w:r>
    </w:p>
    <w:p w14:paraId="2BF86D24"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747FDB96"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It is important that no individual can be identified either directly or indirectly from the information in the portfolio. You must:</w:t>
      </w:r>
    </w:p>
    <w:p w14:paraId="6817FDB4"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B6CD81A" w14:textId="77777777" w:rsidR="00F45D46" w:rsidRPr="00BD16F1" w:rsidRDefault="00F45D46" w:rsidP="00F45D46">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adhere to guidance in the Programme Handbook about confidentiality;</w:t>
      </w:r>
    </w:p>
    <w:p w14:paraId="19AB4500" w14:textId="77777777" w:rsidR="00F45D46" w:rsidRPr="00BD16F1" w:rsidRDefault="00F45D46" w:rsidP="00F45D46">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not identify your Local Authority/employer by name or by associating any geographical, physical or other feature which might enable it to be identified. This includes reference in the bibliography to policies e.g. please use ‘xxx authority policy’;</w:t>
      </w:r>
    </w:p>
    <w:p w14:paraId="5A82C5AC" w14:textId="77777777" w:rsidR="00F45D46" w:rsidRPr="00BD16F1" w:rsidRDefault="00F45D46" w:rsidP="00F45D46">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not identify</w:t>
      </w:r>
      <w:r w:rsidRPr="00BD16F1">
        <w:rPr>
          <w:rFonts w:ascii="Arial" w:eastAsia="Times New Roman" w:hAnsi="Arial" w:cs="Arial"/>
          <w:b/>
          <w:sz w:val="24"/>
          <w:szCs w:val="24"/>
          <w:lang w:eastAsia="en-GB"/>
        </w:rPr>
        <w:t xml:space="preserve"> </w:t>
      </w:r>
      <w:r w:rsidRPr="00BD16F1">
        <w:rPr>
          <w:rFonts w:ascii="Arial" w:eastAsia="Times New Roman" w:hAnsi="Arial" w:cs="Arial"/>
          <w:sz w:val="24"/>
          <w:szCs w:val="24"/>
          <w:lang w:eastAsia="en-GB"/>
        </w:rPr>
        <w:t xml:space="preserve">any individual using services by name e.g. </w:t>
      </w:r>
      <w:r w:rsidRPr="00BD16F1">
        <w:rPr>
          <w:rFonts w:ascii="Arial" w:eastAsia="Times New Roman" w:hAnsi="Arial" w:cs="Arial"/>
          <w:color w:val="000000"/>
          <w:sz w:val="24"/>
          <w:szCs w:val="24"/>
          <w:lang w:eastAsia="en-GB"/>
        </w:rPr>
        <w:t>people in need of care and support and their</w:t>
      </w:r>
      <w:r w:rsidRPr="00BD16F1">
        <w:rPr>
          <w:rFonts w:ascii="Arial" w:eastAsia="Times New Roman" w:hAnsi="Arial" w:cs="Arial"/>
          <w:i/>
          <w:color w:val="000000"/>
          <w:sz w:val="24"/>
          <w:szCs w:val="24"/>
          <w:lang w:eastAsia="en-GB"/>
        </w:rPr>
        <w:t xml:space="preserve"> </w:t>
      </w:r>
      <w:r w:rsidRPr="00BD16F1">
        <w:rPr>
          <w:rFonts w:ascii="Arial" w:eastAsia="Times New Roman" w:hAnsi="Arial" w:cs="Arial"/>
          <w:color w:val="000000"/>
          <w:sz w:val="24"/>
          <w:szCs w:val="24"/>
          <w:lang w:eastAsia="en-GB"/>
        </w:rPr>
        <w:t>carers</w:t>
      </w:r>
      <w:r w:rsidRPr="00BD16F1">
        <w:rPr>
          <w:rFonts w:ascii="Arial" w:eastAsia="Times New Roman" w:hAnsi="Arial" w:cs="Arial"/>
          <w:sz w:val="24"/>
          <w:szCs w:val="24"/>
          <w:lang w:eastAsia="en-GB"/>
        </w:rPr>
        <w:t xml:space="preserve">. Instead you must use numbers e.g. 1, 2, 3 etc. and </w:t>
      </w:r>
      <w:r w:rsidRPr="00BD16F1">
        <w:rPr>
          <w:rFonts w:ascii="Arial" w:eastAsia="Times New Roman" w:hAnsi="Arial" w:cs="Arial"/>
          <w:b/>
          <w:sz w:val="24"/>
          <w:szCs w:val="24"/>
          <w:lang w:eastAsia="en-GB"/>
        </w:rPr>
        <w:t>not letters</w:t>
      </w:r>
      <w:r w:rsidRPr="00BD16F1">
        <w:rPr>
          <w:rFonts w:ascii="Arial" w:eastAsia="Times New Roman" w:hAnsi="Arial" w:cs="Arial"/>
          <w:sz w:val="24"/>
          <w:szCs w:val="24"/>
          <w:lang w:eastAsia="en-GB"/>
        </w:rPr>
        <w:t>;</w:t>
      </w:r>
    </w:p>
    <w:p w14:paraId="65E64BEC" w14:textId="77777777" w:rsidR="00F45D46" w:rsidRPr="00BD16F1" w:rsidRDefault="00F45D46" w:rsidP="00F45D46">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not write information that enables any </w:t>
      </w:r>
      <w:r w:rsidRPr="00BD16F1">
        <w:rPr>
          <w:rFonts w:ascii="Arial" w:eastAsia="Times New Roman" w:hAnsi="Arial" w:cs="Arial"/>
          <w:color w:val="000000"/>
          <w:sz w:val="24"/>
          <w:szCs w:val="24"/>
          <w:lang w:eastAsia="en-GB"/>
        </w:rPr>
        <w:t>individuals in need of care and support and/or their</w:t>
      </w:r>
      <w:r w:rsidRPr="00BD16F1">
        <w:rPr>
          <w:rFonts w:ascii="Arial" w:eastAsia="Times New Roman" w:hAnsi="Arial" w:cs="Arial"/>
          <w:i/>
          <w:color w:val="000000"/>
          <w:sz w:val="24"/>
          <w:szCs w:val="24"/>
          <w:lang w:eastAsia="en-GB"/>
        </w:rPr>
        <w:t xml:space="preserve"> </w:t>
      </w:r>
      <w:r w:rsidRPr="00BD16F1">
        <w:rPr>
          <w:rFonts w:ascii="Arial" w:eastAsia="Times New Roman" w:hAnsi="Arial" w:cs="Arial"/>
          <w:color w:val="000000"/>
          <w:sz w:val="24"/>
          <w:szCs w:val="24"/>
          <w:lang w:eastAsia="en-GB"/>
        </w:rPr>
        <w:t>carers</w:t>
      </w:r>
      <w:r w:rsidRPr="00BD16F1">
        <w:rPr>
          <w:rFonts w:ascii="Arial" w:eastAsia="Times New Roman" w:hAnsi="Arial" w:cs="Arial"/>
          <w:sz w:val="24"/>
          <w:szCs w:val="24"/>
          <w:lang w:eastAsia="en-GB"/>
        </w:rPr>
        <w:t xml:space="preserve">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specific medical or other conditions;</w:t>
      </w:r>
    </w:p>
    <w:p w14:paraId="4EFB80EA" w14:textId="77777777" w:rsidR="00F45D46" w:rsidRPr="00BD16F1" w:rsidRDefault="00F45D46" w:rsidP="00F45D46">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take personal responsibility for adhering to confidentiality rules. Although guidance will be provided at consolidation workshops about your portfolio, it is the learner’s responsibility to ensure the portfolio adheres to the confidentiality requirements stated in the handbook and as detailed above.</w:t>
      </w:r>
    </w:p>
    <w:p w14:paraId="218D653B"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8714234"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eastAsia="en-GB"/>
        </w:rPr>
      </w:pPr>
      <w:r w:rsidRPr="00BD16F1">
        <w:rPr>
          <w:rFonts w:ascii="Arial" w:eastAsia="Times New Roman" w:hAnsi="Arial" w:cs="Arial"/>
          <w:b/>
          <w:i/>
          <w:color w:val="FF0000"/>
          <w:sz w:val="24"/>
          <w:szCs w:val="24"/>
          <w:lang w:eastAsia="en-GB"/>
        </w:rPr>
        <w:t xml:space="preserve">Remember that the Portfolio is YOUR responsibility. You must not rely on anyone else to pick up any confidentiality breaches as this is your work and you must accept full responsibility for confidentiality. Meeting all the confidentiality requirements is very important and breaches of the confidentiality rules may incur a penalty including a deduction of marks or a fail.  Please see handbook for details.   </w:t>
      </w:r>
    </w:p>
    <w:p w14:paraId="3C05A074"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eastAsia="en-GB"/>
        </w:rPr>
      </w:pPr>
    </w:p>
    <w:p w14:paraId="3EE95AA2" w14:textId="77777777" w:rsidR="00F45D46" w:rsidRPr="00BD16F1" w:rsidRDefault="00F45D46" w:rsidP="00F45D46">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1946C030" w14:textId="77777777" w:rsidR="00F45D46" w:rsidRPr="00BD16F1" w:rsidRDefault="00F45D46" w:rsidP="00F45D46">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4A47A1EA"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BD16F1">
        <w:rPr>
          <w:rFonts w:ascii="Arial" w:eastAsia="Times New Roman" w:hAnsi="Arial" w:cs="Arial"/>
          <w:b/>
          <w:sz w:val="24"/>
          <w:szCs w:val="24"/>
          <w:lang w:eastAsia="en-GB"/>
        </w:rPr>
        <w:t>Dyslexia and other special circumstances</w:t>
      </w:r>
    </w:p>
    <w:p w14:paraId="391B7BDA"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u w:val="single"/>
          <w:lang w:eastAsia="en-GB"/>
        </w:rPr>
      </w:pPr>
    </w:p>
    <w:p w14:paraId="6E6B3EF9"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r w:rsidRPr="00BD16F1">
        <w:rPr>
          <w:rFonts w:ascii="Arial" w:eastAsia="Times New Roman" w:hAnsi="Arial" w:cs="Arial"/>
          <w:sz w:val="24"/>
          <w:szCs w:val="24"/>
          <w:lang w:eastAsia="en-GB"/>
        </w:rPr>
        <w:t xml:space="preserve">If you have any additional learning support needs that you feel may affect your ability to deal with any part of the programme, please contact your training department immediately to discuss any additional support that may be needed. The University has </w:t>
      </w:r>
      <w:r w:rsidRPr="00BD16F1">
        <w:rPr>
          <w:rFonts w:ascii="Arial" w:eastAsia="Times New Roman" w:hAnsi="Arial" w:cs="Arial"/>
          <w:sz w:val="24"/>
          <w:szCs w:val="24"/>
          <w:lang w:eastAsia="en-GB"/>
        </w:rPr>
        <w:lastRenderedPageBreak/>
        <w:t xml:space="preserve">a Student Services Unit that may be able to help, but </w:t>
      </w:r>
      <w:r w:rsidRPr="00BD16F1">
        <w:rPr>
          <w:rFonts w:ascii="Arial" w:eastAsia="Times New Roman" w:hAnsi="Arial" w:cs="Arial"/>
          <w:b/>
          <w:i/>
          <w:sz w:val="24"/>
          <w:szCs w:val="24"/>
          <w:lang w:eastAsia="en-GB"/>
        </w:rPr>
        <w:t>it is the learner’s individual responsibility to contact them</w:t>
      </w:r>
      <w:r w:rsidRPr="00BD16F1">
        <w:rPr>
          <w:rFonts w:ascii="Arial" w:eastAsia="Times New Roman" w:hAnsi="Arial" w:cs="Arial"/>
          <w:color w:val="FF0000"/>
          <w:sz w:val="24"/>
          <w:szCs w:val="24"/>
          <w:lang w:eastAsia="en-GB"/>
        </w:rPr>
        <w:t xml:space="preserve">. </w:t>
      </w:r>
    </w:p>
    <w:p w14:paraId="235BBC10"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114A70FB"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p w14:paraId="6FDD0561"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p w14:paraId="0D243CEC" w14:textId="77777777" w:rsidR="00F45D46" w:rsidRPr="00BD16F1"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sz w:val="28"/>
          <w:szCs w:val="28"/>
          <w:lang w:eastAsia="en-GB"/>
        </w:rPr>
      </w:pPr>
      <w:r w:rsidRPr="00BD16F1">
        <w:rPr>
          <w:rFonts w:ascii="Arial" w:eastAsia="Times New Roman" w:hAnsi="Arial" w:cs="Arial"/>
          <w:b/>
          <w:color w:val="FF0000"/>
          <w:sz w:val="24"/>
          <w:szCs w:val="24"/>
          <w:lang w:eastAsia="en-GB"/>
        </w:rPr>
        <w:br w:type="page"/>
      </w:r>
      <w:r w:rsidRPr="00BD16F1">
        <w:rPr>
          <w:rFonts w:ascii="Arial" w:eastAsia="Times New Roman" w:hAnsi="Arial" w:cs="Arial"/>
          <w:b/>
          <w:sz w:val="28"/>
          <w:szCs w:val="28"/>
          <w:lang w:eastAsia="en-GB"/>
        </w:rPr>
        <w:lastRenderedPageBreak/>
        <w:t>Contents Page</w:t>
      </w:r>
    </w:p>
    <w:p w14:paraId="4241E5C1"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u w:val="single"/>
          <w:lang w:eastAsia="en-GB"/>
        </w:rPr>
      </w:pPr>
    </w:p>
    <w:p w14:paraId="7517E38B" w14:textId="77777777" w:rsidR="00F45D46" w:rsidRPr="00BD16F1" w:rsidRDefault="00F45D46" w:rsidP="00F45D46">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308141CF" w14:textId="77777777" w:rsidR="00F45D46" w:rsidRPr="00BD16F1" w:rsidRDefault="00F45D46" w:rsidP="00F45D46">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BD16F1">
        <w:rPr>
          <w:rFonts w:ascii="Arial" w:eastAsia="Times New Roman" w:hAnsi="Arial" w:cs="Arial"/>
          <w:b/>
          <w:sz w:val="24"/>
          <w:szCs w:val="24"/>
          <w:lang w:eastAsia="en-GB"/>
        </w:rPr>
        <w:t xml:space="preserve">Graduate Certificate in Consolidation of Social Work Practice - Learner Portfolio </w:t>
      </w:r>
    </w:p>
    <w:p w14:paraId="69C674D8" w14:textId="77777777" w:rsidR="00F45D46" w:rsidRPr="00BD16F1" w:rsidRDefault="00F45D46" w:rsidP="00F45D46">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7D7D69B7"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F4D9D39"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BD16F1">
        <w:rPr>
          <w:rFonts w:ascii="Arial" w:eastAsia="Times New Roman" w:hAnsi="Arial" w:cs="Arial"/>
          <w:i/>
          <w:sz w:val="24"/>
          <w:szCs w:val="24"/>
          <w:lang w:eastAsia="en-GB"/>
        </w:rPr>
        <w:t xml:space="preserve">Guidance: </w:t>
      </w:r>
    </w:p>
    <w:p w14:paraId="6F956467"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p>
    <w:p w14:paraId="5139B54F" w14:textId="77777777" w:rsidR="00F45D46" w:rsidRPr="00BD16F1" w:rsidRDefault="00F45D46" w:rsidP="00F45D46">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BD16F1">
        <w:rPr>
          <w:rFonts w:ascii="Arial" w:eastAsia="Times New Roman" w:hAnsi="Arial" w:cs="Arial"/>
          <w:i/>
          <w:sz w:val="24"/>
          <w:szCs w:val="24"/>
          <w:lang w:eastAsia="en-GB"/>
        </w:rPr>
        <w:t>your portfolio must contain all the items below (in the order given);</w:t>
      </w:r>
    </w:p>
    <w:p w14:paraId="2DED7523" w14:textId="77777777" w:rsidR="00F45D46" w:rsidRPr="00BD16F1" w:rsidRDefault="00F45D46" w:rsidP="00F45D46">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BD16F1">
        <w:rPr>
          <w:rFonts w:ascii="Arial" w:eastAsia="Times New Roman" w:hAnsi="Arial" w:cs="Arial"/>
          <w:i/>
          <w:sz w:val="24"/>
          <w:szCs w:val="24"/>
          <w:lang w:eastAsia="en-GB"/>
        </w:rPr>
        <w:t xml:space="preserve">you must use this pro-forma to insert your text within each section; </w:t>
      </w:r>
    </w:p>
    <w:p w14:paraId="09B3869A" w14:textId="77777777" w:rsidR="00F45D46" w:rsidRPr="00BD16F1" w:rsidRDefault="00F45D46" w:rsidP="00F45D46">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BD16F1">
        <w:rPr>
          <w:rFonts w:ascii="Arial" w:eastAsia="Times New Roman" w:hAnsi="Arial" w:cs="Arial"/>
          <w:i/>
          <w:sz w:val="24"/>
          <w:szCs w:val="24"/>
          <w:lang w:eastAsia="en-GB"/>
        </w:rPr>
        <w:t>please make sure the Signatures page is fully completed before submission in the PDF version that is submitted to your local authority training co-ordinator/manager.</w:t>
      </w:r>
    </w:p>
    <w:p w14:paraId="473F6EFA"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67914D07"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BD16F1">
        <w:rPr>
          <w:rFonts w:ascii="Arial" w:eastAsia="Times New Roman" w:hAnsi="Arial" w:cs="Arial"/>
          <w:b/>
          <w:sz w:val="24"/>
          <w:szCs w:val="24"/>
          <w:lang w:eastAsia="en-GB"/>
        </w:rPr>
        <w:t>Contents:</w:t>
      </w:r>
    </w:p>
    <w:p w14:paraId="4C44E813"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F45D46" w:rsidRPr="00BD16F1" w14:paraId="6890B282" w14:textId="77777777" w:rsidTr="004843C3">
        <w:tc>
          <w:tcPr>
            <w:tcW w:w="7038" w:type="dxa"/>
            <w:shd w:val="clear" w:color="auto" w:fill="auto"/>
          </w:tcPr>
          <w:p w14:paraId="0A87F546"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BD16F1">
              <w:rPr>
                <w:rFonts w:ascii="Arial" w:eastAsia="Times New Roman" w:hAnsi="Arial" w:cs="Arial"/>
                <w:b/>
                <w:sz w:val="24"/>
                <w:szCs w:val="24"/>
                <w:lang w:eastAsia="en-GB"/>
              </w:rPr>
              <w:t>Topic</w:t>
            </w:r>
          </w:p>
          <w:p w14:paraId="1CD94623"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c>
        <w:tc>
          <w:tcPr>
            <w:tcW w:w="1512" w:type="dxa"/>
          </w:tcPr>
          <w:p w14:paraId="56648009"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BD16F1">
              <w:rPr>
                <w:rFonts w:ascii="Arial" w:eastAsia="Times New Roman" w:hAnsi="Arial" w:cs="Arial"/>
                <w:b/>
                <w:sz w:val="24"/>
                <w:szCs w:val="24"/>
                <w:lang w:eastAsia="en-GB"/>
              </w:rPr>
              <w:t>Task no.</w:t>
            </w:r>
          </w:p>
        </w:tc>
      </w:tr>
      <w:tr w:rsidR="00F45D46" w:rsidRPr="00BD16F1" w14:paraId="42A01986" w14:textId="77777777" w:rsidTr="004843C3">
        <w:tc>
          <w:tcPr>
            <w:tcW w:w="7038" w:type="dxa"/>
            <w:shd w:val="clear" w:color="auto" w:fill="auto"/>
          </w:tcPr>
          <w:p w14:paraId="121D0BE2"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Contents page</w:t>
            </w:r>
          </w:p>
        </w:tc>
        <w:tc>
          <w:tcPr>
            <w:tcW w:w="1512" w:type="dxa"/>
          </w:tcPr>
          <w:p w14:paraId="7F5D8ABB"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F45D46" w:rsidRPr="00BD16F1" w14:paraId="786144BE" w14:textId="77777777" w:rsidTr="004843C3">
        <w:tc>
          <w:tcPr>
            <w:tcW w:w="7038" w:type="dxa"/>
            <w:shd w:val="clear" w:color="auto" w:fill="auto"/>
          </w:tcPr>
          <w:p w14:paraId="1300119C"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Developmental Review</w:t>
            </w:r>
          </w:p>
        </w:tc>
        <w:tc>
          <w:tcPr>
            <w:tcW w:w="1512" w:type="dxa"/>
          </w:tcPr>
          <w:p w14:paraId="04B03EAE"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1 (a)</w:t>
            </w:r>
          </w:p>
        </w:tc>
      </w:tr>
      <w:tr w:rsidR="00F45D46" w:rsidRPr="00BD16F1" w14:paraId="4B74058B" w14:textId="77777777" w:rsidTr="004843C3">
        <w:tc>
          <w:tcPr>
            <w:tcW w:w="7038" w:type="dxa"/>
            <w:shd w:val="clear" w:color="auto" w:fill="auto"/>
          </w:tcPr>
          <w:p w14:paraId="46971B51"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Observation and feedback</w:t>
            </w:r>
          </w:p>
        </w:tc>
        <w:tc>
          <w:tcPr>
            <w:tcW w:w="1512" w:type="dxa"/>
          </w:tcPr>
          <w:p w14:paraId="2DFFDAA7"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2</w:t>
            </w:r>
          </w:p>
        </w:tc>
      </w:tr>
      <w:tr w:rsidR="00F45D46" w:rsidRPr="00BD16F1" w14:paraId="1C7AF510" w14:textId="77777777" w:rsidTr="004843C3">
        <w:tc>
          <w:tcPr>
            <w:tcW w:w="7038" w:type="dxa"/>
            <w:shd w:val="clear" w:color="auto" w:fill="auto"/>
          </w:tcPr>
          <w:p w14:paraId="3D058D46"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Safeguarding and working in complex situations – Case Study</w:t>
            </w:r>
          </w:p>
        </w:tc>
        <w:tc>
          <w:tcPr>
            <w:tcW w:w="1512" w:type="dxa"/>
          </w:tcPr>
          <w:p w14:paraId="19097FDD"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3</w:t>
            </w:r>
          </w:p>
        </w:tc>
      </w:tr>
      <w:tr w:rsidR="00F45D46" w:rsidRPr="00BD16F1" w14:paraId="61B69C38" w14:textId="77777777" w:rsidTr="004843C3">
        <w:tc>
          <w:tcPr>
            <w:tcW w:w="7038" w:type="dxa"/>
            <w:shd w:val="clear" w:color="auto" w:fill="auto"/>
          </w:tcPr>
          <w:p w14:paraId="34182DFF"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Safeguarding in an area that is not your main area of work</w:t>
            </w:r>
          </w:p>
        </w:tc>
        <w:tc>
          <w:tcPr>
            <w:tcW w:w="1512" w:type="dxa"/>
          </w:tcPr>
          <w:p w14:paraId="1EA9588B"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4</w:t>
            </w:r>
          </w:p>
        </w:tc>
      </w:tr>
      <w:tr w:rsidR="00F45D46" w:rsidRPr="00BD16F1" w14:paraId="54555FE8" w14:textId="77777777" w:rsidTr="004843C3">
        <w:tc>
          <w:tcPr>
            <w:tcW w:w="7038" w:type="dxa"/>
            <w:shd w:val="clear" w:color="auto" w:fill="auto"/>
          </w:tcPr>
          <w:p w14:paraId="3593F460"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Developmental Review</w:t>
            </w:r>
          </w:p>
        </w:tc>
        <w:tc>
          <w:tcPr>
            <w:tcW w:w="1512" w:type="dxa"/>
          </w:tcPr>
          <w:p w14:paraId="0812CD29"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1 (b)</w:t>
            </w:r>
          </w:p>
        </w:tc>
      </w:tr>
      <w:tr w:rsidR="00F45D46" w:rsidRPr="00BD16F1" w14:paraId="288BD1CB" w14:textId="77777777" w:rsidTr="004843C3">
        <w:tc>
          <w:tcPr>
            <w:tcW w:w="7038" w:type="dxa"/>
            <w:shd w:val="clear" w:color="auto" w:fill="auto"/>
          </w:tcPr>
          <w:p w14:paraId="6A4D2218"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Reference List</w:t>
            </w:r>
          </w:p>
        </w:tc>
        <w:tc>
          <w:tcPr>
            <w:tcW w:w="1512" w:type="dxa"/>
          </w:tcPr>
          <w:p w14:paraId="2C21D241"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F45D46" w:rsidRPr="00BD16F1" w14:paraId="616D3647" w14:textId="77777777" w:rsidTr="004843C3">
        <w:tc>
          <w:tcPr>
            <w:tcW w:w="7038" w:type="dxa"/>
            <w:shd w:val="clear" w:color="auto" w:fill="auto"/>
          </w:tcPr>
          <w:p w14:paraId="16FC2BD8"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Details of Workshops Attended</w:t>
            </w:r>
          </w:p>
          <w:p w14:paraId="632AC1CD"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Mentor’s Report</w:t>
            </w:r>
          </w:p>
        </w:tc>
        <w:tc>
          <w:tcPr>
            <w:tcW w:w="1512" w:type="dxa"/>
          </w:tcPr>
          <w:p w14:paraId="7A59C87C"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F45D46" w:rsidRPr="00BD16F1" w14:paraId="3ABD1EC6" w14:textId="77777777" w:rsidTr="004843C3">
        <w:tc>
          <w:tcPr>
            <w:tcW w:w="7038" w:type="dxa"/>
            <w:shd w:val="clear" w:color="auto" w:fill="auto"/>
          </w:tcPr>
          <w:p w14:paraId="35C83E1A"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Learner details</w:t>
            </w:r>
          </w:p>
        </w:tc>
        <w:tc>
          <w:tcPr>
            <w:tcW w:w="1512" w:type="dxa"/>
          </w:tcPr>
          <w:p w14:paraId="5E032C08"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F45D46" w:rsidRPr="00BD16F1" w14:paraId="1DC4BAF2" w14:textId="77777777" w:rsidTr="004843C3">
        <w:tc>
          <w:tcPr>
            <w:tcW w:w="7038" w:type="dxa"/>
            <w:shd w:val="clear" w:color="auto" w:fill="auto"/>
          </w:tcPr>
          <w:p w14:paraId="0452730A"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Signatures and Line manager verification</w:t>
            </w:r>
          </w:p>
        </w:tc>
        <w:tc>
          <w:tcPr>
            <w:tcW w:w="1512" w:type="dxa"/>
          </w:tcPr>
          <w:p w14:paraId="6A1409B1"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F45D46" w:rsidRPr="00BD16F1" w14:paraId="1873C050" w14:textId="77777777" w:rsidTr="004843C3">
        <w:tc>
          <w:tcPr>
            <w:tcW w:w="7038" w:type="dxa"/>
            <w:shd w:val="clear" w:color="auto" w:fill="auto"/>
          </w:tcPr>
          <w:p w14:paraId="1F44A21E"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Learner and Employer Learning Agreement</w:t>
            </w:r>
          </w:p>
        </w:tc>
        <w:tc>
          <w:tcPr>
            <w:tcW w:w="1512" w:type="dxa"/>
          </w:tcPr>
          <w:p w14:paraId="270C2853" w14:textId="77777777" w:rsidR="00F45D46" w:rsidRPr="00BD16F1" w:rsidRDefault="00F45D46" w:rsidP="004843C3">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bl>
    <w:p w14:paraId="2BA56D78"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465551C"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14:paraId="3E7ED5B5"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14:paraId="22D965FC"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14:paraId="092A373D"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14:paraId="3395C599"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14:paraId="13CA5F64"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14:paraId="55BA4CE1"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14:paraId="7C6F978B" w14:textId="77777777" w:rsidR="00F45D46" w:rsidRPr="00BD16F1" w:rsidRDefault="00F45D46" w:rsidP="001A6120">
      <w:pPr>
        <w:keepNext/>
        <w:overflowPunct w:val="0"/>
        <w:autoSpaceDE w:val="0"/>
        <w:autoSpaceDN w:val="0"/>
        <w:adjustRightInd w:val="0"/>
        <w:spacing w:before="240" w:after="60" w:line="480" w:lineRule="auto"/>
        <w:jc w:val="both"/>
        <w:textAlignment w:val="baseline"/>
        <w:rPr>
          <w:rFonts w:ascii="Arial" w:eastAsia="Times New Roman" w:hAnsi="Arial" w:cs="Arial"/>
          <w:b/>
          <w:color w:val="000000"/>
          <w:sz w:val="28"/>
          <w:szCs w:val="28"/>
          <w:lang w:eastAsia="en-GB"/>
        </w:rPr>
      </w:pPr>
      <w:r w:rsidRPr="00BD16F1">
        <w:rPr>
          <w:rFonts w:ascii="Arial" w:eastAsia="Times New Roman" w:hAnsi="Arial" w:cs="Arial"/>
          <w:b/>
          <w:color w:val="000000"/>
          <w:sz w:val="28"/>
          <w:szCs w:val="28"/>
          <w:lang w:eastAsia="en-GB"/>
        </w:rPr>
        <w:lastRenderedPageBreak/>
        <w:t>Reference List</w:t>
      </w:r>
    </w:p>
    <w:p w14:paraId="383957D9" w14:textId="4FB035F2" w:rsidR="00F45D46" w:rsidRPr="00BD16F1" w:rsidRDefault="00F45D46" w:rsidP="001A6120">
      <w:pPr>
        <w:keepNext/>
        <w:overflowPunct w:val="0"/>
        <w:autoSpaceDE w:val="0"/>
        <w:autoSpaceDN w:val="0"/>
        <w:adjustRightInd w:val="0"/>
        <w:spacing w:before="240" w:after="60" w:line="48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Information about referencing in written assignments and how to avoid plagiarism can be found on Moodle. It is important that you are aware of the importance of ensuring that the work submitted is your original work.      </w:t>
      </w:r>
    </w:p>
    <w:p w14:paraId="18BF39B4" w14:textId="6ACA0533" w:rsidR="00F45D46" w:rsidRPr="00727D1A" w:rsidRDefault="00F45D46" w:rsidP="001A6120">
      <w:pPr>
        <w:suppressAutoHyphens/>
        <w:autoSpaceDN w:val="0"/>
        <w:spacing w:after="200" w:line="480" w:lineRule="auto"/>
        <w:jc w:val="both"/>
        <w:textAlignment w:val="baseline"/>
        <w:rPr>
          <w:rFonts w:ascii="Arial" w:eastAsia="Calibri" w:hAnsi="Arial" w:cs="Arial"/>
          <w:sz w:val="24"/>
          <w:szCs w:val="24"/>
        </w:rPr>
      </w:pPr>
      <w:r w:rsidRPr="00727D1A">
        <w:rPr>
          <w:rFonts w:ascii="Arial" w:eastAsia="Calibri" w:hAnsi="Arial" w:cs="Arial"/>
          <w:sz w:val="24"/>
          <w:szCs w:val="24"/>
        </w:rPr>
        <w:t xml:space="preserve">Age UK (2019) </w:t>
      </w:r>
      <w:r w:rsidRPr="00727D1A">
        <w:rPr>
          <w:rFonts w:ascii="Arial" w:eastAsia="Calibri" w:hAnsi="Arial" w:cs="Arial"/>
          <w:i/>
          <w:sz w:val="24"/>
          <w:szCs w:val="24"/>
        </w:rPr>
        <w:t>Later Life in the United Kingdom 2019</w:t>
      </w:r>
      <w:r w:rsidRPr="00727D1A">
        <w:rPr>
          <w:rFonts w:ascii="Arial" w:eastAsia="Calibri" w:hAnsi="Arial" w:cs="Arial"/>
          <w:sz w:val="24"/>
          <w:szCs w:val="24"/>
        </w:rPr>
        <w:t xml:space="preserve"> </w:t>
      </w:r>
      <w:hyperlink r:id="rId6" w:history="1">
        <w:r w:rsidRPr="00727D1A">
          <w:rPr>
            <w:rFonts w:ascii="Arial" w:eastAsia="Calibri" w:hAnsi="Arial" w:cs="Arial"/>
            <w:sz w:val="24"/>
            <w:szCs w:val="24"/>
            <w:u w:val="single"/>
          </w:rPr>
          <w:t>https://www.ageuk.org.uk/globalassets/age-uk/documents/reports-and-publications/later_life_uk_factsheet.pdf</w:t>
        </w:r>
      </w:hyperlink>
      <w:r w:rsidRPr="00727D1A">
        <w:rPr>
          <w:rFonts w:ascii="Arial" w:eastAsia="Calibri" w:hAnsi="Arial" w:cs="Arial"/>
          <w:sz w:val="24"/>
          <w:szCs w:val="24"/>
        </w:rPr>
        <w:t xml:space="preserve"> </w:t>
      </w:r>
    </w:p>
    <w:p w14:paraId="5DEFE849" w14:textId="29AF933C" w:rsidR="009B6388" w:rsidRPr="00727D1A" w:rsidRDefault="009B6388" w:rsidP="001A6120">
      <w:pPr>
        <w:pStyle w:val="paragraph"/>
        <w:spacing w:before="0" w:beforeAutospacing="0" w:after="0" w:afterAutospacing="0" w:line="480" w:lineRule="auto"/>
        <w:jc w:val="both"/>
        <w:textAlignment w:val="baseline"/>
        <w:rPr>
          <w:rFonts w:ascii="Arial" w:hAnsi="Arial" w:cs="Arial"/>
        </w:rPr>
      </w:pPr>
      <w:r w:rsidRPr="00727D1A">
        <w:rPr>
          <w:rStyle w:val="normaltextrun"/>
          <w:rFonts w:ascii="Arial" w:hAnsi="Arial" w:cs="Arial"/>
        </w:rPr>
        <w:t xml:space="preserve">Beckett, C. and Maynard, A. (2009) </w:t>
      </w:r>
      <w:r w:rsidRPr="00727D1A">
        <w:rPr>
          <w:rStyle w:val="normaltextrun"/>
          <w:rFonts w:ascii="Arial" w:hAnsi="Arial" w:cs="Arial"/>
          <w:i/>
          <w:iCs/>
        </w:rPr>
        <w:t>Values and Ethics in Social Work an Introduction</w:t>
      </w:r>
      <w:r w:rsidRPr="00727D1A">
        <w:rPr>
          <w:rStyle w:val="normaltextrun"/>
          <w:rFonts w:ascii="Arial" w:hAnsi="Arial" w:cs="Arial"/>
        </w:rPr>
        <w:t>. London: Sage</w:t>
      </w:r>
      <w:r w:rsidRPr="00727D1A">
        <w:rPr>
          <w:rStyle w:val="eop"/>
          <w:rFonts w:ascii="Arial" w:hAnsi="Arial" w:cs="Arial"/>
        </w:rPr>
        <w:t> </w:t>
      </w:r>
    </w:p>
    <w:p w14:paraId="0846574B" w14:textId="226D3CAD" w:rsidR="009B6388" w:rsidRDefault="009B6388" w:rsidP="001A6120">
      <w:pPr>
        <w:pStyle w:val="paragraph"/>
        <w:shd w:val="clear" w:color="auto" w:fill="FFFFFF"/>
        <w:spacing w:before="0" w:beforeAutospacing="0" w:after="0" w:afterAutospacing="0" w:line="480" w:lineRule="auto"/>
        <w:jc w:val="both"/>
        <w:textAlignment w:val="baseline"/>
        <w:rPr>
          <w:rStyle w:val="eop"/>
          <w:rFonts w:ascii="Arial" w:hAnsi="Arial" w:cs="Arial"/>
        </w:rPr>
      </w:pPr>
      <w:r w:rsidRPr="00727D1A">
        <w:rPr>
          <w:rStyle w:val="normaltextrun"/>
          <w:rFonts w:ascii="Arial" w:hAnsi="Arial" w:cs="Arial"/>
        </w:rPr>
        <w:t>Beddoe, L (2010) ‘Surveillance or Reflection: Professional Supervision in “the Risk Society”’ British Journal of Social Work 40(4) pp 1279-96.</w:t>
      </w:r>
      <w:r w:rsidRPr="00727D1A">
        <w:rPr>
          <w:rStyle w:val="eop"/>
          <w:rFonts w:ascii="Arial" w:hAnsi="Arial" w:cs="Arial"/>
        </w:rPr>
        <w:t> </w:t>
      </w:r>
    </w:p>
    <w:p w14:paraId="70F33F82" w14:textId="5AF99BA4" w:rsidR="00DA1D48" w:rsidRDefault="00605770" w:rsidP="001A6120">
      <w:pPr>
        <w:pStyle w:val="paragraph"/>
        <w:shd w:val="clear" w:color="auto" w:fill="FFFFFF"/>
        <w:spacing w:before="0" w:beforeAutospacing="0" w:after="0" w:afterAutospacing="0" w:line="480" w:lineRule="auto"/>
        <w:jc w:val="both"/>
        <w:textAlignment w:val="baseline"/>
        <w:rPr>
          <w:rFonts w:ascii="Arial" w:hAnsi="Arial" w:cs="Arial"/>
        </w:rPr>
      </w:pPr>
      <w:r w:rsidRPr="00605770">
        <w:rPr>
          <w:rFonts w:ascii="Arial" w:hAnsi="Arial" w:cs="Arial"/>
        </w:rPr>
        <w:t>Borton, T. (1970). </w:t>
      </w:r>
      <w:r w:rsidRPr="00605770">
        <w:rPr>
          <w:rFonts w:ascii="Arial" w:hAnsi="Arial" w:cs="Arial"/>
          <w:i/>
          <w:iCs/>
        </w:rPr>
        <w:t>Reach, touch and teach</w:t>
      </w:r>
      <w:r>
        <w:rPr>
          <w:rFonts w:ascii="Arial" w:hAnsi="Arial" w:cs="Arial"/>
          <w:i/>
          <w:iCs/>
        </w:rPr>
        <w:t xml:space="preserve">: </w:t>
      </w:r>
      <w:r w:rsidRPr="00605770">
        <w:rPr>
          <w:rFonts w:ascii="Arial" w:hAnsi="Arial" w:cs="Arial"/>
          <w:i/>
          <w:iCs/>
        </w:rPr>
        <w:t> </w:t>
      </w:r>
      <w:r w:rsidRPr="00605770">
        <w:rPr>
          <w:rFonts w:ascii="Arial" w:hAnsi="Arial" w:cs="Arial"/>
        </w:rPr>
        <w:t>Hutchinson.</w:t>
      </w:r>
    </w:p>
    <w:p w14:paraId="2A2FD8F5" w14:textId="77777777" w:rsidR="00DA1D48" w:rsidRPr="00727D1A" w:rsidRDefault="00DA1D48" w:rsidP="001A6120">
      <w:pPr>
        <w:spacing w:line="480" w:lineRule="auto"/>
        <w:jc w:val="both"/>
        <w:rPr>
          <w:rFonts w:ascii="Arial" w:hAnsi="Arial" w:cs="Arial"/>
          <w:sz w:val="24"/>
          <w:szCs w:val="24"/>
        </w:rPr>
      </w:pPr>
      <w:r w:rsidRPr="00727D1A">
        <w:rPr>
          <w:rFonts w:ascii="Arial" w:hAnsi="Arial" w:cs="Arial"/>
          <w:sz w:val="24"/>
          <w:szCs w:val="24"/>
        </w:rPr>
        <w:t xml:space="preserve">British Medical Association (2019),  </w:t>
      </w:r>
      <w:hyperlink r:id="rId7" w:history="1">
        <w:r w:rsidRPr="00727D1A">
          <w:rPr>
            <w:rFonts w:ascii="Arial" w:hAnsi="Arial" w:cs="Arial"/>
            <w:sz w:val="24"/>
            <w:szCs w:val="24"/>
            <w:u w:val="single"/>
          </w:rPr>
          <w:t>https://www.bma.org.uk/media/1850/bma-best-interests-toolkit-2019.pdf</w:t>
        </w:r>
      </w:hyperlink>
    </w:p>
    <w:p w14:paraId="06141622" w14:textId="3D713DD5" w:rsidR="00806C93" w:rsidRPr="00727D1A" w:rsidRDefault="00F45D46" w:rsidP="001A6120">
      <w:pPr>
        <w:spacing w:line="480" w:lineRule="auto"/>
        <w:jc w:val="both"/>
        <w:rPr>
          <w:rFonts w:ascii="Arial" w:hAnsi="Arial" w:cs="Arial"/>
          <w:sz w:val="24"/>
          <w:szCs w:val="24"/>
        </w:rPr>
      </w:pPr>
      <w:r w:rsidRPr="00727D1A">
        <w:rPr>
          <w:rFonts w:ascii="Arial" w:hAnsi="Arial" w:cs="Arial"/>
          <w:sz w:val="24"/>
          <w:szCs w:val="24"/>
        </w:rPr>
        <w:t>Carey, M.and McCardle, M. (2011), ‘</w:t>
      </w:r>
      <w:r w:rsidRPr="00727D1A">
        <w:rPr>
          <w:rFonts w:ascii="Arial" w:hAnsi="Arial" w:cs="Arial"/>
          <w:i/>
          <w:sz w:val="24"/>
          <w:szCs w:val="24"/>
        </w:rPr>
        <w:t>Can an Observational Field Model Enhance Critical Thinking and Generalist Practice Skills?’, Journal of Social Work Education</w:t>
      </w:r>
      <w:r w:rsidRPr="00727D1A">
        <w:rPr>
          <w:rFonts w:ascii="Arial" w:hAnsi="Arial" w:cs="Arial"/>
          <w:sz w:val="24"/>
          <w:szCs w:val="24"/>
        </w:rPr>
        <w:t>, Vol47, No. 2, pp.357-366.</w:t>
      </w:r>
    </w:p>
    <w:p w14:paraId="786F2432" w14:textId="167D1BCA" w:rsidR="00806C93" w:rsidRPr="001A6120" w:rsidRDefault="00806C93" w:rsidP="001A6120">
      <w:pPr>
        <w:pStyle w:val="paragraph"/>
        <w:spacing w:before="0" w:beforeAutospacing="0" w:after="0" w:afterAutospacing="0" w:line="480" w:lineRule="auto"/>
        <w:jc w:val="both"/>
        <w:textAlignment w:val="baseline"/>
        <w:rPr>
          <w:rFonts w:ascii="Arial" w:hAnsi="Arial" w:cs="Arial"/>
        </w:rPr>
      </w:pPr>
      <w:r>
        <w:rPr>
          <w:rStyle w:val="normaltextrun"/>
          <w:rFonts w:ascii="Arial" w:hAnsi="Arial" w:cs="Arial"/>
        </w:rPr>
        <w:t>Children Act 1989. London: HMSO</w:t>
      </w:r>
      <w:r>
        <w:rPr>
          <w:rStyle w:val="eop"/>
          <w:rFonts w:ascii="Arial" w:hAnsi="Arial" w:cs="Arial"/>
        </w:rPr>
        <w:t> </w:t>
      </w:r>
    </w:p>
    <w:p w14:paraId="08E236F5" w14:textId="7CD553B0" w:rsidR="004A54C0" w:rsidRDefault="004A54C0" w:rsidP="001A6120">
      <w:pPr>
        <w:spacing w:line="480" w:lineRule="auto"/>
        <w:jc w:val="both"/>
        <w:rPr>
          <w:rStyle w:val="eop"/>
          <w:rFonts w:ascii="Arial" w:hAnsi="Arial" w:cs="Arial"/>
          <w:sz w:val="24"/>
          <w:szCs w:val="24"/>
          <w:shd w:val="clear" w:color="auto" w:fill="FFFFFF"/>
        </w:rPr>
      </w:pPr>
      <w:r w:rsidRPr="00727D1A">
        <w:rPr>
          <w:rStyle w:val="normaltextrun"/>
          <w:rFonts w:ascii="Arial" w:hAnsi="Arial" w:cs="Arial"/>
          <w:sz w:val="24"/>
          <w:szCs w:val="24"/>
          <w:shd w:val="clear" w:color="auto" w:fill="FFFFFF"/>
        </w:rPr>
        <w:t>Coulshed, V. and Orme, J.  (2012) Social Work Practice: Practical Social Work 5</w:t>
      </w:r>
      <w:r w:rsidRPr="00727D1A">
        <w:rPr>
          <w:rStyle w:val="normaltextrun"/>
          <w:rFonts w:ascii="Arial" w:hAnsi="Arial" w:cs="Arial"/>
          <w:sz w:val="24"/>
          <w:szCs w:val="24"/>
          <w:shd w:val="clear" w:color="auto" w:fill="FFFFFF"/>
          <w:vertAlign w:val="superscript"/>
        </w:rPr>
        <w:t>th</w:t>
      </w:r>
      <w:r w:rsidRPr="00727D1A">
        <w:rPr>
          <w:rStyle w:val="normaltextrun"/>
          <w:rFonts w:ascii="Arial" w:hAnsi="Arial" w:cs="Arial"/>
          <w:sz w:val="24"/>
          <w:szCs w:val="24"/>
          <w:shd w:val="clear" w:color="auto" w:fill="FFFFFF"/>
        </w:rPr>
        <w:t xml:space="preserve"> ed. London. Palgrave Macmillan.</w:t>
      </w:r>
      <w:r w:rsidRPr="00727D1A">
        <w:rPr>
          <w:rStyle w:val="eop"/>
          <w:rFonts w:ascii="Arial" w:hAnsi="Arial" w:cs="Arial"/>
          <w:sz w:val="24"/>
          <w:szCs w:val="24"/>
          <w:shd w:val="clear" w:color="auto" w:fill="FFFFFF"/>
        </w:rPr>
        <w:t> </w:t>
      </w:r>
    </w:p>
    <w:p w14:paraId="1EF87E9A" w14:textId="5AE87638" w:rsidR="00C55870" w:rsidRDefault="00C55870" w:rsidP="001A6120">
      <w:pPr>
        <w:spacing w:line="480" w:lineRule="auto"/>
        <w:jc w:val="both"/>
        <w:rPr>
          <w:rStyle w:val="eop"/>
          <w:rFonts w:ascii="Arial" w:hAnsi="Arial" w:cs="Arial"/>
          <w:sz w:val="24"/>
          <w:szCs w:val="24"/>
          <w:shd w:val="clear" w:color="auto" w:fill="FFFFFF"/>
        </w:rPr>
      </w:pPr>
      <w:r w:rsidRPr="00C55870">
        <w:rPr>
          <w:rStyle w:val="eop"/>
          <w:rFonts w:ascii="Arial" w:hAnsi="Arial" w:cs="Arial"/>
          <w:sz w:val="24"/>
          <w:szCs w:val="24"/>
          <w:shd w:val="clear" w:color="auto" w:fill="FFFFFF"/>
        </w:rPr>
        <w:t>Egan, G. (2014) The Skilled Helper: A Problem-management and Opportunity-development Approach to Helping. United Kingdom: Brooks/Cole, Cengage Learning.</w:t>
      </w:r>
    </w:p>
    <w:p w14:paraId="3B08504B" w14:textId="1EE7A56C" w:rsidR="004137B7" w:rsidRPr="001804CB" w:rsidRDefault="004137B7" w:rsidP="001A6120">
      <w:pPr>
        <w:overflowPunct w:val="0"/>
        <w:autoSpaceDE w:val="0"/>
        <w:autoSpaceDN w:val="0"/>
        <w:adjustRightInd w:val="0"/>
        <w:spacing w:after="0" w:line="480" w:lineRule="auto"/>
        <w:jc w:val="both"/>
        <w:textAlignment w:val="baseline"/>
        <w:rPr>
          <w:rStyle w:val="eop"/>
          <w:rFonts w:ascii="Arial" w:eastAsia="Times New Roman" w:hAnsi="Arial" w:cs="Arial"/>
          <w:color w:val="000000"/>
          <w:sz w:val="24"/>
          <w:szCs w:val="24"/>
          <w:lang w:eastAsia="en-GB"/>
        </w:rPr>
      </w:pPr>
      <w:r w:rsidRPr="004137B7">
        <w:rPr>
          <w:rFonts w:ascii="Arial" w:eastAsia="Times New Roman" w:hAnsi="Arial" w:cs="Arial"/>
          <w:color w:val="000000"/>
          <w:sz w:val="24"/>
          <w:szCs w:val="24"/>
          <w:lang w:eastAsia="en-GB"/>
        </w:rPr>
        <w:lastRenderedPageBreak/>
        <w:t>Farukuzzaman, M. and Rahman, A. (2019), ‘</w:t>
      </w:r>
      <w:r w:rsidRPr="004137B7">
        <w:rPr>
          <w:rFonts w:ascii="Arial" w:eastAsia="Times New Roman" w:hAnsi="Arial" w:cs="Arial"/>
          <w:i/>
          <w:color w:val="000000"/>
          <w:sz w:val="24"/>
          <w:szCs w:val="24"/>
          <w:lang w:eastAsia="en-GB"/>
        </w:rPr>
        <w:t>Communication Pattern in Social Work Practice: A Conceptual Framework’, International Journal of Research in Sociology and Anthropology</w:t>
      </w:r>
      <w:r w:rsidRPr="004137B7">
        <w:rPr>
          <w:rFonts w:ascii="Arial" w:eastAsia="Times New Roman" w:hAnsi="Arial" w:cs="Arial"/>
          <w:color w:val="000000"/>
          <w:sz w:val="24"/>
          <w:szCs w:val="24"/>
          <w:lang w:eastAsia="en-GB"/>
        </w:rPr>
        <w:t>. Vol. 5, No. 2, pp.32-43.</w:t>
      </w:r>
    </w:p>
    <w:p w14:paraId="1F69AF6A" w14:textId="0A681E9D" w:rsidR="00DA1D48" w:rsidRDefault="00DA1D48" w:rsidP="001A6120">
      <w:pPr>
        <w:overflowPunct w:val="0"/>
        <w:autoSpaceDE w:val="0"/>
        <w:autoSpaceDN w:val="0"/>
        <w:adjustRightInd w:val="0"/>
        <w:spacing w:after="0" w:line="480" w:lineRule="auto"/>
        <w:jc w:val="both"/>
        <w:textAlignment w:val="baseline"/>
        <w:rPr>
          <w:rFonts w:ascii="Arial" w:eastAsia="Times New Roman" w:hAnsi="Arial" w:cs="Arial"/>
          <w:color w:val="000000"/>
          <w:sz w:val="24"/>
          <w:szCs w:val="24"/>
          <w:lang w:eastAsia="en-GB"/>
        </w:rPr>
      </w:pPr>
      <w:r w:rsidRPr="00DA1D48">
        <w:rPr>
          <w:rFonts w:ascii="Arial" w:eastAsia="Times New Roman" w:hAnsi="Arial" w:cs="Arial"/>
          <w:color w:val="000000"/>
          <w:sz w:val="24"/>
          <w:szCs w:val="24"/>
          <w:lang w:eastAsia="en-GB"/>
        </w:rPr>
        <w:t xml:space="preserve">Gibbons, J. and Gray, M. (2004), </w:t>
      </w:r>
      <w:r w:rsidRPr="00DA1D48">
        <w:rPr>
          <w:rFonts w:ascii="Arial" w:eastAsia="Times New Roman" w:hAnsi="Arial" w:cs="Arial"/>
          <w:i/>
          <w:color w:val="000000"/>
          <w:sz w:val="24"/>
          <w:szCs w:val="24"/>
          <w:lang w:eastAsia="en-GB"/>
        </w:rPr>
        <w:t xml:space="preserve">‘Critical Thinking as Integral to Social Work Practice’, Journal of Teaching in Social Work, </w:t>
      </w:r>
      <w:r w:rsidRPr="00DA1D48">
        <w:rPr>
          <w:rFonts w:ascii="Arial" w:eastAsia="Times New Roman" w:hAnsi="Arial" w:cs="Arial"/>
          <w:color w:val="000000"/>
          <w:sz w:val="24"/>
          <w:szCs w:val="24"/>
          <w:lang w:eastAsia="en-GB"/>
        </w:rPr>
        <w:t>Vol. 24, No. 1, pp, 19-38</w:t>
      </w:r>
    </w:p>
    <w:p w14:paraId="576B2F58" w14:textId="42F31704" w:rsidR="00B51FEA" w:rsidRDefault="00B51FEA" w:rsidP="001A6120">
      <w:pPr>
        <w:overflowPunct w:val="0"/>
        <w:autoSpaceDE w:val="0"/>
        <w:autoSpaceDN w:val="0"/>
        <w:adjustRightInd w:val="0"/>
        <w:spacing w:after="0" w:line="480" w:lineRule="auto"/>
        <w:jc w:val="both"/>
        <w:textAlignment w:val="baseline"/>
        <w:rPr>
          <w:rFonts w:ascii="Arial" w:eastAsia="Times New Roman" w:hAnsi="Arial" w:cs="Arial"/>
          <w:color w:val="000000"/>
          <w:sz w:val="24"/>
          <w:szCs w:val="24"/>
          <w:lang w:eastAsia="en-GB"/>
        </w:rPr>
      </w:pPr>
      <w:r w:rsidRPr="00B51FEA">
        <w:rPr>
          <w:rFonts w:ascii="Arial" w:eastAsia="Times New Roman" w:hAnsi="Arial" w:cs="Arial"/>
          <w:color w:val="000000"/>
          <w:sz w:val="24"/>
          <w:szCs w:val="24"/>
          <w:lang w:eastAsia="en-GB"/>
        </w:rPr>
        <w:t>Glasby, J. </w:t>
      </w:r>
      <w:r>
        <w:rPr>
          <w:rFonts w:ascii="Arial" w:eastAsia="Times New Roman" w:hAnsi="Arial" w:cs="Arial"/>
          <w:color w:val="000000"/>
          <w:sz w:val="24"/>
          <w:szCs w:val="24"/>
          <w:lang w:eastAsia="en-GB"/>
        </w:rPr>
        <w:t>and Littlechilds</w:t>
      </w:r>
      <w:r w:rsidRPr="00B51FEA">
        <w:rPr>
          <w:rFonts w:ascii="Arial" w:eastAsia="Times New Roman" w:hAnsi="Arial" w:cs="Arial"/>
          <w:color w:val="000000"/>
          <w:sz w:val="24"/>
          <w:szCs w:val="24"/>
          <w:lang w:eastAsia="en-GB"/>
        </w:rPr>
        <w:t>, H.</w:t>
      </w:r>
      <w:r w:rsidRPr="00B51FEA">
        <w:rPr>
          <w:rFonts w:ascii="Arial" w:eastAsia="Times New Roman" w:hAnsi="Arial" w:cs="Arial"/>
          <w:color w:val="000000"/>
          <w:sz w:val="24"/>
          <w:szCs w:val="24"/>
          <w:lang w:eastAsia="en-GB"/>
        </w:rPr>
        <w:t xml:space="preserve"> </w:t>
      </w:r>
      <w:r w:rsidRPr="00B51FEA">
        <w:rPr>
          <w:rFonts w:ascii="Arial" w:eastAsia="Times New Roman" w:hAnsi="Arial" w:cs="Arial"/>
          <w:color w:val="000000"/>
          <w:sz w:val="24"/>
          <w:szCs w:val="24"/>
          <w:lang w:eastAsia="en-GB"/>
        </w:rPr>
        <w:t>(2014). Partnership Working in Health and Social Care: What is Integrated Care and How Can We Deliver It?. United Kingdom: Policy Press.</w:t>
      </w:r>
    </w:p>
    <w:p w14:paraId="02C6D2CB" w14:textId="7E62C983" w:rsidR="00F33A61" w:rsidRPr="00DA1D48" w:rsidRDefault="00F33A61" w:rsidP="001A6120">
      <w:pPr>
        <w:overflowPunct w:val="0"/>
        <w:autoSpaceDE w:val="0"/>
        <w:autoSpaceDN w:val="0"/>
        <w:adjustRightInd w:val="0"/>
        <w:spacing w:after="0" w:line="480" w:lineRule="auto"/>
        <w:jc w:val="both"/>
        <w:textAlignment w:val="baseline"/>
        <w:rPr>
          <w:rFonts w:ascii="Arial" w:eastAsia="Times New Roman" w:hAnsi="Arial" w:cs="Arial"/>
          <w:color w:val="000000"/>
          <w:sz w:val="24"/>
          <w:szCs w:val="24"/>
          <w:lang w:eastAsia="en-GB"/>
        </w:rPr>
      </w:pPr>
      <w:r w:rsidRPr="00F33A61">
        <w:rPr>
          <w:rFonts w:ascii="Arial" w:eastAsia="Times New Roman" w:hAnsi="Arial" w:cs="Arial"/>
          <w:color w:val="000000"/>
          <w:sz w:val="24"/>
          <w:szCs w:val="24"/>
          <w:lang w:eastAsia="en-GB"/>
        </w:rPr>
        <w:t>Godefroy, S. (2015). </w:t>
      </w:r>
      <w:r w:rsidRPr="00F33A61">
        <w:rPr>
          <w:rFonts w:ascii="Arial" w:eastAsia="Times New Roman" w:hAnsi="Arial" w:cs="Arial"/>
          <w:i/>
          <w:iCs/>
          <w:color w:val="000000"/>
          <w:sz w:val="24"/>
          <w:szCs w:val="24"/>
          <w:lang w:eastAsia="en-GB"/>
        </w:rPr>
        <w:t>Mental health &amp; mental capacity law for social workers</w:t>
      </w:r>
      <w:r>
        <w:rPr>
          <w:rFonts w:ascii="Arial" w:eastAsia="Times New Roman" w:hAnsi="Arial" w:cs="Arial"/>
          <w:color w:val="000000"/>
          <w:sz w:val="24"/>
          <w:szCs w:val="24"/>
          <w:lang w:eastAsia="en-GB"/>
        </w:rPr>
        <w:t>.</w:t>
      </w:r>
      <w:r w:rsidRPr="00F33A61">
        <w:rPr>
          <w:rFonts w:ascii="Arial" w:eastAsia="Times New Roman" w:hAnsi="Arial" w:cs="Arial"/>
          <w:color w:val="000000"/>
          <w:sz w:val="24"/>
          <w:szCs w:val="24"/>
          <w:lang w:eastAsia="en-GB"/>
        </w:rPr>
        <w:t xml:space="preserve"> SAGE Publications, Inc., https://dx.doi.org/10.4135/9781473922624</w:t>
      </w:r>
    </w:p>
    <w:p w14:paraId="166BA23A" w14:textId="77777777" w:rsidR="00AD3E1E" w:rsidRDefault="00DA1D48" w:rsidP="001A6120">
      <w:pPr>
        <w:spacing w:line="480" w:lineRule="auto"/>
        <w:jc w:val="both"/>
        <w:rPr>
          <w:rFonts w:ascii="Arial" w:eastAsia="Times New Roman" w:hAnsi="Arial" w:cs="Arial"/>
          <w:color w:val="000000"/>
          <w:sz w:val="24"/>
          <w:szCs w:val="24"/>
          <w:lang w:eastAsia="en-GB"/>
        </w:rPr>
      </w:pPr>
      <w:r w:rsidRPr="00DA1D48">
        <w:rPr>
          <w:rFonts w:ascii="Arial" w:eastAsia="Times New Roman" w:hAnsi="Arial" w:cs="Arial"/>
          <w:color w:val="000000"/>
          <w:sz w:val="24"/>
          <w:szCs w:val="24"/>
          <w:lang w:eastAsia="en-GB"/>
        </w:rPr>
        <w:t xml:space="preserve">Hardy, R. (2018), </w:t>
      </w:r>
      <w:r w:rsidRPr="00DA1D48">
        <w:rPr>
          <w:rFonts w:ascii="Arial" w:eastAsia="Times New Roman" w:hAnsi="Arial" w:cs="Arial"/>
          <w:i/>
          <w:color w:val="000000"/>
          <w:sz w:val="24"/>
          <w:szCs w:val="24"/>
          <w:lang w:eastAsia="en-GB"/>
        </w:rPr>
        <w:t xml:space="preserve">Dealing with Conflict at Work. </w:t>
      </w:r>
      <w:r w:rsidRPr="00DA1D48">
        <w:rPr>
          <w:rFonts w:ascii="Arial" w:eastAsia="Times New Roman" w:hAnsi="Arial" w:cs="Arial"/>
          <w:color w:val="000000"/>
          <w:sz w:val="24"/>
          <w:szCs w:val="24"/>
          <w:lang w:eastAsia="en-GB"/>
        </w:rPr>
        <w:t>Available online:</w:t>
      </w:r>
      <w:r w:rsidR="00AD3E1E">
        <w:rPr>
          <w:rFonts w:ascii="Arial" w:eastAsia="Times New Roman" w:hAnsi="Arial" w:cs="Arial"/>
          <w:color w:val="000000"/>
          <w:sz w:val="24"/>
          <w:szCs w:val="24"/>
          <w:lang w:eastAsia="en-GB"/>
        </w:rPr>
        <w:t xml:space="preserve"> </w:t>
      </w:r>
      <w:r w:rsidR="00AD3E1E" w:rsidRPr="00AD3E1E">
        <w:rPr>
          <w:rFonts w:ascii="Arial" w:eastAsia="Times New Roman" w:hAnsi="Arial" w:cs="Arial"/>
          <w:color w:val="000000"/>
          <w:sz w:val="24"/>
          <w:szCs w:val="24"/>
          <w:lang w:eastAsia="en-GB"/>
        </w:rPr>
        <w:t>https://www.communitycare.co.uk/2018/01/15/dealing-conflict-work/ [Accessed on: 13/0</w:t>
      </w:r>
      <w:r w:rsidR="00AD3E1E">
        <w:rPr>
          <w:rFonts w:ascii="Arial" w:eastAsia="Times New Roman" w:hAnsi="Arial" w:cs="Arial"/>
          <w:color w:val="000000"/>
          <w:sz w:val="24"/>
          <w:szCs w:val="24"/>
          <w:lang w:eastAsia="en-GB"/>
        </w:rPr>
        <w:t>9</w:t>
      </w:r>
      <w:r w:rsidR="00AD3E1E" w:rsidRPr="00AD3E1E">
        <w:rPr>
          <w:rFonts w:ascii="Arial" w:eastAsia="Times New Roman" w:hAnsi="Arial" w:cs="Arial"/>
          <w:color w:val="000000"/>
          <w:sz w:val="24"/>
          <w:szCs w:val="24"/>
          <w:lang w:eastAsia="en-GB"/>
        </w:rPr>
        <w:t>/2022]</w:t>
      </w:r>
    </w:p>
    <w:p w14:paraId="24FDBD67" w14:textId="64F14186" w:rsidR="00F45D46" w:rsidRPr="00AD3E1E" w:rsidRDefault="00F45D46" w:rsidP="001A6120">
      <w:pPr>
        <w:spacing w:line="480" w:lineRule="auto"/>
        <w:jc w:val="both"/>
        <w:rPr>
          <w:rFonts w:ascii="Arial" w:eastAsia="Times New Roman" w:hAnsi="Arial" w:cs="Arial"/>
          <w:color w:val="000000"/>
          <w:sz w:val="24"/>
          <w:szCs w:val="24"/>
          <w:lang w:eastAsia="en-GB"/>
        </w:rPr>
      </w:pPr>
      <w:r w:rsidRPr="00727D1A">
        <w:rPr>
          <w:rFonts w:ascii="Arial" w:hAnsi="Arial" w:cs="Arial"/>
          <w:sz w:val="24"/>
          <w:szCs w:val="24"/>
        </w:rPr>
        <w:t>Hawkins, P. and Shoet, R. (2012) Supervision in the helping professions, 4th edn, Maidenhead: Open University Press</w:t>
      </w:r>
    </w:p>
    <w:p w14:paraId="651E7824" w14:textId="7282AD71" w:rsidR="00DA1D48" w:rsidRPr="00DA1D48" w:rsidRDefault="00DA1D48" w:rsidP="001A6120">
      <w:pPr>
        <w:overflowPunct w:val="0"/>
        <w:autoSpaceDE w:val="0"/>
        <w:autoSpaceDN w:val="0"/>
        <w:adjustRightInd w:val="0"/>
        <w:spacing w:after="0" w:line="480" w:lineRule="auto"/>
        <w:jc w:val="both"/>
        <w:textAlignment w:val="baseline"/>
        <w:rPr>
          <w:rFonts w:ascii="Arial" w:eastAsia="Times New Roman" w:hAnsi="Arial" w:cs="Arial"/>
          <w:color w:val="000000"/>
          <w:sz w:val="24"/>
          <w:szCs w:val="24"/>
          <w:lang w:eastAsia="en-GB"/>
        </w:rPr>
      </w:pPr>
      <w:r w:rsidRPr="00DA1D48">
        <w:rPr>
          <w:rFonts w:ascii="Arial" w:eastAsia="Times New Roman" w:hAnsi="Arial" w:cs="Arial"/>
          <w:color w:val="000000"/>
          <w:sz w:val="24"/>
          <w:szCs w:val="24"/>
          <w:lang w:eastAsia="en-GB"/>
        </w:rPr>
        <w:t>Human Rights Act (1998) London: HMRS</w:t>
      </w:r>
    </w:p>
    <w:p w14:paraId="410E2D89" w14:textId="2F17F86E" w:rsidR="003F5AAC" w:rsidRDefault="003C6FC3" w:rsidP="001A6120">
      <w:pPr>
        <w:spacing w:line="480" w:lineRule="auto"/>
        <w:jc w:val="both"/>
        <w:rPr>
          <w:rStyle w:val="normaltextrun"/>
          <w:rFonts w:ascii="Arial" w:hAnsi="Arial" w:cs="Arial"/>
          <w:sz w:val="24"/>
          <w:szCs w:val="24"/>
        </w:rPr>
      </w:pPr>
      <w:r w:rsidRPr="003C6FC3">
        <w:rPr>
          <w:rStyle w:val="normaltextrun"/>
          <w:rFonts w:ascii="Arial" w:hAnsi="Arial" w:cs="Arial"/>
          <w:sz w:val="24"/>
          <w:szCs w:val="24"/>
        </w:rPr>
        <w:t>Lishman, J. (2020) Communication in Social Work</w:t>
      </w:r>
      <w:r>
        <w:rPr>
          <w:rStyle w:val="normaltextrun"/>
          <w:rFonts w:ascii="Arial" w:hAnsi="Arial" w:cs="Arial"/>
          <w:sz w:val="24"/>
          <w:szCs w:val="24"/>
        </w:rPr>
        <w:t>:</w:t>
      </w:r>
      <w:r w:rsidRPr="003C6FC3">
        <w:rPr>
          <w:rStyle w:val="normaltextrun"/>
          <w:rFonts w:ascii="Arial" w:hAnsi="Arial" w:cs="Arial"/>
          <w:sz w:val="24"/>
          <w:szCs w:val="24"/>
        </w:rPr>
        <w:t> United Kingdom</w:t>
      </w:r>
      <w:r>
        <w:rPr>
          <w:rStyle w:val="normaltextrun"/>
          <w:rFonts w:ascii="Arial" w:hAnsi="Arial" w:cs="Arial"/>
          <w:sz w:val="24"/>
          <w:szCs w:val="24"/>
        </w:rPr>
        <w:t>.</w:t>
      </w:r>
      <w:r w:rsidRPr="003C6FC3">
        <w:rPr>
          <w:rStyle w:val="normaltextrun"/>
          <w:rFonts w:ascii="Arial" w:hAnsi="Arial" w:cs="Arial"/>
          <w:sz w:val="24"/>
          <w:szCs w:val="24"/>
        </w:rPr>
        <w:t> Bloomsbury Publishing.</w:t>
      </w:r>
    </w:p>
    <w:p w14:paraId="08528C5E" w14:textId="1F416305" w:rsidR="003F5AAC" w:rsidRDefault="003F5AAC" w:rsidP="001A6120">
      <w:pPr>
        <w:spacing w:line="480" w:lineRule="auto"/>
        <w:jc w:val="both"/>
        <w:rPr>
          <w:rStyle w:val="normaltextrun"/>
          <w:rFonts w:ascii="Arial" w:hAnsi="Arial" w:cs="Arial"/>
          <w:sz w:val="24"/>
          <w:szCs w:val="24"/>
        </w:rPr>
      </w:pPr>
      <w:r w:rsidRPr="00A3067C">
        <w:rPr>
          <w:rStyle w:val="normaltextrun"/>
          <w:rFonts w:ascii="Arial" w:hAnsi="Arial" w:cs="Arial"/>
          <w:sz w:val="24"/>
          <w:szCs w:val="24"/>
        </w:rPr>
        <w:t>Maclean, S. Harrison, R. (201</w:t>
      </w:r>
      <w:r w:rsidRPr="00A3067C">
        <w:rPr>
          <w:rStyle w:val="normaltextrun"/>
          <w:rFonts w:ascii="Arial" w:hAnsi="Arial" w:cs="Arial"/>
          <w:sz w:val="24"/>
          <w:szCs w:val="24"/>
        </w:rPr>
        <w:t>6</w:t>
      </w:r>
      <w:r w:rsidRPr="00A3067C">
        <w:rPr>
          <w:rStyle w:val="normaltextrun"/>
          <w:rFonts w:ascii="Arial" w:hAnsi="Arial" w:cs="Arial"/>
          <w:sz w:val="24"/>
          <w:szCs w:val="24"/>
        </w:rPr>
        <w:t>) Theory and Practice: A Straightforward Guide for Social Work. Kirwin Maclean Associates Ltd: Litchfield</w:t>
      </w:r>
      <w:r>
        <w:rPr>
          <w:rStyle w:val="normaltextrun"/>
          <w:rFonts w:ascii="Arial" w:hAnsi="Arial" w:cs="Arial"/>
          <w:color w:val="000000"/>
        </w:rPr>
        <w:t>.</w:t>
      </w:r>
      <w:r>
        <w:rPr>
          <w:rStyle w:val="eop"/>
          <w:rFonts w:ascii="Arial" w:hAnsi="Arial" w:cs="Arial"/>
          <w:color w:val="000000"/>
        </w:rPr>
        <w:t> </w:t>
      </w:r>
    </w:p>
    <w:p w14:paraId="641ACF0D" w14:textId="77777777" w:rsidR="00806C93" w:rsidRDefault="009B6388" w:rsidP="001A6120">
      <w:pPr>
        <w:spacing w:line="480" w:lineRule="auto"/>
        <w:jc w:val="both"/>
        <w:rPr>
          <w:rStyle w:val="normaltextrun"/>
          <w:rFonts w:ascii="Arial" w:hAnsi="Arial" w:cs="Arial"/>
          <w:sz w:val="24"/>
          <w:szCs w:val="24"/>
        </w:rPr>
      </w:pPr>
      <w:r w:rsidRPr="00727D1A">
        <w:rPr>
          <w:rStyle w:val="normaltextrun"/>
          <w:rFonts w:ascii="Arial" w:hAnsi="Arial" w:cs="Arial"/>
          <w:sz w:val="24"/>
          <w:szCs w:val="24"/>
        </w:rPr>
        <w:t>Maclean, S. Finch, J. Tedam, P. (2018) Share: A New Model for Social Work. Litchfield: Kerwin MacLean Associates Ltd.</w:t>
      </w:r>
    </w:p>
    <w:p w14:paraId="7CA66ECE" w14:textId="21B95671" w:rsidR="00806C93" w:rsidRDefault="009B6388" w:rsidP="001A6120">
      <w:pPr>
        <w:pStyle w:val="paragraph"/>
        <w:spacing w:before="0" w:beforeAutospacing="0" w:after="0" w:afterAutospacing="0" w:line="480" w:lineRule="auto"/>
        <w:jc w:val="both"/>
        <w:textAlignment w:val="baseline"/>
        <w:rPr>
          <w:rStyle w:val="eop"/>
          <w:rFonts w:ascii="Arial" w:hAnsi="Arial" w:cs="Arial"/>
        </w:rPr>
      </w:pPr>
      <w:r w:rsidRPr="00727D1A">
        <w:rPr>
          <w:rStyle w:val="eop"/>
          <w:rFonts w:ascii="Arial" w:hAnsi="Arial" w:cs="Arial"/>
        </w:rPr>
        <w:t> </w:t>
      </w:r>
      <w:r w:rsidR="00806C93">
        <w:rPr>
          <w:rStyle w:val="normaltextrun"/>
          <w:rFonts w:ascii="Arial" w:hAnsi="Arial" w:cs="Arial"/>
        </w:rPr>
        <w:t>Mental Health Act 1983. London: HMSO</w:t>
      </w:r>
      <w:r w:rsidR="00806C93">
        <w:rPr>
          <w:rStyle w:val="eop"/>
          <w:rFonts w:ascii="Arial" w:hAnsi="Arial" w:cs="Arial"/>
        </w:rPr>
        <w:t> </w:t>
      </w:r>
    </w:p>
    <w:p w14:paraId="5E3602D8" w14:textId="77777777" w:rsidR="00806C93" w:rsidRDefault="00806C93" w:rsidP="001A6120">
      <w:pPr>
        <w:pStyle w:val="paragraph"/>
        <w:spacing w:before="0" w:beforeAutospacing="0" w:after="0" w:afterAutospacing="0" w:line="480" w:lineRule="auto"/>
        <w:jc w:val="both"/>
        <w:textAlignment w:val="baseline"/>
        <w:rPr>
          <w:rFonts w:ascii="Segoe UI" w:hAnsi="Segoe UI" w:cs="Segoe UI"/>
          <w:sz w:val="18"/>
          <w:szCs w:val="18"/>
        </w:rPr>
      </w:pPr>
    </w:p>
    <w:p w14:paraId="0697F3CC" w14:textId="0FC83CEA" w:rsidR="00806C93" w:rsidRDefault="00806C93" w:rsidP="001A6120">
      <w:pPr>
        <w:pStyle w:val="paragraph"/>
        <w:spacing w:before="0" w:beforeAutospacing="0" w:after="0" w:afterAutospacing="0" w:line="480" w:lineRule="auto"/>
        <w:jc w:val="both"/>
        <w:textAlignment w:val="baseline"/>
        <w:rPr>
          <w:rStyle w:val="eop"/>
          <w:rFonts w:ascii="Arial" w:hAnsi="Arial" w:cs="Arial"/>
        </w:rPr>
      </w:pPr>
      <w:r>
        <w:rPr>
          <w:rStyle w:val="normaltextrun"/>
          <w:rFonts w:ascii="Arial" w:hAnsi="Arial" w:cs="Arial"/>
        </w:rPr>
        <w:t>Mental Health Act 2007. London: HMSO</w:t>
      </w:r>
      <w:r>
        <w:rPr>
          <w:rStyle w:val="eop"/>
          <w:rFonts w:ascii="Arial" w:hAnsi="Arial" w:cs="Arial"/>
        </w:rPr>
        <w:t> </w:t>
      </w:r>
    </w:p>
    <w:p w14:paraId="0FD5A923" w14:textId="77777777" w:rsidR="00806C93" w:rsidRPr="00806C93" w:rsidRDefault="00806C93" w:rsidP="001A6120">
      <w:pPr>
        <w:pStyle w:val="paragraph"/>
        <w:spacing w:before="0" w:beforeAutospacing="0" w:after="0" w:afterAutospacing="0" w:line="480" w:lineRule="auto"/>
        <w:jc w:val="both"/>
        <w:textAlignment w:val="baseline"/>
        <w:rPr>
          <w:rStyle w:val="eop"/>
          <w:rFonts w:ascii="Segoe UI" w:hAnsi="Segoe UI" w:cs="Segoe UI"/>
          <w:sz w:val="18"/>
          <w:szCs w:val="18"/>
        </w:rPr>
      </w:pPr>
    </w:p>
    <w:p w14:paraId="323D3A4A" w14:textId="77777777" w:rsidR="004A54C0" w:rsidRPr="004A54C0" w:rsidRDefault="004A54C0"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4A54C0">
        <w:rPr>
          <w:rFonts w:ascii="Arial" w:eastAsia="Calibri" w:hAnsi="Arial" w:cs="Arial"/>
          <w:sz w:val="24"/>
          <w:szCs w:val="24"/>
          <w:lang w:eastAsia="en-GB"/>
        </w:rPr>
        <w:t xml:space="preserve">Milner, J. and O’Byrne, P. (2009) </w:t>
      </w:r>
      <w:r w:rsidRPr="004A54C0">
        <w:rPr>
          <w:rFonts w:ascii="Arial" w:eastAsia="Calibri" w:hAnsi="Arial" w:cs="Arial"/>
          <w:i/>
          <w:sz w:val="24"/>
          <w:szCs w:val="24"/>
          <w:lang w:eastAsia="en-GB"/>
        </w:rPr>
        <w:t>Assessment in Social Work</w:t>
      </w:r>
      <w:r w:rsidRPr="004A54C0">
        <w:rPr>
          <w:rFonts w:ascii="Arial" w:eastAsia="Calibri" w:hAnsi="Arial" w:cs="Arial"/>
          <w:sz w:val="24"/>
          <w:szCs w:val="24"/>
          <w:lang w:eastAsia="en-GB"/>
        </w:rPr>
        <w:t>. Basingstoke: Palgrave</w:t>
      </w:r>
    </w:p>
    <w:p w14:paraId="71F1F71B" w14:textId="77777777" w:rsidR="004A54C0" w:rsidRPr="004A54C0" w:rsidRDefault="004A54C0"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4A54C0">
        <w:rPr>
          <w:rFonts w:ascii="Arial" w:eastAsia="Calibri" w:hAnsi="Arial" w:cs="Arial"/>
          <w:sz w:val="24"/>
          <w:szCs w:val="24"/>
          <w:lang w:eastAsia="en-GB"/>
        </w:rPr>
        <w:t>MacMillan.</w:t>
      </w:r>
    </w:p>
    <w:p w14:paraId="6AA1B8EC" w14:textId="77777777" w:rsidR="004A54C0" w:rsidRPr="004A54C0" w:rsidRDefault="004A54C0"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4A54C0">
        <w:rPr>
          <w:rFonts w:ascii="Arial" w:eastAsia="Calibri" w:hAnsi="Arial" w:cs="Arial"/>
          <w:sz w:val="24"/>
          <w:szCs w:val="24"/>
          <w:lang w:eastAsia="en-GB"/>
        </w:rPr>
        <w:t>More Than Just Words (2012) Cardiff: Welsh Government</w:t>
      </w:r>
    </w:p>
    <w:p w14:paraId="6D9630C3" w14:textId="18734A3C" w:rsidR="004A54C0" w:rsidRPr="00727D1A" w:rsidRDefault="004A54C0" w:rsidP="001A6120">
      <w:pPr>
        <w:overflowPunct w:val="0"/>
        <w:autoSpaceDE w:val="0"/>
        <w:autoSpaceDN w:val="0"/>
        <w:adjustRightInd w:val="0"/>
        <w:spacing w:after="0" w:line="480" w:lineRule="auto"/>
        <w:jc w:val="both"/>
        <w:textAlignment w:val="baseline"/>
        <w:rPr>
          <w:rFonts w:ascii="Arial" w:eastAsia="Calibri" w:hAnsi="Arial" w:cs="Arial"/>
          <w:i/>
          <w:sz w:val="24"/>
          <w:szCs w:val="24"/>
          <w:lang w:eastAsia="en-GB"/>
        </w:rPr>
      </w:pPr>
      <w:r w:rsidRPr="004A54C0">
        <w:rPr>
          <w:rFonts w:ascii="Arial" w:eastAsia="Calibri" w:hAnsi="Arial" w:cs="Arial"/>
          <w:sz w:val="24"/>
          <w:szCs w:val="24"/>
          <w:lang w:eastAsia="en-GB"/>
        </w:rPr>
        <w:t xml:space="preserve">Munro, E. (2019), </w:t>
      </w:r>
      <w:r w:rsidRPr="004A54C0">
        <w:rPr>
          <w:rFonts w:ascii="Arial" w:eastAsia="Calibri" w:hAnsi="Arial" w:cs="Arial"/>
          <w:i/>
          <w:sz w:val="24"/>
          <w:szCs w:val="24"/>
          <w:lang w:eastAsia="en-GB"/>
        </w:rPr>
        <w:t xml:space="preserve">Effective Child Protection. </w:t>
      </w:r>
      <w:r w:rsidRPr="004A54C0">
        <w:rPr>
          <w:rFonts w:ascii="Arial" w:eastAsia="Calibri" w:hAnsi="Arial" w:cs="Arial"/>
          <w:sz w:val="24"/>
          <w:szCs w:val="24"/>
          <w:lang w:eastAsia="en-GB"/>
        </w:rPr>
        <w:t>London: Sage</w:t>
      </w:r>
    </w:p>
    <w:p w14:paraId="3557EF30" w14:textId="77777777" w:rsidR="00F45D46" w:rsidRPr="00727D1A" w:rsidRDefault="00F45D46" w:rsidP="001A6120">
      <w:pPr>
        <w:spacing w:line="480" w:lineRule="auto"/>
        <w:jc w:val="both"/>
        <w:rPr>
          <w:rFonts w:ascii="Arial" w:hAnsi="Arial" w:cs="Arial"/>
          <w:sz w:val="24"/>
          <w:szCs w:val="24"/>
        </w:rPr>
      </w:pPr>
      <w:r w:rsidRPr="00727D1A">
        <w:rPr>
          <w:rFonts w:ascii="Arial" w:hAnsi="Arial" w:cs="Arial"/>
          <w:sz w:val="24"/>
          <w:szCs w:val="24"/>
        </w:rPr>
        <w:t>Pearce, I. (2022) MSc Dissertation: The Impact of Covid 19 on the Wellbeing of Older Adults: Glyndwr University.</w:t>
      </w:r>
    </w:p>
    <w:p w14:paraId="3C21C584" w14:textId="3220AC60" w:rsidR="009B6388" w:rsidRPr="00727D1A" w:rsidRDefault="00F45D46"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727D1A">
        <w:rPr>
          <w:rFonts w:ascii="Arial" w:eastAsia="Calibri" w:hAnsi="Arial" w:cs="Arial"/>
          <w:sz w:val="24"/>
          <w:szCs w:val="24"/>
          <w:lang w:eastAsia="en-GB"/>
        </w:rPr>
        <w:t xml:space="preserve">Rolfe, G. Freshwater, D. and Jasper, M. (2010), </w:t>
      </w:r>
      <w:r w:rsidRPr="00727D1A">
        <w:rPr>
          <w:rFonts w:ascii="Arial" w:eastAsia="Calibri" w:hAnsi="Arial" w:cs="Arial"/>
          <w:i/>
          <w:sz w:val="24"/>
          <w:szCs w:val="24"/>
          <w:lang w:eastAsia="en-GB"/>
        </w:rPr>
        <w:t>Critical Reflection in Practice: General Knowledge for Care</w:t>
      </w:r>
      <w:r w:rsidRPr="00727D1A">
        <w:rPr>
          <w:rFonts w:ascii="Arial" w:eastAsia="Calibri" w:hAnsi="Arial" w:cs="Arial"/>
          <w:sz w:val="24"/>
          <w:szCs w:val="24"/>
          <w:lang w:eastAsia="en-GB"/>
        </w:rPr>
        <w:t>. London: Macmillan Education UK</w:t>
      </w:r>
    </w:p>
    <w:p w14:paraId="18C2B2FE" w14:textId="589FDCB0" w:rsidR="00B05C35" w:rsidRDefault="00727D1A"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727D1A">
        <w:rPr>
          <w:rFonts w:ascii="Arial" w:eastAsia="Calibri" w:hAnsi="Arial" w:cs="Arial"/>
          <w:sz w:val="24"/>
          <w:szCs w:val="24"/>
          <w:lang w:eastAsia="en-GB"/>
        </w:rPr>
        <w:t>Smale, G., Tuson, G., Biehal, N. and Marsh, P. (1993) Empowerment</w:t>
      </w:r>
      <w:r>
        <w:rPr>
          <w:rFonts w:ascii="Arial" w:eastAsia="Calibri" w:hAnsi="Arial" w:cs="Arial"/>
          <w:sz w:val="24"/>
          <w:szCs w:val="24"/>
          <w:lang w:eastAsia="en-GB"/>
        </w:rPr>
        <w:t>:</w:t>
      </w:r>
      <w:r w:rsidRPr="00727D1A">
        <w:rPr>
          <w:rFonts w:ascii="Arial" w:eastAsia="Calibri" w:hAnsi="Arial" w:cs="Arial"/>
          <w:sz w:val="24"/>
          <w:szCs w:val="24"/>
          <w:lang w:eastAsia="en-GB"/>
        </w:rPr>
        <w:t xml:space="preserve"> </w:t>
      </w:r>
      <w:r>
        <w:rPr>
          <w:rFonts w:ascii="Arial" w:eastAsia="Calibri" w:hAnsi="Arial" w:cs="Arial"/>
          <w:sz w:val="24"/>
          <w:szCs w:val="24"/>
          <w:lang w:eastAsia="en-GB"/>
        </w:rPr>
        <w:t>A</w:t>
      </w:r>
      <w:r w:rsidRPr="00727D1A">
        <w:rPr>
          <w:rFonts w:ascii="Arial" w:eastAsia="Calibri" w:hAnsi="Arial" w:cs="Arial"/>
          <w:sz w:val="24"/>
          <w:szCs w:val="24"/>
          <w:lang w:eastAsia="en-GB"/>
        </w:rPr>
        <w:t>ssessment, care management and the skilled worker</w:t>
      </w:r>
      <w:r>
        <w:rPr>
          <w:rFonts w:ascii="Arial" w:eastAsia="Calibri" w:hAnsi="Arial" w:cs="Arial"/>
          <w:sz w:val="24"/>
          <w:szCs w:val="24"/>
          <w:lang w:eastAsia="en-GB"/>
        </w:rPr>
        <w:t>.</w:t>
      </w:r>
      <w:r w:rsidRPr="00727D1A">
        <w:rPr>
          <w:rFonts w:ascii="Arial" w:eastAsia="Calibri" w:hAnsi="Arial" w:cs="Arial"/>
          <w:sz w:val="24"/>
          <w:szCs w:val="24"/>
          <w:lang w:eastAsia="en-GB"/>
        </w:rPr>
        <w:t xml:space="preserve"> London: HMSO.</w:t>
      </w:r>
    </w:p>
    <w:p w14:paraId="38B56C1B" w14:textId="77777777" w:rsidR="00B05C35" w:rsidRDefault="00B05C35"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B05C35">
        <w:rPr>
          <w:rFonts w:ascii="Arial" w:eastAsia="Calibri" w:hAnsi="Arial" w:cs="Arial"/>
          <w:sz w:val="24"/>
          <w:szCs w:val="24"/>
          <w:lang w:eastAsia="en-GB"/>
        </w:rPr>
        <w:t xml:space="preserve">Social Care Institute for Excellence (2015), At a Glance 69 Safeguarding Adults: Types and Indicators of Abuse. Available at; </w:t>
      </w:r>
    </w:p>
    <w:p w14:paraId="7C8BD973" w14:textId="07E230A5" w:rsidR="00B05C35" w:rsidRDefault="00B05C35"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B05C35">
        <w:rPr>
          <w:rFonts w:ascii="Arial" w:eastAsia="Calibri" w:hAnsi="Arial" w:cs="Arial"/>
          <w:sz w:val="24"/>
          <w:szCs w:val="24"/>
          <w:lang w:eastAsia="en-GB"/>
        </w:rPr>
        <w:t>https://www.scie.org.uk/publications/ataglance/ataglance69-adult-safeguarding-types-and-indicators-of-abuse.pdf?res=true accessed online [10th September 2022]</w:t>
      </w:r>
    </w:p>
    <w:p w14:paraId="4AD46AF8" w14:textId="23011B95" w:rsidR="004A54C0" w:rsidRPr="004A54C0" w:rsidRDefault="004A54C0"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4A54C0">
        <w:rPr>
          <w:rFonts w:ascii="Arial" w:eastAsia="Calibri" w:hAnsi="Arial" w:cs="Arial"/>
          <w:sz w:val="24"/>
          <w:szCs w:val="24"/>
          <w:lang w:eastAsia="en-GB"/>
        </w:rPr>
        <w:t xml:space="preserve">Social Services and Well-being (Wales) Act (2014) Assessing and Meeting Needs available at https://adults.ccinform.co.uk/practice-guidance/assessing-and-meeting-needs-under-the-social-services-and-well-being-wales-act-2014/ [Accessed on 11th </w:t>
      </w:r>
      <w:r w:rsidRPr="00727D1A">
        <w:rPr>
          <w:rFonts w:ascii="Arial" w:eastAsia="Calibri" w:hAnsi="Arial" w:cs="Arial"/>
          <w:sz w:val="24"/>
          <w:szCs w:val="24"/>
          <w:lang w:eastAsia="en-GB"/>
        </w:rPr>
        <w:t>December</w:t>
      </w:r>
      <w:r w:rsidRPr="004A54C0">
        <w:rPr>
          <w:rFonts w:ascii="Arial" w:eastAsia="Calibri" w:hAnsi="Arial" w:cs="Arial"/>
          <w:sz w:val="24"/>
          <w:szCs w:val="24"/>
          <w:lang w:eastAsia="en-GB"/>
        </w:rPr>
        <w:t xml:space="preserve"> 202</w:t>
      </w:r>
      <w:r w:rsidRPr="00727D1A">
        <w:rPr>
          <w:rFonts w:ascii="Arial" w:eastAsia="Calibri" w:hAnsi="Arial" w:cs="Arial"/>
          <w:sz w:val="24"/>
          <w:szCs w:val="24"/>
          <w:lang w:eastAsia="en-GB"/>
        </w:rPr>
        <w:t>2</w:t>
      </w:r>
      <w:r w:rsidRPr="004A54C0">
        <w:rPr>
          <w:rFonts w:ascii="Arial" w:eastAsia="Calibri" w:hAnsi="Arial" w:cs="Arial"/>
          <w:sz w:val="24"/>
          <w:szCs w:val="24"/>
          <w:lang w:eastAsia="en-GB"/>
        </w:rPr>
        <w:t>]. </w:t>
      </w:r>
    </w:p>
    <w:p w14:paraId="521896F1" w14:textId="10CD1E0B" w:rsidR="004A54C0" w:rsidRPr="004A54C0" w:rsidRDefault="004A54C0"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4A54C0">
        <w:rPr>
          <w:rFonts w:ascii="Arial" w:eastAsia="Calibri" w:hAnsi="Arial" w:cs="Arial"/>
          <w:sz w:val="24"/>
          <w:szCs w:val="24"/>
          <w:lang w:eastAsia="en-GB"/>
        </w:rPr>
        <w:t>Social Care Wales (202</w:t>
      </w:r>
      <w:r w:rsidRPr="00727D1A">
        <w:rPr>
          <w:rFonts w:ascii="Arial" w:eastAsia="Calibri" w:hAnsi="Arial" w:cs="Arial"/>
          <w:sz w:val="24"/>
          <w:szCs w:val="24"/>
          <w:lang w:eastAsia="en-GB"/>
        </w:rPr>
        <w:t>2</w:t>
      </w:r>
      <w:r w:rsidRPr="004A54C0">
        <w:rPr>
          <w:rFonts w:ascii="Arial" w:eastAsia="Calibri" w:hAnsi="Arial" w:cs="Arial"/>
          <w:sz w:val="24"/>
          <w:szCs w:val="24"/>
          <w:lang w:eastAsia="en-GB"/>
        </w:rPr>
        <w:t>) Fitness to Practice: Codes of Practice and Guidance, available from http://socialcare.wales/landing-page/code-of-professional-practice- Wales, S. C., (202</w:t>
      </w:r>
      <w:r w:rsidRPr="00727D1A">
        <w:rPr>
          <w:rFonts w:ascii="Arial" w:eastAsia="Calibri" w:hAnsi="Arial" w:cs="Arial"/>
          <w:sz w:val="24"/>
          <w:szCs w:val="24"/>
          <w:lang w:eastAsia="en-GB"/>
        </w:rPr>
        <w:t>2</w:t>
      </w:r>
      <w:r w:rsidRPr="004A54C0">
        <w:rPr>
          <w:rFonts w:ascii="Arial" w:eastAsia="Calibri" w:hAnsi="Arial" w:cs="Arial"/>
          <w:sz w:val="24"/>
          <w:szCs w:val="24"/>
          <w:lang w:eastAsia="en-GB"/>
        </w:rPr>
        <w:t>) The Social Worker, Cardiff: Social Care Wales. </w:t>
      </w:r>
    </w:p>
    <w:p w14:paraId="14637624" w14:textId="206B6A92" w:rsidR="004A54C0" w:rsidRPr="004A54C0" w:rsidRDefault="004A54C0"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4A54C0">
        <w:rPr>
          <w:rFonts w:ascii="Arial" w:eastAsia="Calibri" w:hAnsi="Arial" w:cs="Arial"/>
          <w:sz w:val="24"/>
          <w:szCs w:val="24"/>
          <w:lang w:eastAsia="en-GB"/>
        </w:rPr>
        <w:t>Social Care Wales (20</w:t>
      </w:r>
      <w:r w:rsidRPr="00727D1A">
        <w:rPr>
          <w:rFonts w:ascii="Arial" w:eastAsia="Calibri" w:hAnsi="Arial" w:cs="Arial"/>
          <w:sz w:val="24"/>
          <w:szCs w:val="24"/>
          <w:lang w:eastAsia="en-GB"/>
        </w:rPr>
        <w:t>22</w:t>
      </w:r>
      <w:r w:rsidRPr="004A54C0">
        <w:rPr>
          <w:rFonts w:ascii="Arial" w:eastAsia="Calibri" w:hAnsi="Arial" w:cs="Arial"/>
          <w:sz w:val="24"/>
          <w:szCs w:val="24"/>
          <w:lang w:eastAsia="en-GB"/>
        </w:rPr>
        <w:t xml:space="preserve">) Wales Safeguarding Procedures. Accessed on </w:t>
      </w:r>
      <w:r w:rsidRPr="00727D1A">
        <w:rPr>
          <w:rFonts w:ascii="Arial" w:eastAsia="Calibri" w:hAnsi="Arial" w:cs="Arial"/>
          <w:sz w:val="24"/>
          <w:szCs w:val="24"/>
          <w:lang w:eastAsia="en-GB"/>
        </w:rPr>
        <w:t xml:space="preserve">December </w:t>
      </w:r>
      <w:r w:rsidRPr="004A54C0">
        <w:rPr>
          <w:rFonts w:ascii="Arial" w:eastAsia="Calibri" w:hAnsi="Arial" w:cs="Arial"/>
          <w:sz w:val="24"/>
          <w:szCs w:val="24"/>
          <w:lang w:eastAsia="en-GB"/>
        </w:rPr>
        <w:t>12, 202</w:t>
      </w:r>
      <w:r w:rsidRPr="00727D1A">
        <w:rPr>
          <w:rFonts w:ascii="Arial" w:eastAsia="Calibri" w:hAnsi="Arial" w:cs="Arial"/>
          <w:sz w:val="24"/>
          <w:szCs w:val="24"/>
          <w:lang w:eastAsia="en-GB"/>
        </w:rPr>
        <w:t>2</w:t>
      </w:r>
      <w:r w:rsidRPr="004A54C0">
        <w:rPr>
          <w:rFonts w:ascii="Arial" w:eastAsia="Calibri" w:hAnsi="Arial" w:cs="Arial"/>
          <w:sz w:val="24"/>
          <w:szCs w:val="24"/>
          <w:lang w:eastAsia="en-GB"/>
        </w:rPr>
        <w:t xml:space="preserve"> (Available at) </w:t>
      </w:r>
    </w:p>
    <w:p w14:paraId="46B80DB5" w14:textId="77777777" w:rsidR="004A54C0" w:rsidRPr="004A54C0" w:rsidRDefault="004A54C0"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hyperlink r:id="rId8" w:tgtFrame="_blank" w:history="1">
        <w:r w:rsidRPr="004A54C0">
          <w:rPr>
            <w:rStyle w:val="Hyperlink"/>
            <w:rFonts w:ascii="Arial" w:eastAsia="Calibri" w:hAnsi="Arial" w:cs="Arial"/>
            <w:color w:val="auto"/>
            <w:sz w:val="24"/>
            <w:szCs w:val="24"/>
            <w:lang w:eastAsia="en-GB"/>
          </w:rPr>
          <w:t>http://www.myguideapps.com/projects/wales_safeguarding_procedures/default/int/i1/i1.p1.html?nocache=0.147280295258569</w:t>
        </w:r>
      </w:hyperlink>
      <w:r w:rsidRPr="004A54C0">
        <w:rPr>
          <w:rFonts w:ascii="Arial" w:eastAsia="Calibri" w:hAnsi="Arial" w:cs="Arial"/>
          <w:sz w:val="24"/>
          <w:szCs w:val="24"/>
          <w:lang w:eastAsia="en-GB"/>
        </w:rPr>
        <w:t> </w:t>
      </w:r>
    </w:p>
    <w:p w14:paraId="1DF2AF4C" w14:textId="34EA16AC" w:rsidR="004A54C0" w:rsidRPr="004A54C0" w:rsidRDefault="004A54C0" w:rsidP="001A6120">
      <w:pPr>
        <w:overflowPunct w:val="0"/>
        <w:autoSpaceDE w:val="0"/>
        <w:autoSpaceDN w:val="0"/>
        <w:adjustRightInd w:val="0"/>
        <w:spacing w:after="0" w:line="480" w:lineRule="auto"/>
        <w:jc w:val="both"/>
        <w:textAlignment w:val="baseline"/>
        <w:rPr>
          <w:rFonts w:ascii="Arial" w:eastAsia="Calibri" w:hAnsi="Arial" w:cs="Arial"/>
          <w:sz w:val="24"/>
          <w:szCs w:val="24"/>
          <w:lang w:eastAsia="en-GB"/>
        </w:rPr>
      </w:pPr>
      <w:r w:rsidRPr="004A54C0">
        <w:rPr>
          <w:rFonts w:ascii="Arial" w:eastAsia="Calibri" w:hAnsi="Arial" w:cs="Arial"/>
          <w:sz w:val="24"/>
          <w:szCs w:val="24"/>
          <w:lang w:eastAsia="en-GB"/>
        </w:rPr>
        <w:t>Social Care Wales (20</w:t>
      </w:r>
      <w:r w:rsidRPr="00727D1A">
        <w:rPr>
          <w:rFonts w:ascii="Arial" w:eastAsia="Calibri" w:hAnsi="Arial" w:cs="Arial"/>
          <w:sz w:val="24"/>
          <w:szCs w:val="24"/>
          <w:lang w:eastAsia="en-GB"/>
        </w:rPr>
        <w:t>22</w:t>
      </w:r>
      <w:r w:rsidRPr="004A54C0">
        <w:rPr>
          <w:rFonts w:ascii="Arial" w:eastAsia="Calibri" w:hAnsi="Arial" w:cs="Arial"/>
          <w:sz w:val="24"/>
          <w:szCs w:val="24"/>
          <w:lang w:eastAsia="en-GB"/>
        </w:rPr>
        <w:t xml:space="preserve">) Social Services and Well-being Wales Act 2014 (available at)  </w:t>
      </w:r>
      <w:hyperlink r:id="rId9" w:tgtFrame="_blank" w:history="1">
        <w:r w:rsidRPr="004A54C0">
          <w:rPr>
            <w:rStyle w:val="Hyperlink"/>
            <w:rFonts w:ascii="Arial" w:eastAsia="Calibri" w:hAnsi="Arial" w:cs="Arial"/>
            <w:color w:val="auto"/>
            <w:sz w:val="24"/>
            <w:szCs w:val="24"/>
            <w:lang w:eastAsia="en-GB"/>
          </w:rPr>
          <w:t>https://socialcare.wales/hub/sswbact</w:t>
        </w:r>
      </w:hyperlink>
      <w:r w:rsidRPr="004A54C0">
        <w:rPr>
          <w:rFonts w:ascii="Arial" w:eastAsia="Calibri" w:hAnsi="Arial" w:cs="Arial"/>
          <w:sz w:val="24"/>
          <w:szCs w:val="24"/>
          <w:lang w:eastAsia="en-GB"/>
        </w:rPr>
        <w:t xml:space="preserve"> (electronically accessed on June 11, 202</w:t>
      </w:r>
      <w:r w:rsidRPr="00727D1A">
        <w:rPr>
          <w:rFonts w:ascii="Arial" w:eastAsia="Calibri" w:hAnsi="Arial" w:cs="Arial"/>
          <w:sz w:val="24"/>
          <w:szCs w:val="24"/>
          <w:lang w:eastAsia="en-GB"/>
        </w:rPr>
        <w:t>2</w:t>
      </w:r>
      <w:r w:rsidRPr="004A54C0">
        <w:rPr>
          <w:rFonts w:ascii="Arial" w:eastAsia="Calibri" w:hAnsi="Arial" w:cs="Arial"/>
          <w:sz w:val="24"/>
          <w:szCs w:val="24"/>
          <w:lang w:eastAsia="en-GB"/>
        </w:rPr>
        <w:t>). </w:t>
      </w:r>
    </w:p>
    <w:p w14:paraId="0039441A" w14:textId="0B70E237" w:rsidR="009B6388" w:rsidRPr="001A6120" w:rsidRDefault="00806C93" w:rsidP="001A6120">
      <w:pPr>
        <w:pStyle w:val="paragraph"/>
        <w:spacing w:before="0" w:beforeAutospacing="0" w:after="0" w:afterAutospacing="0" w:line="480" w:lineRule="auto"/>
        <w:jc w:val="both"/>
        <w:textAlignment w:val="baseline"/>
        <w:rPr>
          <w:rFonts w:ascii="Segoe UI" w:hAnsi="Segoe UI" w:cs="Segoe UI"/>
          <w:sz w:val="18"/>
          <w:szCs w:val="18"/>
        </w:rPr>
      </w:pPr>
      <w:r>
        <w:rPr>
          <w:rStyle w:val="normaltextrun"/>
          <w:rFonts w:ascii="Arial" w:hAnsi="Arial" w:cs="Arial"/>
        </w:rPr>
        <w:t>Social Services and Well-being (Wales) Act 2014. Cardiff: Welsh Government</w:t>
      </w:r>
      <w:r>
        <w:rPr>
          <w:rStyle w:val="eop"/>
          <w:rFonts w:ascii="Arial" w:hAnsi="Arial" w:cs="Arial"/>
        </w:rPr>
        <w:t> </w:t>
      </w:r>
    </w:p>
    <w:p w14:paraId="4C979124" w14:textId="04A31B45" w:rsidR="00105610" w:rsidRPr="00727D1A" w:rsidRDefault="00105610" w:rsidP="001A6120">
      <w:pPr>
        <w:pStyle w:val="paragraph"/>
        <w:shd w:val="clear" w:color="auto" w:fill="FFFFFF"/>
        <w:spacing w:before="0" w:beforeAutospacing="0" w:after="0" w:afterAutospacing="0" w:line="480" w:lineRule="auto"/>
        <w:jc w:val="both"/>
        <w:textAlignment w:val="baseline"/>
        <w:rPr>
          <w:rFonts w:ascii="Arial" w:hAnsi="Arial" w:cs="Arial"/>
        </w:rPr>
      </w:pPr>
      <w:r w:rsidRPr="00727D1A">
        <w:rPr>
          <w:rStyle w:val="normaltextrun"/>
          <w:rFonts w:ascii="Arial" w:hAnsi="Arial" w:cs="Arial"/>
        </w:rPr>
        <w:t>Thompson, N., (2015) Understanding Social Work: Preparing for Practice. 4th ed. London: Palgrave.</w:t>
      </w:r>
      <w:r w:rsidRPr="00727D1A">
        <w:rPr>
          <w:rStyle w:val="eop"/>
          <w:rFonts w:ascii="Arial" w:hAnsi="Arial" w:cs="Arial"/>
        </w:rPr>
        <w:t> </w:t>
      </w:r>
    </w:p>
    <w:p w14:paraId="672BBDFD" w14:textId="0059DDE4" w:rsidR="001804CB" w:rsidRDefault="00105610" w:rsidP="001A6120">
      <w:pPr>
        <w:pStyle w:val="paragraph"/>
        <w:shd w:val="clear" w:color="auto" w:fill="FFFFFF"/>
        <w:spacing w:before="0" w:beforeAutospacing="0" w:after="0" w:afterAutospacing="0" w:line="480" w:lineRule="auto"/>
        <w:jc w:val="both"/>
        <w:textAlignment w:val="baseline"/>
        <w:rPr>
          <w:rStyle w:val="eop"/>
          <w:rFonts w:ascii="Arial" w:hAnsi="Arial" w:cs="Arial"/>
        </w:rPr>
      </w:pPr>
      <w:r w:rsidRPr="00727D1A">
        <w:rPr>
          <w:rStyle w:val="normaltextrun"/>
          <w:rFonts w:ascii="Arial" w:hAnsi="Arial" w:cs="Arial"/>
        </w:rPr>
        <w:t>Thompson, N. (2016) Anti-Discriminatory Practice: Sixth Edition London: Palgrave Macmillan</w:t>
      </w:r>
      <w:r w:rsidRPr="00727D1A">
        <w:rPr>
          <w:rStyle w:val="eop"/>
          <w:rFonts w:ascii="Arial" w:hAnsi="Arial" w:cs="Arial"/>
        </w:rPr>
        <w:t> </w:t>
      </w:r>
    </w:p>
    <w:p w14:paraId="1A9734C4" w14:textId="62952B2E" w:rsidR="006B63D3" w:rsidRPr="00727D1A" w:rsidRDefault="001804CB" w:rsidP="001A6120">
      <w:pPr>
        <w:pStyle w:val="paragraph"/>
        <w:shd w:val="clear" w:color="auto" w:fill="FFFFFF"/>
        <w:spacing w:before="0" w:beforeAutospacing="0" w:after="0" w:afterAutospacing="0" w:line="480" w:lineRule="auto"/>
        <w:jc w:val="both"/>
        <w:textAlignment w:val="baseline"/>
        <w:rPr>
          <w:rStyle w:val="eop"/>
          <w:rFonts w:ascii="Arial" w:hAnsi="Arial" w:cs="Arial"/>
        </w:rPr>
      </w:pPr>
      <w:r>
        <w:rPr>
          <w:rStyle w:val="normaltextrun"/>
          <w:rFonts w:ascii="Arial" w:hAnsi="Arial" w:cs="Arial"/>
          <w:i/>
          <w:iCs/>
          <w:color w:val="000000"/>
          <w:bdr w:val="none" w:sz="0" w:space="0" w:color="auto" w:frame="1"/>
        </w:rPr>
        <w:t>Trevithick, P. (2012) Social Work Skills and Knowledge: A Practice Handbook 3rd ed Maidenhead: Open University Press.</w:t>
      </w:r>
    </w:p>
    <w:p w14:paraId="69D81DC9" w14:textId="12A233AC" w:rsidR="006B63D3" w:rsidRPr="00727D1A" w:rsidRDefault="006B63D3" w:rsidP="001A6120">
      <w:pPr>
        <w:pStyle w:val="paragraph"/>
        <w:shd w:val="clear" w:color="auto" w:fill="FFFFFF"/>
        <w:spacing w:before="0" w:beforeAutospacing="0" w:after="0" w:afterAutospacing="0" w:line="480" w:lineRule="auto"/>
        <w:jc w:val="both"/>
        <w:textAlignment w:val="baseline"/>
        <w:rPr>
          <w:rStyle w:val="eop"/>
          <w:rFonts w:ascii="Arial" w:hAnsi="Arial" w:cs="Arial"/>
        </w:rPr>
      </w:pPr>
      <w:r w:rsidRPr="006B63D3">
        <w:rPr>
          <w:rStyle w:val="eop"/>
          <w:rFonts w:ascii="Arial" w:hAnsi="Arial" w:cs="Arial"/>
        </w:rPr>
        <w:t xml:space="preserve">Turbett, C., </w:t>
      </w:r>
      <w:r>
        <w:rPr>
          <w:rStyle w:val="eop"/>
          <w:rFonts w:ascii="Arial" w:hAnsi="Arial" w:cs="Arial"/>
        </w:rPr>
        <w:t>(</w:t>
      </w:r>
      <w:r w:rsidRPr="006B63D3">
        <w:rPr>
          <w:rStyle w:val="eop"/>
          <w:rFonts w:ascii="Arial" w:hAnsi="Arial" w:cs="Arial"/>
        </w:rPr>
        <w:t>2014</w:t>
      </w:r>
      <w:r>
        <w:rPr>
          <w:rStyle w:val="eop"/>
          <w:rFonts w:ascii="Arial" w:hAnsi="Arial" w:cs="Arial"/>
        </w:rPr>
        <w:t>)</w:t>
      </w:r>
      <w:r w:rsidRPr="006B63D3">
        <w:rPr>
          <w:rStyle w:val="eop"/>
          <w:rFonts w:ascii="Arial" w:hAnsi="Arial" w:cs="Arial"/>
        </w:rPr>
        <w:t xml:space="preserve"> Doing radical social work. 1st ed. </w:t>
      </w:r>
      <w:r>
        <w:rPr>
          <w:rStyle w:val="eop"/>
          <w:rFonts w:ascii="Arial" w:hAnsi="Arial" w:cs="Arial"/>
        </w:rPr>
        <w:t xml:space="preserve">London: </w:t>
      </w:r>
      <w:r w:rsidRPr="006B63D3">
        <w:rPr>
          <w:rStyle w:val="eop"/>
          <w:rFonts w:ascii="Arial" w:hAnsi="Arial" w:cs="Arial"/>
        </w:rPr>
        <w:t>Palgrave Macmillan.</w:t>
      </w:r>
    </w:p>
    <w:p w14:paraId="7776205D" w14:textId="5D4C5537" w:rsidR="000B0B10" w:rsidRPr="00727D1A" w:rsidRDefault="000B0B10" w:rsidP="001A6120">
      <w:pPr>
        <w:pStyle w:val="paragraph"/>
        <w:shd w:val="clear" w:color="auto" w:fill="FFFFFF"/>
        <w:spacing w:before="0" w:beforeAutospacing="0" w:after="0" w:afterAutospacing="0" w:line="480" w:lineRule="auto"/>
        <w:jc w:val="both"/>
        <w:textAlignment w:val="baseline"/>
        <w:rPr>
          <w:rFonts w:ascii="Arial" w:hAnsi="Arial" w:cs="Arial"/>
        </w:rPr>
      </w:pPr>
      <w:r w:rsidRPr="00727D1A">
        <w:rPr>
          <w:rStyle w:val="normaltextrun"/>
          <w:rFonts w:ascii="Arial" w:hAnsi="Arial" w:cs="Arial"/>
        </w:rPr>
        <w:t>Welsh Government (202</w:t>
      </w:r>
      <w:r w:rsidRPr="00727D1A">
        <w:rPr>
          <w:rStyle w:val="normaltextrun"/>
          <w:rFonts w:ascii="Arial" w:hAnsi="Arial" w:cs="Arial"/>
        </w:rPr>
        <w:t>2</w:t>
      </w:r>
      <w:r w:rsidRPr="00727D1A">
        <w:rPr>
          <w:rStyle w:val="normaltextrun"/>
          <w:rFonts w:ascii="Arial" w:hAnsi="Arial" w:cs="Arial"/>
        </w:rPr>
        <w:t xml:space="preserve">) Safeguarding Adults. (Available from) </w:t>
      </w:r>
      <w:hyperlink r:id="rId10" w:tgtFrame="_blank" w:history="1">
        <w:r w:rsidRPr="00727D1A">
          <w:rPr>
            <w:rStyle w:val="normaltextrun"/>
            <w:rFonts w:ascii="Arial" w:hAnsi="Arial" w:cs="Arial"/>
            <w:u w:val="single"/>
          </w:rPr>
          <w:t>https://gweddill.gov.wales/topics/health/socialcare/safeguarding/?lang=en</w:t>
        </w:r>
      </w:hyperlink>
      <w:r w:rsidRPr="00727D1A">
        <w:rPr>
          <w:rStyle w:val="eop"/>
          <w:rFonts w:ascii="Arial" w:hAnsi="Arial" w:cs="Arial"/>
        </w:rPr>
        <w:t> </w:t>
      </w:r>
    </w:p>
    <w:p w14:paraId="09C493E3" w14:textId="73A4F7AB" w:rsidR="000B0B10" w:rsidRPr="00727D1A" w:rsidRDefault="000B0B10" w:rsidP="001A6120">
      <w:pPr>
        <w:pStyle w:val="paragraph"/>
        <w:shd w:val="clear" w:color="auto" w:fill="FFFFFF"/>
        <w:spacing w:before="0" w:beforeAutospacing="0" w:after="0" w:afterAutospacing="0" w:line="480" w:lineRule="auto"/>
        <w:jc w:val="both"/>
        <w:textAlignment w:val="baseline"/>
        <w:rPr>
          <w:rFonts w:ascii="Arial" w:hAnsi="Arial" w:cs="Arial"/>
        </w:rPr>
      </w:pPr>
      <w:r w:rsidRPr="00727D1A">
        <w:rPr>
          <w:rStyle w:val="normaltextrun"/>
          <w:rFonts w:ascii="Arial" w:hAnsi="Arial" w:cs="Arial"/>
        </w:rPr>
        <w:t xml:space="preserve">(Accessed on </w:t>
      </w:r>
      <w:r w:rsidRPr="00727D1A">
        <w:rPr>
          <w:rStyle w:val="normaltextrun"/>
          <w:rFonts w:ascii="Arial" w:hAnsi="Arial" w:cs="Arial"/>
        </w:rPr>
        <w:t>December</w:t>
      </w:r>
      <w:r w:rsidRPr="00727D1A">
        <w:rPr>
          <w:rStyle w:val="normaltextrun"/>
          <w:rFonts w:ascii="Arial" w:hAnsi="Arial" w:cs="Arial"/>
        </w:rPr>
        <w:t xml:space="preserve"> 11th, 202</w:t>
      </w:r>
      <w:r w:rsidRPr="00727D1A">
        <w:rPr>
          <w:rStyle w:val="normaltextrun"/>
          <w:rFonts w:ascii="Arial" w:hAnsi="Arial" w:cs="Arial"/>
        </w:rPr>
        <w:t>2</w:t>
      </w:r>
      <w:r w:rsidRPr="00727D1A">
        <w:rPr>
          <w:rStyle w:val="normaltextrun"/>
          <w:rFonts w:ascii="Arial" w:hAnsi="Arial" w:cs="Arial"/>
        </w:rPr>
        <w:t>)</w:t>
      </w:r>
      <w:r w:rsidRPr="00727D1A">
        <w:rPr>
          <w:rStyle w:val="eop"/>
          <w:rFonts w:ascii="Arial" w:hAnsi="Arial" w:cs="Arial"/>
        </w:rPr>
        <w:t> </w:t>
      </w:r>
    </w:p>
    <w:p w14:paraId="349F388B" w14:textId="45F9097D" w:rsidR="004A54C0" w:rsidRDefault="000B0B10" w:rsidP="001A6120">
      <w:pPr>
        <w:pStyle w:val="paragraph"/>
        <w:spacing w:before="0" w:beforeAutospacing="0" w:after="0" w:afterAutospacing="0" w:line="480" w:lineRule="auto"/>
        <w:jc w:val="both"/>
        <w:textAlignment w:val="baseline"/>
        <w:rPr>
          <w:rStyle w:val="normaltextrun"/>
          <w:rFonts w:ascii="Arial" w:hAnsi="Arial" w:cs="Arial"/>
        </w:rPr>
      </w:pPr>
      <w:r w:rsidRPr="00727D1A">
        <w:rPr>
          <w:rStyle w:val="normaltextrun"/>
          <w:rFonts w:ascii="Arial" w:hAnsi="Arial" w:cs="Arial"/>
        </w:rPr>
        <w:t>Welsh Government (20</w:t>
      </w:r>
      <w:r w:rsidR="004A54C0" w:rsidRPr="00727D1A">
        <w:rPr>
          <w:rStyle w:val="normaltextrun"/>
          <w:rFonts w:ascii="Arial" w:hAnsi="Arial" w:cs="Arial"/>
        </w:rPr>
        <w:t>22</w:t>
      </w:r>
      <w:r w:rsidRPr="00727D1A">
        <w:rPr>
          <w:rStyle w:val="normaltextrun"/>
          <w:rFonts w:ascii="Arial" w:hAnsi="Arial" w:cs="Arial"/>
        </w:rPr>
        <w:t>) Report of the Protection of Vulnerable Adults, Welsh Government, Cardiff. </w:t>
      </w:r>
    </w:p>
    <w:p w14:paraId="1F05EF9E" w14:textId="77777777" w:rsidR="00C70784" w:rsidRPr="00C70784" w:rsidRDefault="00C70784" w:rsidP="001A6120">
      <w:pPr>
        <w:overflowPunct w:val="0"/>
        <w:autoSpaceDE w:val="0"/>
        <w:autoSpaceDN w:val="0"/>
        <w:adjustRightInd w:val="0"/>
        <w:spacing w:after="0" w:line="480" w:lineRule="auto"/>
        <w:jc w:val="both"/>
        <w:textAlignment w:val="baseline"/>
        <w:rPr>
          <w:rFonts w:ascii="Arial" w:eastAsia="Calibri" w:hAnsi="Arial" w:cs="Arial"/>
          <w:color w:val="000000"/>
          <w:sz w:val="24"/>
          <w:szCs w:val="24"/>
          <w:lang w:eastAsia="en-GB"/>
        </w:rPr>
      </w:pPr>
      <w:r w:rsidRPr="00C70784">
        <w:rPr>
          <w:rFonts w:ascii="Arial" w:eastAsia="Times New Roman" w:hAnsi="Arial" w:cs="Arial"/>
          <w:color w:val="000000"/>
          <w:sz w:val="24"/>
          <w:szCs w:val="24"/>
          <w:lang w:eastAsia="en-GB"/>
        </w:rPr>
        <w:t xml:space="preserve">Well-being of Future Generations (Wales) Act (2015) </w:t>
      </w:r>
      <w:r w:rsidRPr="00C70784">
        <w:rPr>
          <w:rFonts w:ascii="Arial" w:eastAsia="Calibri" w:hAnsi="Arial" w:cs="Arial"/>
          <w:color w:val="000000"/>
          <w:sz w:val="24"/>
          <w:szCs w:val="24"/>
          <w:lang w:eastAsia="en-GB"/>
        </w:rPr>
        <w:t>Cardiff: Welsh Government</w:t>
      </w:r>
    </w:p>
    <w:p w14:paraId="41C652F8" w14:textId="77777777" w:rsidR="00C70784" w:rsidRPr="00C70784" w:rsidRDefault="00C70784" w:rsidP="001A6120">
      <w:pPr>
        <w:overflowPunct w:val="0"/>
        <w:autoSpaceDE w:val="0"/>
        <w:autoSpaceDN w:val="0"/>
        <w:adjustRightInd w:val="0"/>
        <w:spacing w:after="0" w:line="480" w:lineRule="auto"/>
        <w:jc w:val="both"/>
        <w:textAlignment w:val="baseline"/>
        <w:rPr>
          <w:rFonts w:ascii="Arial" w:eastAsia="Calibri" w:hAnsi="Arial" w:cs="Arial"/>
          <w:color w:val="000000"/>
          <w:sz w:val="24"/>
          <w:szCs w:val="24"/>
          <w:lang w:eastAsia="en-GB"/>
        </w:rPr>
      </w:pPr>
      <w:r w:rsidRPr="00C70784">
        <w:rPr>
          <w:rFonts w:ascii="Arial" w:eastAsia="Calibri" w:hAnsi="Arial" w:cs="Arial"/>
          <w:color w:val="000000"/>
          <w:sz w:val="24"/>
          <w:szCs w:val="24"/>
          <w:lang w:eastAsia="en-GB"/>
        </w:rPr>
        <w:t xml:space="preserve">Welsh Government (2014) </w:t>
      </w:r>
      <w:r w:rsidRPr="00C70784">
        <w:rPr>
          <w:rFonts w:ascii="Arial" w:eastAsia="Calibri" w:hAnsi="Arial" w:cs="Arial"/>
          <w:i/>
          <w:color w:val="000000"/>
          <w:sz w:val="24"/>
          <w:szCs w:val="24"/>
          <w:lang w:eastAsia="en-GB"/>
        </w:rPr>
        <w:t>Working Together to Safeguard People: Volume 6 – Handling Individual Cases to Protect Adults at Risk</w:t>
      </w:r>
      <w:r w:rsidRPr="00C70784">
        <w:rPr>
          <w:rFonts w:ascii="Arial" w:eastAsia="Calibri" w:hAnsi="Arial" w:cs="Arial"/>
          <w:color w:val="000000"/>
          <w:sz w:val="24"/>
          <w:szCs w:val="24"/>
          <w:lang w:eastAsia="en-GB"/>
        </w:rPr>
        <w:t>. Cardiff: OGL</w:t>
      </w:r>
    </w:p>
    <w:p w14:paraId="7069D460" w14:textId="77777777" w:rsidR="00C70784" w:rsidRPr="00C70784" w:rsidRDefault="00C70784" w:rsidP="001A6120">
      <w:pPr>
        <w:overflowPunct w:val="0"/>
        <w:autoSpaceDE w:val="0"/>
        <w:autoSpaceDN w:val="0"/>
        <w:adjustRightInd w:val="0"/>
        <w:spacing w:after="0" w:line="480" w:lineRule="auto"/>
        <w:jc w:val="both"/>
        <w:textAlignment w:val="baseline"/>
        <w:rPr>
          <w:rFonts w:ascii="Arial" w:eastAsia="Calibri" w:hAnsi="Arial" w:cs="Arial"/>
          <w:color w:val="000000"/>
          <w:sz w:val="24"/>
          <w:szCs w:val="24"/>
          <w:lang w:eastAsia="en-GB"/>
        </w:rPr>
      </w:pPr>
      <w:r w:rsidRPr="00C70784">
        <w:rPr>
          <w:rFonts w:ascii="Arial" w:eastAsia="Calibri" w:hAnsi="Arial" w:cs="Arial"/>
          <w:color w:val="000000"/>
          <w:sz w:val="24"/>
          <w:szCs w:val="24"/>
          <w:lang w:eastAsia="en-GB"/>
        </w:rPr>
        <w:t>Welsh Language Measure (2011) Cardiff: Welsh Government</w:t>
      </w:r>
    </w:p>
    <w:p w14:paraId="27055060" w14:textId="3D1DFA4D" w:rsidR="00C70784" w:rsidRPr="00C70784" w:rsidRDefault="00C70784" w:rsidP="001A6120">
      <w:pPr>
        <w:overflowPunct w:val="0"/>
        <w:autoSpaceDE w:val="0"/>
        <w:autoSpaceDN w:val="0"/>
        <w:adjustRightInd w:val="0"/>
        <w:spacing w:after="0" w:line="480" w:lineRule="auto"/>
        <w:jc w:val="both"/>
        <w:textAlignment w:val="baseline"/>
        <w:rPr>
          <w:rFonts w:ascii="Arial" w:eastAsia="Calibri" w:hAnsi="Arial" w:cs="Arial"/>
          <w:color w:val="000000"/>
          <w:sz w:val="24"/>
          <w:szCs w:val="24"/>
          <w:lang w:eastAsia="en-GB"/>
        </w:rPr>
      </w:pPr>
      <w:r w:rsidRPr="00C70784">
        <w:rPr>
          <w:rFonts w:ascii="Arial" w:eastAsia="Calibri" w:hAnsi="Arial" w:cs="Arial"/>
          <w:color w:val="000000"/>
          <w:sz w:val="24"/>
          <w:szCs w:val="24"/>
          <w:lang w:eastAsia="en-GB"/>
        </w:rPr>
        <w:t xml:space="preserve">Xxx (2015) </w:t>
      </w:r>
      <w:r>
        <w:rPr>
          <w:rFonts w:ascii="Arial" w:eastAsia="Calibri" w:hAnsi="Arial" w:cs="Arial"/>
          <w:color w:val="000000"/>
          <w:sz w:val="24"/>
          <w:szCs w:val="24"/>
          <w:lang w:eastAsia="en-GB"/>
        </w:rPr>
        <w:t>Safeguarding</w:t>
      </w:r>
      <w:r w:rsidRPr="00C70784">
        <w:rPr>
          <w:rFonts w:ascii="Arial" w:eastAsia="Calibri" w:hAnsi="Arial" w:cs="Arial"/>
          <w:color w:val="000000"/>
          <w:sz w:val="24"/>
          <w:szCs w:val="24"/>
          <w:lang w:eastAsia="en-GB"/>
        </w:rPr>
        <w:t xml:space="preserve"> Policy and Procedures. XXX</w:t>
      </w:r>
    </w:p>
    <w:p w14:paraId="7DEDCE1B" w14:textId="77777777" w:rsidR="00C70784" w:rsidRPr="00727D1A" w:rsidRDefault="00C70784" w:rsidP="000B0B10">
      <w:pPr>
        <w:pStyle w:val="paragraph"/>
        <w:spacing w:before="0" w:beforeAutospacing="0" w:after="0" w:afterAutospacing="0"/>
        <w:jc w:val="both"/>
        <w:textAlignment w:val="baseline"/>
        <w:rPr>
          <w:rStyle w:val="normaltextrun"/>
          <w:rFonts w:ascii="Arial" w:hAnsi="Arial" w:cs="Arial"/>
        </w:rPr>
      </w:pPr>
    </w:p>
    <w:p w14:paraId="556A27EE" w14:textId="75B82638" w:rsidR="000B0B10" w:rsidRPr="00727D1A" w:rsidRDefault="000B0B10" w:rsidP="000B0B10">
      <w:pPr>
        <w:pStyle w:val="paragraph"/>
        <w:spacing w:before="0" w:beforeAutospacing="0" w:after="0" w:afterAutospacing="0"/>
        <w:jc w:val="both"/>
        <w:textAlignment w:val="baseline"/>
        <w:rPr>
          <w:rFonts w:ascii="Arial" w:hAnsi="Arial" w:cs="Arial"/>
        </w:rPr>
      </w:pPr>
      <w:r w:rsidRPr="00727D1A">
        <w:rPr>
          <w:rStyle w:val="eop"/>
          <w:rFonts w:ascii="Arial" w:hAnsi="Arial" w:cs="Arial"/>
        </w:rPr>
        <w:t> </w:t>
      </w:r>
    </w:p>
    <w:p w14:paraId="648AC5B4" w14:textId="77777777" w:rsidR="000B0B10" w:rsidRPr="00727D1A" w:rsidRDefault="000B0B10" w:rsidP="000B0B10">
      <w:pPr>
        <w:pStyle w:val="paragraph"/>
        <w:spacing w:before="0" w:beforeAutospacing="0" w:after="0" w:afterAutospacing="0"/>
        <w:jc w:val="both"/>
        <w:textAlignment w:val="baseline"/>
        <w:rPr>
          <w:rFonts w:ascii="Arial" w:hAnsi="Arial" w:cs="Arial"/>
        </w:rPr>
      </w:pPr>
      <w:r w:rsidRPr="00727D1A">
        <w:rPr>
          <w:rStyle w:val="eop"/>
          <w:rFonts w:ascii="Arial" w:hAnsi="Arial" w:cs="Arial"/>
        </w:rPr>
        <w:t> </w:t>
      </w:r>
    </w:p>
    <w:p w14:paraId="4415461C" w14:textId="77777777" w:rsidR="001A6120" w:rsidRDefault="001A6120" w:rsidP="001A6120">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p>
    <w:p w14:paraId="5D5FA021" w14:textId="77777777" w:rsidR="001A6120" w:rsidRDefault="001A6120" w:rsidP="001A6120">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p>
    <w:p w14:paraId="5F13A903" w14:textId="77777777" w:rsidR="001A6120" w:rsidRDefault="001A6120" w:rsidP="001A6120">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p>
    <w:p w14:paraId="42DD86F8" w14:textId="388EF32C" w:rsidR="00F45D46" w:rsidRPr="00BD16F1" w:rsidRDefault="00F45D46" w:rsidP="001A6120">
      <w:pPr>
        <w:overflowPunct w:val="0"/>
        <w:autoSpaceDE w:val="0"/>
        <w:autoSpaceDN w:val="0"/>
        <w:adjustRightInd w:val="0"/>
        <w:spacing w:after="0" w:line="240" w:lineRule="auto"/>
        <w:textAlignment w:val="baseline"/>
        <w:rPr>
          <w:rFonts w:ascii="Arial" w:eastAsia="Times New Roman" w:hAnsi="Arial" w:cs="Arial"/>
          <w:b/>
          <w:color w:val="000000"/>
          <w:sz w:val="28"/>
          <w:szCs w:val="28"/>
          <w:lang w:eastAsia="en-GB"/>
        </w:rPr>
      </w:pPr>
      <w:r w:rsidRPr="00BD16F1">
        <w:rPr>
          <w:rFonts w:ascii="Arial" w:eastAsia="Times New Roman" w:hAnsi="Arial" w:cs="Arial"/>
          <w:b/>
          <w:color w:val="000000"/>
          <w:sz w:val="28"/>
          <w:szCs w:val="28"/>
          <w:lang w:eastAsia="en-GB"/>
        </w:rPr>
        <w:lastRenderedPageBreak/>
        <w:t>Detail of Workshops Attended</w:t>
      </w:r>
    </w:p>
    <w:p w14:paraId="478FA425"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C99074A"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Please record in the table below the dates of each consolidation programme workshop you attended.  </w:t>
      </w:r>
    </w:p>
    <w:p w14:paraId="45B998A5"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487"/>
      </w:tblGrid>
      <w:tr w:rsidR="00F45D46" w:rsidRPr="00BD16F1" w14:paraId="28478660" w14:textId="77777777" w:rsidTr="004843C3">
        <w:tc>
          <w:tcPr>
            <w:tcW w:w="5094" w:type="dxa"/>
          </w:tcPr>
          <w:p w14:paraId="7C21C808"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Consolidation workshop </w:t>
            </w:r>
          </w:p>
        </w:tc>
        <w:tc>
          <w:tcPr>
            <w:tcW w:w="5094" w:type="dxa"/>
          </w:tcPr>
          <w:p w14:paraId="3703CFCC"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Date Attended  </w:t>
            </w:r>
          </w:p>
        </w:tc>
      </w:tr>
      <w:tr w:rsidR="00F45D46" w:rsidRPr="00BD16F1" w14:paraId="40436BD7" w14:textId="77777777" w:rsidTr="004843C3">
        <w:tc>
          <w:tcPr>
            <w:tcW w:w="5094" w:type="dxa"/>
          </w:tcPr>
          <w:p w14:paraId="5AFACC5E"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1</w:t>
            </w:r>
          </w:p>
        </w:tc>
        <w:tc>
          <w:tcPr>
            <w:tcW w:w="5094" w:type="dxa"/>
          </w:tcPr>
          <w:p w14:paraId="627F1487"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09/03/2022</w:t>
            </w:r>
          </w:p>
        </w:tc>
      </w:tr>
      <w:tr w:rsidR="00F45D46" w:rsidRPr="00BD16F1" w14:paraId="519FCB77" w14:textId="77777777" w:rsidTr="004843C3">
        <w:tc>
          <w:tcPr>
            <w:tcW w:w="5094" w:type="dxa"/>
          </w:tcPr>
          <w:p w14:paraId="758CE70D"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2</w:t>
            </w:r>
          </w:p>
        </w:tc>
        <w:tc>
          <w:tcPr>
            <w:tcW w:w="5094" w:type="dxa"/>
          </w:tcPr>
          <w:p w14:paraId="3988D6A8"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06/07/2022</w:t>
            </w:r>
          </w:p>
        </w:tc>
      </w:tr>
      <w:tr w:rsidR="00F45D46" w:rsidRPr="00BD16F1" w14:paraId="1A22DDE0" w14:textId="77777777" w:rsidTr="004843C3">
        <w:tc>
          <w:tcPr>
            <w:tcW w:w="5094" w:type="dxa"/>
          </w:tcPr>
          <w:p w14:paraId="7A4D654D"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3</w:t>
            </w:r>
          </w:p>
        </w:tc>
        <w:tc>
          <w:tcPr>
            <w:tcW w:w="5094" w:type="dxa"/>
          </w:tcPr>
          <w:p w14:paraId="06342959"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20/09/2022</w:t>
            </w:r>
          </w:p>
        </w:tc>
      </w:tr>
      <w:tr w:rsidR="00F45D46" w:rsidRPr="00BD16F1" w14:paraId="42ABCFD1" w14:textId="77777777" w:rsidTr="004843C3">
        <w:tc>
          <w:tcPr>
            <w:tcW w:w="5094" w:type="dxa"/>
          </w:tcPr>
          <w:p w14:paraId="46A6AA19"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4</w:t>
            </w:r>
          </w:p>
        </w:tc>
        <w:tc>
          <w:tcPr>
            <w:tcW w:w="5094" w:type="dxa"/>
          </w:tcPr>
          <w:p w14:paraId="02D8651E"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10/01/2023</w:t>
            </w:r>
          </w:p>
        </w:tc>
      </w:tr>
    </w:tbl>
    <w:p w14:paraId="54506D4D"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C7E14CA"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Notes </w:t>
      </w:r>
    </w:p>
    <w:p w14:paraId="7BF05FD9"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F99F933"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0F9EC9F"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A0BA099"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042B0F42"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0B5D0FCF"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4BD22E1A"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75197968"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34CC0820"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1C4569BC"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53022783"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0C32BCBC"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573D96E9"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752B8F63"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6C646344"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75D9014D"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142B1494"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3303B59A"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21C508A2"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6AB1FA7B"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514B757D"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7CE5690B"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62AF09B0"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3968EDA5"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65EAA9C3"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158C03F4"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50FDED89"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50669D49"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035A1DE3"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35F8F52C"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4BF45EFB"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277C0A6C"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4D5BCDB6" w14:textId="77777777" w:rsidR="00F45D46"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p>
    <w:p w14:paraId="6EF77A75" w14:textId="5CA8A8AD" w:rsidR="00F45D46" w:rsidRPr="00BD16F1" w:rsidRDefault="00F45D46" w:rsidP="00F45D46">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r w:rsidRPr="00BD16F1">
        <w:rPr>
          <w:rFonts w:ascii="Arial" w:eastAsia="Times New Roman" w:hAnsi="Arial" w:cs="Arial"/>
          <w:b/>
          <w:bCs/>
          <w:color w:val="000000"/>
          <w:sz w:val="28"/>
          <w:szCs w:val="28"/>
          <w:lang w:eastAsia="en-GB"/>
        </w:rPr>
        <w:lastRenderedPageBreak/>
        <w:t>Mentor’s report</w:t>
      </w:r>
    </w:p>
    <w:p w14:paraId="2721CD85"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45D46" w:rsidRPr="00BD16F1" w14:paraId="75B22F56" w14:textId="77777777" w:rsidTr="004843C3">
        <w:tc>
          <w:tcPr>
            <w:tcW w:w="10070" w:type="dxa"/>
          </w:tcPr>
          <w:p w14:paraId="56D63A43"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BD16F1">
              <w:rPr>
                <w:rFonts w:ascii="Arial" w:eastAsia="Times New Roman" w:hAnsi="Arial" w:cs="Arial"/>
                <w:color w:val="000000"/>
                <w:sz w:val="24"/>
                <w:szCs w:val="24"/>
                <w:lang w:eastAsia="en-GB"/>
              </w:rPr>
              <w:t xml:space="preserve"> in need of care and support and/or their</w:t>
            </w:r>
            <w:r w:rsidRPr="00BD16F1">
              <w:rPr>
                <w:rFonts w:ascii="Arial" w:eastAsia="Times New Roman" w:hAnsi="Arial" w:cs="Arial"/>
                <w:i/>
                <w:iCs/>
                <w:color w:val="000000"/>
                <w:sz w:val="24"/>
                <w:szCs w:val="24"/>
                <w:lang w:eastAsia="en-GB"/>
              </w:rPr>
              <w:t xml:space="preserve"> </w:t>
            </w:r>
            <w:r w:rsidRPr="00BD16F1">
              <w:rPr>
                <w:rFonts w:ascii="Arial" w:eastAsia="Times New Roman" w:hAnsi="Arial" w:cs="Arial"/>
                <w:color w:val="000000"/>
                <w:sz w:val="24"/>
                <w:szCs w:val="24"/>
                <w:lang w:eastAsia="en-GB"/>
              </w:rPr>
              <w:t>carers</w:t>
            </w:r>
            <w:r w:rsidRPr="00BD16F1">
              <w:rPr>
                <w:rFonts w:ascii="Arial" w:eastAsia="Times New Roman" w:hAnsi="Arial" w:cs="Arial"/>
                <w:sz w:val="24"/>
                <w:szCs w:val="24"/>
                <w:lang w:eastAsia="en-GB"/>
              </w:rPr>
              <w:t xml:space="preserve"> with whom the learner has worked, you are encouraged to comment on this with regard to the learner’s development and their future development.</w:t>
            </w:r>
          </w:p>
          <w:p w14:paraId="7385F919"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r w:rsidR="00F45D46" w:rsidRPr="00BD16F1" w14:paraId="5375CAF4" w14:textId="77777777" w:rsidTr="004843C3">
        <w:tc>
          <w:tcPr>
            <w:tcW w:w="10070" w:type="dxa"/>
          </w:tcPr>
          <w:p w14:paraId="4FCEEECD"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0AC125A"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It is clear to see the progress that Iphia has made in the 12 months since setting her outcomes Iphia is now independently assessing citizen’s capacity and her assessments are relevant to the decision needing to be made Iphia’s numbers in allocation to her case load has also increased. </w:t>
            </w:r>
          </w:p>
          <w:p w14:paraId="7448E567"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2B959109"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Although Iphia in the initial stages when completing capacity assessments was worried around asking the right questions in order to gain the right information for the assessment it was clear that Iphia was lacking in confidence rather than this being a practice related issue. </w:t>
            </w:r>
          </w:p>
          <w:p w14:paraId="23E9E069"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E52E353"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Iphia discussed her previous placements and how these were limited in being able to gain practical experience due to COVID19. Despite recognising as a weakness for Iphia it was evident when shadowing her on capacity assessments that she had all of the knowledge and awareness of the Mental Capacity codes of practice. </w:t>
            </w:r>
          </w:p>
          <w:p w14:paraId="2CE7D66C"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519BCF5"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Iphia has grown from strength to strength and is now competently and effectively completing court reports for Court of Protection cases and has been commended upon her excellent court reports by a judge in a recent case she has had. Iphia has mentored newer members of the team and has Social Work students shadowing her on her cases and she is considered by her supervisor to be a strong member of the locality team.</w:t>
            </w:r>
          </w:p>
          <w:p w14:paraId="5772E708"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6E160A8D"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E9FAB99"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2E86E779"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86ACD19"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44AFE25"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C047E8C"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6377A809"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0763FAF"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tc>
      </w:tr>
      <w:tr w:rsidR="00F45D46" w:rsidRPr="00BD16F1" w14:paraId="07ED6AFC" w14:textId="77777777" w:rsidTr="004843C3">
        <w:tc>
          <w:tcPr>
            <w:tcW w:w="10070" w:type="dxa"/>
          </w:tcPr>
          <w:p w14:paraId="68F7DD30"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b/>
                <w:bCs/>
                <w:sz w:val="24"/>
                <w:szCs w:val="24"/>
                <w:lang w:eastAsia="en-GB"/>
              </w:rPr>
              <w:t>Note for Mentor</w:t>
            </w:r>
            <w:r w:rsidRPr="00BD16F1">
              <w:rPr>
                <w:rFonts w:ascii="Arial" w:eastAsia="Times New Roman" w:hAnsi="Arial" w:cs="Arial"/>
                <w:sz w:val="24"/>
                <w:szCs w:val="24"/>
                <w:lang w:eastAsia="en-GB"/>
              </w:rPr>
              <w:t xml:space="preserve"> – Please ensure that you provide a signature of verification of this report in the section titled ‘Signatures and Line Manager Verification’</w:t>
            </w:r>
          </w:p>
        </w:tc>
      </w:tr>
      <w:bookmarkEnd w:id="1"/>
    </w:tbl>
    <w:p w14:paraId="3A2DF248"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FB4787E"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97F466E"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2BD9678"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E424F62"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0EC61FB"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777ABEF" w14:textId="77777777" w:rsidR="00F45D46" w:rsidRPr="00BD16F1" w:rsidRDefault="00F45D46" w:rsidP="00F45D46">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BD16F1">
        <w:rPr>
          <w:rFonts w:ascii="Arial" w:eastAsia="Times New Roman" w:hAnsi="Arial" w:cs="Arial"/>
          <w:b/>
          <w:color w:val="000000"/>
          <w:sz w:val="28"/>
          <w:szCs w:val="28"/>
          <w:lang w:eastAsia="en-GB"/>
        </w:rPr>
        <w:lastRenderedPageBreak/>
        <w:t>Learner Details</w:t>
      </w:r>
    </w:p>
    <w:p w14:paraId="650BA9D1" w14:textId="77777777" w:rsidR="00F45D46" w:rsidRPr="00BD16F1" w:rsidRDefault="00F45D46" w:rsidP="00F45D46">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0B7EA766" w14:textId="77777777" w:rsidR="00F45D46" w:rsidRPr="00BD16F1" w:rsidRDefault="00F45D46" w:rsidP="00F45D46">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BD16F1">
        <w:rPr>
          <w:rFonts w:ascii="Arial" w:eastAsia="Times New Roman" w:hAnsi="Arial" w:cs="Arial"/>
          <w:b/>
          <w:sz w:val="24"/>
          <w:szCs w:val="24"/>
          <w:lang w:eastAsia="en-GB"/>
        </w:rPr>
        <w:t>Learner details, Signatures and Line manager verification.</w:t>
      </w:r>
    </w:p>
    <w:p w14:paraId="14E899D2" w14:textId="77777777" w:rsidR="00F45D46" w:rsidRPr="00BD16F1" w:rsidRDefault="00F45D46" w:rsidP="00F45D46">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3A61D5BF" w14:textId="77777777" w:rsidR="00F45D46" w:rsidRPr="00BD16F1" w:rsidRDefault="00F45D46" w:rsidP="00F45D46">
      <w:pPr>
        <w:spacing w:after="0" w:line="240" w:lineRule="auto"/>
        <w:jc w:val="both"/>
        <w:rPr>
          <w:rFonts w:ascii="Arial" w:eastAsia="Times New Roman" w:hAnsi="Arial" w:cs="Arial"/>
          <w:b/>
          <w:sz w:val="24"/>
          <w:szCs w:val="24"/>
          <w:lang w:eastAsia="en-GB"/>
        </w:rPr>
      </w:pPr>
      <w:r w:rsidRPr="00BD16F1">
        <w:rPr>
          <w:rFonts w:ascii="Arial" w:eastAsia="Times New Roman" w:hAnsi="Arial" w:cs="Arial"/>
          <w:b/>
          <w:sz w:val="24"/>
          <w:szCs w:val="24"/>
          <w:lang w:eastAsia="en-GB"/>
        </w:rPr>
        <w:t>It is the learner’s responsibility to ensure that their university learner number is correctly inserted wherever requested within the portfolio.</w:t>
      </w:r>
    </w:p>
    <w:p w14:paraId="5651CCAA" w14:textId="77777777" w:rsidR="00F45D46" w:rsidRPr="00BD16F1" w:rsidRDefault="00F45D46" w:rsidP="00F45D46">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1B256C27"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Learner Details </w:t>
      </w:r>
    </w:p>
    <w:p w14:paraId="05B2D835"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w:t>
      </w:r>
      <w:r w:rsidRPr="00BD16F1">
        <w:rPr>
          <w:rFonts w:ascii="Arial" w:eastAsia="Times New Roman" w:hAnsi="Arial" w:cs="Arial"/>
          <w:b/>
          <w:color w:val="000000"/>
          <w:sz w:val="24"/>
          <w:szCs w:val="24"/>
          <w:lang w:eastAsia="en-GB"/>
        </w:rPr>
        <w:t>NB</w:t>
      </w:r>
      <w:r w:rsidRPr="00BD16F1">
        <w:rPr>
          <w:rFonts w:ascii="Arial" w:eastAsia="Times New Roman" w:hAnsi="Arial" w:cs="Arial"/>
          <w:color w:val="000000"/>
          <w:sz w:val="24"/>
          <w:szCs w:val="24"/>
          <w:lang w:eastAsia="en-GB"/>
        </w:rPr>
        <w:t xml:space="preserve"> it is essential that you inform your Workforce Development/Training Unit </w:t>
      </w:r>
      <w:r w:rsidRPr="00BD16F1">
        <w:rPr>
          <w:rFonts w:ascii="Arial" w:eastAsia="Times New Roman" w:hAnsi="Arial" w:cs="Arial"/>
          <w:b/>
          <w:color w:val="000000"/>
          <w:sz w:val="24"/>
          <w:szCs w:val="24"/>
          <w:lang w:eastAsia="en-GB"/>
        </w:rPr>
        <w:t>and</w:t>
      </w:r>
      <w:r w:rsidRPr="00BD16F1">
        <w:rPr>
          <w:rFonts w:ascii="Arial" w:eastAsia="Times New Roman" w:hAnsi="Arial" w:cs="Arial"/>
          <w:color w:val="000000"/>
          <w:sz w:val="24"/>
          <w:szCs w:val="24"/>
          <w:lang w:eastAsia="en-GB"/>
        </w:rPr>
        <w:t xml:space="preserve"> the University of Wales Trinity Saint David if your name or your address for correspondence changes).</w:t>
      </w:r>
    </w:p>
    <w:p w14:paraId="391D1A08"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2C7C8843"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1. Name of Learner: Iphia Ioutta Pearce</w:t>
      </w:r>
    </w:p>
    <w:p w14:paraId="408446A2"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D969BF4"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2. Learner’s University Number: 2129367</w:t>
      </w:r>
    </w:p>
    <w:p w14:paraId="05E9B716"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221797E"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Address for Correspondence: 22 East Avenue, Ruabon, Wrexham, LL14 6BG</w:t>
      </w:r>
    </w:p>
    <w:p w14:paraId="093EC0F3"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77CEC97"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Telephone Number: 07401047847</w:t>
      </w:r>
    </w:p>
    <w:p w14:paraId="1E8D2D2E"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90B0CC3"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E-mail address: iphiapearce@gmail.com</w:t>
      </w:r>
    </w:p>
    <w:p w14:paraId="27F56085"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B849354"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Date of Professional Qualification: 16/07/2020</w:t>
      </w:r>
    </w:p>
    <w:p w14:paraId="7814BC27"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E831EAD"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Date of registration with Social Care Wales: 07/08/2020</w:t>
      </w:r>
    </w:p>
    <w:p w14:paraId="173CAC17"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DA2AEA6"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512C3F0"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BF3996B"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3. Name of Learner’s Agency </w:t>
      </w:r>
    </w:p>
    <w:p w14:paraId="3B515F6F"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BC6FCB1"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Agency Contact details: Wrexham County Borough Council </w:t>
      </w:r>
    </w:p>
    <w:p w14:paraId="5BD8E432"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AB74076"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Name: Team for Older People</w:t>
      </w:r>
    </w:p>
    <w:p w14:paraId="5330B0BA"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DF8C2D0"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Address:  Adult Social Care, Crown Buildings, </w:t>
      </w:r>
    </w:p>
    <w:p w14:paraId="1B5666FA"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31 Chester Street, Wrexham, LL13 8BG</w:t>
      </w:r>
    </w:p>
    <w:p w14:paraId="5CB94E40"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BFBC763"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Telephone Number: 01978298181/01978298182</w:t>
      </w:r>
    </w:p>
    <w:p w14:paraId="151D0E83"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6C2807F"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E-Mail address: teamforolderpeople@wrexham.gov.uk</w:t>
      </w:r>
    </w:p>
    <w:p w14:paraId="3EC857DC"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6DF76F4"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5E334EC"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4. The evidence I have provided within this portfolio is in:</w:t>
      </w:r>
    </w:p>
    <w:p w14:paraId="58722A1C"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EC64EFD"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Welsh only </w:t>
      </w:r>
      <w:r w:rsidRPr="00BD16F1">
        <w:rPr>
          <w:rFonts w:ascii="Arial" w:eastAsia="Times New Roman" w:hAnsi="Arial" w:cs="Arial"/>
          <w:b/>
          <w:color w:val="000000"/>
          <w:sz w:val="24"/>
          <w:szCs w:val="24"/>
          <w:lang w:eastAsia="en-GB"/>
        </w:rPr>
        <w:tab/>
      </w:r>
      <w:r w:rsidRPr="00BD16F1">
        <w:rPr>
          <w:rFonts w:ascii="Arial" w:eastAsia="Times New Roman" w:hAnsi="Arial" w:cs="Arial"/>
          <w:b/>
          <w:color w:val="000000"/>
          <w:sz w:val="24"/>
          <w:szCs w:val="24"/>
          <w:lang w:eastAsia="en-GB"/>
        </w:rPr>
        <w:sym w:font="Wingdings" w:char="F06F"/>
      </w:r>
      <w:r w:rsidRPr="00BD16F1">
        <w:rPr>
          <w:rFonts w:ascii="Arial" w:eastAsia="Times New Roman" w:hAnsi="Arial" w:cs="Arial"/>
          <w:b/>
          <w:color w:val="000000"/>
          <w:sz w:val="24"/>
          <w:szCs w:val="24"/>
          <w:lang w:eastAsia="en-GB"/>
        </w:rPr>
        <w:tab/>
        <w:t xml:space="preserve"> Welsh and English </w:t>
      </w:r>
      <w:r w:rsidRPr="00BD16F1">
        <w:rPr>
          <w:rFonts w:ascii="Arial" w:eastAsia="Times New Roman" w:hAnsi="Arial" w:cs="Arial"/>
          <w:b/>
          <w:color w:val="000000"/>
          <w:sz w:val="24"/>
          <w:szCs w:val="24"/>
          <w:lang w:eastAsia="en-GB"/>
        </w:rPr>
        <w:sym w:font="Wingdings" w:char="F06F"/>
      </w:r>
      <w:r w:rsidRPr="00BD16F1">
        <w:rPr>
          <w:rFonts w:ascii="Arial" w:eastAsia="Times New Roman" w:hAnsi="Arial" w:cs="Arial"/>
          <w:b/>
          <w:color w:val="000000"/>
          <w:sz w:val="24"/>
          <w:szCs w:val="24"/>
          <w:lang w:eastAsia="en-GB"/>
        </w:rPr>
        <w:sym w:font="Wingdings" w:char="F0FC"/>
      </w:r>
      <w:r w:rsidRPr="00BD16F1">
        <w:rPr>
          <w:rFonts w:ascii="Arial" w:eastAsia="Times New Roman" w:hAnsi="Arial" w:cs="Arial"/>
          <w:b/>
          <w:color w:val="000000"/>
          <w:sz w:val="24"/>
          <w:szCs w:val="24"/>
          <w:lang w:eastAsia="en-GB"/>
        </w:rPr>
        <w:tab/>
      </w:r>
      <w:r w:rsidRPr="00BD16F1">
        <w:rPr>
          <w:rFonts w:ascii="Arial" w:eastAsia="Times New Roman" w:hAnsi="Arial" w:cs="Arial"/>
          <w:b/>
          <w:color w:val="000000"/>
          <w:sz w:val="24"/>
          <w:szCs w:val="24"/>
          <w:lang w:eastAsia="en-GB"/>
        </w:rPr>
        <w:tab/>
        <w:t xml:space="preserve">English only </w:t>
      </w:r>
      <w:r w:rsidRPr="00BD16F1">
        <w:rPr>
          <w:rFonts w:ascii="Arial" w:eastAsia="Times New Roman" w:hAnsi="Arial" w:cs="Arial"/>
          <w:b/>
          <w:color w:val="000000"/>
          <w:sz w:val="24"/>
          <w:szCs w:val="24"/>
          <w:lang w:eastAsia="en-GB"/>
        </w:rPr>
        <w:sym w:font="Wingdings" w:char="F06F"/>
      </w:r>
    </w:p>
    <w:p w14:paraId="08D0F916"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3F064CF"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8582C4B"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Mentor’s details</w:t>
      </w:r>
    </w:p>
    <w:p w14:paraId="79A823F1"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277C791"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lastRenderedPageBreak/>
        <w:t xml:space="preserve">5. Mentor’s details </w:t>
      </w:r>
    </w:p>
    <w:p w14:paraId="082FD8A0"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E962886"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Name: Kelly Clarke</w:t>
      </w:r>
    </w:p>
    <w:p w14:paraId="519D7193"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01AE687"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Address: Adult Social Care, Crown Buildings, </w:t>
      </w:r>
    </w:p>
    <w:p w14:paraId="430A7F84"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31 Chester Street, Wrexham, LL13 8BG</w:t>
      </w:r>
    </w:p>
    <w:p w14:paraId="04CAC6D2"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 </w:t>
      </w:r>
    </w:p>
    <w:p w14:paraId="723A0DEC"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Telephone Number: 01978298181</w:t>
      </w:r>
    </w:p>
    <w:p w14:paraId="38351A4F"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83F210A"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E-Mail address: Kelly.Clarke@wrexham.gov.uk</w:t>
      </w:r>
    </w:p>
    <w:p w14:paraId="58E35C64"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55C476A"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p>
    <w:p w14:paraId="602C743D"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47433FC"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45D46" w:rsidRPr="00BD16F1" w14:paraId="2A87F501" w14:textId="77777777" w:rsidTr="004843C3">
        <w:tc>
          <w:tcPr>
            <w:tcW w:w="10278" w:type="dxa"/>
            <w:shd w:val="clear" w:color="auto" w:fill="auto"/>
          </w:tcPr>
          <w:p w14:paraId="18FB0CA3"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b/>
                <w:color w:val="000000"/>
                <w:sz w:val="24"/>
                <w:szCs w:val="24"/>
                <w:lang w:eastAsia="en-GB"/>
              </w:rPr>
              <w:t xml:space="preserve">6. Observer details </w:t>
            </w:r>
          </w:p>
          <w:p w14:paraId="722084A1"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48D1643"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Name: Kelly Clarke</w:t>
            </w:r>
          </w:p>
          <w:p w14:paraId="139BF943"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1B6288C" w14:textId="77777777" w:rsidR="00F45D46" w:rsidRPr="00BD16F1" w:rsidRDefault="00F45D46" w:rsidP="004843C3">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Work Address: Adult Social Care, Crown Buildings, </w:t>
            </w:r>
          </w:p>
          <w:p w14:paraId="243E7F51" w14:textId="77777777" w:rsidR="00F45D46" w:rsidRPr="00BD16F1" w:rsidRDefault="00F45D46" w:rsidP="004843C3">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31 Chester Street, Wrexham, LL13 8BG</w:t>
            </w:r>
          </w:p>
          <w:p w14:paraId="0CA714F4" w14:textId="77777777" w:rsidR="00F45D46" w:rsidRPr="00BD16F1" w:rsidRDefault="00F45D46" w:rsidP="004843C3">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 </w:t>
            </w:r>
          </w:p>
          <w:p w14:paraId="00DB95E8"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312A0C7"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CAEAE4F"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Professional Qualification and date of qualification: BA Social Work degree 2011</w:t>
            </w:r>
          </w:p>
          <w:p w14:paraId="546204FE"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F667258"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Telephone number: 01978298181</w:t>
            </w:r>
          </w:p>
          <w:p w14:paraId="283D6D4A"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796891F"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Email address: Kelly.Clarke@wrexham.gov.uk</w:t>
            </w:r>
          </w:p>
          <w:p w14:paraId="451750EA" w14:textId="77777777" w:rsidR="00F45D46" w:rsidRPr="00BD16F1" w:rsidRDefault="00F45D46" w:rsidP="004843C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c>
      </w:tr>
    </w:tbl>
    <w:p w14:paraId="3CCEF298"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6A3D72C7"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52693A06"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9E3CA14"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2CC2933"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8"/>
          <w:szCs w:val="28"/>
          <w:lang w:eastAsia="en-GB"/>
        </w:rPr>
      </w:pPr>
    </w:p>
    <w:p w14:paraId="0D554B65"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8"/>
          <w:szCs w:val="28"/>
          <w:lang w:eastAsia="en-GB"/>
        </w:rPr>
      </w:pPr>
    </w:p>
    <w:p w14:paraId="1C3A0835"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8"/>
          <w:szCs w:val="28"/>
          <w:lang w:eastAsia="en-GB"/>
        </w:rPr>
      </w:pPr>
    </w:p>
    <w:p w14:paraId="79599AAA" w14:textId="77777777" w:rsidR="00F45D46" w:rsidRPr="00BD16F1" w:rsidRDefault="00F45D46" w:rsidP="00F45D46">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BD16F1">
        <w:rPr>
          <w:rFonts w:ascii="Arial" w:eastAsia="Times New Roman" w:hAnsi="Arial" w:cs="Arial"/>
          <w:b/>
          <w:color w:val="000000"/>
          <w:sz w:val="28"/>
          <w:szCs w:val="28"/>
          <w:lang w:eastAsia="en-GB"/>
        </w:rPr>
        <w:t>Signatures and Line Manager Verification</w:t>
      </w:r>
    </w:p>
    <w:p w14:paraId="7D8F5B8C" w14:textId="77777777" w:rsidR="00F45D46" w:rsidRPr="00BD16F1" w:rsidRDefault="00F45D46" w:rsidP="00F45D46">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FB80A5C"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272590B"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CONFIDENTIALITY and PLAGIARISM – to be completed by the learner.</w:t>
      </w:r>
    </w:p>
    <w:p w14:paraId="07CECAF3"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34C787D"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All information provided in this portfolio complies with guidance on confidentiality.  I confirm that all work apart from comments by others (e.g. mentor, individuals in need of care and support and/or their</w:t>
      </w:r>
      <w:r w:rsidRPr="00BD16F1">
        <w:rPr>
          <w:rFonts w:ascii="Arial" w:eastAsia="Times New Roman" w:hAnsi="Arial" w:cs="Arial"/>
          <w:i/>
          <w:color w:val="000000"/>
          <w:sz w:val="24"/>
          <w:szCs w:val="24"/>
          <w:lang w:eastAsia="en-GB"/>
        </w:rPr>
        <w:t xml:space="preserve"> </w:t>
      </w:r>
      <w:r w:rsidRPr="00BD16F1">
        <w:rPr>
          <w:rFonts w:ascii="Arial" w:eastAsia="Times New Roman" w:hAnsi="Arial" w:cs="Arial"/>
          <w:color w:val="000000"/>
          <w:sz w:val="24"/>
          <w:szCs w:val="24"/>
          <w:lang w:eastAsia="en-GB"/>
        </w:rPr>
        <w:t xml:space="preserve">carers) is all my original work and has not been copied. I understand that plagiarism is taken very seriously by the University and the programme.   </w:t>
      </w:r>
    </w:p>
    <w:p w14:paraId="47B70D54"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4873904"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lastRenderedPageBreak/>
        <w:t xml:space="preserve">Signed:     </w:t>
      </w:r>
      <w:r w:rsidRPr="00BD16F1">
        <w:rPr>
          <w:rFonts w:ascii="Arial" w:eastAsia="Times New Roman" w:hAnsi="Arial" w:cs="Arial"/>
          <w:noProof/>
          <w:color w:val="000000"/>
          <w:sz w:val="24"/>
          <w:szCs w:val="24"/>
          <w:lang w:eastAsia="en-GB"/>
        </w:rPr>
        <w:drawing>
          <wp:inline distT="0" distB="0" distL="0" distR="0" wp14:anchorId="3CEF89CA" wp14:editId="4C85DEFA">
            <wp:extent cx="1019175" cy="314325"/>
            <wp:effectExtent l="0" t="0" r="9525" b="9525"/>
            <wp:docPr id="1" name="Picture 1" descr="A pair of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ir of glasses&#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19175" cy="314325"/>
                    </a:xfrm>
                    <a:prstGeom prst="rect">
                      <a:avLst/>
                    </a:prstGeom>
                  </pic:spPr>
                </pic:pic>
              </a:graphicData>
            </a:graphic>
          </wp:inline>
        </w:drawing>
      </w:r>
      <w:r w:rsidRPr="00BD16F1">
        <w:rPr>
          <w:rFonts w:ascii="Arial" w:eastAsia="Times New Roman" w:hAnsi="Arial" w:cs="Arial"/>
          <w:color w:val="000000"/>
          <w:sz w:val="24"/>
          <w:szCs w:val="24"/>
          <w:lang w:eastAsia="en-GB"/>
        </w:rPr>
        <w:t xml:space="preserve">  (Learner)</w:t>
      </w:r>
    </w:p>
    <w:p w14:paraId="62A31EB3"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6DDA779"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Date:        13/02/2023</w:t>
      </w:r>
    </w:p>
    <w:p w14:paraId="206E9CC2"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E80831C"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3332B1B3" w14:textId="222E911F"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6F821073" w14:textId="6BBE02D6"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737FBDB5"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3AD7E26A"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715D3CE"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Feedback and comments from an individual using services, their family and/or carers (Task 2) - to be completed by the Observer.</w:t>
      </w:r>
    </w:p>
    <w:p w14:paraId="6B6B2A66"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9467D79"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I confirm that I am a registered social worker with knowledge of the learner’s area of practice and that the observation summary and the comments above from the </w:t>
      </w:r>
      <w:r w:rsidRPr="00BD16F1">
        <w:rPr>
          <w:rFonts w:ascii="Arial" w:eastAsia="Times New Roman" w:hAnsi="Arial" w:cs="Arial"/>
          <w:sz w:val="24"/>
          <w:szCs w:val="24"/>
          <w:lang w:eastAsia="en-GB"/>
        </w:rPr>
        <w:t>individual</w:t>
      </w:r>
      <w:r w:rsidRPr="00BD16F1">
        <w:rPr>
          <w:rFonts w:ascii="Arial" w:eastAsia="Times New Roman" w:hAnsi="Arial" w:cs="Arial"/>
          <w:color w:val="000000"/>
          <w:sz w:val="24"/>
          <w:szCs w:val="24"/>
          <w:lang w:eastAsia="en-GB"/>
        </w:rPr>
        <w:t xml:space="preserve"> in need of care and support and/or their</w:t>
      </w:r>
      <w:r w:rsidRPr="00BD16F1">
        <w:rPr>
          <w:rFonts w:ascii="Arial" w:eastAsia="Times New Roman" w:hAnsi="Arial" w:cs="Arial"/>
          <w:i/>
          <w:color w:val="000000"/>
          <w:sz w:val="24"/>
          <w:szCs w:val="24"/>
          <w:lang w:eastAsia="en-GB"/>
        </w:rPr>
        <w:t xml:space="preserve"> </w:t>
      </w:r>
      <w:r w:rsidRPr="00BD16F1">
        <w:rPr>
          <w:rFonts w:ascii="Arial" w:eastAsia="Times New Roman" w:hAnsi="Arial" w:cs="Arial"/>
          <w:color w:val="000000"/>
          <w:sz w:val="24"/>
          <w:szCs w:val="24"/>
          <w:lang w:eastAsia="en-GB"/>
        </w:rPr>
        <w:t>carers</w:t>
      </w:r>
      <w:r w:rsidRPr="00BD16F1">
        <w:rPr>
          <w:rFonts w:ascii="Arial" w:eastAsia="Times New Roman" w:hAnsi="Arial" w:cs="Arial"/>
          <w:sz w:val="24"/>
          <w:szCs w:val="24"/>
          <w:lang w:eastAsia="en-GB"/>
        </w:rPr>
        <w:t xml:space="preserve"> </w:t>
      </w:r>
      <w:r w:rsidRPr="00BD16F1">
        <w:rPr>
          <w:rFonts w:ascii="Arial" w:eastAsia="Times New Roman" w:hAnsi="Arial" w:cs="Arial"/>
          <w:color w:val="000000"/>
          <w:sz w:val="24"/>
          <w:szCs w:val="24"/>
          <w:lang w:eastAsia="en-GB"/>
        </w:rPr>
        <w:t>are about the same piece of practice that I observed on the date given.</w:t>
      </w:r>
    </w:p>
    <w:p w14:paraId="70484C84"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0AC61AF"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02C48A0"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Signed:     _ _</w:t>
      </w:r>
      <w:r w:rsidRPr="00BD16F1">
        <w:rPr>
          <w:rFonts w:ascii="Arial" w:eastAsia="Times New Roman" w:hAnsi="Arial" w:cs="Arial"/>
          <w:noProof/>
          <w:color w:val="000000"/>
          <w:sz w:val="20"/>
          <w:szCs w:val="20"/>
          <w:lang w:eastAsia="en-GB"/>
        </w:rPr>
        <w:drawing>
          <wp:inline distT="0" distB="0" distL="0" distR="0" wp14:anchorId="46C7F96E" wp14:editId="00B8DE49">
            <wp:extent cx="1996440" cy="236220"/>
            <wp:effectExtent l="0" t="0" r="3810" b="0"/>
            <wp:docPr id="4" name="Picture 4" descr="cid:image001.png@01D93CA8.0DFBD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01.png@01D93CA8.0DFBD34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996440" cy="236220"/>
                    </a:xfrm>
                    <a:prstGeom prst="rect">
                      <a:avLst/>
                    </a:prstGeom>
                    <a:noFill/>
                    <a:ln>
                      <a:noFill/>
                    </a:ln>
                  </pic:spPr>
                </pic:pic>
              </a:graphicData>
            </a:graphic>
          </wp:inline>
        </w:drawing>
      </w:r>
      <w:r w:rsidRPr="00BD16F1">
        <w:rPr>
          <w:rFonts w:ascii="Arial" w:eastAsia="Times New Roman" w:hAnsi="Arial" w:cs="Arial"/>
          <w:color w:val="000000"/>
          <w:sz w:val="24"/>
          <w:szCs w:val="24"/>
          <w:lang w:eastAsia="en-GB"/>
        </w:rPr>
        <w:t xml:space="preserve"> _ _ _ _ _ _ _ _ _  (Observer)</w:t>
      </w:r>
    </w:p>
    <w:p w14:paraId="0DEAD1A2"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478ED7A"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Date:        _ _20/02/2023 _ _ _ _ _ _ _ _ _ __ </w:t>
      </w:r>
    </w:p>
    <w:p w14:paraId="2E3B0896" w14:textId="77777777" w:rsidR="00F45D46" w:rsidRPr="00BD16F1" w:rsidRDefault="00F45D46" w:rsidP="00F45D4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9C51CDD"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09F110DF"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0020F28A"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tbl>
      <w:tblPr>
        <w:tblStyle w:val="TableGrid"/>
        <w:tblW w:w="0" w:type="auto"/>
        <w:tblLook w:val="04A0" w:firstRow="1" w:lastRow="0" w:firstColumn="1" w:lastColumn="0" w:noHBand="0" w:noVBand="1"/>
      </w:tblPr>
      <w:tblGrid>
        <w:gridCol w:w="9016"/>
      </w:tblGrid>
      <w:tr w:rsidR="00F45D46" w:rsidRPr="00BD16F1" w14:paraId="4E16CD47" w14:textId="77777777" w:rsidTr="004843C3">
        <w:tc>
          <w:tcPr>
            <w:tcW w:w="10070" w:type="dxa"/>
          </w:tcPr>
          <w:p w14:paraId="0B053C1A" w14:textId="77777777" w:rsidR="00F45D46" w:rsidRPr="00BD16F1" w:rsidRDefault="00F45D46" w:rsidP="004843C3">
            <w:pPr>
              <w:overflowPunct w:val="0"/>
              <w:autoSpaceDE w:val="0"/>
              <w:autoSpaceDN w:val="0"/>
              <w:adjustRightInd w:val="0"/>
              <w:ind w:right="180"/>
              <w:jc w:val="both"/>
              <w:textAlignment w:val="baseline"/>
              <w:rPr>
                <w:rFonts w:ascii="Arial" w:hAnsi="Arial" w:cs="Arial"/>
                <w:b/>
                <w:color w:val="000000"/>
                <w:sz w:val="24"/>
                <w:szCs w:val="24"/>
              </w:rPr>
            </w:pPr>
            <w:r w:rsidRPr="00BD16F1">
              <w:rPr>
                <w:rFonts w:ascii="Arial" w:hAnsi="Arial" w:cs="Arial"/>
                <w:b/>
                <w:color w:val="000000"/>
                <w:sz w:val="24"/>
                <w:szCs w:val="24"/>
              </w:rPr>
              <w:t xml:space="preserve">Mentors Report (to be completed by the mentor) </w:t>
            </w:r>
          </w:p>
          <w:p w14:paraId="62DF6C1D" w14:textId="77777777" w:rsidR="00F45D46" w:rsidRPr="00BD16F1" w:rsidRDefault="00F45D46" w:rsidP="004843C3">
            <w:pPr>
              <w:overflowPunct w:val="0"/>
              <w:autoSpaceDE w:val="0"/>
              <w:autoSpaceDN w:val="0"/>
              <w:adjustRightInd w:val="0"/>
              <w:ind w:right="180"/>
              <w:jc w:val="both"/>
              <w:textAlignment w:val="baseline"/>
              <w:rPr>
                <w:rFonts w:ascii="Arial" w:hAnsi="Arial" w:cs="Arial"/>
                <w:b/>
                <w:color w:val="000000"/>
                <w:sz w:val="24"/>
                <w:szCs w:val="24"/>
              </w:rPr>
            </w:pPr>
          </w:p>
          <w:p w14:paraId="3043855E" w14:textId="77777777" w:rsidR="00F45D46" w:rsidRPr="00BD16F1" w:rsidRDefault="00F45D46" w:rsidP="004843C3">
            <w:pPr>
              <w:overflowPunct w:val="0"/>
              <w:autoSpaceDE w:val="0"/>
              <w:autoSpaceDN w:val="0"/>
              <w:adjustRightInd w:val="0"/>
              <w:ind w:right="180"/>
              <w:jc w:val="both"/>
              <w:textAlignment w:val="baseline"/>
              <w:rPr>
                <w:rFonts w:ascii="Arial" w:hAnsi="Arial" w:cs="Arial"/>
                <w:color w:val="000000"/>
                <w:sz w:val="24"/>
                <w:szCs w:val="24"/>
              </w:rPr>
            </w:pPr>
            <w:r w:rsidRPr="00BD16F1">
              <w:rPr>
                <w:rFonts w:ascii="Arial" w:hAnsi="Arial" w:cs="Arial"/>
                <w:color w:val="000000"/>
                <w:sz w:val="24"/>
                <w:szCs w:val="24"/>
              </w:rPr>
              <w:t>I can confirm that I am a registered social worker and that in my role as mentor I have provided a written report of the learner’s progress over the duration of the programme.</w:t>
            </w:r>
          </w:p>
          <w:p w14:paraId="296046D5" w14:textId="77777777" w:rsidR="00F45D46" w:rsidRPr="00BD16F1" w:rsidRDefault="00F45D46" w:rsidP="004843C3">
            <w:pPr>
              <w:overflowPunct w:val="0"/>
              <w:autoSpaceDE w:val="0"/>
              <w:autoSpaceDN w:val="0"/>
              <w:adjustRightInd w:val="0"/>
              <w:ind w:right="180"/>
              <w:jc w:val="both"/>
              <w:textAlignment w:val="baseline"/>
              <w:rPr>
                <w:rFonts w:ascii="Arial" w:hAnsi="Arial" w:cs="Arial"/>
                <w:color w:val="000000"/>
                <w:sz w:val="24"/>
                <w:szCs w:val="24"/>
              </w:rPr>
            </w:pPr>
          </w:p>
          <w:p w14:paraId="6D8A317E" w14:textId="77777777" w:rsidR="00F45D46" w:rsidRPr="00BD16F1" w:rsidRDefault="00F45D46" w:rsidP="004843C3">
            <w:pPr>
              <w:overflowPunct w:val="0"/>
              <w:autoSpaceDE w:val="0"/>
              <w:autoSpaceDN w:val="0"/>
              <w:adjustRightInd w:val="0"/>
              <w:ind w:right="180"/>
              <w:jc w:val="both"/>
              <w:textAlignment w:val="baseline"/>
              <w:rPr>
                <w:rFonts w:ascii="Arial" w:hAnsi="Arial" w:cs="Arial"/>
                <w:color w:val="000000"/>
                <w:sz w:val="24"/>
                <w:szCs w:val="24"/>
              </w:rPr>
            </w:pPr>
            <w:r w:rsidRPr="00BD16F1">
              <w:rPr>
                <w:rFonts w:ascii="Arial" w:hAnsi="Arial" w:cs="Arial"/>
                <w:color w:val="000000"/>
                <w:sz w:val="24"/>
                <w:szCs w:val="24"/>
              </w:rPr>
              <w:t>Signed__</w:t>
            </w:r>
            <w:r w:rsidRPr="00BD16F1">
              <w:rPr>
                <w:rFonts w:ascii="Arial" w:hAnsi="Arial" w:cs="Arial"/>
                <w:noProof/>
                <w:color w:val="000000"/>
              </w:rPr>
              <w:drawing>
                <wp:inline distT="0" distB="0" distL="0" distR="0" wp14:anchorId="4F344A85" wp14:editId="241BAC68">
                  <wp:extent cx="1996440" cy="236220"/>
                  <wp:effectExtent l="0" t="0" r="3810" b="0"/>
                  <wp:docPr id="3" name="Picture 3" descr="cid:image001.png@01D93CA8.0DFBD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01.png@01D93CA8.0DFBD34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996440" cy="236220"/>
                          </a:xfrm>
                          <a:prstGeom prst="rect">
                            <a:avLst/>
                          </a:prstGeom>
                          <a:noFill/>
                          <a:ln>
                            <a:noFill/>
                          </a:ln>
                        </pic:spPr>
                      </pic:pic>
                    </a:graphicData>
                  </a:graphic>
                </wp:inline>
              </w:drawing>
            </w:r>
            <w:r w:rsidRPr="00BD16F1">
              <w:rPr>
                <w:rFonts w:ascii="Arial" w:hAnsi="Arial" w:cs="Arial"/>
                <w:color w:val="000000"/>
                <w:sz w:val="24"/>
                <w:szCs w:val="24"/>
              </w:rPr>
              <w:t>_________(Mentor)</w:t>
            </w:r>
          </w:p>
          <w:p w14:paraId="69999FFD" w14:textId="77777777" w:rsidR="00F45D46" w:rsidRPr="00BD16F1" w:rsidRDefault="00F45D46" w:rsidP="004843C3">
            <w:pPr>
              <w:overflowPunct w:val="0"/>
              <w:autoSpaceDE w:val="0"/>
              <w:autoSpaceDN w:val="0"/>
              <w:adjustRightInd w:val="0"/>
              <w:ind w:right="180"/>
              <w:jc w:val="both"/>
              <w:textAlignment w:val="baseline"/>
              <w:rPr>
                <w:rFonts w:ascii="Arial" w:hAnsi="Arial" w:cs="Arial"/>
                <w:color w:val="000000"/>
                <w:sz w:val="24"/>
                <w:szCs w:val="24"/>
              </w:rPr>
            </w:pPr>
          </w:p>
          <w:p w14:paraId="459B986F" w14:textId="77777777" w:rsidR="00F45D46" w:rsidRPr="00BD16F1" w:rsidRDefault="00F45D46" w:rsidP="004843C3">
            <w:pPr>
              <w:overflowPunct w:val="0"/>
              <w:autoSpaceDE w:val="0"/>
              <w:autoSpaceDN w:val="0"/>
              <w:adjustRightInd w:val="0"/>
              <w:ind w:right="180"/>
              <w:jc w:val="both"/>
              <w:textAlignment w:val="baseline"/>
              <w:rPr>
                <w:rFonts w:ascii="Arial" w:hAnsi="Arial" w:cs="Arial"/>
                <w:color w:val="000000"/>
                <w:sz w:val="24"/>
                <w:szCs w:val="24"/>
              </w:rPr>
            </w:pPr>
            <w:r w:rsidRPr="00BD16F1">
              <w:rPr>
                <w:rFonts w:ascii="Arial" w:hAnsi="Arial" w:cs="Arial"/>
                <w:color w:val="000000"/>
                <w:sz w:val="24"/>
                <w:szCs w:val="24"/>
              </w:rPr>
              <w:t>Date _20/02/2023___</w:t>
            </w:r>
          </w:p>
          <w:p w14:paraId="7D33A6E6" w14:textId="77777777" w:rsidR="00F45D46" w:rsidRPr="00BD16F1" w:rsidRDefault="00F45D46" w:rsidP="004843C3">
            <w:pPr>
              <w:overflowPunct w:val="0"/>
              <w:autoSpaceDE w:val="0"/>
              <w:autoSpaceDN w:val="0"/>
              <w:adjustRightInd w:val="0"/>
              <w:ind w:right="180"/>
              <w:jc w:val="both"/>
              <w:textAlignment w:val="baseline"/>
              <w:rPr>
                <w:rFonts w:ascii="Arial" w:hAnsi="Arial" w:cs="Arial"/>
                <w:color w:val="000000"/>
                <w:sz w:val="24"/>
                <w:szCs w:val="24"/>
                <w:highlight w:val="magenta"/>
              </w:rPr>
            </w:pPr>
          </w:p>
          <w:p w14:paraId="4196B7D2" w14:textId="77777777" w:rsidR="00F45D46" w:rsidRPr="00BD16F1" w:rsidRDefault="00F45D46" w:rsidP="004843C3">
            <w:pPr>
              <w:keepNext/>
              <w:overflowPunct w:val="0"/>
              <w:autoSpaceDE w:val="0"/>
              <w:autoSpaceDN w:val="0"/>
              <w:adjustRightInd w:val="0"/>
              <w:jc w:val="center"/>
              <w:textAlignment w:val="baseline"/>
              <w:rPr>
                <w:rFonts w:ascii="Arial" w:hAnsi="Arial" w:cs="Arial"/>
                <w:b/>
                <w:color w:val="000000"/>
                <w:sz w:val="24"/>
                <w:szCs w:val="24"/>
                <w:highlight w:val="magenta"/>
              </w:rPr>
            </w:pPr>
          </w:p>
        </w:tc>
      </w:tr>
    </w:tbl>
    <w:p w14:paraId="5BCDFC66"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0858CC92"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51ACA5A6" w14:textId="77777777"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14:paraId="663E647B" w14:textId="77777777"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14:paraId="1045EC97" w14:textId="77777777"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14:paraId="331B8C6E" w14:textId="77777777"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14:paraId="3815922D" w14:textId="77777777"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14:paraId="3A42E23A" w14:textId="77777777"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14:paraId="60D0FC58" w14:textId="77777777"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14:paraId="22F9594C" w14:textId="77777777"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14:paraId="7AB06E69" w14:textId="77777777"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14:paraId="5E20C9AB" w14:textId="77777777" w:rsidR="00F45D46"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p>
    <w:p w14:paraId="675BBC60" w14:textId="5D88A4A2" w:rsidR="00F45D46" w:rsidRPr="00BD16F1" w:rsidRDefault="00F45D46" w:rsidP="00F45D46">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sz w:val="24"/>
          <w:szCs w:val="24"/>
          <w:lang w:eastAsia="en-GB"/>
        </w:rPr>
      </w:pPr>
      <w:r w:rsidRPr="00BD16F1">
        <w:rPr>
          <w:rFonts w:ascii="Arial" w:eastAsia="Times New Roman" w:hAnsi="Arial" w:cs="Arial"/>
          <w:b/>
          <w:bCs/>
          <w:color w:val="000000"/>
          <w:sz w:val="24"/>
          <w:szCs w:val="24"/>
          <w:lang w:eastAsia="en-GB"/>
        </w:rPr>
        <w:lastRenderedPageBreak/>
        <w:t xml:space="preserve"> Line manager verification.</w:t>
      </w:r>
    </w:p>
    <w:p w14:paraId="45569E5E" w14:textId="77777777" w:rsidR="00F45D46" w:rsidRPr="00BD16F1" w:rsidRDefault="00F45D46" w:rsidP="00F45D46">
      <w:pPr>
        <w:keepNext/>
        <w:overflowPunct w:val="0"/>
        <w:autoSpaceDE w:val="0"/>
        <w:autoSpaceDN w:val="0"/>
        <w:adjustRightInd w:val="0"/>
        <w:spacing w:before="240" w:after="6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i/>
          <w:color w:val="000000"/>
          <w:sz w:val="24"/>
          <w:szCs w:val="24"/>
          <w:lang w:eastAsia="en-GB"/>
        </w:rPr>
        <w:t xml:space="preserve">Guidance: This section must be completed and signed by </w:t>
      </w:r>
      <w:r w:rsidRPr="00BD16F1">
        <w:rPr>
          <w:rFonts w:ascii="Arial" w:eastAsia="Times New Roman" w:hAnsi="Arial" w:cs="Arial"/>
          <w:sz w:val="24"/>
          <w:szCs w:val="24"/>
          <w:lang w:eastAsia="en-GB"/>
        </w:rPr>
        <w:t xml:space="preserve">the learner’s line manager and/or senior practitioner. Where the line manager is not a registered social worker, verification must also be provided by a social work practitioner in a senior position (this could be the mentor) who is familiar with the learner’s work and can verify that the learner has been involved with the safeguarding case evidenced in Task 3 of the portfolio and that the learner has met all the required criteria listed below.  </w:t>
      </w:r>
    </w:p>
    <w:p w14:paraId="270660C7" w14:textId="77777777" w:rsidR="00F45D46" w:rsidRPr="00BD16F1" w:rsidRDefault="00F45D46" w:rsidP="00F45D46">
      <w:pPr>
        <w:spacing w:after="0" w:line="240" w:lineRule="auto"/>
        <w:jc w:val="both"/>
        <w:rPr>
          <w:rFonts w:ascii="Arial" w:eastAsia="Times New Roman" w:hAnsi="Arial" w:cs="Arial"/>
          <w:sz w:val="24"/>
          <w:szCs w:val="24"/>
          <w:lang w:eastAsia="en-GB"/>
        </w:rPr>
      </w:pPr>
    </w:p>
    <w:p w14:paraId="3ABB89F6" w14:textId="77777777" w:rsidR="00F45D46" w:rsidRPr="00BD16F1" w:rsidRDefault="00F45D46" w:rsidP="00F45D46">
      <w:pPr>
        <w:spacing w:after="0" w:line="240" w:lineRule="auto"/>
        <w:jc w:val="both"/>
        <w:rPr>
          <w:rFonts w:ascii="Arial" w:eastAsia="Times New Roman" w:hAnsi="Arial" w:cs="Arial"/>
          <w:sz w:val="24"/>
          <w:szCs w:val="24"/>
          <w:lang w:eastAsia="en-GB"/>
        </w:rPr>
      </w:pPr>
      <w:r w:rsidRPr="00BD16F1">
        <w:rPr>
          <w:rFonts w:ascii="Arial" w:eastAsia="Times New Roman" w:hAnsi="Arial" w:cs="Arial"/>
          <w:sz w:val="24"/>
          <w:szCs w:val="24"/>
          <w:lang w:eastAsia="en-GB"/>
        </w:rPr>
        <w:t>In this section, please confirm that you have seen sufficient evidence of the learner’s work during the period they have been undertaking the Consolidation programme. If necessary, please consult with other managers who the learner has worked with. In signing this section, you are confirming that you are content with the:</w:t>
      </w:r>
    </w:p>
    <w:p w14:paraId="47A869C6" w14:textId="77777777" w:rsidR="00F45D46" w:rsidRPr="00BD16F1" w:rsidRDefault="00F45D46" w:rsidP="00F45D46">
      <w:pPr>
        <w:spacing w:after="0" w:line="240" w:lineRule="auto"/>
        <w:jc w:val="both"/>
        <w:rPr>
          <w:rFonts w:ascii="Arial" w:eastAsia="Times New Roman" w:hAnsi="Arial" w:cs="Arial"/>
          <w:sz w:val="24"/>
          <w:szCs w:val="24"/>
          <w:lang w:eastAsia="en-GB"/>
        </w:rPr>
      </w:pPr>
    </w:p>
    <w:p w14:paraId="22EEAEBE" w14:textId="77777777" w:rsidR="00F45D46" w:rsidRPr="00BD16F1" w:rsidRDefault="00F45D46" w:rsidP="00F45D46">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level of supervision and mentoring support received by the learner;</w:t>
      </w:r>
    </w:p>
    <w:p w14:paraId="39B27262" w14:textId="77777777" w:rsidR="00F45D46" w:rsidRPr="00BD16F1" w:rsidRDefault="00F45D46" w:rsidP="00F45D46">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learning and development undertaken; </w:t>
      </w:r>
    </w:p>
    <w:p w14:paraId="0DDAFEC2" w14:textId="77777777" w:rsidR="00F45D46" w:rsidRPr="00BD16F1" w:rsidRDefault="00F45D46" w:rsidP="00F45D46">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reading and personal research undertaken;</w:t>
      </w:r>
    </w:p>
    <w:p w14:paraId="256C1432" w14:textId="77777777" w:rsidR="00F45D46" w:rsidRPr="00BD16F1" w:rsidRDefault="00F45D46" w:rsidP="00F45D46">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level of knowledge and skills demonstrated; </w:t>
      </w:r>
    </w:p>
    <w:p w14:paraId="3E4F9316" w14:textId="77777777" w:rsidR="00F45D46" w:rsidRPr="00BD16F1" w:rsidRDefault="00F45D46" w:rsidP="00F45D46">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understanding shown of the Code of Professional Practice and National Occupational Standards; </w:t>
      </w:r>
    </w:p>
    <w:p w14:paraId="0DCA936E" w14:textId="77777777" w:rsidR="00F45D46" w:rsidRPr="00BD16F1" w:rsidRDefault="00F45D46" w:rsidP="00F45D46">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core values of the learner; </w:t>
      </w:r>
    </w:p>
    <w:p w14:paraId="2F868DAC" w14:textId="77777777" w:rsidR="00F45D46" w:rsidRPr="00BD16F1" w:rsidRDefault="00F45D46" w:rsidP="00F45D46">
      <w:pPr>
        <w:numPr>
          <w:ilvl w:val="0"/>
          <w:numId w:val="12"/>
        </w:num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work and commentary referred to within the portfolio, that it is the learner’s own work and based on current practice; </w:t>
      </w:r>
    </w:p>
    <w:p w14:paraId="57F5C77D" w14:textId="77777777" w:rsidR="00F45D46" w:rsidRPr="00BD16F1" w:rsidRDefault="00F45D46" w:rsidP="00F45D46">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completion of accurate, cogent, coherent and analytical recording skills;</w:t>
      </w:r>
    </w:p>
    <w:p w14:paraId="0AF2F59B" w14:textId="77777777" w:rsidR="00F45D46" w:rsidRPr="00BD16F1" w:rsidRDefault="00F45D46" w:rsidP="00F45D46">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Line manager to verify the learner has been involved with safeguarding.</w:t>
      </w:r>
    </w:p>
    <w:p w14:paraId="25C50411" w14:textId="77777777" w:rsidR="00F45D46" w:rsidRPr="00BD16F1" w:rsidRDefault="00F45D46" w:rsidP="00F45D46">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1239C1F7" w14:textId="77777777" w:rsidR="00F45D46" w:rsidRPr="00BD16F1" w:rsidRDefault="00F45D46" w:rsidP="00F45D46">
      <w:pPr>
        <w:spacing w:after="0" w:line="240" w:lineRule="auto"/>
        <w:ind w:left="720"/>
        <w:jc w:val="both"/>
        <w:rPr>
          <w:rFonts w:ascii="Arial" w:eastAsia="Times New Roman" w:hAnsi="Arial" w:cs="Arial"/>
          <w:sz w:val="24"/>
          <w:szCs w:val="24"/>
          <w:lang w:eastAsia="en-GB"/>
        </w:rPr>
      </w:pPr>
    </w:p>
    <w:p w14:paraId="4CD2E6A3"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1E6E71C" w14:textId="77777777" w:rsidR="00F45D46" w:rsidRPr="00BD16F1" w:rsidRDefault="00F45D46" w:rsidP="00F45D46">
      <w:pPr>
        <w:spacing w:after="0" w:line="240" w:lineRule="auto"/>
        <w:jc w:val="both"/>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I confirm that this learner has achieved an appropriate level of professional practice. </w:t>
      </w:r>
    </w:p>
    <w:p w14:paraId="223D0C98" w14:textId="77777777" w:rsidR="00F45D46" w:rsidRPr="00BD16F1" w:rsidRDefault="00F45D46" w:rsidP="00F45D46">
      <w:pPr>
        <w:spacing w:after="0" w:line="240" w:lineRule="auto"/>
        <w:jc w:val="both"/>
        <w:rPr>
          <w:rFonts w:ascii="Arial" w:eastAsia="Times New Roman" w:hAnsi="Arial" w:cs="Arial"/>
          <w:sz w:val="24"/>
          <w:szCs w:val="24"/>
          <w:lang w:eastAsia="en-GB"/>
        </w:rPr>
      </w:pPr>
    </w:p>
    <w:p w14:paraId="1B18DA85" w14:textId="77777777" w:rsidR="00F45D46" w:rsidRPr="00BD16F1" w:rsidRDefault="00F45D46" w:rsidP="00F45D46">
      <w:pPr>
        <w:spacing w:after="0" w:line="240" w:lineRule="auto"/>
        <w:jc w:val="both"/>
        <w:rPr>
          <w:rFonts w:ascii="Arial" w:eastAsia="Times New Roman" w:hAnsi="Arial" w:cs="Arial"/>
          <w:caps/>
          <w:color w:val="000000"/>
          <w:sz w:val="24"/>
          <w:szCs w:val="24"/>
          <w:lang w:eastAsia="en-GB"/>
        </w:rPr>
      </w:pPr>
      <w:r w:rsidRPr="00BD16F1">
        <w:rPr>
          <w:rFonts w:ascii="Arial" w:eastAsia="Times New Roman" w:hAnsi="Arial" w:cs="Arial"/>
          <w:sz w:val="24"/>
          <w:szCs w:val="24"/>
          <w:lang w:eastAsia="en-GB"/>
        </w:rPr>
        <w:t> </w:t>
      </w:r>
      <w:r w:rsidRPr="00BD16F1">
        <w:rPr>
          <w:rFonts w:ascii="Arial" w:eastAsia="Times New Roman" w:hAnsi="Arial" w:cs="Arial"/>
          <w:b/>
          <w:caps/>
          <w:color w:val="000000"/>
          <w:sz w:val="24"/>
          <w:szCs w:val="24"/>
          <w:lang w:eastAsia="en-GB"/>
        </w:rPr>
        <w:t>Line manager VERIFICATION</w:t>
      </w:r>
      <w:r w:rsidRPr="00BD16F1">
        <w:rPr>
          <w:rFonts w:ascii="Arial" w:eastAsia="Times New Roman" w:hAnsi="Arial" w:cs="Arial"/>
          <w:caps/>
          <w:color w:val="000000"/>
          <w:sz w:val="24"/>
          <w:szCs w:val="24"/>
          <w:lang w:eastAsia="en-GB"/>
        </w:rPr>
        <w:t>:</w:t>
      </w:r>
    </w:p>
    <w:p w14:paraId="2383D5BE" w14:textId="77777777" w:rsidR="00F45D46" w:rsidRPr="00BD16F1" w:rsidRDefault="00F45D46" w:rsidP="00F45D4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lang w:eastAsia="en-GB"/>
        </w:rPr>
      </w:pPr>
    </w:p>
    <w:p w14:paraId="13ABA10F" w14:textId="77777777" w:rsidR="00F45D46" w:rsidRPr="00BD16F1" w:rsidRDefault="00F45D46" w:rsidP="00F45D4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aps/>
          <w:color w:val="000000"/>
          <w:sz w:val="24"/>
          <w:szCs w:val="24"/>
          <w:lang w:eastAsia="en-GB"/>
        </w:rPr>
        <w:t xml:space="preserve">name of Line manager:  Kelly clarke </w:t>
      </w:r>
    </w:p>
    <w:p w14:paraId="3A4E776B" w14:textId="77777777" w:rsidR="00F45D46" w:rsidRPr="00BD16F1" w:rsidRDefault="00F45D46" w:rsidP="00F45D4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aps/>
          <w:color w:val="000000"/>
          <w:sz w:val="24"/>
          <w:szCs w:val="24"/>
          <w:lang w:eastAsia="en-GB"/>
        </w:rPr>
        <w:t>Signature of LINE MANAGER</w:t>
      </w:r>
      <w:r w:rsidRPr="00BD16F1">
        <w:rPr>
          <w:rFonts w:ascii="Arial" w:eastAsia="Times New Roman" w:hAnsi="Arial" w:cs="Arial"/>
          <w:color w:val="000000"/>
          <w:sz w:val="24"/>
          <w:szCs w:val="24"/>
          <w:lang w:eastAsia="en-GB"/>
        </w:rPr>
        <w:t>:  __</w:t>
      </w:r>
      <w:r w:rsidRPr="00BD16F1">
        <w:rPr>
          <w:rFonts w:ascii="Arial" w:eastAsia="Times New Roman" w:hAnsi="Arial" w:cs="Arial"/>
          <w:noProof/>
          <w:color w:val="000000"/>
          <w:sz w:val="20"/>
          <w:szCs w:val="20"/>
          <w:lang w:eastAsia="en-GB"/>
        </w:rPr>
        <w:drawing>
          <wp:inline distT="0" distB="0" distL="0" distR="0" wp14:anchorId="54B1D9C9" wp14:editId="45FCE337">
            <wp:extent cx="1996440" cy="236220"/>
            <wp:effectExtent l="0" t="0" r="3810" b="0"/>
            <wp:docPr id="6" name="Picture 6" descr="cid:image001.png@01D93CA8.0DFBD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01.png@01D93CA8.0DFBD34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996440" cy="236220"/>
                    </a:xfrm>
                    <a:prstGeom prst="rect">
                      <a:avLst/>
                    </a:prstGeom>
                    <a:noFill/>
                    <a:ln>
                      <a:noFill/>
                    </a:ln>
                  </pic:spPr>
                </pic:pic>
              </a:graphicData>
            </a:graphic>
          </wp:inline>
        </w:drawing>
      </w:r>
      <w:r w:rsidRPr="00BD16F1">
        <w:rPr>
          <w:rFonts w:ascii="Arial" w:eastAsia="Times New Roman" w:hAnsi="Arial" w:cs="Arial"/>
          <w:color w:val="000000"/>
          <w:sz w:val="24"/>
          <w:szCs w:val="24"/>
          <w:lang w:eastAsia="en-GB"/>
        </w:rPr>
        <w:t xml:space="preserve"> _ _ </w:t>
      </w:r>
    </w:p>
    <w:p w14:paraId="6F481BD6" w14:textId="77777777" w:rsidR="00F45D46" w:rsidRPr="00BD16F1" w:rsidRDefault="00F45D46" w:rsidP="00F45D4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 w:eastAsia="en-GB"/>
        </w:rPr>
      </w:pPr>
      <w:r w:rsidRPr="00BD16F1">
        <w:rPr>
          <w:rFonts w:ascii="Arial" w:eastAsia="Times New Roman" w:hAnsi="Arial" w:cs="Arial"/>
          <w:color w:val="000000"/>
          <w:sz w:val="24"/>
          <w:szCs w:val="24"/>
          <w:lang w:eastAsia="en-GB"/>
        </w:rPr>
        <w:t>DATE:  _ _20/02/2023 _ _ _ __ _ _</w:t>
      </w:r>
    </w:p>
    <w:p w14:paraId="3C60C406" w14:textId="77777777" w:rsidR="00F45D46" w:rsidRPr="00BD16F1" w:rsidRDefault="00F45D46" w:rsidP="00F45D46">
      <w:pPr>
        <w:spacing w:after="0" w:line="240" w:lineRule="auto"/>
        <w:jc w:val="both"/>
        <w:rPr>
          <w:rFonts w:ascii="Arial" w:eastAsia="Times New Roman" w:hAnsi="Arial" w:cs="Arial"/>
          <w:sz w:val="24"/>
          <w:szCs w:val="24"/>
          <w:lang w:val="en" w:eastAsia="en-GB"/>
        </w:rPr>
      </w:pPr>
    </w:p>
    <w:p w14:paraId="674CE794" w14:textId="77777777" w:rsidR="00F45D46" w:rsidRPr="00BD16F1" w:rsidRDefault="00F45D46" w:rsidP="00F45D46">
      <w:pPr>
        <w:spacing w:after="0" w:line="240" w:lineRule="auto"/>
        <w:jc w:val="both"/>
        <w:rPr>
          <w:rFonts w:ascii="Arial" w:eastAsia="Times New Roman" w:hAnsi="Arial" w:cs="Arial"/>
          <w:sz w:val="24"/>
          <w:szCs w:val="24"/>
          <w:lang w:val="en" w:eastAsia="en-GB"/>
        </w:rPr>
      </w:pPr>
    </w:p>
    <w:p w14:paraId="0C5D0AF6" w14:textId="77777777" w:rsidR="00F45D46" w:rsidRPr="00BD16F1" w:rsidRDefault="00F45D46" w:rsidP="00F45D46">
      <w:pPr>
        <w:spacing w:after="0" w:line="240" w:lineRule="auto"/>
        <w:jc w:val="both"/>
        <w:rPr>
          <w:rFonts w:ascii="Arial" w:eastAsia="Times New Roman" w:hAnsi="Arial" w:cs="Arial"/>
          <w:sz w:val="24"/>
          <w:szCs w:val="24"/>
          <w:lang w:eastAsia="en-GB"/>
        </w:rPr>
      </w:pPr>
    </w:p>
    <w:p w14:paraId="687A2BF3" w14:textId="77777777" w:rsidR="00F45D46" w:rsidRPr="00BD16F1" w:rsidRDefault="00F45D46" w:rsidP="00F45D46">
      <w:pPr>
        <w:spacing w:after="0" w:line="240" w:lineRule="auto"/>
        <w:jc w:val="both"/>
        <w:rPr>
          <w:rFonts w:ascii="Arial" w:eastAsia="Times New Roman" w:hAnsi="Arial" w:cs="Arial"/>
          <w:b/>
          <w:caps/>
          <w:color w:val="000000"/>
          <w:sz w:val="24"/>
          <w:szCs w:val="24"/>
          <w:lang w:eastAsia="en-GB"/>
        </w:rPr>
      </w:pPr>
    </w:p>
    <w:p w14:paraId="31F4E60A" w14:textId="77777777" w:rsidR="00F45D46" w:rsidRPr="00BD16F1" w:rsidRDefault="00F45D46" w:rsidP="00F45D46">
      <w:pPr>
        <w:spacing w:after="0" w:line="240" w:lineRule="auto"/>
        <w:jc w:val="both"/>
        <w:rPr>
          <w:rFonts w:ascii="Arial" w:eastAsia="Times New Roman" w:hAnsi="Arial" w:cs="Arial"/>
          <w:b/>
          <w:caps/>
          <w:color w:val="000000"/>
          <w:sz w:val="24"/>
          <w:szCs w:val="24"/>
          <w:lang w:eastAsia="en-GB"/>
        </w:rPr>
      </w:pPr>
    </w:p>
    <w:p w14:paraId="1B29E287" w14:textId="77777777" w:rsidR="00F45D46" w:rsidRPr="00BD16F1" w:rsidRDefault="00F45D46" w:rsidP="00F45D46">
      <w:pPr>
        <w:spacing w:after="0" w:line="240" w:lineRule="auto"/>
        <w:jc w:val="both"/>
        <w:rPr>
          <w:rFonts w:ascii="Arial" w:eastAsia="Times New Roman" w:hAnsi="Arial" w:cs="Arial"/>
          <w:caps/>
          <w:color w:val="000000"/>
          <w:sz w:val="24"/>
          <w:szCs w:val="24"/>
          <w:lang w:eastAsia="en-GB"/>
        </w:rPr>
      </w:pPr>
      <w:r w:rsidRPr="00BD16F1">
        <w:rPr>
          <w:rFonts w:ascii="Arial" w:eastAsia="Times New Roman" w:hAnsi="Arial" w:cs="Arial"/>
          <w:b/>
          <w:caps/>
          <w:color w:val="000000"/>
          <w:sz w:val="24"/>
          <w:szCs w:val="24"/>
          <w:lang w:eastAsia="en-GB"/>
        </w:rPr>
        <w:lastRenderedPageBreak/>
        <w:t>Registered Social WORKER’S VERIFICATION</w:t>
      </w:r>
      <w:r w:rsidRPr="00BD16F1">
        <w:rPr>
          <w:rFonts w:ascii="Arial" w:eastAsia="Times New Roman" w:hAnsi="Arial" w:cs="Arial"/>
          <w:caps/>
          <w:color w:val="000000"/>
          <w:sz w:val="24"/>
          <w:szCs w:val="24"/>
          <w:lang w:eastAsia="en-GB"/>
        </w:rPr>
        <w:t xml:space="preserve"> (Where the line manager is not a registered social worker, this can be the mentor).</w:t>
      </w:r>
    </w:p>
    <w:p w14:paraId="30E4272A" w14:textId="77777777" w:rsidR="00F45D46" w:rsidRPr="00BD16F1" w:rsidRDefault="00F45D46" w:rsidP="00F45D4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highlight w:val="green"/>
          <w:lang w:eastAsia="en-GB"/>
        </w:rPr>
      </w:pPr>
    </w:p>
    <w:p w14:paraId="3BBF5318" w14:textId="77777777" w:rsidR="00F45D46" w:rsidRPr="00BD16F1" w:rsidRDefault="00F45D46" w:rsidP="00F45D4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aps/>
          <w:color w:val="000000"/>
          <w:sz w:val="24"/>
          <w:szCs w:val="24"/>
          <w:lang w:eastAsia="en-GB"/>
        </w:rPr>
        <w:t xml:space="preserve">name of Social worker:        </w:t>
      </w:r>
    </w:p>
    <w:p w14:paraId="35E39B95" w14:textId="77777777" w:rsidR="00F45D46" w:rsidRPr="00BD16F1" w:rsidRDefault="00F45D46" w:rsidP="00F45D4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aps/>
          <w:color w:val="000000"/>
          <w:sz w:val="24"/>
          <w:szCs w:val="24"/>
          <w:lang w:eastAsia="en-GB"/>
        </w:rPr>
        <w:t>Signature of social worker</w:t>
      </w:r>
      <w:r w:rsidRPr="00BD16F1">
        <w:rPr>
          <w:rFonts w:ascii="Arial" w:eastAsia="Times New Roman" w:hAnsi="Arial" w:cs="Arial"/>
          <w:color w:val="000000"/>
          <w:sz w:val="24"/>
          <w:szCs w:val="24"/>
          <w:lang w:eastAsia="en-GB"/>
        </w:rPr>
        <w:t xml:space="preserve">:  _ _ _ _ _  _ _ _ _ _ _ _ _ _ _ _ </w:t>
      </w:r>
    </w:p>
    <w:p w14:paraId="77D47120" w14:textId="77777777" w:rsidR="00F45D46" w:rsidRPr="00BD16F1" w:rsidRDefault="00F45D46" w:rsidP="00F45D4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POSITION:  </w:t>
      </w:r>
    </w:p>
    <w:p w14:paraId="2C04DC33" w14:textId="77777777" w:rsidR="00F45D46" w:rsidRPr="00BD16F1" w:rsidRDefault="00F45D46" w:rsidP="00F45D4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 w:eastAsia="en-GB"/>
        </w:rPr>
      </w:pPr>
      <w:r w:rsidRPr="00BD16F1">
        <w:rPr>
          <w:rFonts w:ascii="Arial" w:eastAsia="Times New Roman" w:hAnsi="Arial" w:cs="Arial"/>
          <w:color w:val="000000"/>
          <w:sz w:val="24"/>
          <w:szCs w:val="24"/>
          <w:lang w:eastAsia="en-GB"/>
        </w:rPr>
        <w:t>DATE:  _ _ _ _ _ _ _ _ _ _ _ _ _ _ _</w:t>
      </w:r>
    </w:p>
    <w:p w14:paraId="518068DE" w14:textId="77777777" w:rsidR="00F45D46" w:rsidRPr="00BD16F1" w:rsidRDefault="00F45D46" w:rsidP="00F45D46">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BD16F1">
        <w:rPr>
          <w:rFonts w:ascii="Arial" w:eastAsia="Times New Roman" w:hAnsi="Arial" w:cs="Arial"/>
          <w:b/>
          <w:sz w:val="24"/>
          <w:szCs w:val="24"/>
          <w:lang w:eastAsia="en-GB"/>
        </w:rPr>
        <w:br w:type="page"/>
      </w:r>
      <w:r w:rsidRPr="00BD16F1">
        <w:rPr>
          <w:rFonts w:ascii="Arial" w:eastAsia="Times New Roman" w:hAnsi="Arial" w:cs="Arial"/>
          <w:b/>
          <w:sz w:val="28"/>
          <w:szCs w:val="28"/>
          <w:lang w:eastAsia="en-GB"/>
        </w:rPr>
        <w:lastRenderedPageBreak/>
        <w:t xml:space="preserve">Learning Agreement </w:t>
      </w:r>
    </w:p>
    <w:p w14:paraId="4643EC68" w14:textId="77777777" w:rsidR="00F45D46" w:rsidRPr="00BD16F1" w:rsidRDefault="00F45D46" w:rsidP="00F45D46">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6D130DE" w14:textId="77777777" w:rsidR="00F45D46" w:rsidRPr="00BD16F1" w:rsidRDefault="00F45D46" w:rsidP="00F45D46">
      <w:pPr>
        <w:spacing w:after="0" w:line="240" w:lineRule="auto"/>
        <w:rPr>
          <w:rFonts w:ascii="Arial" w:eastAsia="Times New Roman" w:hAnsi="Arial" w:cs="Arial"/>
          <w:sz w:val="24"/>
          <w:szCs w:val="24"/>
          <w:lang w:eastAsia="en-GB"/>
        </w:rPr>
      </w:pPr>
    </w:p>
    <w:p w14:paraId="124C7B62" w14:textId="77777777" w:rsidR="00F45D46" w:rsidRPr="00BD16F1" w:rsidRDefault="00F45D46" w:rsidP="00F45D46">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4"/>
          <w:szCs w:val="24"/>
          <w:lang w:eastAsia="en-GB"/>
        </w:rPr>
      </w:pPr>
      <w:r w:rsidRPr="00BD16F1">
        <w:rPr>
          <w:rFonts w:ascii="Arial" w:eastAsia="Times New Roman" w:hAnsi="Arial" w:cs="Arial"/>
          <w:b/>
          <w:bCs/>
          <w:color w:val="000000"/>
          <w:sz w:val="24"/>
          <w:szCs w:val="24"/>
          <w:lang w:eastAsia="en-GB"/>
        </w:rPr>
        <w:t>PORTH AGORED AND UNIVERSITY OF WALES TRINITY SAINT DAVID</w:t>
      </w:r>
    </w:p>
    <w:p w14:paraId="1B262410" w14:textId="77777777" w:rsidR="00F45D46" w:rsidRPr="00BD16F1" w:rsidRDefault="00F45D46" w:rsidP="00F45D46">
      <w:pPr>
        <w:overflowPunct w:val="0"/>
        <w:autoSpaceDE w:val="0"/>
        <w:autoSpaceDN w:val="0"/>
        <w:adjustRightInd w:val="0"/>
        <w:spacing w:after="0" w:line="240" w:lineRule="auto"/>
        <w:ind w:right="72"/>
        <w:textAlignment w:val="baseline"/>
        <w:rPr>
          <w:rFonts w:ascii="Arial" w:eastAsia="Times New Roman" w:hAnsi="Arial" w:cs="Arial"/>
          <w:b/>
          <w:bCs/>
          <w:color w:val="000000"/>
          <w:sz w:val="24"/>
          <w:szCs w:val="24"/>
          <w:lang w:eastAsia="en-GB"/>
        </w:rPr>
      </w:pPr>
    </w:p>
    <w:p w14:paraId="21423BE7" w14:textId="77777777" w:rsidR="00F45D46" w:rsidRPr="00BD16F1" w:rsidRDefault="00F45D46" w:rsidP="00F45D46">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4"/>
          <w:szCs w:val="24"/>
          <w:lang w:eastAsia="en-GB"/>
        </w:rPr>
      </w:pPr>
      <w:r w:rsidRPr="00BD16F1">
        <w:rPr>
          <w:rFonts w:ascii="Arial" w:eastAsia="Times New Roman" w:hAnsi="Arial" w:cs="Arial"/>
          <w:b/>
          <w:bCs/>
          <w:color w:val="000000"/>
          <w:sz w:val="24"/>
          <w:szCs w:val="24"/>
          <w:lang w:eastAsia="en-GB"/>
        </w:rPr>
        <w:t>GRADUATE CERTIFICATE IN CONSOLIDATION OF SOCIAL WORK PRACTICE</w:t>
      </w:r>
    </w:p>
    <w:p w14:paraId="0500C857" w14:textId="77777777" w:rsidR="00F45D46" w:rsidRPr="00BD16F1" w:rsidRDefault="00F45D46" w:rsidP="00F45D46">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4"/>
          <w:szCs w:val="24"/>
          <w:lang w:eastAsia="en-GB"/>
        </w:rPr>
      </w:pPr>
    </w:p>
    <w:p w14:paraId="0A1266A9" w14:textId="77777777" w:rsidR="00F45D46" w:rsidRPr="00BD16F1" w:rsidRDefault="00F45D46" w:rsidP="00F45D46">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4"/>
          <w:szCs w:val="24"/>
          <w:lang w:eastAsia="en-GB"/>
        </w:rPr>
      </w:pPr>
      <w:r w:rsidRPr="00BD16F1">
        <w:rPr>
          <w:rFonts w:ascii="Arial" w:eastAsia="Times New Roman" w:hAnsi="Arial" w:cs="Arial"/>
          <w:b/>
          <w:bCs/>
          <w:color w:val="000000"/>
          <w:sz w:val="24"/>
          <w:szCs w:val="24"/>
          <w:lang w:eastAsia="en-GB"/>
        </w:rPr>
        <w:t xml:space="preserve">LEARNER AND EMPLOYER’S LEARNING AGREEMENT </w:t>
      </w:r>
    </w:p>
    <w:p w14:paraId="7EF90595" w14:textId="77777777" w:rsidR="00F45D46" w:rsidRPr="00BD16F1" w:rsidRDefault="00F45D46" w:rsidP="00F45D46">
      <w:pPr>
        <w:overflowPunct w:val="0"/>
        <w:autoSpaceDE w:val="0"/>
        <w:autoSpaceDN w:val="0"/>
        <w:adjustRightInd w:val="0"/>
        <w:spacing w:after="0" w:line="240" w:lineRule="auto"/>
        <w:ind w:right="72"/>
        <w:textAlignment w:val="baseline"/>
        <w:rPr>
          <w:rFonts w:ascii="Arial" w:eastAsia="Times New Roman" w:hAnsi="Arial" w:cs="Arial"/>
          <w:b/>
          <w:bCs/>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F45D46" w:rsidRPr="00BD16F1" w14:paraId="08D5466B" w14:textId="77777777" w:rsidTr="004843C3">
        <w:tc>
          <w:tcPr>
            <w:tcW w:w="2808" w:type="dxa"/>
            <w:tcBorders>
              <w:top w:val="single" w:sz="4" w:space="0" w:color="auto"/>
              <w:left w:val="single" w:sz="4" w:space="0" w:color="auto"/>
              <w:bottom w:val="single" w:sz="4" w:space="0" w:color="auto"/>
              <w:right w:val="single" w:sz="4" w:space="0" w:color="auto"/>
            </w:tcBorders>
          </w:tcPr>
          <w:p w14:paraId="32581B11"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913316A"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705BB254"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Iphia Pearce</w:t>
            </w:r>
          </w:p>
        </w:tc>
      </w:tr>
      <w:tr w:rsidR="00F45D46" w:rsidRPr="00BD16F1" w14:paraId="518A2CE7" w14:textId="77777777" w:rsidTr="004843C3">
        <w:tc>
          <w:tcPr>
            <w:tcW w:w="2808" w:type="dxa"/>
            <w:tcBorders>
              <w:top w:val="single" w:sz="4" w:space="0" w:color="auto"/>
              <w:left w:val="single" w:sz="4" w:space="0" w:color="auto"/>
              <w:bottom w:val="single" w:sz="4" w:space="0" w:color="auto"/>
              <w:right w:val="single" w:sz="4" w:space="0" w:color="auto"/>
            </w:tcBorders>
          </w:tcPr>
          <w:p w14:paraId="78FB1AC2"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43E84E7"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D7D78A4"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Team for Older People</w:t>
            </w:r>
          </w:p>
        </w:tc>
      </w:tr>
      <w:tr w:rsidR="00F45D46" w:rsidRPr="00BD16F1" w14:paraId="50C4C3EB" w14:textId="77777777" w:rsidTr="004843C3">
        <w:tc>
          <w:tcPr>
            <w:tcW w:w="2808" w:type="dxa"/>
            <w:tcBorders>
              <w:top w:val="single" w:sz="4" w:space="0" w:color="auto"/>
              <w:left w:val="single" w:sz="4" w:space="0" w:color="auto"/>
              <w:bottom w:val="single" w:sz="4" w:space="0" w:color="auto"/>
              <w:right w:val="single" w:sz="4" w:space="0" w:color="auto"/>
            </w:tcBorders>
          </w:tcPr>
          <w:p w14:paraId="3CE9878A"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6018901"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3F1DD54"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Kelly Clarke</w:t>
            </w:r>
          </w:p>
        </w:tc>
      </w:tr>
      <w:tr w:rsidR="00F45D46" w:rsidRPr="00BD16F1" w14:paraId="3EF9DE05" w14:textId="77777777" w:rsidTr="004843C3">
        <w:tc>
          <w:tcPr>
            <w:tcW w:w="2808" w:type="dxa"/>
            <w:tcBorders>
              <w:top w:val="single" w:sz="4" w:space="0" w:color="auto"/>
              <w:left w:val="single" w:sz="4" w:space="0" w:color="auto"/>
              <w:bottom w:val="single" w:sz="4" w:space="0" w:color="auto"/>
              <w:right w:val="single" w:sz="4" w:space="0" w:color="auto"/>
            </w:tcBorders>
          </w:tcPr>
          <w:p w14:paraId="279CF77F"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BCF96E8"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5DD1EF7" w14:textId="77777777" w:rsidR="00F45D46" w:rsidRPr="00BD16F1" w:rsidRDefault="00F45D46" w:rsidP="004843C3">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Kelly Clarke</w:t>
            </w:r>
          </w:p>
        </w:tc>
      </w:tr>
    </w:tbl>
    <w:p w14:paraId="12C73C10"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057E7EA"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b/>
          <w:color w:val="000000"/>
          <w:sz w:val="24"/>
          <w:szCs w:val="24"/>
          <w:lang w:eastAsia="en-GB"/>
        </w:rPr>
        <w:t>Study Duty</w:t>
      </w:r>
    </w:p>
    <w:p w14:paraId="4768B507"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6F5B027"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The learner will undertake all elements of the Graduate Certificate programme diligently, including mandatory attendance at induction, four Consolidation Workshops, and participation in an evaluation survey or focus group on completion of the programme. </w:t>
      </w:r>
    </w:p>
    <w:p w14:paraId="6A738B87" w14:textId="77777777" w:rsidR="00F45D46" w:rsidRPr="00BD16F1" w:rsidRDefault="00F45D46" w:rsidP="00F45D46">
      <w:pPr>
        <w:spacing w:after="0" w:line="240" w:lineRule="auto"/>
        <w:ind w:right="-1"/>
        <w:rPr>
          <w:rFonts w:ascii="Arial" w:eastAsia="Times New Roman" w:hAnsi="Arial" w:cs="Arial"/>
          <w:sz w:val="24"/>
          <w:szCs w:val="24"/>
          <w:lang w:eastAsia="en-GB"/>
        </w:rPr>
      </w:pPr>
    </w:p>
    <w:p w14:paraId="6DBC9F32"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r w:rsidRPr="00BD16F1">
        <w:rPr>
          <w:rFonts w:ascii="Arial" w:eastAsia="Times New Roman" w:hAnsi="Arial" w:cs="Arial"/>
          <w:b/>
          <w:i/>
          <w:color w:val="000000"/>
          <w:sz w:val="24"/>
          <w:szCs w:val="24"/>
          <w:lang w:eastAsia="en-GB"/>
        </w:rPr>
        <w:t>The learner’s full and effective participation on the Graduate Certificate is mandatory given that Social Care Wales has made completion of the programme a requirement within the first (three-year) period of registration as a Social Worker</w:t>
      </w:r>
      <w:r w:rsidRPr="00BD16F1">
        <w:rPr>
          <w:rFonts w:ascii="Arial" w:eastAsia="Times New Roman" w:hAnsi="Arial" w:cs="Arial"/>
          <w:b/>
          <w:color w:val="000000"/>
          <w:sz w:val="24"/>
          <w:szCs w:val="24"/>
          <w:lang w:eastAsia="en-GB"/>
        </w:rPr>
        <w:t xml:space="preserve">. </w:t>
      </w:r>
      <w:r w:rsidRPr="00BD16F1">
        <w:rPr>
          <w:rFonts w:ascii="Arial" w:eastAsia="Times New Roman" w:hAnsi="Arial" w:cs="Arial"/>
          <w:b/>
          <w:i/>
          <w:color w:val="000000"/>
          <w:sz w:val="24"/>
          <w:szCs w:val="24"/>
          <w:lang w:eastAsia="en-GB"/>
        </w:rPr>
        <w:t>This applies to social workers who qualified after April 2016.</w:t>
      </w:r>
    </w:p>
    <w:p w14:paraId="7834233E"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338F8E3"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Study Leave </w:t>
      </w:r>
    </w:p>
    <w:p w14:paraId="3BB0DD94"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B314AB1"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The employer undertakes to support the learner by providing time within their normal contract of employment to attend all agreed mandatory elements of the programme which include; induction day and four Consolidation Workshops. Additional time may be provided for programme evaluation meetings and any training agreed as a requirement of the programme. </w:t>
      </w:r>
    </w:p>
    <w:p w14:paraId="7D0B1D32"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Three further study days will be provided by the employer as a contribution towards the time involved in personal research and developing the portfolio for submission.  The study days can be taken on any week-day (or combination of days) as long this is (i) appropriate to the stage of portfolio preparation at the time, and (ii) agreed with the Team Manager who will take into account team and service needs. Where the learner works less than 37 hours a week, mandatory days and study leave will be approved in accordance with the employer’s local policies.</w:t>
      </w:r>
      <w:r w:rsidRPr="00BD16F1">
        <w:rPr>
          <w:rFonts w:ascii="Arial" w:eastAsia="Times New Roman" w:hAnsi="Arial" w:cs="Arial"/>
          <w:b/>
          <w:color w:val="000000"/>
          <w:sz w:val="24"/>
          <w:szCs w:val="24"/>
          <w:lang w:eastAsia="en-GB"/>
        </w:rPr>
        <w:t xml:space="preserve"> </w:t>
      </w:r>
    </w:p>
    <w:p w14:paraId="2E6C1082"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2C2231F"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6CCA1235"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1F297312"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14302EAB"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262CDD32" w14:textId="77777777" w:rsidR="00F45D46"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177B0148" w14:textId="16A3D4F1"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lastRenderedPageBreak/>
        <w:t xml:space="preserve">Resources </w:t>
      </w:r>
    </w:p>
    <w:p w14:paraId="64ECF29B"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1242123" w14:textId="77777777" w:rsidR="00F45D46" w:rsidRPr="00BD16F1" w:rsidRDefault="00F45D46" w:rsidP="00F45D4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There is also an expectation that as it is</w:t>
      </w:r>
      <w:r w:rsidRPr="00BD16F1">
        <w:rPr>
          <w:rFonts w:ascii="Arial" w:eastAsia="Times New Roman" w:hAnsi="Arial" w:cs="Arial"/>
          <w:b/>
          <w:i/>
          <w:color w:val="000000"/>
          <w:sz w:val="24"/>
          <w:szCs w:val="24"/>
          <w:lang w:eastAsia="en-GB"/>
        </w:rPr>
        <w:t xml:space="preserve"> </w:t>
      </w:r>
      <w:r w:rsidRPr="00BD16F1">
        <w:rPr>
          <w:rFonts w:ascii="Arial" w:eastAsia="Times New Roman" w:hAnsi="Arial" w:cs="Arial"/>
          <w:color w:val="000000"/>
          <w:sz w:val="24"/>
          <w:szCs w:val="24"/>
          <w:lang w:eastAsia="en-GB"/>
        </w:rPr>
        <w:t xml:space="preserve">a professional development programme, learners will take responsibility for their own learning and will also use their own time for personal study and portfolio preparation. </w:t>
      </w:r>
    </w:p>
    <w:p w14:paraId="12182D16"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48651B9"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FFA10E7"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The employer’s training department agrees to: </w:t>
      </w:r>
    </w:p>
    <w:p w14:paraId="676760EE"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 </w:t>
      </w:r>
    </w:p>
    <w:p w14:paraId="03FE83C6" w14:textId="77777777" w:rsidR="00F45D46" w:rsidRPr="00BD16F1" w:rsidRDefault="00F45D46" w:rsidP="00F45D46">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arrange for eligible staff to join the programme; </w:t>
      </w:r>
    </w:p>
    <w:p w14:paraId="5611F954" w14:textId="77777777" w:rsidR="00F45D46" w:rsidRPr="00BD16F1" w:rsidRDefault="00F45D46" w:rsidP="00F45D46">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pay course fees directly to the University;  </w:t>
      </w:r>
    </w:p>
    <w:p w14:paraId="0A96E06A" w14:textId="77777777" w:rsidR="00F45D46" w:rsidRPr="00BD16F1" w:rsidRDefault="00F45D46" w:rsidP="00F45D46">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pay Porth Agored partnership fees for each learner;</w:t>
      </w:r>
    </w:p>
    <w:p w14:paraId="592BEE44" w14:textId="77777777" w:rsidR="00F45D46" w:rsidRPr="00BD16F1" w:rsidRDefault="00F45D46" w:rsidP="00F45D46">
      <w:pPr>
        <w:numPr>
          <w:ilvl w:val="0"/>
          <w:numId w:val="10"/>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provide additional guidance and support by:</w:t>
      </w:r>
    </w:p>
    <w:p w14:paraId="0560838B"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2A320FE" w14:textId="77777777" w:rsidR="00F45D46" w:rsidRPr="00BD16F1" w:rsidRDefault="00F45D46" w:rsidP="00F45D46">
      <w:pPr>
        <w:numPr>
          <w:ilvl w:val="1"/>
          <w:numId w:val="11"/>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facilitating access to existing learning materials or library resources;</w:t>
      </w:r>
    </w:p>
    <w:p w14:paraId="2735A4A4" w14:textId="77777777" w:rsidR="00F45D46" w:rsidRPr="00BD16F1" w:rsidRDefault="00F45D46" w:rsidP="00F45D46">
      <w:pPr>
        <w:numPr>
          <w:ilvl w:val="1"/>
          <w:numId w:val="11"/>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providing appropriate training opportunities from existing internal training programmes as agreed with the learner and mentor;</w:t>
      </w:r>
    </w:p>
    <w:p w14:paraId="4FF9DE6D" w14:textId="77777777" w:rsidR="00F45D46" w:rsidRPr="00BD16F1" w:rsidRDefault="00F45D46" w:rsidP="00F45D46">
      <w:pPr>
        <w:numPr>
          <w:ilvl w:val="1"/>
          <w:numId w:val="11"/>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providing programme induction and Consolidation Workshops; </w:t>
      </w:r>
    </w:p>
    <w:p w14:paraId="3FD6D3F0" w14:textId="77777777" w:rsidR="00F45D46" w:rsidRPr="00BD16F1" w:rsidRDefault="00F45D46" w:rsidP="00F45D46">
      <w:pPr>
        <w:numPr>
          <w:ilvl w:val="1"/>
          <w:numId w:val="11"/>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providing learners with guidance and support about programme requirements and portfolio completion;</w:t>
      </w:r>
    </w:p>
    <w:p w14:paraId="2F8D7DF2" w14:textId="77777777" w:rsidR="00F45D46" w:rsidRPr="00BD16F1" w:rsidRDefault="00F45D46" w:rsidP="00F45D46">
      <w:pPr>
        <w:numPr>
          <w:ilvl w:val="1"/>
          <w:numId w:val="11"/>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helping to resolve any programme difficulties encountered by the learner, mentor or service managers. </w:t>
      </w:r>
    </w:p>
    <w:p w14:paraId="62258BFF" w14:textId="77777777" w:rsidR="00F45D46" w:rsidRPr="00BD16F1" w:rsidRDefault="00F45D46" w:rsidP="00F45D46">
      <w:p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578A2BB"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The learner agrees to: </w:t>
      </w:r>
    </w:p>
    <w:p w14:paraId="1007CBC2"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6209391" w14:textId="77777777" w:rsidR="00F45D46" w:rsidRPr="00BD16F1" w:rsidRDefault="00F45D46" w:rsidP="00F45D46">
      <w:pPr>
        <w:numPr>
          <w:ilvl w:val="0"/>
          <w:numId w:val="8"/>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work actively towards completing the qualification within the agreed timescale of 12 months from the date of registration on the programme;</w:t>
      </w:r>
    </w:p>
    <w:p w14:paraId="7AC9DD17" w14:textId="77777777" w:rsidR="00F45D46" w:rsidRPr="00BD16F1" w:rsidRDefault="00F45D46" w:rsidP="00F45D46">
      <w:pPr>
        <w:numPr>
          <w:ilvl w:val="0"/>
          <w:numId w:val="8"/>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identify with manager/mentor appropriate internal training and arrange to attend these courses;</w:t>
      </w:r>
    </w:p>
    <w:p w14:paraId="2D33BD22" w14:textId="77777777" w:rsidR="00F45D46" w:rsidRPr="00BD16F1" w:rsidRDefault="00F45D46" w:rsidP="00F45D46">
      <w:pPr>
        <w:numPr>
          <w:ilvl w:val="0"/>
          <w:numId w:val="8"/>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BD16F1">
        <w:rPr>
          <w:rFonts w:ascii="Arial" w:eastAsia="Times New Roman" w:hAnsi="Arial" w:cs="Arial"/>
          <w:sz w:val="24"/>
          <w:szCs w:val="24"/>
          <w:lang w:eastAsia="en-GB"/>
        </w:rPr>
        <w:t xml:space="preserve">identify with manager/mentor and Training Coordinator/Manager any special requirements e.g. dyslexia and contact the University’s Student Services office directly about additional support that may be required; </w:t>
      </w:r>
    </w:p>
    <w:p w14:paraId="34EB8BE8" w14:textId="77777777" w:rsidR="00F45D46" w:rsidRPr="00BD16F1" w:rsidRDefault="00F45D46" w:rsidP="00F45D46">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attend induction and four Consolidation Workshops. These are mandatory components of the programme; </w:t>
      </w:r>
    </w:p>
    <w:p w14:paraId="4B6312DB" w14:textId="77777777" w:rsidR="00F45D46" w:rsidRPr="00BD16F1" w:rsidRDefault="00F45D46" w:rsidP="00F45D46">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produce work and evidence appropriate to the portfolio and learning outcomes within agreed timescales; </w:t>
      </w:r>
    </w:p>
    <w:p w14:paraId="32D731A7" w14:textId="77777777" w:rsidR="00F45D46" w:rsidRPr="00BD16F1" w:rsidRDefault="00F45D46" w:rsidP="00F45D46">
      <w:pPr>
        <w:numPr>
          <w:ilvl w:val="0"/>
          <w:numId w:val="8"/>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make and keep agreed appointments with mentor/line manager;</w:t>
      </w:r>
    </w:p>
    <w:p w14:paraId="0498A232" w14:textId="77777777" w:rsidR="00F45D46" w:rsidRPr="00BD16F1" w:rsidRDefault="00F45D46" w:rsidP="00F45D46">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ensure they are prepared adequately and obtain all necessary consent for observed practice;</w:t>
      </w:r>
    </w:p>
    <w:p w14:paraId="6E93196D" w14:textId="77777777" w:rsidR="00F45D46" w:rsidRPr="00BD16F1" w:rsidRDefault="00F45D46" w:rsidP="00F45D46">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1C434C75" w14:textId="77777777" w:rsidR="00F45D46" w:rsidRPr="00BD16F1" w:rsidRDefault="00F45D46" w:rsidP="00F45D46">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liaise with their line manager/mentor to confirm study days and use their own time in addition</w:t>
      </w:r>
      <w:r w:rsidRPr="00BD16F1">
        <w:rPr>
          <w:rFonts w:ascii="Arial" w:eastAsia="Times New Roman" w:hAnsi="Arial" w:cs="Arial"/>
          <w:b/>
          <w:i/>
          <w:color w:val="000000"/>
          <w:sz w:val="24"/>
          <w:szCs w:val="24"/>
          <w:lang w:eastAsia="en-GB"/>
        </w:rPr>
        <w:t xml:space="preserve"> </w:t>
      </w:r>
      <w:r w:rsidRPr="00BD16F1">
        <w:rPr>
          <w:rFonts w:ascii="Arial" w:eastAsia="Times New Roman" w:hAnsi="Arial" w:cs="Arial"/>
          <w:color w:val="000000"/>
          <w:sz w:val="24"/>
          <w:szCs w:val="24"/>
          <w:lang w:eastAsia="en-GB"/>
        </w:rPr>
        <w:t>for self-directed study, research and portfolio preparation;</w:t>
      </w:r>
    </w:p>
    <w:p w14:paraId="5CD8E0AB" w14:textId="77777777" w:rsidR="00F45D46" w:rsidRPr="00BD16F1" w:rsidRDefault="00F45D46" w:rsidP="00F45D46">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lastRenderedPageBreak/>
        <w:t>take personal responsibility for preparing and completing all work necessary to submit their portfolio;</w:t>
      </w:r>
    </w:p>
    <w:p w14:paraId="072FFADC" w14:textId="77777777" w:rsidR="00F45D46" w:rsidRPr="00BD16F1" w:rsidRDefault="00F45D46" w:rsidP="00F45D46">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act at all times in accordance with the Code of Professional Practice and the employer’s and University’s policies, procedures and processes;</w:t>
      </w:r>
    </w:p>
    <w:p w14:paraId="56B76B44" w14:textId="77777777" w:rsidR="00F45D46" w:rsidRPr="00BD16F1" w:rsidRDefault="00F45D46" w:rsidP="00F45D46">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ensure that</w:t>
      </w:r>
      <w:r w:rsidRPr="00BD16F1">
        <w:rPr>
          <w:rFonts w:ascii="Arial" w:eastAsia="Times New Roman" w:hAnsi="Arial" w:cs="Arial"/>
          <w:b/>
          <w:i/>
          <w:color w:val="000000"/>
          <w:sz w:val="24"/>
          <w:szCs w:val="24"/>
          <w:lang w:eastAsia="en-GB"/>
        </w:rPr>
        <w:t xml:space="preserve"> </w:t>
      </w:r>
      <w:r w:rsidRPr="00BD16F1">
        <w:rPr>
          <w:rFonts w:ascii="Arial" w:eastAsia="Times New Roman" w:hAnsi="Arial" w:cs="Arial"/>
          <w:color w:val="000000"/>
          <w:sz w:val="24"/>
          <w:szCs w:val="24"/>
          <w:lang w:eastAsia="en-GB"/>
        </w:rPr>
        <w:t>they understand the need to complete the programme within the first (three year) period of registration with Social Care Wales. (Qualifying after April 2016).</w:t>
      </w:r>
    </w:p>
    <w:p w14:paraId="559AE306"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204366C"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66A88D85"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6B4A21AC"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 xml:space="preserve">Line Manager/Mentor agrees to: </w:t>
      </w:r>
    </w:p>
    <w:p w14:paraId="15FAB514"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4E0181D4"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Line-manager/mentor can be one in the same person or the role can be undertaken by two separate people. The mentor must be a registered SW with a minimum of 3 years post qualifying experience</w:t>
      </w:r>
      <w:r w:rsidRPr="00BD16F1">
        <w:rPr>
          <w:rFonts w:ascii="Arial" w:eastAsia="Times New Roman" w:hAnsi="Arial" w:cs="Arial"/>
          <w:color w:val="000000"/>
          <w:sz w:val="20"/>
          <w:szCs w:val="20"/>
          <w:lang w:eastAsia="en-GB"/>
        </w:rPr>
        <w:t>.</w:t>
      </w:r>
      <w:r w:rsidRPr="00BD16F1">
        <w:rPr>
          <w:rFonts w:ascii="Arial" w:eastAsia="Times New Roman" w:hAnsi="Arial" w:cs="Arial"/>
          <w:color w:val="000000"/>
          <w:sz w:val="24"/>
          <w:szCs w:val="24"/>
          <w:lang w:eastAsia="en-GB"/>
        </w:rPr>
        <w:t xml:space="preserve"> </w:t>
      </w:r>
    </w:p>
    <w:p w14:paraId="2ADE7962"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3E37680" w14:textId="77777777" w:rsidR="00F45D46" w:rsidRPr="00BD16F1" w:rsidRDefault="00F45D46" w:rsidP="00F45D46">
      <w:pPr>
        <w:numPr>
          <w:ilvl w:val="0"/>
          <w:numId w:val="9"/>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attend an induction meeting to become familiar with the requirements of the programme;</w:t>
      </w:r>
    </w:p>
    <w:p w14:paraId="3845D46F" w14:textId="77777777" w:rsidR="00F45D46" w:rsidRPr="00BD16F1" w:rsidRDefault="00F45D46" w:rsidP="00F45D46">
      <w:pPr>
        <w:numPr>
          <w:ilvl w:val="0"/>
          <w:numId w:val="9"/>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p>
    <w:p w14:paraId="69F3682F" w14:textId="77777777" w:rsidR="00F45D46" w:rsidRPr="00BD16F1" w:rsidRDefault="00F45D46" w:rsidP="00F45D46">
      <w:pPr>
        <w:numPr>
          <w:ilvl w:val="0"/>
          <w:numId w:val="9"/>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guide and support the learner for the duration of the programme;</w:t>
      </w:r>
    </w:p>
    <w:p w14:paraId="39F0C651" w14:textId="77777777" w:rsidR="00F45D46" w:rsidRPr="00BD16F1" w:rsidRDefault="00F45D46" w:rsidP="00F45D46">
      <w:pPr>
        <w:numPr>
          <w:ilvl w:val="0"/>
          <w:numId w:val="9"/>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release the learner for the programme induction and the four Consolidation Workshops, and any internal training courses agreed as being appropriate to meet agreed learning needs;</w:t>
      </w:r>
    </w:p>
    <w:p w14:paraId="64F4D2D6" w14:textId="77777777" w:rsidR="00F45D46" w:rsidRPr="00BD16F1" w:rsidRDefault="00F45D46" w:rsidP="00F45D46">
      <w:pPr>
        <w:numPr>
          <w:ilvl w:val="0"/>
          <w:numId w:val="9"/>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agree with the learner, use of up to 3 additional study days over the whole duration of the programme, as an employer contribution towards time needed for personal study, research or portfolio development;</w:t>
      </w:r>
    </w:p>
    <w:p w14:paraId="1F494B8A" w14:textId="77777777" w:rsidR="00F45D46" w:rsidRPr="00BD16F1" w:rsidRDefault="00F45D46" w:rsidP="00F45D46">
      <w:pPr>
        <w:numPr>
          <w:ilvl w:val="0"/>
          <w:numId w:val="9"/>
        </w:num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ensure that regular formal supervision is provided to the learner by their line manager</w:t>
      </w:r>
      <w:r w:rsidRPr="00BD16F1">
        <w:rPr>
          <w:rFonts w:ascii="Arial" w:eastAsia="Times New Roman" w:hAnsi="Arial" w:cs="Arial"/>
          <w:b/>
          <w:i/>
          <w:color w:val="000000"/>
          <w:sz w:val="24"/>
          <w:szCs w:val="24"/>
          <w:lang w:eastAsia="en-GB"/>
        </w:rPr>
        <w:t xml:space="preserve"> </w:t>
      </w:r>
      <w:r w:rsidRPr="00BD16F1">
        <w:rPr>
          <w:rFonts w:ascii="Arial" w:eastAsia="Times New Roman" w:hAnsi="Arial" w:cs="Arial"/>
          <w:color w:val="000000"/>
          <w:sz w:val="24"/>
          <w:szCs w:val="24"/>
          <w:lang w:eastAsia="en-GB"/>
        </w:rPr>
        <w:t>in line with organisational policy (line-manager);</w:t>
      </w:r>
    </w:p>
    <w:p w14:paraId="59E3A0E8" w14:textId="77777777" w:rsidR="00F45D46" w:rsidRPr="00BD16F1" w:rsidRDefault="00F45D46" w:rsidP="00F45D46">
      <w:pPr>
        <w:numPr>
          <w:ilvl w:val="0"/>
          <w:numId w:val="9"/>
        </w:num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BD16F1">
        <w:rPr>
          <w:rFonts w:ascii="Arial" w:eastAsia="Times New Roman" w:hAnsi="Arial" w:cs="Arial"/>
          <w:color w:val="000000"/>
          <w:sz w:val="24"/>
          <w:szCs w:val="24"/>
          <w:lang w:eastAsia="en-GB"/>
        </w:rPr>
        <w:t xml:space="preserve">ensure that mentoring sessions are provided in line with Social Care Wales First 3 Three Years in Practice guidelines. Mentoring sessions, where possible, should be arranged as a separate event from supervision. A full record of when mentoring sessions are undertaken must be kept. </w:t>
      </w:r>
    </w:p>
    <w:p w14:paraId="0CA0D1D4"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109E7AED"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Completion and submission of portfolio</w:t>
      </w:r>
    </w:p>
    <w:p w14:paraId="2ADE7F76"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34CC8F89"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 </w:t>
      </w:r>
    </w:p>
    <w:p w14:paraId="26AB410E"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2EB781A"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The portfolio submission process and dates for each programme cohort will be published on Moodle. Once registered on a programme,</w:t>
      </w:r>
      <w:r w:rsidRPr="00BD16F1">
        <w:rPr>
          <w:rFonts w:ascii="Arial" w:eastAsia="Times New Roman" w:hAnsi="Arial" w:cs="Arial"/>
          <w:b/>
          <w:color w:val="000000"/>
          <w:sz w:val="24"/>
          <w:szCs w:val="24"/>
          <w:lang w:eastAsia="en-GB"/>
        </w:rPr>
        <w:t xml:space="preserve"> learners</w:t>
      </w:r>
      <w:r w:rsidRPr="00BD16F1">
        <w:rPr>
          <w:rFonts w:ascii="Arial" w:eastAsia="Times New Roman" w:hAnsi="Arial" w:cs="Arial"/>
          <w:color w:val="000000"/>
          <w:sz w:val="24"/>
          <w:szCs w:val="24"/>
          <w:lang w:eastAsia="en-GB"/>
        </w:rPr>
        <w:t xml:space="preserve"> </w:t>
      </w:r>
      <w:r w:rsidRPr="00BD16F1">
        <w:rPr>
          <w:rFonts w:ascii="Arial" w:eastAsia="Times New Roman" w:hAnsi="Arial" w:cs="Arial"/>
          <w:b/>
          <w:color w:val="000000"/>
          <w:sz w:val="24"/>
          <w:szCs w:val="24"/>
          <w:lang w:eastAsia="en-GB"/>
        </w:rPr>
        <w:t>CANNOT change the due submission date without gaining agreement from the employer and University.</w:t>
      </w:r>
      <w:r w:rsidRPr="00BD16F1">
        <w:rPr>
          <w:rFonts w:ascii="Arial" w:eastAsia="Times New Roman" w:hAnsi="Arial" w:cs="Arial"/>
          <w:color w:val="000000"/>
          <w:sz w:val="24"/>
          <w:szCs w:val="24"/>
          <w:lang w:eastAsia="en-GB"/>
        </w:rPr>
        <w:t xml:space="preserve">   </w:t>
      </w:r>
    </w:p>
    <w:p w14:paraId="6E6B31E5" w14:textId="77777777" w:rsidR="00F45D46" w:rsidRPr="00BD16F1" w:rsidRDefault="00F45D46" w:rsidP="00F45D46">
      <w:pPr>
        <w:overflowPunct w:val="0"/>
        <w:autoSpaceDE w:val="0"/>
        <w:autoSpaceDN w:val="0"/>
        <w:adjustRightInd w:val="0"/>
        <w:spacing w:after="0" w:line="240" w:lineRule="auto"/>
        <w:ind w:right="72"/>
        <w:textAlignment w:val="baseline"/>
        <w:rPr>
          <w:rFonts w:ascii="Arial" w:eastAsia="Times New Roman" w:hAnsi="Arial" w:cs="Arial"/>
          <w:color w:val="000000"/>
          <w:sz w:val="24"/>
          <w:szCs w:val="24"/>
          <w:lang w:eastAsia="en-GB"/>
        </w:rPr>
      </w:pPr>
    </w:p>
    <w:p w14:paraId="2165FDBA"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b/>
          <w:color w:val="000000"/>
          <w:sz w:val="24"/>
          <w:szCs w:val="24"/>
          <w:lang w:eastAsia="en-GB"/>
        </w:rPr>
        <w:lastRenderedPageBreak/>
        <w:t>Pressure of work is not regarded as a reason for non-attendance at any Consolidation Workshop</w:t>
      </w:r>
      <w:r w:rsidRPr="00BD16F1">
        <w:rPr>
          <w:rFonts w:ascii="Arial" w:eastAsia="Times New Roman" w:hAnsi="Arial" w:cs="Arial"/>
          <w:color w:val="000000"/>
          <w:sz w:val="24"/>
          <w:szCs w:val="24"/>
          <w:lang w:eastAsia="en-GB"/>
        </w:rPr>
        <w:t>.</w:t>
      </w:r>
    </w:p>
    <w:p w14:paraId="60C392D3"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9E482B7"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I understand and accept the terms and conditions of this learning agreement as stated above.</w:t>
      </w:r>
    </w:p>
    <w:p w14:paraId="5E778D0E"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B6B457A"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 xml:space="preserve">Signed: </w:t>
      </w:r>
      <w:r w:rsidRPr="00BD16F1">
        <w:rPr>
          <w:rFonts w:ascii="Arial" w:eastAsia="Times New Roman" w:hAnsi="Arial" w:cs="Arial"/>
          <w:noProof/>
          <w:color w:val="000000"/>
          <w:sz w:val="24"/>
          <w:szCs w:val="24"/>
          <w:lang w:eastAsia="en-GB"/>
        </w:rPr>
        <w:drawing>
          <wp:inline distT="0" distB="0" distL="0" distR="0" wp14:anchorId="11A57DBD" wp14:editId="14D57D73">
            <wp:extent cx="732994" cy="541020"/>
            <wp:effectExtent l="0" t="0" r="0" b="0"/>
            <wp:docPr id="2" name="Picture 2" descr="A picture containing text,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po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83340" cy="578180"/>
                    </a:xfrm>
                    <a:prstGeom prst="rect">
                      <a:avLst/>
                    </a:prstGeom>
                  </pic:spPr>
                </pic:pic>
              </a:graphicData>
            </a:graphic>
          </wp:inline>
        </w:drawing>
      </w:r>
      <w:r w:rsidRPr="00BD16F1">
        <w:rPr>
          <w:rFonts w:ascii="Arial" w:eastAsia="Times New Roman" w:hAnsi="Arial" w:cs="Arial"/>
          <w:color w:val="000000"/>
          <w:sz w:val="24"/>
          <w:szCs w:val="24"/>
          <w:lang w:eastAsia="en-GB"/>
        </w:rPr>
        <w:t>Print Name: Iphia Ioutta Pearce  Date:…</w:t>
      </w:r>
      <w:r>
        <w:rPr>
          <w:rFonts w:ascii="Arial" w:eastAsia="Times New Roman" w:hAnsi="Arial" w:cs="Arial"/>
          <w:color w:val="000000"/>
          <w:sz w:val="24"/>
          <w:szCs w:val="24"/>
          <w:lang w:eastAsia="en-GB"/>
        </w:rPr>
        <w:t>20/02/2023</w:t>
      </w:r>
      <w:r w:rsidRPr="00BD16F1">
        <w:rPr>
          <w:rFonts w:ascii="Arial" w:eastAsia="Times New Roman" w:hAnsi="Arial" w:cs="Arial"/>
          <w:color w:val="000000"/>
          <w:sz w:val="24"/>
          <w:szCs w:val="24"/>
          <w:lang w:eastAsia="en-GB"/>
        </w:rPr>
        <w:t xml:space="preserve">……. </w:t>
      </w:r>
    </w:p>
    <w:p w14:paraId="4D5528AB"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(Learner)</w:t>
      </w:r>
    </w:p>
    <w:p w14:paraId="57060FAC"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E941460"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Signed:</w:t>
      </w:r>
      <w:r w:rsidRPr="00BD16F1">
        <w:rPr>
          <w:rFonts w:ascii="Arial" w:eastAsia="Times New Roman" w:hAnsi="Arial" w:cs="Arial"/>
          <w:color w:val="000000"/>
          <w:sz w:val="20"/>
          <w:szCs w:val="20"/>
          <w:lang w:eastAsia="en-GB"/>
        </w:rPr>
        <w:t xml:space="preserve"> </w:t>
      </w:r>
      <w:r w:rsidRPr="00BD16F1">
        <w:rPr>
          <w:rFonts w:ascii="Arial" w:eastAsia="Times New Roman" w:hAnsi="Arial" w:cs="Arial"/>
          <w:noProof/>
          <w:color w:val="000000"/>
          <w:sz w:val="20"/>
          <w:szCs w:val="20"/>
          <w:lang w:eastAsia="en-GB"/>
        </w:rPr>
        <w:drawing>
          <wp:inline distT="0" distB="0" distL="0" distR="0" wp14:anchorId="5D3A6AAF" wp14:editId="251BA779">
            <wp:extent cx="1752600" cy="207369"/>
            <wp:effectExtent l="0" t="0" r="0" b="2540"/>
            <wp:docPr id="5" name="Picture 5" descr="cid:image001.png@01D93CA8.0DFBD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01.png@01D93CA8.0DFBD34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766891" cy="209060"/>
                    </a:xfrm>
                    <a:prstGeom prst="rect">
                      <a:avLst/>
                    </a:prstGeom>
                    <a:noFill/>
                    <a:ln>
                      <a:noFill/>
                    </a:ln>
                  </pic:spPr>
                </pic:pic>
              </a:graphicData>
            </a:graphic>
          </wp:inline>
        </w:drawing>
      </w:r>
      <w:r w:rsidRPr="00BD16F1">
        <w:rPr>
          <w:rFonts w:ascii="Arial" w:eastAsia="Times New Roman" w:hAnsi="Arial" w:cs="Arial"/>
          <w:color w:val="000000"/>
          <w:sz w:val="24"/>
          <w:szCs w:val="24"/>
          <w:lang w:eastAsia="en-GB"/>
        </w:rPr>
        <w:t xml:space="preserve">  Print Name:……Kelly Clarke…….Date: 20/02/2023. </w:t>
      </w:r>
    </w:p>
    <w:p w14:paraId="31DE6704"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(Line Manager/Mentor)</w:t>
      </w:r>
    </w:p>
    <w:p w14:paraId="3C22CA83"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DBFD710"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Signed:……………………….. Print Name:………………………….Date:……….</w:t>
      </w:r>
    </w:p>
    <w:p w14:paraId="63AA41A0"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BD16F1">
        <w:rPr>
          <w:rFonts w:ascii="Arial" w:eastAsia="Times New Roman" w:hAnsi="Arial" w:cs="Arial"/>
          <w:color w:val="000000"/>
          <w:sz w:val="24"/>
          <w:szCs w:val="24"/>
          <w:lang w:eastAsia="en-GB"/>
        </w:rPr>
        <w:t>(Mentor, if different to above)</w:t>
      </w:r>
    </w:p>
    <w:p w14:paraId="15A4758A"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613DDD83"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D67D524" w14:textId="77777777" w:rsidR="00F45D46" w:rsidRPr="00BD16F1" w:rsidRDefault="00F45D46" w:rsidP="00F45D46">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BD16F1">
        <w:rPr>
          <w:rFonts w:ascii="Arial" w:eastAsia="Times New Roman" w:hAnsi="Arial" w:cs="Arial"/>
          <w:b/>
          <w:color w:val="000000"/>
          <w:sz w:val="24"/>
          <w:szCs w:val="24"/>
          <w:lang w:eastAsia="en-GB"/>
        </w:rPr>
        <w:t>PLEASE PLACE THE SIGNED COPY OF THIS LEARNING AGREEMENT IN THE PORTFOLIO.</w:t>
      </w:r>
    </w:p>
    <w:p w14:paraId="336884CB" w14:textId="77777777" w:rsidR="00F45D46" w:rsidRPr="00BD16F1" w:rsidRDefault="00F45D46" w:rsidP="00F45D46">
      <w:pPr>
        <w:spacing w:after="0" w:line="240" w:lineRule="auto"/>
        <w:rPr>
          <w:rFonts w:ascii="Arial" w:eastAsia="Times New Roman" w:hAnsi="Arial" w:cs="Arial"/>
          <w:sz w:val="24"/>
          <w:szCs w:val="24"/>
          <w:lang w:eastAsia="en-GB"/>
        </w:rPr>
      </w:pPr>
    </w:p>
    <w:p w14:paraId="4BBB3ADC" w14:textId="77777777" w:rsidR="00F45D46" w:rsidRPr="00BD16F1" w:rsidRDefault="00F45D46" w:rsidP="00F45D46">
      <w:pPr>
        <w:tabs>
          <w:tab w:val="left" w:pos="159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14:paraId="68CDDEF7" w14:textId="77777777" w:rsidR="00F45D46" w:rsidRDefault="00F45D46" w:rsidP="00F45D46"/>
    <w:p w14:paraId="207D7C18" w14:textId="77777777" w:rsidR="001117C2" w:rsidRDefault="001117C2"/>
    <w:sectPr w:rsidR="001117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57621261">
    <w:abstractNumId w:val="0"/>
    <w:lvlOverride w:ilvl="0">
      <w:lvl w:ilvl="0">
        <w:start w:val="1"/>
        <w:numFmt w:val="bullet"/>
        <w:lvlText w:val=""/>
        <w:lvlJc w:val="left"/>
        <w:pPr>
          <w:ind w:left="720" w:hanging="360"/>
        </w:pPr>
        <w:rPr>
          <w:rFonts w:ascii="Symbol" w:hAnsi="Symbol" w:hint="default"/>
        </w:rPr>
      </w:lvl>
    </w:lvlOverride>
  </w:num>
  <w:num w:numId="2" w16cid:durableId="957493639">
    <w:abstractNumId w:val="6"/>
  </w:num>
  <w:num w:numId="3" w16cid:durableId="880291892">
    <w:abstractNumId w:val="10"/>
  </w:num>
  <w:num w:numId="4" w16cid:durableId="83378878">
    <w:abstractNumId w:val="9"/>
  </w:num>
  <w:num w:numId="5" w16cid:durableId="830368599">
    <w:abstractNumId w:val="5"/>
  </w:num>
  <w:num w:numId="6" w16cid:durableId="79425706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51318480">
    <w:abstractNumId w:val="3"/>
  </w:num>
  <w:num w:numId="8" w16cid:durableId="1721441252">
    <w:abstractNumId w:val="2"/>
  </w:num>
  <w:num w:numId="9" w16cid:durableId="1120418683">
    <w:abstractNumId w:val="8"/>
  </w:num>
  <w:num w:numId="10" w16cid:durableId="687298035">
    <w:abstractNumId w:val="11"/>
  </w:num>
  <w:num w:numId="11" w16cid:durableId="6552316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804121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026"/>
    <w:rsid w:val="000B0B10"/>
    <w:rsid w:val="00105610"/>
    <w:rsid w:val="001117C2"/>
    <w:rsid w:val="001804CB"/>
    <w:rsid w:val="001A6120"/>
    <w:rsid w:val="003C6FC3"/>
    <w:rsid w:val="003F5AAC"/>
    <w:rsid w:val="004137B7"/>
    <w:rsid w:val="004A54C0"/>
    <w:rsid w:val="00605770"/>
    <w:rsid w:val="006B63D3"/>
    <w:rsid w:val="00727D1A"/>
    <w:rsid w:val="00806C93"/>
    <w:rsid w:val="008810F1"/>
    <w:rsid w:val="009B6388"/>
    <w:rsid w:val="00A3067C"/>
    <w:rsid w:val="00AD3E1E"/>
    <w:rsid w:val="00B05C35"/>
    <w:rsid w:val="00B51FEA"/>
    <w:rsid w:val="00C55870"/>
    <w:rsid w:val="00C70784"/>
    <w:rsid w:val="00CB7026"/>
    <w:rsid w:val="00DA1D48"/>
    <w:rsid w:val="00F33A61"/>
    <w:rsid w:val="00F45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28B3B"/>
  <w15:chartTrackingRefBased/>
  <w15:docId w15:val="{919D6459-9B66-4B31-89CE-DD0291EA0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D4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45D4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B6388"/>
  </w:style>
  <w:style w:type="character" w:customStyle="1" w:styleId="eop">
    <w:name w:val="eop"/>
    <w:basedOn w:val="DefaultParagraphFont"/>
    <w:rsid w:val="009B6388"/>
  </w:style>
  <w:style w:type="paragraph" w:customStyle="1" w:styleId="paragraph">
    <w:name w:val="paragraph"/>
    <w:basedOn w:val="Normal"/>
    <w:rsid w:val="009B63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A54C0"/>
    <w:rPr>
      <w:color w:val="0563C1" w:themeColor="hyperlink"/>
      <w:u w:val="single"/>
    </w:rPr>
  </w:style>
  <w:style w:type="character" w:styleId="UnresolvedMention">
    <w:name w:val="Unresolved Mention"/>
    <w:basedOn w:val="DefaultParagraphFont"/>
    <w:uiPriority w:val="99"/>
    <w:semiHidden/>
    <w:unhideWhenUsed/>
    <w:rsid w:val="004A5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76767">
      <w:bodyDiv w:val="1"/>
      <w:marLeft w:val="0"/>
      <w:marRight w:val="0"/>
      <w:marTop w:val="0"/>
      <w:marBottom w:val="0"/>
      <w:divBdr>
        <w:top w:val="none" w:sz="0" w:space="0" w:color="auto"/>
        <w:left w:val="none" w:sz="0" w:space="0" w:color="auto"/>
        <w:bottom w:val="none" w:sz="0" w:space="0" w:color="auto"/>
        <w:right w:val="none" w:sz="0" w:space="0" w:color="auto"/>
      </w:divBdr>
      <w:divsChild>
        <w:div w:id="2036036709">
          <w:marLeft w:val="0"/>
          <w:marRight w:val="0"/>
          <w:marTop w:val="0"/>
          <w:marBottom w:val="0"/>
          <w:divBdr>
            <w:top w:val="none" w:sz="0" w:space="0" w:color="auto"/>
            <w:left w:val="none" w:sz="0" w:space="0" w:color="auto"/>
            <w:bottom w:val="none" w:sz="0" w:space="0" w:color="auto"/>
            <w:right w:val="none" w:sz="0" w:space="0" w:color="auto"/>
          </w:divBdr>
        </w:div>
        <w:div w:id="1762027630">
          <w:marLeft w:val="0"/>
          <w:marRight w:val="0"/>
          <w:marTop w:val="0"/>
          <w:marBottom w:val="0"/>
          <w:divBdr>
            <w:top w:val="none" w:sz="0" w:space="0" w:color="auto"/>
            <w:left w:val="none" w:sz="0" w:space="0" w:color="auto"/>
            <w:bottom w:val="none" w:sz="0" w:space="0" w:color="auto"/>
            <w:right w:val="none" w:sz="0" w:space="0" w:color="auto"/>
          </w:divBdr>
        </w:div>
        <w:div w:id="1516460002">
          <w:marLeft w:val="0"/>
          <w:marRight w:val="0"/>
          <w:marTop w:val="0"/>
          <w:marBottom w:val="0"/>
          <w:divBdr>
            <w:top w:val="none" w:sz="0" w:space="0" w:color="auto"/>
            <w:left w:val="none" w:sz="0" w:space="0" w:color="auto"/>
            <w:bottom w:val="none" w:sz="0" w:space="0" w:color="auto"/>
            <w:right w:val="none" w:sz="0" w:space="0" w:color="auto"/>
          </w:divBdr>
        </w:div>
        <w:div w:id="619803253">
          <w:marLeft w:val="0"/>
          <w:marRight w:val="0"/>
          <w:marTop w:val="0"/>
          <w:marBottom w:val="0"/>
          <w:divBdr>
            <w:top w:val="none" w:sz="0" w:space="0" w:color="auto"/>
            <w:left w:val="none" w:sz="0" w:space="0" w:color="auto"/>
            <w:bottom w:val="none" w:sz="0" w:space="0" w:color="auto"/>
            <w:right w:val="none" w:sz="0" w:space="0" w:color="auto"/>
          </w:divBdr>
        </w:div>
        <w:div w:id="199632729">
          <w:marLeft w:val="0"/>
          <w:marRight w:val="0"/>
          <w:marTop w:val="0"/>
          <w:marBottom w:val="0"/>
          <w:divBdr>
            <w:top w:val="none" w:sz="0" w:space="0" w:color="auto"/>
            <w:left w:val="none" w:sz="0" w:space="0" w:color="auto"/>
            <w:bottom w:val="none" w:sz="0" w:space="0" w:color="auto"/>
            <w:right w:val="none" w:sz="0" w:space="0" w:color="auto"/>
          </w:divBdr>
        </w:div>
      </w:divsChild>
    </w:div>
    <w:div w:id="779568430">
      <w:bodyDiv w:val="1"/>
      <w:marLeft w:val="0"/>
      <w:marRight w:val="0"/>
      <w:marTop w:val="0"/>
      <w:marBottom w:val="0"/>
      <w:divBdr>
        <w:top w:val="none" w:sz="0" w:space="0" w:color="auto"/>
        <w:left w:val="none" w:sz="0" w:space="0" w:color="auto"/>
        <w:bottom w:val="none" w:sz="0" w:space="0" w:color="auto"/>
        <w:right w:val="none" w:sz="0" w:space="0" w:color="auto"/>
      </w:divBdr>
      <w:divsChild>
        <w:div w:id="188765405">
          <w:marLeft w:val="0"/>
          <w:marRight w:val="0"/>
          <w:marTop w:val="0"/>
          <w:marBottom w:val="0"/>
          <w:divBdr>
            <w:top w:val="none" w:sz="0" w:space="0" w:color="auto"/>
            <w:left w:val="none" w:sz="0" w:space="0" w:color="auto"/>
            <w:bottom w:val="none" w:sz="0" w:space="0" w:color="auto"/>
            <w:right w:val="none" w:sz="0" w:space="0" w:color="auto"/>
          </w:divBdr>
        </w:div>
        <w:div w:id="895821168">
          <w:marLeft w:val="0"/>
          <w:marRight w:val="0"/>
          <w:marTop w:val="0"/>
          <w:marBottom w:val="0"/>
          <w:divBdr>
            <w:top w:val="none" w:sz="0" w:space="0" w:color="auto"/>
            <w:left w:val="none" w:sz="0" w:space="0" w:color="auto"/>
            <w:bottom w:val="none" w:sz="0" w:space="0" w:color="auto"/>
            <w:right w:val="none" w:sz="0" w:space="0" w:color="auto"/>
          </w:divBdr>
        </w:div>
        <w:div w:id="1386489980">
          <w:marLeft w:val="0"/>
          <w:marRight w:val="0"/>
          <w:marTop w:val="0"/>
          <w:marBottom w:val="0"/>
          <w:divBdr>
            <w:top w:val="none" w:sz="0" w:space="0" w:color="auto"/>
            <w:left w:val="none" w:sz="0" w:space="0" w:color="auto"/>
            <w:bottom w:val="none" w:sz="0" w:space="0" w:color="auto"/>
            <w:right w:val="none" w:sz="0" w:space="0" w:color="auto"/>
          </w:divBdr>
        </w:div>
        <w:div w:id="1066148724">
          <w:marLeft w:val="0"/>
          <w:marRight w:val="0"/>
          <w:marTop w:val="0"/>
          <w:marBottom w:val="0"/>
          <w:divBdr>
            <w:top w:val="none" w:sz="0" w:space="0" w:color="auto"/>
            <w:left w:val="none" w:sz="0" w:space="0" w:color="auto"/>
            <w:bottom w:val="none" w:sz="0" w:space="0" w:color="auto"/>
            <w:right w:val="none" w:sz="0" w:space="0" w:color="auto"/>
          </w:divBdr>
        </w:div>
      </w:divsChild>
    </w:div>
    <w:div w:id="901139338">
      <w:bodyDiv w:val="1"/>
      <w:marLeft w:val="0"/>
      <w:marRight w:val="0"/>
      <w:marTop w:val="0"/>
      <w:marBottom w:val="0"/>
      <w:divBdr>
        <w:top w:val="none" w:sz="0" w:space="0" w:color="auto"/>
        <w:left w:val="none" w:sz="0" w:space="0" w:color="auto"/>
        <w:bottom w:val="none" w:sz="0" w:space="0" w:color="auto"/>
        <w:right w:val="none" w:sz="0" w:space="0" w:color="auto"/>
      </w:divBdr>
      <w:divsChild>
        <w:div w:id="1376466033">
          <w:marLeft w:val="0"/>
          <w:marRight w:val="0"/>
          <w:marTop w:val="0"/>
          <w:marBottom w:val="0"/>
          <w:divBdr>
            <w:top w:val="none" w:sz="0" w:space="0" w:color="auto"/>
            <w:left w:val="none" w:sz="0" w:space="0" w:color="auto"/>
            <w:bottom w:val="none" w:sz="0" w:space="0" w:color="auto"/>
            <w:right w:val="none" w:sz="0" w:space="0" w:color="auto"/>
          </w:divBdr>
        </w:div>
        <w:div w:id="2032994212">
          <w:marLeft w:val="0"/>
          <w:marRight w:val="0"/>
          <w:marTop w:val="0"/>
          <w:marBottom w:val="0"/>
          <w:divBdr>
            <w:top w:val="none" w:sz="0" w:space="0" w:color="auto"/>
            <w:left w:val="none" w:sz="0" w:space="0" w:color="auto"/>
            <w:bottom w:val="none" w:sz="0" w:space="0" w:color="auto"/>
            <w:right w:val="none" w:sz="0" w:space="0" w:color="auto"/>
          </w:divBdr>
        </w:div>
        <w:div w:id="462160118">
          <w:marLeft w:val="0"/>
          <w:marRight w:val="0"/>
          <w:marTop w:val="0"/>
          <w:marBottom w:val="0"/>
          <w:divBdr>
            <w:top w:val="none" w:sz="0" w:space="0" w:color="auto"/>
            <w:left w:val="none" w:sz="0" w:space="0" w:color="auto"/>
            <w:bottom w:val="none" w:sz="0" w:space="0" w:color="auto"/>
            <w:right w:val="none" w:sz="0" w:space="0" w:color="auto"/>
          </w:divBdr>
        </w:div>
        <w:div w:id="1531647079">
          <w:marLeft w:val="0"/>
          <w:marRight w:val="0"/>
          <w:marTop w:val="0"/>
          <w:marBottom w:val="0"/>
          <w:divBdr>
            <w:top w:val="none" w:sz="0" w:space="0" w:color="auto"/>
            <w:left w:val="none" w:sz="0" w:space="0" w:color="auto"/>
            <w:bottom w:val="none" w:sz="0" w:space="0" w:color="auto"/>
            <w:right w:val="none" w:sz="0" w:space="0" w:color="auto"/>
          </w:divBdr>
        </w:div>
      </w:divsChild>
    </w:div>
    <w:div w:id="938828940">
      <w:bodyDiv w:val="1"/>
      <w:marLeft w:val="0"/>
      <w:marRight w:val="0"/>
      <w:marTop w:val="0"/>
      <w:marBottom w:val="0"/>
      <w:divBdr>
        <w:top w:val="none" w:sz="0" w:space="0" w:color="auto"/>
        <w:left w:val="none" w:sz="0" w:space="0" w:color="auto"/>
        <w:bottom w:val="none" w:sz="0" w:space="0" w:color="auto"/>
        <w:right w:val="none" w:sz="0" w:space="0" w:color="auto"/>
      </w:divBdr>
      <w:divsChild>
        <w:div w:id="891112489">
          <w:marLeft w:val="0"/>
          <w:marRight w:val="0"/>
          <w:marTop w:val="0"/>
          <w:marBottom w:val="0"/>
          <w:divBdr>
            <w:top w:val="none" w:sz="0" w:space="0" w:color="auto"/>
            <w:left w:val="none" w:sz="0" w:space="0" w:color="auto"/>
            <w:bottom w:val="none" w:sz="0" w:space="0" w:color="auto"/>
            <w:right w:val="none" w:sz="0" w:space="0" w:color="auto"/>
          </w:divBdr>
        </w:div>
        <w:div w:id="1536455806">
          <w:marLeft w:val="0"/>
          <w:marRight w:val="0"/>
          <w:marTop w:val="0"/>
          <w:marBottom w:val="0"/>
          <w:divBdr>
            <w:top w:val="none" w:sz="0" w:space="0" w:color="auto"/>
            <w:left w:val="none" w:sz="0" w:space="0" w:color="auto"/>
            <w:bottom w:val="none" w:sz="0" w:space="0" w:color="auto"/>
            <w:right w:val="none" w:sz="0" w:space="0" w:color="auto"/>
          </w:divBdr>
        </w:div>
        <w:div w:id="995498230">
          <w:marLeft w:val="0"/>
          <w:marRight w:val="0"/>
          <w:marTop w:val="0"/>
          <w:marBottom w:val="0"/>
          <w:divBdr>
            <w:top w:val="none" w:sz="0" w:space="0" w:color="auto"/>
            <w:left w:val="none" w:sz="0" w:space="0" w:color="auto"/>
            <w:bottom w:val="none" w:sz="0" w:space="0" w:color="auto"/>
            <w:right w:val="none" w:sz="0" w:space="0" w:color="auto"/>
          </w:divBdr>
        </w:div>
        <w:div w:id="936451289">
          <w:marLeft w:val="0"/>
          <w:marRight w:val="0"/>
          <w:marTop w:val="0"/>
          <w:marBottom w:val="0"/>
          <w:divBdr>
            <w:top w:val="none" w:sz="0" w:space="0" w:color="auto"/>
            <w:left w:val="none" w:sz="0" w:space="0" w:color="auto"/>
            <w:bottom w:val="none" w:sz="0" w:space="0" w:color="auto"/>
            <w:right w:val="none" w:sz="0" w:space="0" w:color="auto"/>
          </w:divBdr>
        </w:div>
        <w:div w:id="1159811245">
          <w:marLeft w:val="0"/>
          <w:marRight w:val="0"/>
          <w:marTop w:val="0"/>
          <w:marBottom w:val="0"/>
          <w:divBdr>
            <w:top w:val="none" w:sz="0" w:space="0" w:color="auto"/>
            <w:left w:val="none" w:sz="0" w:space="0" w:color="auto"/>
            <w:bottom w:val="none" w:sz="0" w:space="0" w:color="auto"/>
            <w:right w:val="none" w:sz="0" w:space="0" w:color="auto"/>
          </w:divBdr>
        </w:div>
        <w:div w:id="372317061">
          <w:marLeft w:val="0"/>
          <w:marRight w:val="0"/>
          <w:marTop w:val="0"/>
          <w:marBottom w:val="0"/>
          <w:divBdr>
            <w:top w:val="none" w:sz="0" w:space="0" w:color="auto"/>
            <w:left w:val="none" w:sz="0" w:space="0" w:color="auto"/>
            <w:bottom w:val="none" w:sz="0" w:space="0" w:color="auto"/>
            <w:right w:val="none" w:sz="0" w:space="0" w:color="auto"/>
          </w:divBdr>
        </w:div>
        <w:div w:id="1532769272">
          <w:marLeft w:val="0"/>
          <w:marRight w:val="0"/>
          <w:marTop w:val="0"/>
          <w:marBottom w:val="0"/>
          <w:divBdr>
            <w:top w:val="none" w:sz="0" w:space="0" w:color="auto"/>
            <w:left w:val="none" w:sz="0" w:space="0" w:color="auto"/>
            <w:bottom w:val="none" w:sz="0" w:space="0" w:color="auto"/>
            <w:right w:val="none" w:sz="0" w:space="0" w:color="auto"/>
          </w:divBdr>
        </w:div>
      </w:divsChild>
    </w:div>
    <w:div w:id="1542862129">
      <w:bodyDiv w:val="1"/>
      <w:marLeft w:val="0"/>
      <w:marRight w:val="0"/>
      <w:marTop w:val="0"/>
      <w:marBottom w:val="0"/>
      <w:divBdr>
        <w:top w:val="none" w:sz="0" w:space="0" w:color="auto"/>
        <w:left w:val="none" w:sz="0" w:space="0" w:color="auto"/>
        <w:bottom w:val="none" w:sz="0" w:space="0" w:color="auto"/>
        <w:right w:val="none" w:sz="0" w:space="0" w:color="auto"/>
      </w:divBdr>
      <w:divsChild>
        <w:div w:id="363286219">
          <w:marLeft w:val="0"/>
          <w:marRight w:val="0"/>
          <w:marTop w:val="0"/>
          <w:marBottom w:val="0"/>
          <w:divBdr>
            <w:top w:val="none" w:sz="0" w:space="0" w:color="auto"/>
            <w:left w:val="none" w:sz="0" w:space="0" w:color="auto"/>
            <w:bottom w:val="none" w:sz="0" w:space="0" w:color="auto"/>
            <w:right w:val="none" w:sz="0" w:space="0" w:color="auto"/>
          </w:divBdr>
        </w:div>
        <w:div w:id="1712608304">
          <w:marLeft w:val="0"/>
          <w:marRight w:val="0"/>
          <w:marTop w:val="0"/>
          <w:marBottom w:val="0"/>
          <w:divBdr>
            <w:top w:val="none" w:sz="0" w:space="0" w:color="auto"/>
            <w:left w:val="none" w:sz="0" w:space="0" w:color="auto"/>
            <w:bottom w:val="none" w:sz="0" w:space="0" w:color="auto"/>
            <w:right w:val="none" w:sz="0" w:space="0" w:color="auto"/>
          </w:divBdr>
        </w:div>
      </w:divsChild>
    </w:div>
    <w:div w:id="1670060685">
      <w:bodyDiv w:val="1"/>
      <w:marLeft w:val="0"/>
      <w:marRight w:val="0"/>
      <w:marTop w:val="0"/>
      <w:marBottom w:val="0"/>
      <w:divBdr>
        <w:top w:val="none" w:sz="0" w:space="0" w:color="auto"/>
        <w:left w:val="none" w:sz="0" w:space="0" w:color="auto"/>
        <w:bottom w:val="none" w:sz="0" w:space="0" w:color="auto"/>
        <w:right w:val="none" w:sz="0" w:space="0" w:color="auto"/>
      </w:divBdr>
      <w:divsChild>
        <w:div w:id="925697086">
          <w:marLeft w:val="0"/>
          <w:marRight w:val="0"/>
          <w:marTop w:val="0"/>
          <w:marBottom w:val="0"/>
          <w:divBdr>
            <w:top w:val="none" w:sz="0" w:space="0" w:color="auto"/>
            <w:left w:val="none" w:sz="0" w:space="0" w:color="auto"/>
            <w:bottom w:val="none" w:sz="0" w:space="0" w:color="auto"/>
            <w:right w:val="none" w:sz="0" w:space="0" w:color="auto"/>
          </w:divBdr>
        </w:div>
        <w:div w:id="15043903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guideapps.com/projects/wales_safeguarding_procedures/default/int/i1/i1.p1.html?nocache=0.147280295258569" TargetMode="External"/><Relationship Id="rId13" Type="http://schemas.openxmlformats.org/officeDocument/2006/relationships/image" Target="cid:image001.png@01D93CA8.0DFBD340" TargetMode="External"/><Relationship Id="rId3" Type="http://schemas.openxmlformats.org/officeDocument/2006/relationships/settings" Target="settings.xml"/><Relationship Id="rId7" Type="http://schemas.openxmlformats.org/officeDocument/2006/relationships/hyperlink" Target="https://www.bma.org.uk/media/1850/bma-best-interests-toolkit-2019.pdf"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geuk.org.uk/globalassets/age-uk/documents/reports-and-publications/later_life_uk_factsheet.pdf" TargetMode="External"/><Relationship Id="rId11" Type="http://schemas.openxmlformats.org/officeDocument/2006/relationships/image" Target="media/image2.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gweddill.gov.wales/topics/health/socialcare/safeguarding/?lang=en" TargetMode="External"/><Relationship Id="rId4" Type="http://schemas.openxmlformats.org/officeDocument/2006/relationships/webSettings" Target="webSettings.xml"/><Relationship Id="rId9" Type="http://schemas.openxmlformats.org/officeDocument/2006/relationships/hyperlink" Target="https://socialcare.wales/hub/sswbact"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20</Pages>
  <Words>4109</Words>
  <Characters>23425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IPHIA PEARCE</dc:creator>
  <cp:keywords/>
  <dc:description/>
  <cp:lastModifiedBy>IPHIA PEARCE</cp:lastModifiedBy>
  <cp:revision>27</cp:revision>
  <dcterms:created xsi:type="dcterms:W3CDTF">2023-02-23T02:43:00Z</dcterms:created>
  <dcterms:modified xsi:type="dcterms:W3CDTF">2023-02-26T21:11:00Z</dcterms:modified>
</cp:coreProperties>
</file>