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65B07" w:rsidRPr="006939AD" w:rsidRDefault="00965B07" w:rsidP="00965B07">
      <w:pPr>
        <w:spacing w:after="0" w:line="360" w:lineRule="auto"/>
        <w:rPr>
          <w:rFonts w:ascii="Arial" w:hAnsi="Arial" w:cs="Arial"/>
        </w:rPr>
      </w:pPr>
      <w:r w:rsidRPr="006939AD">
        <w:rPr>
          <w:rFonts w:ascii="Arial" w:hAnsi="Arial" w:cs="Arial"/>
          <w:b/>
        </w:rPr>
        <w:t>Module name:</w:t>
      </w:r>
      <w:r>
        <w:rPr>
          <w:rFonts w:ascii="Arial" w:hAnsi="Arial" w:cs="Arial"/>
          <w:b/>
        </w:rPr>
        <w:t xml:space="preserve"> </w:t>
      </w:r>
      <w:r>
        <w:rPr>
          <w:rFonts w:ascii="Arial" w:hAnsi="Arial" w:cs="Arial"/>
        </w:rPr>
        <w:t>BMSW6104 – Strategic Management for SMEs</w:t>
      </w:r>
    </w:p>
    <w:p w:rsidR="00965B07" w:rsidRPr="006939AD" w:rsidRDefault="00965B07" w:rsidP="00965B07">
      <w:pPr>
        <w:spacing w:after="0" w:line="360" w:lineRule="auto"/>
        <w:rPr>
          <w:rFonts w:ascii="Arial" w:hAnsi="Arial" w:cs="Arial"/>
        </w:rPr>
      </w:pPr>
      <w:r w:rsidRPr="006939AD">
        <w:rPr>
          <w:rFonts w:ascii="Arial" w:hAnsi="Arial" w:cs="Arial"/>
          <w:b/>
        </w:rPr>
        <w:t>Assignment title:</w:t>
      </w:r>
      <w:r>
        <w:rPr>
          <w:rFonts w:ascii="Arial" w:hAnsi="Arial" w:cs="Arial"/>
          <w:b/>
        </w:rPr>
        <w:t xml:space="preserve"> </w:t>
      </w:r>
      <w:r>
        <w:rPr>
          <w:rFonts w:ascii="Arial" w:hAnsi="Arial" w:cs="Arial"/>
        </w:rPr>
        <w:t>Strategic management for SMEs – Transilvania Romanian Shop</w:t>
      </w:r>
    </w:p>
    <w:p w:rsidR="00965B07" w:rsidRPr="00B7662F" w:rsidRDefault="00965B07" w:rsidP="00965B07">
      <w:pPr>
        <w:spacing w:after="0" w:line="360" w:lineRule="auto"/>
        <w:rPr>
          <w:rFonts w:ascii="Arial" w:hAnsi="Arial" w:cs="Arial"/>
        </w:rPr>
      </w:pPr>
      <w:r w:rsidRPr="006939AD">
        <w:rPr>
          <w:rFonts w:ascii="Arial" w:hAnsi="Arial" w:cs="Arial"/>
          <w:b/>
        </w:rPr>
        <w:t>Module tutor:</w:t>
      </w:r>
      <w:r>
        <w:rPr>
          <w:rFonts w:ascii="Arial" w:hAnsi="Arial" w:cs="Arial"/>
          <w:b/>
        </w:rPr>
        <w:t xml:space="preserve"> </w:t>
      </w:r>
      <w:r>
        <w:rPr>
          <w:rFonts w:ascii="Arial" w:hAnsi="Arial" w:cs="Arial"/>
        </w:rPr>
        <w:t>Abdallah Naser</w:t>
      </w:r>
    </w:p>
    <w:p w:rsidR="00965B07" w:rsidRPr="006939AD" w:rsidRDefault="00965B07" w:rsidP="00965B07">
      <w:pPr>
        <w:spacing w:after="0" w:line="360" w:lineRule="auto"/>
        <w:rPr>
          <w:rFonts w:ascii="Arial" w:hAnsi="Arial" w:cs="Arial"/>
        </w:rPr>
      </w:pPr>
      <w:r w:rsidRPr="006939AD">
        <w:rPr>
          <w:rFonts w:ascii="Arial" w:hAnsi="Arial" w:cs="Arial"/>
          <w:b/>
        </w:rPr>
        <w:t>Student:</w:t>
      </w:r>
      <w:r>
        <w:rPr>
          <w:rFonts w:ascii="Arial" w:hAnsi="Arial" w:cs="Arial"/>
          <w:b/>
        </w:rPr>
        <w:t xml:space="preserve"> </w:t>
      </w:r>
      <w:r>
        <w:rPr>
          <w:rFonts w:ascii="Arial" w:hAnsi="Arial" w:cs="Arial"/>
        </w:rPr>
        <w:t>Maria Francisca Dumitru</w:t>
      </w:r>
    </w:p>
    <w:p w:rsidR="00965B07" w:rsidRPr="006939AD" w:rsidRDefault="00965B07" w:rsidP="00965B07">
      <w:pPr>
        <w:spacing w:after="0" w:line="360" w:lineRule="auto"/>
        <w:rPr>
          <w:rFonts w:ascii="Arial" w:hAnsi="Arial" w:cs="Arial"/>
        </w:rPr>
      </w:pPr>
      <w:r w:rsidRPr="006939AD">
        <w:rPr>
          <w:rFonts w:ascii="Arial" w:hAnsi="Arial" w:cs="Arial"/>
          <w:b/>
        </w:rPr>
        <w:t>Student ID:</w:t>
      </w:r>
      <w:r>
        <w:rPr>
          <w:rFonts w:ascii="Arial" w:hAnsi="Arial" w:cs="Arial"/>
          <w:b/>
        </w:rPr>
        <w:t xml:space="preserve"> </w:t>
      </w:r>
      <w:r>
        <w:rPr>
          <w:rFonts w:ascii="Arial" w:hAnsi="Arial" w:cs="Arial"/>
        </w:rPr>
        <w:t>2121820</w:t>
      </w:r>
    </w:p>
    <w:p w:rsidR="00965B07" w:rsidRPr="00766933" w:rsidRDefault="00965B07" w:rsidP="00965B07">
      <w:pPr>
        <w:rPr>
          <w:rFonts w:ascii="Arial" w:hAnsi="Arial" w:cs="Arial"/>
        </w:rPr>
      </w:pPr>
      <w:r w:rsidRPr="006939AD">
        <w:rPr>
          <w:rFonts w:ascii="Arial" w:hAnsi="Arial" w:cs="Arial"/>
          <w:b/>
        </w:rPr>
        <w:t>Word Count:</w:t>
      </w:r>
      <w:r>
        <w:rPr>
          <w:rFonts w:ascii="Arial" w:hAnsi="Arial" w:cs="Arial"/>
          <w:b/>
        </w:rPr>
        <w:t xml:space="preserve"> </w:t>
      </w:r>
      <w:r w:rsidR="0025477F" w:rsidRPr="0025477F">
        <w:rPr>
          <w:rFonts w:ascii="Arial" w:hAnsi="Arial" w:cs="Arial"/>
        </w:rPr>
        <w:t>3572</w:t>
      </w:r>
    </w:p>
    <w:p w:rsidR="009A2CF1" w:rsidRDefault="009A2CF1"/>
    <w:p w:rsidR="00DE36AB" w:rsidRDefault="00DE36AB"/>
    <w:p w:rsidR="00DE36AB" w:rsidRDefault="00DE36AB"/>
    <w:p w:rsidR="00DE36AB" w:rsidRDefault="00DE36AB"/>
    <w:p w:rsidR="00DE36AB" w:rsidRDefault="00DE36AB"/>
    <w:p w:rsidR="00DE36AB" w:rsidRDefault="00DE36AB"/>
    <w:p w:rsidR="00DE36AB" w:rsidRDefault="00DE36AB"/>
    <w:p w:rsidR="00DE36AB" w:rsidRDefault="00DE36AB"/>
    <w:p w:rsidR="00DE36AB" w:rsidRDefault="00DE36AB"/>
    <w:p w:rsidR="00DE36AB" w:rsidRDefault="00DE36AB"/>
    <w:p w:rsidR="00DE36AB" w:rsidRDefault="00DE36AB"/>
    <w:p w:rsidR="00DE36AB" w:rsidRDefault="00DE36AB"/>
    <w:p w:rsidR="00DE36AB" w:rsidRDefault="00DE36AB"/>
    <w:p w:rsidR="00DE36AB" w:rsidRDefault="00DE36AB"/>
    <w:p w:rsidR="00DE36AB" w:rsidRDefault="00DE36AB"/>
    <w:p w:rsidR="00DE36AB" w:rsidRDefault="00DE36AB"/>
    <w:p w:rsidR="00DE36AB" w:rsidRDefault="00DE36AB"/>
    <w:p w:rsidR="00DE36AB" w:rsidRDefault="00DE36AB"/>
    <w:p w:rsidR="00DE36AB" w:rsidRDefault="00DE36AB"/>
    <w:p w:rsidR="00DE36AB" w:rsidRDefault="00DE36AB"/>
    <w:p w:rsidR="00DE36AB" w:rsidRDefault="00DE36AB"/>
    <w:sdt>
      <w:sdtPr>
        <w:rPr>
          <w:rFonts w:asciiTheme="minorHAnsi" w:eastAsiaTheme="minorEastAsia" w:hAnsiTheme="minorHAnsi" w:cstheme="minorBidi"/>
          <w:b w:val="0"/>
          <w:bCs w:val="0"/>
          <w:color w:val="auto"/>
          <w:sz w:val="22"/>
          <w:szCs w:val="22"/>
        </w:rPr>
        <w:id w:val="14045282"/>
        <w:docPartObj>
          <w:docPartGallery w:val="Table of Contents"/>
          <w:docPartUnique/>
        </w:docPartObj>
      </w:sdtPr>
      <w:sdtContent>
        <w:p w:rsidR="00703389" w:rsidRDefault="00703389" w:rsidP="00703389">
          <w:pPr>
            <w:pStyle w:val="TOCHeading"/>
            <w:jc w:val="center"/>
          </w:pPr>
          <w:r w:rsidRPr="00703389">
            <w:rPr>
              <w:rFonts w:ascii="Arial" w:hAnsi="Arial" w:cs="Arial"/>
              <w:color w:val="auto"/>
              <w:sz w:val="24"/>
              <w:szCs w:val="24"/>
            </w:rPr>
            <w:t>Table of contents</w:t>
          </w:r>
        </w:p>
        <w:p w:rsidR="00703389" w:rsidRPr="00703389" w:rsidRDefault="009A2CF1">
          <w:pPr>
            <w:pStyle w:val="TOC1"/>
            <w:tabs>
              <w:tab w:val="right" w:leader="dot" w:pos="9350"/>
            </w:tabs>
            <w:rPr>
              <w:b/>
              <w:noProof/>
            </w:rPr>
          </w:pPr>
          <w:r w:rsidRPr="00703389">
            <w:rPr>
              <w:b/>
            </w:rPr>
            <w:fldChar w:fldCharType="begin"/>
          </w:r>
          <w:r w:rsidR="00703389" w:rsidRPr="00703389">
            <w:rPr>
              <w:b/>
            </w:rPr>
            <w:instrText xml:space="preserve"> TOC \o "1-3" \h \z \u </w:instrText>
          </w:r>
          <w:r w:rsidRPr="00703389">
            <w:rPr>
              <w:b/>
            </w:rPr>
            <w:fldChar w:fldCharType="separate"/>
          </w:r>
          <w:hyperlink w:anchor="_Toc168186945" w:history="1">
            <w:r w:rsidR="00703389" w:rsidRPr="00703389">
              <w:rPr>
                <w:rStyle w:val="Hyperlink"/>
                <w:rFonts w:ascii="Arial" w:hAnsi="Arial" w:cs="Arial"/>
                <w:b/>
                <w:noProof/>
              </w:rPr>
              <w:t>Introduction</w:t>
            </w:r>
            <w:r w:rsidR="00703389" w:rsidRPr="00703389">
              <w:rPr>
                <w:b/>
                <w:noProof/>
                <w:webHidden/>
              </w:rPr>
              <w:tab/>
            </w:r>
            <w:r w:rsidRPr="00703389">
              <w:rPr>
                <w:b/>
                <w:noProof/>
                <w:webHidden/>
              </w:rPr>
              <w:fldChar w:fldCharType="begin"/>
            </w:r>
            <w:r w:rsidR="00703389" w:rsidRPr="00703389">
              <w:rPr>
                <w:b/>
                <w:noProof/>
                <w:webHidden/>
              </w:rPr>
              <w:instrText xml:space="preserve"> PAGEREF _Toc168186945 \h </w:instrText>
            </w:r>
            <w:r w:rsidRPr="00703389">
              <w:rPr>
                <w:b/>
                <w:noProof/>
                <w:webHidden/>
              </w:rPr>
            </w:r>
            <w:r w:rsidRPr="00703389">
              <w:rPr>
                <w:b/>
                <w:noProof/>
                <w:webHidden/>
              </w:rPr>
              <w:fldChar w:fldCharType="separate"/>
            </w:r>
            <w:r w:rsidR="0025477F">
              <w:rPr>
                <w:b/>
                <w:noProof/>
                <w:webHidden/>
              </w:rPr>
              <w:t>3</w:t>
            </w:r>
            <w:r w:rsidRPr="00703389">
              <w:rPr>
                <w:b/>
                <w:noProof/>
                <w:webHidden/>
              </w:rPr>
              <w:fldChar w:fldCharType="end"/>
            </w:r>
          </w:hyperlink>
        </w:p>
        <w:p w:rsidR="00703389" w:rsidRPr="00703389" w:rsidRDefault="009A2CF1">
          <w:pPr>
            <w:pStyle w:val="TOC1"/>
            <w:tabs>
              <w:tab w:val="right" w:leader="dot" w:pos="9350"/>
            </w:tabs>
            <w:rPr>
              <w:b/>
              <w:noProof/>
            </w:rPr>
          </w:pPr>
          <w:hyperlink w:anchor="_Toc168186946" w:history="1">
            <w:r w:rsidR="00703389" w:rsidRPr="00703389">
              <w:rPr>
                <w:rStyle w:val="Hyperlink"/>
                <w:rFonts w:ascii="Arial" w:hAnsi="Arial" w:cs="Arial"/>
                <w:b/>
                <w:noProof/>
              </w:rPr>
              <w:t>Task 1: Strategic plan</w:t>
            </w:r>
            <w:r w:rsidR="00703389" w:rsidRPr="00703389">
              <w:rPr>
                <w:b/>
                <w:noProof/>
                <w:webHidden/>
              </w:rPr>
              <w:tab/>
            </w:r>
            <w:r w:rsidRPr="00703389">
              <w:rPr>
                <w:b/>
                <w:noProof/>
                <w:webHidden/>
              </w:rPr>
              <w:fldChar w:fldCharType="begin"/>
            </w:r>
            <w:r w:rsidR="00703389" w:rsidRPr="00703389">
              <w:rPr>
                <w:b/>
                <w:noProof/>
                <w:webHidden/>
              </w:rPr>
              <w:instrText xml:space="preserve"> PAGEREF _Toc168186946 \h </w:instrText>
            </w:r>
            <w:r w:rsidRPr="00703389">
              <w:rPr>
                <w:b/>
                <w:noProof/>
                <w:webHidden/>
              </w:rPr>
            </w:r>
            <w:r w:rsidRPr="00703389">
              <w:rPr>
                <w:b/>
                <w:noProof/>
                <w:webHidden/>
              </w:rPr>
              <w:fldChar w:fldCharType="separate"/>
            </w:r>
            <w:r w:rsidR="0025477F">
              <w:rPr>
                <w:b/>
                <w:noProof/>
                <w:webHidden/>
              </w:rPr>
              <w:t>4</w:t>
            </w:r>
            <w:r w:rsidRPr="00703389">
              <w:rPr>
                <w:b/>
                <w:noProof/>
                <w:webHidden/>
              </w:rPr>
              <w:fldChar w:fldCharType="end"/>
            </w:r>
          </w:hyperlink>
        </w:p>
        <w:p w:rsidR="00703389" w:rsidRPr="00703389" w:rsidRDefault="009A2CF1">
          <w:pPr>
            <w:pStyle w:val="TOC1"/>
            <w:tabs>
              <w:tab w:val="left" w:pos="440"/>
              <w:tab w:val="right" w:leader="dot" w:pos="9350"/>
            </w:tabs>
            <w:rPr>
              <w:b/>
              <w:noProof/>
            </w:rPr>
          </w:pPr>
          <w:hyperlink w:anchor="_Toc168186947" w:history="1">
            <w:r w:rsidR="00703389" w:rsidRPr="00703389">
              <w:rPr>
                <w:rStyle w:val="Hyperlink"/>
                <w:rFonts w:ascii="Arial" w:hAnsi="Arial" w:cs="Arial"/>
                <w:b/>
                <w:noProof/>
              </w:rPr>
              <w:t>1.</w:t>
            </w:r>
            <w:r w:rsidR="00703389" w:rsidRPr="00703389">
              <w:rPr>
                <w:b/>
                <w:noProof/>
              </w:rPr>
              <w:tab/>
            </w:r>
            <w:r w:rsidR="00703389" w:rsidRPr="00703389">
              <w:rPr>
                <w:rStyle w:val="Hyperlink"/>
                <w:rFonts w:ascii="Arial" w:hAnsi="Arial" w:cs="Arial"/>
                <w:b/>
                <w:noProof/>
              </w:rPr>
              <w:t>Overview of Transilvania Shop</w:t>
            </w:r>
            <w:r w:rsidR="00703389" w:rsidRPr="00703389">
              <w:rPr>
                <w:b/>
                <w:noProof/>
                <w:webHidden/>
              </w:rPr>
              <w:tab/>
            </w:r>
            <w:r w:rsidRPr="00703389">
              <w:rPr>
                <w:b/>
                <w:noProof/>
                <w:webHidden/>
              </w:rPr>
              <w:fldChar w:fldCharType="begin"/>
            </w:r>
            <w:r w:rsidR="00703389" w:rsidRPr="00703389">
              <w:rPr>
                <w:b/>
                <w:noProof/>
                <w:webHidden/>
              </w:rPr>
              <w:instrText xml:space="preserve"> PAGEREF _Toc168186947 \h </w:instrText>
            </w:r>
            <w:r w:rsidRPr="00703389">
              <w:rPr>
                <w:b/>
                <w:noProof/>
                <w:webHidden/>
              </w:rPr>
            </w:r>
            <w:r w:rsidRPr="00703389">
              <w:rPr>
                <w:b/>
                <w:noProof/>
                <w:webHidden/>
              </w:rPr>
              <w:fldChar w:fldCharType="separate"/>
            </w:r>
            <w:r w:rsidR="0025477F">
              <w:rPr>
                <w:b/>
                <w:noProof/>
                <w:webHidden/>
              </w:rPr>
              <w:t>4</w:t>
            </w:r>
            <w:r w:rsidRPr="00703389">
              <w:rPr>
                <w:b/>
                <w:noProof/>
                <w:webHidden/>
              </w:rPr>
              <w:fldChar w:fldCharType="end"/>
            </w:r>
          </w:hyperlink>
        </w:p>
        <w:p w:rsidR="00703389" w:rsidRPr="00703389" w:rsidRDefault="009A2CF1">
          <w:pPr>
            <w:pStyle w:val="TOC1"/>
            <w:tabs>
              <w:tab w:val="left" w:pos="440"/>
              <w:tab w:val="right" w:leader="dot" w:pos="9350"/>
            </w:tabs>
            <w:rPr>
              <w:b/>
              <w:noProof/>
            </w:rPr>
          </w:pPr>
          <w:hyperlink w:anchor="_Toc168186948" w:history="1">
            <w:r w:rsidR="00703389" w:rsidRPr="00703389">
              <w:rPr>
                <w:rStyle w:val="Hyperlink"/>
                <w:rFonts w:ascii="Arial" w:hAnsi="Arial" w:cs="Arial"/>
                <w:b/>
                <w:noProof/>
              </w:rPr>
              <w:t>2.</w:t>
            </w:r>
            <w:r w:rsidR="00703389" w:rsidRPr="00703389">
              <w:rPr>
                <w:b/>
                <w:noProof/>
              </w:rPr>
              <w:tab/>
            </w:r>
            <w:r w:rsidR="00703389" w:rsidRPr="00703389">
              <w:rPr>
                <w:rStyle w:val="Hyperlink"/>
                <w:rFonts w:ascii="Arial" w:hAnsi="Arial" w:cs="Arial"/>
                <w:b/>
                <w:noProof/>
              </w:rPr>
              <w:t>Current strategic direction</w:t>
            </w:r>
            <w:r w:rsidR="00703389" w:rsidRPr="00703389">
              <w:rPr>
                <w:b/>
                <w:noProof/>
                <w:webHidden/>
              </w:rPr>
              <w:tab/>
            </w:r>
            <w:r w:rsidRPr="00703389">
              <w:rPr>
                <w:b/>
                <w:noProof/>
                <w:webHidden/>
              </w:rPr>
              <w:fldChar w:fldCharType="begin"/>
            </w:r>
            <w:r w:rsidR="00703389" w:rsidRPr="00703389">
              <w:rPr>
                <w:b/>
                <w:noProof/>
                <w:webHidden/>
              </w:rPr>
              <w:instrText xml:space="preserve"> PAGEREF _Toc168186948 \h </w:instrText>
            </w:r>
            <w:r w:rsidRPr="00703389">
              <w:rPr>
                <w:b/>
                <w:noProof/>
                <w:webHidden/>
              </w:rPr>
            </w:r>
            <w:r w:rsidRPr="00703389">
              <w:rPr>
                <w:b/>
                <w:noProof/>
                <w:webHidden/>
              </w:rPr>
              <w:fldChar w:fldCharType="separate"/>
            </w:r>
            <w:r w:rsidR="0025477F">
              <w:rPr>
                <w:b/>
                <w:noProof/>
                <w:webHidden/>
              </w:rPr>
              <w:t>4</w:t>
            </w:r>
            <w:r w:rsidRPr="00703389">
              <w:rPr>
                <w:b/>
                <w:noProof/>
                <w:webHidden/>
              </w:rPr>
              <w:fldChar w:fldCharType="end"/>
            </w:r>
          </w:hyperlink>
        </w:p>
        <w:p w:rsidR="00703389" w:rsidRPr="00703389" w:rsidRDefault="009A2CF1">
          <w:pPr>
            <w:pStyle w:val="TOC1"/>
            <w:tabs>
              <w:tab w:val="left" w:pos="440"/>
              <w:tab w:val="right" w:leader="dot" w:pos="9350"/>
            </w:tabs>
            <w:rPr>
              <w:b/>
              <w:noProof/>
            </w:rPr>
          </w:pPr>
          <w:hyperlink w:anchor="_Toc168186949" w:history="1">
            <w:r w:rsidR="00703389" w:rsidRPr="00703389">
              <w:rPr>
                <w:rStyle w:val="Hyperlink"/>
                <w:rFonts w:ascii="Arial" w:hAnsi="Arial" w:cs="Arial"/>
                <w:b/>
                <w:noProof/>
              </w:rPr>
              <w:t>3.</w:t>
            </w:r>
            <w:r w:rsidR="00703389" w:rsidRPr="00703389">
              <w:rPr>
                <w:b/>
                <w:noProof/>
              </w:rPr>
              <w:tab/>
            </w:r>
            <w:r w:rsidR="00703389" w:rsidRPr="00703389">
              <w:rPr>
                <w:rStyle w:val="Hyperlink"/>
                <w:rFonts w:ascii="Arial" w:hAnsi="Arial" w:cs="Arial"/>
                <w:b/>
                <w:noProof/>
              </w:rPr>
              <w:t>Analysis of the external and internal environment</w:t>
            </w:r>
            <w:r w:rsidR="00703389" w:rsidRPr="00703389">
              <w:rPr>
                <w:b/>
                <w:noProof/>
                <w:webHidden/>
              </w:rPr>
              <w:tab/>
            </w:r>
            <w:r w:rsidRPr="00703389">
              <w:rPr>
                <w:b/>
                <w:noProof/>
                <w:webHidden/>
              </w:rPr>
              <w:fldChar w:fldCharType="begin"/>
            </w:r>
            <w:r w:rsidR="00703389" w:rsidRPr="00703389">
              <w:rPr>
                <w:b/>
                <w:noProof/>
                <w:webHidden/>
              </w:rPr>
              <w:instrText xml:space="preserve"> PAGEREF _Toc168186949 \h </w:instrText>
            </w:r>
            <w:r w:rsidRPr="00703389">
              <w:rPr>
                <w:b/>
                <w:noProof/>
                <w:webHidden/>
              </w:rPr>
            </w:r>
            <w:r w:rsidRPr="00703389">
              <w:rPr>
                <w:b/>
                <w:noProof/>
                <w:webHidden/>
              </w:rPr>
              <w:fldChar w:fldCharType="separate"/>
            </w:r>
            <w:r w:rsidR="0025477F">
              <w:rPr>
                <w:b/>
                <w:noProof/>
                <w:webHidden/>
              </w:rPr>
              <w:t>5</w:t>
            </w:r>
            <w:r w:rsidRPr="00703389">
              <w:rPr>
                <w:b/>
                <w:noProof/>
                <w:webHidden/>
              </w:rPr>
              <w:fldChar w:fldCharType="end"/>
            </w:r>
          </w:hyperlink>
        </w:p>
        <w:p w:rsidR="00703389" w:rsidRPr="00703389" w:rsidRDefault="009A2CF1">
          <w:pPr>
            <w:pStyle w:val="TOC1"/>
            <w:tabs>
              <w:tab w:val="left" w:pos="660"/>
              <w:tab w:val="right" w:leader="dot" w:pos="9350"/>
            </w:tabs>
            <w:rPr>
              <w:b/>
              <w:noProof/>
            </w:rPr>
          </w:pPr>
          <w:hyperlink w:anchor="_Toc168186950" w:history="1">
            <w:r w:rsidR="00703389" w:rsidRPr="00703389">
              <w:rPr>
                <w:rStyle w:val="Hyperlink"/>
                <w:rFonts w:ascii="Arial" w:hAnsi="Arial" w:cs="Arial"/>
                <w:b/>
                <w:noProof/>
              </w:rPr>
              <w:t>3.1.</w:t>
            </w:r>
            <w:r w:rsidR="00703389" w:rsidRPr="00703389">
              <w:rPr>
                <w:b/>
                <w:noProof/>
              </w:rPr>
              <w:tab/>
            </w:r>
            <w:r w:rsidR="00703389" w:rsidRPr="00703389">
              <w:rPr>
                <w:rStyle w:val="Hyperlink"/>
                <w:rFonts w:ascii="Arial" w:hAnsi="Arial" w:cs="Arial"/>
                <w:b/>
                <w:noProof/>
              </w:rPr>
              <w:t>SWOT analysis</w:t>
            </w:r>
            <w:r w:rsidR="00703389" w:rsidRPr="00703389">
              <w:rPr>
                <w:b/>
                <w:noProof/>
                <w:webHidden/>
              </w:rPr>
              <w:tab/>
            </w:r>
            <w:r w:rsidRPr="00703389">
              <w:rPr>
                <w:b/>
                <w:noProof/>
                <w:webHidden/>
              </w:rPr>
              <w:fldChar w:fldCharType="begin"/>
            </w:r>
            <w:r w:rsidR="00703389" w:rsidRPr="00703389">
              <w:rPr>
                <w:b/>
                <w:noProof/>
                <w:webHidden/>
              </w:rPr>
              <w:instrText xml:space="preserve"> PAGEREF _Toc168186950 \h </w:instrText>
            </w:r>
            <w:r w:rsidRPr="00703389">
              <w:rPr>
                <w:b/>
                <w:noProof/>
                <w:webHidden/>
              </w:rPr>
            </w:r>
            <w:r w:rsidRPr="00703389">
              <w:rPr>
                <w:b/>
                <w:noProof/>
                <w:webHidden/>
              </w:rPr>
              <w:fldChar w:fldCharType="separate"/>
            </w:r>
            <w:r w:rsidR="0025477F">
              <w:rPr>
                <w:b/>
                <w:noProof/>
                <w:webHidden/>
              </w:rPr>
              <w:t>5</w:t>
            </w:r>
            <w:r w:rsidRPr="00703389">
              <w:rPr>
                <w:b/>
                <w:noProof/>
                <w:webHidden/>
              </w:rPr>
              <w:fldChar w:fldCharType="end"/>
            </w:r>
          </w:hyperlink>
        </w:p>
        <w:p w:rsidR="00703389" w:rsidRPr="00703389" w:rsidRDefault="009A2CF1">
          <w:pPr>
            <w:pStyle w:val="TOC1"/>
            <w:tabs>
              <w:tab w:val="left" w:pos="660"/>
              <w:tab w:val="right" w:leader="dot" w:pos="9350"/>
            </w:tabs>
            <w:rPr>
              <w:b/>
              <w:noProof/>
            </w:rPr>
          </w:pPr>
          <w:hyperlink w:anchor="_Toc168186951" w:history="1">
            <w:r w:rsidR="00703389" w:rsidRPr="00703389">
              <w:rPr>
                <w:rStyle w:val="Hyperlink"/>
                <w:rFonts w:ascii="Arial" w:hAnsi="Arial" w:cs="Arial"/>
                <w:b/>
                <w:noProof/>
              </w:rPr>
              <w:t>3.2.</w:t>
            </w:r>
            <w:r w:rsidR="00703389" w:rsidRPr="00703389">
              <w:rPr>
                <w:b/>
                <w:noProof/>
              </w:rPr>
              <w:tab/>
            </w:r>
            <w:r w:rsidR="00703389" w:rsidRPr="00703389">
              <w:rPr>
                <w:rStyle w:val="Hyperlink"/>
                <w:rFonts w:ascii="Arial" w:hAnsi="Arial" w:cs="Arial"/>
                <w:b/>
                <w:noProof/>
              </w:rPr>
              <w:t>PESTLE analysis</w:t>
            </w:r>
            <w:r w:rsidR="00703389" w:rsidRPr="00703389">
              <w:rPr>
                <w:b/>
                <w:noProof/>
                <w:webHidden/>
              </w:rPr>
              <w:tab/>
            </w:r>
            <w:r w:rsidRPr="00703389">
              <w:rPr>
                <w:b/>
                <w:noProof/>
                <w:webHidden/>
              </w:rPr>
              <w:fldChar w:fldCharType="begin"/>
            </w:r>
            <w:r w:rsidR="00703389" w:rsidRPr="00703389">
              <w:rPr>
                <w:b/>
                <w:noProof/>
                <w:webHidden/>
              </w:rPr>
              <w:instrText xml:space="preserve"> PAGEREF _Toc168186951 \h </w:instrText>
            </w:r>
            <w:r w:rsidRPr="00703389">
              <w:rPr>
                <w:b/>
                <w:noProof/>
                <w:webHidden/>
              </w:rPr>
            </w:r>
            <w:r w:rsidRPr="00703389">
              <w:rPr>
                <w:b/>
                <w:noProof/>
                <w:webHidden/>
              </w:rPr>
              <w:fldChar w:fldCharType="separate"/>
            </w:r>
            <w:r w:rsidR="0025477F">
              <w:rPr>
                <w:b/>
                <w:noProof/>
                <w:webHidden/>
              </w:rPr>
              <w:t>7</w:t>
            </w:r>
            <w:r w:rsidRPr="00703389">
              <w:rPr>
                <w:b/>
                <w:noProof/>
                <w:webHidden/>
              </w:rPr>
              <w:fldChar w:fldCharType="end"/>
            </w:r>
          </w:hyperlink>
        </w:p>
        <w:p w:rsidR="00703389" w:rsidRPr="00703389" w:rsidRDefault="009A2CF1">
          <w:pPr>
            <w:pStyle w:val="TOC1"/>
            <w:tabs>
              <w:tab w:val="left" w:pos="440"/>
              <w:tab w:val="right" w:leader="dot" w:pos="9350"/>
            </w:tabs>
            <w:rPr>
              <w:b/>
              <w:noProof/>
            </w:rPr>
          </w:pPr>
          <w:hyperlink w:anchor="_Toc168186952" w:history="1">
            <w:r w:rsidR="00703389" w:rsidRPr="00703389">
              <w:rPr>
                <w:rStyle w:val="Hyperlink"/>
                <w:rFonts w:ascii="Arial" w:hAnsi="Arial" w:cs="Arial"/>
                <w:b/>
                <w:noProof/>
              </w:rPr>
              <w:t>4.</w:t>
            </w:r>
            <w:r w:rsidR="00703389" w:rsidRPr="00703389">
              <w:rPr>
                <w:b/>
                <w:noProof/>
              </w:rPr>
              <w:tab/>
            </w:r>
            <w:r w:rsidR="00703389" w:rsidRPr="00703389">
              <w:rPr>
                <w:rStyle w:val="Hyperlink"/>
                <w:rFonts w:ascii="Arial" w:hAnsi="Arial" w:cs="Arial"/>
                <w:b/>
                <w:noProof/>
              </w:rPr>
              <w:t>Stakeholder analysis</w:t>
            </w:r>
            <w:r w:rsidR="00703389" w:rsidRPr="00703389">
              <w:rPr>
                <w:b/>
                <w:noProof/>
                <w:webHidden/>
              </w:rPr>
              <w:tab/>
            </w:r>
            <w:r w:rsidRPr="00703389">
              <w:rPr>
                <w:b/>
                <w:noProof/>
                <w:webHidden/>
              </w:rPr>
              <w:fldChar w:fldCharType="begin"/>
            </w:r>
            <w:r w:rsidR="00703389" w:rsidRPr="00703389">
              <w:rPr>
                <w:b/>
                <w:noProof/>
                <w:webHidden/>
              </w:rPr>
              <w:instrText xml:space="preserve"> PAGEREF _Toc168186952 \h </w:instrText>
            </w:r>
            <w:r w:rsidRPr="00703389">
              <w:rPr>
                <w:b/>
                <w:noProof/>
                <w:webHidden/>
              </w:rPr>
            </w:r>
            <w:r w:rsidRPr="00703389">
              <w:rPr>
                <w:b/>
                <w:noProof/>
                <w:webHidden/>
              </w:rPr>
              <w:fldChar w:fldCharType="separate"/>
            </w:r>
            <w:r w:rsidR="0025477F">
              <w:rPr>
                <w:b/>
                <w:noProof/>
                <w:webHidden/>
              </w:rPr>
              <w:t>8</w:t>
            </w:r>
            <w:r w:rsidRPr="00703389">
              <w:rPr>
                <w:b/>
                <w:noProof/>
                <w:webHidden/>
              </w:rPr>
              <w:fldChar w:fldCharType="end"/>
            </w:r>
          </w:hyperlink>
        </w:p>
        <w:p w:rsidR="00703389" w:rsidRPr="00703389" w:rsidRDefault="009A2CF1">
          <w:pPr>
            <w:pStyle w:val="TOC1"/>
            <w:tabs>
              <w:tab w:val="left" w:pos="440"/>
              <w:tab w:val="right" w:leader="dot" w:pos="9350"/>
            </w:tabs>
            <w:rPr>
              <w:b/>
              <w:noProof/>
            </w:rPr>
          </w:pPr>
          <w:hyperlink w:anchor="_Toc168186953" w:history="1">
            <w:r w:rsidR="00703389" w:rsidRPr="00703389">
              <w:rPr>
                <w:rStyle w:val="Hyperlink"/>
                <w:rFonts w:ascii="Arial" w:hAnsi="Arial" w:cs="Arial"/>
                <w:b/>
                <w:noProof/>
              </w:rPr>
              <w:t>5.</w:t>
            </w:r>
            <w:r w:rsidR="00703389" w:rsidRPr="00703389">
              <w:rPr>
                <w:b/>
                <w:noProof/>
              </w:rPr>
              <w:tab/>
            </w:r>
            <w:r w:rsidR="00703389" w:rsidRPr="00703389">
              <w:rPr>
                <w:rStyle w:val="Hyperlink"/>
                <w:rFonts w:ascii="Arial" w:hAnsi="Arial" w:cs="Arial"/>
                <w:b/>
                <w:noProof/>
              </w:rPr>
              <w:t>Available strategic growth choices for SMEs in markets (Ansoff Matrix)</w:t>
            </w:r>
            <w:r w:rsidR="00703389" w:rsidRPr="00703389">
              <w:rPr>
                <w:b/>
                <w:noProof/>
                <w:webHidden/>
              </w:rPr>
              <w:tab/>
            </w:r>
            <w:r w:rsidRPr="00703389">
              <w:rPr>
                <w:b/>
                <w:noProof/>
                <w:webHidden/>
              </w:rPr>
              <w:fldChar w:fldCharType="begin"/>
            </w:r>
            <w:r w:rsidR="00703389" w:rsidRPr="00703389">
              <w:rPr>
                <w:b/>
                <w:noProof/>
                <w:webHidden/>
              </w:rPr>
              <w:instrText xml:space="preserve"> PAGEREF _Toc168186953 \h </w:instrText>
            </w:r>
            <w:r w:rsidRPr="00703389">
              <w:rPr>
                <w:b/>
                <w:noProof/>
                <w:webHidden/>
              </w:rPr>
            </w:r>
            <w:r w:rsidRPr="00703389">
              <w:rPr>
                <w:b/>
                <w:noProof/>
                <w:webHidden/>
              </w:rPr>
              <w:fldChar w:fldCharType="separate"/>
            </w:r>
            <w:r w:rsidR="0025477F">
              <w:rPr>
                <w:b/>
                <w:noProof/>
                <w:webHidden/>
              </w:rPr>
              <w:t>9</w:t>
            </w:r>
            <w:r w:rsidRPr="00703389">
              <w:rPr>
                <w:b/>
                <w:noProof/>
                <w:webHidden/>
              </w:rPr>
              <w:fldChar w:fldCharType="end"/>
            </w:r>
          </w:hyperlink>
        </w:p>
        <w:p w:rsidR="00703389" w:rsidRPr="00703389" w:rsidRDefault="009A2CF1">
          <w:pPr>
            <w:pStyle w:val="TOC1"/>
            <w:tabs>
              <w:tab w:val="left" w:pos="440"/>
              <w:tab w:val="right" w:leader="dot" w:pos="9350"/>
            </w:tabs>
            <w:rPr>
              <w:b/>
              <w:noProof/>
            </w:rPr>
          </w:pPr>
          <w:hyperlink w:anchor="_Toc168186954" w:history="1">
            <w:r w:rsidR="00703389" w:rsidRPr="00703389">
              <w:rPr>
                <w:rStyle w:val="Hyperlink"/>
                <w:rFonts w:ascii="Arial" w:hAnsi="Arial" w:cs="Arial"/>
                <w:b/>
                <w:noProof/>
              </w:rPr>
              <w:t>6.</w:t>
            </w:r>
            <w:r w:rsidR="00703389" w:rsidRPr="00703389">
              <w:rPr>
                <w:b/>
                <w:noProof/>
              </w:rPr>
              <w:tab/>
            </w:r>
            <w:r w:rsidR="00703389" w:rsidRPr="00703389">
              <w:rPr>
                <w:rStyle w:val="Hyperlink"/>
                <w:rFonts w:ascii="Arial" w:hAnsi="Arial" w:cs="Arial"/>
                <w:b/>
                <w:noProof/>
              </w:rPr>
              <w:t>Key strategic recommendations</w:t>
            </w:r>
            <w:r w:rsidR="00703389" w:rsidRPr="00703389">
              <w:rPr>
                <w:b/>
                <w:noProof/>
                <w:webHidden/>
              </w:rPr>
              <w:tab/>
            </w:r>
            <w:r w:rsidRPr="00703389">
              <w:rPr>
                <w:b/>
                <w:noProof/>
                <w:webHidden/>
              </w:rPr>
              <w:fldChar w:fldCharType="begin"/>
            </w:r>
            <w:r w:rsidR="00703389" w:rsidRPr="00703389">
              <w:rPr>
                <w:b/>
                <w:noProof/>
                <w:webHidden/>
              </w:rPr>
              <w:instrText xml:space="preserve"> PAGEREF _Toc168186954 \h </w:instrText>
            </w:r>
            <w:r w:rsidRPr="00703389">
              <w:rPr>
                <w:b/>
                <w:noProof/>
                <w:webHidden/>
              </w:rPr>
            </w:r>
            <w:r w:rsidRPr="00703389">
              <w:rPr>
                <w:b/>
                <w:noProof/>
                <w:webHidden/>
              </w:rPr>
              <w:fldChar w:fldCharType="separate"/>
            </w:r>
            <w:r w:rsidR="0025477F">
              <w:rPr>
                <w:b/>
                <w:noProof/>
                <w:webHidden/>
              </w:rPr>
              <w:t>11</w:t>
            </w:r>
            <w:r w:rsidRPr="00703389">
              <w:rPr>
                <w:b/>
                <w:noProof/>
                <w:webHidden/>
              </w:rPr>
              <w:fldChar w:fldCharType="end"/>
            </w:r>
          </w:hyperlink>
        </w:p>
        <w:p w:rsidR="00703389" w:rsidRPr="00703389" w:rsidRDefault="009A2CF1">
          <w:pPr>
            <w:pStyle w:val="TOC1"/>
            <w:tabs>
              <w:tab w:val="left" w:pos="440"/>
              <w:tab w:val="right" w:leader="dot" w:pos="9350"/>
            </w:tabs>
            <w:rPr>
              <w:b/>
              <w:noProof/>
            </w:rPr>
          </w:pPr>
          <w:hyperlink w:anchor="_Toc168186955" w:history="1">
            <w:r w:rsidR="00703389" w:rsidRPr="00703389">
              <w:rPr>
                <w:rStyle w:val="Hyperlink"/>
                <w:rFonts w:ascii="Arial" w:hAnsi="Arial" w:cs="Arial"/>
                <w:b/>
                <w:noProof/>
              </w:rPr>
              <w:t>7.</w:t>
            </w:r>
            <w:r w:rsidR="00703389" w:rsidRPr="00703389">
              <w:rPr>
                <w:b/>
                <w:noProof/>
              </w:rPr>
              <w:tab/>
            </w:r>
            <w:r w:rsidR="00703389" w:rsidRPr="00703389">
              <w:rPr>
                <w:rStyle w:val="Hyperlink"/>
                <w:rFonts w:ascii="Arial" w:hAnsi="Arial" w:cs="Arial"/>
                <w:b/>
                <w:noProof/>
              </w:rPr>
              <w:t>Conclusion</w:t>
            </w:r>
            <w:r w:rsidR="00703389" w:rsidRPr="00703389">
              <w:rPr>
                <w:b/>
                <w:noProof/>
                <w:webHidden/>
              </w:rPr>
              <w:tab/>
            </w:r>
            <w:r w:rsidRPr="00703389">
              <w:rPr>
                <w:b/>
                <w:noProof/>
                <w:webHidden/>
              </w:rPr>
              <w:fldChar w:fldCharType="begin"/>
            </w:r>
            <w:r w:rsidR="00703389" w:rsidRPr="00703389">
              <w:rPr>
                <w:b/>
                <w:noProof/>
                <w:webHidden/>
              </w:rPr>
              <w:instrText xml:space="preserve"> PAGEREF _Toc168186955 \h </w:instrText>
            </w:r>
            <w:r w:rsidRPr="00703389">
              <w:rPr>
                <w:b/>
                <w:noProof/>
                <w:webHidden/>
              </w:rPr>
            </w:r>
            <w:r w:rsidRPr="00703389">
              <w:rPr>
                <w:b/>
                <w:noProof/>
                <w:webHidden/>
              </w:rPr>
              <w:fldChar w:fldCharType="separate"/>
            </w:r>
            <w:r w:rsidR="0025477F">
              <w:rPr>
                <w:b/>
                <w:noProof/>
                <w:webHidden/>
              </w:rPr>
              <w:t>13</w:t>
            </w:r>
            <w:r w:rsidRPr="00703389">
              <w:rPr>
                <w:b/>
                <w:noProof/>
                <w:webHidden/>
              </w:rPr>
              <w:fldChar w:fldCharType="end"/>
            </w:r>
          </w:hyperlink>
        </w:p>
        <w:p w:rsidR="00703389" w:rsidRPr="00703389" w:rsidRDefault="009A2CF1">
          <w:pPr>
            <w:pStyle w:val="TOC1"/>
            <w:tabs>
              <w:tab w:val="right" w:leader="dot" w:pos="9350"/>
            </w:tabs>
            <w:rPr>
              <w:b/>
              <w:noProof/>
            </w:rPr>
          </w:pPr>
          <w:hyperlink w:anchor="_Toc168186956" w:history="1">
            <w:r w:rsidR="00703389" w:rsidRPr="00703389">
              <w:rPr>
                <w:rStyle w:val="Hyperlink"/>
                <w:rFonts w:ascii="Arial" w:hAnsi="Arial" w:cs="Arial"/>
                <w:b/>
                <w:noProof/>
              </w:rPr>
              <w:t>References</w:t>
            </w:r>
            <w:r w:rsidR="00703389" w:rsidRPr="00703389">
              <w:rPr>
                <w:b/>
                <w:noProof/>
                <w:webHidden/>
              </w:rPr>
              <w:tab/>
            </w:r>
            <w:r w:rsidRPr="00703389">
              <w:rPr>
                <w:b/>
                <w:noProof/>
                <w:webHidden/>
              </w:rPr>
              <w:fldChar w:fldCharType="begin"/>
            </w:r>
            <w:r w:rsidR="00703389" w:rsidRPr="00703389">
              <w:rPr>
                <w:b/>
                <w:noProof/>
                <w:webHidden/>
              </w:rPr>
              <w:instrText xml:space="preserve"> PAGEREF _Toc168186956 \h </w:instrText>
            </w:r>
            <w:r w:rsidRPr="00703389">
              <w:rPr>
                <w:b/>
                <w:noProof/>
                <w:webHidden/>
              </w:rPr>
            </w:r>
            <w:r w:rsidRPr="00703389">
              <w:rPr>
                <w:b/>
                <w:noProof/>
                <w:webHidden/>
              </w:rPr>
              <w:fldChar w:fldCharType="separate"/>
            </w:r>
            <w:r w:rsidR="0025477F">
              <w:rPr>
                <w:b/>
                <w:noProof/>
                <w:webHidden/>
              </w:rPr>
              <w:t>14</w:t>
            </w:r>
            <w:r w:rsidRPr="00703389">
              <w:rPr>
                <w:b/>
                <w:noProof/>
                <w:webHidden/>
              </w:rPr>
              <w:fldChar w:fldCharType="end"/>
            </w:r>
          </w:hyperlink>
        </w:p>
        <w:p w:rsidR="00703389" w:rsidRDefault="009A2CF1">
          <w:r w:rsidRPr="00703389">
            <w:rPr>
              <w:b/>
            </w:rPr>
            <w:fldChar w:fldCharType="end"/>
          </w:r>
        </w:p>
      </w:sdtContent>
    </w:sdt>
    <w:p w:rsidR="00703389" w:rsidRDefault="00703389" w:rsidP="00DE36AB">
      <w:pPr>
        <w:pStyle w:val="Heading1"/>
        <w:spacing w:before="0" w:line="360" w:lineRule="auto"/>
        <w:jc w:val="center"/>
        <w:rPr>
          <w:rFonts w:ascii="Arial" w:hAnsi="Arial" w:cs="Arial"/>
          <w:color w:val="auto"/>
          <w:sz w:val="24"/>
          <w:szCs w:val="24"/>
        </w:rPr>
      </w:pPr>
    </w:p>
    <w:p w:rsidR="00703389" w:rsidRDefault="00703389" w:rsidP="00DE36AB">
      <w:pPr>
        <w:pStyle w:val="Heading1"/>
        <w:spacing w:before="0" w:line="360" w:lineRule="auto"/>
        <w:jc w:val="center"/>
        <w:rPr>
          <w:rFonts w:ascii="Arial" w:hAnsi="Arial" w:cs="Arial"/>
          <w:color w:val="auto"/>
          <w:sz w:val="24"/>
          <w:szCs w:val="24"/>
        </w:rPr>
      </w:pPr>
    </w:p>
    <w:p w:rsidR="00703389" w:rsidRDefault="00703389" w:rsidP="00DE36AB">
      <w:pPr>
        <w:pStyle w:val="Heading1"/>
        <w:spacing w:before="0" w:line="360" w:lineRule="auto"/>
        <w:jc w:val="center"/>
        <w:rPr>
          <w:rFonts w:ascii="Arial" w:hAnsi="Arial" w:cs="Arial"/>
          <w:color w:val="auto"/>
          <w:sz w:val="24"/>
          <w:szCs w:val="24"/>
        </w:rPr>
      </w:pPr>
    </w:p>
    <w:p w:rsidR="00703389" w:rsidRDefault="00703389" w:rsidP="00DE36AB">
      <w:pPr>
        <w:pStyle w:val="Heading1"/>
        <w:spacing w:before="0" w:line="360" w:lineRule="auto"/>
        <w:jc w:val="center"/>
        <w:rPr>
          <w:rFonts w:ascii="Arial" w:hAnsi="Arial" w:cs="Arial"/>
          <w:color w:val="auto"/>
          <w:sz w:val="24"/>
          <w:szCs w:val="24"/>
        </w:rPr>
      </w:pPr>
    </w:p>
    <w:p w:rsidR="00703389" w:rsidRDefault="00703389" w:rsidP="00703389"/>
    <w:p w:rsidR="00703389" w:rsidRDefault="00703389" w:rsidP="00703389"/>
    <w:p w:rsidR="00703389" w:rsidRDefault="00703389" w:rsidP="00703389"/>
    <w:p w:rsidR="00703389" w:rsidRDefault="00703389" w:rsidP="00703389"/>
    <w:p w:rsidR="00703389" w:rsidRDefault="00703389" w:rsidP="00703389"/>
    <w:p w:rsidR="00703389" w:rsidRDefault="00703389" w:rsidP="00703389"/>
    <w:p w:rsidR="00703389" w:rsidRDefault="00703389" w:rsidP="00703389"/>
    <w:p w:rsidR="00703389" w:rsidRDefault="00703389" w:rsidP="00DE36AB">
      <w:pPr>
        <w:pStyle w:val="Heading1"/>
        <w:spacing w:before="0" w:line="360" w:lineRule="auto"/>
        <w:jc w:val="center"/>
        <w:rPr>
          <w:rFonts w:asciiTheme="minorHAnsi" w:eastAsiaTheme="minorEastAsia" w:hAnsiTheme="minorHAnsi" w:cstheme="minorBidi"/>
          <w:b w:val="0"/>
          <w:bCs w:val="0"/>
          <w:color w:val="auto"/>
          <w:sz w:val="22"/>
          <w:szCs w:val="22"/>
        </w:rPr>
      </w:pPr>
    </w:p>
    <w:p w:rsidR="00703389" w:rsidRPr="00703389" w:rsidRDefault="00703389" w:rsidP="00703389"/>
    <w:p w:rsidR="00703389" w:rsidRDefault="00703389" w:rsidP="00DE36AB">
      <w:pPr>
        <w:pStyle w:val="Heading1"/>
        <w:spacing w:before="0" w:line="360" w:lineRule="auto"/>
        <w:jc w:val="center"/>
        <w:rPr>
          <w:rFonts w:ascii="Arial" w:hAnsi="Arial" w:cs="Arial"/>
          <w:color w:val="auto"/>
          <w:sz w:val="24"/>
          <w:szCs w:val="24"/>
        </w:rPr>
        <w:sectPr w:rsidR="00703389">
          <w:footerReference w:type="default" r:id="rId8"/>
          <w:pgSz w:w="12240" w:h="15840"/>
          <w:pgMar w:top="1440" w:right="1440" w:bottom="1440" w:left="1440" w:header="708" w:footer="708" w:gutter="0"/>
          <w:cols w:space="708"/>
          <w:docGrid w:linePitch="360"/>
        </w:sectPr>
      </w:pPr>
      <w:bookmarkStart w:id="0" w:name="_Toc168186945"/>
    </w:p>
    <w:p w:rsidR="00DE36AB" w:rsidRPr="00DE36AB" w:rsidRDefault="00DE36AB" w:rsidP="00DE36AB">
      <w:pPr>
        <w:pStyle w:val="Heading1"/>
        <w:spacing w:before="0" w:line="360" w:lineRule="auto"/>
        <w:jc w:val="center"/>
        <w:rPr>
          <w:rFonts w:ascii="Arial" w:hAnsi="Arial" w:cs="Arial"/>
          <w:color w:val="auto"/>
          <w:sz w:val="24"/>
          <w:szCs w:val="24"/>
        </w:rPr>
      </w:pPr>
      <w:r w:rsidRPr="00DE36AB">
        <w:rPr>
          <w:rFonts w:ascii="Arial" w:hAnsi="Arial" w:cs="Arial"/>
          <w:color w:val="auto"/>
          <w:sz w:val="24"/>
          <w:szCs w:val="24"/>
        </w:rPr>
        <w:lastRenderedPageBreak/>
        <w:t>Introduction</w:t>
      </w:r>
      <w:bookmarkEnd w:id="0"/>
    </w:p>
    <w:p w:rsidR="00DE36AB" w:rsidRDefault="00DE36AB" w:rsidP="00DE36AB">
      <w:pPr>
        <w:pStyle w:val="Heading1"/>
        <w:spacing w:before="0" w:line="360" w:lineRule="auto"/>
        <w:jc w:val="center"/>
        <w:rPr>
          <w:rFonts w:ascii="Arial" w:hAnsi="Arial" w:cs="Arial"/>
          <w:color w:val="auto"/>
          <w:sz w:val="24"/>
          <w:szCs w:val="24"/>
        </w:rPr>
      </w:pPr>
    </w:p>
    <w:p w:rsidR="00E93C9F" w:rsidRDefault="00E93C9F" w:rsidP="00E93C9F">
      <w:pPr>
        <w:spacing w:after="0" w:line="360" w:lineRule="auto"/>
        <w:ind w:firstLine="720"/>
        <w:jc w:val="both"/>
        <w:rPr>
          <w:rFonts w:ascii="Arial" w:hAnsi="Arial" w:cs="Arial"/>
          <w:shd w:val="clear" w:color="auto" w:fill="FFFFFF"/>
        </w:rPr>
      </w:pPr>
      <w:r w:rsidRPr="00E93C9F">
        <w:rPr>
          <w:rFonts w:ascii="Arial" w:hAnsi="Arial" w:cs="Arial"/>
          <w:shd w:val="clear" w:color="auto" w:fill="FFFFFF"/>
        </w:rPr>
        <w:t xml:space="preserve">While SMEs are considered the drivers of national and international economic growth, their success and growth depend on strategic management, which provides a framework for making informed decisions under dynamic and complex market conditions. In this essay, the focus will be on investigating the strategic management practices of SMEs through the detailed case study of Transilvania Romanian Shop, a small shop dealing in genuine Romanian products. The aim is to provide a comprehensive analysis of the shop's strategic direction, examining how well the strategy is aligned with its mission and vision for maintaining a competitive advantage. </w:t>
      </w:r>
    </w:p>
    <w:p w:rsidR="00E93C9F" w:rsidRDefault="00E93C9F" w:rsidP="00E93C9F">
      <w:pPr>
        <w:spacing w:after="0" w:line="360" w:lineRule="auto"/>
        <w:ind w:firstLine="720"/>
        <w:jc w:val="both"/>
        <w:rPr>
          <w:rFonts w:ascii="Arial" w:hAnsi="Arial" w:cs="Arial"/>
          <w:shd w:val="clear" w:color="auto" w:fill="FFFFFF"/>
        </w:rPr>
      </w:pPr>
      <w:r w:rsidRPr="00E93C9F">
        <w:rPr>
          <w:rFonts w:ascii="Arial" w:hAnsi="Arial" w:cs="Arial"/>
          <w:shd w:val="clear" w:color="auto" w:fill="FFFFFF"/>
        </w:rPr>
        <w:t>The essay will take the approach of how strategic management can drive grow</w:t>
      </w:r>
      <w:r>
        <w:rPr>
          <w:rFonts w:ascii="Arial" w:hAnsi="Arial" w:cs="Arial"/>
          <w:shd w:val="clear" w:color="auto" w:fill="FFFFFF"/>
        </w:rPr>
        <w:t xml:space="preserve">th and stability for an SME. </w:t>
      </w:r>
      <w:r w:rsidRPr="00E93C9F">
        <w:rPr>
          <w:rFonts w:ascii="Arial" w:hAnsi="Arial" w:cs="Arial"/>
          <w:shd w:val="clear" w:color="auto" w:fill="FFFFFF"/>
        </w:rPr>
        <w:t>This paper will examine in great detail both internal and external environments through SWOT and PESTEL analyses, allowing better understanding of the shop's strengths, weaknesses, opportunities, and threats, in addition to the major market forces. A stakeholder analysis will be conducted to identify and assess the influence and interest of key stakeholders, ensuring that the needs of their stakeholders will be considere</w:t>
      </w:r>
      <w:r>
        <w:rPr>
          <w:rFonts w:ascii="Arial" w:hAnsi="Arial" w:cs="Arial"/>
          <w:shd w:val="clear" w:color="auto" w:fill="FFFFFF"/>
        </w:rPr>
        <w:t>d during strategic planning.</w:t>
      </w:r>
    </w:p>
    <w:p w:rsidR="00845FE3" w:rsidRDefault="00845FE3" w:rsidP="00DE36AB">
      <w:pPr>
        <w:pStyle w:val="Heading1"/>
        <w:spacing w:before="0" w:line="360" w:lineRule="auto"/>
        <w:jc w:val="center"/>
        <w:rPr>
          <w:rFonts w:ascii="Arial" w:hAnsi="Arial" w:cs="Arial"/>
          <w:color w:val="auto"/>
          <w:sz w:val="24"/>
          <w:szCs w:val="24"/>
        </w:rPr>
      </w:pPr>
    </w:p>
    <w:p w:rsidR="00A56E22" w:rsidRDefault="00A56E22" w:rsidP="00A56E22"/>
    <w:p w:rsidR="00A56E22" w:rsidRDefault="00A56E22" w:rsidP="00A56E22"/>
    <w:p w:rsidR="00A56E22" w:rsidRDefault="00A56E22" w:rsidP="00A56E22"/>
    <w:p w:rsidR="00A56E22" w:rsidRPr="00A56E22" w:rsidRDefault="00A56E22" w:rsidP="00A56E22"/>
    <w:p w:rsidR="00845FE3" w:rsidRDefault="00845FE3" w:rsidP="00DE36AB">
      <w:pPr>
        <w:pStyle w:val="Heading1"/>
        <w:spacing w:before="0" w:line="360" w:lineRule="auto"/>
        <w:jc w:val="center"/>
        <w:rPr>
          <w:rFonts w:ascii="Arial" w:hAnsi="Arial" w:cs="Arial"/>
          <w:color w:val="auto"/>
          <w:sz w:val="24"/>
          <w:szCs w:val="24"/>
        </w:rPr>
      </w:pPr>
    </w:p>
    <w:p w:rsidR="00845FE3" w:rsidRDefault="00845FE3" w:rsidP="00DE36AB">
      <w:pPr>
        <w:pStyle w:val="Heading1"/>
        <w:spacing w:before="0" w:line="360" w:lineRule="auto"/>
        <w:jc w:val="center"/>
        <w:rPr>
          <w:rFonts w:ascii="Arial" w:hAnsi="Arial" w:cs="Arial"/>
          <w:color w:val="auto"/>
          <w:sz w:val="24"/>
          <w:szCs w:val="24"/>
        </w:rPr>
      </w:pPr>
    </w:p>
    <w:p w:rsidR="00845FE3" w:rsidRDefault="00845FE3" w:rsidP="00DE36AB">
      <w:pPr>
        <w:pStyle w:val="Heading1"/>
        <w:spacing w:before="0" w:line="360" w:lineRule="auto"/>
        <w:jc w:val="center"/>
        <w:rPr>
          <w:rFonts w:ascii="Arial" w:hAnsi="Arial" w:cs="Arial"/>
          <w:color w:val="auto"/>
          <w:sz w:val="24"/>
          <w:szCs w:val="24"/>
        </w:rPr>
      </w:pPr>
    </w:p>
    <w:p w:rsidR="00845FE3" w:rsidRDefault="00845FE3" w:rsidP="00DE36AB">
      <w:pPr>
        <w:pStyle w:val="Heading1"/>
        <w:spacing w:before="0" w:line="360" w:lineRule="auto"/>
        <w:jc w:val="center"/>
        <w:rPr>
          <w:rFonts w:ascii="Arial" w:hAnsi="Arial" w:cs="Arial"/>
          <w:color w:val="auto"/>
          <w:sz w:val="24"/>
          <w:szCs w:val="24"/>
        </w:rPr>
      </w:pPr>
    </w:p>
    <w:p w:rsidR="00845FE3" w:rsidRDefault="00845FE3" w:rsidP="00DE36AB">
      <w:pPr>
        <w:pStyle w:val="Heading1"/>
        <w:spacing w:before="0" w:line="360" w:lineRule="auto"/>
        <w:jc w:val="center"/>
        <w:rPr>
          <w:rFonts w:ascii="Arial" w:hAnsi="Arial" w:cs="Arial"/>
          <w:color w:val="auto"/>
          <w:sz w:val="24"/>
          <w:szCs w:val="24"/>
        </w:rPr>
      </w:pPr>
    </w:p>
    <w:p w:rsidR="00845FE3" w:rsidRDefault="00845FE3" w:rsidP="00DE36AB">
      <w:pPr>
        <w:pStyle w:val="Heading1"/>
        <w:spacing w:before="0" w:line="360" w:lineRule="auto"/>
        <w:jc w:val="center"/>
        <w:rPr>
          <w:rFonts w:ascii="Arial" w:hAnsi="Arial" w:cs="Arial"/>
          <w:color w:val="auto"/>
          <w:sz w:val="24"/>
          <w:szCs w:val="24"/>
        </w:rPr>
      </w:pPr>
    </w:p>
    <w:p w:rsidR="00845FE3" w:rsidRDefault="00845FE3" w:rsidP="00DE36AB">
      <w:pPr>
        <w:pStyle w:val="Heading1"/>
        <w:spacing w:before="0" w:line="360" w:lineRule="auto"/>
        <w:jc w:val="center"/>
        <w:rPr>
          <w:rFonts w:ascii="Arial" w:hAnsi="Arial" w:cs="Arial"/>
          <w:color w:val="auto"/>
          <w:sz w:val="24"/>
          <w:szCs w:val="24"/>
        </w:rPr>
      </w:pPr>
    </w:p>
    <w:p w:rsidR="00845FE3" w:rsidRDefault="00845FE3" w:rsidP="00DE36AB">
      <w:pPr>
        <w:pStyle w:val="Heading1"/>
        <w:spacing w:before="0" w:line="360" w:lineRule="auto"/>
        <w:jc w:val="center"/>
        <w:rPr>
          <w:rFonts w:asciiTheme="minorHAnsi" w:eastAsiaTheme="minorEastAsia" w:hAnsiTheme="minorHAnsi" w:cstheme="minorBidi"/>
          <w:b w:val="0"/>
          <w:bCs w:val="0"/>
          <w:color w:val="auto"/>
          <w:sz w:val="22"/>
          <w:szCs w:val="22"/>
        </w:rPr>
      </w:pPr>
    </w:p>
    <w:p w:rsidR="00845FE3" w:rsidRPr="00845FE3" w:rsidRDefault="00845FE3" w:rsidP="00845FE3"/>
    <w:p w:rsidR="00DE36AB" w:rsidRDefault="00DE36AB" w:rsidP="00DE36AB">
      <w:pPr>
        <w:pStyle w:val="Heading1"/>
        <w:spacing w:before="0" w:line="360" w:lineRule="auto"/>
        <w:jc w:val="center"/>
        <w:rPr>
          <w:rFonts w:ascii="Arial" w:hAnsi="Arial" w:cs="Arial"/>
          <w:color w:val="auto"/>
          <w:sz w:val="24"/>
          <w:szCs w:val="24"/>
        </w:rPr>
      </w:pPr>
      <w:bookmarkStart w:id="1" w:name="_Toc168186946"/>
      <w:r w:rsidRPr="00DE36AB">
        <w:rPr>
          <w:rFonts w:ascii="Arial" w:hAnsi="Arial" w:cs="Arial"/>
          <w:color w:val="auto"/>
          <w:sz w:val="24"/>
          <w:szCs w:val="24"/>
        </w:rPr>
        <w:lastRenderedPageBreak/>
        <w:t>Task 1: Strategic plan</w:t>
      </w:r>
      <w:bookmarkEnd w:id="1"/>
    </w:p>
    <w:p w:rsidR="00845FE3" w:rsidRPr="00845FE3" w:rsidRDefault="00845FE3" w:rsidP="00845FE3"/>
    <w:p w:rsidR="00DE36AB" w:rsidRDefault="00DE36AB" w:rsidP="002B698D">
      <w:pPr>
        <w:pStyle w:val="Heading1"/>
        <w:numPr>
          <w:ilvl w:val="1"/>
          <w:numId w:val="2"/>
        </w:numPr>
        <w:spacing w:before="0" w:line="360" w:lineRule="auto"/>
        <w:jc w:val="center"/>
        <w:rPr>
          <w:rFonts w:ascii="Arial" w:hAnsi="Arial" w:cs="Arial"/>
          <w:color w:val="auto"/>
          <w:sz w:val="24"/>
          <w:szCs w:val="24"/>
        </w:rPr>
      </w:pPr>
      <w:bookmarkStart w:id="2" w:name="_Toc168186947"/>
      <w:r w:rsidRPr="00DE36AB">
        <w:rPr>
          <w:rFonts w:ascii="Arial" w:hAnsi="Arial" w:cs="Arial"/>
          <w:color w:val="auto"/>
          <w:sz w:val="24"/>
          <w:szCs w:val="24"/>
        </w:rPr>
        <w:t>Overview of Transilvania Shop</w:t>
      </w:r>
      <w:bookmarkEnd w:id="2"/>
    </w:p>
    <w:p w:rsidR="001B7D35" w:rsidRDefault="001B7D35" w:rsidP="001B7D35"/>
    <w:p w:rsidR="00703389" w:rsidRDefault="001B7D35" w:rsidP="001B7D35">
      <w:pPr>
        <w:spacing w:after="0" w:line="360" w:lineRule="auto"/>
        <w:ind w:firstLine="720"/>
        <w:jc w:val="both"/>
        <w:rPr>
          <w:rFonts w:ascii="Arial" w:hAnsi="Arial" w:cs="Arial"/>
        </w:rPr>
      </w:pPr>
      <w:r w:rsidRPr="001B7D35">
        <w:rPr>
          <w:rFonts w:ascii="Arial" w:hAnsi="Arial" w:cs="Arial"/>
        </w:rPr>
        <w:t xml:space="preserve">Transilvania Shop is a store that has been on the market since 2015 and operates in Birmingham. It was opened with the idea of offering the local community genuine products from Romania. This store offers its customers a range of products that range from traditional food and beverages to handicraft products, targeting Romanian expats and lovers of Romanian culture. From its very inception, Transilvania Shop tried to be a place of warm reception for Romanians in the UK and an opportunity for Romanian tastes and handicrafts </w:t>
      </w:r>
      <w:r w:rsidR="00703389">
        <w:rPr>
          <w:rFonts w:ascii="Arial" w:hAnsi="Arial" w:cs="Arial"/>
        </w:rPr>
        <w:t>to be shared with the world.</w:t>
      </w:r>
    </w:p>
    <w:p w:rsidR="001B7D35" w:rsidRDefault="001B7D35" w:rsidP="00A56E22">
      <w:pPr>
        <w:spacing w:after="0" w:line="360" w:lineRule="auto"/>
        <w:ind w:firstLine="720"/>
        <w:jc w:val="both"/>
        <w:rPr>
          <w:rFonts w:ascii="Arial" w:hAnsi="Arial" w:cs="Arial"/>
        </w:rPr>
      </w:pPr>
      <w:r w:rsidRPr="001B7D35">
        <w:rPr>
          <w:rFonts w:ascii="Arial" w:hAnsi="Arial" w:cs="Arial"/>
        </w:rPr>
        <w:t>All products sold in Transilvania Shop are directly imported from Romania. The store portfolio consists of a variety of delicacies from Romania, such as sausages, cheeses, pastries, and imported wines. Along with this, it also includes handicraft items and seasonal materials that present the rich Romanian culture. It is a store where one will find everything he or she needs to make his Romania</w:t>
      </w:r>
      <w:r w:rsidR="00703389">
        <w:rPr>
          <w:rFonts w:ascii="Arial" w:hAnsi="Arial" w:cs="Arial"/>
        </w:rPr>
        <w:t>n cultural experience real.</w:t>
      </w:r>
    </w:p>
    <w:p w:rsidR="001B7D35" w:rsidRPr="001B7D35" w:rsidRDefault="001B7D35" w:rsidP="001B7D35">
      <w:pPr>
        <w:spacing w:after="0" w:line="360" w:lineRule="auto"/>
        <w:ind w:firstLine="720"/>
        <w:jc w:val="both"/>
        <w:rPr>
          <w:rFonts w:ascii="Arial" w:hAnsi="Arial" w:cs="Arial"/>
        </w:rPr>
      </w:pPr>
    </w:p>
    <w:p w:rsidR="00DE36AB" w:rsidRPr="001B7D35" w:rsidRDefault="00DE36AB" w:rsidP="001B7D35">
      <w:pPr>
        <w:pStyle w:val="Heading1"/>
        <w:numPr>
          <w:ilvl w:val="1"/>
          <w:numId w:val="2"/>
        </w:numPr>
        <w:spacing w:before="0" w:line="360" w:lineRule="auto"/>
        <w:jc w:val="center"/>
        <w:rPr>
          <w:rFonts w:ascii="Arial" w:hAnsi="Arial" w:cs="Arial"/>
          <w:color w:val="auto"/>
          <w:sz w:val="24"/>
          <w:szCs w:val="24"/>
        </w:rPr>
      </w:pPr>
      <w:bookmarkStart w:id="3" w:name="_Toc168186948"/>
      <w:r w:rsidRPr="001B7D35">
        <w:rPr>
          <w:rFonts w:ascii="Arial" w:hAnsi="Arial" w:cs="Arial"/>
          <w:color w:val="auto"/>
          <w:sz w:val="24"/>
          <w:szCs w:val="24"/>
        </w:rPr>
        <w:t>Current strategic direction</w:t>
      </w:r>
      <w:bookmarkEnd w:id="3"/>
    </w:p>
    <w:p w:rsidR="001B7D35" w:rsidRDefault="001B7D35" w:rsidP="001B7D35"/>
    <w:p w:rsidR="007B6264" w:rsidRDefault="001B7D35" w:rsidP="001B7D35">
      <w:pPr>
        <w:spacing w:after="0" w:line="360" w:lineRule="auto"/>
        <w:ind w:firstLine="720"/>
        <w:jc w:val="both"/>
        <w:rPr>
          <w:rFonts w:ascii="Arial" w:hAnsi="Arial" w:cs="Arial"/>
          <w:shd w:val="clear" w:color="auto" w:fill="FFFFFF"/>
        </w:rPr>
      </w:pPr>
      <w:r w:rsidRPr="001B7D35">
        <w:rPr>
          <w:rFonts w:ascii="Arial" w:hAnsi="Arial" w:cs="Arial"/>
          <w:shd w:val="clear" w:color="auto" w:fill="FFFFFF"/>
        </w:rPr>
        <w:t>At the root of Transylvania Shop's current strategy is the mission of connecting the Romanian community in Birmingham with authentic Romanian goods. There is a strong commitment to quality, cultural authenticity, and community activity entailed in this approach, which results in a unique and compelling value proposit</w:t>
      </w:r>
      <w:r w:rsidR="007B6264">
        <w:rPr>
          <w:rFonts w:ascii="Arial" w:hAnsi="Arial" w:cs="Arial"/>
          <w:shd w:val="clear" w:color="auto" w:fill="FFFFFF"/>
        </w:rPr>
        <w:t xml:space="preserve">ion for the store's clientele. </w:t>
      </w:r>
      <w:r w:rsidRPr="001B7D35">
        <w:rPr>
          <w:rFonts w:ascii="Arial" w:hAnsi="Arial" w:cs="Arial"/>
          <w:shd w:val="clear" w:color="auto" w:fill="FFFFFF"/>
        </w:rPr>
        <w:t>The quality and authenticity of the products lie at the heart of Transilvania Shop's strategy</w:t>
      </w:r>
      <w:r w:rsidR="00703389">
        <w:rPr>
          <w:rFonts w:ascii="Arial" w:hAnsi="Arial" w:cs="Arial"/>
          <w:shd w:val="clear" w:color="auto" w:fill="FFFFFF"/>
        </w:rPr>
        <w:t xml:space="preserve"> (</w:t>
      </w:r>
      <w:r w:rsidR="00703389">
        <w:rPr>
          <w:rFonts w:ascii="Arial" w:hAnsi="Arial" w:cs="Arial"/>
        </w:rPr>
        <w:t xml:space="preserve">AlQershi et al, </w:t>
      </w:r>
      <w:r w:rsidR="00703389" w:rsidRPr="004F5F9E">
        <w:rPr>
          <w:rFonts w:ascii="Arial" w:hAnsi="Arial" w:cs="Arial"/>
        </w:rPr>
        <w:t>2020)</w:t>
      </w:r>
      <w:r w:rsidRPr="001B7D35">
        <w:rPr>
          <w:rFonts w:ascii="Arial" w:hAnsi="Arial" w:cs="Arial"/>
          <w:shd w:val="clear" w:color="auto" w:fill="FFFFFF"/>
        </w:rPr>
        <w:t>. The shop maintains a position concerning a wide array of traditional Romanian foods and goods, all sourced from quality and recognized suppliers directly from Romania. The shop caters to the desires of expats who feel homesick, but also to locals who are eager to explore Romanian culture by maintaining the a</w:t>
      </w:r>
      <w:r w:rsidR="007B6264">
        <w:rPr>
          <w:rFonts w:ascii="Arial" w:hAnsi="Arial" w:cs="Arial"/>
          <w:shd w:val="clear" w:color="auto" w:fill="FFFFFF"/>
        </w:rPr>
        <w:t xml:space="preserve">uthenticity of its products. </w:t>
      </w:r>
    </w:p>
    <w:p w:rsidR="007B6264" w:rsidRDefault="001B7D35" w:rsidP="001B7D35">
      <w:pPr>
        <w:spacing w:after="0" w:line="360" w:lineRule="auto"/>
        <w:ind w:firstLine="720"/>
        <w:jc w:val="both"/>
        <w:rPr>
          <w:rFonts w:ascii="Arial" w:hAnsi="Arial" w:cs="Arial"/>
          <w:shd w:val="clear" w:color="auto" w:fill="FFFFFF"/>
        </w:rPr>
      </w:pPr>
      <w:r w:rsidRPr="001B7D35">
        <w:rPr>
          <w:rFonts w:ascii="Arial" w:hAnsi="Arial" w:cs="Arial"/>
          <w:shd w:val="clear" w:color="auto" w:fill="FFFFFF"/>
        </w:rPr>
        <w:t>Another area of focus for the shop's strategy is increasing the variety of products to meet tastes and preferences of different people all year round. This covers the introduction of new products based on customer feedback and market trends so that the offerings of the shop woul</w:t>
      </w:r>
      <w:r w:rsidR="007B6264">
        <w:rPr>
          <w:rFonts w:ascii="Arial" w:hAnsi="Arial" w:cs="Arial"/>
          <w:shd w:val="clear" w:color="auto" w:fill="FFFFFF"/>
        </w:rPr>
        <w:t>d remain fresh and attractive</w:t>
      </w:r>
      <w:r w:rsidR="00703389">
        <w:rPr>
          <w:rFonts w:ascii="Arial" w:hAnsi="Arial" w:cs="Arial"/>
          <w:shd w:val="clear" w:color="auto" w:fill="FFFFFF"/>
        </w:rPr>
        <w:t xml:space="preserve"> (</w:t>
      </w:r>
      <w:r w:rsidR="00703389">
        <w:rPr>
          <w:rFonts w:ascii="Arial" w:hAnsi="Arial" w:cs="Arial"/>
        </w:rPr>
        <w:t xml:space="preserve">Ebner, </w:t>
      </w:r>
      <w:r w:rsidR="00703389" w:rsidRPr="004F5F9E">
        <w:rPr>
          <w:rFonts w:ascii="Arial" w:hAnsi="Arial" w:cs="Arial"/>
        </w:rPr>
        <w:t>2014)</w:t>
      </w:r>
      <w:r w:rsidR="007B6264">
        <w:rPr>
          <w:rFonts w:ascii="Arial" w:hAnsi="Arial" w:cs="Arial"/>
          <w:shd w:val="clear" w:color="auto" w:fill="FFFFFF"/>
        </w:rPr>
        <w:t>.</w:t>
      </w:r>
    </w:p>
    <w:p w:rsidR="001B7D35" w:rsidRPr="001B7D35" w:rsidRDefault="001B7D35" w:rsidP="001B7D35">
      <w:pPr>
        <w:spacing w:after="0" w:line="360" w:lineRule="auto"/>
        <w:ind w:firstLine="720"/>
        <w:jc w:val="both"/>
        <w:rPr>
          <w:rFonts w:ascii="Arial" w:hAnsi="Arial" w:cs="Arial"/>
          <w:shd w:val="clear" w:color="auto" w:fill="FFFFFF"/>
        </w:rPr>
      </w:pPr>
      <w:r w:rsidRPr="001B7D35">
        <w:rPr>
          <w:rFonts w:ascii="Arial" w:hAnsi="Arial" w:cs="Arial"/>
          <w:shd w:val="clear" w:color="auto" w:fill="FFFFFF"/>
        </w:rPr>
        <w:lastRenderedPageBreak/>
        <w:t>Another key area of focus for Transilvania Shop is community engagement. The shop actively seeks ways in which it might get involved with the local community and therefore create a sense of belonging and a space where individuals might come together and celebrate Romanian culture. Through the organization of cultural events such as celebrating Romanian holidays and culinary traditions, Transilvania Shop is strengthening its connection with the local Romanian community and furthering cultural exchange. Such cultural events attract new customers to the store and improve its reputation as a lively cultural center</w:t>
      </w:r>
      <w:r w:rsidR="00703389">
        <w:rPr>
          <w:rFonts w:ascii="Arial" w:hAnsi="Arial" w:cs="Arial"/>
          <w:shd w:val="clear" w:color="auto" w:fill="FFFFFF"/>
        </w:rPr>
        <w:t xml:space="preserve"> </w:t>
      </w:r>
      <w:r w:rsidR="00703389">
        <w:rPr>
          <w:rFonts w:ascii="Arial" w:hAnsi="Arial" w:cs="Arial"/>
        </w:rPr>
        <w:t xml:space="preserve">(Bartkus, Glassman &amp; McAfee, </w:t>
      </w:r>
      <w:r w:rsidR="00703389" w:rsidRPr="004F5F9E">
        <w:rPr>
          <w:rFonts w:ascii="Arial" w:hAnsi="Arial" w:cs="Arial"/>
        </w:rPr>
        <w:t>2004)</w:t>
      </w:r>
      <w:r w:rsidRPr="001B7D35">
        <w:rPr>
          <w:rFonts w:ascii="Arial" w:hAnsi="Arial" w:cs="Arial"/>
          <w:shd w:val="clear" w:color="auto" w:fill="FFFFFF"/>
        </w:rPr>
        <w:t>.</w:t>
      </w:r>
    </w:p>
    <w:p w:rsidR="001B7D35" w:rsidRDefault="00A56E22" w:rsidP="001B7D35">
      <w:pPr>
        <w:spacing w:after="0" w:line="360" w:lineRule="auto"/>
        <w:ind w:firstLine="720"/>
        <w:jc w:val="both"/>
        <w:rPr>
          <w:rFonts w:ascii="Arial" w:hAnsi="Arial" w:cs="Arial"/>
          <w:shd w:val="clear" w:color="auto" w:fill="FFFFFF"/>
        </w:rPr>
      </w:pPr>
      <w:r>
        <w:rPr>
          <w:rFonts w:ascii="Arial" w:hAnsi="Arial" w:cs="Arial"/>
          <w:shd w:val="clear" w:color="auto" w:fill="FFFFFF"/>
        </w:rPr>
        <w:t>T</w:t>
      </w:r>
      <w:r w:rsidR="001B7D35" w:rsidRPr="001B7D35">
        <w:rPr>
          <w:rFonts w:ascii="Arial" w:hAnsi="Arial" w:cs="Arial"/>
          <w:shd w:val="clear" w:color="auto" w:fill="FFFFFF"/>
        </w:rPr>
        <w:t>he shop actively seeks ways for digital transformation in order to expand the range of its customers. Such digitization means creating an e-commerce platform to reach customers outside of Birmingham, and social media use in order to reach a wider range of customers. Moreover, digital marketing techniques are being used in order to entic</w:t>
      </w:r>
      <w:r w:rsidR="001B7D35">
        <w:rPr>
          <w:rFonts w:ascii="Arial" w:hAnsi="Arial" w:cs="Arial"/>
          <w:shd w:val="clear" w:color="auto" w:fill="FFFFFF"/>
        </w:rPr>
        <w:t xml:space="preserve">e new customers into the shop. </w:t>
      </w:r>
      <w:r w:rsidR="001B7D35" w:rsidRPr="001B7D35">
        <w:rPr>
          <w:rFonts w:ascii="Arial" w:hAnsi="Arial" w:cs="Arial"/>
          <w:shd w:val="clear" w:color="auto" w:fill="FFFFFF"/>
        </w:rPr>
        <w:t>Besides these, Transilvania Shop is devoted to sustainable business practices. This includes ethical sourcing of the products, reduction of waste, and support for the local Romanian artisans and producers. These actions meet the increasing demand of customers who want sustainable a</w:t>
      </w:r>
      <w:r w:rsidR="001B7D35">
        <w:rPr>
          <w:rFonts w:ascii="Arial" w:hAnsi="Arial" w:cs="Arial"/>
          <w:shd w:val="clear" w:color="auto" w:fill="FFFFFF"/>
        </w:rPr>
        <w:t>nd ethical business practices</w:t>
      </w:r>
      <w:r w:rsidR="00703389">
        <w:rPr>
          <w:rFonts w:ascii="Arial" w:hAnsi="Arial" w:cs="Arial"/>
          <w:shd w:val="clear" w:color="auto" w:fill="FFFFFF"/>
        </w:rPr>
        <w:t xml:space="preserve"> (</w:t>
      </w:r>
      <w:r w:rsidR="00703389">
        <w:rPr>
          <w:rFonts w:ascii="Arial" w:hAnsi="Arial" w:cs="Arial"/>
        </w:rPr>
        <w:t xml:space="preserve">Ebner, </w:t>
      </w:r>
      <w:r w:rsidR="00703389" w:rsidRPr="004F5F9E">
        <w:rPr>
          <w:rFonts w:ascii="Arial" w:hAnsi="Arial" w:cs="Arial"/>
        </w:rPr>
        <w:t>2014)</w:t>
      </w:r>
      <w:r w:rsidR="001B7D35">
        <w:rPr>
          <w:rFonts w:ascii="Arial" w:hAnsi="Arial" w:cs="Arial"/>
          <w:shd w:val="clear" w:color="auto" w:fill="FFFFFF"/>
        </w:rPr>
        <w:t xml:space="preserve">. </w:t>
      </w:r>
    </w:p>
    <w:p w:rsidR="00703389" w:rsidRDefault="001B7D35" w:rsidP="00A56E22">
      <w:pPr>
        <w:spacing w:after="0" w:line="360" w:lineRule="auto"/>
        <w:ind w:firstLine="720"/>
        <w:jc w:val="both"/>
        <w:rPr>
          <w:rFonts w:ascii="Arial" w:hAnsi="Arial" w:cs="Arial"/>
          <w:shd w:val="clear" w:color="auto" w:fill="FFFFFF"/>
        </w:rPr>
      </w:pPr>
      <w:r w:rsidRPr="001B7D35">
        <w:rPr>
          <w:rFonts w:ascii="Arial" w:hAnsi="Arial" w:cs="Arial"/>
          <w:shd w:val="clear" w:color="auto" w:fill="FFFFFF"/>
        </w:rPr>
        <w:t>In its entirety, Transilvania Shop's strategy includes a strong commitment to cultural authenticity matched by innovative business strategies, active community involvement, and the pursuit of sustainability. As such, it puts the shop in a perfect position to ensure its continuous growth and prosperity in the competitive retail environment</w:t>
      </w:r>
      <w:r w:rsidR="00703389">
        <w:rPr>
          <w:rFonts w:ascii="Arial" w:hAnsi="Arial" w:cs="Arial"/>
          <w:shd w:val="clear" w:color="auto" w:fill="FFFFFF"/>
        </w:rPr>
        <w:t xml:space="preserve"> (</w:t>
      </w:r>
      <w:r w:rsidR="00703389">
        <w:rPr>
          <w:rFonts w:ascii="Arial" w:hAnsi="Arial" w:cs="Arial"/>
        </w:rPr>
        <w:t>Dauda,</w:t>
      </w:r>
      <w:r w:rsidR="00703389" w:rsidRPr="004F5F9E">
        <w:rPr>
          <w:rFonts w:ascii="Arial" w:hAnsi="Arial" w:cs="Arial"/>
        </w:rPr>
        <w:t xml:space="preserve"> Aking</w:t>
      </w:r>
      <w:r w:rsidR="00703389">
        <w:rPr>
          <w:rFonts w:ascii="Arial" w:hAnsi="Arial" w:cs="Arial"/>
        </w:rPr>
        <w:t xml:space="preserve">bade &amp; Akinlabi, </w:t>
      </w:r>
      <w:r w:rsidR="00703389" w:rsidRPr="004F5F9E">
        <w:rPr>
          <w:rFonts w:ascii="Arial" w:hAnsi="Arial" w:cs="Arial"/>
        </w:rPr>
        <w:t>2010)</w:t>
      </w:r>
      <w:r w:rsidRPr="001B7D35">
        <w:rPr>
          <w:rFonts w:ascii="Arial" w:hAnsi="Arial" w:cs="Arial"/>
          <w:shd w:val="clear" w:color="auto" w:fill="FFFFFF"/>
        </w:rPr>
        <w:t>.</w:t>
      </w:r>
    </w:p>
    <w:p w:rsidR="00703389" w:rsidRPr="001B7D35" w:rsidRDefault="00703389" w:rsidP="001B7D35">
      <w:pPr>
        <w:spacing w:after="0" w:line="360" w:lineRule="auto"/>
        <w:ind w:firstLine="720"/>
        <w:jc w:val="both"/>
        <w:rPr>
          <w:rFonts w:ascii="Arial" w:hAnsi="Arial" w:cs="Arial"/>
          <w:shd w:val="clear" w:color="auto" w:fill="FFFFFF"/>
        </w:rPr>
      </w:pPr>
    </w:p>
    <w:p w:rsidR="00DE36AB" w:rsidRDefault="00DE36AB" w:rsidP="00DE36AB">
      <w:pPr>
        <w:pStyle w:val="Heading1"/>
        <w:numPr>
          <w:ilvl w:val="1"/>
          <w:numId w:val="2"/>
        </w:numPr>
        <w:spacing w:before="0" w:line="360" w:lineRule="auto"/>
        <w:jc w:val="center"/>
        <w:rPr>
          <w:rFonts w:ascii="Arial" w:hAnsi="Arial" w:cs="Arial"/>
          <w:color w:val="auto"/>
          <w:sz w:val="24"/>
          <w:szCs w:val="24"/>
        </w:rPr>
      </w:pPr>
      <w:bookmarkStart w:id="4" w:name="_Toc168186949"/>
      <w:r w:rsidRPr="00DE36AB">
        <w:rPr>
          <w:rFonts w:ascii="Arial" w:hAnsi="Arial" w:cs="Arial"/>
          <w:color w:val="auto"/>
          <w:sz w:val="24"/>
          <w:szCs w:val="24"/>
        </w:rPr>
        <w:t>Analysis of the external and internal environment</w:t>
      </w:r>
      <w:bookmarkEnd w:id="4"/>
    </w:p>
    <w:p w:rsidR="001B7D35" w:rsidRPr="001B7D35" w:rsidRDefault="001B7D35" w:rsidP="001B7D35"/>
    <w:p w:rsidR="00DE36AB" w:rsidRDefault="00DE36AB" w:rsidP="00DE36AB">
      <w:pPr>
        <w:pStyle w:val="Heading1"/>
        <w:numPr>
          <w:ilvl w:val="1"/>
          <w:numId w:val="3"/>
        </w:numPr>
        <w:spacing w:before="0" w:line="360" w:lineRule="auto"/>
        <w:jc w:val="center"/>
        <w:rPr>
          <w:rFonts w:ascii="Arial" w:hAnsi="Arial" w:cs="Arial"/>
          <w:color w:val="auto"/>
          <w:sz w:val="24"/>
          <w:szCs w:val="24"/>
        </w:rPr>
      </w:pPr>
      <w:bookmarkStart w:id="5" w:name="_Toc168186950"/>
      <w:r w:rsidRPr="00DE36AB">
        <w:rPr>
          <w:rFonts w:ascii="Arial" w:hAnsi="Arial" w:cs="Arial"/>
          <w:color w:val="auto"/>
          <w:sz w:val="24"/>
          <w:szCs w:val="24"/>
        </w:rPr>
        <w:t>SWOT analysis</w:t>
      </w:r>
      <w:bookmarkEnd w:id="5"/>
    </w:p>
    <w:p w:rsidR="001B7D35" w:rsidRDefault="001B7D35" w:rsidP="001B7D35"/>
    <w:p w:rsidR="007B6264" w:rsidRDefault="007B6264" w:rsidP="007B6264">
      <w:pPr>
        <w:spacing w:after="0" w:line="360" w:lineRule="auto"/>
        <w:ind w:firstLine="720"/>
        <w:jc w:val="both"/>
        <w:rPr>
          <w:rFonts w:ascii="Arial" w:hAnsi="Arial" w:cs="Arial"/>
        </w:rPr>
      </w:pPr>
      <w:r>
        <w:rPr>
          <w:rFonts w:ascii="Arial" w:hAnsi="Arial" w:cs="Arial"/>
        </w:rPr>
        <w:t>Strengths:</w:t>
      </w:r>
    </w:p>
    <w:p w:rsidR="007B6264" w:rsidRDefault="007B6264" w:rsidP="007B6264">
      <w:pPr>
        <w:pStyle w:val="ListParagraph"/>
        <w:numPr>
          <w:ilvl w:val="0"/>
          <w:numId w:val="6"/>
        </w:numPr>
        <w:spacing w:after="0" w:line="360" w:lineRule="auto"/>
        <w:jc w:val="both"/>
        <w:rPr>
          <w:rFonts w:ascii="Arial" w:hAnsi="Arial" w:cs="Arial"/>
        </w:rPr>
      </w:pPr>
      <w:r w:rsidRPr="007B6264">
        <w:rPr>
          <w:rFonts w:ascii="Arial" w:hAnsi="Arial" w:cs="Arial"/>
        </w:rPr>
        <w:t>The uniqueness of Transilvania Shop is how it stays true to its commitment to offering real Romanian products that are difficult to find in other stores all over Birmingham. This makes it unique and attracts many Romanian immigrants as well as those in the local community who have a special pr</w:t>
      </w:r>
      <w:r>
        <w:rPr>
          <w:rFonts w:ascii="Arial" w:hAnsi="Arial" w:cs="Arial"/>
        </w:rPr>
        <w:t>eference for Romanian culture</w:t>
      </w:r>
      <w:r w:rsidR="00703389">
        <w:rPr>
          <w:rFonts w:ascii="Arial" w:hAnsi="Arial" w:cs="Arial"/>
        </w:rPr>
        <w:t xml:space="preserve"> (Bobenič Hintošová et al, </w:t>
      </w:r>
      <w:r w:rsidR="00703389" w:rsidRPr="004F5F9E">
        <w:rPr>
          <w:rFonts w:ascii="Arial" w:hAnsi="Arial" w:cs="Arial"/>
        </w:rPr>
        <w:t>2020)</w:t>
      </w:r>
      <w:r>
        <w:rPr>
          <w:rFonts w:ascii="Arial" w:hAnsi="Arial" w:cs="Arial"/>
        </w:rPr>
        <w:t>.</w:t>
      </w:r>
    </w:p>
    <w:p w:rsidR="007B6264" w:rsidRDefault="007B6264" w:rsidP="007B6264">
      <w:pPr>
        <w:pStyle w:val="ListParagraph"/>
        <w:numPr>
          <w:ilvl w:val="0"/>
          <w:numId w:val="6"/>
        </w:numPr>
        <w:spacing w:after="0" w:line="360" w:lineRule="auto"/>
        <w:jc w:val="both"/>
        <w:rPr>
          <w:rFonts w:ascii="Arial" w:hAnsi="Arial" w:cs="Arial"/>
        </w:rPr>
      </w:pPr>
      <w:r w:rsidRPr="007B6264">
        <w:rPr>
          <w:rFonts w:ascii="Arial" w:hAnsi="Arial" w:cs="Arial"/>
        </w:rPr>
        <w:lastRenderedPageBreak/>
        <w:t>The store acts as a centre of cultural activities. It arranges meetings and celebrations that bring the Romanian diaspora together. This forms a strong bond with the customers and creates a vibra</w:t>
      </w:r>
      <w:r>
        <w:rPr>
          <w:rFonts w:ascii="Arial" w:hAnsi="Arial" w:cs="Arial"/>
        </w:rPr>
        <w:t>nt community around the store.</w:t>
      </w:r>
    </w:p>
    <w:p w:rsidR="007B6264" w:rsidRDefault="007B6264" w:rsidP="007B6264">
      <w:pPr>
        <w:pStyle w:val="ListParagraph"/>
        <w:numPr>
          <w:ilvl w:val="0"/>
          <w:numId w:val="6"/>
        </w:numPr>
        <w:spacing w:after="0" w:line="360" w:lineRule="auto"/>
        <w:jc w:val="both"/>
        <w:rPr>
          <w:rFonts w:ascii="Arial" w:hAnsi="Arial" w:cs="Arial"/>
        </w:rPr>
      </w:pPr>
      <w:r w:rsidRPr="007B6264">
        <w:rPr>
          <w:rFonts w:ascii="Arial" w:hAnsi="Arial" w:cs="Arial"/>
        </w:rPr>
        <w:t xml:space="preserve">It ensures direct sourcing of products from reliable suppliers in Romania, which assures high-quality delivery of goods. This raises their esteem and satisfies their customers. They also give a lot of importance to their customer service, which allows building stronger relations with their customers and encourages repeat business </w:t>
      </w:r>
      <w:r>
        <w:rPr>
          <w:rFonts w:ascii="Arial" w:hAnsi="Arial" w:cs="Arial"/>
        </w:rPr>
        <w:t>with positive word-of-mouth.</w:t>
      </w:r>
    </w:p>
    <w:p w:rsidR="007B6264" w:rsidRDefault="007B6264" w:rsidP="007B6264">
      <w:pPr>
        <w:spacing w:after="0" w:line="360" w:lineRule="auto"/>
        <w:jc w:val="both"/>
        <w:rPr>
          <w:rFonts w:ascii="Arial" w:hAnsi="Arial" w:cs="Arial"/>
        </w:rPr>
      </w:pPr>
    </w:p>
    <w:p w:rsidR="007B6264" w:rsidRDefault="007B6264" w:rsidP="007B6264">
      <w:pPr>
        <w:spacing w:after="0" w:line="360" w:lineRule="auto"/>
        <w:ind w:firstLine="720"/>
        <w:jc w:val="both"/>
        <w:rPr>
          <w:rFonts w:ascii="Arial" w:hAnsi="Arial" w:cs="Arial"/>
        </w:rPr>
      </w:pPr>
      <w:r>
        <w:rPr>
          <w:rFonts w:ascii="Arial" w:hAnsi="Arial" w:cs="Arial"/>
        </w:rPr>
        <w:t>Weaknesses:</w:t>
      </w:r>
    </w:p>
    <w:p w:rsidR="007B6264" w:rsidRDefault="007B6264" w:rsidP="007B6264">
      <w:pPr>
        <w:pStyle w:val="ListParagraph"/>
        <w:numPr>
          <w:ilvl w:val="0"/>
          <w:numId w:val="7"/>
        </w:numPr>
        <w:spacing w:after="0" w:line="360" w:lineRule="auto"/>
        <w:jc w:val="both"/>
        <w:rPr>
          <w:rFonts w:ascii="Arial" w:hAnsi="Arial" w:cs="Arial"/>
        </w:rPr>
      </w:pPr>
      <w:r w:rsidRPr="007B6264">
        <w:rPr>
          <w:rFonts w:ascii="Arial" w:hAnsi="Arial" w:cs="Arial"/>
        </w:rPr>
        <w:t xml:space="preserve">Transilvania Shop's niche focus limits its market outreach, serving mainly the Romanian community in Birmingham. The store heavily relies on imported goods. Geopolitical or economic factors can raise many </w:t>
      </w:r>
      <w:r>
        <w:rPr>
          <w:rFonts w:ascii="Arial" w:hAnsi="Arial" w:cs="Arial"/>
        </w:rPr>
        <w:t>obstacles in the supply chain.</w:t>
      </w:r>
    </w:p>
    <w:p w:rsidR="007B6264" w:rsidRDefault="007B6264" w:rsidP="007B6264">
      <w:pPr>
        <w:pStyle w:val="ListParagraph"/>
        <w:numPr>
          <w:ilvl w:val="0"/>
          <w:numId w:val="7"/>
        </w:numPr>
        <w:spacing w:after="0" w:line="360" w:lineRule="auto"/>
        <w:jc w:val="both"/>
        <w:rPr>
          <w:rFonts w:ascii="Arial" w:hAnsi="Arial" w:cs="Arial"/>
        </w:rPr>
      </w:pPr>
      <w:r w:rsidRPr="007B6264">
        <w:rPr>
          <w:rFonts w:ascii="Arial" w:hAnsi="Arial" w:cs="Arial"/>
        </w:rPr>
        <w:t>Transilvania Shop is beloved by locals, but it suffers from an almost non-existent online presence, which would help reach a wider audience and seize the opportunity to expand through the growing e-commerce sector. As it is small, it experiences financial and other operational handicaps that limit its ability to run extensive marketing campaigns and ambitious growth initiat</w:t>
      </w:r>
      <w:r>
        <w:rPr>
          <w:rFonts w:ascii="Arial" w:hAnsi="Arial" w:cs="Arial"/>
        </w:rPr>
        <w:t>ives</w:t>
      </w:r>
      <w:r w:rsidR="00703389">
        <w:rPr>
          <w:rFonts w:ascii="Arial" w:hAnsi="Arial" w:cs="Arial"/>
        </w:rPr>
        <w:t xml:space="preserve"> (Aaker &amp; Moorman, </w:t>
      </w:r>
      <w:r w:rsidR="00703389" w:rsidRPr="004F5F9E">
        <w:rPr>
          <w:rFonts w:ascii="Arial" w:hAnsi="Arial" w:cs="Arial"/>
        </w:rPr>
        <w:t>2017)</w:t>
      </w:r>
      <w:r>
        <w:rPr>
          <w:rFonts w:ascii="Arial" w:hAnsi="Arial" w:cs="Arial"/>
        </w:rPr>
        <w:t>.</w:t>
      </w:r>
    </w:p>
    <w:p w:rsidR="007B6264" w:rsidRDefault="007B6264" w:rsidP="007B6264">
      <w:pPr>
        <w:spacing w:after="0" w:line="360" w:lineRule="auto"/>
        <w:jc w:val="both"/>
        <w:rPr>
          <w:rFonts w:ascii="Arial" w:hAnsi="Arial" w:cs="Arial"/>
        </w:rPr>
      </w:pPr>
    </w:p>
    <w:p w:rsidR="007B6264" w:rsidRPr="007B6264" w:rsidRDefault="007B6264" w:rsidP="007B6264">
      <w:pPr>
        <w:spacing w:after="0" w:line="360" w:lineRule="auto"/>
        <w:ind w:firstLine="720"/>
        <w:jc w:val="both"/>
        <w:rPr>
          <w:rFonts w:ascii="Arial" w:hAnsi="Arial" w:cs="Arial"/>
        </w:rPr>
      </w:pPr>
      <w:r w:rsidRPr="007B6264">
        <w:rPr>
          <w:rFonts w:ascii="Arial" w:hAnsi="Arial" w:cs="Arial"/>
        </w:rPr>
        <w:t>Opportunities:</w:t>
      </w:r>
    </w:p>
    <w:p w:rsidR="007B6264" w:rsidRDefault="007B6264" w:rsidP="007B6264">
      <w:pPr>
        <w:pStyle w:val="ListParagraph"/>
        <w:numPr>
          <w:ilvl w:val="0"/>
          <w:numId w:val="8"/>
        </w:numPr>
        <w:spacing w:after="0" w:line="360" w:lineRule="auto"/>
        <w:jc w:val="both"/>
        <w:rPr>
          <w:rFonts w:ascii="Arial" w:hAnsi="Arial" w:cs="Arial"/>
        </w:rPr>
      </w:pPr>
      <w:r w:rsidRPr="007B6264">
        <w:rPr>
          <w:rFonts w:ascii="Arial" w:hAnsi="Arial" w:cs="Arial"/>
        </w:rPr>
        <w:t>By going online, Transilvania Shop can reach customers across the country and even around the world. The international atmosphere of Birmingham, with its tourism, creates a unique opportunity for acquiring customers who are not Romanians but love cultura</w:t>
      </w:r>
      <w:r>
        <w:rPr>
          <w:rFonts w:ascii="Arial" w:hAnsi="Arial" w:cs="Arial"/>
        </w:rPr>
        <w:t>l and gastronomic experiences.</w:t>
      </w:r>
    </w:p>
    <w:p w:rsidR="007B6264" w:rsidRDefault="007B6264" w:rsidP="007B6264">
      <w:pPr>
        <w:pStyle w:val="ListParagraph"/>
        <w:numPr>
          <w:ilvl w:val="0"/>
          <w:numId w:val="8"/>
        </w:numPr>
        <w:spacing w:after="0" w:line="360" w:lineRule="auto"/>
        <w:jc w:val="both"/>
        <w:rPr>
          <w:rFonts w:ascii="Arial" w:hAnsi="Arial" w:cs="Arial"/>
        </w:rPr>
      </w:pPr>
      <w:r w:rsidRPr="007B6264">
        <w:rPr>
          <w:rFonts w:ascii="Arial" w:hAnsi="Arial" w:cs="Arial"/>
        </w:rPr>
        <w:t>Diversification of products, such as unique Romanian-style cooking classes, or the option to expand catering, may help us gain a wider range of customers and generate further revenue streams. This leads to more partnerships and collaborations with local businesses and organizations of Romanian communities from other cities, which can expose the brand and ex</w:t>
      </w:r>
      <w:r>
        <w:rPr>
          <w:rFonts w:ascii="Arial" w:hAnsi="Arial" w:cs="Arial"/>
        </w:rPr>
        <w:t>pand business possibilities</w:t>
      </w:r>
      <w:r w:rsidR="00703389">
        <w:rPr>
          <w:rFonts w:ascii="Arial" w:hAnsi="Arial" w:cs="Arial"/>
        </w:rPr>
        <w:t xml:space="preserve"> (Bobenič Hintošová et al, </w:t>
      </w:r>
      <w:r w:rsidR="00703389" w:rsidRPr="004F5F9E">
        <w:rPr>
          <w:rFonts w:ascii="Arial" w:hAnsi="Arial" w:cs="Arial"/>
        </w:rPr>
        <w:t>2020)</w:t>
      </w:r>
      <w:r>
        <w:rPr>
          <w:rFonts w:ascii="Arial" w:hAnsi="Arial" w:cs="Arial"/>
        </w:rPr>
        <w:t>.</w:t>
      </w:r>
    </w:p>
    <w:p w:rsidR="007B6264" w:rsidRDefault="007B6264" w:rsidP="007B6264">
      <w:pPr>
        <w:spacing w:after="0" w:line="360" w:lineRule="auto"/>
        <w:jc w:val="both"/>
        <w:rPr>
          <w:rFonts w:ascii="Arial" w:hAnsi="Arial" w:cs="Arial"/>
        </w:rPr>
      </w:pPr>
    </w:p>
    <w:p w:rsidR="007B6264" w:rsidRDefault="007B6264" w:rsidP="007B6264">
      <w:pPr>
        <w:spacing w:after="0" w:line="360" w:lineRule="auto"/>
        <w:ind w:firstLine="720"/>
        <w:jc w:val="both"/>
        <w:rPr>
          <w:rFonts w:ascii="Arial" w:hAnsi="Arial" w:cs="Arial"/>
        </w:rPr>
      </w:pPr>
      <w:r>
        <w:rPr>
          <w:rFonts w:ascii="Arial" w:hAnsi="Arial" w:cs="Arial"/>
        </w:rPr>
        <w:t>Threats:</w:t>
      </w:r>
    </w:p>
    <w:p w:rsidR="007B6264" w:rsidRDefault="007B6264" w:rsidP="007B6264">
      <w:pPr>
        <w:pStyle w:val="ListParagraph"/>
        <w:numPr>
          <w:ilvl w:val="0"/>
          <w:numId w:val="9"/>
        </w:numPr>
        <w:spacing w:after="0" w:line="360" w:lineRule="auto"/>
        <w:jc w:val="both"/>
        <w:rPr>
          <w:rFonts w:ascii="Arial" w:hAnsi="Arial" w:cs="Arial"/>
        </w:rPr>
      </w:pPr>
      <w:r w:rsidRPr="007B6264">
        <w:rPr>
          <w:rFonts w:ascii="Arial" w:hAnsi="Arial" w:cs="Arial"/>
        </w:rPr>
        <w:t xml:space="preserve">Economic downturns or inflation may reduce consumers' spending power, reducing sales. Sales could suffer from the emergence of online retailers and specialized stores offering international goods. </w:t>
      </w:r>
    </w:p>
    <w:p w:rsidR="007B6264" w:rsidRDefault="007B6264" w:rsidP="007B6264">
      <w:pPr>
        <w:pStyle w:val="ListParagraph"/>
        <w:numPr>
          <w:ilvl w:val="0"/>
          <w:numId w:val="9"/>
        </w:numPr>
        <w:spacing w:after="0" w:line="360" w:lineRule="auto"/>
        <w:jc w:val="both"/>
        <w:rPr>
          <w:rFonts w:ascii="Arial" w:hAnsi="Arial" w:cs="Arial"/>
        </w:rPr>
      </w:pPr>
      <w:r w:rsidRPr="007B6264">
        <w:rPr>
          <w:rFonts w:ascii="Arial" w:hAnsi="Arial" w:cs="Arial"/>
        </w:rPr>
        <w:lastRenderedPageBreak/>
        <w:t>Supply chain disruptions because of political or economic instability in Romania and the UK can affect the availability and price of products. It may be necessary for the shop to change their offerings in response to shifts in consumer preferences towards sustainable and healthy products, which may entail further costs and changes</w:t>
      </w:r>
      <w:r w:rsidR="00703389">
        <w:rPr>
          <w:rFonts w:ascii="Arial" w:hAnsi="Arial" w:cs="Arial"/>
        </w:rPr>
        <w:t xml:space="preserve"> (</w:t>
      </w:r>
      <w:r w:rsidR="00703389" w:rsidRPr="004F5F9E">
        <w:rPr>
          <w:rFonts w:ascii="Arial" w:hAnsi="Arial" w:cs="Arial"/>
        </w:rPr>
        <w:t>B</w:t>
      </w:r>
      <w:r w:rsidR="00703389">
        <w:rPr>
          <w:rFonts w:ascii="Arial" w:hAnsi="Arial" w:cs="Arial"/>
        </w:rPr>
        <w:t xml:space="preserve">ratianu &amp; Balanescu, </w:t>
      </w:r>
      <w:r w:rsidR="00703389" w:rsidRPr="004F5F9E">
        <w:rPr>
          <w:rFonts w:ascii="Arial" w:hAnsi="Arial" w:cs="Arial"/>
        </w:rPr>
        <w:t>2008)</w:t>
      </w:r>
      <w:r w:rsidRPr="007B6264">
        <w:rPr>
          <w:rFonts w:ascii="Arial" w:hAnsi="Arial" w:cs="Arial"/>
        </w:rPr>
        <w:t>.</w:t>
      </w:r>
    </w:p>
    <w:p w:rsidR="007B6264" w:rsidRPr="007B6264" w:rsidRDefault="007B6264" w:rsidP="007B6264">
      <w:pPr>
        <w:pStyle w:val="ListParagraph"/>
        <w:spacing w:after="0" w:line="360" w:lineRule="auto"/>
        <w:jc w:val="both"/>
        <w:rPr>
          <w:rFonts w:ascii="Arial" w:hAnsi="Arial" w:cs="Arial"/>
        </w:rPr>
      </w:pPr>
    </w:p>
    <w:p w:rsidR="00DE36AB" w:rsidRDefault="00DE36AB" w:rsidP="00DE36AB">
      <w:pPr>
        <w:pStyle w:val="Heading1"/>
        <w:numPr>
          <w:ilvl w:val="1"/>
          <w:numId w:val="3"/>
        </w:numPr>
        <w:spacing w:before="0" w:line="360" w:lineRule="auto"/>
        <w:jc w:val="center"/>
        <w:rPr>
          <w:rFonts w:ascii="Arial" w:hAnsi="Arial" w:cs="Arial"/>
          <w:color w:val="auto"/>
          <w:sz w:val="24"/>
          <w:szCs w:val="24"/>
        </w:rPr>
      </w:pPr>
      <w:bookmarkStart w:id="6" w:name="_Toc168186951"/>
      <w:r w:rsidRPr="00DE36AB">
        <w:rPr>
          <w:rFonts w:ascii="Arial" w:hAnsi="Arial" w:cs="Arial"/>
          <w:color w:val="auto"/>
          <w:sz w:val="24"/>
          <w:szCs w:val="24"/>
        </w:rPr>
        <w:t>PESTLE analysis</w:t>
      </w:r>
      <w:bookmarkEnd w:id="6"/>
    </w:p>
    <w:p w:rsidR="001B7D35" w:rsidRDefault="001B7D35" w:rsidP="001B7D35"/>
    <w:p w:rsidR="00796E28" w:rsidRDefault="00796E28" w:rsidP="00796E28">
      <w:pPr>
        <w:spacing w:after="0" w:line="360" w:lineRule="auto"/>
        <w:ind w:firstLine="720"/>
        <w:jc w:val="both"/>
        <w:rPr>
          <w:rFonts w:ascii="Arial" w:hAnsi="Arial" w:cs="Arial"/>
        </w:rPr>
      </w:pPr>
      <w:r>
        <w:rPr>
          <w:rFonts w:ascii="Arial" w:hAnsi="Arial" w:cs="Arial"/>
        </w:rPr>
        <w:t>Political</w:t>
      </w:r>
    </w:p>
    <w:p w:rsidR="00796E28" w:rsidRDefault="00796E28" w:rsidP="00796E28">
      <w:pPr>
        <w:spacing w:after="0" w:line="360" w:lineRule="auto"/>
        <w:ind w:firstLine="720"/>
        <w:jc w:val="both"/>
        <w:rPr>
          <w:rFonts w:ascii="Arial" w:hAnsi="Arial" w:cs="Arial"/>
        </w:rPr>
      </w:pPr>
      <w:r w:rsidRPr="00796E28">
        <w:rPr>
          <w:rFonts w:ascii="Arial" w:hAnsi="Arial" w:cs="Arial"/>
        </w:rPr>
        <w:t>The exit of the United Kingdom from the European Union, otherwise known as Brexit, has introduced new trade rules and tariffs that might affect the importation of products from Romania. Therefore, Transilvania Shop may face increased costs and</w:t>
      </w:r>
      <w:r>
        <w:rPr>
          <w:rFonts w:ascii="Arial" w:hAnsi="Arial" w:cs="Arial"/>
        </w:rPr>
        <w:t xml:space="preserve"> red tape in its supply chain. </w:t>
      </w:r>
      <w:r w:rsidRPr="00796E28">
        <w:rPr>
          <w:rFonts w:ascii="Arial" w:hAnsi="Arial" w:cs="Arial"/>
        </w:rPr>
        <w:t xml:space="preserve">Availability and price can be affected by the changing trade policy of the UK and Romania. The state of positive diplomacy may spur trade, while tensions </w:t>
      </w:r>
      <w:r>
        <w:rPr>
          <w:rFonts w:ascii="Arial" w:hAnsi="Arial" w:cs="Arial"/>
        </w:rPr>
        <w:t>may interrupt supply chains</w:t>
      </w:r>
      <w:r w:rsidR="00703389">
        <w:rPr>
          <w:rFonts w:ascii="Arial" w:hAnsi="Arial" w:cs="Arial"/>
        </w:rPr>
        <w:t xml:space="preserve"> </w:t>
      </w:r>
      <w:r w:rsidR="00703389">
        <w:rPr>
          <w:rFonts w:ascii="Arial" w:hAnsi="Arial" w:cs="Arial"/>
          <w:shd w:val="clear" w:color="auto" w:fill="FFFFFF"/>
        </w:rPr>
        <w:t>(</w:t>
      </w:r>
      <w:r w:rsidR="00703389">
        <w:rPr>
          <w:rFonts w:ascii="Arial" w:hAnsi="Arial" w:cs="Arial"/>
        </w:rPr>
        <w:t xml:space="preserve">Ebner, </w:t>
      </w:r>
      <w:r w:rsidR="00703389" w:rsidRPr="004F5F9E">
        <w:rPr>
          <w:rFonts w:ascii="Arial" w:hAnsi="Arial" w:cs="Arial"/>
        </w:rPr>
        <w:t>2014)</w:t>
      </w:r>
      <w:r>
        <w:rPr>
          <w:rFonts w:ascii="Arial" w:hAnsi="Arial" w:cs="Arial"/>
        </w:rPr>
        <w:t>.</w:t>
      </w:r>
    </w:p>
    <w:p w:rsidR="00796E28" w:rsidRDefault="00796E28" w:rsidP="00796E28">
      <w:pPr>
        <w:spacing w:after="0" w:line="360" w:lineRule="auto"/>
        <w:ind w:firstLine="720"/>
        <w:jc w:val="both"/>
        <w:rPr>
          <w:rFonts w:ascii="Arial" w:hAnsi="Arial" w:cs="Arial"/>
        </w:rPr>
      </w:pPr>
    </w:p>
    <w:p w:rsidR="00796E28" w:rsidRDefault="00796E28" w:rsidP="00796E28">
      <w:pPr>
        <w:spacing w:after="0" w:line="360" w:lineRule="auto"/>
        <w:ind w:firstLine="720"/>
        <w:jc w:val="both"/>
        <w:rPr>
          <w:rFonts w:ascii="Arial" w:hAnsi="Arial" w:cs="Arial"/>
        </w:rPr>
      </w:pPr>
      <w:r>
        <w:rPr>
          <w:rFonts w:ascii="Arial" w:hAnsi="Arial" w:cs="Arial"/>
        </w:rPr>
        <w:t>Economic</w:t>
      </w:r>
    </w:p>
    <w:p w:rsidR="00796E28" w:rsidRDefault="00796E28" w:rsidP="00796E28">
      <w:pPr>
        <w:spacing w:after="0" w:line="360" w:lineRule="auto"/>
        <w:ind w:firstLine="720"/>
        <w:jc w:val="both"/>
        <w:rPr>
          <w:rFonts w:ascii="Arial" w:hAnsi="Arial" w:cs="Arial"/>
        </w:rPr>
      </w:pPr>
      <w:r w:rsidRPr="00796E28">
        <w:rPr>
          <w:rFonts w:ascii="Arial" w:hAnsi="Arial" w:cs="Arial"/>
        </w:rPr>
        <w:t>The business climate of the retail industry is affected by the economy of the region, including inflation and the customers' disposable income. An economic slump may see a reduction of expenditure on luxuries, which can hurt sales.\nChanges in the exchange rates between the British Pound and the Romanian Leu can impact the cost of imported products, affecti</w:t>
      </w:r>
      <w:r>
        <w:rPr>
          <w:rFonts w:ascii="Arial" w:hAnsi="Arial" w:cs="Arial"/>
        </w:rPr>
        <w:t>ng price levels and margins.</w:t>
      </w:r>
    </w:p>
    <w:p w:rsidR="00796E28" w:rsidRDefault="00796E28" w:rsidP="00796E28">
      <w:pPr>
        <w:spacing w:after="0" w:line="360" w:lineRule="auto"/>
        <w:ind w:firstLine="720"/>
        <w:jc w:val="both"/>
        <w:rPr>
          <w:rFonts w:ascii="Arial" w:hAnsi="Arial" w:cs="Arial"/>
        </w:rPr>
      </w:pPr>
    </w:p>
    <w:p w:rsidR="00796E28" w:rsidRDefault="00796E28" w:rsidP="00796E28">
      <w:pPr>
        <w:spacing w:after="0" w:line="360" w:lineRule="auto"/>
        <w:ind w:firstLine="720"/>
        <w:jc w:val="both"/>
        <w:rPr>
          <w:rFonts w:ascii="Arial" w:hAnsi="Arial" w:cs="Arial"/>
        </w:rPr>
      </w:pPr>
      <w:r>
        <w:rPr>
          <w:rFonts w:ascii="Arial" w:hAnsi="Arial" w:cs="Arial"/>
        </w:rPr>
        <w:t>Social</w:t>
      </w:r>
    </w:p>
    <w:p w:rsidR="00796E28" w:rsidRDefault="00796E28" w:rsidP="00796E28">
      <w:pPr>
        <w:spacing w:after="0" w:line="360" w:lineRule="auto"/>
        <w:ind w:firstLine="720"/>
        <w:jc w:val="both"/>
        <w:rPr>
          <w:rFonts w:ascii="Arial" w:hAnsi="Arial" w:cs="Arial"/>
        </w:rPr>
      </w:pPr>
      <w:r w:rsidRPr="00796E28">
        <w:rPr>
          <w:rFonts w:ascii="Arial" w:hAnsi="Arial" w:cs="Arial"/>
        </w:rPr>
        <w:t>Birmingham's multicultural environment presents an excellent market for niche products targeting various ethnic groups. By leveraging the region's diversity, Transilvania Shop can tap into not just the Romanian market but also other ethnic groups and culture enthusiasts.\nThe current trend that customers are shifting towards authentic and interactive food experiences for different cultures. The store can position its vast selection of authentic Romanian products and hold cultural events</w:t>
      </w:r>
      <w:r>
        <w:rPr>
          <w:rFonts w:ascii="Arial" w:hAnsi="Arial" w:cs="Arial"/>
        </w:rPr>
        <w:t xml:space="preserve"> to capitalize on the trend</w:t>
      </w:r>
      <w:r w:rsidR="00703389">
        <w:rPr>
          <w:rFonts w:ascii="Arial" w:hAnsi="Arial" w:cs="Arial"/>
        </w:rPr>
        <w:t xml:space="preserve"> (Aaker &amp; Moorman, </w:t>
      </w:r>
      <w:r w:rsidR="00703389" w:rsidRPr="004F5F9E">
        <w:rPr>
          <w:rFonts w:ascii="Arial" w:hAnsi="Arial" w:cs="Arial"/>
        </w:rPr>
        <w:t>2017)</w:t>
      </w:r>
      <w:r>
        <w:rPr>
          <w:rFonts w:ascii="Arial" w:hAnsi="Arial" w:cs="Arial"/>
        </w:rPr>
        <w:t>.</w:t>
      </w:r>
    </w:p>
    <w:p w:rsidR="00703389" w:rsidRDefault="00703389" w:rsidP="00703389">
      <w:pPr>
        <w:spacing w:after="0" w:line="360" w:lineRule="auto"/>
        <w:jc w:val="both"/>
        <w:rPr>
          <w:rFonts w:ascii="Arial" w:hAnsi="Arial" w:cs="Arial"/>
        </w:rPr>
      </w:pPr>
    </w:p>
    <w:p w:rsidR="0025477F" w:rsidRDefault="0025477F" w:rsidP="00703389">
      <w:pPr>
        <w:spacing w:after="0" w:line="360" w:lineRule="auto"/>
        <w:jc w:val="both"/>
        <w:rPr>
          <w:rFonts w:ascii="Arial" w:hAnsi="Arial" w:cs="Arial"/>
        </w:rPr>
      </w:pPr>
    </w:p>
    <w:p w:rsidR="0025477F" w:rsidRDefault="0025477F" w:rsidP="00703389">
      <w:pPr>
        <w:spacing w:after="0" w:line="360" w:lineRule="auto"/>
        <w:jc w:val="both"/>
        <w:rPr>
          <w:rFonts w:ascii="Arial" w:hAnsi="Arial" w:cs="Arial"/>
        </w:rPr>
      </w:pPr>
    </w:p>
    <w:p w:rsidR="0025477F" w:rsidRDefault="0025477F" w:rsidP="00703389">
      <w:pPr>
        <w:spacing w:after="0" w:line="360" w:lineRule="auto"/>
        <w:jc w:val="both"/>
        <w:rPr>
          <w:rFonts w:ascii="Arial" w:hAnsi="Arial" w:cs="Arial"/>
        </w:rPr>
      </w:pPr>
    </w:p>
    <w:p w:rsidR="00796E28" w:rsidRDefault="00796E28" w:rsidP="00796E28">
      <w:pPr>
        <w:spacing w:after="0" w:line="360" w:lineRule="auto"/>
        <w:ind w:firstLine="720"/>
        <w:jc w:val="both"/>
        <w:rPr>
          <w:rFonts w:ascii="Arial" w:hAnsi="Arial" w:cs="Arial"/>
        </w:rPr>
      </w:pPr>
      <w:r>
        <w:rPr>
          <w:rFonts w:ascii="Arial" w:hAnsi="Arial" w:cs="Arial"/>
        </w:rPr>
        <w:lastRenderedPageBreak/>
        <w:t>Technological</w:t>
      </w:r>
    </w:p>
    <w:p w:rsidR="00796E28" w:rsidRPr="00796E28" w:rsidRDefault="00796E28" w:rsidP="00796E28">
      <w:pPr>
        <w:spacing w:after="0" w:line="360" w:lineRule="auto"/>
        <w:ind w:firstLine="720"/>
        <w:jc w:val="both"/>
        <w:rPr>
          <w:rFonts w:ascii="Arial" w:hAnsi="Arial" w:cs="Arial"/>
        </w:rPr>
      </w:pPr>
      <w:r w:rsidRPr="00796E28">
        <w:rPr>
          <w:rFonts w:ascii="Arial" w:hAnsi="Arial" w:cs="Arial"/>
        </w:rPr>
        <w:t>E-commerce has emerged, allowing Transilvania Shop to expand its market. On top of investing in an online sales platform, the company can attract more customers beyond the local enclaves.</w:t>
      </w:r>
    </w:p>
    <w:p w:rsidR="00796E28" w:rsidRDefault="00796E28" w:rsidP="00796E28">
      <w:pPr>
        <w:spacing w:after="0" w:line="360" w:lineRule="auto"/>
        <w:jc w:val="both"/>
        <w:rPr>
          <w:rFonts w:ascii="Arial" w:hAnsi="Arial" w:cs="Arial"/>
        </w:rPr>
      </w:pPr>
      <w:r w:rsidRPr="00796E28">
        <w:rPr>
          <w:rFonts w:ascii="Arial" w:hAnsi="Arial" w:cs="Arial"/>
        </w:rPr>
        <w:t>By using social media and digital marketing tools, the shop can increase its presence and engagement with the customers. Effective use of technology can lead to more footfalls and,</w:t>
      </w:r>
      <w:r>
        <w:rPr>
          <w:rFonts w:ascii="Arial" w:hAnsi="Arial" w:cs="Arial"/>
        </w:rPr>
        <w:t xml:space="preserve"> therefore, increased sales.</w:t>
      </w:r>
    </w:p>
    <w:p w:rsidR="00796E28" w:rsidRDefault="00796E28" w:rsidP="00796E28">
      <w:pPr>
        <w:spacing w:after="0" w:line="360" w:lineRule="auto"/>
        <w:jc w:val="both"/>
        <w:rPr>
          <w:rFonts w:ascii="Arial" w:hAnsi="Arial" w:cs="Arial"/>
        </w:rPr>
      </w:pPr>
    </w:p>
    <w:p w:rsidR="00796E28" w:rsidRDefault="00796E28" w:rsidP="00796E28">
      <w:pPr>
        <w:spacing w:after="0" w:line="360" w:lineRule="auto"/>
        <w:ind w:firstLine="720"/>
        <w:jc w:val="both"/>
        <w:rPr>
          <w:rFonts w:ascii="Arial" w:hAnsi="Arial" w:cs="Arial"/>
        </w:rPr>
      </w:pPr>
      <w:r>
        <w:rPr>
          <w:rFonts w:ascii="Arial" w:hAnsi="Arial" w:cs="Arial"/>
        </w:rPr>
        <w:t>Legal</w:t>
      </w:r>
    </w:p>
    <w:p w:rsidR="00796E28" w:rsidRDefault="00796E28" w:rsidP="00796E28">
      <w:pPr>
        <w:spacing w:after="0" w:line="360" w:lineRule="auto"/>
        <w:ind w:firstLine="720"/>
        <w:jc w:val="both"/>
        <w:rPr>
          <w:rFonts w:ascii="Arial" w:hAnsi="Arial" w:cs="Arial"/>
        </w:rPr>
      </w:pPr>
      <w:r w:rsidRPr="00796E28">
        <w:rPr>
          <w:rFonts w:ascii="Arial" w:hAnsi="Arial" w:cs="Arial"/>
        </w:rPr>
        <w:t>It is the area to deal with, is the need to maintain compliance with the food safety and import regulations of the United Kingdom. Ensuring that all products imported meet local standards will ward off legal issues a</w:t>
      </w:r>
      <w:r>
        <w:rPr>
          <w:rFonts w:ascii="Arial" w:hAnsi="Arial" w:cs="Arial"/>
        </w:rPr>
        <w:t xml:space="preserve">nd retain customer confidence. </w:t>
      </w:r>
      <w:r w:rsidRPr="00796E28">
        <w:rPr>
          <w:rFonts w:ascii="Arial" w:hAnsi="Arial" w:cs="Arial"/>
        </w:rPr>
        <w:t>Employment laws, which regulate remuneration, working conditions, and other rights, should be followed to avoid lawsuits and ensure a positive</w:t>
      </w:r>
      <w:r>
        <w:rPr>
          <w:rFonts w:ascii="Arial" w:hAnsi="Arial" w:cs="Arial"/>
        </w:rPr>
        <w:t>, healthy work environment</w:t>
      </w:r>
      <w:r w:rsidR="00703389">
        <w:rPr>
          <w:rFonts w:ascii="Arial" w:hAnsi="Arial" w:cs="Arial"/>
        </w:rPr>
        <w:t xml:space="preserve"> (Bobenič Hintošová et al, </w:t>
      </w:r>
      <w:r w:rsidR="00703389" w:rsidRPr="004F5F9E">
        <w:rPr>
          <w:rFonts w:ascii="Arial" w:hAnsi="Arial" w:cs="Arial"/>
        </w:rPr>
        <w:t>2020)</w:t>
      </w:r>
      <w:r>
        <w:rPr>
          <w:rFonts w:ascii="Arial" w:hAnsi="Arial" w:cs="Arial"/>
        </w:rPr>
        <w:t>.</w:t>
      </w:r>
    </w:p>
    <w:p w:rsidR="00796E28" w:rsidRDefault="00796E28" w:rsidP="00796E28">
      <w:pPr>
        <w:spacing w:after="0" w:line="360" w:lineRule="auto"/>
        <w:ind w:firstLine="720"/>
        <w:jc w:val="both"/>
        <w:rPr>
          <w:rFonts w:ascii="Arial" w:hAnsi="Arial" w:cs="Arial"/>
        </w:rPr>
      </w:pPr>
    </w:p>
    <w:p w:rsidR="00796E28" w:rsidRDefault="00796E28" w:rsidP="00796E28">
      <w:pPr>
        <w:spacing w:after="0" w:line="360" w:lineRule="auto"/>
        <w:ind w:firstLine="720"/>
        <w:jc w:val="both"/>
        <w:rPr>
          <w:rFonts w:ascii="Arial" w:hAnsi="Arial" w:cs="Arial"/>
        </w:rPr>
      </w:pPr>
      <w:r>
        <w:rPr>
          <w:rFonts w:ascii="Arial" w:hAnsi="Arial" w:cs="Arial"/>
        </w:rPr>
        <w:t>Environmental</w:t>
      </w:r>
    </w:p>
    <w:p w:rsidR="001B7D35" w:rsidRPr="00796E28" w:rsidRDefault="00796E28" w:rsidP="00796E28">
      <w:pPr>
        <w:spacing w:after="0" w:line="360" w:lineRule="auto"/>
        <w:ind w:firstLine="720"/>
        <w:jc w:val="both"/>
        <w:rPr>
          <w:rFonts w:ascii="Arial" w:hAnsi="Arial" w:cs="Arial"/>
        </w:rPr>
      </w:pPr>
      <w:r w:rsidRPr="00796E28">
        <w:rPr>
          <w:rFonts w:ascii="Arial" w:hAnsi="Arial" w:cs="Arial"/>
        </w:rPr>
        <w:t>There is a growing demand for sustainable, ethical items, and Transilvania Shop can set itself apart by the competitors as sustainable, environmentally friendly, reducing packaging waste, sourcing sust</w:t>
      </w:r>
      <w:r>
        <w:rPr>
          <w:rFonts w:ascii="Arial" w:hAnsi="Arial" w:cs="Arial"/>
        </w:rPr>
        <w:t xml:space="preserve">ainable products. </w:t>
      </w:r>
      <w:r w:rsidRPr="00796E28">
        <w:rPr>
          <w:rFonts w:ascii="Arial" w:hAnsi="Arial" w:cs="Arial"/>
        </w:rPr>
        <w:t>Businesses need to be mindful of environmental legislation regarding recycling of wastes and use of energy. This is not just to avoid legal issues but also to enhance reputation and attract customers who are increasingly environment-conscious</w:t>
      </w:r>
      <w:r w:rsidR="00703389">
        <w:rPr>
          <w:rFonts w:ascii="Arial" w:hAnsi="Arial" w:cs="Arial"/>
        </w:rPr>
        <w:t xml:space="preserve"> </w:t>
      </w:r>
      <w:r w:rsidR="00703389">
        <w:rPr>
          <w:rFonts w:ascii="Arial" w:hAnsi="Arial" w:cs="Arial"/>
          <w:shd w:val="clear" w:color="auto" w:fill="FFFFFF"/>
        </w:rPr>
        <w:t>(</w:t>
      </w:r>
      <w:r w:rsidR="00703389">
        <w:rPr>
          <w:rFonts w:ascii="Arial" w:hAnsi="Arial" w:cs="Arial"/>
        </w:rPr>
        <w:t xml:space="preserve">Ebner, </w:t>
      </w:r>
      <w:r w:rsidR="00703389" w:rsidRPr="004F5F9E">
        <w:rPr>
          <w:rFonts w:ascii="Arial" w:hAnsi="Arial" w:cs="Arial"/>
        </w:rPr>
        <w:t>2014)</w:t>
      </w:r>
      <w:r w:rsidRPr="00796E28">
        <w:rPr>
          <w:rFonts w:ascii="Arial" w:hAnsi="Arial" w:cs="Arial"/>
        </w:rPr>
        <w:t>.</w:t>
      </w:r>
    </w:p>
    <w:p w:rsidR="001B7D35" w:rsidRPr="001B7D35" w:rsidRDefault="001B7D35" w:rsidP="001B7D35"/>
    <w:p w:rsidR="00DE36AB" w:rsidRDefault="00DE36AB" w:rsidP="00DE36AB">
      <w:pPr>
        <w:pStyle w:val="Heading1"/>
        <w:numPr>
          <w:ilvl w:val="0"/>
          <w:numId w:val="3"/>
        </w:numPr>
        <w:spacing w:before="0" w:line="360" w:lineRule="auto"/>
        <w:jc w:val="center"/>
        <w:rPr>
          <w:rFonts w:ascii="Arial" w:hAnsi="Arial" w:cs="Arial"/>
          <w:color w:val="auto"/>
          <w:sz w:val="24"/>
          <w:szCs w:val="24"/>
        </w:rPr>
      </w:pPr>
      <w:bookmarkStart w:id="7" w:name="_Toc168186952"/>
      <w:r w:rsidRPr="00DE36AB">
        <w:rPr>
          <w:rFonts w:ascii="Arial" w:hAnsi="Arial" w:cs="Arial"/>
          <w:color w:val="auto"/>
          <w:sz w:val="24"/>
          <w:szCs w:val="24"/>
        </w:rPr>
        <w:t>Stakeholder analysis</w:t>
      </w:r>
      <w:bookmarkEnd w:id="7"/>
    </w:p>
    <w:p w:rsidR="007F7D13" w:rsidRDefault="00E13ED4" w:rsidP="00E13ED4">
      <w:pPr>
        <w:tabs>
          <w:tab w:val="left" w:pos="3600"/>
        </w:tabs>
      </w:pPr>
      <w:r>
        <w:tab/>
      </w:r>
    </w:p>
    <w:p w:rsidR="00E13ED4" w:rsidRPr="00E13ED4" w:rsidRDefault="00E13ED4" w:rsidP="00E13ED4">
      <w:pPr>
        <w:tabs>
          <w:tab w:val="left" w:pos="3600"/>
        </w:tabs>
        <w:spacing w:after="0" w:line="360" w:lineRule="auto"/>
        <w:ind w:firstLine="720"/>
        <w:jc w:val="both"/>
        <w:rPr>
          <w:rFonts w:ascii="Arial" w:hAnsi="Arial" w:cs="Arial"/>
        </w:rPr>
      </w:pPr>
      <w:r w:rsidRPr="00E13ED4">
        <w:rPr>
          <w:rFonts w:ascii="Arial" w:hAnsi="Arial" w:cs="Arial"/>
        </w:rPr>
        <w:t>Suppliers:</w:t>
      </w:r>
      <w:r>
        <w:rPr>
          <w:rFonts w:ascii="Arial" w:hAnsi="Arial" w:cs="Arial"/>
        </w:rPr>
        <w:t xml:space="preserve"> </w:t>
      </w:r>
      <w:r w:rsidRPr="00E13ED4">
        <w:rPr>
          <w:rFonts w:ascii="Arial" w:hAnsi="Arial" w:cs="Arial"/>
        </w:rPr>
        <w:t>The uninterrupted operation of Transilvania Romanian Shop can mainly be dependent on suppliers, who are the main source for a wide variety of authentic Romanian products, from traditional foods to hand-made items. To maintain these suppliers—farmers or artisans—and to have a diverse, high-quality stock is necessary to keep loyal customers. From famous Romanian brands such as Borsec for mineral water and Rom for some delicious chocolates, it means these are bound to be authentic items and of quality, which builds trust from the customer. Trusting a brand leads to customer loyalty</w:t>
      </w:r>
      <w:r w:rsidR="0025477F">
        <w:rPr>
          <w:rFonts w:ascii="Arial" w:hAnsi="Arial" w:cs="Arial"/>
        </w:rPr>
        <w:t xml:space="preserve"> (Ebner, </w:t>
      </w:r>
      <w:r w:rsidR="0025477F" w:rsidRPr="004F5F9E">
        <w:rPr>
          <w:rFonts w:ascii="Arial" w:hAnsi="Arial" w:cs="Arial"/>
        </w:rPr>
        <w:t>2014)</w:t>
      </w:r>
      <w:r w:rsidRPr="00E13ED4">
        <w:rPr>
          <w:rFonts w:ascii="Arial" w:hAnsi="Arial" w:cs="Arial"/>
        </w:rPr>
        <w:t>.</w:t>
      </w:r>
    </w:p>
    <w:p w:rsidR="00E13ED4" w:rsidRPr="00E13ED4" w:rsidRDefault="00E13ED4" w:rsidP="00E13ED4">
      <w:pPr>
        <w:tabs>
          <w:tab w:val="left" w:pos="3600"/>
        </w:tabs>
        <w:spacing w:after="0" w:line="360" w:lineRule="auto"/>
        <w:ind w:firstLine="720"/>
        <w:jc w:val="both"/>
        <w:rPr>
          <w:rFonts w:ascii="Arial" w:hAnsi="Arial" w:cs="Arial"/>
        </w:rPr>
      </w:pPr>
      <w:r w:rsidRPr="00E13ED4">
        <w:rPr>
          <w:rFonts w:ascii="Arial" w:hAnsi="Arial" w:cs="Arial"/>
        </w:rPr>
        <w:lastRenderedPageBreak/>
        <w:t>Customers</w:t>
      </w:r>
      <w:r>
        <w:rPr>
          <w:rFonts w:ascii="Arial" w:hAnsi="Arial" w:cs="Arial"/>
        </w:rPr>
        <w:t xml:space="preserve">: </w:t>
      </w:r>
      <w:r w:rsidRPr="00E13ED4">
        <w:rPr>
          <w:rFonts w:ascii="Arial" w:hAnsi="Arial" w:cs="Arial"/>
        </w:rPr>
        <w:t>The customers of Transilvania Romanian Shop are the base of the shop. These include people in the Romanian diaspora and those simply interested in that view of Romanian culture. We engage in a large amount of traditional products that cater to the wide needs of our customers, along with excellent customer service. Engaging in surveys, feedback sessions regularly enables us to customize the offering and service with the motive of bringing it closer to customer choice. It not only helps in satisfaction but also ensures long-term customer loyalty</w:t>
      </w:r>
      <w:r w:rsidR="0025477F">
        <w:rPr>
          <w:rFonts w:ascii="Arial" w:hAnsi="Arial" w:cs="Arial"/>
        </w:rPr>
        <w:t xml:space="preserve"> (Fonseca &amp; Lima, </w:t>
      </w:r>
      <w:r w:rsidR="0025477F" w:rsidRPr="004F5F9E">
        <w:rPr>
          <w:rFonts w:ascii="Arial" w:hAnsi="Arial" w:cs="Arial"/>
        </w:rPr>
        <w:t>2015)</w:t>
      </w:r>
      <w:r w:rsidRPr="00E13ED4">
        <w:rPr>
          <w:rFonts w:ascii="Arial" w:hAnsi="Arial" w:cs="Arial"/>
        </w:rPr>
        <w:t>.</w:t>
      </w:r>
    </w:p>
    <w:p w:rsidR="00E13ED4" w:rsidRPr="00E13ED4" w:rsidRDefault="00E13ED4" w:rsidP="00E13ED4">
      <w:pPr>
        <w:tabs>
          <w:tab w:val="left" w:pos="3600"/>
        </w:tabs>
        <w:spacing w:after="0" w:line="360" w:lineRule="auto"/>
        <w:ind w:firstLine="720"/>
        <w:jc w:val="both"/>
        <w:rPr>
          <w:rFonts w:ascii="Arial" w:hAnsi="Arial" w:cs="Arial"/>
        </w:rPr>
      </w:pPr>
      <w:r w:rsidRPr="00E13ED4">
        <w:rPr>
          <w:rFonts w:ascii="Arial" w:hAnsi="Arial" w:cs="Arial"/>
        </w:rPr>
        <w:t>The government regulates to keep the business within the boundaries of the law regarding business operation, food safety, and taxation, among others. This translates into compliance with regulations in all respects, including those regarding standards on health and safety of food products and accurate reporting to relevant authorities to avoid getting into any forms of legal complications and amass a trustworthy business image. Moreover, government grants or subsidiary in small business venture give financial help to bring growth and development in the services of a shop</w:t>
      </w:r>
      <w:r w:rsidR="0025477F">
        <w:rPr>
          <w:rFonts w:ascii="Arial" w:hAnsi="Arial" w:cs="Arial"/>
        </w:rPr>
        <w:t xml:space="preserve"> (AlQershi et al., </w:t>
      </w:r>
      <w:r w:rsidR="0025477F" w:rsidRPr="004F5F9E">
        <w:rPr>
          <w:rFonts w:ascii="Arial" w:hAnsi="Arial" w:cs="Arial"/>
        </w:rPr>
        <w:t>2020)</w:t>
      </w:r>
      <w:r w:rsidRPr="00E13ED4">
        <w:rPr>
          <w:rFonts w:ascii="Arial" w:hAnsi="Arial" w:cs="Arial"/>
        </w:rPr>
        <w:t>.</w:t>
      </w:r>
    </w:p>
    <w:p w:rsidR="00E13ED4" w:rsidRPr="00E13ED4" w:rsidRDefault="00E13ED4" w:rsidP="00E13ED4">
      <w:pPr>
        <w:tabs>
          <w:tab w:val="left" w:pos="3600"/>
        </w:tabs>
        <w:spacing w:after="0" w:line="360" w:lineRule="auto"/>
        <w:ind w:firstLine="720"/>
        <w:jc w:val="both"/>
        <w:rPr>
          <w:rFonts w:ascii="Arial" w:hAnsi="Arial" w:cs="Arial"/>
        </w:rPr>
      </w:pPr>
      <w:r w:rsidRPr="00E13ED4">
        <w:rPr>
          <w:rFonts w:ascii="Arial" w:hAnsi="Arial" w:cs="Arial"/>
        </w:rPr>
        <w:t>Community:</w:t>
      </w:r>
      <w:r>
        <w:rPr>
          <w:rFonts w:ascii="Arial" w:hAnsi="Arial" w:cs="Arial"/>
        </w:rPr>
        <w:t xml:space="preserve"> </w:t>
      </w:r>
      <w:r w:rsidRPr="00E13ED4">
        <w:rPr>
          <w:rFonts w:ascii="Arial" w:hAnsi="Arial" w:cs="Arial"/>
        </w:rPr>
        <w:t>Community badly affects the image and customers who shop from the venture; therefore, it's one of the most important stakeholders. The organization can develop a friendly relationship with the community by actively involving the community and thereby attracting more clientele. Participation in local food festivals as well as cultural fairs, is an excellent opportunity for the shop to show the Romanian culture, but also attract its own awareness thereby increasing its demand and causing more traffic</w:t>
      </w:r>
      <w:r w:rsidR="00A56E22">
        <w:rPr>
          <w:rFonts w:ascii="Arial" w:hAnsi="Arial" w:cs="Arial"/>
        </w:rPr>
        <w:t xml:space="preserve"> (</w:t>
      </w:r>
      <w:r w:rsidR="00A56E22" w:rsidRPr="004F5F9E">
        <w:rPr>
          <w:rFonts w:ascii="Arial" w:hAnsi="Arial" w:cs="Arial"/>
        </w:rPr>
        <w:t>Bobenič Hintošová</w:t>
      </w:r>
      <w:r w:rsidR="00A56E22">
        <w:rPr>
          <w:rFonts w:ascii="Arial" w:hAnsi="Arial" w:cs="Arial"/>
        </w:rPr>
        <w:t xml:space="preserve"> et al., </w:t>
      </w:r>
      <w:r w:rsidR="00A56E22" w:rsidRPr="004F5F9E">
        <w:rPr>
          <w:rFonts w:ascii="Arial" w:hAnsi="Arial" w:cs="Arial"/>
        </w:rPr>
        <w:t>2020)</w:t>
      </w:r>
      <w:r w:rsidRPr="00E13ED4">
        <w:rPr>
          <w:rFonts w:ascii="Arial" w:hAnsi="Arial" w:cs="Arial"/>
        </w:rPr>
        <w:t>.</w:t>
      </w:r>
    </w:p>
    <w:p w:rsidR="00E13ED4" w:rsidRDefault="00E13ED4" w:rsidP="00E13ED4">
      <w:pPr>
        <w:tabs>
          <w:tab w:val="left" w:pos="3600"/>
        </w:tabs>
        <w:spacing w:after="0" w:line="360" w:lineRule="auto"/>
        <w:ind w:firstLine="720"/>
        <w:jc w:val="both"/>
        <w:rPr>
          <w:rFonts w:ascii="Arial" w:hAnsi="Arial" w:cs="Arial"/>
        </w:rPr>
      </w:pPr>
      <w:r>
        <w:rPr>
          <w:rFonts w:ascii="Arial" w:hAnsi="Arial" w:cs="Arial"/>
        </w:rPr>
        <w:t xml:space="preserve">Employees:  </w:t>
      </w:r>
      <w:r w:rsidRPr="00E13ED4">
        <w:rPr>
          <w:rFonts w:ascii="Arial" w:hAnsi="Arial" w:cs="Arial"/>
        </w:rPr>
        <w:t>The existence of employees is an indispensable factor bundling out to great service and smooth running of activities. Additional improvement of customer service may be achieved by hiring staff knowledgeable about Romanian products and culture. Just reward, opportunity for on-the-job learning, and good working conditions ensure that consulting employees are retained and have high morale. For instance, training in product knowledge and customer care will ensure that workers have the right tools to share informed advice and create a warm, friendly atmosphere for shoppers</w:t>
      </w:r>
      <w:r w:rsidR="0025477F">
        <w:rPr>
          <w:rFonts w:ascii="Arial" w:hAnsi="Arial" w:cs="Arial"/>
        </w:rPr>
        <w:t xml:space="preserve"> (Fonseca &amp; Lima, </w:t>
      </w:r>
      <w:r w:rsidR="0025477F" w:rsidRPr="004F5F9E">
        <w:rPr>
          <w:rFonts w:ascii="Arial" w:hAnsi="Arial" w:cs="Arial"/>
        </w:rPr>
        <w:t>2015)</w:t>
      </w:r>
      <w:r w:rsidRPr="00E13ED4">
        <w:rPr>
          <w:rFonts w:ascii="Arial" w:hAnsi="Arial" w:cs="Arial"/>
        </w:rPr>
        <w:t>.</w:t>
      </w:r>
    </w:p>
    <w:p w:rsidR="00E13ED4" w:rsidRPr="00E13ED4" w:rsidRDefault="00E13ED4" w:rsidP="00E13ED4">
      <w:pPr>
        <w:tabs>
          <w:tab w:val="left" w:pos="3600"/>
        </w:tabs>
        <w:spacing w:after="0" w:line="360" w:lineRule="auto"/>
        <w:ind w:firstLine="720"/>
        <w:jc w:val="both"/>
        <w:rPr>
          <w:rFonts w:ascii="Arial" w:hAnsi="Arial" w:cs="Arial"/>
        </w:rPr>
      </w:pPr>
    </w:p>
    <w:p w:rsidR="00DE36AB" w:rsidRDefault="00DE36AB" w:rsidP="00DE36AB">
      <w:pPr>
        <w:pStyle w:val="Heading1"/>
        <w:numPr>
          <w:ilvl w:val="0"/>
          <w:numId w:val="3"/>
        </w:numPr>
        <w:spacing w:before="0" w:line="360" w:lineRule="auto"/>
        <w:jc w:val="center"/>
        <w:rPr>
          <w:rFonts w:ascii="Arial" w:hAnsi="Arial" w:cs="Arial"/>
          <w:color w:val="auto"/>
          <w:sz w:val="24"/>
          <w:szCs w:val="24"/>
        </w:rPr>
      </w:pPr>
      <w:bookmarkStart w:id="8" w:name="_Toc168186953"/>
      <w:r w:rsidRPr="00DE36AB">
        <w:rPr>
          <w:rFonts w:ascii="Arial" w:hAnsi="Arial" w:cs="Arial"/>
          <w:color w:val="auto"/>
          <w:sz w:val="24"/>
          <w:szCs w:val="24"/>
        </w:rPr>
        <w:t>Available strategic growth choices for SMEs in markets (Ansoff Matrix)</w:t>
      </w:r>
      <w:bookmarkEnd w:id="8"/>
    </w:p>
    <w:p w:rsidR="007F7D13" w:rsidRDefault="007F7D13" w:rsidP="007F7D13"/>
    <w:p w:rsidR="00E13ED4" w:rsidRPr="00E13ED4" w:rsidRDefault="00E13ED4" w:rsidP="00E13ED4">
      <w:pPr>
        <w:spacing w:after="0" w:line="360" w:lineRule="auto"/>
        <w:ind w:firstLine="720"/>
        <w:jc w:val="both"/>
        <w:rPr>
          <w:rFonts w:ascii="Arial" w:hAnsi="Arial" w:cs="Arial"/>
        </w:rPr>
      </w:pPr>
      <w:r w:rsidRPr="00E13ED4">
        <w:rPr>
          <w:rFonts w:ascii="Arial" w:hAnsi="Arial" w:cs="Arial"/>
        </w:rPr>
        <w:t xml:space="preserve">Ansoff is a concept for strategic planning that enables a business concern to appraise growth strategies. Ansoff matrix is a tool that sorts growth strategies into four basic plans: Market penetration, Market development, Product development, and Diversification. This article </w:t>
      </w:r>
      <w:r w:rsidRPr="00E13ED4">
        <w:rPr>
          <w:rFonts w:ascii="Arial" w:hAnsi="Arial" w:cs="Arial"/>
        </w:rPr>
        <w:lastRenderedPageBreak/>
        <w:t>will use the Ansoff Matrix to Transilvania Romanian Shop, an SME that deals with Romanian products</w:t>
      </w:r>
      <w:r w:rsidR="0025477F">
        <w:rPr>
          <w:rFonts w:ascii="Arial" w:hAnsi="Arial" w:cs="Arial"/>
        </w:rPr>
        <w:t xml:space="preserve"> (AlQershi et al., </w:t>
      </w:r>
      <w:r w:rsidR="0025477F" w:rsidRPr="004F5F9E">
        <w:rPr>
          <w:rFonts w:ascii="Arial" w:hAnsi="Arial" w:cs="Arial"/>
        </w:rPr>
        <w:t>2020)</w:t>
      </w:r>
      <w:r w:rsidRPr="00E13ED4">
        <w:rPr>
          <w:rFonts w:ascii="Arial" w:hAnsi="Arial" w:cs="Arial"/>
        </w:rPr>
        <w:t>.</w:t>
      </w:r>
    </w:p>
    <w:p w:rsidR="00E13ED4" w:rsidRPr="00E13ED4" w:rsidRDefault="00E13ED4" w:rsidP="00E13ED4">
      <w:pPr>
        <w:spacing w:after="0" w:line="360" w:lineRule="auto"/>
        <w:ind w:firstLine="720"/>
        <w:jc w:val="both"/>
        <w:rPr>
          <w:rFonts w:ascii="Arial" w:hAnsi="Arial" w:cs="Arial"/>
        </w:rPr>
      </w:pPr>
      <w:r w:rsidRPr="00E13ED4">
        <w:rPr>
          <w:rFonts w:ascii="Arial" w:hAnsi="Arial" w:cs="Arial"/>
        </w:rPr>
        <w:t>1. Market Penetration</w:t>
      </w:r>
    </w:p>
    <w:p w:rsidR="00E13ED4" w:rsidRPr="00E13ED4" w:rsidRDefault="00E13ED4" w:rsidP="00E13ED4">
      <w:pPr>
        <w:spacing w:after="0" w:line="360" w:lineRule="auto"/>
        <w:ind w:firstLine="720"/>
        <w:jc w:val="both"/>
        <w:rPr>
          <w:rFonts w:ascii="Arial" w:hAnsi="Arial" w:cs="Arial"/>
        </w:rPr>
      </w:pPr>
      <w:r w:rsidRPr="00E13ED4">
        <w:rPr>
          <w:rFonts w:ascii="Arial" w:hAnsi="Arial" w:cs="Arial"/>
        </w:rPr>
        <w:t>This is intensive market penetration in the existing markets with the existing products. The strategy focuses on sales to habitual customers and attracting competitors' customers.</w:t>
      </w:r>
    </w:p>
    <w:p w:rsidR="00E13ED4" w:rsidRPr="00E13ED4" w:rsidRDefault="00E13ED4" w:rsidP="00E13ED4">
      <w:pPr>
        <w:spacing w:after="0" w:line="360" w:lineRule="auto"/>
        <w:ind w:firstLine="720"/>
        <w:jc w:val="both"/>
        <w:rPr>
          <w:rFonts w:ascii="Arial" w:hAnsi="Arial" w:cs="Arial"/>
        </w:rPr>
      </w:pPr>
      <w:r w:rsidRPr="00E13ED4">
        <w:rPr>
          <w:rFonts w:ascii="Arial" w:hAnsi="Arial" w:cs="Arial"/>
        </w:rPr>
        <w:t>In practice, for the Transilvania Romanian Shop, it would profile as the following:</w:t>
      </w:r>
    </w:p>
    <w:p w:rsidR="00E13ED4" w:rsidRPr="00E13ED4" w:rsidRDefault="00E13ED4" w:rsidP="00E13ED4">
      <w:pPr>
        <w:spacing w:after="0" w:line="360" w:lineRule="auto"/>
        <w:ind w:firstLine="720"/>
        <w:jc w:val="both"/>
        <w:rPr>
          <w:rFonts w:ascii="Arial" w:hAnsi="Arial" w:cs="Arial"/>
        </w:rPr>
      </w:pPr>
      <w:r w:rsidRPr="00E13ED4">
        <w:rPr>
          <w:rFonts w:ascii="Arial" w:hAnsi="Arial" w:cs="Arial"/>
        </w:rPr>
        <w:t>Promotional Campaigns: active and focused promotion with discounts fosters repeat purchases and new customers. For example, a loyalty program with the discount on purchases or free goods after the customer made a purchase in the shop a certain amount of times are fostered to stimulate visiting the shop more often.</w:t>
      </w:r>
    </w:p>
    <w:p w:rsidR="00E13ED4" w:rsidRPr="00E13ED4" w:rsidRDefault="00E13ED4" w:rsidP="00E13ED4">
      <w:pPr>
        <w:spacing w:after="0" w:line="360" w:lineRule="auto"/>
        <w:ind w:firstLine="720"/>
        <w:jc w:val="both"/>
        <w:rPr>
          <w:rFonts w:ascii="Arial" w:hAnsi="Arial" w:cs="Arial"/>
        </w:rPr>
      </w:pPr>
      <w:r w:rsidRPr="00E13ED4">
        <w:rPr>
          <w:rFonts w:ascii="Arial" w:hAnsi="Arial" w:cs="Arial"/>
        </w:rPr>
        <w:t>Increased Customer Engagement: Boosting the level of engagement and services toward customers by enhancing the personalization of shopping experiences and using customers' feedbacks for the tailored product offerings and improved satisfaction experience.</w:t>
      </w:r>
    </w:p>
    <w:p w:rsidR="00E13ED4" w:rsidRPr="00E13ED4" w:rsidRDefault="00E13ED4" w:rsidP="00E13ED4">
      <w:pPr>
        <w:spacing w:after="0" w:line="360" w:lineRule="auto"/>
        <w:ind w:firstLine="720"/>
        <w:jc w:val="both"/>
        <w:rPr>
          <w:rFonts w:ascii="Arial" w:hAnsi="Arial" w:cs="Arial"/>
        </w:rPr>
      </w:pPr>
      <w:r w:rsidRPr="00E13ED4">
        <w:rPr>
          <w:rFonts w:ascii="Arial" w:hAnsi="Arial" w:cs="Arial"/>
        </w:rPr>
        <w:t>Digital Marketing: It aims to enhance the online presence, through social media, SEO, email marketing, to reach out to a wider mass of people within the current market</w:t>
      </w:r>
      <w:r w:rsidR="0025477F">
        <w:rPr>
          <w:rFonts w:ascii="Arial" w:hAnsi="Arial" w:cs="Arial"/>
        </w:rPr>
        <w:t xml:space="preserve"> (</w:t>
      </w:r>
      <w:r w:rsidR="0025477F" w:rsidRPr="004F5F9E">
        <w:rPr>
          <w:rFonts w:ascii="Arial" w:hAnsi="Arial" w:cs="Arial"/>
        </w:rPr>
        <w:t>Marchiori</w:t>
      </w:r>
      <w:r w:rsidR="0025477F">
        <w:rPr>
          <w:rFonts w:ascii="Arial" w:hAnsi="Arial" w:cs="Arial"/>
        </w:rPr>
        <w:t xml:space="preserve"> &amp; Bulgacov, </w:t>
      </w:r>
      <w:r w:rsidR="0025477F" w:rsidRPr="004F5F9E">
        <w:rPr>
          <w:rFonts w:ascii="Arial" w:hAnsi="Arial" w:cs="Arial"/>
        </w:rPr>
        <w:t>2012)</w:t>
      </w:r>
      <w:r w:rsidRPr="00E13ED4">
        <w:rPr>
          <w:rFonts w:ascii="Arial" w:hAnsi="Arial" w:cs="Arial"/>
        </w:rPr>
        <w:t>.</w:t>
      </w:r>
    </w:p>
    <w:p w:rsidR="00E13ED4" w:rsidRPr="00E13ED4" w:rsidRDefault="00E13ED4" w:rsidP="00E13ED4">
      <w:pPr>
        <w:spacing w:after="0" w:line="360" w:lineRule="auto"/>
        <w:ind w:firstLine="720"/>
        <w:jc w:val="both"/>
        <w:rPr>
          <w:rFonts w:ascii="Arial" w:hAnsi="Arial" w:cs="Arial"/>
        </w:rPr>
      </w:pPr>
      <w:r w:rsidRPr="00E13ED4">
        <w:rPr>
          <w:rFonts w:ascii="Arial" w:hAnsi="Arial" w:cs="Arial"/>
        </w:rPr>
        <w:t>2. Market Development</w:t>
      </w:r>
    </w:p>
    <w:p w:rsidR="00E13ED4" w:rsidRPr="00E13ED4" w:rsidRDefault="00E13ED4" w:rsidP="00E13ED4">
      <w:pPr>
        <w:spacing w:after="0" w:line="360" w:lineRule="auto"/>
        <w:ind w:firstLine="720"/>
        <w:jc w:val="both"/>
        <w:rPr>
          <w:rFonts w:ascii="Arial" w:hAnsi="Arial" w:cs="Arial"/>
        </w:rPr>
      </w:pPr>
      <w:r w:rsidRPr="00E13ED4">
        <w:rPr>
          <w:rFonts w:ascii="Arial" w:hAnsi="Arial" w:cs="Arial"/>
        </w:rPr>
        <w:t>Market Development is defined as a process where the selling and promoting of a product in a new and untapped market is undertaken. It caters to geographical areas, demographical segments, or customer bases that are new.</w:t>
      </w:r>
    </w:p>
    <w:p w:rsidR="00E13ED4" w:rsidRPr="00E13ED4" w:rsidRDefault="00E13ED4" w:rsidP="00E13ED4">
      <w:pPr>
        <w:spacing w:after="0" w:line="360" w:lineRule="auto"/>
        <w:ind w:firstLine="720"/>
        <w:jc w:val="both"/>
        <w:rPr>
          <w:rFonts w:ascii="Arial" w:hAnsi="Arial" w:cs="Arial"/>
        </w:rPr>
      </w:pPr>
      <w:r w:rsidRPr="00E13ED4">
        <w:rPr>
          <w:rFonts w:ascii="Arial" w:hAnsi="Arial" w:cs="Arial"/>
        </w:rPr>
        <w:t>The possible strategies could include:</w:t>
      </w:r>
    </w:p>
    <w:p w:rsidR="00E13ED4" w:rsidRPr="00E13ED4" w:rsidRDefault="00E13ED4" w:rsidP="00E13ED4">
      <w:pPr>
        <w:spacing w:after="0" w:line="360" w:lineRule="auto"/>
        <w:ind w:firstLine="720"/>
        <w:jc w:val="both"/>
        <w:rPr>
          <w:rFonts w:ascii="Arial" w:hAnsi="Arial" w:cs="Arial"/>
        </w:rPr>
      </w:pPr>
      <w:r w:rsidRPr="00E13ED4">
        <w:rPr>
          <w:rFonts w:ascii="Arial" w:hAnsi="Arial" w:cs="Arial"/>
        </w:rPr>
        <w:t>New Geographic Markets: Set up new shops or make agreements with the markets of the new regions or cities with a notable Romanian population or any kind of attraction towards the Romanian products, such as regions/clusters having higher Romanian expatriates or having greater cultural diversity</w:t>
      </w:r>
      <w:r w:rsidR="00A56E22">
        <w:rPr>
          <w:rFonts w:ascii="Arial" w:hAnsi="Arial" w:cs="Arial"/>
        </w:rPr>
        <w:t xml:space="preserve"> (Vargo &amp; Seville, </w:t>
      </w:r>
      <w:r w:rsidR="00A56E22" w:rsidRPr="004F5F9E">
        <w:rPr>
          <w:rFonts w:ascii="Arial" w:hAnsi="Arial" w:cs="Arial"/>
        </w:rPr>
        <w:t>2011)</w:t>
      </w:r>
      <w:r w:rsidRPr="00E13ED4">
        <w:rPr>
          <w:rFonts w:ascii="Arial" w:hAnsi="Arial" w:cs="Arial"/>
        </w:rPr>
        <w:t>.</w:t>
      </w:r>
    </w:p>
    <w:p w:rsidR="00E13ED4" w:rsidRPr="00E13ED4" w:rsidRDefault="00E13ED4" w:rsidP="00E13ED4">
      <w:pPr>
        <w:spacing w:after="0" w:line="360" w:lineRule="auto"/>
        <w:ind w:firstLine="720"/>
        <w:jc w:val="both"/>
        <w:rPr>
          <w:rFonts w:ascii="Arial" w:hAnsi="Arial" w:cs="Arial"/>
        </w:rPr>
      </w:pPr>
      <w:r w:rsidRPr="00E13ED4">
        <w:rPr>
          <w:rFonts w:ascii="Arial" w:hAnsi="Arial" w:cs="Arial"/>
        </w:rPr>
        <w:t>E-commerce Expansion: Establish a robust website to reach customers outside the immediate physical store geographic region. This will mature the website to an international ship to serve the global Romanian diaspora.</w:t>
      </w:r>
    </w:p>
    <w:p w:rsidR="00E13ED4" w:rsidRPr="00E13ED4" w:rsidRDefault="00E13ED4" w:rsidP="00E13ED4">
      <w:pPr>
        <w:spacing w:after="0" w:line="360" w:lineRule="auto"/>
        <w:ind w:firstLine="720"/>
        <w:jc w:val="both"/>
        <w:rPr>
          <w:rFonts w:ascii="Arial" w:hAnsi="Arial" w:cs="Arial"/>
        </w:rPr>
      </w:pPr>
      <w:r w:rsidRPr="00E13ED4">
        <w:rPr>
          <w:rFonts w:ascii="Arial" w:hAnsi="Arial" w:cs="Arial"/>
        </w:rPr>
        <w:t>B2B Sales: Business to business sales can be expanded further by providing Romanian market products to restaurants, hotels, or specialty stores that wish to serve authentic Romanian food and have authentic Romanian wares</w:t>
      </w:r>
      <w:r w:rsidR="00A56E22">
        <w:rPr>
          <w:rFonts w:ascii="Arial" w:hAnsi="Arial" w:cs="Arial"/>
        </w:rPr>
        <w:t xml:space="preserve"> (Mura &amp; Sleziak, </w:t>
      </w:r>
      <w:r w:rsidR="00A56E22" w:rsidRPr="004F5F9E">
        <w:rPr>
          <w:rFonts w:ascii="Arial" w:hAnsi="Arial" w:cs="Arial"/>
        </w:rPr>
        <w:t>2014</w:t>
      </w:r>
      <w:r w:rsidR="00A56E22">
        <w:rPr>
          <w:rFonts w:ascii="Arial" w:hAnsi="Arial" w:cs="Arial"/>
        </w:rPr>
        <w:t>)</w:t>
      </w:r>
      <w:r w:rsidRPr="00E13ED4">
        <w:rPr>
          <w:rFonts w:ascii="Arial" w:hAnsi="Arial" w:cs="Arial"/>
        </w:rPr>
        <w:t>.</w:t>
      </w:r>
    </w:p>
    <w:p w:rsidR="00E13ED4" w:rsidRPr="00E13ED4" w:rsidRDefault="00E13ED4" w:rsidP="00E13ED4">
      <w:pPr>
        <w:spacing w:after="0" w:line="360" w:lineRule="auto"/>
        <w:ind w:firstLine="720"/>
        <w:jc w:val="both"/>
        <w:rPr>
          <w:rFonts w:ascii="Arial" w:hAnsi="Arial" w:cs="Arial"/>
        </w:rPr>
      </w:pPr>
      <w:r w:rsidRPr="00E13ED4">
        <w:rPr>
          <w:rFonts w:ascii="Arial" w:hAnsi="Arial" w:cs="Arial"/>
        </w:rPr>
        <w:t xml:space="preserve">Product Development: Through this product, firm steps into new entries for existing markets. This strategy basically focuses on the innovation and diversification of product ranges for the better needs of the existing customers. </w:t>
      </w:r>
    </w:p>
    <w:p w:rsidR="00E13ED4" w:rsidRPr="00E13ED4" w:rsidRDefault="00E13ED4" w:rsidP="00E13ED4">
      <w:pPr>
        <w:spacing w:after="0" w:line="360" w:lineRule="auto"/>
        <w:ind w:firstLine="720"/>
        <w:jc w:val="both"/>
        <w:rPr>
          <w:rFonts w:ascii="Arial" w:hAnsi="Arial" w:cs="Arial"/>
        </w:rPr>
      </w:pPr>
      <w:r w:rsidRPr="00E13ED4">
        <w:rPr>
          <w:rFonts w:ascii="Arial" w:hAnsi="Arial" w:cs="Arial"/>
        </w:rPr>
        <w:lastRenderedPageBreak/>
        <w:t>This can be new product lines, such as Romanian-themed home decor, clothing, or books, included with the already existing food and beverage items of the Transilvania Romanian Shop.</w:t>
      </w:r>
    </w:p>
    <w:p w:rsidR="00E13ED4" w:rsidRPr="00E13ED4" w:rsidRDefault="00E13ED4" w:rsidP="00E13ED4">
      <w:pPr>
        <w:spacing w:after="0" w:line="360" w:lineRule="auto"/>
        <w:ind w:firstLine="720"/>
        <w:jc w:val="both"/>
        <w:rPr>
          <w:rFonts w:ascii="Arial" w:hAnsi="Arial" w:cs="Arial"/>
        </w:rPr>
      </w:pPr>
      <w:r w:rsidRPr="00E13ED4">
        <w:rPr>
          <w:rFonts w:ascii="Arial" w:hAnsi="Arial" w:cs="Arial"/>
        </w:rPr>
        <w:t>Customized Products: Develop a chain of private label products, e.g., sauces, condiments, or snack foods, with special flavors or recipes available only through the store.</w:t>
      </w:r>
    </w:p>
    <w:p w:rsidR="00E13ED4" w:rsidRPr="00E13ED4" w:rsidRDefault="00E13ED4" w:rsidP="00E13ED4">
      <w:pPr>
        <w:spacing w:after="0" w:line="360" w:lineRule="auto"/>
        <w:ind w:firstLine="720"/>
        <w:jc w:val="both"/>
        <w:rPr>
          <w:rFonts w:ascii="Arial" w:hAnsi="Arial" w:cs="Arial"/>
        </w:rPr>
      </w:pPr>
      <w:r w:rsidRPr="00E13ED4">
        <w:rPr>
          <w:rFonts w:ascii="Arial" w:hAnsi="Arial" w:cs="Arial"/>
        </w:rPr>
        <w:t>Seasonal, Limited-Time Products: Providing a line of seasonal, most likely Romanian, celebration products – Christmas or Easter specialties, for example – for products to entice customers to come in during these peak shopping periods.</w:t>
      </w:r>
    </w:p>
    <w:p w:rsidR="00A56E22" w:rsidRDefault="00A56E22" w:rsidP="00A56E22">
      <w:pPr>
        <w:pStyle w:val="ListParagraph"/>
        <w:numPr>
          <w:ilvl w:val="0"/>
          <w:numId w:val="9"/>
        </w:numPr>
        <w:spacing w:after="0" w:line="360" w:lineRule="auto"/>
        <w:jc w:val="both"/>
        <w:rPr>
          <w:rFonts w:ascii="Arial" w:hAnsi="Arial" w:cs="Arial"/>
        </w:rPr>
      </w:pPr>
      <w:r w:rsidRPr="00A56E22">
        <w:rPr>
          <w:rFonts w:ascii="Arial" w:hAnsi="Arial" w:cs="Arial"/>
        </w:rPr>
        <w:t>Diversification</w:t>
      </w:r>
    </w:p>
    <w:p w:rsidR="00E13ED4" w:rsidRPr="00A56E22" w:rsidRDefault="00E13ED4" w:rsidP="00A56E22">
      <w:pPr>
        <w:spacing w:after="0" w:line="360" w:lineRule="auto"/>
        <w:ind w:firstLine="720"/>
        <w:jc w:val="both"/>
        <w:rPr>
          <w:rFonts w:ascii="Arial" w:hAnsi="Arial" w:cs="Arial"/>
        </w:rPr>
      </w:pPr>
      <w:r w:rsidRPr="00A56E22">
        <w:rPr>
          <w:rFonts w:ascii="Arial" w:hAnsi="Arial" w:cs="Arial"/>
        </w:rPr>
        <w:t>Combining new markets with new products is a risky strategy, but at the same time, it may offer high returns if executed successfully.</w:t>
      </w:r>
      <w:r w:rsidR="00A56E22" w:rsidRPr="00A56E22">
        <w:rPr>
          <w:rFonts w:ascii="Arial" w:hAnsi="Arial" w:cs="Arial"/>
        </w:rPr>
        <w:t xml:space="preserve"> </w:t>
      </w:r>
      <w:r w:rsidRPr="00A56E22">
        <w:rPr>
          <w:rFonts w:ascii="Arial" w:hAnsi="Arial" w:cs="Arial"/>
        </w:rPr>
        <w:t>Some of the ways Transilvania Romanian Shop can diversify include:</w:t>
      </w:r>
    </w:p>
    <w:p w:rsidR="00E13ED4" w:rsidRPr="00E13ED4" w:rsidRDefault="00E13ED4" w:rsidP="00E13ED4">
      <w:pPr>
        <w:spacing w:after="0" w:line="360" w:lineRule="auto"/>
        <w:ind w:firstLine="720"/>
        <w:jc w:val="both"/>
        <w:rPr>
          <w:rFonts w:ascii="Arial" w:hAnsi="Arial" w:cs="Arial"/>
        </w:rPr>
      </w:pPr>
      <w:r w:rsidRPr="00E13ED4">
        <w:rPr>
          <w:rFonts w:ascii="Arial" w:hAnsi="Arial" w:cs="Arial"/>
        </w:rPr>
        <w:t>Related diversification: They can consider opening a complementary business, such as a Romanian restaurant or café, that serves traditional Romanian dishes produced through the use of ingredients purchased in the shop in order to complete the experience. This will also lead to cross-promotion between the shop and the restaurant</w:t>
      </w:r>
      <w:r w:rsidR="0025477F">
        <w:rPr>
          <w:rFonts w:ascii="Arial" w:hAnsi="Arial" w:cs="Arial"/>
        </w:rPr>
        <w:t xml:space="preserve"> (AlQershi et al., </w:t>
      </w:r>
      <w:r w:rsidR="0025477F" w:rsidRPr="004F5F9E">
        <w:rPr>
          <w:rFonts w:ascii="Arial" w:hAnsi="Arial" w:cs="Arial"/>
        </w:rPr>
        <w:t>2020)</w:t>
      </w:r>
      <w:r w:rsidRPr="00E13ED4">
        <w:rPr>
          <w:rFonts w:ascii="Arial" w:hAnsi="Arial" w:cs="Arial"/>
        </w:rPr>
        <w:t>.</w:t>
      </w:r>
    </w:p>
    <w:p w:rsidR="00E13ED4" w:rsidRPr="00E13ED4" w:rsidRDefault="00E13ED4" w:rsidP="00E13ED4">
      <w:pPr>
        <w:spacing w:after="0" w:line="360" w:lineRule="auto"/>
        <w:ind w:firstLine="720"/>
        <w:jc w:val="both"/>
        <w:rPr>
          <w:rFonts w:ascii="Arial" w:hAnsi="Arial" w:cs="Arial"/>
        </w:rPr>
      </w:pPr>
      <w:r w:rsidRPr="00E13ED4">
        <w:rPr>
          <w:rFonts w:ascii="Arial" w:hAnsi="Arial" w:cs="Arial"/>
        </w:rPr>
        <w:t>Unrelated Diversification: A move to an entirely new market with new products; E.g., Offering travel services to Romania, including tour guide, cultural experience, and Travel packages. Makes use of the cultural experience of the shop and attracts the Romanian experience enthusiast customer</w:t>
      </w:r>
      <w:r w:rsidR="0025477F">
        <w:rPr>
          <w:rFonts w:ascii="Arial" w:hAnsi="Arial" w:cs="Arial"/>
        </w:rPr>
        <w:t xml:space="preserve"> (Fonseca &amp; Lima, </w:t>
      </w:r>
      <w:r w:rsidR="0025477F" w:rsidRPr="004F5F9E">
        <w:rPr>
          <w:rFonts w:ascii="Arial" w:hAnsi="Arial" w:cs="Arial"/>
        </w:rPr>
        <w:t>2015)</w:t>
      </w:r>
      <w:r w:rsidRPr="00E13ED4">
        <w:rPr>
          <w:rFonts w:ascii="Arial" w:hAnsi="Arial" w:cs="Arial"/>
        </w:rPr>
        <w:t>.</w:t>
      </w:r>
    </w:p>
    <w:p w:rsidR="00E13ED4" w:rsidRDefault="00E13ED4" w:rsidP="00E13ED4">
      <w:pPr>
        <w:spacing w:after="0" w:line="360" w:lineRule="auto"/>
        <w:ind w:firstLine="720"/>
        <w:jc w:val="both"/>
        <w:rPr>
          <w:rFonts w:ascii="Arial" w:hAnsi="Arial" w:cs="Arial"/>
        </w:rPr>
      </w:pPr>
      <w:r w:rsidRPr="00E13ED4">
        <w:rPr>
          <w:rFonts w:ascii="Arial" w:hAnsi="Arial" w:cs="Arial"/>
        </w:rPr>
        <w:t>Application of the Ansoff Matrix to Transilvania Romanian Shop indicates several strategic growth decisions to empower the business to survive and grow. Market Penetration via promos and further engagement can strengthen the position of the shop in the current market segment. Market Development in terms of geographical expansion along with further development of e-commerce can lead to new revenue streams. Product Development forms the basis of not only new lines of products but private labeling can suit many needs. Diversification can be either related or unrelated, which will significantly increase the scope but decrease the dependency on one single market or product line</w:t>
      </w:r>
      <w:r w:rsidR="0025477F">
        <w:rPr>
          <w:rFonts w:ascii="Arial" w:hAnsi="Arial" w:cs="Arial"/>
        </w:rPr>
        <w:t xml:space="preserve"> (AlQershi et al., </w:t>
      </w:r>
      <w:r w:rsidR="0025477F" w:rsidRPr="004F5F9E">
        <w:rPr>
          <w:rFonts w:ascii="Arial" w:hAnsi="Arial" w:cs="Arial"/>
        </w:rPr>
        <w:t>2020)</w:t>
      </w:r>
      <w:r w:rsidRPr="00E13ED4">
        <w:rPr>
          <w:rFonts w:ascii="Arial" w:hAnsi="Arial" w:cs="Arial"/>
        </w:rPr>
        <w:t>.</w:t>
      </w:r>
    </w:p>
    <w:p w:rsidR="00E13ED4" w:rsidRPr="00E13ED4" w:rsidRDefault="00E13ED4" w:rsidP="00E13ED4">
      <w:pPr>
        <w:spacing w:after="0" w:line="360" w:lineRule="auto"/>
        <w:ind w:firstLine="720"/>
        <w:jc w:val="both"/>
        <w:rPr>
          <w:rFonts w:ascii="Arial" w:hAnsi="Arial" w:cs="Arial"/>
        </w:rPr>
      </w:pPr>
    </w:p>
    <w:p w:rsidR="00DE36AB" w:rsidRDefault="00DE36AB" w:rsidP="00DE36AB">
      <w:pPr>
        <w:pStyle w:val="Heading1"/>
        <w:numPr>
          <w:ilvl w:val="0"/>
          <w:numId w:val="3"/>
        </w:numPr>
        <w:spacing w:before="0" w:line="360" w:lineRule="auto"/>
        <w:jc w:val="center"/>
        <w:rPr>
          <w:rFonts w:ascii="Arial" w:hAnsi="Arial" w:cs="Arial"/>
          <w:color w:val="auto"/>
          <w:sz w:val="24"/>
          <w:szCs w:val="24"/>
        </w:rPr>
      </w:pPr>
      <w:bookmarkStart w:id="9" w:name="_Toc168186954"/>
      <w:r w:rsidRPr="00DE36AB">
        <w:rPr>
          <w:rFonts w:ascii="Arial" w:hAnsi="Arial" w:cs="Arial"/>
          <w:color w:val="auto"/>
          <w:sz w:val="24"/>
          <w:szCs w:val="24"/>
        </w:rPr>
        <w:t>Key strategic recommendations</w:t>
      </w:r>
      <w:bookmarkEnd w:id="9"/>
    </w:p>
    <w:p w:rsidR="007F7D13" w:rsidRDefault="007F7D13" w:rsidP="007F7D13"/>
    <w:p w:rsidR="00E13ED4" w:rsidRPr="00E13ED4" w:rsidRDefault="00E13ED4" w:rsidP="00E13ED4">
      <w:pPr>
        <w:spacing w:after="0" w:line="360" w:lineRule="auto"/>
        <w:ind w:firstLine="720"/>
        <w:jc w:val="both"/>
        <w:rPr>
          <w:rFonts w:ascii="Arial" w:hAnsi="Arial" w:cs="Arial"/>
        </w:rPr>
      </w:pPr>
      <w:r w:rsidRPr="00E13ED4">
        <w:rPr>
          <w:rFonts w:ascii="Arial" w:hAnsi="Arial" w:cs="Arial"/>
        </w:rPr>
        <w:t>1. Increase Online Visibility:</w:t>
      </w:r>
      <w:r>
        <w:rPr>
          <w:rFonts w:ascii="Arial" w:hAnsi="Arial" w:cs="Arial"/>
        </w:rPr>
        <w:t xml:space="preserve"> </w:t>
      </w:r>
      <w:r w:rsidRPr="00E13ED4">
        <w:rPr>
          <w:rFonts w:ascii="Arial" w:hAnsi="Arial" w:cs="Arial"/>
        </w:rPr>
        <w:t xml:space="preserve">Engage your customers, update them on new product launches, or offer them special promotions through leading social media outlets like Facebook, Instagram, and TikTok. Do a good job of creating interesting content that can hold the attention </w:t>
      </w:r>
      <w:r w:rsidRPr="00E13ED4">
        <w:rPr>
          <w:rFonts w:ascii="Arial" w:hAnsi="Arial" w:cs="Arial"/>
        </w:rPr>
        <w:lastRenderedPageBreak/>
        <w:t>of a persistent customer base—this could be in the form of cooking shows or cultural documentaries.</w:t>
      </w:r>
      <w:r>
        <w:rPr>
          <w:rFonts w:ascii="Arial" w:hAnsi="Arial" w:cs="Arial"/>
        </w:rPr>
        <w:t xml:space="preserve"> </w:t>
      </w:r>
      <w:r w:rsidRPr="00E13ED4">
        <w:rPr>
          <w:rFonts w:ascii="Arial" w:hAnsi="Arial" w:cs="Arial"/>
        </w:rPr>
        <w:t>Enhancing online presence may be achieved through search engine optimization and content marketing. Through blog articles on Romanian culture, recipes, product features, and much more, the online store shall attract organic traffic.</w:t>
      </w:r>
    </w:p>
    <w:p w:rsidR="00E13ED4" w:rsidRDefault="00E13ED4" w:rsidP="00E13ED4">
      <w:pPr>
        <w:spacing w:after="0" w:line="360" w:lineRule="auto"/>
        <w:ind w:firstLine="720"/>
        <w:jc w:val="both"/>
        <w:rPr>
          <w:rFonts w:ascii="Arial" w:hAnsi="Arial" w:cs="Arial"/>
        </w:rPr>
      </w:pPr>
      <w:r w:rsidRPr="00E13ED4">
        <w:rPr>
          <w:rFonts w:ascii="Arial" w:hAnsi="Arial" w:cs="Arial"/>
        </w:rPr>
        <w:t>2. Customer Loyalty Programs:</w:t>
      </w:r>
      <w:r>
        <w:rPr>
          <w:rFonts w:ascii="Arial" w:hAnsi="Arial" w:cs="Arial"/>
        </w:rPr>
        <w:t xml:space="preserve"> </w:t>
      </w:r>
      <w:r w:rsidRPr="00E13ED4">
        <w:rPr>
          <w:rFonts w:ascii="Arial" w:hAnsi="Arial" w:cs="Arial"/>
        </w:rPr>
        <w:t>Make a rewards program that will encourage customers to buy again. Give points with every purchase; let the customer use them for discounts or for a special product. Further, to do well enough in pleasing the customers, let them redeem those points for personalized offers based on their purchase history.</w:t>
      </w:r>
      <w:r>
        <w:rPr>
          <w:rFonts w:ascii="Arial" w:hAnsi="Arial" w:cs="Arial"/>
        </w:rPr>
        <w:t xml:space="preserve"> </w:t>
      </w:r>
    </w:p>
    <w:p w:rsidR="00E13ED4" w:rsidRPr="00E13ED4" w:rsidRDefault="00E13ED4" w:rsidP="00E13ED4">
      <w:pPr>
        <w:spacing w:after="0" w:line="360" w:lineRule="auto"/>
        <w:ind w:firstLine="720"/>
        <w:jc w:val="both"/>
        <w:rPr>
          <w:rFonts w:ascii="Arial" w:hAnsi="Arial" w:cs="Arial"/>
        </w:rPr>
      </w:pPr>
      <w:r>
        <w:rPr>
          <w:rFonts w:ascii="Arial" w:hAnsi="Arial" w:cs="Arial"/>
        </w:rPr>
        <w:t xml:space="preserve">3. </w:t>
      </w:r>
      <w:r w:rsidRPr="00E13ED4">
        <w:rPr>
          <w:rFonts w:ascii="Arial" w:hAnsi="Arial" w:cs="Arial"/>
        </w:rPr>
        <w:t>Geographical Expansion:. The geographical expansion helps the businesses to extend the customer base by tapping into the unexplored territories where the prospects of expansion surge towards optimism. This strategy identifies the potential markets and reaches those destinations through the opening of new branches or taking up wholesale distribution in that area or region. The means also ratchet a business's revenue streams toward diversification and create the ability to reap benefits from varied market dynamics for emerging opportunities. Market development through geographical expansion would have a very great effect provided it is well planned and executed</w:t>
      </w:r>
      <w:r w:rsidR="00A56E22">
        <w:rPr>
          <w:rFonts w:ascii="Arial" w:hAnsi="Arial" w:cs="Arial"/>
        </w:rPr>
        <w:t xml:space="preserve"> (Papazov, </w:t>
      </w:r>
      <w:r w:rsidR="00A56E22" w:rsidRPr="004F5F9E">
        <w:rPr>
          <w:rFonts w:ascii="Arial" w:hAnsi="Arial" w:cs="Arial"/>
        </w:rPr>
        <w:t>2014)</w:t>
      </w:r>
      <w:r w:rsidRPr="00E13ED4">
        <w:rPr>
          <w:rFonts w:ascii="Arial" w:hAnsi="Arial" w:cs="Arial"/>
        </w:rPr>
        <w:t>.</w:t>
      </w:r>
    </w:p>
    <w:p w:rsidR="00E13ED4" w:rsidRPr="00E13ED4" w:rsidRDefault="00A56E22" w:rsidP="00A56E22">
      <w:pPr>
        <w:spacing w:after="0" w:line="360" w:lineRule="auto"/>
        <w:ind w:firstLine="720"/>
        <w:jc w:val="both"/>
        <w:rPr>
          <w:rFonts w:ascii="Arial" w:hAnsi="Arial" w:cs="Arial"/>
        </w:rPr>
      </w:pPr>
      <w:r>
        <w:rPr>
          <w:rFonts w:ascii="Arial" w:hAnsi="Arial" w:cs="Arial"/>
        </w:rPr>
        <w:t xml:space="preserve">4.Product Development: </w:t>
      </w:r>
      <w:r w:rsidR="00E13ED4" w:rsidRPr="00E13ED4">
        <w:rPr>
          <w:rFonts w:ascii="Arial" w:hAnsi="Arial" w:cs="Arial"/>
        </w:rPr>
        <w:t>As to improve our product-development-strategy, it is the need of the hour that we expand our product range. Diversification of our product portfolio will clearly mean further expansion and the ability to meet the needs and tastes of the final custome</w:t>
      </w:r>
      <w:r>
        <w:rPr>
          <w:rFonts w:ascii="Arial" w:hAnsi="Arial" w:cs="Arial"/>
        </w:rPr>
        <w:t>r. This will not only expand the</w:t>
      </w:r>
      <w:r w:rsidR="00E13ED4" w:rsidRPr="00E13ED4">
        <w:rPr>
          <w:rFonts w:ascii="Arial" w:hAnsi="Arial" w:cs="Arial"/>
        </w:rPr>
        <w:t xml:space="preserve"> </w:t>
      </w:r>
      <w:r>
        <w:rPr>
          <w:rFonts w:ascii="Arial" w:hAnsi="Arial" w:cs="Arial"/>
        </w:rPr>
        <w:t>market capacity but will keep it</w:t>
      </w:r>
      <w:r w:rsidR="00E13ED4" w:rsidRPr="00E13ED4">
        <w:rPr>
          <w:rFonts w:ascii="Arial" w:hAnsi="Arial" w:cs="Arial"/>
        </w:rPr>
        <w:t xml:space="preserve"> step forward in comparison to the competition. In these regards, it is imperative that the augmentation of the product line business strategy be accepted as one of the criteria for increasing products</w:t>
      </w:r>
      <w:r w:rsidR="0025477F">
        <w:rPr>
          <w:rFonts w:ascii="Arial" w:hAnsi="Arial" w:cs="Arial"/>
        </w:rPr>
        <w:t xml:space="preserve"> (Dauda,</w:t>
      </w:r>
      <w:r w:rsidR="0025477F" w:rsidRPr="004F5F9E">
        <w:rPr>
          <w:rFonts w:ascii="Arial" w:hAnsi="Arial" w:cs="Arial"/>
        </w:rPr>
        <w:t xml:space="preserve"> Aking</w:t>
      </w:r>
      <w:r w:rsidR="0025477F">
        <w:rPr>
          <w:rFonts w:ascii="Arial" w:hAnsi="Arial" w:cs="Arial"/>
        </w:rPr>
        <w:t xml:space="preserve">bade &amp; Akinlabi, </w:t>
      </w:r>
      <w:r w:rsidR="0025477F" w:rsidRPr="004F5F9E">
        <w:rPr>
          <w:rFonts w:ascii="Arial" w:hAnsi="Arial" w:cs="Arial"/>
        </w:rPr>
        <w:t>2010)</w:t>
      </w:r>
      <w:r w:rsidR="00E13ED4" w:rsidRPr="00E13ED4">
        <w:rPr>
          <w:rFonts w:ascii="Arial" w:hAnsi="Arial" w:cs="Arial"/>
        </w:rPr>
        <w:t>.</w:t>
      </w:r>
    </w:p>
    <w:p w:rsidR="00E13ED4" w:rsidRPr="00E13ED4" w:rsidRDefault="00E13ED4" w:rsidP="00A56E22">
      <w:pPr>
        <w:spacing w:after="0" w:line="360" w:lineRule="auto"/>
        <w:ind w:firstLine="720"/>
        <w:jc w:val="both"/>
        <w:rPr>
          <w:rFonts w:ascii="Arial" w:hAnsi="Arial" w:cs="Arial"/>
        </w:rPr>
      </w:pPr>
      <w:r w:rsidRPr="00E13ED4">
        <w:rPr>
          <w:rFonts w:ascii="Arial" w:hAnsi="Arial" w:cs="Arial"/>
        </w:rPr>
        <w:t xml:space="preserve">Appeal to customers looking for unique, limited-edition products by releasing products that put forward Romanian holidays and traditions. </w:t>
      </w:r>
    </w:p>
    <w:p w:rsidR="00A56E22" w:rsidRDefault="00E13ED4" w:rsidP="00A56E22">
      <w:pPr>
        <w:spacing w:after="0" w:line="360" w:lineRule="auto"/>
        <w:ind w:firstLine="720"/>
        <w:jc w:val="both"/>
        <w:rPr>
          <w:rFonts w:ascii="Arial" w:hAnsi="Arial" w:cs="Arial"/>
        </w:rPr>
      </w:pPr>
      <w:r w:rsidRPr="00E13ED4">
        <w:rPr>
          <w:rFonts w:ascii="Arial" w:hAnsi="Arial" w:cs="Arial"/>
        </w:rPr>
        <w:t xml:space="preserve">Get a variety of unique products </w:t>
      </w:r>
      <w:r w:rsidR="00A56E22">
        <w:rPr>
          <w:rFonts w:ascii="Arial" w:hAnsi="Arial" w:cs="Arial"/>
        </w:rPr>
        <w:t>launched under the brand of the</w:t>
      </w:r>
      <w:r w:rsidRPr="00E13ED4">
        <w:rPr>
          <w:rFonts w:ascii="Arial" w:hAnsi="Arial" w:cs="Arial"/>
        </w:rPr>
        <w:t xml:space="preserve"> country, Transilvania Romanian Shop is the referred one, and that will be known as private label products. This will develop </w:t>
      </w:r>
      <w:r w:rsidR="0025477F">
        <w:rPr>
          <w:rFonts w:ascii="Arial" w:hAnsi="Arial" w:cs="Arial"/>
        </w:rPr>
        <w:t xml:space="preserve">a high loyal preference of the </w:t>
      </w:r>
      <w:r w:rsidRPr="00E13ED4">
        <w:rPr>
          <w:rFonts w:ascii="Arial" w:hAnsi="Arial" w:cs="Arial"/>
        </w:rPr>
        <w:t>company among people and g</w:t>
      </w:r>
      <w:r w:rsidR="00A56E22">
        <w:rPr>
          <w:rFonts w:ascii="Arial" w:hAnsi="Arial" w:cs="Arial"/>
        </w:rPr>
        <w:t>radually make them loyal to the</w:t>
      </w:r>
      <w:r w:rsidRPr="00E13ED4">
        <w:rPr>
          <w:rFonts w:ascii="Arial" w:hAnsi="Arial" w:cs="Arial"/>
        </w:rPr>
        <w:t xml:space="preserve"> company</w:t>
      </w:r>
      <w:r w:rsidR="0025477F">
        <w:rPr>
          <w:rFonts w:ascii="Arial" w:hAnsi="Arial" w:cs="Arial"/>
        </w:rPr>
        <w:t xml:space="preserve"> (Fonseca &amp; Lima, </w:t>
      </w:r>
      <w:r w:rsidR="0025477F" w:rsidRPr="004F5F9E">
        <w:rPr>
          <w:rFonts w:ascii="Arial" w:hAnsi="Arial" w:cs="Arial"/>
        </w:rPr>
        <w:t>2015)</w:t>
      </w:r>
      <w:r w:rsidRPr="00E13ED4">
        <w:rPr>
          <w:rFonts w:ascii="Arial" w:hAnsi="Arial" w:cs="Arial"/>
        </w:rPr>
        <w:t>.</w:t>
      </w:r>
    </w:p>
    <w:p w:rsidR="00E13ED4" w:rsidRPr="00A56E22" w:rsidRDefault="00A56E22" w:rsidP="00A56E22">
      <w:pPr>
        <w:spacing w:after="0" w:line="360" w:lineRule="auto"/>
        <w:ind w:firstLine="720"/>
        <w:jc w:val="both"/>
        <w:rPr>
          <w:rFonts w:ascii="Arial" w:hAnsi="Arial" w:cs="Arial"/>
        </w:rPr>
      </w:pPr>
      <w:r>
        <w:rPr>
          <w:rFonts w:ascii="Arial" w:hAnsi="Arial" w:cs="Arial"/>
        </w:rPr>
        <w:t>5.</w:t>
      </w:r>
      <w:r w:rsidR="00E13ED4" w:rsidRPr="00A56E22">
        <w:rPr>
          <w:rFonts w:ascii="Arial" w:hAnsi="Arial" w:cs="Arial"/>
        </w:rPr>
        <w:t>Group Ventures:</w:t>
      </w:r>
      <w:r w:rsidRPr="00A56E22">
        <w:rPr>
          <w:rFonts w:ascii="Arial" w:hAnsi="Arial" w:cs="Arial"/>
        </w:rPr>
        <w:t xml:space="preserve"> </w:t>
      </w:r>
      <w:r w:rsidR="00E13ED4" w:rsidRPr="00A56E22">
        <w:rPr>
          <w:rFonts w:ascii="Arial" w:hAnsi="Arial" w:cs="Arial"/>
        </w:rPr>
        <w:t>Thinking of a cafe or a restaurant? Offer a variety of deliciously savory, authentically popular Romanian f</w:t>
      </w:r>
      <w:r w:rsidR="0025477F">
        <w:rPr>
          <w:rFonts w:ascii="Arial" w:hAnsi="Arial" w:cs="Arial"/>
        </w:rPr>
        <w:t>oods the</w:t>
      </w:r>
      <w:r w:rsidR="00E13ED4" w:rsidRPr="00A56E22">
        <w:rPr>
          <w:rFonts w:ascii="Arial" w:hAnsi="Arial" w:cs="Arial"/>
        </w:rPr>
        <w:t xml:space="preserve"> patrons can savor, and tap into the </w:t>
      </w:r>
      <w:r w:rsidRPr="00A56E22">
        <w:rPr>
          <w:rFonts w:ascii="Arial" w:hAnsi="Arial" w:cs="Arial"/>
        </w:rPr>
        <w:t xml:space="preserve">higher volumes that having the </w:t>
      </w:r>
      <w:r w:rsidR="00E13ED4" w:rsidRPr="00A56E22">
        <w:rPr>
          <w:rFonts w:ascii="Arial" w:hAnsi="Arial" w:cs="Arial"/>
        </w:rPr>
        <w:t>store in the food establishment will bring.</w:t>
      </w:r>
      <w:r w:rsidRPr="00A56E22">
        <w:rPr>
          <w:rFonts w:ascii="Arial" w:hAnsi="Arial" w:cs="Arial"/>
        </w:rPr>
        <w:t xml:space="preserve"> </w:t>
      </w:r>
      <w:r w:rsidR="00E13ED4" w:rsidRPr="00A56E22">
        <w:rPr>
          <w:rFonts w:ascii="Arial" w:hAnsi="Arial" w:cs="Arial"/>
        </w:rPr>
        <w:t xml:space="preserve">Through hosting activities and workshops with cooking experience, cultural involvement, and tasty food samplings, a special atmosphere can be created in which people may want to partake. Such attractive activities will </w:t>
      </w:r>
      <w:r w:rsidR="00E13ED4" w:rsidRPr="00A56E22">
        <w:rPr>
          <w:rFonts w:ascii="Arial" w:hAnsi="Arial" w:cs="Arial"/>
        </w:rPr>
        <w:lastRenderedPageBreak/>
        <w:t>be encouraging to have community engagement and act as a magnet for new visitors, bringing patronage to the venue and social life to turn it into a thriving cultural center</w:t>
      </w:r>
      <w:r w:rsidR="0025477F">
        <w:rPr>
          <w:rFonts w:ascii="Arial" w:hAnsi="Arial" w:cs="Arial"/>
        </w:rPr>
        <w:t xml:space="preserve"> (AlQershi et al., </w:t>
      </w:r>
      <w:r w:rsidR="0025477F" w:rsidRPr="004F5F9E">
        <w:rPr>
          <w:rFonts w:ascii="Arial" w:hAnsi="Arial" w:cs="Arial"/>
        </w:rPr>
        <w:t>2020)</w:t>
      </w:r>
      <w:r w:rsidR="00E13ED4" w:rsidRPr="00A56E22">
        <w:rPr>
          <w:rFonts w:ascii="Arial" w:hAnsi="Arial" w:cs="Arial"/>
        </w:rPr>
        <w:t>.</w:t>
      </w:r>
    </w:p>
    <w:p w:rsidR="00A56E22" w:rsidRDefault="00A56E22" w:rsidP="00A56E22">
      <w:pPr>
        <w:pStyle w:val="ListParagraph"/>
        <w:spacing w:after="0" w:line="360" w:lineRule="auto"/>
        <w:ind w:left="408"/>
        <w:jc w:val="both"/>
        <w:rPr>
          <w:rFonts w:ascii="Arial" w:hAnsi="Arial" w:cs="Arial"/>
        </w:rPr>
      </w:pPr>
    </w:p>
    <w:p w:rsidR="00A56E22" w:rsidRPr="00A56E22" w:rsidRDefault="00A56E22" w:rsidP="00A56E22">
      <w:pPr>
        <w:spacing w:after="0" w:line="360" w:lineRule="auto"/>
        <w:jc w:val="both"/>
        <w:rPr>
          <w:rFonts w:ascii="Arial" w:hAnsi="Arial" w:cs="Arial"/>
        </w:rPr>
      </w:pPr>
    </w:p>
    <w:p w:rsidR="00A56E22" w:rsidRPr="00A56E22" w:rsidRDefault="00DE36AB" w:rsidP="00A56E22">
      <w:pPr>
        <w:pStyle w:val="Heading1"/>
        <w:numPr>
          <w:ilvl w:val="0"/>
          <w:numId w:val="3"/>
        </w:numPr>
        <w:spacing w:before="0" w:line="360" w:lineRule="auto"/>
        <w:jc w:val="center"/>
        <w:rPr>
          <w:rFonts w:ascii="Arial" w:hAnsi="Arial" w:cs="Arial"/>
          <w:color w:val="auto"/>
          <w:sz w:val="24"/>
          <w:szCs w:val="24"/>
        </w:rPr>
      </w:pPr>
      <w:bookmarkStart w:id="10" w:name="_Toc168186955"/>
      <w:r w:rsidRPr="00DE36AB">
        <w:rPr>
          <w:rFonts w:ascii="Arial" w:hAnsi="Arial" w:cs="Arial"/>
          <w:color w:val="auto"/>
          <w:sz w:val="24"/>
          <w:szCs w:val="24"/>
        </w:rPr>
        <w:t>Conclusion</w:t>
      </w:r>
      <w:bookmarkEnd w:id="10"/>
    </w:p>
    <w:p w:rsidR="00A56E22" w:rsidRPr="00A56E22" w:rsidRDefault="00A56E22" w:rsidP="00A56E22">
      <w:pPr>
        <w:pStyle w:val="Heading1"/>
        <w:spacing w:before="0" w:line="360" w:lineRule="auto"/>
        <w:ind w:firstLine="720"/>
        <w:jc w:val="both"/>
        <w:rPr>
          <w:rFonts w:ascii="Arial" w:hAnsi="Arial" w:cs="Arial"/>
          <w:b w:val="0"/>
          <w:color w:val="auto"/>
          <w:sz w:val="22"/>
          <w:szCs w:val="22"/>
        </w:rPr>
      </w:pPr>
      <w:r w:rsidRPr="00A56E22">
        <w:rPr>
          <w:rFonts w:ascii="Arial" w:hAnsi="Arial" w:cs="Arial"/>
          <w:b w:val="0"/>
          <w:color w:val="auto"/>
          <w:sz w:val="22"/>
          <w:szCs w:val="22"/>
        </w:rPr>
        <w:t>Strategic fresh management in the Transilvania Romanian Shop will promote sustainable growth and prosperity. The Ansoff Matrix provides several insights that allow the shop to establish and pursue a variety of appropriate growth strategies based on its particular market position and customer type.</w:t>
      </w:r>
    </w:p>
    <w:p w:rsidR="00A56E22" w:rsidRPr="00A56E22" w:rsidRDefault="00A56E22" w:rsidP="00A56E22">
      <w:pPr>
        <w:pStyle w:val="Heading1"/>
        <w:spacing w:before="0" w:line="360" w:lineRule="auto"/>
        <w:ind w:firstLine="720"/>
        <w:jc w:val="both"/>
        <w:rPr>
          <w:rFonts w:ascii="Arial" w:hAnsi="Arial" w:cs="Arial"/>
          <w:b w:val="0"/>
          <w:color w:val="auto"/>
          <w:sz w:val="22"/>
          <w:szCs w:val="22"/>
        </w:rPr>
      </w:pPr>
      <w:r w:rsidRPr="00A56E22">
        <w:rPr>
          <w:rFonts w:ascii="Arial" w:hAnsi="Arial" w:cs="Arial"/>
          <w:b w:val="0"/>
          <w:color w:val="auto"/>
          <w:sz w:val="22"/>
          <w:szCs w:val="22"/>
        </w:rPr>
        <w:t>Market Penetration strategies are most certainly going to help consolidate the shop's market position and create customer loyalty. These consist of online presence and loyalty programs. This will help in customer acquisition and retention by way of effective engagement of customers on social media, making a digital identity, and content marketing. In addition, these personalized loyalty rewards work as great motivators to customers to keep purchasing time after time, ensuring high customer satisfaction.</w:t>
      </w:r>
    </w:p>
    <w:p w:rsidR="007F7D13" w:rsidRPr="00A56E22" w:rsidRDefault="00A56E22" w:rsidP="00A56E22">
      <w:pPr>
        <w:pStyle w:val="Heading1"/>
        <w:spacing w:before="0" w:line="360" w:lineRule="auto"/>
        <w:ind w:firstLine="720"/>
        <w:jc w:val="both"/>
        <w:rPr>
          <w:rFonts w:ascii="Arial" w:hAnsi="Arial" w:cs="Arial"/>
          <w:b w:val="0"/>
          <w:color w:val="auto"/>
          <w:sz w:val="22"/>
          <w:szCs w:val="22"/>
        </w:rPr>
      </w:pPr>
      <w:r w:rsidRPr="00A56E22">
        <w:rPr>
          <w:rFonts w:ascii="Arial" w:hAnsi="Arial" w:cs="Arial"/>
          <w:b w:val="0"/>
          <w:color w:val="auto"/>
          <w:sz w:val="22"/>
          <w:szCs w:val="22"/>
        </w:rPr>
        <w:t>This means that through the implementation of a general strategic management, Transilvania Romanian Shop would be more successful and place itself ahead of all other shops in the industry just to ensure that their competitive advantage is maintained in the very competitive market. Clever strategies to be adopted—such as market penetration, market development, product development, and diversification—ensure that besides market convenience or business diversification, the shop maintains strong linkages with the customer. This will then ultimately smooth the path toward a prosperity future within an evolving and competitive market.</w:t>
      </w:r>
    </w:p>
    <w:p w:rsidR="007F7D13" w:rsidRDefault="007F7D13" w:rsidP="00A56E22">
      <w:pPr>
        <w:pStyle w:val="Heading1"/>
        <w:spacing w:before="0" w:line="360" w:lineRule="auto"/>
        <w:jc w:val="center"/>
        <w:rPr>
          <w:rFonts w:ascii="Arial" w:hAnsi="Arial" w:cs="Arial"/>
          <w:color w:val="auto"/>
          <w:sz w:val="24"/>
          <w:szCs w:val="24"/>
        </w:rPr>
      </w:pPr>
    </w:p>
    <w:p w:rsidR="007F7D13" w:rsidRDefault="007F7D13" w:rsidP="00DE36AB">
      <w:pPr>
        <w:pStyle w:val="Heading1"/>
        <w:spacing w:before="0" w:line="360" w:lineRule="auto"/>
        <w:jc w:val="center"/>
        <w:rPr>
          <w:rFonts w:ascii="Arial" w:hAnsi="Arial" w:cs="Arial"/>
          <w:color w:val="auto"/>
          <w:sz w:val="24"/>
          <w:szCs w:val="24"/>
        </w:rPr>
      </w:pPr>
    </w:p>
    <w:p w:rsidR="007F7D13" w:rsidRDefault="007F7D13" w:rsidP="00DE36AB">
      <w:pPr>
        <w:pStyle w:val="Heading1"/>
        <w:spacing w:before="0" w:line="360" w:lineRule="auto"/>
        <w:jc w:val="center"/>
        <w:rPr>
          <w:rFonts w:ascii="Arial" w:hAnsi="Arial" w:cs="Arial"/>
          <w:color w:val="auto"/>
          <w:sz w:val="24"/>
          <w:szCs w:val="24"/>
        </w:rPr>
      </w:pPr>
    </w:p>
    <w:p w:rsidR="007F7D13" w:rsidRDefault="007F7D13" w:rsidP="00DE36AB">
      <w:pPr>
        <w:pStyle w:val="Heading1"/>
        <w:spacing w:before="0" w:line="360" w:lineRule="auto"/>
        <w:jc w:val="center"/>
        <w:rPr>
          <w:rFonts w:ascii="Arial" w:hAnsi="Arial" w:cs="Arial"/>
          <w:color w:val="auto"/>
          <w:sz w:val="24"/>
          <w:szCs w:val="24"/>
        </w:rPr>
      </w:pPr>
    </w:p>
    <w:p w:rsidR="007F7D13" w:rsidRDefault="007F7D13" w:rsidP="007F7D13"/>
    <w:p w:rsidR="007F7D13" w:rsidRDefault="007F7D13" w:rsidP="007F7D13"/>
    <w:p w:rsidR="007F7D13" w:rsidRPr="007F7D13" w:rsidRDefault="007F7D13" w:rsidP="007F7D13"/>
    <w:p w:rsidR="00DE36AB" w:rsidRDefault="00DE36AB" w:rsidP="00DE36AB">
      <w:pPr>
        <w:pStyle w:val="Heading1"/>
        <w:spacing w:before="0" w:line="360" w:lineRule="auto"/>
        <w:jc w:val="center"/>
        <w:rPr>
          <w:rFonts w:ascii="Arial" w:hAnsi="Arial" w:cs="Arial"/>
          <w:color w:val="auto"/>
          <w:sz w:val="24"/>
          <w:szCs w:val="24"/>
        </w:rPr>
      </w:pPr>
      <w:bookmarkStart w:id="11" w:name="_Toc168186956"/>
      <w:r w:rsidRPr="00DE36AB">
        <w:rPr>
          <w:rFonts w:ascii="Arial" w:hAnsi="Arial" w:cs="Arial"/>
          <w:color w:val="auto"/>
          <w:sz w:val="24"/>
          <w:szCs w:val="24"/>
        </w:rPr>
        <w:lastRenderedPageBreak/>
        <w:t>References</w:t>
      </w:r>
      <w:bookmarkEnd w:id="11"/>
    </w:p>
    <w:p w:rsidR="000E01B7" w:rsidRDefault="000E01B7" w:rsidP="000E01B7"/>
    <w:p w:rsidR="000E01B7" w:rsidRPr="000E01B7" w:rsidRDefault="000E01B7" w:rsidP="000E01B7">
      <w:pPr>
        <w:pStyle w:val="ListParagraph"/>
        <w:numPr>
          <w:ilvl w:val="0"/>
          <w:numId w:val="4"/>
        </w:numPr>
        <w:spacing w:after="0" w:line="360" w:lineRule="auto"/>
        <w:rPr>
          <w:rFonts w:ascii="Arial" w:hAnsi="Arial" w:cs="Arial"/>
          <w:sz w:val="2"/>
          <w:szCs w:val="2"/>
        </w:rPr>
      </w:pPr>
    </w:p>
    <w:p w:rsidR="00DE36AB" w:rsidRPr="004F5F9E" w:rsidRDefault="004F5F9E" w:rsidP="004F5F9E">
      <w:pPr>
        <w:pStyle w:val="ListParagraph"/>
        <w:numPr>
          <w:ilvl w:val="0"/>
          <w:numId w:val="5"/>
        </w:numPr>
        <w:spacing w:after="0" w:line="360" w:lineRule="auto"/>
        <w:jc w:val="both"/>
        <w:rPr>
          <w:rFonts w:ascii="Arial" w:hAnsi="Arial" w:cs="Arial"/>
        </w:rPr>
      </w:pPr>
      <w:r>
        <w:rPr>
          <w:rFonts w:ascii="Arial" w:hAnsi="Arial" w:cs="Arial"/>
        </w:rPr>
        <w:t>Aaker, D.A. &amp; Moorman, C.</w:t>
      </w:r>
      <w:r w:rsidR="000E01B7" w:rsidRPr="004F5F9E">
        <w:rPr>
          <w:rFonts w:ascii="Arial" w:hAnsi="Arial" w:cs="Arial"/>
        </w:rPr>
        <w:t xml:space="preserve"> (2017)</w:t>
      </w:r>
      <w:r w:rsidR="00703389">
        <w:rPr>
          <w:rFonts w:ascii="Arial" w:hAnsi="Arial" w:cs="Arial"/>
        </w:rPr>
        <w:t>.</w:t>
      </w:r>
      <w:r w:rsidR="000E01B7" w:rsidRPr="004F5F9E">
        <w:rPr>
          <w:rFonts w:ascii="Arial" w:hAnsi="Arial" w:cs="Arial"/>
        </w:rPr>
        <w:t xml:space="preserve"> Strategic Market Management. New Jersey: Wiley</w:t>
      </w:r>
    </w:p>
    <w:p w:rsidR="000E01B7" w:rsidRPr="004F5F9E" w:rsidRDefault="000E01B7" w:rsidP="004F5F9E">
      <w:pPr>
        <w:pStyle w:val="ListParagraph"/>
        <w:numPr>
          <w:ilvl w:val="0"/>
          <w:numId w:val="5"/>
        </w:numPr>
        <w:spacing w:after="0" w:line="360" w:lineRule="auto"/>
        <w:jc w:val="both"/>
        <w:rPr>
          <w:rFonts w:ascii="Arial" w:hAnsi="Arial" w:cs="Arial"/>
        </w:rPr>
      </w:pPr>
      <w:r w:rsidRPr="004F5F9E">
        <w:rPr>
          <w:rFonts w:ascii="Arial" w:hAnsi="Arial" w:cs="Arial"/>
        </w:rPr>
        <w:t>AlQershi, N.A., Dia</w:t>
      </w:r>
      <w:r w:rsidR="004F5F9E">
        <w:rPr>
          <w:rFonts w:ascii="Arial" w:hAnsi="Arial" w:cs="Arial"/>
        </w:rPr>
        <w:t>h, M.L.B.M., Latiffi, A.B.A. &amp; Ahmad, W.N.K.W.</w:t>
      </w:r>
      <w:r w:rsidRPr="004F5F9E">
        <w:rPr>
          <w:rFonts w:ascii="Arial" w:hAnsi="Arial" w:cs="Arial"/>
        </w:rPr>
        <w:t xml:space="preserve"> (2020)</w:t>
      </w:r>
      <w:r w:rsidR="00703389">
        <w:rPr>
          <w:rFonts w:ascii="Arial" w:hAnsi="Arial" w:cs="Arial"/>
        </w:rPr>
        <w:t>.</w:t>
      </w:r>
      <w:r w:rsidRPr="004F5F9E">
        <w:rPr>
          <w:rFonts w:ascii="Arial" w:hAnsi="Arial" w:cs="Arial"/>
        </w:rPr>
        <w:t xml:space="preserve"> Strategic Innovation and Competitive Advantage of Manufacturing SMEs: The Mediating Role of Human Capital. Quality Innovation Prosperity, [e-journal] 24(3), pp.70-89</w:t>
      </w:r>
    </w:p>
    <w:p w:rsidR="000E01B7" w:rsidRPr="004F5F9E" w:rsidRDefault="000E01B7" w:rsidP="004F5F9E">
      <w:pPr>
        <w:pStyle w:val="ListParagraph"/>
        <w:numPr>
          <w:ilvl w:val="0"/>
          <w:numId w:val="5"/>
        </w:numPr>
        <w:spacing w:after="0" w:line="360" w:lineRule="auto"/>
        <w:jc w:val="both"/>
        <w:rPr>
          <w:rFonts w:ascii="Arial" w:hAnsi="Arial" w:cs="Arial"/>
        </w:rPr>
      </w:pPr>
      <w:r w:rsidRPr="004F5F9E">
        <w:rPr>
          <w:rFonts w:ascii="Arial" w:hAnsi="Arial" w:cs="Arial"/>
        </w:rPr>
        <w:t>Bartkus, B.R.</w:t>
      </w:r>
      <w:r w:rsidR="004F5F9E">
        <w:rPr>
          <w:rFonts w:ascii="Arial" w:hAnsi="Arial" w:cs="Arial"/>
        </w:rPr>
        <w:t>, Glassman, M. &amp; McAfee, R.B.</w:t>
      </w:r>
      <w:r w:rsidRPr="004F5F9E">
        <w:rPr>
          <w:rFonts w:ascii="Arial" w:hAnsi="Arial" w:cs="Arial"/>
        </w:rPr>
        <w:t xml:space="preserve"> (2004)</w:t>
      </w:r>
      <w:r w:rsidR="00703389">
        <w:rPr>
          <w:rFonts w:ascii="Arial" w:hAnsi="Arial" w:cs="Arial"/>
        </w:rPr>
        <w:t>.</w:t>
      </w:r>
      <w:r w:rsidRPr="004F5F9E">
        <w:rPr>
          <w:rFonts w:ascii="Arial" w:hAnsi="Arial" w:cs="Arial"/>
        </w:rPr>
        <w:t xml:space="preserve"> A comparism of the quality of European, Japanese and US mission statements: a content analysis. European Management Journal, [e-journal] 22(4), pp.393-401</w:t>
      </w:r>
    </w:p>
    <w:p w:rsidR="000E01B7" w:rsidRPr="004F5F9E" w:rsidRDefault="000E01B7" w:rsidP="004F5F9E">
      <w:pPr>
        <w:pStyle w:val="ListParagraph"/>
        <w:numPr>
          <w:ilvl w:val="0"/>
          <w:numId w:val="5"/>
        </w:numPr>
        <w:spacing w:after="0" w:line="360" w:lineRule="auto"/>
        <w:jc w:val="both"/>
        <w:rPr>
          <w:rFonts w:ascii="Arial" w:hAnsi="Arial" w:cs="Arial"/>
        </w:rPr>
      </w:pPr>
      <w:r w:rsidRPr="004F5F9E">
        <w:rPr>
          <w:rFonts w:ascii="Arial" w:hAnsi="Arial" w:cs="Arial"/>
        </w:rPr>
        <w:t>Bobenič Hintošová, A., Hajduo</w:t>
      </w:r>
      <w:r w:rsidR="004F5F9E">
        <w:rPr>
          <w:rFonts w:ascii="Arial" w:hAnsi="Arial" w:cs="Arial"/>
        </w:rPr>
        <w:t>vá, Z., Szajt M. &amp; Bobenič T.</w:t>
      </w:r>
      <w:r w:rsidRPr="004F5F9E">
        <w:rPr>
          <w:rFonts w:ascii="Arial" w:hAnsi="Arial" w:cs="Arial"/>
        </w:rPr>
        <w:t xml:space="preserve"> (2020)</w:t>
      </w:r>
      <w:r w:rsidR="00703389">
        <w:rPr>
          <w:rFonts w:ascii="Arial" w:hAnsi="Arial" w:cs="Arial"/>
        </w:rPr>
        <w:t>.</w:t>
      </w:r>
      <w:r w:rsidRPr="004F5F9E">
        <w:rPr>
          <w:rFonts w:ascii="Arial" w:hAnsi="Arial" w:cs="Arial"/>
        </w:rPr>
        <w:t xml:space="preserve"> The Influence of Firm-Specific Factors on Firm´s Performance. Polish Journal of Management Studies, [e-journal] 21(2), pp.115-128</w:t>
      </w:r>
    </w:p>
    <w:p w:rsidR="000E01B7" w:rsidRPr="004F5F9E" w:rsidRDefault="000E01B7" w:rsidP="004F5F9E">
      <w:pPr>
        <w:pStyle w:val="ListParagraph"/>
        <w:numPr>
          <w:ilvl w:val="0"/>
          <w:numId w:val="5"/>
        </w:numPr>
        <w:spacing w:after="0" w:line="360" w:lineRule="auto"/>
        <w:jc w:val="both"/>
        <w:rPr>
          <w:rFonts w:ascii="Arial" w:hAnsi="Arial" w:cs="Arial"/>
        </w:rPr>
      </w:pPr>
      <w:r w:rsidRPr="004F5F9E">
        <w:rPr>
          <w:rFonts w:ascii="Arial" w:hAnsi="Arial" w:cs="Arial"/>
        </w:rPr>
        <w:t>B</w:t>
      </w:r>
      <w:r w:rsidR="004F5F9E">
        <w:rPr>
          <w:rFonts w:ascii="Arial" w:hAnsi="Arial" w:cs="Arial"/>
        </w:rPr>
        <w:t>ratianu, C. &amp; Balanescu, G.V.</w:t>
      </w:r>
      <w:r w:rsidRPr="004F5F9E">
        <w:rPr>
          <w:rFonts w:ascii="Arial" w:hAnsi="Arial" w:cs="Arial"/>
        </w:rPr>
        <w:t xml:space="preserve"> (2008). Vision, mission and corporate values. A comparative analysis of the top 50 U.S. companies. Management &amp; Marketing, 3(3), pp.19-38</w:t>
      </w:r>
    </w:p>
    <w:p w:rsidR="000E01B7" w:rsidRPr="004F5F9E" w:rsidRDefault="000E01B7" w:rsidP="004F5F9E">
      <w:pPr>
        <w:pStyle w:val="ListParagraph"/>
        <w:numPr>
          <w:ilvl w:val="0"/>
          <w:numId w:val="5"/>
        </w:numPr>
        <w:spacing w:after="0" w:line="360" w:lineRule="auto"/>
        <w:jc w:val="both"/>
        <w:rPr>
          <w:rFonts w:ascii="Arial" w:hAnsi="Arial" w:cs="Arial"/>
        </w:rPr>
      </w:pPr>
      <w:r w:rsidRPr="004F5F9E">
        <w:rPr>
          <w:rFonts w:ascii="Arial" w:hAnsi="Arial" w:cs="Arial"/>
        </w:rPr>
        <w:t>Dauda, Y. A., Akingbade, W. A., &amp; Akinlabi, H. B. (2010). Strategic management practice and corporate performance of selected small business enterprises in Lagos metropolis. International journal of Business and Management, 5(11), 97</w:t>
      </w:r>
    </w:p>
    <w:p w:rsidR="000E01B7" w:rsidRPr="004F5F9E" w:rsidRDefault="000E01B7" w:rsidP="004F5F9E">
      <w:pPr>
        <w:pStyle w:val="ListParagraph"/>
        <w:numPr>
          <w:ilvl w:val="0"/>
          <w:numId w:val="5"/>
        </w:numPr>
        <w:spacing w:after="0" w:line="360" w:lineRule="auto"/>
        <w:jc w:val="both"/>
        <w:rPr>
          <w:rFonts w:ascii="Arial" w:hAnsi="Arial" w:cs="Arial"/>
        </w:rPr>
      </w:pPr>
      <w:r w:rsidRPr="004F5F9E">
        <w:rPr>
          <w:rFonts w:ascii="Arial" w:hAnsi="Arial" w:cs="Arial"/>
        </w:rPr>
        <w:t>Ebner, D. (2014). Formal and Informal Strategic Planning: The Interdependency Between Organization, Performance and Strategic Planning. Springer Science &amp; Business Media</w:t>
      </w:r>
    </w:p>
    <w:p w:rsidR="000E01B7" w:rsidRPr="004F5F9E" w:rsidRDefault="000E01B7" w:rsidP="004F5F9E">
      <w:pPr>
        <w:pStyle w:val="ListParagraph"/>
        <w:numPr>
          <w:ilvl w:val="0"/>
          <w:numId w:val="5"/>
        </w:numPr>
        <w:spacing w:after="0" w:line="360" w:lineRule="auto"/>
        <w:jc w:val="both"/>
        <w:rPr>
          <w:rFonts w:ascii="Arial" w:hAnsi="Arial" w:cs="Arial"/>
        </w:rPr>
      </w:pPr>
      <w:r w:rsidRPr="004F5F9E">
        <w:rPr>
          <w:rFonts w:ascii="Arial" w:hAnsi="Arial" w:cs="Arial"/>
        </w:rPr>
        <w:t>Erdem, F., Erdem, S. (2011). Functional strategies and practices of small and medium</w:t>
      </w:r>
      <w:r w:rsidRPr="004F5F9E">
        <w:rPr>
          <w:rFonts w:cs="Arial"/>
        </w:rPr>
        <w:t>‐</w:t>
      </w:r>
      <w:r w:rsidRPr="004F5F9E">
        <w:rPr>
          <w:rFonts w:ascii="Arial" w:hAnsi="Arial" w:cs="Arial"/>
        </w:rPr>
        <w:t>sized family businesses. International Journal of Islamic and Middle Eastern Finance and Management, 4(2), 174- 185</w:t>
      </w:r>
    </w:p>
    <w:p w:rsidR="000E01B7" w:rsidRPr="004F5F9E" w:rsidRDefault="004F5F9E" w:rsidP="004F5F9E">
      <w:pPr>
        <w:pStyle w:val="ListParagraph"/>
        <w:numPr>
          <w:ilvl w:val="0"/>
          <w:numId w:val="5"/>
        </w:numPr>
        <w:spacing w:after="0" w:line="360" w:lineRule="auto"/>
        <w:jc w:val="both"/>
        <w:rPr>
          <w:rFonts w:ascii="Arial" w:hAnsi="Arial" w:cs="Arial"/>
        </w:rPr>
      </w:pPr>
      <w:r>
        <w:rPr>
          <w:rFonts w:ascii="Arial" w:hAnsi="Arial" w:cs="Arial"/>
        </w:rPr>
        <w:t>Fonseca, L.M., &amp;</w:t>
      </w:r>
      <w:r w:rsidR="000E01B7" w:rsidRPr="004F5F9E">
        <w:rPr>
          <w:rFonts w:ascii="Arial" w:hAnsi="Arial" w:cs="Arial"/>
        </w:rPr>
        <w:t xml:space="preserve"> Lima, V.M., (2015)</w:t>
      </w:r>
      <w:r>
        <w:rPr>
          <w:rFonts w:ascii="Arial" w:hAnsi="Arial" w:cs="Arial"/>
        </w:rPr>
        <w:t>.</w:t>
      </w:r>
      <w:r w:rsidR="000E01B7" w:rsidRPr="004F5F9E">
        <w:rPr>
          <w:rFonts w:ascii="Arial" w:hAnsi="Arial" w:cs="Arial"/>
        </w:rPr>
        <w:t xml:space="preserve"> Impact of Supplier Management Strategies on the Organizational Performance of ISO 9001 Certified Organizations. Quality Innovation Prosperity, [e-journal] 19(2), pp.32-54</w:t>
      </w:r>
    </w:p>
    <w:p w:rsidR="000E01B7" w:rsidRPr="004F5F9E" w:rsidRDefault="000E01B7" w:rsidP="004F5F9E">
      <w:pPr>
        <w:pStyle w:val="ListParagraph"/>
        <w:numPr>
          <w:ilvl w:val="0"/>
          <w:numId w:val="5"/>
        </w:numPr>
        <w:spacing w:after="0" w:line="360" w:lineRule="auto"/>
        <w:jc w:val="both"/>
        <w:rPr>
          <w:rFonts w:ascii="Arial" w:hAnsi="Arial" w:cs="Arial"/>
        </w:rPr>
      </w:pPr>
      <w:r w:rsidRPr="004F5F9E">
        <w:rPr>
          <w:rFonts w:ascii="Arial" w:hAnsi="Arial" w:cs="Arial"/>
        </w:rPr>
        <w:t xml:space="preserve">Forbes Insights, </w:t>
      </w:r>
      <w:r w:rsidR="004F5F9E">
        <w:rPr>
          <w:rFonts w:ascii="Arial" w:hAnsi="Arial" w:cs="Arial"/>
        </w:rPr>
        <w:t>(</w:t>
      </w:r>
      <w:r w:rsidRPr="004F5F9E">
        <w:rPr>
          <w:rFonts w:ascii="Arial" w:hAnsi="Arial" w:cs="Arial"/>
        </w:rPr>
        <w:t>2014</w:t>
      </w:r>
      <w:r w:rsidR="004F5F9E">
        <w:rPr>
          <w:rFonts w:ascii="Arial" w:hAnsi="Arial" w:cs="Arial"/>
        </w:rPr>
        <w:t>)</w:t>
      </w:r>
      <w:r w:rsidRPr="004F5F9E">
        <w:rPr>
          <w:rFonts w:ascii="Arial" w:hAnsi="Arial" w:cs="Arial"/>
        </w:rPr>
        <w:t>. Culture of Quality: Accelerating Growth and Performance in the Enterprise. New York: Forbes</w:t>
      </w:r>
    </w:p>
    <w:p w:rsidR="000E01B7" w:rsidRPr="004F5F9E" w:rsidRDefault="004F5F9E" w:rsidP="004F5F9E">
      <w:pPr>
        <w:pStyle w:val="ListParagraph"/>
        <w:numPr>
          <w:ilvl w:val="0"/>
          <w:numId w:val="5"/>
        </w:numPr>
        <w:spacing w:after="0" w:line="360" w:lineRule="auto"/>
        <w:jc w:val="both"/>
        <w:rPr>
          <w:rFonts w:ascii="Arial" w:hAnsi="Arial" w:cs="Arial"/>
        </w:rPr>
      </w:pPr>
      <w:r>
        <w:rPr>
          <w:rFonts w:ascii="Arial" w:hAnsi="Arial" w:cs="Arial"/>
        </w:rPr>
        <w:t>Galabova, B.</w:t>
      </w:r>
      <w:r w:rsidR="000E01B7" w:rsidRPr="004F5F9E">
        <w:rPr>
          <w:rFonts w:ascii="Arial" w:hAnsi="Arial" w:cs="Arial"/>
        </w:rPr>
        <w:t xml:space="preserve"> </w:t>
      </w:r>
      <w:r>
        <w:rPr>
          <w:rFonts w:ascii="Arial" w:hAnsi="Arial" w:cs="Arial"/>
        </w:rPr>
        <w:t>(</w:t>
      </w:r>
      <w:r w:rsidR="000E01B7" w:rsidRPr="004F5F9E">
        <w:rPr>
          <w:rFonts w:ascii="Arial" w:hAnsi="Arial" w:cs="Arial"/>
        </w:rPr>
        <w:t>2021</w:t>
      </w:r>
      <w:r>
        <w:rPr>
          <w:rFonts w:ascii="Arial" w:hAnsi="Arial" w:cs="Arial"/>
        </w:rPr>
        <w:t>)</w:t>
      </w:r>
      <w:r w:rsidR="000E01B7" w:rsidRPr="004F5F9E">
        <w:rPr>
          <w:rFonts w:ascii="Arial" w:hAnsi="Arial" w:cs="Arial"/>
        </w:rPr>
        <w:t>. Open innovation – potential, constraints and prospects. International Scientific Journal Innovations, 9(1), pp.7-11</w:t>
      </w:r>
    </w:p>
    <w:p w:rsidR="000E01B7" w:rsidRPr="004F5F9E" w:rsidRDefault="000E01B7" w:rsidP="004F5F9E">
      <w:pPr>
        <w:pStyle w:val="ListParagraph"/>
        <w:numPr>
          <w:ilvl w:val="0"/>
          <w:numId w:val="5"/>
        </w:numPr>
        <w:spacing w:after="0" w:line="360" w:lineRule="auto"/>
        <w:jc w:val="both"/>
        <w:rPr>
          <w:rFonts w:ascii="Arial" w:hAnsi="Arial" w:cs="Arial"/>
        </w:rPr>
      </w:pPr>
      <w:r w:rsidRPr="004F5F9E">
        <w:rPr>
          <w:rFonts w:ascii="Arial" w:hAnsi="Arial" w:cs="Arial"/>
        </w:rPr>
        <w:t>Grunig, J. E. (2009). Paradigms of global public relations in an age of digitalization. PRism, 6(2), 1-19</w:t>
      </w:r>
    </w:p>
    <w:p w:rsidR="000E01B7" w:rsidRPr="004F5F9E" w:rsidRDefault="000E01B7" w:rsidP="004F5F9E">
      <w:pPr>
        <w:pStyle w:val="ListParagraph"/>
        <w:numPr>
          <w:ilvl w:val="0"/>
          <w:numId w:val="5"/>
        </w:numPr>
        <w:spacing w:after="0" w:line="360" w:lineRule="auto"/>
        <w:jc w:val="both"/>
        <w:rPr>
          <w:rFonts w:ascii="Arial" w:hAnsi="Arial" w:cs="Arial"/>
        </w:rPr>
      </w:pPr>
      <w:r w:rsidRPr="004F5F9E">
        <w:rPr>
          <w:rFonts w:ascii="Arial" w:hAnsi="Arial" w:cs="Arial"/>
        </w:rPr>
        <w:lastRenderedPageBreak/>
        <w:t>Grunig, J. E. (2011). Public relations and strategic management: Institutionalizing organization–public relationships in contemporary society. Central European Journal of Communication, 4(06), 11-31</w:t>
      </w:r>
    </w:p>
    <w:p w:rsidR="000E01B7" w:rsidRPr="004F5F9E" w:rsidRDefault="000E01B7" w:rsidP="004F5F9E">
      <w:pPr>
        <w:pStyle w:val="ListParagraph"/>
        <w:numPr>
          <w:ilvl w:val="0"/>
          <w:numId w:val="5"/>
        </w:numPr>
        <w:spacing w:after="0" w:line="360" w:lineRule="auto"/>
        <w:jc w:val="both"/>
        <w:rPr>
          <w:rFonts w:ascii="Arial" w:hAnsi="Arial" w:cs="Arial"/>
        </w:rPr>
      </w:pPr>
      <w:r w:rsidRPr="004F5F9E">
        <w:rPr>
          <w:rFonts w:ascii="Arial" w:hAnsi="Arial" w:cs="Arial"/>
        </w:rPr>
        <w:t>Jarzabkowski, P., &amp; Kaplan, S. (2015). Strategy tools-in-use: A framework for understanding “technologies of rationality” in practice. Strategic Management Journal, 36(4), 537-558</w:t>
      </w:r>
    </w:p>
    <w:p w:rsidR="000E01B7" w:rsidRPr="004F5F9E" w:rsidRDefault="000E01B7" w:rsidP="004F5F9E">
      <w:pPr>
        <w:pStyle w:val="ListParagraph"/>
        <w:numPr>
          <w:ilvl w:val="0"/>
          <w:numId w:val="5"/>
        </w:numPr>
        <w:spacing w:after="0" w:line="360" w:lineRule="auto"/>
        <w:jc w:val="both"/>
        <w:rPr>
          <w:rFonts w:ascii="Arial" w:hAnsi="Arial" w:cs="Arial"/>
        </w:rPr>
      </w:pPr>
      <w:r w:rsidRPr="004F5F9E">
        <w:rPr>
          <w:rFonts w:ascii="Arial" w:hAnsi="Arial" w:cs="Arial"/>
        </w:rPr>
        <w:t>Jarzabkowski, P., Spee, A. P., &amp; Smets, M. (2013). Material artifacts: Practices for doing strategy with ‘stuff’. European management journal,31(1), 41-54</w:t>
      </w:r>
    </w:p>
    <w:p w:rsidR="000E01B7" w:rsidRPr="004F5F9E" w:rsidRDefault="000E01B7" w:rsidP="004F5F9E">
      <w:pPr>
        <w:pStyle w:val="ListParagraph"/>
        <w:numPr>
          <w:ilvl w:val="0"/>
          <w:numId w:val="5"/>
        </w:numPr>
        <w:spacing w:after="0" w:line="360" w:lineRule="auto"/>
        <w:jc w:val="both"/>
        <w:rPr>
          <w:rFonts w:ascii="Arial" w:hAnsi="Arial" w:cs="Arial"/>
        </w:rPr>
      </w:pPr>
      <w:r w:rsidRPr="004F5F9E">
        <w:rPr>
          <w:rFonts w:ascii="Arial" w:hAnsi="Arial" w:cs="Arial"/>
        </w:rPr>
        <w:t>Jum'a, L., Zimon, D., Ikram, M., &amp; Madzík, P. (2022). Towards a sustainability paradigm; the nexus between lean green practices, sustainability-oriented innovation and Triple Bottom Line. International Journal of Production Economics, 245</w:t>
      </w:r>
    </w:p>
    <w:p w:rsidR="000E01B7" w:rsidRPr="004F5F9E" w:rsidRDefault="000E01B7" w:rsidP="004F5F9E">
      <w:pPr>
        <w:pStyle w:val="ListParagraph"/>
        <w:numPr>
          <w:ilvl w:val="0"/>
          <w:numId w:val="5"/>
        </w:numPr>
        <w:spacing w:after="0" w:line="360" w:lineRule="auto"/>
        <w:jc w:val="both"/>
        <w:rPr>
          <w:rFonts w:ascii="Arial" w:hAnsi="Arial" w:cs="Arial"/>
        </w:rPr>
      </w:pPr>
      <w:r w:rsidRPr="004F5F9E">
        <w:rPr>
          <w:rFonts w:ascii="Arial" w:hAnsi="Arial" w:cs="Arial"/>
        </w:rPr>
        <w:t>Marchiori, M., &amp; Bulgacov, S. (2012). Strategy as communicational practice in organizations. International Journal of Strategic Communication, 6(3), 199-211</w:t>
      </w:r>
    </w:p>
    <w:p w:rsidR="000E01B7" w:rsidRPr="004F5F9E" w:rsidRDefault="004F5F9E" w:rsidP="004F5F9E">
      <w:pPr>
        <w:pStyle w:val="ListParagraph"/>
        <w:numPr>
          <w:ilvl w:val="0"/>
          <w:numId w:val="5"/>
        </w:numPr>
        <w:spacing w:after="0" w:line="360" w:lineRule="auto"/>
        <w:jc w:val="both"/>
        <w:rPr>
          <w:rFonts w:ascii="Arial" w:hAnsi="Arial" w:cs="Arial"/>
        </w:rPr>
      </w:pPr>
      <w:r>
        <w:rPr>
          <w:rFonts w:ascii="Arial" w:hAnsi="Arial" w:cs="Arial"/>
        </w:rPr>
        <w:t>Mura, L. &amp; Sleziak, J.</w:t>
      </w:r>
      <w:r w:rsidR="000E01B7" w:rsidRPr="004F5F9E">
        <w:rPr>
          <w:rFonts w:ascii="Arial" w:hAnsi="Arial" w:cs="Arial"/>
        </w:rPr>
        <w:t xml:space="preserve"> </w:t>
      </w:r>
      <w:r>
        <w:rPr>
          <w:rFonts w:ascii="Arial" w:hAnsi="Arial" w:cs="Arial"/>
        </w:rPr>
        <w:t>(</w:t>
      </w:r>
      <w:r w:rsidR="000E01B7" w:rsidRPr="004F5F9E">
        <w:rPr>
          <w:rFonts w:ascii="Arial" w:hAnsi="Arial" w:cs="Arial"/>
        </w:rPr>
        <w:t>2014</w:t>
      </w:r>
      <w:r>
        <w:rPr>
          <w:rFonts w:ascii="Arial" w:hAnsi="Arial" w:cs="Arial"/>
        </w:rPr>
        <w:t>)</w:t>
      </w:r>
      <w:r w:rsidR="000E01B7" w:rsidRPr="004F5F9E">
        <w:rPr>
          <w:rFonts w:ascii="Arial" w:hAnsi="Arial" w:cs="Arial"/>
        </w:rPr>
        <w:t>. Innovation and Entrepreneurship Network. Proceedings of the CERS 2014: 5th Central European Conference in Regional Science, International Conference Proceedings. Košice, Slovakia, 5-8 Oct. 2015. Košice: Technical University of Košice. pp.643-651</w:t>
      </w:r>
    </w:p>
    <w:p w:rsidR="000E01B7" w:rsidRPr="004F5F9E" w:rsidRDefault="000E01B7" w:rsidP="004F5F9E">
      <w:pPr>
        <w:pStyle w:val="ListParagraph"/>
        <w:numPr>
          <w:ilvl w:val="0"/>
          <w:numId w:val="5"/>
        </w:numPr>
        <w:spacing w:after="0" w:line="360" w:lineRule="auto"/>
        <w:jc w:val="both"/>
        <w:rPr>
          <w:rFonts w:ascii="Arial" w:hAnsi="Arial" w:cs="Arial"/>
        </w:rPr>
      </w:pPr>
      <w:r w:rsidRPr="004F5F9E">
        <w:rPr>
          <w:rFonts w:ascii="Arial" w:hAnsi="Arial" w:cs="Arial"/>
        </w:rPr>
        <w:t>Papazov, E. (2014). A “reverse” approach to coordination of strategic and tactical financial</w:t>
      </w:r>
      <w:r w:rsidR="004F5F9E" w:rsidRPr="004F5F9E">
        <w:rPr>
          <w:rFonts w:ascii="Arial" w:hAnsi="Arial" w:cs="Arial"/>
        </w:rPr>
        <w:t xml:space="preserve"> </w:t>
      </w:r>
      <w:r w:rsidRPr="004F5F9E">
        <w:rPr>
          <w:rFonts w:ascii="Arial" w:hAnsi="Arial" w:cs="Arial"/>
        </w:rPr>
        <w:t>decisions for small business growth. Procedia-Social and Behavioral Sciences, 156, 161-165</w:t>
      </w:r>
    </w:p>
    <w:p w:rsidR="004F5F9E" w:rsidRPr="004F5F9E" w:rsidRDefault="004F5F9E" w:rsidP="004F5F9E">
      <w:pPr>
        <w:pStyle w:val="ListParagraph"/>
        <w:numPr>
          <w:ilvl w:val="0"/>
          <w:numId w:val="5"/>
        </w:numPr>
        <w:spacing w:after="0" w:line="360" w:lineRule="auto"/>
        <w:jc w:val="both"/>
        <w:rPr>
          <w:rFonts w:ascii="Arial" w:hAnsi="Arial" w:cs="Arial"/>
        </w:rPr>
      </w:pPr>
      <w:r w:rsidRPr="004F5F9E">
        <w:rPr>
          <w:rFonts w:ascii="Arial" w:hAnsi="Arial" w:cs="Arial"/>
        </w:rPr>
        <w:t>Vargo, J. &amp; Seville, E. (2011)</w:t>
      </w:r>
      <w:r>
        <w:rPr>
          <w:rFonts w:ascii="Arial" w:hAnsi="Arial" w:cs="Arial"/>
        </w:rPr>
        <w:t>.</w:t>
      </w:r>
      <w:r w:rsidRPr="004F5F9E">
        <w:rPr>
          <w:rFonts w:ascii="Arial" w:hAnsi="Arial" w:cs="Arial"/>
        </w:rPr>
        <w:t xml:space="preserve"> ‘Crisis strategic planning for SMEs: finding the silver lining’, International Journal of Production Research, Vol. 49, No. 18, pp.5619–5635</w:t>
      </w:r>
    </w:p>
    <w:p w:rsidR="004F5F9E" w:rsidRPr="004F5F9E" w:rsidRDefault="004F5F9E" w:rsidP="004F5F9E">
      <w:pPr>
        <w:pStyle w:val="ListParagraph"/>
        <w:numPr>
          <w:ilvl w:val="0"/>
          <w:numId w:val="5"/>
        </w:numPr>
        <w:spacing w:after="0" w:line="360" w:lineRule="auto"/>
        <w:jc w:val="both"/>
        <w:rPr>
          <w:rFonts w:ascii="Arial" w:hAnsi="Arial" w:cs="Arial"/>
        </w:rPr>
      </w:pPr>
      <w:r w:rsidRPr="004F5F9E">
        <w:rPr>
          <w:rFonts w:ascii="Arial" w:hAnsi="Arial" w:cs="Arial"/>
        </w:rPr>
        <w:t>Walsh, M. F., &amp; Lipinski, J. (2009). The role of the marketing function in small and medium sized enterprises. Journal of small business and enterprise development</w:t>
      </w:r>
    </w:p>
    <w:p w:rsidR="000E01B7" w:rsidRPr="004F5F9E" w:rsidRDefault="004F5F9E" w:rsidP="004F5F9E">
      <w:pPr>
        <w:pStyle w:val="ListParagraph"/>
        <w:numPr>
          <w:ilvl w:val="0"/>
          <w:numId w:val="5"/>
        </w:numPr>
        <w:spacing w:after="0" w:line="360" w:lineRule="auto"/>
        <w:jc w:val="both"/>
        <w:rPr>
          <w:rFonts w:ascii="Arial" w:hAnsi="Arial" w:cs="Arial"/>
        </w:rPr>
      </w:pPr>
      <w:r>
        <w:rPr>
          <w:rFonts w:ascii="Arial" w:hAnsi="Arial" w:cs="Arial"/>
        </w:rPr>
        <w:t>Zgodavova, K. &amp; Bober, P. (</w:t>
      </w:r>
      <w:r w:rsidR="000E01B7" w:rsidRPr="004F5F9E">
        <w:rPr>
          <w:rFonts w:ascii="Arial" w:hAnsi="Arial" w:cs="Arial"/>
        </w:rPr>
        <w:t>2012</w:t>
      </w:r>
      <w:r>
        <w:rPr>
          <w:rFonts w:ascii="Arial" w:hAnsi="Arial" w:cs="Arial"/>
        </w:rPr>
        <w:t>)</w:t>
      </w:r>
      <w:r w:rsidR="000E01B7" w:rsidRPr="004F5F9E">
        <w:rPr>
          <w:rFonts w:ascii="Arial" w:hAnsi="Arial" w:cs="Arial"/>
        </w:rPr>
        <w:t>. An Innovative Approach to the Integrated Management System Development: SIMPRO-IMS Web Based Environment. Quality Innovation Prosperity, [e-journal] 16(2), pp.59-70</w:t>
      </w:r>
    </w:p>
    <w:p w:rsidR="00DE36AB" w:rsidRPr="00DE36AB" w:rsidRDefault="00DE36AB" w:rsidP="004F5F9E">
      <w:pPr>
        <w:spacing w:after="0" w:line="360" w:lineRule="auto"/>
        <w:jc w:val="center"/>
        <w:rPr>
          <w:rFonts w:ascii="Arial" w:hAnsi="Arial" w:cs="Arial"/>
        </w:rPr>
      </w:pPr>
    </w:p>
    <w:sectPr w:rsidR="00DE36AB" w:rsidRPr="00DE36AB" w:rsidSect="00703389">
      <w:footerReference w:type="default" r:id="rId9"/>
      <w:pgSz w:w="12240" w:h="15840"/>
      <w:pgMar w:top="1440" w:right="1440" w:bottom="1440" w:left="1440" w:header="708" w:footer="708" w:gutter="0"/>
      <w:pgNumType w:start="3"/>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146FAE" w:rsidRDefault="00146FAE" w:rsidP="00703389">
      <w:pPr>
        <w:spacing w:after="0" w:line="240" w:lineRule="auto"/>
      </w:pPr>
      <w:r>
        <w:separator/>
      </w:r>
    </w:p>
  </w:endnote>
  <w:endnote w:type="continuationSeparator" w:id="1">
    <w:p w:rsidR="00146FAE" w:rsidRDefault="00146FAE" w:rsidP="0070338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03389" w:rsidRDefault="00703389">
    <w:pPr>
      <w:pStyle w:val="Footer"/>
      <w:jc w:val="center"/>
    </w:pPr>
  </w:p>
  <w:p w:rsidR="00703389" w:rsidRDefault="00703389">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4045289"/>
      <w:docPartObj>
        <w:docPartGallery w:val="Page Numbers (Bottom of Page)"/>
        <w:docPartUnique/>
      </w:docPartObj>
    </w:sdtPr>
    <w:sdtContent>
      <w:p w:rsidR="00703389" w:rsidRDefault="009A2CF1">
        <w:pPr>
          <w:pStyle w:val="Footer"/>
          <w:jc w:val="center"/>
        </w:pPr>
        <w:fldSimple w:instr=" PAGE   \* MERGEFORMAT ">
          <w:r w:rsidR="0025477F">
            <w:rPr>
              <w:noProof/>
            </w:rPr>
            <w:t>3</w:t>
          </w:r>
        </w:fldSimple>
      </w:p>
    </w:sdtContent>
  </w:sdt>
  <w:p w:rsidR="00703389" w:rsidRDefault="00703389">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146FAE" w:rsidRDefault="00146FAE" w:rsidP="00703389">
      <w:pPr>
        <w:spacing w:after="0" w:line="240" w:lineRule="auto"/>
      </w:pPr>
      <w:r>
        <w:separator/>
      </w:r>
    </w:p>
  </w:footnote>
  <w:footnote w:type="continuationSeparator" w:id="1">
    <w:p w:rsidR="00146FAE" w:rsidRDefault="00146FAE" w:rsidP="00703389">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72D0657"/>
    <w:multiLevelType w:val="multilevel"/>
    <w:tmpl w:val="13D8AFBE"/>
    <w:lvl w:ilvl="0">
      <w:start w:val="1"/>
      <w:numFmt w:val="decimal"/>
      <w:lvlText w:val="%1."/>
      <w:lvlJc w:val="left"/>
      <w:pPr>
        <w:ind w:left="408" w:hanging="408"/>
      </w:pPr>
      <w:rPr>
        <w:rFonts w:hint="default"/>
      </w:rPr>
    </w:lvl>
    <w:lvl w:ilvl="1">
      <w:start w:val="1"/>
      <w:numFmt w:val="decimal"/>
      <w:lvlText w:val="%2."/>
      <w:lvlJc w:val="left"/>
      <w:pPr>
        <w:ind w:left="720" w:hanging="720"/>
      </w:pPr>
      <w:rPr>
        <w:rFonts w:ascii="Arial" w:eastAsiaTheme="majorEastAsia" w:hAnsi="Arial" w:cs="Arial"/>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
    <w:nsid w:val="125451B5"/>
    <w:multiLevelType w:val="hybridMultilevel"/>
    <w:tmpl w:val="A95C9BB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30BA14C7"/>
    <w:multiLevelType w:val="hybridMultilevel"/>
    <w:tmpl w:val="FAC85BE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31E01AAA"/>
    <w:multiLevelType w:val="multilevel"/>
    <w:tmpl w:val="6CF8C432"/>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4">
    <w:nsid w:val="34B130F3"/>
    <w:multiLevelType w:val="multilevel"/>
    <w:tmpl w:val="8C2C0D2A"/>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nsid w:val="3F695899"/>
    <w:multiLevelType w:val="hybridMultilevel"/>
    <w:tmpl w:val="8DF6A3D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42A8565B"/>
    <w:multiLevelType w:val="hybridMultilevel"/>
    <w:tmpl w:val="2CEA81E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47442CB5"/>
    <w:multiLevelType w:val="multilevel"/>
    <w:tmpl w:val="8B98ED0E"/>
    <w:lvl w:ilvl="0">
      <w:start w:val="3"/>
      <w:numFmt w:val="decimal"/>
      <w:lvlText w:val="%1."/>
      <w:lvlJc w:val="left"/>
      <w:pPr>
        <w:ind w:left="408" w:hanging="408"/>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8">
    <w:nsid w:val="4D2547B7"/>
    <w:multiLevelType w:val="hybridMultilevel"/>
    <w:tmpl w:val="3306E7A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4FEA0E50"/>
    <w:multiLevelType w:val="hybridMultilevel"/>
    <w:tmpl w:val="420E9AB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0"/>
  </w:num>
  <w:num w:numId="3">
    <w:abstractNumId w:val="7"/>
  </w:num>
  <w:num w:numId="4">
    <w:abstractNumId w:val="1"/>
  </w:num>
  <w:num w:numId="5">
    <w:abstractNumId w:val="6"/>
  </w:num>
  <w:num w:numId="6">
    <w:abstractNumId w:val="5"/>
  </w:num>
  <w:num w:numId="7">
    <w:abstractNumId w:val="2"/>
  </w:num>
  <w:num w:numId="8">
    <w:abstractNumId w:val="8"/>
  </w:num>
  <w:num w:numId="9">
    <w:abstractNumId w:val="9"/>
  </w:num>
  <w:num w:numId="10">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useFELayout/>
  </w:compat>
  <w:rsids>
    <w:rsidRoot w:val="00965B07"/>
    <w:rsid w:val="00056CB1"/>
    <w:rsid w:val="000E01B7"/>
    <w:rsid w:val="00146FAE"/>
    <w:rsid w:val="001B7D35"/>
    <w:rsid w:val="0025477F"/>
    <w:rsid w:val="002B698D"/>
    <w:rsid w:val="004F5F9E"/>
    <w:rsid w:val="00703389"/>
    <w:rsid w:val="00796E28"/>
    <w:rsid w:val="007B6264"/>
    <w:rsid w:val="007F7D13"/>
    <w:rsid w:val="00845FE3"/>
    <w:rsid w:val="00965B07"/>
    <w:rsid w:val="009A2CF1"/>
    <w:rsid w:val="00A56E22"/>
    <w:rsid w:val="00DE36AB"/>
    <w:rsid w:val="00E13ED4"/>
    <w:rsid w:val="00E93C9F"/>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A2CF1"/>
  </w:style>
  <w:style w:type="paragraph" w:styleId="Heading1">
    <w:name w:val="heading 1"/>
    <w:basedOn w:val="Normal"/>
    <w:next w:val="Normal"/>
    <w:link w:val="Heading1Char"/>
    <w:uiPriority w:val="9"/>
    <w:qFormat/>
    <w:rsid w:val="00DE36A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E36AB"/>
    <w:pPr>
      <w:ind w:left="720"/>
      <w:contextualSpacing/>
    </w:pPr>
  </w:style>
  <w:style w:type="character" w:customStyle="1" w:styleId="Heading1Char">
    <w:name w:val="Heading 1 Char"/>
    <w:basedOn w:val="DefaultParagraphFont"/>
    <w:link w:val="Heading1"/>
    <w:uiPriority w:val="9"/>
    <w:rsid w:val="00DE36AB"/>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703389"/>
    <w:pPr>
      <w:outlineLvl w:val="9"/>
    </w:pPr>
  </w:style>
  <w:style w:type="paragraph" w:styleId="TOC1">
    <w:name w:val="toc 1"/>
    <w:basedOn w:val="Normal"/>
    <w:next w:val="Normal"/>
    <w:autoRedefine/>
    <w:uiPriority w:val="39"/>
    <w:unhideWhenUsed/>
    <w:rsid w:val="00703389"/>
    <w:pPr>
      <w:spacing w:after="100"/>
    </w:pPr>
  </w:style>
  <w:style w:type="character" w:styleId="Hyperlink">
    <w:name w:val="Hyperlink"/>
    <w:basedOn w:val="DefaultParagraphFont"/>
    <w:uiPriority w:val="99"/>
    <w:unhideWhenUsed/>
    <w:rsid w:val="00703389"/>
    <w:rPr>
      <w:color w:val="0000FF" w:themeColor="hyperlink"/>
      <w:u w:val="single"/>
    </w:rPr>
  </w:style>
  <w:style w:type="paragraph" w:styleId="BalloonText">
    <w:name w:val="Balloon Text"/>
    <w:basedOn w:val="Normal"/>
    <w:link w:val="BalloonTextChar"/>
    <w:uiPriority w:val="99"/>
    <w:semiHidden/>
    <w:unhideWhenUsed/>
    <w:rsid w:val="0070338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03389"/>
    <w:rPr>
      <w:rFonts w:ascii="Tahoma" w:hAnsi="Tahoma" w:cs="Tahoma"/>
      <w:sz w:val="16"/>
      <w:szCs w:val="16"/>
    </w:rPr>
  </w:style>
  <w:style w:type="paragraph" w:styleId="Header">
    <w:name w:val="header"/>
    <w:basedOn w:val="Normal"/>
    <w:link w:val="HeaderChar"/>
    <w:uiPriority w:val="99"/>
    <w:semiHidden/>
    <w:unhideWhenUsed/>
    <w:rsid w:val="00703389"/>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703389"/>
  </w:style>
  <w:style w:type="paragraph" w:styleId="Footer">
    <w:name w:val="footer"/>
    <w:basedOn w:val="Normal"/>
    <w:link w:val="FooterChar"/>
    <w:uiPriority w:val="99"/>
    <w:unhideWhenUsed/>
    <w:rsid w:val="00703389"/>
    <w:pPr>
      <w:tabs>
        <w:tab w:val="center" w:pos="4680"/>
        <w:tab w:val="right" w:pos="9360"/>
      </w:tabs>
      <w:spacing w:after="0" w:line="240" w:lineRule="auto"/>
    </w:pPr>
  </w:style>
  <w:style w:type="character" w:customStyle="1" w:styleId="FooterChar">
    <w:name w:val="Footer Char"/>
    <w:basedOn w:val="DefaultParagraphFont"/>
    <w:link w:val="Footer"/>
    <w:uiPriority w:val="99"/>
    <w:rsid w:val="00703389"/>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3638098-678D-4AD0-BBE9-B499CF71D1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TotalTime>
  <Pages>15</Pages>
  <Words>4356</Words>
  <Characters>24830</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29128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Francisca Dumitru</dc:creator>
  <cp:keywords/>
  <dc:description/>
  <cp:lastModifiedBy>Francisca Dumitru</cp:lastModifiedBy>
  <cp:revision>11</cp:revision>
  <dcterms:created xsi:type="dcterms:W3CDTF">2024-06-02T00:14:00Z</dcterms:created>
  <dcterms:modified xsi:type="dcterms:W3CDTF">2024-07-04T22:09:00Z</dcterms:modified>
</cp:coreProperties>
</file>