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450C" w:rsidRDefault="006C450C" w:rsidP="006C450C">
      <w:r>
        <w:rPr>
          <w:noProof/>
          <w:lang w:eastAsia="en-GB"/>
        </w:rPr>
        <w:drawing>
          <wp:inline distT="0" distB="0" distL="0" distR="0" wp14:anchorId="12C0F7F4" wp14:editId="0FF4F5C1">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rsidR="006C450C" w:rsidRPr="0057611C" w:rsidRDefault="006C450C" w:rsidP="006C450C">
      <w:pPr>
        <w:jc w:val="center"/>
        <w:rPr>
          <w:b/>
        </w:rPr>
      </w:pPr>
      <w:r>
        <w:rPr>
          <w:b/>
        </w:rPr>
        <w:t xml:space="preserve">UNDERGRADUATE DISSERTATION </w:t>
      </w:r>
      <w:r w:rsidRPr="0057611C">
        <w:rPr>
          <w:b/>
        </w:rPr>
        <w:t>PROPOSAL FORM/</w:t>
      </w:r>
    </w:p>
    <w:p w:rsidR="006C450C" w:rsidRPr="0057611C" w:rsidRDefault="006C450C" w:rsidP="006C450C">
      <w:pPr>
        <w:jc w:val="center"/>
        <w:rPr>
          <w:b/>
        </w:rPr>
      </w:pPr>
      <w:r w:rsidRPr="0057611C">
        <w:rPr>
          <w:b/>
        </w:rPr>
        <w:t>FFURFLEN GYNNIG TRAETHAWD HIR ISRADDEDIG</w:t>
      </w:r>
    </w:p>
    <w:p w:rsidR="006C450C" w:rsidRDefault="006C450C" w:rsidP="006C450C">
      <w:pPr>
        <w:jc w:val="center"/>
      </w:pPr>
      <w:r>
        <w:rPr>
          <w:b/>
        </w:rPr>
        <w:t>Theology and Religious Studies</w:t>
      </w:r>
      <w:r>
        <w:rPr>
          <w:b/>
        </w:rPr>
        <w:br/>
        <w:t>D</w:t>
      </w:r>
      <w:r w:rsidRPr="000E23A0">
        <w:rPr>
          <w:b/>
        </w:rPr>
        <w:t>iwinyddiaeth</w:t>
      </w:r>
      <w:r>
        <w:rPr>
          <w:b/>
        </w:rPr>
        <w:t xml:space="preserve"> ac Astudiaethau Crefyddol</w:t>
      </w:r>
      <w:r>
        <w:br/>
      </w:r>
    </w:p>
    <w:p w:rsidR="006C450C" w:rsidRPr="0057611C" w:rsidRDefault="006C450C" w:rsidP="006C450C">
      <w:pPr>
        <w:rPr>
          <w:b/>
        </w:rPr>
      </w:pPr>
      <w:r w:rsidRPr="0057611C">
        <w:rPr>
          <w:b/>
        </w:rPr>
        <w:t xml:space="preserve">Name/Enw: </w:t>
      </w:r>
      <w:r>
        <w:rPr>
          <w:b/>
        </w:rPr>
        <w:t>Hannah Joy Howells</w:t>
      </w:r>
    </w:p>
    <w:p w:rsidR="006C450C" w:rsidRPr="0057611C" w:rsidRDefault="006C450C" w:rsidP="006C450C">
      <w:pPr>
        <w:rPr>
          <w:b/>
        </w:rPr>
      </w:pPr>
      <w:r w:rsidRPr="0057611C">
        <w:rPr>
          <w:b/>
        </w:rPr>
        <w:t xml:space="preserve">Student number/ Rhif myfyriwr: </w:t>
      </w:r>
      <w:r>
        <w:rPr>
          <w:b/>
        </w:rPr>
        <w:t>1600338</w:t>
      </w:r>
    </w:p>
    <w:p w:rsidR="006C450C" w:rsidRDefault="006C450C" w:rsidP="006C450C">
      <w:pPr>
        <w:rPr>
          <w:rFonts w:ascii="Calibri" w:hAnsi="Calibri"/>
          <w:iCs/>
          <w:color w:val="000000"/>
          <w:shd w:val="clear" w:color="auto" w:fill="FFFFFF"/>
        </w:rPr>
      </w:pPr>
      <w:r w:rsidRPr="0057611C">
        <w:rPr>
          <w:b/>
        </w:rPr>
        <w:t xml:space="preserve">Working title/Teitl </w:t>
      </w:r>
      <w:r>
        <w:rPr>
          <w:b/>
        </w:rPr>
        <w:t>a</w:t>
      </w:r>
      <w:r w:rsidRPr="0057611C">
        <w:rPr>
          <w:b/>
        </w:rPr>
        <w:t xml:space="preserve">rfaethedig: </w:t>
      </w:r>
      <w:r>
        <w:rPr>
          <w:rFonts w:ascii="Calibri" w:hAnsi="Calibri"/>
          <w:i/>
          <w:iCs/>
          <w:color w:val="000000"/>
          <w:shd w:val="clear" w:color="auto" w:fill="FFFFFF"/>
        </w:rPr>
        <w:t>'Überall Luthers Worte':</w:t>
      </w:r>
      <w:r>
        <w:rPr>
          <w:rFonts w:ascii="Calibri" w:hAnsi="Calibri"/>
          <w:iCs/>
          <w:color w:val="000000"/>
          <w:shd w:val="clear" w:color="auto" w:fill="FFFFFF"/>
        </w:rPr>
        <w:t xml:space="preserve"> Gwerthuso Dylanwad Martin Luther ar Wrth-Semitiaeth y Natsïaid.</w:t>
      </w:r>
    </w:p>
    <w:p w:rsidR="006C450C" w:rsidRPr="00E834AE" w:rsidRDefault="006C450C" w:rsidP="006C450C">
      <w:pPr>
        <w:rPr>
          <w:rFonts w:ascii="Calibri" w:hAnsi="Calibri"/>
          <w:iCs/>
          <w:color w:val="000000"/>
          <w:shd w:val="clear" w:color="auto" w:fill="FFFFFF"/>
        </w:rPr>
      </w:pPr>
    </w:p>
    <w:p w:rsidR="006C450C" w:rsidRPr="00942037" w:rsidRDefault="006C450C" w:rsidP="006C450C">
      <w:r w:rsidRPr="0057611C">
        <w:rPr>
          <w:b/>
        </w:rPr>
        <w:t>PROPOSAL</w:t>
      </w:r>
      <w:r>
        <w:rPr>
          <w:b/>
        </w:rPr>
        <w:t xml:space="preserve">/CYNNIG </w:t>
      </w:r>
      <w:r w:rsidRPr="00942037">
        <w:t>(To include aim, methodology, main theories and indicative bibliography</w:t>
      </w:r>
      <w:r>
        <w:t xml:space="preserve"> </w:t>
      </w:r>
      <w:r w:rsidRPr="00942037">
        <w:t>/ i gynnwys amcan, prif ddamcaniaethau, methodoleg, a llyfryddiaeth arwyddol)</w:t>
      </w:r>
    </w:p>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Default="006C450C" w:rsidP="006C450C"/>
    <w:p w:rsidR="006C450C" w:rsidRPr="0057611C" w:rsidRDefault="006C450C" w:rsidP="006C450C">
      <w:r w:rsidRPr="0057611C">
        <w:t>Are there any ethical considerations associated with your proposal?/A oes unrhyw ys</w:t>
      </w:r>
      <w:r>
        <w:t>t</w:t>
      </w:r>
      <w:r w:rsidRPr="0057611C">
        <w:t>yriaethau moesegol ynghlwm wrth eich cynnig?</w:t>
      </w:r>
    </w:p>
    <w:p w:rsidR="006C450C" w:rsidRDefault="006C450C" w:rsidP="006C450C">
      <w:r w:rsidRPr="0057611C">
        <w:t>YES/NO</w:t>
      </w:r>
      <w:r w:rsidRPr="0057611C">
        <w:tab/>
      </w:r>
      <w:r w:rsidRPr="0057611C">
        <w:tab/>
        <w:t>OES/NAC OES</w:t>
      </w:r>
      <w:r>
        <w:t xml:space="preserve"> – </w:t>
      </w:r>
      <w:r w:rsidRPr="00B23F69">
        <w:rPr>
          <w:b/>
        </w:rPr>
        <w:t>NAC OES</w:t>
      </w:r>
      <w:r>
        <w:t xml:space="preserve"> </w:t>
      </w:r>
    </w:p>
    <w:p w:rsidR="00091B24" w:rsidRPr="00D82877" w:rsidRDefault="00091B24">
      <w:pPr>
        <w:rPr>
          <w:iCs/>
          <w:color w:val="000000"/>
          <w:sz w:val="24"/>
          <w:szCs w:val="24"/>
          <w:u w:val="single"/>
          <w:shd w:val="clear" w:color="auto" w:fill="FFFFFF"/>
        </w:rPr>
      </w:pPr>
      <w:r w:rsidRPr="00D82877">
        <w:rPr>
          <w:i/>
          <w:iCs/>
          <w:color w:val="000000"/>
          <w:sz w:val="24"/>
          <w:szCs w:val="24"/>
          <w:u w:val="single"/>
          <w:shd w:val="clear" w:color="auto" w:fill="FFFFFF"/>
        </w:rPr>
        <w:lastRenderedPageBreak/>
        <w:t>'Überall Luthers Worte':</w:t>
      </w:r>
      <w:r w:rsidRPr="00D82877">
        <w:rPr>
          <w:iCs/>
          <w:color w:val="000000"/>
          <w:sz w:val="24"/>
          <w:szCs w:val="24"/>
          <w:u w:val="single"/>
          <w:shd w:val="clear" w:color="auto" w:fill="FFFFFF"/>
        </w:rPr>
        <w:t xml:space="preserve"> Gwerthuso Dylanwad Martin Luther ar Wrth-Semitiaeth y Natsïaid</w:t>
      </w:r>
      <w:r w:rsidR="00C02A87" w:rsidRPr="00D82877">
        <w:rPr>
          <w:iCs/>
          <w:color w:val="000000"/>
          <w:sz w:val="24"/>
          <w:szCs w:val="24"/>
          <w:u w:val="single"/>
          <w:shd w:val="clear" w:color="auto" w:fill="FFFFFF"/>
        </w:rPr>
        <w:t>.</w:t>
      </w:r>
    </w:p>
    <w:p w:rsidR="008703E0" w:rsidRPr="00D82877" w:rsidRDefault="00604E1D" w:rsidP="00D82877">
      <w:pPr>
        <w:rPr>
          <w:sz w:val="24"/>
          <w:szCs w:val="24"/>
        </w:rPr>
      </w:pPr>
      <w:r w:rsidRPr="00D82877">
        <w:rPr>
          <w:sz w:val="24"/>
          <w:szCs w:val="24"/>
          <w:shd w:val="clear" w:color="auto" w:fill="FFFFFF"/>
        </w:rPr>
        <w:t xml:space="preserve">Mae rhai yn dadlau ni allwn siarad am erchyllterau a ddigwyddodd yn yr Almaen Natsiaidd yn y blynyddoedd 1933 i 1945, yn dilyn arweinyddiaeth </w:t>
      </w:r>
      <w:r w:rsidR="00FE1C04" w:rsidRPr="00D82877">
        <w:rPr>
          <w:sz w:val="24"/>
          <w:szCs w:val="24"/>
          <w:shd w:val="clear" w:color="auto" w:fill="FFFFFF"/>
        </w:rPr>
        <w:t xml:space="preserve">Adolf Hitler heb </w:t>
      </w:r>
      <w:r w:rsidRPr="00D82877">
        <w:rPr>
          <w:sz w:val="24"/>
          <w:szCs w:val="24"/>
          <w:shd w:val="clear" w:color="auto" w:fill="FFFFFF"/>
        </w:rPr>
        <w:t>g</w:t>
      </w:r>
      <w:r w:rsidR="00FE1C04" w:rsidRPr="00D82877">
        <w:rPr>
          <w:sz w:val="24"/>
          <w:szCs w:val="24"/>
          <w:shd w:val="clear" w:color="auto" w:fill="FFFFFF"/>
        </w:rPr>
        <w:t>ysylltu ‘a linear connection from Luther to Hitler.’</w:t>
      </w:r>
      <w:r w:rsidR="00FE1C04" w:rsidRPr="00D82877">
        <w:rPr>
          <w:rStyle w:val="FootnoteReference"/>
          <w:iCs/>
          <w:color w:val="000000"/>
          <w:sz w:val="24"/>
          <w:szCs w:val="24"/>
          <w:shd w:val="clear" w:color="auto" w:fill="FFFFFF"/>
        </w:rPr>
        <w:footnoteReference w:id="1"/>
      </w:r>
      <w:r w:rsidR="00FE1C04" w:rsidRPr="00D82877">
        <w:rPr>
          <w:sz w:val="24"/>
          <w:szCs w:val="24"/>
          <w:shd w:val="clear" w:color="auto" w:fill="FFFFFF"/>
        </w:rPr>
        <w:t xml:space="preserve"> </w:t>
      </w:r>
      <w:r w:rsidRPr="00D82877">
        <w:rPr>
          <w:sz w:val="24"/>
          <w:szCs w:val="24"/>
          <w:shd w:val="clear" w:color="auto" w:fill="FFFFFF"/>
        </w:rPr>
        <w:t xml:space="preserve">Y rheswm dros fy niddordeb ag ymglymiad Martin Luther yn y Trydydd Reich yn dyddio yn ôl i’m Taith Astudio i Ferlin lle ymwelais â’r </w:t>
      </w:r>
      <w:r w:rsidR="00FE1C04" w:rsidRPr="00D82877">
        <w:rPr>
          <w:i/>
          <w:sz w:val="24"/>
          <w:szCs w:val="24"/>
          <w:shd w:val="clear" w:color="auto" w:fill="FFFFFF"/>
        </w:rPr>
        <w:t xml:space="preserve">Topography of Terror </w:t>
      </w:r>
      <w:r w:rsidRPr="00D82877">
        <w:rPr>
          <w:sz w:val="24"/>
          <w:szCs w:val="24"/>
          <w:shd w:val="clear" w:color="auto" w:fill="FFFFFF"/>
        </w:rPr>
        <w:t>lle oedd</w:t>
      </w:r>
      <w:r w:rsidR="0096324F" w:rsidRPr="00D82877">
        <w:rPr>
          <w:sz w:val="24"/>
          <w:szCs w:val="24"/>
          <w:shd w:val="clear" w:color="auto" w:fill="FFFFFF"/>
        </w:rPr>
        <w:t>wn</w:t>
      </w:r>
      <w:r w:rsidRPr="00D82877">
        <w:rPr>
          <w:sz w:val="24"/>
          <w:szCs w:val="24"/>
          <w:shd w:val="clear" w:color="auto" w:fill="FFFFFF"/>
        </w:rPr>
        <w:t xml:space="preserve"> ni wedi dod hyd i arddangosfa a oedd yn darllen </w:t>
      </w:r>
      <w:r w:rsidR="00FE1C04" w:rsidRPr="00D82877">
        <w:rPr>
          <w:i/>
          <w:sz w:val="24"/>
          <w:szCs w:val="24"/>
        </w:rPr>
        <w:t xml:space="preserve">'Überall Luthers Worte’, </w:t>
      </w:r>
      <w:r w:rsidRPr="00D82877">
        <w:rPr>
          <w:sz w:val="24"/>
          <w:szCs w:val="24"/>
        </w:rPr>
        <w:t>sydd yn cyfieithu i ‘</w:t>
      </w:r>
      <w:r w:rsidR="00896B46" w:rsidRPr="00D82877">
        <w:rPr>
          <w:sz w:val="24"/>
          <w:szCs w:val="24"/>
        </w:rPr>
        <w:t>M</w:t>
      </w:r>
      <w:r w:rsidRPr="00D82877">
        <w:rPr>
          <w:sz w:val="24"/>
          <w:szCs w:val="24"/>
        </w:rPr>
        <w:t xml:space="preserve">ae geiriau Luther ymhobman.’ Ym 1937, gwnaeth y Diwinydd Protestannaidd yr Ugeinfed Ganrif, Dietrich Bonhoeffer wedi dadlau </w:t>
      </w:r>
      <w:r w:rsidR="00FE1C04" w:rsidRPr="00D82877">
        <w:rPr>
          <w:sz w:val="24"/>
          <w:szCs w:val="24"/>
        </w:rPr>
        <w:t>‘</w:t>
      </w:r>
      <w:r w:rsidR="00751F23" w:rsidRPr="00D82877">
        <w:rPr>
          <w:sz w:val="24"/>
          <w:szCs w:val="24"/>
        </w:rPr>
        <w:t>mae geiriau Luther ymhobman, ond wedi troi wyneb i waered o’r gwirionedd i hunan-twyll</w:t>
      </w:r>
      <w:r w:rsidR="00FE1C04" w:rsidRPr="00D82877">
        <w:rPr>
          <w:sz w:val="24"/>
          <w:szCs w:val="24"/>
        </w:rPr>
        <w:t>.’</w:t>
      </w:r>
      <w:r w:rsidR="00FE1C04" w:rsidRPr="00D82877">
        <w:rPr>
          <w:rStyle w:val="FootnoteReference"/>
          <w:sz w:val="24"/>
          <w:szCs w:val="24"/>
        </w:rPr>
        <w:t xml:space="preserve"> </w:t>
      </w:r>
      <w:r w:rsidR="00FE1C04" w:rsidRPr="00D82877">
        <w:rPr>
          <w:rStyle w:val="FootnoteReference"/>
          <w:sz w:val="24"/>
          <w:szCs w:val="24"/>
        </w:rPr>
        <w:footnoteReference w:id="2"/>
      </w:r>
    </w:p>
    <w:p w:rsidR="00273ACC" w:rsidRPr="00D82877" w:rsidRDefault="00751F23">
      <w:pPr>
        <w:rPr>
          <w:sz w:val="24"/>
          <w:szCs w:val="24"/>
        </w:rPr>
      </w:pPr>
      <w:r w:rsidRPr="00D82877">
        <w:rPr>
          <w:sz w:val="24"/>
          <w:szCs w:val="24"/>
        </w:rPr>
        <w:t>Doeddwn i fethu deall pam oedd yr arddangosfa yn darllen y geiriau yma. Ym mha gyd-destun y mae geiriau Luther ymhobman? Yn gychwynnol, roedd yn aneglur sut y gall un gysylltu'r pensaer chwedlonol y Diwygiad Protestannaidd a oedd wedi hoelio eu 95 Thesis ar ddrws yr Eglwys Gatholig ym Wittenberg efo'r Unben drwg-enwog yr Ugeinfed Ganrif. Gyda hyn, penderfynais ymchwilio ymhellach i geisio deall beth oedd Bonhoeffer yn eu meddwl. Yr hyn a oeddwn i wedi canfod, nad oedd Bonhoeffer yn yr unig berson i wneud y cysylltiad rhwng Luther a Hitler. Penderfynais fod y pwnc yma yn ddiddorol am fy nhraethawd hir am fod eisiau archwilio ymhellach i werthuso dylanwad Luther ar wrth-Semitiaeth y Natsïaid; ochr yn ochr â gwaith academig ysgolheigion ac arbenigwyr yn y maes i ddehongli i ba raddau y gallwn briodoli gwrth-Semitiaeth y Natsïaid i Luther.</w:t>
      </w:r>
    </w:p>
    <w:p w:rsidR="007C094C" w:rsidRPr="00D82877" w:rsidRDefault="007C094C">
      <w:pPr>
        <w:rPr>
          <w:sz w:val="24"/>
          <w:szCs w:val="24"/>
        </w:rPr>
      </w:pPr>
    </w:p>
    <w:p w:rsidR="001C43F1" w:rsidRPr="00D82877" w:rsidRDefault="001C43F1" w:rsidP="007C094C">
      <w:pPr>
        <w:jc w:val="center"/>
        <w:rPr>
          <w:iCs/>
          <w:color w:val="000000"/>
          <w:sz w:val="24"/>
          <w:szCs w:val="24"/>
          <w:u w:val="single"/>
          <w:shd w:val="clear" w:color="auto" w:fill="FFFFFF"/>
        </w:rPr>
      </w:pPr>
      <w:r w:rsidRPr="00D82877">
        <w:rPr>
          <w:iCs/>
          <w:color w:val="000000"/>
          <w:sz w:val="24"/>
          <w:szCs w:val="24"/>
          <w:u w:val="single"/>
          <w:shd w:val="clear" w:color="auto" w:fill="FFFFFF"/>
        </w:rPr>
        <w:t>Strwythur y Traethawd Hir</w:t>
      </w:r>
    </w:p>
    <w:p w:rsidR="001C43F1" w:rsidRPr="00D82877" w:rsidRDefault="001C43F1">
      <w:pPr>
        <w:rPr>
          <w:iCs/>
          <w:color w:val="000000"/>
          <w:sz w:val="24"/>
          <w:szCs w:val="24"/>
          <w:u w:val="single"/>
          <w:shd w:val="clear" w:color="auto" w:fill="FFFFFF"/>
        </w:rPr>
      </w:pPr>
      <w:r w:rsidRPr="00D82877">
        <w:rPr>
          <w:iCs/>
          <w:color w:val="000000"/>
          <w:sz w:val="24"/>
          <w:szCs w:val="24"/>
          <w:u w:val="single"/>
          <w:shd w:val="clear" w:color="auto" w:fill="FFFFFF"/>
        </w:rPr>
        <w:t xml:space="preserve">Pennod 1: </w:t>
      </w:r>
      <w:r w:rsidR="00C02A87" w:rsidRPr="00D82877">
        <w:rPr>
          <w:iCs/>
          <w:color w:val="000000"/>
          <w:sz w:val="24"/>
          <w:szCs w:val="24"/>
          <w:u w:val="single"/>
          <w:shd w:val="clear" w:color="auto" w:fill="FFFFFF"/>
        </w:rPr>
        <w:t>Cyflwyniad</w:t>
      </w:r>
    </w:p>
    <w:p w:rsidR="006566DA" w:rsidRPr="00D82877" w:rsidRDefault="006566DA">
      <w:pPr>
        <w:rPr>
          <w:iCs/>
          <w:color w:val="000000"/>
          <w:sz w:val="24"/>
          <w:szCs w:val="24"/>
          <w:shd w:val="clear" w:color="auto" w:fill="FFFFFF"/>
        </w:rPr>
      </w:pPr>
      <w:r w:rsidRPr="00D82877">
        <w:rPr>
          <w:iCs/>
          <w:color w:val="000000"/>
          <w:sz w:val="24"/>
          <w:szCs w:val="24"/>
          <w:shd w:val="clear" w:color="auto" w:fill="FFFFFF"/>
        </w:rPr>
        <w:t>Mae pennod 1 yn cynnwys fy nghyflwyniad i’r traethawd hir. Yma, byddaf yn gosod fy nghwestiwn ymchwil, hynny yw, gwerthuso dylanwad Luther ar wrth-Semitiaeth y Natsïaid, gan esbonio'r rhesymau dros ddewis y pwnc penodol yma. Yn ogystal, byddaf yn rhoi crynodeb byr o benodau olynol y traethawd hir</w:t>
      </w:r>
      <w:r w:rsidR="003D1DF5" w:rsidRPr="00D82877">
        <w:rPr>
          <w:iCs/>
          <w:color w:val="000000"/>
          <w:sz w:val="24"/>
          <w:szCs w:val="24"/>
          <w:shd w:val="clear" w:color="auto" w:fill="FFFFFF"/>
        </w:rPr>
        <w:t>.</w:t>
      </w:r>
      <w:r w:rsidRPr="00D82877">
        <w:rPr>
          <w:iCs/>
          <w:color w:val="000000"/>
          <w:sz w:val="24"/>
          <w:szCs w:val="24"/>
          <w:shd w:val="clear" w:color="auto" w:fill="FFFFFF"/>
        </w:rPr>
        <w:t xml:space="preserve"> </w:t>
      </w:r>
      <w:r w:rsidR="003D1DF5" w:rsidRPr="00D82877">
        <w:rPr>
          <w:iCs/>
          <w:color w:val="000000"/>
          <w:sz w:val="24"/>
          <w:szCs w:val="24"/>
          <w:shd w:val="clear" w:color="auto" w:fill="FFFFFF"/>
        </w:rPr>
        <w:t>M</w:t>
      </w:r>
      <w:r w:rsidRPr="00D82877">
        <w:rPr>
          <w:iCs/>
          <w:color w:val="000000"/>
          <w:sz w:val="24"/>
          <w:szCs w:val="24"/>
          <w:shd w:val="clear" w:color="auto" w:fill="FFFFFF"/>
        </w:rPr>
        <w:t>ae hyn yn bwysig er mwyn dangos sut byddaf yn cyfeirio ateb y cwestiwn ymchwil ac i esbonio'r dull methodolegol y traethawd hir. Efallai yn y bennod yma, bydd angen gynnal adolygiad llenyddiaeth fer i ddangos sut y mae yn cyfrannu at y drafodaeth academaidd.</w:t>
      </w:r>
    </w:p>
    <w:p w:rsidR="00222439" w:rsidRPr="00D82877" w:rsidRDefault="001C43F1">
      <w:pPr>
        <w:rPr>
          <w:iCs/>
          <w:color w:val="000000"/>
          <w:sz w:val="24"/>
          <w:szCs w:val="24"/>
          <w:u w:val="single"/>
          <w:shd w:val="clear" w:color="auto" w:fill="FFFFFF"/>
        </w:rPr>
      </w:pPr>
      <w:r w:rsidRPr="00D82877">
        <w:rPr>
          <w:iCs/>
          <w:color w:val="000000"/>
          <w:sz w:val="24"/>
          <w:szCs w:val="24"/>
          <w:u w:val="single"/>
          <w:shd w:val="clear" w:color="auto" w:fill="FFFFFF"/>
        </w:rPr>
        <w:t>Pennod 2:</w:t>
      </w:r>
      <w:r w:rsidR="00EE7310" w:rsidRPr="00D82877">
        <w:rPr>
          <w:iCs/>
          <w:color w:val="000000"/>
          <w:sz w:val="24"/>
          <w:szCs w:val="24"/>
          <w:u w:val="single"/>
          <w:shd w:val="clear" w:color="auto" w:fill="FFFFFF"/>
        </w:rPr>
        <w:t xml:space="preserve"> </w:t>
      </w:r>
      <w:r w:rsidR="00982F76" w:rsidRPr="00D82877">
        <w:rPr>
          <w:iCs/>
          <w:color w:val="000000"/>
          <w:sz w:val="24"/>
          <w:szCs w:val="24"/>
          <w:u w:val="single"/>
          <w:shd w:val="clear" w:color="auto" w:fill="FFFFFF"/>
        </w:rPr>
        <w:t xml:space="preserve">O </w:t>
      </w:r>
      <w:r w:rsidR="00BB2995" w:rsidRPr="00D82877">
        <w:rPr>
          <w:iCs/>
          <w:color w:val="000000"/>
          <w:sz w:val="24"/>
          <w:szCs w:val="24"/>
          <w:u w:val="single"/>
          <w:shd w:val="clear" w:color="auto" w:fill="FFFFFF"/>
        </w:rPr>
        <w:t>Heddwch i Heintiau</w:t>
      </w:r>
    </w:p>
    <w:p w:rsidR="00280839" w:rsidRPr="00D82877" w:rsidRDefault="001331CA">
      <w:pPr>
        <w:rPr>
          <w:iCs/>
          <w:color w:val="000000"/>
          <w:sz w:val="24"/>
          <w:szCs w:val="24"/>
          <w:shd w:val="clear" w:color="auto" w:fill="FFFFFF"/>
        </w:rPr>
      </w:pPr>
      <w:r w:rsidRPr="00D82877">
        <w:rPr>
          <w:iCs/>
          <w:color w:val="000000"/>
          <w:sz w:val="24"/>
          <w:szCs w:val="24"/>
          <w:shd w:val="clear" w:color="auto" w:fill="FFFFFF"/>
        </w:rPr>
        <w:t xml:space="preserve">Ffocws y bennod yma yw trafod bywyd </w:t>
      </w:r>
      <w:r w:rsidR="006566DA" w:rsidRPr="00D82877">
        <w:rPr>
          <w:iCs/>
          <w:color w:val="000000"/>
          <w:sz w:val="24"/>
          <w:szCs w:val="24"/>
          <w:shd w:val="clear" w:color="auto" w:fill="FFFFFF"/>
        </w:rPr>
        <w:t>Luther, eu gyrfa a'u llenyddiaeth. Mae’r bennod yma wedi eu selio’n helaeth o lenyddiaeth gynradd a ffynonellau academaidd gan ysgolheigion. Byddaf yn cyffwrdd l</w:t>
      </w:r>
      <w:r w:rsidR="00FC4322">
        <w:rPr>
          <w:iCs/>
          <w:color w:val="000000"/>
          <w:sz w:val="24"/>
          <w:szCs w:val="24"/>
          <w:shd w:val="clear" w:color="auto" w:fill="FFFFFF"/>
        </w:rPr>
        <w:t>l</w:t>
      </w:r>
      <w:r w:rsidR="006566DA" w:rsidRPr="00D82877">
        <w:rPr>
          <w:iCs/>
          <w:color w:val="000000"/>
          <w:sz w:val="24"/>
          <w:szCs w:val="24"/>
          <w:shd w:val="clear" w:color="auto" w:fill="FFFFFF"/>
        </w:rPr>
        <w:t>yfryddiaeth</w:t>
      </w:r>
      <w:r w:rsidR="00174A3F">
        <w:rPr>
          <w:iCs/>
          <w:color w:val="000000"/>
          <w:sz w:val="24"/>
          <w:szCs w:val="24"/>
          <w:shd w:val="clear" w:color="auto" w:fill="FFFFFF"/>
        </w:rPr>
        <w:t xml:space="preserve"> Luther</w:t>
      </w:r>
      <w:r w:rsidR="006566DA" w:rsidRPr="00D82877">
        <w:rPr>
          <w:iCs/>
          <w:color w:val="000000"/>
          <w:sz w:val="24"/>
          <w:szCs w:val="24"/>
          <w:shd w:val="clear" w:color="auto" w:fill="FFFFFF"/>
        </w:rPr>
        <w:t xml:space="preserve"> i ddeall pam y daeth ei gredoau dod i sylw, tarddiad </w:t>
      </w:r>
      <w:r w:rsidR="006566DA" w:rsidRPr="00D82877">
        <w:rPr>
          <w:iCs/>
          <w:color w:val="000000"/>
          <w:sz w:val="24"/>
          <w:szCs w:val="24"/>
          <w:shd w:val="clear" w:color="auto" w:fill="FFFFFF"/>
        </w:rPr>
        <w:lastRenderedPageBreak/>
        <w:t>ei chredoau tra cyffwrdd ar beth oedd wedi eu dylanwadu.  Ymhellach, byddaf yn archwilio agwedd Luther tuag at yr Iddewon, trwy geisio asesu ei ddogfen</w:t>
      </w:r>
      <w:r w:rsidR="006853B7" w:rsidRPr="00D82877">
        <w:rPr>
          <w:iCs/>
          <w:color w:val="000000"/>
          <w:sz w:val="24"/>
          <w:szCs w:val="24"/>
          <w:shd w:val="clear" w:color="auto" w:fill="FFFFFF"/>
        </w:rPr>
        <w:t xml:space="preserve"> </w:t>
      </w:r>
      <w:r w:rsidR="00701E31" w:rsidRPr="00D82877">
        <w:rPr>
          <w:i/>
          <w:iCs/>
          <w:color w:val="000000"/>
          <w:sz w:val="24"/>
          <w:szCs w:val="24"/>
          <w:shd w:val="clear" w:color="auto" w:fill="FFFFFF"/>
        </w:rPr>
        <w:t xml:space="preserve">Ganwyd Iesu Grist yn Iddew </w:t>
      </w:r>
      <w:r w:rsidR="00701E31" w:rsidRPr="00D82877">
        <w:rPr>
          <w:iCs/>
          <w:color w:val="000000"/>
          <w:sz w:val="24"/>
          <w:szCs w:val="24"/>
          <w:shd w:val="clear" w:color="auto" w:fill="FFFFFF"/>
        </w:rPr>
        <w:t>yn 1523, gan geisio egluro eu barn am pam oedd yn bwysig dangos parch a chariad Cristnogol tuag at yr Iddewon er mwyn berswadio troi Iddewon tuag at Gristnogaeth.</w:t>
      </w:r>
    </w:p>
    <w:p w:rsidR="001C43F1" w:rsidRPr="00D82877" w:rsidRDefault="00701E31">
      <w:pPr>
        <w:rPr>
          <w:iCs/>
          <w:color w:val="000000"/>
          <w:sz w:val="24"/>
          <w:szCs w:val="24"/>
          <w:shd w:val="clear" w:color="auto" w:fill="FFFFFF"/>
        </w:rPr>
      </w:pPr>
      <w:r w:rsidRPr="00D82877">
        <w:rPr>
          <w:iCs/>
          <w:color w:val="000000"/>
          <w:sz w:val="24"/>
          <w:szCs w:val="24"/>
          <w:shd w:val="clear" w:color="auto" w:fill="FFFFFF"/>
        </w:rPr>
        <w:t xml:space="preserve">Yn ychwanegol, byddaf yn edrych ar y newid sylweddol yn agwedd Luther tuag at yr Iddewon am fod ugain mlynedd yn ddiweddarach, cyhoeddodd Luther ddwy ddogfen a enwir </w:t>
      </w:r>
      <w:r w:rsidRPr="00D82877">
        <w:rPr>
          <w:i/>
          <w:iCs/>
          <w:color w:val="000000"/>
          <w:sz w:val="24"/>
          <w:szCs w:val="24"/>
          <w:shd w:val="clear" w:color="auto" w:fill="FFFFFF"/>
        </w:rPr>
        <w:t>Am yr Iddewon a’u Celwyddau</w:t>
      </w:r>
      <w:r w:rsidRPr="00D82877">
        <w:rPr>
          <w:iCs/>
          <w:color w:val="000000"/>
          <w:sz w:val="24"/>
          <w:szCs w:val="24"/>
          <w:shd w:val="clear" w:color="auto" w:fill="FFFFFF"/>
        </w:rPr>
        <w:t xml:space="preserve"> ac</w:t>
      </w:r>
      <w:r w:rsidR="006853B7" w:rsidRPr="00D82877">
        <w:rPr>
          <w:iCs/>
          <w:color w:val="000000"/>
          <w:sz w:val="24"/>
          <w:szCs w:val="24"/>
          <w:shd w:val="clear" w:color="auto" w:fill="FFFFFF"/>
        </w:rPr>
        <w:t xml:space="preserve"> </w:t>
      </w:r>
      <w:r w:rsidR="006853B7" w:rsidRPr="00D82877">
        <w:rPr>
          <w:i/>
          <w:iCs/>
          <w:color w:val="000000"/>
          <w:sz w:val="24"/>
          <w:szCs w:val="24"/>
          <w:shd w:val="clear" w:color="auto" w:fill="FFFFFF"/>
        </w:rPr>
        <w:t xml:space="preserve">Vom Schem Hamphoras, </w:t>
      </w:r>
      <w:r w:rsidRPr="00D82877">
        <w:rPr>
          <w:iCs/>
          <w:color w:val="000000"/>
          <w:sz w:val="24"/>
          <w:szCs w:val="24"/>
          <w:shd w:val="clear" w:color="auto" w:fill="FFFFFF"/>
        </w:rPr>
        <w:t>dwy ddogfen wenwynig mae rhai ysgolheigion yn dadlau sydd wedi newid y dynged yr Iddewon. Yn ogystal, byddaf yn cyffwrdd ar sut wnaeth credoau Luther yn cael eu derbyn yn y blynyddoedd a chanrifoedd ar ôl Luther a cyn tarddiad yr Almaen Natsiaidd. Byddaf yn dadansoddi</w:t>
      </w:r>
      <w:r w:rsidR="00F952D2" w:rsidRPr="00D82877">
        <w:rPr>
          <w:iCs/>
          <w:color w:val="000000"/>
          <w:sz w:val="24"/>
          <w:szCs w:val="24"/>
          <w:shd w:val="clear" w:color="auto" w:fill="FFFFFF"/>
        </w:rPr>
        <w:t xml:space="preserve"> y dogfennau a ysgrifennwyd gan </w:t>
      </w:r>
      <w:r w:rsidRPr="00D82877">
        <w:rPr>
          <w:iCs/>
          <w:color w:val="000000"/>
          <w:sz w:val="24"/>
          <w:szCs w:val="24"/>
          <w:shd w:val="clear" w:color="auto" w:fill="FFFFFF"/>
        </w:rPr>
        <w:t xml:space="preserve">Luther ar yr Iddewon er mwyn asesu a oedd casineb Luther tuag at yr Iddewon yn cymell diwinyddol neu gymell hiliol. Mae pwrpas y bennod yma yw cael dealltwriaeth </w:t>
      </w:r>
      <w:r w:rsidR="006369D8" w:rsidRPr="00D82877">
        <w:rPr>
          <w:iCs/>
          <w:color w:val="000000"/>
          <w:sz w:val="24"/>
          <w:szCs w:val="24"/>
          <w:shd w:val="clear" w:color="auto" w:fill="FFFFFF"/>
        </w:rPr>
        <w:t>fanwl</w:t>
      </w:r>
      <w:r w:rsidRPr="00D82877">
        <w:rPr>
          <w:iCs/>
          <w:color w:val="000000"/>
          <w:sz w:val="24"/>
          <w:szCs w:val="24"/>
          <w:shd w:val="clear" w:color="auto" w:fill="FFFFFF"/>
        </w:rPr>
        <w:t xml:space="preserve"> o Luther y dyn eu hun, a'u llenyddiaeth sydd yn y pendraw yn mynd i gyfrannu at ateb fy nghwestiwn ymchwil ar gyfer fy nhraethawd hir.  </w:t>
      </w:r>
    </w:p>
    <w:p w:rsidR="00E01373" w:rsidRPr="00D82877" w:rsidRDefault="00141497">
      <w:pPr>
        <w:rPr>
          <w:iCs/>
          <w:color w:val="000000"/>
          <w:sz w:val="24"/>
          <w:szCs w:val="24"/>
          <w:u w:val="single"/>
          <w:shd w:val="clear" w:color="auto" w:fill="FFFFFF"/>
        </w:rPr>
      </w:pPr>
      <w:r w:rsidRPr="00D82877">
        <w:rPr>
          <w:iCs/>
          <w:color w:val="000000"/>
          <w:sz w:val="24"/>
          <w:szCs w:val="24"/>
          <w:u w:val="single"/>
          <w:shd w:val="clear" w:color="auto" w:fill="FFFFFF"/>
        </w:rPr>
        <w:t>Pennod 3:</w:t>
      </w:r>
      <w:r w:rsidR="0049428B" w:rsidRPr="00D82877">
        <w:rPr>
          <w:iCs/>
          <w:color w:val="000000"/>
          <w:sz w:val="24"/>
          <w:szCs w:val="24"/>
          <w:u w:val="single"/>
          <w:shd w:val="clear" w:color="auto" w:fill="FFFFFF"/>
        </w:rPr>
        <w:t xml:space="preserve"> </w:t>
      </w:r>
      <w:r w:rsidR="00781EFF" w:rsidRPr="00D82877">
        <w:rPr>
          <w:iCs/>
          <w:color w:val="000000"/>
          <w:sz w:val="24"/>
          <w:szCs w:val="24"/>
          <w:u w:val="single"/>
          <w:shd w:val="clear" w:color="auto" w:fill="FFFFFF"/>
        </w:rPr>
        <w:t>Cwblhau'r Diwygiad yr Almaen yn y Trydydd Reich</w:t>
      </w:r>
    </w:p>
    <w:p w:rsidR="00670C93" w:rsidRPr="00D82877" w:rsidRDefault="006F7D69">
      <w:pPr>
        <w:rPr>
          <w:iCs/>
          <w:color w:val="000000"/>
          <w:sz w:val="24"/>
          <w:szCs w:val="24"/>
          <w:shd w:val="clear" w:color="auto" w:fill="FFFFFF"/>
        </w:rPr>
      </w:pPr>
      <w:r w:rsidRPr="00D82877">
        <w:rPr>
          <w:iCs/>
          <w:color w:val="000000"/>
          <w:sz w:val="24"/>
          <w:szCs w:val="24"/>
          <w:shd w:val="clear" w:color="auto" w:fill="FFFFFF"/>
        </w:rPr>
        <w:t>Bydd y bennod yma yn ymchwilio sut oedd Luther wedi dylanwadu ar Hitler a’r Natsïaid. Pwrpas y bennod yma yw archwilio sut oedd y Natsïaid wedi defnyddio credoau Luther yn bwrpasol. Mae’r fethodoleg yn y bennod yma nid yn unig yn destunol ond yn weledol hefyd. Byddaf yn ymchwilio archifau hanesyddol er mwyn archwilio propaganda Natsïaid megis posteri ac erthyglau, yn fwyaf pennaf archwilio gwaith Julius Streicher, golygydd y cylchgrawn</w:t>
      </w:r>
      <w:r w:rsidR="005F7770" w:rsidRPr="00D82877">
        <w:rPr>
          <w:iCs/>
          <w:color w:val="000000"/>
          <w:sz w:val="24"/>
          <w:szCs w:val="24"/>
          <w:shd w:val="clear" w:color="auto" w:fill="FFFFFF"/>
        </w:rPr>
        <w:t xml:space="preserve">, </w:t>
      </w:r>
      <w:r w:rsidR="005F7770" w:rsidRPr="00D82877">
        <w:rPr>
          <w:i/>
          <w:iCs/>
          <w:color w:val="000000"/>
          <w:sz w:val="24"/>
          <w:szCs w:val="24"/>
          <w:shd w:val="clear" w:color="auto" w:fill="FFFFFF"/>
        </w:rPr>
        <w:t>Der Stürmer</w:t>
      </w:r>
      <w:r w:rsidR="005F7770" w:rsidRPr="00D82877">
        <w:rPr>
          <w:iCs/>
          <w:color w:val="000000"/>
          <w:sz w:val="24"/>
          <w:szCs w:val="24"/>
          <w:shd w:val="clear" w:color="auto" w:fill="FFFFFF"/>
        </w:rPr>
        <w:t xml:space="preserve">. </w:t>
      </w:r>
      <w:r w:rsidR="007678F9" w:rsidRPr="00D82877">
        <w:rPr>
          <w:iCs/>
          <w:color w:val="000000"/>
          <w:sz w:val="24"/>
          <w:szCs w:val="24"/>
          <w:shd w:val="clear" w:color="auto" w:fill="FFFFFF"/>
        </w:rPr>
        <w:t>B</w:t>
      </w:r>
      <w:r w:rsidR="00781EFF" w:rsidRPr="00D82877">
        <w:rPr>
          <w:iCs/>
          <w:color w:val="000000"/>
          <w:sz w:val="24"/>
          <w:szCs w:val="24"/>
          <w:shd w:val="clear" w:color="auto" w:fill="FFFFFF"/>
        </w:rPr>
        <w:t xml:space="preserve">yddaf yn edrych ar sut wnaeth yr Eglwys defnyddio geiriau Luther wrth gefnogi </w:t>
      </w:r>
      <w:r w:rsidR="008C0EF2" w:rsidRPr="00D82877">
        <w:rPr>
          <w:iCs/>
          <w:color w:val="000000"/>
          <w:sz w:val="24"/>
          <w:szCs w:val="24"/>
          <w:shd w:val="clear" w:color="auto" w:fill="FFFFFF"/>
        </w:rPr>
        <w:t xml:space="preserve">gwrth-Semitiaeth </w:t>
      </w:r>
      <w:r w:rsidR="00781EFF" w:rsidRPr="00D82877">
        <w:rPr>
          <w:iCs/>
          <w:color w:val="000000"/>
          <w:sz w:val="24"/>
          <w:szCs w:val="24"/>
          <w:shd w:val="clear" w:color="auto" w:fill="FFFFFF"/>
        </w:rPr>
        <w:t>Hitler</w:t>
      </w:r>
      <w:r w:rsidR="00415A27" w:rsidRPr="00D82877">
        <w:rPr>
          <w:iCs/>
          <w:color w:val="000000"/>
          <w:sz w:val="24"/>
          <w:szCs w:val="24"/>
          <w:shd w:val="clear" w:color="auto" w:fill="FFFFFF"/>
        </w:rPr>
        <w:t xml:space="preserve">. </w:t>
      </w:r>
      <w:r w:rsidR="007678F9" w:rsidRPr="00D82877">
        <w:rPr>
          <w:iCs/>
          <w:color w:val="000000"/>
          <w:sz w:val="24"/>
          <w:szCs w:val="24"/>
          <w:shd w:val="clear" w:color="auto" w:fill="FFFFFF"/>
        </w:rPr>
        <w:t>Amcan</w:t>
      </w:r>
      <w:r w:rsidR="00415A27" w:rsidRPr="00D82877">
        <w:rPr>
          <w:iCs/>
          <w:color w:val="000000"/>
          <w:sz w:val="24"/>
          <w:szCs w:val="24"/>
          <w:shd w:val="clear" w:color="auto" w:fill="FFFFFF"/>
        </w:rPr>
        <w:t xml:space="preserve"> y bennod yma yw helpu fi ateb y cwestiwn, i ba raddau allwn ni dweud mai Luther wedi dylanwadu ar wrth-Semitiaeth y Natsïaid?  </w:t>
      </w:r>
      <w:r w:rsidR="00001BB2" w:rsidRPr="00D82877">
        <w:rPr>
          <w:iCs/>
          <w:color w:val="000000"/>
          <w:sz w:val="24"/>
          <w:szCs w:val="24"/>
          <w:shd w:val="clear" w:color="auto" w:fill="FFFFFF"/>
        </w:rPr>
        <w:t>Ymhellach, byddaf yn g</w:t>
      </w:r>
      <w:r w:rsidR="00415A27" w:rsidRPr="00D82877">
        <w:rPr>
          <w:iCs/>
          <w:color w:val="000000"/>
          <w:sz w:val="24"/>
          <w:szCs w:val="24"/>
          <w:shd w:val="clear" w:color="auto" w:fill="FFFFFF"/>
        </w:rPr>
        <w:t>werthuso a yw gwrth-Semitiaeth y Natsïaid wedi cymell yn ddiwinyddol neu yn hiliol? Byddaf yn defnyddio gwaith a barn bersonol o ysgolheigion am y pwnc trwy gydol fy nhraethawd hir megis Dr. Christopher Probst a Heiko Oberman er mwyn</w:t>
      </w:r>
      <w:r w:rsidR="00D24817" w:rsidRPr="00D82877">
        <w:rPr>
          <w:iCs/>
          <w:color w:val="000000"/>
          <w:sz w:val="24"/>
          <w:szCs w:val="24"/>
          <w:shd w:val="clear" w:color="auto" w:fill="FFFFFF"/>
        </w:rPr>
        <w:t xml:space="preserve"> </w:t>
      </w:r>
      <w:r w:rsidR="00415A27" w:rsidRPr="00D82877">
        <w:rPr>
          <w:iCs/>
          <w:color w:val="000000"/>
          <w:sz w:val="24"/>
          <w:szCs w:val="24"/>
          <w:shd w:val="clear" w:color="auto" w:fill="FFFFFF"/>
        </w:rPr>
        <w:t>datblygu dadl i ba raddau allwn ni priodoli gwrth-Semitiaeth Natsïaid gyda Luther.</w:t>
      </w:r>
    </w:p>
    <w:p w:rsidR="00E01373" w:rsidRPr="00D82877" w:rsidRDefault="00905D31">
      <w:pPr>
        <w:rPr>
          <w:iCs/>
          <w:color w:val="000000"/>
          <w:sz w:val="24"/>
          <w:szCs w:val="24"/>
          <w:u w:val="single"/>
          <w:shd w:val="clear" w:color="auto" w:fill="FFFFFF"/>
        </w:rPr>
      </w:pPr>
      <w:r w:rsidRPr="00D82877">
        <w:rPr>
          <w:iCs/>
          <w:color w:val="000000"/>
          <w:sz w:val="24"/>
          <w:szCs w:val="24"/>
          <w:u w:val="single"/>
          <w:shd w:val="clear" w:color="auto" w:fill="FFFFFF"/>
        </w:rPr>
        <w:t>Pennod 4:</w:t>
      </w:r>
      <w:r w:rsidR="00E01373" w:rsidRPr="00D82877">
        <w:rPr>
          <w:iCs/>
          <w:color w:val="000000"/>
          <w:sz w:val="24"/>
          <w:szCs w:val="24"/>
          <w:u w:val="single"/>
          <w:shd w:val="clear" w:color="auto" w:fill="FFFFFF"/>
        </w:rPr>
        <w:t xml:space="preserve"> Dylanwadau arall ar wrth-Semitiaeth Hitler</w:t>
      </w:r>
    </w:p>
    <w:p w:rsidR="007C094C" w:rsidRPr="00D82877" w:rsidRDefault="00781EFF">
      <w:pPr>
        <w:rPr>
          <w:iCs/>
          <w:color w:val="000000"/>
          <w:sz w:val="24"/>
          <w:szCs w:val="24"/>
          <w:shd w:val="clear" w:color="auto" w:fill="FFFFFF"/>
        </w:rPr>
      </w:pPr>
      <w:r w:rsidRPr="00D82877">
        <w:rPr>
          <w:iCs/>
          <w:color w:val="000000"/>
          <w:sz w:val="24"/>
          <w:szCs w:val="24"/>
          <w:shd w:val="clear" w:color="auto" w:fill="FFFFFF"/>
        </w:rPr>
        <w:t xml:space="preserve">Mae’n hanfodol i osgoi cyflwyniad unochrog yn y traethawd hir yma, felly byddaf yn edrych ar ddylanwadau eraill ar wrth-Semitiaeth Hitler a’u Natsïaid. Yn y bennod yma, byddaf yn defnyddio ffynonellau cynradd megis </w:t>
      </w:r>
      <w:r w:rsidRPr="00D82877">
        <w:rPr>
          <w:i/>
          <w:iCs/>
          <w:color w:val="000000"/>
          <w:sz w:val="24"/>
          <w:szCs w:val="24"/>
          <w:shd w:val="clear" w:color="auto" w:fill="FFFFFF"/>
        </w:rPr>
        <w:t>Mein Kampf</w:t>
      </w:r>
      <w:r w:rsidRPr="00D82877">
        <w:rPr>
          <w:iCs/>
          <w:color w:val="000000"/>
          <w:sz w:val="24"/>
          <w:szCs w:val="24"/>
          <w:shd w:val="clear" w:color="auto" w:fill="FFFFFF"/>
        </w:rPr>
        <w:t xml:space="preserve"> Hitler, a ysgrifennwyd ym 1925 lle gallwn archwilio rhagdybiaeth Hitler cyn iddo ddod i rym yn 1933. Byddaf yn archwilio sut roedd ideoleg Hitler yn cael ei weithredu am resymau hiliol ac er ei fod yn chwarae ar waith Luther, does dim amheuaeth fod yna ffactorau eraill a oedd yn fwy dylanwadol i’w gymhellion. Byddaf yn ymchwilio ar bolisïau Natsïaid megis Deddfau Nuremberg ym 1935 lle gwel</w:t>
      </w:r>
      <w:r w:rsidR="006E0495" w:rsidRPr="00D82877">
        <w:rPr>
          <w:iCs/>
          <w:color w:val="000000"/>
          <w:sz w:val="24"/>
          <w:szCs w:val="24"/>
          <w:shd w:val="clear" w:color="auto" w:fill="FFFFFF"/>
        </w:rPr>
        <w:t>wn</w:t>
      </w:r>
      <w:r w:rsidRPr="00D82877">
        <w:rPr>
          <w:iCs/>
          <w:color w:val="000000"/>
          <w:sz w:val="24"/>
          <w:szCs w:val="24"/>
          <w:shd w:val="clear" w:color="auto" w:fill="FFFFFF"/>
        </w:rPr>
        <w:t xml:space="preserve"> </w:t>
      </w:r>
      <w:r w:rsidR="00E81E82" w:rsidRPr="00D82877">
        <w:rPr>
          <w:iCs/>
          <w:color w:val="000000"/>
          <w:sz w:val="24"/>
          <w:szCs w:val="24"/>
          <w:shd w:val="clear" w:color="auto" w:fill="FFFFFF"/>
        </w:rPr>
        <w:t xml:space="preserve">gasineb tuag at </w:t>
      </w:r>
      <w:r w:rsidRPr="00D82877">
        <w:rPr>
          <w:iCs/>
          <w:color w:val="000000"/>
          <w:sz w:val="24"/>
          <w:szCs w:val="24"/>
          <w:shd w:val="clear" w:color="auto" w:fill="FFFFFF"/>
        </w:rPr>
        <w:t>yr Iddewon yn gweithredu’n llawn rym ar sail hil.</w:t>
      </w:r>
      <w:r w:rsidR="006E0495" w:rsidRPr="00D82877">
        <w:rPr>
          <w:iCs/>
          <w:color w:val="000000"/>
          <w:sz w:val="24"/>
          <w:szCs w:val="24"/>
          <w:shd w:val="clear" w:color="auto" w:fill="FFFFFF"/>
        </w:rPr>
        <w:t xml:space="preserve"> Edrychaf ar </w:t>
      </w:r>
      <w:r w:rsidR="00D77831" w:rsidRPr="00D82877">
        <w:rPr>
          <w:iCs/>
          <w:color w:val="000000"/>
          <w:sz w:val="24"/>
          <w:szCs w:val="24"/>
          <w:shd w:val="clear" w:color="auto" w:fill="FFFFFF"/>
        </w:rPr>
        <w:t xml:space="preserve">ysgolhaig </w:t>
      </w:r>
      <w:r w:rsidR="006E0495" w:rsidRPr="00D82877">
        <w:rPr>
          <w:iCs/>
          <w:color w:val="000000"/>
          <w:sz w:val="24"/>
          <w:szCs w:val="24"/>
          <w:shd w:val="clear" w:color="auto" w:fill="FFFFFF"/>
        </w:rPr>
        <w:t xml:space="preserve">Lucy Dawidowics am </w:t>
      </w:r>
      <w:r w:rsidR="00D77831" w:rsidRPr="00D82877">
        <w:rPr>
          <w:iCs/>
          <w:color w:val="000000"/>
          <w:sz w:val="24"/>
          <w:szCs w:val="24"/>
          <w:shd w:val="clear" w:color="auto" w:fill="FFFFFF"/>
        </w:rPr>
        <w:t xml:space="preserve">fod yn ddefnyddiol wrth iddi ganolbwyntio’n benodol ar gamdriniaeth yr Iddewon yn yr Almaen Natsïaid. </w:t>
      </w:r>
      <w:r w:rsidRPr="00D82877">
        <w:rPr>
          <w:iCs/>
          <w:color w:val="000000"/>
          <w:sz w:val="24"/>
          <w:szCs w:val="24"/>
          <w:shd w:val="clear" w:color="auto" w:fill="FFFFFF"/>
        </w:rPr>
        <w:t>Y bennod yma yn cyfrannu at fy nghwestiwn ymchwil y traethawd hir er mwyn deall ffactorau cysylltiedig eraill a oedd yn ysgogi gwrth-Semitiaeth Hitler a’</w:t>
      </w:r>
      <w:r w:rsidR="00F1524A" w:rsidRPr="00D82877">
        <w:rPr>
          <w:iCs/>
          <w:color w:val="000000"/>
          <w:sz w:val="24"/>
          <w:szCs w:val="24"/>
          <w:shd w:val="clear" w:color="auto" w:fill="FFFFFF"/>
        </w:rPr>
        <w:t>r</w:t>
      </w:r>
      <w:r w:rsidRPr="00D82877">
        <w:rPr>
          <w:iCs/>
          <w:color w:val="000000"/>
          <w:sz w:val="24"/>
          <w:szCs w:val="24"/>
          <w:shd w:val="clear" w:color="auto" w:fill="FFFFFF"/>
        </w:rPr>
        <w:t xml:space="preserve"> Natsïaid er mwyn fy nghynorthwyo dod i gasgliad</w:t>
      </w:r>
      <w:r w:rsidR="006E0495" w:rsidRPr="00D82877">
        <w:rPr>
          <w:iCs/>
          <w:color w:val="000000"/>
          <w:sz w:val="24"/>
          <w:szCs w:val="24"/>
          <w:shd w:val="clear" w:color="auto" w:fill="FFFFFF"/>
        </w:rPr>
        <w:t>,</w:t>
      </w:r>
      <w:r w:rsidRPr="00D82877">
        <w:rPr>
          <w:iCs/>
          <w:color w:val="000000"/>
          <w:sz w:val="24"/>
          <w:szCs w:val="24"/>
          <w:shd w:val="clear" w:color="auto" w:fill="FFFFFF"/>
        </w:rPr>
        <w:t xml:space="preserve"> i ba raddau y mae Luther yn dylanwadu ar wrth-Semitiaeth Natsïaid.</w:t>
      </w:r>
    </w:p>
    <w:p w:rsidR="00901947" w:rsidRPr="00D82877" w:rsidRDefault="00E01373">
      <w:pPr>
        <w:rPr>
          <w:iCs/>
          <w:color w:val="000000"/>
          <w:sz w:val="24"/>
          <w:szCs w:val="24"/>
          <w:shd w:val="clear" w:color="auto" w:fill="FFFFFF"/>
        </w:rPr>
      </w:pPr>
      <w:r w:rsidRPr="00D82877">
        <w:rPr>
          <w:iCs/>
          <w:color w:val="000000"/>
          <w:sz w:val="24"/>
          <w:szCs w:val="24"/>
          <w:u w:val="single"/>
          <w:shd w:val="clear" w:color="auto" w:fill="FFFFFF"/>
        </w:rPr>
        <w:lastRenderedPageBreak/>
        <w:t>Pennod 5: Casgliad</w:t>
      </w:r>
    </w:p>
    <w:p w:rsidR="00E74596" w:rsidRPr="00E74596" w:rsidRDefault="00781EFF">
      <w:pPr>
        <w:rPr>
          <w:rFonts w:ascii="Calibri" w:hAnsi="Calibri"/>
          <w:iCs/>
          <w:color w:val="000000"/>
          <w:shd w:val="clear" w:color="auto" w:fill="FFFFFF"/>
        </w:rPr>
      </w:pPr>
      <w:r w:rsidRPr="00D82877">
        <w:rPr>
          <w:iCs/>
          <w:color w:val="000000"/>
          <w:sz w:val="24"/>
          <w:szCs w:val="24"/>
          <w:shd w:val="clear" w:color="auto" w:fill="FFFFFF"/>
        </w:rPr>
        <w:t xml:space="preserve">I gloi, </w:t>
      </w:r>
      <w:r w:rsidR="00AD3ACE" w:rsidRPr="00D82877">
        <w:rPr>
          <w:iCs/>
          <w:color w:val="000000"/>
          <w:sz w:val="24"/>
          <w:szCs w:val="24"/>
          <w:shd w:val="clear" w:color="auto" w:fill="FFFFFF"/>
        </w:rPr>
        <w:t xml:space="preserve">mae’n amlwg mai fy mhrif ffocws y traethawd hir yw gwerthuso dylanwad Luther a’r wrth-Semitiaeth y Natsïaid, ond </w:t>
      </w:r>
      <w:r w:rsidRPr="00D82877">
        <w:rPr>
          <w:iCs/>
          <w:color w:val="000000"/>
          <w:sz w:val="24"/>
          <w:szCs w:val="24"/>
          <w:shd w:val="clear" w:color="auto" w:fill="FFFFFF"/>
        </w:rPr>
        <w:t>mae’n bwysig trafod dylanwadau eraill a oedd wedi gyrru gwrth-Semitiaeth y Natsïaid. Yma, gobeithio’n dod i ganlyniad i ba raddau oedd y Natsïaid wedi defnyddio gwaith Luther er mwyn weithredu gwrth-Semitiaeth yn yr Almaen Natsïaid a dod i gasgliad pa ddylanwadau oedd eu prif gymhelliant i weithredu yn erbyn y genedl Iddewig</w:t>
      </w:r>
      <w:r w:rsidR="00604E1D" w:rsidRPr="00D82877">
        <w:rPr>
          <w:iCs/>
          <w:color w:val="000000"/>
          <w:sz w:val="24"/>
          <w:szCs w:val="24"/>
          <w:shd w:val="clear" w:color="auto" w:fill="FFFFFF"/>
        </w:rPr>
        <w:t>.</w:t>
      </w:r>
    </w:p>
    <w:p w:rsidR="007276B4" w:rsidRDefault="007276B4"/>
    <w:p w:rsidR="007276B4" w:rsidRDefault="007276B4">
      <w:r>
        <w:br w:type="page"/>
      </w:r>
    </w:p>
    <w:p w:rsidR="00DA57DC" w:rsidRPr="0008410A" w:rsidRDefault="00DA57DC" w:rsidP="00F230B5">
      <w:pPr>
        <w:jc w:val="center"/>
        <w:rPr>
          <w:sz w:val="24"/>
          <w:u w:val="single"/>
        </w:rPr>
      </w:pPr>
      <w:bookmarkStart w:id="0" w:name="_GoBack"/>
      <w:r w:rsidRPr="0008410A">
        <w:rPr>
          <w:sz w:val="24"/>
          <w:u w:val="single"/>
        </w:rPr>
        <w:lastRenderedPageBreak/>
        <w:t>Llyfryddiaeth</w:t>
      </w:r>
    </w:p>
    <w:bookmarkEnd w:id="0"/>
    <w:p w:rsidR="00DA57DC" w:rsidRDefault="00DA57DC" w:rsidP="00DA57DC">
      <w:pPr>
        <w:pStyle w:val="ListParagraph"/>
        <w:numPr>
          <w:ilvl w:val="0"/>
          <w:numId w:val="2"/>
        </w:numPr>
      </w:pPr>
      <w:r>
        <w:t xml:space="preserve">Cohn, N., </w:t>
      </w:r>
      <w:r>
        <w:rPr>
          <w:i/>
        </w:rPr>
        <w:t xml:space="preserve">Warrant for Genocide., </w:t>
      </w:r>
      <w:r>
        <w:t>(Scholars Press, 1981.)</w:t>
      </w:r>
    </w:p>
    <w:p w:rsidR="00DA57DC" w:rsidRDefault="00DA57DC" w:rsidP="00DA57DC">
      <w:pPr>
        <w:pStyle w:val="ListParagraph"/>
        <w:numPr>
          <w:ilvl w:val="0"/>
          <w:numId w:val="2"/>
        </w:numPr>
      </w:pPr>
      <w:r>
        <w:t xml:space="preserve">Dawidowicz, L.S., </w:t>
      </w:r>
      <w:r>
        <w:rPr>
          <w:i/>
        </w:rPr>
        <w:t xml:space="preserve">The war against the Jews 1933-1945.’., </w:t>
      </w:r>
      <w:r>
        <w:t>(Pelican Books, 1987.)</w:t>
      </w:r>
    </w:p>
    <w:p w:rsidR="00DA57DC" w:rsidRDefault="00DA57DC" w:rsidP="00DA57DC">
      <w:pPr>
        <w:pStyle w:val="ListParagraph"/>
        <w:numPr>
          <w:ilvl w:val="0"/>
          <w:numId w:val="2"/>
        </w:numPr>
      </w:pPr>
      <w:r>
        <w:t>Facing History and Ourselves., “Nazi Propaganda Depicting Martin Luther”., &lt;</w:t>
      </w:r>
      <w:hyperlink r:id="rId10" w:history="1">
        <w:r w:rsidRPr="002935B2">
          <w:rPr>
            <w:rStyle w:val="Hyperlink"/>
          </w:rPr>
          <w:t>https://www.facinghistory.org/resource-library/image/nazi-propaganda-depicting-martin-luther</w:t>
        </w:r>
      </w:hyperlink>
      <w:r>
        <w:t xml:space="preserve"> &gt; (Dyddiad Mynediad 09/10/18)</w:t>
      </w:r>
    </w:p>
    <w:p w:rsidR="00DA57DC" w:rsidRDefault="00DA57DC" w:rsidP="00DA57DC">
      <w:pPr>
        <w:pStyle w:val="ListParagraph"/>
        <w:numPr>
          <w:ilvl w:val="0"/>
          <w:numId w:val="2"/>
        </w:numPr>
      </w:pPr>
      <w:r>
        <w:t xml:space="preserve">Falk, G., </w:t>
      </w:r>
      <w:r w:rsidRPr="00B179D2">
        <w:rPr>
          <w:i/>
        </w:rPr>
        <w:t>The Jew in Christian Theology: Martin Luther’s Anti-Jewish Vom Schem Hamphoras, Previously Unpublished in English, and other Milestones in Church Doctrine Concerning Judaism.,</w:t>
      </w:r>
      <w:r>
        <w:t xml:space="preserve"> (McFarland &amp; Company Inc Publishers, 1992.) </w:t>
      </w:r>
    </w:p>
    <w:p w:rsidR="00DA57DC" w:rsidRDefault="00DA57DC" w:rsidP="00DA57DC">
      <w:pPr>
        <w:pStyle w:val="ListParagraph"/>
        <w:numPr>
          <w:ilvl w:val="0"/>
          <w:numId w:val="2"/>
        </w:numPr>
      </w:pPr>
      <w:r w:rsidRPr="00ED1CE1">
        <w:t xml:space="preserve">German Propaganda Archive, </w:t>
      </w:r>
      <w:r>
        <w:t>“</w:t>
      </w:r>
      <w:r w:rsidRPr="00D93A1E">
        <w:rPr>
          <w:rFonts w:cs="Arial"/>
          <w:color w:val="000000"/>
        </w:rPr>
        <w:t>Caricatures from </w:t>
      </w:r>
      <w:r w:rsidRPr="00D93A1E">
        <w:rPr>
          <w:rFonts w:cs="Arial"/>
          <w:iCs/>
          <w:color w:val="000000"/>
        </w:rPr>
        <w:t>Der Stürmer:</w:t>
      </w:r>
      <w:r w:rsidRPr="00D93A1E">
        <w:rPr>
          <w:rFonts w:cs="Arial"/>
          <w:color w:val="000000"/>
        </w:rPr>
        <w:t> 1927-1932</w:t>
      </w:r>
      <w:r w:rsidRPr="00D93A1E">
        <w:rPr>
          <w:rFonts w:cs="Arial"/>
          <w:i/>
          <w:color w:val="000000"/>
        </w:rPr>
        <w:t>”.,</w:t>
      </w:r>
      <w:r w:rsidRPr="00D93A1E">
        <w:rPr>
          <w:rFonts w:cs="Arial"/>
          <w:color w:val="000000"/>
        </w:rPr>
        <w:t xml:space="preserve"> &lt;</w:t>
      </w:r>
      <w:hyperlink r:id="rId11" w:history="1">
        <w:r w:rsidRPr="002935B2">
          <w:rPr>
            <w:rStyle w:val="Hyperlink"/>
          </w:rPr>
          <w:t>http://research.calvin.edu/german-propaganda-archive/sturm28.htm</w:t>
        </w:r>
      </w:hyperlink>
      <w:r>
        <w:t>&gt;</w:t>
      </w:r>
      <w:r w:rsidRPr="00ED1CE1">
        <w:t>(Dyddiad 09/10/2018</w:t>
      </w:r>
      <w:r>
        <w:t xml:space="preserve">) </w:t>
      </w:r>
    </w:p>
    <w:p w:rsidR="00DA57DC" w:rsidRPr="00650CC4" w:rsidRDefault="00DA57DC" w:rsidP="00DA57DC">
      <w:pPr>
        <w:pStyle w:val="ListParagraph"/>
        <w:numPr>
          <w:ilvl w:val="0"/>
          <w:numId w:val="2"/>
        </w:numPr>
      </w:pPr>
      <w:r>
        <w:t>Grislis, E., “Martin Luther and the Jews”., (Consensus: Vol. 27: Iss. 1, Article 5, 2001.)., &lt;</w:t>
      </w:r>
      <w:hyperlink r:id="rId12" w:history="1">
        <w:r w:rsidRPr="002935B2">
          <w:rPr>
            <w:rStyle w:val="Hyperlink"/>
          </w:rPr>
          <w:t>https://scholars.wlu.ca/cgi/viewcontent.cgi?referer=https://scholar.google.co.uk/&amp;httpsredir=1&amp;article=1404&amp;context=consensus</w:t>
        </w:r>
      </w:hyperlink>
      <w:r>
        <w:t>&gt; (Dyddiad Mynediad 10/10/18)</w:t>
      </w:r>
    </w:p>
    <w:p w:rsidR="00DA57DC" w:rsidRPr="008700ED" w:rsidRDefault="00DA57DC" w:rsidP="00DA57DC">
      <w:pPr>
        <w:pStyle w:val="ListParagraph"/>
        <w:numPr>
          <w:ilvl w:val="0"/>
          <w:numId w:val="2"/>
        </w:numPr>
      </w:pPr>
      <w:r w:rsidRPr="008700ED">
        <w:t xml:space="preserve">Hilberg, R., </w:t>
      </w:r>
      <w:r w:rsidRPr="00D93A1E">
        <w:rPr>
          <w:i/>
        </w:rPr>
        <w:t xml:space="preserve">The Destruction of The European Jews., </w:t>
      </w:r>
      <w:r w:rsidRPr="008700ED">
        <w:t>(Holmes &amp; Meier Publications inc, 1985.)</w:t>
      </w:r>
    </w:p>
    <w:p w:rsidR="00DA57DC" w:rsidRPr="008700ED" w:rsidRDefault="00DA57DC" w:rsidP="00DA57DC">
      <w:pPr>
        <w:pStyle w:val="ListParagraph"/>
        <w:numPr>
          <w:ilvl w:val="0"/>
          <w:numId w:val="2"/>
        </w:numPr>
      </w:pPr>
      <w:r w:rsidRPr="00D93A1E">
        <w:rPr>
          <w:rFonts w:cs="Arial"/>
          <w:shd w:val="clear" w:color="auto" w:fill="FFFFFF"/>
        </w:rPr>
        <w:t xml:space="preserve">Jones, G. L., </w:t>
      </w:r>
      <w:r w:rsidRPr="00D93A1E">
        <w:rPr>
          <w:i/>
        </w:rPr>
        <w:t>Lleisiau o’r Lludw</w:t>
      </w:r>
      <w:r w:rsidRPr="008700ED">
        <w:t>., (Gwasg Gee, 1994.)</w:t>
      </w:r>
    </w:p>
    <w:p w:rsidR="00DA57DC" w:rsidRDefault="00DA57DC" w:rsidP="00DA57DC">
      <w:pPr>
        <w:pStyle w:val="ListParagraph"/>
        <w:numPr>
          <w:ilvl w:val="0"/>
          <w:numId w:val="2"/>
        </w:numPr>
      </w:pPr>
      <w:r w:rsidRPr="008700ED">
        <w:t xml:space="preserve">Keith, G., </w:t>
      </w:r>
      <w:r w:rsidRPr="00D93A1E">
        <w:rPr>
          <w:i/>
        </w:rPr>
        <w:t xml:space="preserve">Hated without a cause? A survey of Anti-Semitism., </w:t>
      </w:r>
      <w:r w:rsidRPr="008700ED">
        <w:t>(Paternoster Press, 1997.)</w:t>
      </w:r>
    </w:p>
    <w:p w:rsidR="00DA57DC" w:rsidRDefault="00DA57DC" w:rsidP="00DA57DC">
      <w:pPr>
        <w:pStyle w:val="ListParagraph"/>
        <w:numPr>
          <w:ilvl w:val="0"/>
          <w:numId w:val="2"/>
        </w:numPr>
      </w:pPr>
      <w:r>
        <w:t xml:space="preserve">Luther 2017., “Luther’s words are everywhere: Exhibition on Luther during National Socialism.”., &lt; </w:t>
      </w:r>
      <w:hyperlink r:id="rId13" w:history="1">
        <w:r w:rsidRPr="00D13D70">
          <w:rPr>
            <w:rStyle w:val="Hyperlink"/>
          </w:rPr>
          <w:t>https://www.luther2017.de/en/news/luthers-worte-ueberall-schau-zu-luther-im-nationalsozialismus/</w:t>
        </w:r>
      </w:hyperlink>
      <w:r>
        <w:t xml:space="preserve"> &gt; (Dyddiad Mynediad 24/10/18)</w:t>
      </w:r>
    </w:p>
    <w:p w:rsidR="00DA57DC" w:rsidRPr="00EA307E" w:rsidRDefault="00DA57DC" w:rsidP="00DA57DC">
      <w:pPr>
        <w:pStyle w:val="ListParagraph"/>
        <w:numPr>
          <w:ilvl w:val="0"/>
          <w:numId w:val="2"/>
        </w:numPr>
      </w:pPr>
      <w:r>
        <w:t xml:space="preserve">Marius, R., </w:t>
      </w:r>
      <w:r w:rsidRPr="00D93A1E">
        <w:rPr>
          <w:i/>
        </w:rPr>
        <w:t xml:space="preserve">Luther., </w:t>
      </w:r>
      <w:r>
        <w:t>(Quartet Books Limited, 1975.)</w:t>
      </w:r>
    </w:p>
    <w:p w:rsidR="00DA57DC" w:rsidRDefault="00DA57DC" w:rsidP="00DA57DC">
      <w:pPr>
        <w:pStyle w:val="ListParagraph"/>
        <w:numPr>
          <w:ilvl w:val="0"/>
          <w:numId w:val="2"/>
        </w:numPr>
      </w:pPr>
      <w:r>
        <w:t>McFarlan, E., Heneghan, T., “Religious News: Berlin exhibit highlights how the Nazis exploited Martin Luther’s legacy”., &lt;</w:t>
      </w:r>
      <w:hyperlink r:id="rId14" w:history="1">
        <w:r w:rsidRPr="002935B2">
          <w:rPr>
            <w:rStyle w:val="Hyperlink"/>
          </w:rPr>
          <w:t>https://religionnews.com/2017/10/19/berlin-exhibition-highlights-how-the-nazis-exploited-martin-luthers-legacy/</w:t>
        </w:r>
      </w:hyperlink>
      <w:r w:rsidRPr="00ED1CE1">
        <w:t xml:space="preserve"> </w:t>
      </w:r>
      <w:r>
        <w:t xml:space="preserve">&gt; </w:t>
      </w:r>
      <w:r w:rsidRPr="00ED1CE1">
        <w:t>(Dyddiad Mynediad 17/10/18)</w:t>
      </w:r>
      <w:r>
        <w:t xml:space="preserve"> </w:t>
      </w:r>
    </w:p>
    <w:p w:rsidR="00DA57DC" w:rsidRPr="00EA307E" w:rsidRDefault="00DA57DC" w:rsidP="00DA57DC">
      <w:pPr>
        <w:pStyle w:val="ListParagraph"/>
        <w:numPr>
          <w:ilvl w:val="0"/>
          <w:numId w:val="2"/>
        </w:numPr>
      </w:pPr>
      <w:r>
        <w:t xml:space="preserve">Mueller, T. S., </w:t>
      </w:r>
      <w:r w:rsidRPr="00D93A1E">
        <w:rPr>
          <w:i/>
        </w:rPr>
        <w:t xml:space="preserve">Adolf Hitler and Martin Luther: Anti-Semitism, Nazi propaganda and The German Lutheran Church., </w:t>
      </w:r>
      <w:r>
        <w:t>(ProfWriter, LLC, 2013.)</w:t>
      </w:r>
    </w:p>
    <w:p w:rsidR="00DA57DC" w:rsidRPr="00EA307E" w:rsidRDefault="00DA57DC" w:rsidP="00DA57DC">
      <w:pPr>
        <w:pStyle w:val="ListParagraph"/>
        <w:numPr>
          <w:ilvl w:val="0"/>
          <w:numId w:val="2"/>
        </w:numPr>
      </w:pPr>
      <w:r>
        <w:t xml:space="preserve">Oberman, H. A., </w:t>
      </w:r>
      <w:r w:rsidRPr="00D93A1E">
        <w:rPr>
          <w:i/>
        </w:rPr>
        <w:t xml:space="preserve">Luther: Man Between God and The Devil’., </w:t>
      </w:r>
      <w:r>
        <w:t>(Yale Univeristy Press, 1989.)</w:t>
      </w:r>
    </w:p>
    <w:p w:rsidR="00DA57DC" w:rsidRDefault="00DA57DC" w:rsidP="00DA57DC">
      <w:pPr>
        <w:pStyle w:val="ListParagraph"/>
        <w:numPr>
          <w:ilvl w:val="0"/>
          <w:numId w:val="2"/>
        </w:numPr>
      </w:pPr>
      <w:r>
        <w:t>Paras, E., “Constructing The Past: The Darker Side of Martin Luther”., (Vol. 9: Iss. 1, Article 4, 2008.)., &lt;</w:t>
      </w:r>
      <w:hyperlink r:id="rId15" w:history="1">
        <w:r w:rsidRPr="002935B2">
          <w:rPr>
            <w:rStyle w:val="Hyperlink"/>
          </w:rPr>
          <w:t>https://digitalcommons.iwu.edu/cgi/viewcontent.cgi?article=1012&amp;context=constructing</w:t>
        </w:r>
      </w:hyperlink>
      <w:r>
        <w:t>&gt;(Dyddiad Mynediad 10/10/18)</w:t>
      </w:r>
    </w:p>
    <w:p w:rsidR="00DA57DC" w:rsidRPr="00EA307E" w:rsidRDefault="00DA57DC" w:rsidP="00DA57DC">
      <w:pPr>
        <w:pStyle w:val="ListParagraph"/>
        <w:numPr>
          <w:ilvl w:val="0"/>
          <w:numId w:val="2"/>
        </w:numPr>
      </w:pPr>
      <w:r>
        <w:t xml:space="preserve">Poliakov, L., </w:t>
      </w:r>
      <w:r w:rsidRPr="00D93A1E">
        <w:rPr>
          <w:i/>
        </w:rPr>
        <w:t xml:space="preserve">The History of Anti-Semitism., </w:t>
      </w:r>
      <w:r>
        <w:t>(Vanguard Press, 1965.)</w:t>
      </w:r>
    </w:p>
    <w:p w:rsidR="00DA57DC" w:rsidRPr="008700ED" w:rsidRDefault="00DA57DC" w:rsidP="00DA57DC">
      <w:pPr>
        <w:pStyle w:val="ListParagraph"/>
        <w:numPr>
          <w:ilvl w:val="0"/>
          <w:numId w:val="2"/>
        </w:numPr>
      </w:pPr>
      <w:r w:rsidRPr="008700ED">
        <w:t>Probst, C.</w:t>
      </w:r>
      <w:r>
        <w:t xml:space="preserve"> </w:t>
      </w:r>
      <w:r w:rsidRPr="008700ED">
        <w:t xml:space="preserve">J., </w:t>
      </w:r>
      <w:r w:rsidRPr="00D93A1E">
        <w:rPr>
          <w:i/>
        </w:rPr>
        <w:t xml:space="preserve">Demonizing The Jews: Luther and The Protestant Church in Nazi Germany., </w:t>
      </w:r>
      <w:r w:rsidRPr="008700ED">
        <w:t>(Indiana University Press, 2012.)</w:t>
      </w:r>
    </w:p>
    <w:p w:rsidR="00DA57DC" w:rsidRDefault="00DA57DC" w:rsidP="00DA57DC">
      <w:pPr>
        <w:pStyle w:val="ListParagraph"/>
        <w:numPr>
          <w:ilvl w:val="0"/>
          <w:numId w:val="2"/>
        </w:numPr>
      </w:pPr>
      <w:r w:rsidRPr="008700ED">
        <w:t xml:space="preserve">Roynesdal, O., </w:t>
      </w:r>
      <w:r w:rsidRPr="00D93A1E">
        <w:rPr>
          <w:i/>
        </w:rPr>
        <w:t xml:space="preserve">Martin Luther and The Jews., </w:t>
      </w:r>
      <w:r w:rsidRPr="008700ED">
        <w:t xml:space="preserve">(Published PHD Thesis Marquette University, 1986.)., </w:t>
      </w:r>
      <w:r>
        <w:t>&lt;</w:t>
      </w:r>
      <w:hyperlink r:id="rId16" w:history="1">
        <w:r w:rsidRPr="002935B2">
          <w:rPr>
            <w:rStyle w:val="Hyperlink"/>
          </w:rPr>
          <w:t>https://search.proquest.com/docview/303432936/previewPDF/926CC190871B4A25PQ/1?accountid=130472</w:t>
        </w:r>
      </w:hyperlink>
      <w:r>
        <w:t>&gt;</w:t>
      </w:r>
      <w:r w:rsidRPr="008700ED">
        <w:t>(Dyddiad Mynediad 10/10/18)</w:t>
      </w:r>
    </w:p>
    <w:p w:rsidR="00DA57DC" w:rsidRDefault="00DA57DC" w:rsidP="00DA57DC">
      <w:pPr>
        <w:pStyle w:val="ListParagraph"/>
        <w:numPr>
          <w:ilvl w:val="0"/>
          <w:numId w:val="2"/>
        </w:numPr>
      </w:pPr>
      <w:r>
        <w:t xml:space="preserve">Sherbok, D., </w:t>
      </w:r>
      <w:r w:rsidRPr="00D93A1E">
        <w:rPr>
          <w:i/>
        </w:rPr>
        <w:t xml:space="preserve">Anti-Semitism: A History., </w:t>
      </w:r>
      <w:r>
        <w:t>(Sutton Publishing Limited, 2002.)</w:t>
      </w:r>
    </w:p>
    <w:p w:rsidR="004066B4" w:rsidRPr="00650CC4" w:rsidRDefault="004066B4" w:rsidP="00DA57DC">
      <w:pPr>
        <w:pStyle w:val="ListParagraph"/>
        <w:numPr>
          <w:ilvl w:val="0"/>
          <w:numId w:val="2"/>
        </w:numPr>
      </w:pPr>
      <w:r>
        <w:t xml:space="preserve">Sherbok, D., </w:t>
      </w:r>
      <w:r>
        <w:rPr>
          <w:i/>
        </w:rPr>
        <w:t xml:space="preserve">The Crucified Jew: Twenty Centuries of Christian Anti-Semitism., </w:t>
      </w:r>
      <w:r>
        <w:t>(HarperCollins, 1992.)</w:t>
      </w:r>
    </w:p>
    <w:p w:rsidR="00DA57DC" w:rsidRDefault="00DA57DC" w:rsidP="00DA57DC">
      <w:pPr>
        <w:pStyle w:val="ListParagraph"/>
        <w:numPr>
          <w:ilvl w:val="0"/>
          <w:numId w:val="2"/>
        </w:numPr>
      </w:pPr>
      <w:r>
        <w:t>Turner, D., “The Jerusalem Post: Foundations of The Holocaust: Martin Luther, Theologian of Hate”., &lt;</w:t>
      </w:r>
      <w:hyperlink r:id="rId17" w:history="1">
        <w:r w:rsidRPr="002935B2">
          <w:rPr>
            <w:rStyle w:val="Hyperlink"/>
          </w:rPr>
          <w:t>https://www.jpost.com/Blogs/The-Jewish-Problem---From-anti-Judaism-to-anti-Semitism/Foundations-of-the-Holocaust-Martin-Luther-Theologian-of-Hate-365321</w:t>
        </w:r>
      </w:hyperlink>
      <w:r w:rsidRPr="007F539E">
        <w:t>&gt;</w:t>
      </w:r>
      <w:r w:rsidRPr="00ED1CE1">
        <w:t>(Dyddiad Mynediad 10/10/18)</w:t>
      </w:r>
    </w:p>
    <w:p w:rsidR="00742612" w:rsidRDefault="00DA57DC" w:rsidP="00DA57DC">
      <w:pPr>
        <w:pStyle w:val="ListParagraph"/>
        <w:numPr>
          <w:ilvl w:val="0"/>
          <w:numId w:val="2"/>
        </w:numPr>
      </w:pPr>
      <w:r>
        <w:lastRenderedPageBreak/>
        <w:t xml:space="preserve">Wigoder, G., </w:t>
      </w:r>
      <w:r w:rsidRPr="00D93A1E">
        <w:rPr>
          <w:i/>
        </w:rPr>
        <w:t>Jewish-Christian relations since the Second World War.,</w:t>
      </w:r>
      <w:r>
        <w:rPr>
          <w:i/>
        </w:rPr>
        <w:t xml:space="preserve"> </w:t>
      </w:r>
      <w:r>
        <w:t>(Manchester University Press, 1998.)</w:t>
      </w:r>
    </w:p>
    <w:p w:rsidR="00DA57DC" w:rsidRDefault="00DA57DC" w:rsidP="00DA57DC">
      <w:pPr>
        <w:pStyle w:val="ListParagraph"/>
        <w:numPr>
          <w:ilvl w:val="0"/>
          <w:numId w:val="2"/>
        </w:numPr>
      </w:pPr>
      <w:r>
        <w:t xml:space="preserve">Wistrich, R.S., </w:t>
      </w:r>
      <w:r w:rsidRPr="00742612">
        <w:rPr>
          <w:i/>
        </w:rPr>
        <w:t xml:space="preserve">Antisemitism., </w:t>
      </w:r>
      <w:r>
        <w:t>(Methuen London, 1991.)</w:t>
      </w:r>
    </w:p>
    <w:p w:rsidR="00091B24" w:rsidRDefault="00091B24" w:rsidP="007276B4"/>
    <w:sectPr w:rsidR="00091B2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6C34" w:rsidRDefault="00A26C34" w:rsidP="00E77DF0">
      <w:pPr>
        <w:spacing w:after="0" w:line="240" w:lineRule="auto"/>
      </w:pPr>
      <w:r>
        <w:separator/>
      </w:r>
    </w:p>
  </w:endnote>
  <w:endnote w:type="continuationSeparator" w:id="0">
    <w:p w:rsidR="00A26C34" w:rsidRDefault="00A26C34" w:rsidP="00E77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6C34" w:rsidRDefault="00A26C34" w:rsidP="00E77DF0">
      <w:pPr>
        <w:spacing w:after="0" w:line="240" w:lineRule="auto"/>
      </w:pPr>
      <w:r>
        <w:separator/>
      </w:r>
    </w:p>
  </w:footnote>
  <w:footnote w:type="continuationSeparator" w:id="0">
    <w:p w:rsidR="00A26C34" w:rsidRDefault="00A26C34" w:rsidP="00E77DF0">
      <w:pPr>
        <w:spacing w:after="0" w:line="240" w:lineRule="auto"/>
      </w:pPr>
      <w:r>
        <w:continuationSeparator/>
      </w:r>
    </w:p>
  </w:footnote>
  <w:footnote w:id="1">
    <w:p w:rsidR="00FE1C04" w:rsidRDefault="00FE1C04" w:rsidP="00FE1C04">
      <w:r>
        <w:rPr>
          <w:rStyle w:val="FootnoteReference"/>
        </w:rPr>
        <w:footnoteRef/>
      </w:r>
      <w:r>
        <w:t xml:space="preserve"> </w:t>
      </w:r>
      <w:r w:rsidRPr="00E77DF0">
        <w:rPr>
          <w:sz w:val="20"/>
        </w:rPr>
        <w:t xml:space="preserve">Gerhard Falk., </w:t>
      </w:r>
      <w:r w:rsidRPr="00E77DF0">
        <w:rPr>
          <w:i/>
          <w:sz w:val="20"/>
        </w:rPr>
        <w:t>The Jew in Christian Theology: Martin Luther’s Anti-Jewish Vom Schem Hamphoras, Previously Unpublished in English, and other Milestones in Church Doctrine Concerning Judaism</w:t>
      </w:r>
      <w:r w:rsidRPr="00E77DF0">
        <w:rPr>
          <w:sz w:val="20"/>
        </w:rPr>
        <w:t xml:space="preserve">., </w:t>
      </w:r>
      <w:r>
        <w:rPr>
          <w:sz w:val="20"/>
        </w:rPr>
        <w:t xml:space="preserve">td, 55., </w:t>
      </w:r>
      <w:r w:rsidRPr="00E77DF0">
        <w:rPr>
          <w:sz w:val="20"/>
        </w:rPr>
        <w:t xml:space="preserve">(McFarland &amp; Company Inc Publishers, 1992.) </w:t>
      </w:r>
    </w:p>
    <w:p w:rsidR="00FE1C04" w:rsidRDefault="00FE1C04" w:rsidP="00FE1C04">
      <w:pPr>
        <w:pStyle w:val="FootnoteText"/>
      </w:pPr>
    </w:p>
  </w:footnote>
  <w:footnote w:id="2">
    <w:p w:rsidR="00FE1C04" w:rsidRDefault="00FE1C04" w:rsidP="00FE1C04">
      <w:pPr>
        <w:pStyle w:val="FootnoteText"/>
      </w:pPr>
      <w:r>
        <w:rPr>
          <w:rStyle w:val="FootnoteReference"/>
        </w:rPr>
        <w:footnoteRef/>
      </w:r>
      <w:r>
        <w:t xml:space="preserve"> Luther 2017., “Luther’s words are everywhere: Exhibition on Luther during National Socialism.”.,                        &lt; </w:t>
      </w:r>
      <w:hyperlink r:id="rId1" w:history="1">
        <w:r w:rsidRPr="00D13D70">
          <w:rPr>
            <w:rStyle w:val="Hyperlink"/>
          </w:rPr>
          <w:t>https://www.luther2017.de/en/news/luthers-worte-ueberall-schau-zu-luther-im-nationalsozialismus/</w:t>
        </w:r>
      </w:hyperlink>
      <w:r>
        <w:t xml:space="preserve"> &gt; (Dyddiad Mynediad 24/10/18)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5326" w:rsidRDefault="001B49EA">
    <w:pPr>
      <w:pStyle w:val="Header"/>
    </w:pPr>
    <w:r>
      <w:t xml:space="preserve">Hannah Howells </w:t>
    </w:r>
    <w:r w:rsidR="00E35326">
      <w:t>–</w:t>
    </w:r>
    <w:r>
      <w:t xml:space="preserve"> 1600338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E0C3D"/>
    <w:multiLevelType w:val="hybridMultilevel"/>
    <w:tmpl w:val="CDE08B92"/>
    <w:lvl w:ilvl="0" w:tplc="FA38038A">
      <w:start w:val="1"/>
      <w:numFmt w:val="decimal"/>
      <w:lvlText w:val="%1."/>
      <w:lvlJc w:val="left"/>
      <w:pPr>
        <w:ind w:left="360" w:hanging="360"/>
      </w:pPr>
      <w:rPr>
        <w:rFonts w:hint="default"/>
        <w:b w:val="0"/>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3987289D"/>
    <w:multiLevelType w:val="hybridMultilevel"/>
    <w:tmpl w:val="80DCE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B24"/>
    <w:rsid w:val="00001BB2"/>
    <w:rsid w:val="00007579"/>
    <w:rsid w:val="000261F5"/>
    <w:rsid w:val="00041A56"/>
    <w:rsid w:val="000602EC"/>
    <w:rsid w:val="00061A3F"/>
    <w:rsid w:val="00064D31"/>
    <w:rsid w:val="0008410A"/>
    <w:rsid w:val="00091B24"/>
    <w:rsid w:val="000938FD"/>
    <w:rsid w:val="000B15DE"/>
    <w:rsid w:val="00105188"/>
    <w:rsid w:val="0011448F"/>
    <w:rsid w:val="001331CA"/>
    <w:rsid w:val="00141497"/>
    <w:rsid w:val="00141554"/>
    <w:rsid w:val="00171336"/>
    <w:rsid w:val="00174A3F"/>
    <w:rsid w:val="001B49EA"/>
    <w:rsid w:val="001C43F1"/>
    <w:rsid w:val="001F4D64"/>
    <w:rsid w:val="00222439"/>
    <w:rsid w:val="002247BE"/>
    <w:rsid w:val="0023434A"/>
    <w:rsid w:val="00235546"/>
    <w:rsid w:val="00251EE0"/>
    <w:rsid w:val="002649DA"/>
    <w:rsid w:val="00273ACC"/>
    <w:rsid w:val="00280839"/>
    <w:rsid w:val="00293CA1"/>
    <w:rsid w:val="002A5C73"/>
    <w:rsid w:val="002C515C"/>
    <w:rsid w:val="002E05A7"/>
    <w:rsid w:val="00317E42"/>
    <w:rsid w:val="003455E4"/>
    <w:rsid w:val="003708A8"/>
    <w:rsid w:val="003B4674"/>
    <w:rsid w:val="003D1DF5"/>
    <w:rsid w:val="003E4332"/>
    <w:rsid w:val="004066B4"/>
    <w:rsid w:val="00414B77"/>
    <w:rsid w:val="00415A27"/>
    <w:rsid w:val="00422374"/>
    <w:rsid w:val="004308CE"/>
    <w:rsid w:val="004360E7"/>
    <w:rsid w:val="0043610F"/>
    <w:rsid w:val="004377E7"/>
    <w:rsid w:val="00465877"/>
    <w:rsid w:val="00476C51"/>
    <w:rsid w:val="0049428B"/>
    <w:rsid w:val="004B2CB3"/>
    <w:rsid w:val="00524436"/>
    <w:rsid w:val="00540B4C"/>
    <w:rsid w:val="00547294"/>
    <w:rsid w:val="00584494"/>
    <w:rsid w:val="005A129E"/>
    <w:rsid w:val="005E0891"/>
    <w:rsid w:val="005F65E9"/>
    <w:rsid w:val="005F7770"/>
    <w:rsid w:val="00604E1D"/>
    <w:rsid w:val="00624F35"/>
    <w:rsid w:val="00635797"/>
    <w:rsid w:val="006369D8"/>
    <w:rsid w:val="006448CF"/>
    <w:rsid w:val="006566DA"/>
    <w:rsid w:val="00657293"/>
    <w:rsid w:val="00670C93"/>
    <w:rsid w:val="006853B7"/>
    <w:rsid w:val="006A7D8C"/>
    <w:rsid w:val="006B4885"/>
    <w:rsid w:val="006C450C"/>
    <w:rsid w:val="006C4883"/>
    <w:rsid w:val="006D0A23"/>
    <w:rsid w:val="006E0495"/>
    <w:rsid w:val="006E78E2"/>
    <w:rsid w:val="006F7D69"/>
    <w:rsid w:val="00701E31"/>
    <w:rsid w:val="007276B4"/>
    <w:rsid w:val="00742612"/>
    <w:rsid w:val="00751F23"/>
    <w:rsid w:val="007678F9"/>
    <w:rsid w:val="0077120B"/>
    <w:rsid w:val="00777CA8"/>
    <w:rsid w:val="00781EFF"/>
    <w:rsid w:val="007C094C"/>
    <w:rsid w:val="007E263B"/>
    <w:rsid w:val="00824108"/>
    <w:rsid w:val="0085778A"/>
    <w:rsid w:val="00866D39"/>
    <w:rsid w:val="008703E0"/>
    <w:rsid w:val="0087257D"/>
    <w:rsid w:val="008847F6"/>
    <w:rsid w:val="00890CD6"/>
    <w:rsid w:val="00896B46"/>
    <w:rsid w:val="008A15DE"/>
    <w:rsid w:val="008B5479"/>
    <w:rsid w:val="008C0EF2"/>
    <w:rsid w:val="008C1365"/>
    <w:rsid w:val="008F7F32"/>
    <w:rsid w:val="00901947"/>
    <w:rsid w:val="00905D31"/>
    <w:rsid w:val="00911B8F"/>
    <w:rsid w:val="0094688F"/>
    <w:rsid w:val="00950A2B"/>
    <w:rsid w:val="00951A1D"/>
    <w:rsid w:val="0096324F"/>
    <w:rsid w:val="00982F76"/>
    <w:rsid w:val="00996F7C"/>
    <w:rsid w:val="009A5E6C"/>
    <w:rsid w:val="009B778F"/>
    <w:rsid w:val="009D75ED"/>
    <w:rsid w:val="009F234B"/>
    <w:rsid w:val="00A11E44"/>
    <w:rsid w:val="00A26C34"/>
    <w:rsid w:val="00A348C4"/>
    <w:rsid w:val="00A54970"/>
    <w:rsid w:val="00AB3214"/>
    <w:rsid w:val="00AC7471"/>
    <w:rsid w:val="00AD3ACE"/>
    <w:rsid w:val="00AD505A"/>
    <w:rsid w:val="00AE0201"/>
    <w:rsid w:val="00B01425"/>
    <w:rsid w:val="00B60CD2"/>
    <w:rsid w:val="00B71FD0"/>
    <w:rsid w:val="00B83751"/>
    <w:rsid w:val="00B9785A"/>
    <w:rsid w:val="00BA3CE6"/>
    <w:rsid w:val="00BB2995"/>
    <w:rsid w:val="00BB5E42"/>
    <w:rsid w:val="00BE03B2"/>
    <w:rsid w:val="00BF025E"/>
    <w:rsid w:val="00C02A87"/>
    <w:rsid w:val="00C6693A"/>
    <w:rsid w:val="00C71AC8"/>
    <w:rsid w:val="00C76527"/>
    <w:rsid w:val="00CB2969"/>
    <w:rsid w:val="00CF4FEA"/>
    <w:rsid w:val="00D04E27"/>
    <w:rsid w:val="00D062A2"/>
    <w:rsid w:val="00D24817"/>
    <w:rsid w:val="00D77831"/>
    <w:rsid w:val="00D82877"/>
    <w:rsid w:val="00D84ECB"/>
    <w:rsid w:val="00DA57DC"/>
    <w:rsid w:val="00DA6CC1"/>
    <w:rsid w:val="00DC756F"/>
    <w:rsid w:val="00DD442E"/>
    <w:rsid w:val="00DE10ED"/>
    <w:rsid w:val="00DE381B"/>
    <w:rsid w:val="00DF4CC9"/>
    <w:rsid w:val="00E01373"/>
    <w:rsid w:val="00E35326"/>
    <w:rsid w:val="00E666F5"/>
    <w:rsid w:val="00E74596"/>
    <w:rsid w:val="00E77DF0"/>
    <w:rsid w:val="00E81E82"/>
    <w:rsid w:val="00E87A4B"/>
    <w:rsid w:val="00E92B83"/>
    <w:rsid w:val="00E955BD"/>
    <w:rsid w:val="00E960D3"/>
    <w:rsid w:val="00EA7AB8"/>
    <w:rsid w:val="00EC6360"/>
    <w:rsid w:val="00EE7310"/>
    <w:rsid w:val="00F1524A"/>
    <w:rsid w:val="00F230B5"/>
    <w:rsid w:val="00F30121"/>
    <w:rsid w:val="00F436F5"/>
    <w:rsid w:val="00F61901"/>
    <w:rsid w:val="00F743A7"/>
    <w:rsid w:val="00F952D2"/>
    <w:rsid w:val="00FA0DD7"/>
    <w:rsid w:val="00FB237C"/>
    <w:rsid w:val="00FB4006"/>
    <w:rsid w:val="00FC4322"/>
    <w:rsid w:val="00FC6256"/>
    <w:rsid w:val="00FD3688"/>
    <w:rsid w:val="00FE1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63145B-2D87-4F11-9CF2-800F6420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77D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7DF0"/>
    <w:rPr>
      <w:sz w:val="20"/>
      <w:szCs w:val="20"/>
    </w:rPr>
  </w:style>
  <w:style w:type="character" w:styleId="FootnoteReference">
    <w:name w:val="footnote reference"/>
    <w:basedOn w:val="DefaultParagraphFont"/>
    <w:uiPriority w:val="99"/>
    <w:semiHidden/>
    <w:unhideWhenUsed/>
    <w:rsid w:val="00E77DF0"/>
    <w:rPr>
      <w:vertAlign w:val="superscript"/>
    </w:rPr>
  </w:style>
  <w:style w:type="paragraph" w:styleId="ListParagraph">
    <w:name w:val="List Paragraph"/>
    <w:basedOn w:val="Normal"/>
    <w:uiPriority w:val="34"/>
    <w:qFormat/>
    <w:rsid w:val="00E77DF0"/>
    <w:pPr>
      <w:ind w:left="720"/>
      <w:contextualSpacing/>
    </w:pPr>
  </w:style>
  <w:style w:type="character" w:styleId="Hyperlink">
    <w:name w:val="Hyperlink"/>
    <w:basedOn w:val="DefaultParagraphFont"/>
    <w:uiPriority w:val="99"/>
    <w:unhideWhenUsed/>
    <w:rsid w:val="00E77DF0"/>
    <w:rPr>
      <w:color w:val="0563C1" w:themeColor="hyperlink"/>
      <w:u w:val="single"/>
    </w:rPr>
  </w:style>
  <w:style w:type="character" w:styleId="UnresolvedMention">
    <w:name w:val="Unresolved Mention"/>
    <w:basedOn w:val="DefaultParagraphFont"/>
    <w:uiPriority w:val="99"/>
    <w:semiHidden/>
    <w:unhideWhenUsed/>
    <w:rsid w:val="00E77DF0"/>
    <w:rPr>
      <w:color w:val="605E5C"/>
      <w:shd w:val="clear" w:color="auto" w:fill="E1DFDD"/>
    </w:rPr>
  </w:style>
  <w:style w:type="paragraph" w:styleId="Header">
    <w:name w:val="header"/>
    <w:basedOn w:val="Normal"/>
    <w:link w:val="HeaderChar"/>
    <w:uiPriority w:val="99"/>
    <w:unhideWhenUsed/>
    <w:rsid w:val="001B49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9EA"/>
  </w:style>
  <w:style w:type="paragraph" w:styleId="Footer">
    <w:name w:val="footer"/>
    <w:basedOn w:val="Normal"/>
    <w:link w:val="FooterChar"/>
    <w:uiPriority w:val="99"/>
    <w:unhideWhenUsed/>
    <w:rsid w:val="001B49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9EA"/>
  </w:style>
  <w:style w:type="paragraph" w:styleId="NoSpacing">
    <w:name w:val="No Spacing"/>
    <w:uiPriority w:val="1"/>
    <w:qFormat/>
    <w:rsid w:val="008847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uther2017.de/en/news/luthers-worte-ueberall-schau-zu-luther-im-nationalsozialismu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s.wlu.ca/cgi/viewcontent.cgi?referer=https://scholar.google.co.uk/&amp;httpsredir=1&amp;article=1404&amp;context=consensus" TargetMode="External"/><Relationship Id="rId17" Type="http://schemas.openxmlformats.org/officeDocument/2006/relationships/hyperlink" Target="https://www.jpost.com/Blogs/The-Jewish-Problem---From-anti-Judaism-to-anti-Semitism/Foundations-of-the-Holocaust-Martin-Luther-Theologian-of-Hate-365321" TargetMode="External"/><Relationship Id="rId2" Type="http://schemas.openxmlformats.org/officeDocument/2006/relationships/numbering" Target="numbering.xml"/><Relationship Id="rId16" Type="http://schemas.openxmlformats.org/officeDocument/2006/relationships/hyperlink" Target="https://search.proquest.com/docview/303432936/previewPDF/926CC190871B4A25PQ/1?accountid=13047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search.calvin.edu/german-propaganda-archive/sturm28.htm" TargetMode="External"/><Relationship Id="rId5" Type="http://schemas.openxmlformats.org/officeDocument/2006/relationships/webSettings" Target="webSettings.xml"/><Relationship Id="rId15" Type="http://schemas.openxmlformats.org/officeDocument/2006/relationships/hyperlink" Target="https://digitalcommons.iwu.edu/cgi/viewcontent.cgi?article=1012&amp;context=constructing" TargetMode="External"/><Relationship Id="rId10" Type="http://schemas.openxmlformats.org/officeDocument/2006/relationships/hyperlink" Target="https://www.facinghistory.org/resource-library/image/nazi-propaganda-depicting-martin-luth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jpg@01D071EF.9AC33070" TargetMode="External"/><Relationship Id="rId14" Type="http://schemas.openxmlformats.org/officeDocument/2006/relationships/hyperlink" Target="https://religionnews.com/2017/10/19/berlin-exhibition-highlights-how-the-nazis-exploited-martin-luthers-legacy/"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luther2017.de/en/news/luthers-worte-ueberall-schau-zu-luther-im-nationalsozialism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D4C35-E0C7-4F12-9A0C-BB8BFD47D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6</Pages>
  <Words>1686</Words>
  <Characters>9615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Howells (1600338)</dc:creator>
  <cp:keywords/>
  <dc:description/>
  <cp:lastModifiedBy>Hannah Howells (1600338)</cp:lastModifiedBy>
  <cp:revision>332</cp:revision>
  <dcterms:created xsi:type="dcterms:W3CDTF">2018-10-24T11:26:00Z</dcterms:created>
  <dcterms:modified xsi:type="dcterms:W3CDTF">2018-10-25T16:53:00Z</dcterms:modified>
</cp:coreProperties>
</file>