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64347" w14:textId="77777777" w:rsidR="003E20C7" w:rsidRDefault="003E20C7">
      <w:pPr>
        <w:rPr>
          <w:rFonts w:cstheme="minorHAnsi"/>
          <w:sz w:val="56"/>
          <w:szCs w:val="56"/>
        </w:rPr>
      </w:pPr>
    </w:p>
    <w:p w14:paraId="28192D7B" w14:textId="37CE6D44" w:rsidR="001D0CC9" w:rsidRPr="003E20C7" w:rsidRDefault="003E20C7" w:rsidP="003E20C7">
      <w:pPr>
        <w:jc w:val="center"/>
        <w:rPr>
          <w:rFonts w:cstheme="minorHAnsi"/>
          <w:sz w:val="96"/>
          <w:szCs w:val="96"/>
        </w:rPr>
      </w:pPr>
      <w:r w:rsidRPr="003E20C7">
        <w:rPr>
          <w:rFonts w:cstheme="minorHAnsi"/>
          <w:sz w:val="96"/>
          <w:szCs w:val="96"/>
        </w:rPr>
        <w:t>Professional and career development</w:t>
      </w:r>
    </w:p>
    <w:p w14:paraId="535298C9" w14:textId="6B511A82" w:rsidR="003E20C7" w:rsidRPr="003E20C7" w:rsidRDefault="003E20C7" w:rsidP="003E20C7">
      <w:pPr>
        <w:jc w:val="center"/>
        <w:rPr>
          <w:rFonts w:cstheme="minorHAnsi"/>
          <w:sz w:val="96"/>
          <w:szCs w:val="96"/>
        </w:rPr>
      </w:pPr>
      <w:r w:rsidRPr="003E20C7">
        <w:rPr>
          <w:rFonts w:cstheme="minorHAnsi"/>
          <w:sz w:val="96"/>
          <w:szCs w:val="96"/>
        </w:rPr>
        <w:t>~Reflective Portfolio~</w:t>
      </w:r>
    </w:p>
    <w:p w14:paraId="6933F73F" w14:textId="0542A3D9" w:rsidR="003E20C7" w:rsidRDefault="003E20C7">
      <w:pPr>
        <w:jc w:val="center"/>
        <w:rPr>
          <w:rFonts w:cstheme="minorHAnsi"/>
          <w:sz w:val="56"/>
          <w:szCs w:val="56"/>
        </w:rPr>
      </w:pPr>
    </w:p>
    <w:p w14:paraId="2E4E09A5" w14:textId="508CDC93" w:rsidR="000750F8" w:rsidRPr="000750F8" w:rsidRDefault="000750F8" w:rsidP="000750F8">
      <w:pPr>
        <w:jc w:val="center"/>
        <w:rPr>
          <w:rFonts w:ascii="Arial" w:hAnsi="Arial" w:cs="Arial"/>
          <w:sz w:val="32"/>
          <w:szCs w:val="32"/>
        </w:rPr>
      </w:pPr>
      <w:r w:rsidRPr="000750F8">
        <w:rPr>
          <w:rFonts w:ascii="Arial" w:hAnsi="Arial" w:cs="Arial"/>
          <w:sz w:val="32"/>
          <w:szCs w:val="32"/>
        </w:rPr>
        <w:t xml:space="preserve">Student Name: </w:t>
      </w:r>
      <w:r w:rsidR="00E231A6">
        <w:rPr>
          <w:rFonts w:ascii="Arial" w:hAnsi="Arial" w:cs="Arial"/>
          <w:sz w:val="32"/>
          <w:szCs w:val="32"/>
        </w:rPr>
        <w:t>Adrian-Ioan Ulesan</w:t>
      </w:r>
    </w:p>
    <w:p w14:paraId="02D4D629" w14:textId="77777777" w:rsidR="000750F8" w:rsidRPr="000750F8" w:rsidRDefault="000750F8" w:rsidP="000750F8">
      <w:pPr>
        <w:jc w:val="center"/>
        <w:rPr>
          <w:rFonts w:ascii="Arial" w:hAnsi="Arial" w:cs="Arial"/>
          <w:sz w:val="32"/>
          <w:szCs w:val="32"/>
        </w:rPr>
      </w:pPr>
      <w:r w:rsidRPr="000750F8">
        <w:rPr>
          <w:rFonts w:ascii="Arial" w:hAnsi="Arial" w:cs="Arial"/>
          <w:sz w:val="32"/>
          <w:szCs w:val="32"/>
        </w:rPr>
        <w:t xml:space="preserve"> </w:t>
      </w:r>
    </w:p>
    <w:p w14:paraId="3A28A6DB" w14:textId="47AE6114" w:rsidR="000750F8" w:rsidRPr="000750F8" w:rsidRDefault="000750F8" w:rsidP="000750F8">
      <w:pPr>
        <w:jc w:val="center"/>
        <w:rPr>
          <w:rFonts w:ascii="Arial" w:hAnsi="Arial" w:cs="Arial"/>
          <w:sz w:val="32"/>
          <w:szCs w:val="32"/>
        </w:rPr>
      </w:pPr>
      <w:r w:rsidRPr="000750F8">
        <w:rPr>
          <w:rFonts w:ascii="Arial" w:hAnsi="Arial" w:cs="Arial"/>
          <w:sz w:val="32"/>
          <w:szCs w:val="32"/>
        </w:rPr>
        <w:t>Student ID:</w:t>
      </w:r>
      <w:r w:rsidR="007E1D43">
        <w:rPr>
          <w:rFonts w:ascii="Arial" w:hAnsi="Arial" w:cs="Arial"/>
          <w:sz w:val="32"/>
          <w:szCs w:val="32"/>
        </w:rPr>
        <w:t xml:space="preserve"> 2026789</w:t>
      </w:r>
    </w:p>
    <w:p w14:paraId="4495EFBC" w14:textId="77777777" w:rsidR="000750F8" w:rsidRPr="000750F8" w:rsidRDefault="000750F8" w:rsidP="000750F8">
      <w:pPr>
        <w:jc w:val="center"/>
        <w:rPr>
          <w:rFonts w:ascii="Arial" w:hAnsi="Arial" w:cs="Arial"/>
          <w:sz w:val="32"/>
          <w:szCs w:val="32"/>
        </w:rPr>
      </w:pPr>
    </w:p>
    <w:p w14:paraId="471AD76A" w14:textId="616FCFBF" w:rsidR="000750F8" w:rsidRPr="000750F8" w:rsidRDefault="000750F8" w:rsidP="000750F8">
      <w:pPr>
        <w:jc w:val="center"/>
        <w:rPr>
          <w:rFonts w:ascii="Arial" w:hAnsi="Arial" w:cs="Arial"/>
          <w:sz w:val="32"/>
          <w:szCs w:val="32"/>
        </w:rPr>
      </w:pPr>
      <w:r w:rsidRPr="000750F8">
        <w:rPr>
          <w:rFonts w:ascii="Arial" w:hAnsi="Arial" w:cs="Arial"/>
          <w:sz w:val="32"/>
          <w:szCs w:val="32"/>
        </w:rPr>
        <w:t>Module Code:</w:t>
      </w:r>
      <w:r w:rsidR="00E231A6">
        <w:rPr>
          <w:rFonts w:ascii="Arial" w:hAnsi="Arial" w:cs="Arial"/>
          <w:sz w:val="32"/>
          <w:szCs w:val="32"/>
        </w:rPr>
        <w:t xml:space="preserve"> </w:t>
      </w:r>
      <w:r w:rsidRPr="000750F8">
        <w:rPr>
          <w:rFonts w:ascii="Arial" w:hAnsi="Arial" w:cs="Arial"/>
          <w:sz w:val="32"/>
          <w:szCs w:val="32"/>
        </w:rPr>
        <w:t>BMSW</w:t>
      </w:r>
      <w:r w:rsidR="00E231A6">
        <w:rPr>
          <w:rFonts w:ascii="Arial" w:hAnsi="Arial" w:cs="Arial"/>
          <w:sz w:val="32"/>
          <w:szCs w:val="32"/>
        </w:rPr>
        <w:t xml:space="preserve"> </w:t>
      </w:r>
      <w:r w:rsidRPr="000750F8">
        <w:rPr>
          <w:rFonts w:ascii="Arial" w:hAnsi="Arial" w:cs="Arial"/>
          <w:sz w:val="32"/>
          <w:szCs w:val="32"/>
        </w:rPr>
        <w:t>4005</w:t>
      </w:r>
    </w:p>
    <w:p w14:paraId="6BC6C85C" w14:textId="77777777" w:rsidR="000750F8" w:rsidRPr="000750F8" w:rsidRDefault="000750F8" w:rsidP="000750F8">
      <w:pPr>
        <w:jc w:val="center"/>
        <w:rPr>
          <w:rFonts w:ascii="Arial" w:hAnsi="Arial" w:cs="Arial"/>
          <w:sz w:val="32"/>
          <w:szCs w:val="32"/>
        </w:rPr>
      </w:pPr>
    </w:p>
    <w:p w14:paraId="44015CDE" w14:textId="77777777" w:rsidR="000750F8" w:rsidRPr="000750F8" w:rsidRDefault="000750F8" w:rsidP="000750F8">
      <w:pPr>
        <w:jc w:val="center"/>
        <w:rPr>
          <w:rFonts w:ascii="Arial" w:hAnsi="Arial" w:cs="Arial"/>
          <w:sz w:val="32"/>
          <w:szCs w:val="32"/>
        </w:rPr>
      </w:pPr>
      <w:r w:rsidRPr="000750F8">
        <w:rPr>
          <w:rFonts w:ascii="Arial" w:hAnsi="Arial" w:cs="Arial"/>
          <w:sz w:val="32"/>
          <w:szCs w:val="32"/>
        </w:rPr>
        <w:t>Assignment Section: Part 3</w:t>
      </w:r>
    </w:p>
    <w:p w14:paraId="03549CC6" w14:textId="77777777" w:rsidR="000750F8" w:rsidRPr="000750F8" w:rsidRDefault="000750F8" w:rsidP="000750F8">
      <w:pPr>
        <w:jc w:val="center"/>
        <w:rPr>
          <w:rFonts w:ascii="Arial" w:hAnsi="Arial" w:cs="Arial"/>
          <w:sz w:val="32"/>
          <w:szCs w:val="32"/>
        </w:rPr>
      </w:pPr>
    </w:p>
    <w:p w14:paraId="68945CA6" w14:textId="600F0F86" w:rsidR="003E20C7" w:rsidRPr="000750F8" w:rsidRDefault="000750F8" w:rsidP="000750F8">
      <w:pPr>
        <w:jc w:val="center"/>
        <w:rPr>
          <w:rFonts w:ascii="Arial" w:hAnsi="Arial" w:cs="Arial"/>
          <w:sz w:val="32"/>
          <w:szCs w:val="32"/>
        </w:rPr>
      </w:pPr>
      <w:r w:rsidRPr="000750F8">
        <w:rPr>
          <w:rFonts w:ascii="Arial" w:hAnsi="Arial" w:cs="Arial"/>
          <w:sz w:val="32"/>
          <w:szCs w:val="32"/>
        </w:rPr>
        <w:t>Lecturer’s Name : Charles Nimoh</w:t>
      </w:r>
    </w:p>
    <w:p w14:paraId="5D014620" w14:textId="14EC1DA8" w:rsidR="003E20C7" w:rsidRDefault="003E20C7">
      <w:pPr>
        <w:jc w:val="center"/>
        <w:rPr>
          <w:rFonts w:cstheme="minorHAnsi"/>
          <w:sz w:val="56"/>
          <w:szCs w:val="56"/>
        </w:rPr>
      </w:pPr>
    </w:p>
    <w:p w14:paraId="413A7C50" w14:textId="7BBFF16F" w:rsidR="003E20C7" w:rsidRDefault="003E20C7">
      <w:pPr>
        <w:jc w:val="center"/>
        <w:rPr>
          <w:rFonts w:cstheme="minorHAnsi"/>
          <w:sz w:val="56"/>
          <w:szCs w:val="56"/>
        </w:rPr>
      </w:pPr>
    </w:p>
    <w:p w14:paraId="0D9E3081" w14:textId="08B77E0A" w:rsidR="003E20C7" w:rsidRDefault="003E20C7">
      <w:pPr>
        <w:jc w:val="center"/>
        <w:rPr>
          <w:rFonts w:cstheme="minorHAnsi"/>
          <w:sz w:val="56"/>
          <w:szCs w:val="56"/>
        </w:rPr>
      </w:pPr>
    </w:p>
    <w:p w14:paraId="026AE974" w14:textId="5A8AB3DF" w:rsidR="003E20C7" w:rsidRDefault="003E20C7">
      <w:pPr>
        <w:jc w:val="center"/>
        <w:rPr>
          <w:rFonts w:cstheme="minorHAnsi"/>
          <w:sz w:val="56"/>
          <w:szCs w:val="56"/>
        </w:rPr>
      </w:pPr>
    </w:p>
    <w:sdt>
      <w:sdtPr>
        <w:rPr>
          <w:rFonts w:asciiTheme="minorHAnsi" w:eastAsiaTheme="minorHAnsi" w:hAnsiTheme="minorHAnsi" w:cstheme="minorBidi"/>
          <w:color w:val="auto"/>
          <w:sz w:val="22"/>
          <w:szCs w:val="22"/>
          <w:lang w:val="en-GB"/>
        </w:rPr>
        <w:id w:val="723639019"/>
        <w:docPartObj>
          <w:docPartGallery w:val="Table of Contents"/>
          <w:docPartUnique/>
        </w:docPartObj>
      </w:sdtPr>
      <w:sdtEndPr>
        <w:rPr>
          <w:b/>
          <w:bCs/>
          <w:noProof/>
        </w:rPr>
      </w:sdtEndPr>
      <w:sdtContent>
        <w:p w14:paraId="4DF83146" w14:textId="34D7AB68" w:rsidR="00126383" w:rsidRDefault="00126383" w:rsidP="00126383">
          <w:pPr>
            <w:pStyle w:val="TOCHeading"/>
            <w:jc w:val="center"/>
            <w:rPr>
              <w:rFonts w:ascii="Arial" w:hAnsi="Arial" w:cs="Arial"/>
              <w:color w:val="auto"/>
              <w:sz w:val="52"/>
              <w:szCs w:val="52"/>
            </w:rPr>
          </w:pPr>
          <w:r>
            <w:rPr>
              <w:rFonts w:ascii="Arial" w:hAnsi="Arial" w:cs="Arial"/>
              <w:color w:val="auto"/>
              <w:sz w:val="52"/>
              <w:szCs w:val="52"/>
            </w:rPr>
            <w:t>TABLE OF CONTENTS</w:t>
          </w:r>
        </w:p>
        <w:p w14:paraId="50D77CC9" w14:textId="75DB1A36" w:rsidR="00126383" w:rsidRDefault="00126383" w:rsidP="00126383">
          <w:pPr>
            <w:rPr>
              <w:lang w:val="en-US"/>
            </w:rPr>
          </w:pPr>
        </w:p>
        <w:p w14:paraId="718978BC" w14:textId="41E9AC86" w:rsidR="00126383" w:rsidRDefault="00126383" w:rsidP="00126383">
          <w:pPr>
            <w:rPr>
              <w:lang w:val="en-US"/>
            </w:rPr>
          </w:pPr>
        </w:p>
        <w:p w14:paraId="3C8C5DA2" w14:textId="77777777" w:rsidR="00126383" w:rsidRPr="00126383" w:rsidRDefault="00126383" w:rsidP="00126383">
          <w:pPr>
            <w:rPr>
              <w:lang w:val="en-US"/>
            </w:rPr>
          </w:pPr>
        </w:p>
        <w:p w14:paraId="3BF11625" w14:textId="42D27CE4" w:rsidR="00126383" w:rsidRPr="00126383" w:rsidRDefault="00126383" w:rsidP="00126383">
          <w:pPr>
            <w:pStyle w:val="TOC1"/>
            <w:tabs>
              <w:tab w:val="right" w:leader="dot" w:pos="9016"/>
            </w:tabs>
            <w:spacing w:line="360" w:lineRule="auto"/>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111415439" w:history="1">
            <w:r w:rsidRPr="00126383">
              <w:rPr>
                <w:rStyle w:val="Hyperlink"/>
                <w:rFonts w:ascii="Arial" w:hAnsi="Arial" w:cs="Arial"/>
                <w:noProof/>
                <w:sz w:val="24"/>
                <w:szCs w:val="24"/>
              </w:rPr>
              <w:t>INTRODUCTION</w:t>
            </w:r>
            <w:r w:rsidRPr="00126383">
              <w:rPr>
                <w:rFonts w:ascii="Arial" w:hAnsi="Arial" w:cs="Arial"/>
                <w:noProof/>
                <w:webHidden/>
                <w:sz w:val="24"/>
                <w:szCs w:val="24"/>
              </w:rPr>
              <w:tab/>
            </w:r>
            <w:r w:rsidRPr="00126383">
              <w:rPr>
                <w:rFonts w:ascii="Arial" w:hAnsi="Arial" w:cs="Arial"/>
                <w:noProof/>
                <w:webHidden/>
                <w:sz w:val="24"/>
                <w:szCs w:val="24"/>
              </w:rPr>
              <w:fldChar w:fldCharType="begin"/>
            </w:r>
            <w:r w:rsidRPr="00126383">
              <w:rPr>
                <w:rFonts w:ascii="Arial" w:hAnsi="Arial" w:cs="Arial"/>
                <w:noProof/>
                <w:webHidden/>
                <w:sz w:val="24"/>
                <w:szCs w:val="24"/>
              </w:rPr>
              <w:instrText xml:space="preserve"> PAGEREF _Toc111415439 \h </w:instrText>
            </w:r>
            <w:r w:rsidRPr="00126383">
              <w:rPr>
                <w:rFonts w:ascii="Arial" w:hAnsi="Arial" w:cs="Arial"/>
                <w:noProof/>
                <w:webHidden/>
                <w:sz w:val="24"/>
                <w:szCs w:val="24"/>
              </w:rPr>
            </w:r>
            <w:r w:rsidRPr="00126383">
              <w:rPr>
                <w:rFonts w:ascii="Arial" w:hAnsi="Arial" w:cs="Arial"/>
                <w:noProof/>
                <w:webHidden/>
                <w:sz w:val="24"/>
                <w:szCs w:val="24"/>
              </w:rPr>
              <w:fldChar w:fldCharType="separate"/>
            </w:r>
            <w:r w:rsidRPr="00126383">
              <w:rPr>
                <w:rFonts w:ascii="Arial" w:hAnsi="Arial" w:cs="Arial"/>
                <w:noProof/>
                <w:webHidden/>
                <w:sz w:val="24"/>
                <w:szCs w:val="24"/>
              </w:rPr>
              <w:t>1</w:t>
            </w:r>
            <w:r w:rsidRPr="00126383">
              <w:rPr>
                <w:rFonts w:ascii="Arial" w:hAnsi="Arial" w:cs="Arial"/>
                <w:noProof/>
                <w:webHidden/>
                <w:sz w:val="24"/>
                <w:szCs w:val="24"/>
              </w:rPr>
              <w:fldChar w:fldCharType="end"/>
            </w:r>
          </w:hyperlink>
        </w:p>
        <w:p w14:paraId="2AEB55CC" w14:textId="48C151D9" w:rsidR="00126383" w:rsidRPr="00126383" w:rsidRDefault="00000000" w:rsidP="00126383">
          <w:pPr>
            <w:pStyle w:val="TOC1"/>
            <w:tabs>
              <w:tab w:val="right" w:leader="dot" w:pos="9016"/>
            </w:tabs>
            <w:spacing w:line="360" w:lineRule="auto"/>
            <w:rPr>
              <w:rFonts w:ascii="Arial" w:eastAsiaTheme="minorEastAsia" w:hAnsi="Arial" w:cs="Arial"/>
              <w:noProof/>
              <w:sz w:val="24"/>
              <w:szCs w:val="24"/>
              <w:lang w:eastAsia="en-GB"/>
            </w:rPr>
          </w:pPr>
          <w:hyperlink w:anchor="_Toc111415440" w:history="1">
            <w:r w:rsidR="00126383" w:rsidRPr="00126383">
              <w:rPr>
                <w:rStyle w:val="Hyperlink"/>
                <w:rFonts w:ascii="Arial" w:hAnsi="Arial" w:cs="Arial"/>
                <w:noProof/>
                <w:sz w:val="24"/>
                <w:szCs w:val="24"/>
              </w:rPr>
              <w:t>MAIN BODY</w:t>
            </w:r>
            <w:r w:rsidR="00126383" w:rsidRPr="00126383">
              <w:rPr>
                <w:rFonts w:ascii="Arial" w:hAnsi="Arial" w:cs="Arial"/>
                <w:noProof/>
                <w:webHidden/>
                <w:sz w:val="24"/>
                <w:szCs w:val="24"/>
              </w:rPr>
              <w:tab/>
            </w:r>
            <w:r w:rsidR="00126383" w:rsidRPr="00126383">
              <w:rPr>
                <w:rFonts w:ascii="Arial" w:hAnsi="Arial" w:cs="Arial"/>
                <w:noProof/>
                <w:webHidden/>
                <w:sz w:val="24"/>
                <w:szCs w:val="24"/>
              </w:rPr>
              <w:fldChar w:fldCharType="begin"/>
            </w:r>
            <w:r w:rsidR="00126383" w:rsidRPr="00126383">
              <w:rPr>
                <w:rFonts w:ascii="Arial" w:hAnsi="Arial" w:cs="Arial"/>
                <w:noProof/>
                <w:webHidden/>
                <w:sz w:val="24"/>
                <w:szCs w:val="24"/>
              </w:rPr>
              <w:instrText xml:space="preserve"> PAGEREF _Toc111415440 \h </w:instrText>
            </w:r>
            <w:r w:rsidR="00126383" w:rsidRPr="00126383">
              <w:rPr>
                <w:rFonts w:ascii="Arial" w:hAnsi="Arial" w:cs="Arial"/>
                <w:noProof/>
                <w:webHidden/>
                <w:sz w:val="24"/>
                <w:szCs w:val="24"/>
              </w:rPr>
            </w:r>
            <w:r w:rsidR="00126383" w:rsidRPr="00126383">
              <w:rPr>
                <w:rFonts w:ascii="Arial" w:hAnsi="Arial" w:cs="Arial"/>
                <w:noProof/>
                <w:webHidden/>
                <w:sz w:val="24"/>
                <w:szCs w:val="24"/>
              </w:rPr>
              <w:fldChar w:fldCharType="separate"/>
            </w:r>
            <w:r w:rsidR="00126383" w:rsidRPr="00126383">
              <w:rPr>
                <w:rFonts w:ascii="Arial" w:hAnsi="Arial" w:cs="Arial"/>
                <w:noProof/>
                <w:webHidden/>
                <w:sz w:val="24"/>
                <w:szCs w:val="24"/>
              </w:rPr>
              <w:t>2</w:t>
            </w:r>
            <w:r w:rsidR="00126383" w:rsidRPr="00126383">
              <w:rPr>
                <w:rFonts w:ascii="Arial" w:hAnsi="Arial" w:cs="Arial"/>
                <w:noProof/>
                <w:webHidden/>
                <w:sz w:val="24"/>
                <w:szCs w:val="24"/>
              </w:rPr>
              <w:fldChar w:fldCharType="end"/>
            </w:r>
          </w:hyperlink>
        </w:p>
        <w:p w14:paraId="21472A1C" w14:textId="3CAC36B6" w:rsidR="00126383" w:rsidRPr="00126383" w:rsidRDefault="00000000" w:rsidP="00126383">
          <w:pPr>
            <w:pStyle w:val="TOC1"/>
            <w:tabs>
              <w:tab w:val="right" w:leader="dot" w:pos="9016"/>
            </w:tabs>
            <w:spacing w:line="360" w:lineRule="auto"/>
            <w:rPr>
              <w:rFonts w:ascii="Arial" w:eastAsiaTheme="minorEastAsia" w:hAnsi="Arial" w:cs="Arial"/>
              <w:noProof/>
              <w:sz w:val="24"/>
              <w:szCs w:val="24"/>
              <w:lang w:eastAsia="en-GB"/>
            </w:rPr>
          </w:pPr>
          <w:hyperlink w:anchor="_Toc111415441" w:history="1">
            <w:r w:rsidR="00126383" w:rsidRPr="00126383">
              <w:rPr>
                <w:rStyle w:val="Hyperlink"/>
                <w:rFonts w:ascii="Arial" w:hAnsi="Arial" w:cs="Arial"/>
                <w:noProof/>
                <w:sz w:val="24"/>
                <w:szCs w:val="24"/>
              </w:rPr>
              <w:t>CONCLUSION</w:t>
            </w:r>
            <w:r w:rsidR="00126383" w:rsidRPr="00126383">
              <w:rPr>
                <w:rFonts w:ascii="Arial" w:hAnsi="Arial" w:cs="Arial"/>
                <w:noProof/>
                <w:webHidden/>
                <w:sz w:val="24"/>
                <w:szCs w:val="24"/>
              </w:rPr>
              <w:tab/>
            </w:r>
            <w:r w:rsidR="00126383" w:rsidRPr="00126383">
              <w:rPr>
                <w:rFonts w:ascii="Arial" w:hAnsi="Arial" w:cs="Arial"/>
                <w:noProof/>
                <w:webHidden/>
                <w:sz w:val="24"/>
                <w:szCs w:val="24"/>
              </w:rPr>
              <w:fldChar w:fldCharType="begin"/>
            </w:r>
            <w:r w:rsidR="00126383" w:rsidRPr="00126383">
              <w:rPr>
                <w:rFonts w:ascii="Arial" w:hAnsi="Arial" w:cs="Arial"/>
                <w:noProof/>
                <w:webHidden/>
                <w:sz w:val="24"/>
                <w:szCs w:val="24"/>
              </w:rPr>
              <w:instrText xml:space="preserve"> PAGEREF _Toc111415441 \h </w:instrText>
            </w:r>
            <w:r w:rsidR="00126383" w:rsidRPr="00126383">
              <w:rPr>
                <w:rFonts w:ascii="Arial" w:hAnsi="Arial" w:cs="Arial"/>
                <w:noProof/>
                <w:webHidden/>
                <w:sz w:val="24"/>
                <w:szCs w:val="24"/>
              </w:rPr>
            </w:r>
            <w:r w:rsidR="00126383" w:rsidRPr="00126383">
              <w:rPr>
                <w:rFonts w:ascii="Arial" w:hAnsi="Arial" w:cs="Arial"/>
                <w:noProof/>
                <w:webHidden/>
                <w:sz w:val="24"/>
                <w:szCs w:val="24"/>
              </w:rPr>
              <w:fldChar w:fldCharType="separate"/>
            </w:r>
            <w:r w:rsidR="00126383" w:rsidRPr="00126383">
              <w:rPr>
                <w:rFonts w:ascii="Arial" w:hAnsi="Arial" w:cs="Arial"/>
                <w:noProof/>
                <w:webHidden/>
                <w:sz w:val="24"/>
                <w:szCs w:val="24"/>
              </w:rPr>
              <w:t>7</w:t>
            </w:r>
            <w:r w:rsidR="00126383" w:rsidRPr="00126383">
              <w:rPr>
                <w:rFonts w:ascii="Arial" w:hAnsi="Arial" w:cs="Arial"/>
                <w:noProof/>
                <w:webHidden/>
                <w:sz w:val="24"/>
                <w:szCs w:val="24"/>
              </w:rPr>
              <w:fldChar w:fldCharType="end"/>
            </w:r>
          </w:hyperlink>
        </w:p>
        <w:p w14:paraId="42273416" w14:textId="0D0251B4" w:rsidR="00126383" w:rsidRPr="00126383" w:rsidRDefault="00000000" w:rsidP="00126383">
          <w:pPr>
            <w:pStyle w:val="TOC1"/>
            <w:tabs>
              <w:tab w:val="right" w:leader="dot" w:pos="9016"/>
            </w:tabs>
            <w:spacing w:line="360" w:lineRule="auto"/>
            <w:rPr>
              <w:rFonts w:ascii="Arial" w:eastAsiaTheme="minorEastAsia" w:hAnsi="Arial" w:cs="Arial"/>
              <w:noProof/>
              <w:sz w:val="24"/>
              <w:szCs w:val="24"/>
              <w:lang w:eastAsia="en-GB"/>
            </w:rPr>
          </w:pPr>
          <w:hyperlink w:anchor="_Toc111415442" w:history="1">
            <w:r w:rsidR="00126383" w:rsidRPr="00126383">
              <w:rPr>
                <w:rStyle w:val="Hyperlink"/>
                <w:rFonts w:ascii="Arial" w:hAnsi="Arial" w:cs="Arial"/>
                <w:noProof/>
                <w:sz w:val="24"/>
                <w:szCs w:val="24"/>
              </w:rPr>
              <w:t>REFERENCES</w:t>
            </w:r>
            <w:r w:rsidR="00126383" w:rsidRPr="00126383">
              <w:rPr>
                <w:rFonts w:ascii="Arial" w:hAnsi="Arial" w:cs="Arial"/>
                <w:noProof/>
                <w:webHidden/>
                <w:sz w:val="24"/>
                <w:szCs w:val="24"/>
              </w:rPr>
              <w:tab/>
            </w:r>
            <w:r w:rsidR="00126383" w:rsidRPr="00126383">
              <w:rPr>
                <w:rFonts w:ascii="Arial" w:hAnsi="Arial" w:cs="Arial"/>
                <w:noProof/>
                <w:webHidden/>
                <w:sz w:val="24"/>
                <w:szCs w:val="24"/>
              </w:rPr>
              <w:fldChar w:fldCharType="begin"/>
            </w:r>
            <w:r w:rsidR="00126383" w:rsidRPr="00126383">
              <w:rPr>
                <w:rFonts w:ascii="Arial" w:hAnsi="Arial" w:cs="Arial"/>
                <w:noProof/>
                <w:webHidden/>
                <w:sz w:val="24"/>
                <w:szCs w:val="24"/>
              </w:rPr>
              <w:instrText xml:space="preserve"> PAGEREF _Toc111415442 \h </w:instrText>
            </w:r>
            <w:r w:rsidR="00126383" w:rsidRPr="00126383">
              <w:rPr>
                <w:rFonts w:ascii="Arial" w:hAnsi="Arial" w:cs="Arial"/>
                <w:noProof/>
                <w:webHidden/>
                <w:sz w:val="24"/>
                <w:szCs w:val="24"/>
              </w:rPr>
            </w:r>
            <w:r w:rsidR="00126383" w:rsidRPr="00126383">
              <w:rPr>
                <w:rFonts w:ascii="Arial" w:hAnsi="Arial" w:cs="Arial"/>
                <w:noProof/>
                <w:webHidden/>
                <w:sz w:val="24"/>
                <w:szCs w:val="24"/>
              </w:rPr>
              <w:fldChar w:fldCharType="separate"/>
            </w:r>
            <w:r w:rsidR="00126383" w:rsidRPr="00126383">
              <w:rPr>
                <w:rFonts w:ascii="Arial" w:hAnsi="Arial" w:cs="Arial"/>
                <w:noProof/>
                <w:webHidden/>
                <w:sz w:val="24"/>
                <w:szCs w:val="24"/>
              </w:rPr>
              <w:t>8</w:t>
            </w:r>
            <w:r w:rsidR="00126383" w:rsidRPr="00126383">
              <w:rPr>
                <w:rFonts w:ascii="Arial" w:hAnsi="Arial" w:cs="Arial"/>
                <w:noProof/>
                <w:webHidden/>
                <w:sz w:val="24"/>
                <w:szCs w:val="24"/>
              </w:rPr>
              <w:fldChar w:fldCharType="end"/>
            </w:r>
          </w:hyperlink>
        </w:p>
        <w:p w14:paraId="45871BE0" w14:textId="2D0519DE" w:rsidR="00126383" w:rsidRDefault="00126383">
          <w:r>
            <w:rPr>
              <w:b/>
              <w:bCs/>
              <w:noProof/>
            </w:rPr>
            <w:fldChar w:fldCharType="end"/>
          </w:r>
        </w:p>
      </w:sdtContent>
    </w:sdt>
    <w:p w14:paraId="16235CB7" w14:textId="7D58EB39" w:rsidR="003E20C7" w:rsidRDefault="003E20C7" w:rsidP="00126383">
      <w:pPr>
        <w:rPr>
          <w:rFonts w:cstheme="minorHAnsi"/>
          <w:sz w:val="56"/>
          <w:szCs w:val="56"/>
        </w:rPr>
      </w:pPr>
    </w:p>
    <w:p w14:paraId="0F8696BD" w14:textId="395180EA" w:rsidR="003E20C7" w:rsidRDefault="003E20C7">
      <w:pPr>
        <w:jc w:val="center"/>
        <w:rPr>
          <w:rFonts w:cstheme="minorHAnsi"/>
          <w:sz w:val="56"/>
          <w:szCs w:val="56"/>
        </w:rPr>
      </w:pPr>
    </w:p>
    <w:p w14:paraId="5D95F2D6" w14:textId="5C91F174" w:rsidR="003E20C7" w:rsidRDefault="003E20C7">
      <w:pPr>
        <w:jc w:val="center"/>
        <w:rPr>
          <w:rFonts w:cstheme="minorHAnsi"/>
          <w:sz w:val="56"/>
          <w:szCs w:val="56"/>
        </w:rPr>
      </w:pPr>
    </w:p>
    <w:p w14:paraId="65E8D6B1" w14:textId="30811F31" w:rsidR="003E20C7" w:rsidRDefault="003E20C7">
      <w:pPr>
        <w:jc w:val="center"/>
        <w:rPr>
          <w:rFonts w:cstheme="minorHAnsi"/>
          <w:sz w:val="56"/>
          <w:szCs w:val="56"/>
        </w:rPr>
      </w:pPr>
    </w:p>
    <w:p w14:paraId="64965AF0" w14:textId="772B959B" w:rsidR="003E20C7" w:rsidRDefault="003E20C7">
      <w:pPr>
        <w:jc w:val="center"/>
        <w:rPr>
          <w:rFonts w:cstheme="minorHAnsi"/>
          <w:sz w:val="56"/>
          <w:szCs w:val="56"/>
        </w:rPr>
      </w:pPr>
    </w:p>
    <w:p w14:paraId="5E175524" w14:textId="402A2D68" w:rsidR="003E20C7" w:rsidRDefault="003E20C7">
      <w:pPr>
        <w:jc w:val="center"/>
        <w:rPr>
          <w:rFonts w:cstheme="minorHAnsi"/>
          <w:sz w:val="56"/>
          <w:szCs w:val="56"/>
        </w:rPr>
      </w:pPr>
    </w:p>
    <w:p w14:paraId="2D1CB4C4" w14:textId="414F8FB5" w:rsidR="003E20C7" w:rsidRDefault="003E20C7">
      <w:pPr>
        <w:jc w:val="center"/>
        <w:rPr>
          <w:rFonts w:cstheme="minorHAnsi"/>
          <w:sz w:val="56"/>
          <w:szCs w:val="56"/>
        </w:rPr>
      </w:pPr>
    </w:p>
    <w:p w14:paraId="3608652B" w14:textId="77777777" w:rsidR="00304F89" w:rsidRDefault="00304F89" w:rsidP="00126383">
      <w:pPr>
        <w:rPr>
          <w:rFonts w:cstheme="minorHAnsi"/>
          <w:sz w:val="56"/>
          <w:szCs w:val="56"/>
        </w:rPr>
        <w:sectPr w:rsidR="00304F89">
          <w:footerReference w:type="default" r:id="rId8"/>
          <w:pgSz w:w="11906" w:h="16838"/>
          <w:pgMar w:top="1440" w:right="1440" w:bottom="1440" w:left="1440" w:header="708" w:footer="708" w:gutter="0"/>
          <w:cols w:space="708"/>
          <w:docGrid w:linePitch="360"/>
        </w:sectPr>
      </w:pPr>
    </w:p>
    <w:p w14:paraId="41BCABC5" w14:textId="7E1689A4" w:rsidR="003E20C7" w:rsidRPr="00126383" w:rsidRDefault="003E20C7" w:rsidP="00126383">
      <w:pPr>
        <w:rPr>
          <w:rFonts w:cstheme="minorHAnsi"/>
          <w:sz w:val="28"/>
          <w:szCs w:val="28"/>
        </w:rPr>
      </w:pPr>
    </w:p>
    <w:p w14:paraId="5B9E8F40" w14:textId="41890866" w:rsidR="003E20C7" w:rsidRPr="00146E48" w:rsidRDefault="003E20C7" w:rsidP="00146E48">
      <w:pPr>
        <w:pStyle w:val="Heading1"/>
        <w:jc w:val="center"/>
        <w:rPr>
          <w:rFonts w:ascii="Arial" w:hAnsi="Arial" w:cs="Arial"/>
          <w:color w:val="auto"/>
          <w:sz w:val="48"/>
          <w:szCs w:val="48"/>
        </w:rPr>
      </w:pPr>
      <w:bookmarkStart w:id="0" w:name="_Toc111415439"/>
      <w:bookmarkStart w:id="1" w:name="_Toc111415452"/>
      <w:r w:rsidRPr="00146E48">
        <w:rPr>
          <w:rFonts w:ascii="Arial" w:hAnsi="Arial" w:cs="Arial"/>
          <w:color w:val="auto"/>
          <w:sz w:val="48"/>
          <w:szCs w:val="48"/>
        </w:rPr>
        <w:t>INTRODUCTION</w:t>
      </w:r>
      <w:bookmarkEnd w:id="0"/>
      <w:bookmarkEnd w:id="1"/>
    </w:p>
    <w:p w14:paraId="411405A6" w14:textId="6543FAB8" w:rsidR="003E20C7" w:rsidRDefault="003E20C7" w:rsidP="006A0729">
      <w:pPr>
        <w:rPr>
          <w:rFonts w:ascii="Arial" w:hAnsi="Arial" w:cs="Arial"/>
        </w:rPr>
      </w:pPr>
    </w:p>
    <w:p w14:paraId="4B2D9039" w14:textId="49747FAE" w:rsidR="00AE4A0C" w:rsidRDefault="00AE4A0C" w:rsidP="000750F8">
      <w:pPr>
        <w:spacing w:line="360" w:lineRule="auto"/>
        <w:rPr>
          <w:rFonts w:ascii="Arial" w:hAnsi="Arial" w:cs="Arial"/>
        </w:rPr>
      </w:pPr>
      <w:r w:rsidRPr="00AE4A0C">
        <w:rPr>
          <w:rFonts w:ascii="Arial" w:hAnsi="Arial" w:cs="Arial"/>
        </w:rPr>
        <w:t>This reflective portfolio will include an evaluation of my skills and competencies by using SWOT Analysis and a Personal Development Plan, followed by assessing the learning and development training of my team, concluded by a reflection of my learning.</w:t>
      </w:r>
    </w:p>
    <w:p w14:paraId="7BF6645E" w14:textId="738BFB9F" w:rsidR="006A0729" w:rsidRDefault="008B4837" w:rsidP="000750F8">
      <w:pPr>
        <w:spacing w:line="360" w:lineRule="auto"/>
        <w:rPr>
          <w:rFonts w:ascii="Arial" w:hAnsi="Arial" w:cs="Arial"/>
        </w:rPr>
      </w:pPr>
      <w:r>
        <w:rPr>
          <w:rFonts w:ascii="Arial" w:hAnsi="Arial" w:cs="Arial"/>
        </w:rPr>
        <w:t>Professional and career development is a process that involves individuals</w:t>
      </w:r>
      <w:r w:rsidR="00AC1D38">
        <w:rPr>
          <w:rFonts w:ascii="Arial" w:hAnsi="Arial" w:cs="Arial"/>
        </w:rPr>
        <w:t xml:space="preserve"> to evaluate their skills</w:t>
      </w:r>
      <w:r>
        <w:rPr>
          <w:rFonts w:ascii="Arial" w:hAnsi="Arial" w:cs="Arial"/>
        </w:rPr>
        <w:t xml:space="preserve">. </w:t>
      </w:r>
      <w:r w:rsidR="008D3772">
        <w:rPr>
          <w:rFonts w:ascii="Arial" w:hAnsi="Arial" w:cs="Arial"/>
        </w:rPr>
        <w:t>Continuous learning stimulates people’s mind and the willingness to learn is a necessary skill to deal with the rapidly changing environment we live in to have a successful life.</w:t>
      </w:r>
      <w:r w:rsidR="008E4427">
        <w:rPr>
          <w:rFonts w:ascii="Arial" w:hAnsi="Arial" w:cs="Arial"/>
        </w:rPr>
        <w:t xml:space="preserve"> </w:t>
      </w:r>
      <w:r w:rsidR="008E4427" w:rsidRPr="008E4427">
        <w:rPr>
          <w:rFonts w:ascii="Arial" w:hAnsi="Arial" w:cs="Arial"/>
        </w:rPr>
        <w:t>(Goodeve and Howitt, 2021)</w:t>
      </w:r>
    </w:p>
    <w:p w14:paraId="5C40FCAB" w14:textId="442A1A57" w:rsidR="00E73D96" w:rsidRDefault="00E73D96" w:rsidP="006A0729">
      <w:pPr>
        <w:rPr>
          <w:rFonts w:ascii="Arial" w:hAnsi="Arial" w:cs="Arial"/>
        </w:rPr>
      </w:pPr>
    </w:p>
    <w:p w14:paraId="1E415CDD" w14:textId="4C945B48" w:rsidR="00E73D96" w:rsidRDefault="00E73D96" w:rsidP="006A0729">
      <w:pPr>
        <w:rPr>
          <w:rFonts w:ascii="Arial" w:hAnsi="Arial" w:cs="Arial"/>
        </w:rPr>
      </w:pPr>
    </w:p>
    <w:p w14:paraId="727EC08E" w14:textId="03ADFAE8" w:rsidR="00E73D96" w:rsidRDefault="00E73D96" w:rsidP="006A0729">
      <w:pPr>
        <w:rPr>
          <w:rFonts w:ascii="Arial" w:hAnsi="Arial" w:cs="Arial"/>
        </w:rPr>
      </w:pPr>
    </w:p>
    <w:p w14:paraId="447F3860" w14:textId="5FA28727" w:rsidR="00E73D96" w:rsidRDefault="00E73D96" w:rsidP="006A0729">
      <w:pPr>
        <w:rPr>
          <w:rFonts w:ascii="Arial" w:hAnsi="Arial" w:cs="Arial"/>
        </w:rPr>
      </w:pPr>
    </w:p>
    <w:p w14:paraId="7927B98F" w14:textId="04068D5A" w:rsidR="00E73D96" w:rsidRDefault="00E73D96" w:rsidP="006A0729">
      <w:pPr>
        <w:rPr>
          <w:rFonts w:ascii="Arial" w:hAnsi="Arial" w:cs="Arial"/>
        </w:rPr>
      </w:pPr>
    </w:p>
    <w:p w14:paraId="0A69667A" w14:textId="088D1351" w:rsidR="00E73D96" w:rsidRDefault="00E73D96" w:rsidP="006A0729">
      <w:pPr>
        <w:rPr>
          <w:rFonts w:ascii="Arial" w:hAnsi="Arial" w:cs="Arial"/>
        </w:rPr>
      </w:pPr>
    </w:p>
    <w:p w14:paraId="272AB85C" w14:textId="2CEF6229" w:rsidR="00E73D96" w:rsidRDefault="00E73D96" w:rsidP="006A0729">
      <w:pPr>
        <w:rPr>
          <w:rFonts w:ascii="Arial" w:hAnsi="Arial" w:cs="Arial"/>
        </w:rPr>
      </w:pPr>
    </w:p>
    <w:p w14:paraId="76959655" w14:textId="63B53A1B" w:rsidR="00E73D96" w:rsidRDefault="00E73D96" w:rsidP="006A0729">
      <w:pPr>
        <w:rPr>
          <w:rFonts w:ascii="Arial" w:hAnsi="Arial" w:cs="Arial"/>
        </w:rPr>
      </w:pPr>
    </w:p>
    <w:p w14:paraId="3A830822" w14:textId="4FDBD086" w:rsidR="00E73D96" w:rsidRDefault="00E73D96" w:rsidP="006A0729">
      <w:pPr>
        <w:rPr>
          <w:rFonts w:ascii="Arial" w:hAnsi="Arial" w:cs="Arial"/>
        </w:rPr>
      </w:pPr>
    </w:p>
    <w:p w14:paraId="3EDB8C28" w14:textId="079CAE74" w:rsidR="00E73D96" w:rsidRDefault="00E73D96" w:rsidP="006A0729">
      <w:pPr>
        <w:rPr>
          <w:rFonts w:ascii="Arial" w:hAnsi="Arial" w:cs="Arial"/>
        </w:rPr>
      </w:pPr>
    </w:p>
    <w:p w14:paraId="20DD5C67" w14:textId="672EA119" w:rsidR="00E73D96" w:rsidRDefault="00E73D96" w:rsidP="006A0729">
      <w:pPr>
        <w:rPr>
          <w:rFonts w:ascii="Arial" w:hAnsi="Arial" w:cs="Arial"/>
        </w:rPr>
      </w:pPr>
    </w:p>
    <w:p w14:paraId="02E73971" w14:textId="7B93531A" w:rsidR="00E73D96" w:rsidRDefault="00E73D96" w:rsidP="006A0729">
      <w:pPr>
        <w:rPr>
          <w:rFonts w:ascii="Arial" w:hAnsi="Arial" w:cs="Arial"/>
        </w:rPr>
      </w:pPr>
    </w:p>
    <w:p w14:paraId="5DE80F59" w14:textId="2AA1A053" w:rsidR="00E73D96" w:rsidRDefault="00E73D96" w:rsidP="006A0729">
      <w:pPr>
        <w:rPr>
          <w:rFonts w:ascii="Arial" w:hAnsi="Arial" w:cs="Arial"/>
        </w:rPr>
      </w:pPr>
    </w:p>
    <w:p w14:paraId="15906593" w14:textId="5F956E93" w:rsidR="00E73D96" w:rsidRDefault="00E73D96" w:rsidP="006A0729">
      <w:pPr>
        <w:rPr>
          <w:rFonts w:ascii="Arial" w:hAnsi="Arial" w:cs="Arial"/>
        </w:rPr>
      </w:pPr>
    </w:p>
    <w:p w14:paraId="02BFE3C2" w14:textId="1691419A" w:rsidR="00E73D96" w:rsidRDefault="00E73D96" w:rsidP="006A0729">
      <w:pPr>
        <w:rPr>
          <w:rFonts w:ascii="Arial" w:hAnsi="Arial" w:cs="Arial"/>
        </w:rPr>
      </w:pPr>
    </w:p>
    <w:p w14:paraId="5D8E664C" w14:textId="3AF748AD" w:rsidR="00E73D96" w:rsidRDefault="00E73D96" w:rsidP="006A0729">
      <w:pPr>
        <w:rPr>
          <w:rFonts w:ascii="Arial" w:hAnsi="Arial" w:cs="Arial"/>
        </w:rPr>
      </w:pPr>
    </w:p>
    <w:p w14:paraId="3BABF13C" w14:textId="4E526336" w:rsidR="00E73D96" w:rsidRDefault="00E73D96" w:rsidP="006A0729">
      <w:pPr>
        <w:rPr>
          <w:rFonts w:ascii="Arial" w:hAnsi="Arial" w:cs="Arial"/>
        </w:rPr>
      </w:pPr>
    </w:p>
    <w:p w14:paraId="49B4F558" w14:textId="3E350BEF" w:rsidR="00E73D96" w:rsidRDefault="00E73D96" w:rsidP="006A0729">
      <w:pPr>
        <w:rPr>
          <w:rFonts w:ascii="Arial" w:hAnsi="Arial" w:cs="Arial"/>
        </w:rPr>
      </w:pPr>
    </w:p>
    <w:p w14:paraId="141796EF" w14:textId="680610C2" w:rsidR="00E73D96" w:rsidRDefault="00E73D96" w:rsidP="006A0729">
      <w:pPr>
        <w:rPr>
          <w:rFonts w:ascii="Arial" w:hAnsi="Arial" w:cs="Arial"/>
        </w:rPr>
      </w:pPr>
    </w:p>
    <w:p w14:paraId="4BBDDCAF" w14:textId="4DC8093A" w:rsidR="00E73D96" w:rsidRDefault="00E73D96" w:rsidP="006A0729">
      <w:pPr>
        <w:rPr>
          <w:rFonts w:ascii="Arial" w:hAnsi="Arial" w:cs="Arial"/>
        </w:rPr>
      </w:pPr>
    </w:p>
    <w:p w14:paraId="64F49DB6" w14:textId="1753371F" w:rsidR="00E73D96" w:rsidRDefault="00E73D96" w:rsidP="006A0729">
      <w:pPr>
        <w:rPr>
          <w:rFonts w:ascii="Arial" w:hAnsi="Arial" w:cs="Arial"/>
        </w:rPr>
      </w:pPr>
    </w:p>
    <w:p w14:paraId="6E76583B" w14:textId="66B70D9D" w:rsidR="00E73D96" w:rsidRPr="00146E48" w:rsidRDefault="00E73D96" w:rsidP="00146E48">
      <w:pPr>
        <w:pStyle w:val="Heading1"/>
        <w:jc w:val="center"/>
        <w:rPr>
          <w:rFonts w:ascii="Arial" w:hAnsi="Arial" w:cs="Arial"/>
          <w:color w:val="auto"/>
          <w:sz w:val="52"/>
          <w:szCs w:val="52"/>
        </w:rPr>
      </w:pPr>
      <w:bookmarkStart w:id="2" w:name="_Toc111415440"/>
      <w:bookmarkStart w:id="3" w:name="_Toc111415453"/>
      <w:r w:rsidRPr="00146E48">
        <w:rPr>
          <w:rFonts w:ascii="Arial" w:hAnsi="Arial" w:cs="Arial"/>
          <w:color w:val="auto"/>
          <w:sz w:val="52"/>
          <w:szCs w:val="52"/>
        </w:rPr>
        <w:lastRenderedPageBreak/>
        <w:t>MAIN BODY</w:t>
      </w:r>
      <w:bookmarkEnd w:id="2"/>
      <w:bookmarkEnd w:id="3"/>
    </w:p>
    <w:p w14:paraId="17922FE8" w14:textId="77777777" w:rsidR="00E73D96" w:rsidRPr="00E73D96" w:rsidRDefault="00E73D96" w:rsidP="00E73D96">
      <w:pPr>
        <w:jc w:val="center"/>
        <w:rPr>
          <w:rFonts w:ascii="Arial" w:hAnsi="Arial" w:cs="Arial"/>
          <w:sz w:val="52"/>
          <w:szCs w:val="52"/>
        </w:rPr>
      </w:pPr>
    </w:p>
    <w:p w14:paraId="0FFB9244" w14:textId="04BE94CE" w:rsidR="008E4427" w:rsidRDefault="000067A2" w:rsidP="000750F8">
      <w:pPr>
        <w:spacing w:line="360" w:lineRule="auto"/>
        <w:rPr>
          <w:rFonts w:ascii="Arial" w:hAnsi="Arial" w:cs="Arial"/>
        </w:rPr>
      </w:pPr>
      <w:r>
        <w:rPr>
          <w:rFonts w:ascii="Arial" w:hAnsi="Arial" w:cs="Arial"/>
        </w:rPr>
        <w:t>A SWOT Analysis helps the individual evaluate its strengths and weaknesses but also discover the opportunities and threats they may encounter.</w:t>
      </w:r>
    </w:p>
    <w:p w14:paraId="7FB60336" w14:textId="04A63BC9" w:rsidR="00806DAC" w:rsidRPr="00146E48" w:rsidRDefault="00806DAC" w:rsidP="00146E48">
      <w:pPr>
        <w:pStyle w:val="Subtitle"/>
        <w:rPr>
          <w:rFonts w:ascii="Arial" w:hAnsi="Arial" w:cs="Arial"/>
          <w:b/>
          <w:bCs/>
          <w:color w:val="auto"/>
          <w:u w:val="single"/>
        </w:rPr>
      </w:pPr>
      <w:r w:rsidRPr="00146E48">
        <w:rPr>
          <w:rFonts w:ascii="Arial" w:hAnsi="Arial" w:cs="Arial"/>
          <w:b/>
          <w:bCs/>
          <w:color w:val="auto"/>
          <w:u w:val="single"/>
        </w:rPr>
        <w:t>SWOT Analysis</w:t>
      </w:r>
    </w:p>
    <w:tbl>
      <w:tblPr>
        <w:tblStyle w:val="TableGrid"/>
        <w:tblW w:w="9214" w:type="dxa"/>
        <w:tblInd w:w="-147" w:type="dxa"/>
        <w:tblLook w:val="04A0" w:firstRow="1" w:lastRow="0" w:firstColumn="1" w:lastColumn="0" w:noHBand="0" w:noVBand="1"/>
      </w:tblPr>
      <w:tblGrid>
        <w:gridCol w:w="4820"/>
        <w:gridCol w:w="4394"/>
      </w:tblGrid>
      <w:tr w:rsidR="000067A2" w14:paraId="0DED8440" w14:textId="77777777" w:rsidTr="00F219C4">
        <w:trPr>
          <w:trHeight w:val="353"/>
        </w:trPr>
        <w:tc>
          <w:tcPr>
            <w:tcW w:w="4820" w:type="dxa"/>
          </w:tcPr>
          <w:p w14:paraId="4CFD3E45" w14:textId="0D3EBCB6" w:rsidR="000067A2" w:rsidRPr="000067A2" w:rsidRDefault="000067A2">
            <w:pPr>
              <w:jc w:val="center"/>
              <w:rPr>
                <w:rFonts w:ascii="Arial" w:hAnsi="Arial" w:cs="Arial"/>
                <w:b/>
                <w:bCs/>
              </w:rPr>
            </w:pPr>
            <w:r w:rsidRPr="000067A2">
              <w:rPr>
                <w:rFonts w:ascii="Arial" w:hAnsi="Arial" w:cs="Arial"/>
                <w:b/>
                <w:bCs/>
              </w:rPr>
              <w:t>Strengths</w:t>
            </w:r>
          </w:p>
        </w:tc>
        <w:tc>
          <w:tcPr>
            <w:tcW w:w="4394" w:type="dxa"/>
          </w:tcPr>
          <w:p w14:paraId="2A4AAD77" w14:textId="7706C28A" w:rsidR="000067A2" w:rsidRPr="000067A2" w:rsidRDefault="000067A2">
            <w:pPr>
              <w:jc w:val="center"/>
              <w:rPr>
                <w:rFonts w:ascii="Arial" w:hAnsi="Arial" w:cs="Arial"/>
                <w:b/>
                <w:bCs/>
              </w:rPr>
            </w:pPr>
            <w:r w:rsidRPr="000067A2">
              <w:rPr>
                <w:rFonts w:ascii="Arial" w:hAnsi="Arial" w:cs="Arial"/>
                <w:b/>
                <w:bCs/>
              </w:rPr>
              <w:t>Weaknesses</w:t>
            </w:r>
          </w:p>
        </w:tc>
      </w:tr>
      <w:tr w:rsidR="000067A2" w14:paraId="04C0F9C4" w14:textId="77777777" w:rsidTr="00F219C4">
        <w:trPr>
          <w:trHeight w:val="3250"/>
        </w:trPr>
        <w:tc>
          <w:tcPr>
            <w:tcW w:w="4820" w:type="dxa"/>
          </w:tcPr>
          <w:p w14:paraId="513E9252" w14:textId="77777777" w:rsidR="00F219C4" w:rsidRDefault="00F219C4" w:rsidP="00F219C4">
            <w:pPr>
              <w:pStyle w:val="ListParagraph"/>
              <w:rPr>
                <w:rFonts w:ascii="Arial" w:hAnsi="Arial" w:cs="Arial"/>
              </w:rPr>
            </w:pPr>
          </w:p>
          <w:p w14:paraId="3601CE24" w14:textId="07152524" w:rsidR="000067A2" w:rsidRDefault="000B3F99" w:rsidP="000067A2">
            <w:pPr>
              <w:pStyle w:val="ListParagraph"/>
              <w:numPr>
                <w:ilvl w:val="0"/>
                <w:numId w:val="1"/>
              </w:numPr>
              <w:rPr>
                <w:rFonts w:ascii="Arial" w:hAnsi="Arial" w:cs="Arial"/>
              </w:rPr>
            </w:pPr>
            <w:r>
              <w:rPr>
                <w:rFonts w:ascii="Arial" w:hAnsi="Arial" w:cs="Arial"/>
              </w:rPr>
              <w:t>Strong leadership skills which allow me to efficiently supervise and lead a team</w:t>
            </w:r>
          </w:p>
          <w:p w14:paraId="361E5DFC" w14:textId="77777777" w:rsidR="000B3F99" w:rsidRDefault="000B3F99" w:rsidP="000B3F99">
            <w:pPr>
              <w:pStyle w:val="ListParagraph"/>
              <w:rPr>
                <w:rFonts w:ascii="Arial" w:hAnsi="Arial" w:cs="Arial"/>
              </w:rPr>
            </w:pPr>
          </w:p>
          <w:p w14:paraId="01D16319" w14:textId="7E5F5F15" w:rsidR="000B3F99" w:rsidRDefault="000B3F99" w:rsidP="000067A2">
            <w:pPr>
              <w:pStyle w:val="ListParagraph"/>
              <w:numPr>
                <w:ilvl w:val="0"/>
                <w:numId w:val="1"/>
              </w:numPr>
              <w:rPr>
                <w:rFonts w:ascii="Arial" w:hAnsi="Arial" w:cs="Arial"/>
              </w:rPr>
            </w:pPr>
            <w:r>
              <w:rPr>
                <w:rFonts w:ascii="Arial" w:hAnsi="Arial" w:cs="Arial"/>
              </w:rPr>
              <w:t>Strong communication skills which help me better understand people and situations</w:t>
            </w:r>
          </w:p>
          <w:p w14:paraId="385F3AF0" w14:textId="77777777" w:rsidR="000B3F99" w:rsidRPr="000B3F99" w:rsidRDefault="000B3F99" w:rsidP="000B3F99">
            <w:pPr>
              <w:rPr>
                <w:rFonts w:ascii="Arial" w:hAnsi="Arial" w:cs="Arial"/>
              </w:rPr>
            </w:pPr>
          </w:p>
          <w:p w14:paraId="6BF752CE" w14:textId="14E3DA0B" w:rsidR="000B3F99" w:rsidRPr="000067A2" w:rsidRDefault="000B3F99" w:rsidP="000067A2">
            <w:pPr>
              <w:pStyle w:val="ListParagraph"/>
              <w:numPr>
                <w:ilvl w:val="0"/>
                <w:numId w:val="1"/>
              </w:numPr>
              <w:rPr>
                <w:rFonts w:ascii="Arial" w:hAnsi="Arial" w:cs="Arial"/>
              </w:rPr>
            </w:pPr>
            <w:r>
              <w:rPr>
                <w:rFonts w:ascii="Arial" w:hAnsi="Arial" w:cs="Arial"/>
              </w:rPr>
              <w:t>Strong</w:t>
            </w:r>
            <w:r w:rsidR="00FC1247">
              <w:rPr>
                <w:rFonts w:ascii="Arial" w:hAnsi="Arial" w:cs="Arial"/>
              </w:rPr>
              <w:t xml:space="preserve"> analytical and</w:t>
            </w:r>
            <w:r>
              <w:rPr>
                <w:rFonts w:ascii="Arial" w:hAnsi="Arial" w:cs="Arial"/>
              </w:rPr>
              <w:t xml:space="preserve"> </w:t>
            </w:r>
            <w:r w:rsidR="00CE5D32">
              <w:rPr>
                <w:rFonts w:ascii="Arial" w:hAnsi="Arial" w:cs="Arial"/>
              </w:rPr>
              <w:t>problem-solving</w:t>
            </w:r>
            <w:r>
              <w:rPr>
                <w:rFonts w:ascii="Arial" w:hAnsi="Arial" w:cs="Arial"/>
              </w:rPr>
              <w:t xml:space="preserve"> abilities as I </w:t>
            </w:r>
            <w:r w:rsidR="00CE5D32">
              <w:rPr>
                <w:rFonts w:ascii="Arial" w:hAnsi="Arial" w:cs="Arial"/>
              </w:rPr>
              <w:t>can</w:t>
            </w:r>
            <w:r>
              <w:rPr>
                <w:rFonts w:ascii="Arial" w:hAnsi="Arial" w:cs="Arial"/>
              </w:rPr>
              <w:t xml:space="preserve"> </w:t>
            </w:r>
            <w:r w:rsidR="00CE5D32">
              <w:rPr>
                <w:rFonts w:ascii="Arial" w:hAnsi="Arial" w:cs="Arial"/>
              </w:rPr>
              <w:t>keep</w:t>
            </w:r>
            <w:r>
              <w:rPr>
                <w:rFonts w:ascii="Arial" w:hAnsi="Arial" w:cs="Arial"/>
              </w:rPr>
              <w:t xml:space="preserve"> calm</w:t>
            </w:r>
            <w:r w:rsidR="00CE5D32">
              <w:rPr>
                <w:rFonts w:ascii="Arial" w:hAnsi="Arial" w:cs="Arial"/>
              </w:rPr>
              <w:t xml:space="preserve"> and identify the issue by remaining neutral to the situation</w:t>
            </w:r>
          </w:p>
        </w:tc>
        <w:tc>
          <w:tcPr>
            <w:tcW w:w="4394" w:type="dxa"/>
          </w:tcPr>
          <w:p w14:paraId="55A8957E" w14:textId="77777777" w:rsidR="000067A2" w:rsidRDefault="000067A2" w:rsidP="00F323B0">
            <w:pPr>
              <w:rPr>
                <w:rFonts w:ascii="Arial" w:hAnsi="Arial" w:cs="Arial"/>
              </w:rPr>
            </w:pPr>
          </w:p>
          <w:p w14:paraId="186DCC5B" w14:textId="77777777" w:rsidR="00F323B0" w:rsidRDefault="00F323B0" w:rsidP="00F323B0">
            <w:pPr>
              <w:pStyle w:val="ListParagraph"/>
              <w:numPr>
                <w:ilvl w:val="0"/>
                <w:numId w:val="1"/>
              </w:numPr>
              <w:rPr>
                <w:rFonts w:ascii="Arial" w:hAnsi="Arial" w:cs="Arial"/>
              </w:rPr>
            </w:pPr>
            <w:r>
              <w:rPr>
                <w:rFonts w:ascii="Arial" w:hAnsi="Arial" w:cs="Arial"/>
              </w:rPr>
              <w:t>Being able to adjust my speech to the audience</w:t>
            </w:r>
          </w:p>
          <w:p w14:paraId="5DF3BA92" w14:textId="77777777" w:rsidR="00F323B0" w:rsidRDefault="00F323B0" w:rsidP="00F323B0">
            <w:pPr>
              <w:rPr>
                <w:rFonts w:ascii="Arial" w:hAnsi="Arial" w:cs="Arial"/>
              </w:rPr>
            </w:pPr>
          </w:p>
          <w:p w14:paraId="0A309496" w14:textId="2851C6DB" w:rsidR="00F323B0" w:rsidRPr="00F323B0" w:rsidRDefault="002105C2" w:rsidP="00F323B0">
            <w:pPr>
              <w:pStyle w:val="ListParagraph"/>
              <w:numPr>
                <w:ilvl w:val="0"/>
                <w:numId w:val="1"/>
              </w:numPr>
              <w:rPr>
                <w:rFonts w:ascii="Arial" w:hAnsi="Arial" w:cs="Arial"/>
              </w:rPr>
            </w:pPr>
            <w:r>
              <w:rPr>
                <w:rFonts w:ascii="Arial" w:hAnsi="Arial" w:cs="Arial"/>
              </w:rPr>
              <w:t>Minimal experience and knowledge in the desired field</w:t>
            </w:r>
          </w:p>
        </w:tc>
      </w:tr>
      <w:tr w:rsidR="000067A2" w14:paraId="11644A9C" w14:textId="77777777" w:rsidTr="00F219C4">
        <w:trPr>
          <w:trHeight w:val="331"/>
        </w:trPr>
        <w:tc>
          <w:tcPr>
            <w:tcW w:w="4820" w:type="dxa"/>
          </w:tcPr>
          <w:p w14:paraId="7A3A7B50" w14:textId="64E3837F" w:rsidR="000067A2" w:rsidRPr="000067A2" w:rsidRDefault="000067A2">
            <w:pPr>
              <w:jc w:val="center"/>
              <w:rPr>
                <w:rFonts w:ascii="Arial" w:hAnsi="Arial" w:cs="Arial"/>
                <w:b/>
                <w:bCs/>
              </w:rPr>
            </w:pPr>
            <w:r w:rsidRPr="000067A2">
              <w:rPr>
                <w:rFonts w:ascii="Arial" w:hAnsi="Arial" w:cs="Arial"/>
                <w:b/>
                <w:bCs/>
              </w:rPr>
              <w:t>Opportunities</w:t>
            </w:r>
          </w:p>
        </w:tc>
        <w:tc>
          <w:tcPr>
            <w:tcW w:w="4394" w:type="dxa"/>
          </w:tcPr>
          <w:p w14:paraId="3099A539" w14:textId="09D53191" w:rsidR="000067A2" w:rsidRPr="000067A2" w:rsidRDefault="000067A2">
            <w:pPr>
              <w:jc w:val="center"/>
              <w:rPr>
                <w:rFonts w:ascii="Arial" w:hAnsi="Arial" w:cs="Arial"/>
                <w:b/>
                <w:bCs/>
              </w:rPr>
            </w:pPr>
            <w:r w:rsidRPr="000067A2">
              <w:rPr>
                <w:rFonts w:ascii="Arial" w:hAnsi="Arial" w:cs="Arial"/>
                <w:b/>
                <w:bCs/>
              </w:rPr>
              <w:t>Threats</w:t>
            </w:r>
          </w:p>
        </w:tc>
      </w:tr>
      <w:tr w:rsidR="000067A2" w14:paraId="40D689BB" w14:textId="77777777" w:rsidTr="00F219C4">
        <w:trPr>
          <w:trHeight w:val="2573"/>
        </w:trPr>
        <w:tc>
          <w:tcPr>
            <w:tcW w:w="4820" w:type="dxa"/>
          </w:tcPr>
          <w:p w14:paraId="48415A26" w14:textId="77777777" w:rsidR="000067A2" w:rsidRDefault="000067A2" w:rsidP="00F323B0">
            <w:pPr>
              <w:rPr>
                <w:rFonts w:ascii="Arial" w:hAnsi="Arial" w:cs="Arial"/>
              </w:rPr>
            </w:pPr>
          </w:p>
          <w:p w14:paraId="071DDB6E" w14:textId="77777777" w:rsidR="00F323B0" w:rsidRDefault="00F323B0" w:rsidP="00F323B0">
            <w:pPr>
              <w:pStyle w:val="ListParagraph"/>
              <w:numPr>
                <w:ilvl w:val="0"/>
                <w:numId w:val="2"/>
              </w:numPr>
              <w:rPr>
                <w:rFonts w:ascii="Arial" w:hAnsi="Arial" w:cs="Arial"/>
              </w:rPr>
            </w:pPr>
            <w:r>
              <w:rPr>
                <w:rFonts w:ascii="Arial" w:hAnsi="Arial" w:cs="Arial"/>
              </w:rPr>
              <w:t>Building a strong and effective team which leads us to success</w:t>
            </w:r>
          </w:p>
          <w:p w14:paraId="1804ED1D" w14:textId="77777777" w:rsidR="00F323B0" w:rsidRDefault="00F323B0" w:rsidP="00FC1247">
            <w:pPr>
              <w:rPr>
                <w:rFonts w:ascii="Arial" w:hAnsi="Arial" w:cs="Arial"/>
              </w:rPr>
            </w:pPr>
          </w:p>
          <w:p w14:paraId="70637E30" w14:textId="6FB13B37" w:rsidR="00FC1247" w:rsidRDefault="00FC1247" w:rsidP="00FC1247">
            <w:pPr>
              <w:pStyle w:val="ListParagraph"/>
              <w:numPr>
                <w:ilvl w:val="0"/>
                <w:numId w:val="2"/>
              </w:numPr>
              <w:rPr>
                <w:rFonts w:ascii="Arial" w:hAnsi="Arial" w:cs="Arial"/>
              </w:rPr>
            </w:pPr>
            <w:r>
              <w:rPr>
                <w:rFonts w:ascii="Arial" w:hAnsi="Arial" w:cs="Arial"/>
              </w:rPr>
              <w:t>Building trust and confidence among staff which motivates them to do better</w:t>
            </w:r>
          </w:p>
          <w:p w14:paraId="25153F85" w14:textId="77777777" w:rsidR="00FC1247" w:rsidRPr="00FC1247" w:rsidRDefault="00FC1247" w:rsidP="00FC1247">
            <w:pPr>
              <w:pStyle w:val="ListParagraph"/>
              <w:rPr>
                <w:rFonts w:ascii="Arial" w:hAnsi="Arial" w:cs="Arial"/>
              </w:rPr>
            </w:pPr>
          </w:p>
          <w:p w14:paraId="7D3994FA" w14:textId="302F4E21" w:rsidR="00FC1247" w:rsidRDefault="00FC1247" w:rsidP="00FC1247">
            <w:pPr>
              <w:pStyle w:val="ListParagraph"/>
              <w:numPr>
                <w:ilvl w:val="0"/>
                <w:numId w:val="2"/>
              </w:numPr>
              <w:rPr>
                <w:rFonts w:ascii="Arial" w:hAnsi="Arial" w:cs="Arial"/>
              </w:rPr>
            </w:pPr>
            <w:r>
              <w:rPr>
                <w:rFonts w:ascii="Arial" w:hAnsi="Arial" w:cs="Arial"/>
              </w:rPr>
              <w:t>Being able to identify risks in advance and work towards to reduce them</w:t>
            </w:r>
          </w:p>
          <w:p w14:paraId="33ECDF70" w14:textId="77777777" w:rsidR="00FC1247" w:rsidRPr="00FC1247" w:rsidRDefault="00FC1247" w:rsidP="00FC1247">
            <w:pPr>
              <w:pStyle w:val="ListParagraph"/>
              <w:rPr>
                <w:rFonts w:ascii="Arial" w:hAnsi="Arial" w:cs="Arial"/>
              </w:rPr>
            </w:pPr>
          </w:p>
          <w:p w14:paraId="4F8F006A" w14:textId="33D7945D" w:rsidR="00FC1247" w:rsidRPr="00FC1247" w:rsidRDefault="00FC1247" w:rsidP="00FC1247">
            <w:pPr>
              <w:pStyle w:val="ListParagraph"/>
              <w:rPr>
                <w:rFonts w:ascii="Arial" w:hAnsi="Arial" w:cs="Arial"/>
              </w:rPr>
            </w:pPr>
          </w:p>
        </w:tc>
        <w:tc>
          <w:tcPr>
            <w:tcW w:w="4394" w:type="dxa"/>
          </w:tcPr>
          <w:p w14:paraId="54C3BD41" w14:textId="77777777" w:rsidR="000067A2" w:rsidRDefault="000067A2">
            <w:pPr>
              <w:jc w:val="center"/>
              <w:rPr>
                <w:rFonts w:ascii="Arial" w:hAnsi="Arial" w:cs="Arial"/>
              </w:rPr>
            </w:pPr>
          </w:p>
          <w:p w14:paraId="4C84CDC8" w14:textId="77777777" w:rsidR="00AC17C6" w:rsidRDefault="00AC17C6" w:rsidP="00AC17C6">
            <w:pPr>
              <w:pStyle w:val="ListParagraph"/>
              <w:numPr>
                <w:ilvl w:val="0"/>
                <w:numId w:val="2"/>
              </w:numPr>
              <w:rPr>
                <w:rFonts w:ascii="Arial" w:hAnsi="Arial" w:cs="Arial"/>
              </w:rPr>
            </w:pPr>
            <w:r>
              <w:rPr>
                <w:rFonts w:ascii="Arial" w:hAnsi="Arial" w:cs="Arial"/>
              </w:rPr>
              <w:t>Affects the way the audience is receiving the message</w:t>
            </w:r>
          </w:p>
          <w:p w14:paraId="7AE11755" w14:textId="77777777" w:rsidR="00AC17C6" w:rsidRDefault="00AC17C6" w:rsidP="00AC17C6">
            <w:pPr>
              <w:rPr>
                <w:rFonts w:ascii="Arial" w:hAnsi="Arial" w:cs="Arial"/>
              </w:rPr>
            </w:pPr>
          </w:p>
          <w:p w14:paraId="1B67224A" w14:textId="4CB68CC9" w:rsidR="00AC17C6" w:rsidRDefault="007F74F7" w:rsidP="00AC17C6">
            <w:pPr>
              <w:pStyle w:val="ListParagraph"/>
              <w:numPr>
                <w:ilvl w:val="0"/>
                <w:numId w:val="2"/>
              </w:numPr>
              <w:rPr>
                <w:rFonts w:ascii="Arial" w:hAnsi="Arial" w:cs="Arial"/>
              </w:rPr>
            </w:pPr>
            <w:r>
              <w:rPr>
                <w:rFonts w:ascii="Arial" w:hAnsi="Arial" w:cs="Arial"/>
              </w:rPr>
              <w:t>May lead to slower processes</w:t>
            </w:r>
          </w:p>
          <w:p w14:paraId="5E9B360A" w14:textId="77777777" w:rsidR="007F74F7" w:rsidRPr="007F74F7" w:rsidRDefault="007F74F7" w:rsidP="007F74F7">
            <w:pPr>
              <w:pStyle w:val="ListParagraph"/>
              <w:rPr>
                <w:rFonts w:ascii="Arial" w:hAnsi="Arial" w:cs="Arial"/>
              </w:rPr>
            </w:pPr>
          </w:p>
          <w:p w14:paraId="3C0FAFC2" w14:textId="01A888F1" w:rsidR="007F74F7" w:rsidRPr="00AC17C6" w:rsidRDefault="007F74F7" w:rsidP="00AC17C6">
            <w:pPr>
              <w:pStyle w:val="ListParagraph"/>
              <w:numPr>
                <w:ilvl w:val="0"/>
                <w:numId w:val="2"/>
              </w:numPr>
              <w:rPr>
                <w:rFonts w:ascii="Arial" w:hAnsi="Arial" w:cs="Arial"/>
              </w:rPr>
            </w:pPr>
            <w:r>
              <w:rPr>
                <w:rFonts w:ascii="Arial" w:hAnsi="Arial" w:cs="Arial"/>
              </w:rPr>
              <w:t>Increased research time and working hours</w:t>
            </w:r>
          </w:p>
        </w:tc>
      </w:tr>
    </w:tbl>
    <w:p w14:paraId="200D0099" w14:textId="683277AE" w:rsidR="003E20C7" w:rsidRDefault="003E20C7" w:rsidP="00E05BC5">
      <w:pPr>
        <w:rPr>
          <w:rFonts w:ascii="Arial" w:hAnsi="Arial" w:cs="Arial"/>
        </w:rPr>
      </w:pPr>
    </w:p>
    <w:p w14:paraId="5E74F3C4" w14:textId="3888243B" w:rsidR="00C724DA" w:rsidRDefault="00C724DA" w:rsidP="000750F8">
      <w:pPr>
        <w:spacing w:line="360" w:lineRule="auto"/>
        <w:rPr>
          <w:rFonts w:ascii="Arial" w:hAnsi="Arial" w:cs="Arial"/>
        </w:rPr>
      </w:pPr>
      <w:r>
        <w:rPr>
          <w:rFonts w:ascii="Arial" w:hAnsi="Arial" w:cs="Arial"/>
        </w:rPr>
        <w:t>Personal Development is usually identified as a continuous process of self-improvement</w:t>
      </w:r>
      <w:r w:rsidR="006826D7">
        <w:rPr>
          <w:rFonts w:ascii="Arial" w:hAnsi="Arial" w:cs="Arial"/>
        </w:rPr>
        <w:t xml:space="preserve"> and can be applied to both personal and professional life. A study made by the International Coaching Federation revealed that 4% of the candidates became more self-confident, 5% received a more balanced life and 7% left their vices and bad habits behind. </w:t>
      </w:r>
      <w:r w:rsidR="006826D7" w:rsidRPr="006826D7">
        <w:rPr>
          <w:rFonts w:ascii="Arial" w:hAnsi="Arial" w:cs="Arial"/>
        </w:rPr>
        <w:t>(Rosser, 2022)</w:t>
      </w:r>
    </w:p>
    <w:p w14:paraId="79523C87" w14:textId="3F59B710" w:rsidR="00E73D96" w:rsidRDefault="002105C2" w:rsidP="00304F89">
      <w:pPr>
        <w:spacing w:line="360" w:lineRule="auto"/>
        <w:rPr>
          <w:rFonts w:ascii="Arial" w:hAnsi="Arial" w:cs="Arial"/>
        </w:rPr>
      </w:pPr>
      <w:r w:rsidRPr="002105C2">
        <w:rPr>
          <w:rFonts w:ascii="Arial" w:hAnsi="Arial" w:cs="Arial"/>
        </w:rPr>
        <w:t>Identifying your strengths and weaknesses gives you a head start towards your personal development. A next important step is to think about goals and what needs to be done to reach them by using a Personal Development Plan.</w:t>
      </w:r>
    </w:p>
    <w:p w14:paraId="6FD0BDA5" w14:textId="77777777" w:rsidR="00304F89" w:rsidRDefault="00304F89" w:rsidP="00304F89">
      <w:pPr>
        <w:spacing w:line="360" w:lineRule="auto"/>
        <w:rPr>
          <w:rFonts w:ascii="Arial" w:hAnsi="Arial" w:cs="Arial"/>
        </w:rPr>
      </w:pPr>
    </w:p>
    <w:p w14:paraId="2051F303" w14:textId="77777777" w:rsidR="00E73D96" w:rsidRDefault="00E73D96" w:rsidP="00E05BC5">
      <w:pPr>
        <w:rPr>
          <w:rFonts w:ascii="Arial" w:hAnsi="Arial" w:cs="Arial"/>
        </w:rPr>
      </w:pPr>
    </w:p>
    <w:p w14:paraId="3B23E8D8" w14:textId="12F0D4AE" w:rsidR="00806DAC" w:rsidRDefault="00806DAC" w:rsidP="00146E48">
      <w:pPr>
        <w:pStyle w:val="Subtitle"/>
        <w:rPr>
          <w:rFonts w:ascii="Arial" w:hAnsi="Arial" w:cs="Arial"/>
          <w:b/>
          <w:bCs/>
          <w:color w:val="auto"/>
          <w:u w:val="single"/>
        </w:rPr>
      </w:pPr>
      <w:r w:rsidRPr="00146E48">
        <w:rPr>
          <w:rFonts w:ascii="Arial" w:hAnsi="Arial" w:cs="Arial"/>
          <w:b/>
          <w:bCs/>
          <w:color w:val="auto"/>
          <w:u w:val="single"/>
        </w:rPr>
        <w:lastRenderedPageBreak/>
        <w:t>Personal Development Plan</w:t>
      </w:r>
    </w:p>
    <w:p w14:paraId="3C1BCCDC" w14:textId="77777777" w:rsidR="00146E48" w:rsidRPr="00146E48" w:rsidRDefault="00146E48" w:rsidP="00146E48"/>
    <w:tbl>
      <w:tblPr>
        <w:tblStyle w:val="TableGrid"/>
        <w:tblW w:w="10774" w:type="dxa"/>
        <w:tblInd w:w="-714" w:type="dxa"/>
        <w:tblLook w:val="04A0" w:firstRow="1" w:lastRow="0" w:firstColumn="1" w:lastColumn="0" w:noHBand="0" w:noVBand="1"/>
      </w:tblPr>
      <w:tblGrid>
        <w:gridCol w:w="2569"/>
        <w:gridCol w:w="2419"/>
        <w:gridCol w:w="1478"/>
        <w:gridCol w:w="2519"/>
        <w:gridCol w:w="1789"/>
      </w:tblGrid>
      <w:tr w:rsidR="007745D7" w14:paraId="5A80CAC7" w14:textId="77777777" w:rsidTr="007424CB">
        <w:tc>
          <w:tcPr>
            <w:tcW w:w="2569" w:type="dxa"/>
          </w:tcPr>
          <w:p w14:paraId="05DE0CA6" w14:textId="412C4152" w:rsidR="002105C2" w:rsidRPr="002105C2" w:rsidRDefault="002105C2" w:rsidP="002105C2">
            <w:pPr>
              <w:jc w:val="center"/>
              <w:rPr>
                <w:rFonts w:ascii="Arial" w:hAnsi="Arial" w:cs="Arial"/>
                <w:b/>
                <w:bCs/>
              </w:rPr>
            </w:pPr>
            <w:r w:rsidRPr="002105C2">
              <w:rPr>
                <w:rFonts w:ascii="Arial" w:hAnsi="Arial" w:cs="Arial"/>
                <w:b/>
                <w:bCs/>
              </w:rPr>
              <w:t>Objective</w:t>
            </w:r>
          </w:p>
        </w:tc>
        <w:tc>
          <w:tcPr>
            <w:tcW w:w="2419" w:type="dxa"/>
          </w:tcPr>
          <w:p w14:paraId="3297FEC4" w14:textId="551E0995" w:rsidR="002105C2" w:rsidRPr="002105C2" w:rsidRDefault="002105C2" w:rsidP="002105C2">
            <w:pPr>
              <w:jc w:val="center"/>
              <w:rPr>
                <w:rFonts w:ascii="Arial" w:hAnsi="Arial" w:cs="Arial"/>
                <w:b/>
                <w:bCs/>
              </w:rPr>
            </w:pPr>
            <w:r w:rsidRPr="002105C2">
              <w:rPr>
                <w:rFonts w:ascii="Arial" w:hAnsi="Arial" w:cs="Arial"/>
                <w:b/>
                <w:bCs/>
              </w:rPr>
              <w:t>Action</w:t>
            </w:r>
          </w:p>
        </w:tc>
        <w:tc>
          <w:tcPr>
            <w:tcW w:w="1478" w:type="dxa"/>
          </w:tcPr>
          <w:p w14:paraId="0C158377" w14:textId="0C7A9512" w:rsidR="002105C2" w:rsidRPr="002105C2" w:rsidRDefault="002105C2" w:rsidP="002105C2">
            <w:pPr>
              <w:jc w:val="center"/>
              <w:rPr>
                <w:rFonts w:ascii="Arial" w:hAnsi="Arial" w:cs="Arial"/>
                <w:b/>
                <w:bCs/>
              </w:rPr>
            </w:pPr>
            <w:r w:rsidRPr="002105C2">
              <w:rPr>
                <w:rFonts w:ascii="Arial" w:hAnsi="Arial" w:cs="Arial"/>
                <w:b/>
                <w:bCs/>
              </w:rPr>
              <w:t>Resources</w:t>
            </w:r>
          </w:p>
        </w:tc>
        <w:tc>
          <w:tcPr>
            <w:tcW w:w="2519" w:type="dxa"/>
          </w:tcPr>
          <w:p w14:paraId="3061330A" w14:textId="200E42AD" w:rsidR="002105C2" w:rsidRPr="002105C2" w:rsidRDefault="002105C2" w:rsidP="002105C2">
            <w:pPr>
              <w:jc w:val="center"/>
              <w:rPr>
                <w:rFonts w:ascii="Arial" w:hAnsi="Arial" w:cs="Arial"/>
                <w:b/>
                <w:bCs/>
              </w:rPr>
            </w:pPr>
            <w:r w:rsidRPr="002105C2">
              <w:rPr>
                <w:rFonts w:ascii="Arial" w:hAnsi="Arial" w:cs="Arial"/>
                <w:b/>
                <w:bCs/>
              </w:rPr>
              <w:t>Criteria for Success</w:t>
            </w:r>
          </w:p>
        </w:tc>
        <w:tc>
          <w:tcPr>
            <w:tcW w:w="1789" w:type="dxa"/>
          </w:tcPr>
          <w:p w14:paraId="1BEFD310" w14:textId="09E1C711" w:rsidR="002105C2" w:rsidRPr="002105C2" w:rsidRDefault="002105C2" w:rsidP="002105C2">
            <w:pPr>
              <w:jc w:val="center"/>
              <w:rPr>
                <w:rFonts w:ascii="Arial" w:hAnsi="Arial" w:cs="Arial"/>
                <w:b/>
                <w:bCs/>
              </w:rPr>
            </w:pPr>
            <w:r w:rsidRPr="002105C2">
              <w:rPr>
                <w:rFonts w:ascii="Arial" w:hAnsi="Arial" w:cs="Arial"/>
                <w:b/>
                <w:bCs/>
              </w:rPr>
              <w:t>Target date</w:t>
            </w:r>
          </w:p>
        </w:tc>
      </w:tr>
      <w:tr w:rsidR="007745D7" w14:paraId="4C6FE4F7" w14:textId="77777777" w:rsidTr="007424CB">
        <w:trPr>
          <w:trHeight w:val="905"/>
        </w:trPr>
        <w:tc>
          <w:tcPr>
            <w:tcW w:w="2569" w:type="dxa"/>
          </w:tcPr>
          <w:p w14:paraId="19F01674" w14:textId="086EADA8" w:rsidR="002105C2" w:rsidRPr="009A5178" w:rsidRDefault="009A5178" w:rsidP="009A5178">
            <w:pPr>
              <w:pStyle w:val="ListParagraph"/>
              <w:numPr>
                <w:ilvl w:val="0"/>
                <w:numId w:val="3"/>
              </w:numPr>
              <w:rPr>
                <w:rFonts w:ascii="Arial" w:hAnsi="Arial" w:cs="Arial"/>
              </w:rPr>
            </w:pPr>
            <w:r>
              <w:rPr>
                <w:rFonts w:ascii="Arial" w:hAnsi="Arial" w:cs="Arial"/>
              </w:rPr>
              <w:t>Being able to i</w:t>
            </w:r>
            <w:r w:rsidRPr="009A5178">
              <w:rPr>
                <w:rFonts w:ascii="Arial" w:hAnsi="Arial" w:cs="Arial"/>
              </w:rPr>
              <w:t xml:space="preserve">dentify </w:t>
            </w:r>
            <w:r>
              <w:rPr>
                <w:rFonts w:ascii="Arial" w:hAnsi="Arial" w:cs="Arial"/>
              </w:rPr>
              <w:t xml:space="preserve">different types of </w:t>
            </w:r>
            <w:r w:rsidRPr="009A5178">
              <w:rPr>
                <w:rFonts w:ascii="Arial" w:hAnsi="Arial" w:cs="Arial"/>
              </w:rPr>
              <w:t>personalities</w:t>
            </w:r>
          </w:p>
        </w:tc>
        <w:tc>
          <w:tcPr>
            <w:tcW w:w="2419" w:type="dxa"/>
          </w:tcPr>
          <w:p w14:paraId="2A9A11AB" w14:textId="51D14F54" w:rsidR="002105C2" w:rsidRDefault="009A5178" w:rsidP="00E05BC5">
            <w:pPr>
              <w:rPr>
                <w:rFonts w:ascii="Arial" w:hAnsi="Arial" w:cs="Arial"/>
              </w:rPr>
            </w:pPr>
            <w:r>
              <w:rPr>
                <w:rFonts w:ascii="Arial" w:hAnsi="Arial" w:cs="Arial"/>
              </w:rPr>
              <w:t>Signing up for different awareness courses and reading books</w:t>
            </w:r>
          </w:p>
        </w:tc>
        <w:tc>
          <w:tcPr>
            <w:tcW w:w="1478" w:type="dxa"/>
          </w:tcPr>
          <w:p w14:paraId="73A4A96E" w14:textId="1A324775" w:rsidR="002105C2" w:rsidRDefault="009A5178" w:rsidP="00E05BC5">
            <w:pPr>
              <w:rPr>
                <w:rFonts w:ascii="Arial" w:hAnsi="Arial" w:cs="Arial"/>
              </w:rPr>
            </w:pPr>
            <w:r>
              <w:rPr>
                <w:rFonts w:ascii="Arial" w:hAnsi="Arial" w:cs="Arial"/>
              </w:rPr>
              <w:t>Internet, tutors, books</w:t>
            </w:r>
          </w:p>
        </w:tc>
        <w:tc>
          <w:tcPr>
            <w:tcW w:w="2519" w:type="dxa"/>
          </w:tcPr>
          <w:p w14:paraId="13E6AC4C" w14:textId="77777777" w:rsidR="002105C2" w:rsidRDefault="00806DAC" w:rsidP="00E05BC5">
            <w:pPr>
              <w:rPr>
                <w:rFonts w:ascii="Arial" w:hAnsi="Arial" w:cs="Arial"/>
              </w:rPr>
            </w:pPr>
            <w:r>
              <w:rPr>
                <w:rFonts w:ascii="Arial" w:hAnsi="Arial" w:cs="Arial"/>
              </w:rPr>
              <w:t>Audience satisfaction</w:t>
            </w:r>
          </w:p>
          <w:p w14:paraId="0F04D8C6" w14:textId="5E0BC046" w:rsidR="00806DAC" w:rsidRDefault="00806DAC" w:rsidP="00E05BC5">
            <w:pPr>
              <w:rPr>
                <w:rFonts w:ascii="Arial" w:hAnsi="Arial" w:cs="Arial"/>
              </w:rPr>
            </w:pPr>
            <w:r>
              <w:rPr>
                <w:rFonts w:ascii="Arial" w:hAnsi="Arial" w:cs="Arial"/>
              </w:rPr>
              <w:t>Appraisals with my line manager</w:t>
            </w:r>
          </w:p>
        </w:tc>
        <w:tc>
          <w:tcPr>
            <w:tcW w:w="1789" w:type="dxa"/>
          </w:tcPr>
          <w:p w14:paraId="47FCE87D" w14:textId="3E5ECA4F" w:rsidR="002105C2" w:rsidRDefault="00806DAC" w:rsidP="00E05BC5">
            <w:pPr>
              <w:rPr>
                <w:rFonts w:ascii="Arial" w:hAnsi="Arial" w:cs="Arial"/>
              </w:rPr>
            </w:pPr>
            <w:r>
              <w:rPr>
                <w:rFonts w:ascii="Arial" w:hAnsi="Arial" w:cs="Arial"/>
              </w:rPr>
              <w:t>3 months</w:t>
            </w:r>
          </w:p>
        </w:tc>
      </w:tr>
      <w:tr w:rsidR="007745D7" w14:paraId="7E1CF37A" w14:textId="77777777" w:rsidTr="007424CB">
        <w:tc>
          <w:tcPr>
            <w:tcW w:w="2569" w:type="dxa"/>
          </w:tcPr>
          <w:p w14:paraId="7BAFC499" w14:textId="38ADC846" w:rsidR="002105C2" w:rsidRPr="00806DAC" w:rsidRDefault="00CE60CC" w:rsidP="00806DAC">
            <w:pPr>
              <w:pStyle w:val="ListParagraph"/>
              <w:numPr>
                <w:ilvl w:val="0"/>
                <w:numId w:val="3"/>
              </w:numPr>
              <w:rPr>
                <w:rFonts w:ascii="Arial" w:hAnsi="Arial" w:cs="Arial"/>
              </w:rPr>
            </w:pPr>
            <w:r>
              <w:rPr>
                <w:rFonts w:ascii="Arial" w:hAnsi="Arial" w:cs="Arial"/>
              </w:rPr>
              <w:t>Improve the lack of experience</w:t>
            </w:r>
          </w:p>
        </w:tc>
        <w:tc>
          <w:tcPr>
            <w:tcW w:w="2419" w:type="dxa"/>
          </w:tcPr>
          <w:p w14:paraId="21161EDD" w14:textId="6C96605A" w:rsidR="002105C2" w:rsidRDefault="00CE60CC" w:rsidP="00E05BC5">
            <w:pPr>
              <w:rPr>
                <w:rFonts w:ascii="Arial" w:hAnsi="Arial" w:cs="Arial"/>
              </w:rPr>
            </w:pPr>
            <w:r>
              <w:rPr>
                <w:rFonts w:ascii="Arial" w:hAnsi="Arial" w:cs="Arial"/>
              </w:rPr>
              <w:t>Spending more time across different departments to have a better understanding of the processes</w:t>
            </w:r>
          </w:p>
        </w:tc>
        <w:tc>
          <w:tcPr>
            <w:tcW w:w="1478" w:type="dxa"/>
          </w:tcPr>
          <w:p w14:paraId="68AAD2BC" w14:textId="6E8598BB" w:rsidR="002105C2" w:rsidRDefault="00CE60CC" w:rsidP="00E05BC5">
            <w:pPr>
              <w:rPr>
                <w:rFonts w:ascii="Arial" w:hAnsi="Arial" w:cs="Arial"/>
              </w:rPr>
            </w:pPr>
            <w:r>
              <w:rPr>
                <w:rFonts w:ascii="Arial" w:hAnsi="Arial" w:cs="Arial"/>
              </w:rPr>
              <w:t>Shift managers, other teams</w:t>
            </w:r>
          </w:p>
        </w:tc>
        <w:tc>
          <w:tcPr>
            <w:tcW w:w="2519" w:type="dxa"/>
          </w:tcPr>
          <w:p w14:paraId="585857CE" w14:textId="3FF8F7EC" w:rsidR="002105C2" w:rsidRDefault="007745D7" w:rsidP="00E05BC5">
            <w:pPr>
              <w:rPr>
                <w:rFonts w:ascii="Arial" w:hAnsi="Arial" w:cs="Arial"/>
              </w:rPr>
            </w:pPr>
            <w:r>
              <w:rPr>
                <w:rFonts w:ascii="Arial" w:hAnsi="Arial" w:cs="Arial"/>
              </w:rPr>
              <w:t>Better results</w:t>
            </w:r>
            <w:r w:rsidR="00CE60CC">
              <w:rPr>
                <w:rFonts w:ascii="Arial" w:hAnsi="Arial" w:cs="Arial"/>
              </w:rPr>
              <w:t xml:space="preserve"> across </w:t>
            </w:r>
            <w:r>
              <w:rPr>
                <w:rFonts w:ascii="Arial" w:hAnsi="Arial" w:cs="Arial"/>
              </w:rPr>
              <w:t xml:space="preserve">all teams in </w:t>
            </w:r>
            <w:r w:rsidR="00CE60CC">
              <w:rPr>
                <w:rFonts w:ascii="Arial" w:hAnsi="Arial" w:cs="Arial"/>
              </w:rPr>
              <w:t>the business</w:t>
            </w:r>
          </w:p>
          <w:p w14:paraId="7C6356F3" w14:textId="00534AFA" w:rsidR="00CE60CC" w:rsidRDefault="00CE60CC" w:rsidP="00E05BC5">
            <w:pPr>
              <w:rPr>
                <w:rFonts w:ascii="Arial" w:hAnsi="Arial" w:cs="Arial"/>
              </w:rPr>
            </w:pPr>
            <w:r>
              <w:rPr>
                <w:rFonts w:ascii="Arial" w:hAnsi="Arial" w:cs="Arial"/>
              </w:rPr>
              <w:t>Business development</w:t>
            </w:r>
          </w:p>
        </w:tc>
        <w:tc>
          <w:tcPr>
            <w:tcW w:w="1789" w:type="dxa"/>
          </w:tcPr>
          <w:p w14:paraId="0A0BB49F" w14:textId="7BEE5328" w:rsidR="002105C2" w:rsidRDefault="007745D7" w:rsidP="00E05BC5">
            <w:pPr>
              <w:rPr>
                <w:rFonts w:ascii="Arial" w:hAnsi="Arial" w:cs="Arial"/>
              </w:rPr>
            </w:pPr>
            <w:r>
              <w:rPr>
                <w:rFonts w:ascii="Arial" w:hAnsi="Arial" w:cs="Arial"/>
              </w:rPr>
              <w:t>5 months</w:t>
            </w:r>
          </w:p>
        </w:tc>
      </w:tr>
      <w:tr w:rsidR="007745D7" w14:paraId="31632232" w14:textId="77777777" w:rsidTr="007424CB">
        <w:trPr>
          <w:trHeight w:val="954"/>
        </w:trPr>
        <w:tc>
          <w:tcPr>
            <w:tcW w:w="2569" w:type="dxa"/>
          </w:tcPr>
          <w:p w14:paraId="37B5869B" w14:textId="311DB616" w:rsidR="002105C2" w:rsidRPr="007745D7" w:rsidRDefault="007745D7" w:rsidP="007745D7">
            <w:pPr>
              <w:pStyle w:val="ListParagraph"/>
              <w:numPr>
                <w:ilvl w:val="0"/>
                <w:numId w:val="3"/>
              </w:numPr>
              <w:rPr>
                <w:rFonts w:ascii="Arial" w:hAnsi="Arial" w:cs="Arial"/>
              </w:rPr>
            </w:pPr>
            <w:r>
              <w:rPr>
                <w:rFonts w:ascii="Arial" w:hAnsi="Arial" w:cs="Arial"/>
              </w:rPr>
              <w:t>Broaden my knowledge</w:t>
            </w:r>
          </w:p>
        </w:tc>
        <w:tc>
          <w:tcPr>
            <w:tcW w:w="2419" w:type="dxa"/>
          </w:tcPr>
          <w:p w14:paraId="18A1A58A" w14:textId="77777777" w:rsidR="002105C2" w:rsidRDefault="007745D7" w:rsidP="00E05BC5">
            <w:pPr>
              <w:rPr>
                <w:rFonts w:ascii="Arial" w:hAnsi="Arial" w:cs="Arial"/>
              </w:rPr>
            </w:pPr>
            <w:r>
              <w:rPr>
                <w:rFonts w:ascii="Arial" w:hAnsi="Arial" w:cs="Arial"/>
              </w:rPr>
              <w:t>IOSH Certification</w:t>
            </w:r>
          </w:p>
          <w:p w14:paraId="49F9C8BE" w14:textId="68F1A3BD" w:rsidR="007745D7" w:rsidRDefault="007745D7" w:rsidP="00E05BC5">
            <w:pPr>
              <w:rPr>
                <w:rFonts w:ascii="Arial" w:hAnsi="Arial" w:cs="Arial"/>
              </w:rPr>
            </w:pPr>
          </w:p>
        </w:tc>
        <w:tc>
          <w:tcPr>
            <w:tcW w:w="1478" w:type="dxa"/>
          </w:tcPr>
          <w:p w14:paraId="0E96F219" w14:textId="5AC2D549" w:rsidR="002105C2" w:rsidRDefault="007745D7" w:rsidP="00E05BC5">
            <w:pPr>
              <w:rPr>
                <w:rFonts w:ascii="Arial" w:hAnsi="Arial" w:cs="Arial"/>
              </w:rPr>
            </w:pPr>
            <w:r>
              <w:rPr>
                <w:rFonts w:ascii="Arial" w:hAnsi="Arial" w:cs="Arial"/>
              </w:rPr>
              <w:t>Tutors and course materials</w:t>
            </w:r>
          </w:p>
        </w:tc>
        <w:tc>
          <w:tcPr>
            <w:tcW w:w="2519" w:type="dxa"/>
          </w:tcPr>
          <w:p w14:paraId="4FD27116" w14:textId="679DDB5B" w:rsidR="002105C2" w:rsidRDefault="007745D7" w:rsidP="00E05BC5">
            <w:pPr>
              <w:rPr>
                <w:rFonts w:ascii="Arial" w:hAnsi="Arial" w:cs="Arial"/>
              </w:rPr>
            </w:pPr>
            <w:r>
              <w:rPr>
                <w:rFonts w:ascii="Arial" w:hAnsi="Arial" w:cs="Arial"/>
              </w:rPr>
              <w:t>End of course examination</w:t>
            </w:r>
          </w:p>
        </w:tc>
        <w:tc>
          <w:tcPr>
            <w:tcW w:w="1789" w:type="dxa"/>
          </w:tcPr>
          <w:p w14:paraId="5749482F" w14:textId="7153D026" w:rsidR="002105C2" w:rsidRDefault="007424CB" w:rsidP="00E05BC5">
            <w:pPr>
              <w:rPr>
                <w:rFonts w:ascii="Arial" w:hAnsi="Arial" w:cs="Arial"/>
              </w:rPr>
            </w:pPr>
            <w:r>
              <w:rPr>
                <w:rFonts w:ascii="Arial" w:hAnsi="Arial" w:cs="Arial"/>
              </w:rPr>
              <w:t xml:space="preserve">16 </w:t>
            </w:r>
            <w:r w:rsidR="007745D7">
              <w:rPr>
                <w:rFonts w:ascii="Arial" w:hAnsi="Arial" w:cs="Arial"/>
              </w:rPr>
              <w:t>August</w:t>
            </w:r>
            <w:r>
              <w:rPr>
                <w:rFonts w:ascii="Arial" w:hAnsi="Arial" w:cs="Arial"/>
              </w:rPr>
              <w:t xml:space="preserve"> 2022</w:t>
            </w:r>
          </w:p>
        </w:tc>
      </w:tr>
      <w:tr w:rsidR="007745D7" w14:paraId="71AB48B4" w14:textId="77777777" w:rsidTr="007424CB">
        <w:trPr>
          <w:trHeight w:val="854"/>
        </w:trPr>
        <w:tc>
          <w:tcPr>
            <w:tcW w:w="2569" w:type="dxa"/>
          </w:tcPr>
          <w:p w14:paraId="65CB25B7" w14:textId="77777777" w:rsidR="007745D7" w:rsidRDefault="007745D7" w:rsidP="007745D7">
            <w:pPr>
              <w:pStyle w:val="ListParagraph"/>
              <w:ind w:left="360"/>
              <w:rPr>
                <w:rFonts w:ascii="Arial" w:hAnsi="Arial" w:cs="Arial"/>
              </w:rPr>
            </w:pPr>
          </w:p>
        </w:tc>
        <w:tc>
          <w:tcPr>
            <w:tcW w:w="2419" w:type="dxa"/>
          </w:tcPr>
          <w:p w14:paraId="3D72B7FF" w14:textId="121C4B31" w:rsidR="007745D7" w:rsidRDefault="007745D7" w:rsidP="00E05BC5">
            <w:pPr>
              <w:rPr>
                <w:rFonts w:ascii="Arial" w:hAnsi="Arial" w:cs="Arial"/>
              </w:rPr>
            </w:pPr>
            <w:r w:rsidRPr="007745D7">
              <w:rPr>
                <w:rFonts w:ascii="Arial" w:hAnsi="Arial" w:cs="Arial"/>
              </w:rPr>
              <w:t>NEBOSH Certification</w:t>
            </w:r>
          </w:p>
        </w:tc>
        <w:tc>
          <w:tcPr>
            <w:tcW w:w="1478" w:type="dxa"/>
          </w:tcPr>
          <w:p w14:paraId="7509754B" w14:textId="3D55F0BE" w:rsidR="007745D7" w:rsidRDefault="007745D7" w:rsidP="00E05BC5">
            <w:pPr>
              <w:rPr>
                <w:rFonts w:ascii="Arial" w:hAnsi="Arial" w:cs="Arial"/>
              </w:rPr>
            </w:pPr>
            <w:r>
              <w:rPr>
                <w:rFonts w:ascii="Arial" w:hAnsi="Arial" w:cs="Arial"/>
              </w:rPr>
              <w:t>Tutors and course materials</w:t>
            </w:r>
          </w:p>
        </w:tc>
        <w:tc>
          <w:tcPr>
            <w:tcW w:w="2519" w:type="dxa"/>
          </w:tcPr>
          <w:p w14:paraId="6E6D1FF1" w14:textId="77777777" w:rsidR="007745D7" w:rsidRDefault="007745D7" w:rsidP="00E05BC5">
            <w:pPr>
              <w:rPr>
                <w:rFonts w:ascii="Arial" w:hAnsi="Arial" w:cs="Arial"/>
              </w:rPr>
            </w:pPr>
            <w:r>
              <w:rPr>
                <w:rFonts w:ascii="Arial" w:hAnsi="Arial" w:cs="Arial"/>
              </w:rPr>
              <w:t>End of course examination</w:t>
            </w:r>
          </w:p>
          <w:p w14:paraId="06E5BF47" w14:textId="3C57C092" w:rsidR="005861BD" w:rsidRDefault="005861BD" w:rsidP="00E05BC5">
            <w:pPr>
              <w:rPr>
                <w:rFonts w:ascii="Arial" w:hAnsi="Arial" w:cs="Arial"/>
              </w:rPr>
            </w:pPr>
            <w:r>
              <w:rPr>
                <w:rFonts w:ascii="Arial" w:hAnsi="Arial" w:cs="Arial"/>
              </w:rPr>
              <w:t>End of course project</w:t>
            </w:r>
          </w:p>
        </w:tc>
        <w:tc>
          <w:tcPr>
            <w:tcW w:w="1789" w:type="dxa"/>
          </w:tcPr>
          <w:p w14:paraId="36E7B22D" w14:textId="415733EC" w:rsidR="007745D7" w:rsidRDefault="007745D7" w:rsidP="00E05BC5">
            <w:pPr>
              <w:rPr>
                <w:rFonts w:ascii="Arial" w:hAnsi="Arial" w:cs="Arial"/>
              </w:rPr>
            </w:pPr>
            <w:r>
              <w:rPr>
                <w:rFonts w:ascii="Arial" w:hAnsi="Arial" w:cs="Arial"/>
              </w:rPr>
              <w:t>October 2022</w:t>
            </w:r>
          </w:p>
        </w:tc>
      </w:tr>
    </w:tbl>
    <w:p w14:paraId="7CE83D8E" w14:textId="77777777" w:rsidR="002105C2" w:rsidRDefault="002105C2" w:rsidP="00E05BC5">
      <w:pPr>
        <w:rPr>
          <w:rFonts w:ascii="Arial" w:hAnsi="Arial" w:cs="Arial"/>
        </w:rPr>
      </w:pPr>
    </w:p>
    <w:p w14:paraId="5C26DA0F" w14:textId="40BD5F39" w:rsidR="00C724DA" w:rsidRDefault="00605797" w:rsidP="00605797">
      <w:pPr>
        <w:pStyle w:val="Subtitle"/>
        <w:rPr>
          <w:rFonts w:ascii="Arial" w:hAnsi="Arial" w:cs="Arial"/>
          <w:b/>
          <w:bCs/>
          <w:color w:val="auto"/>
          <w:u w:val="single"/>
        </w:rPr>
      </w:pPr>
      <w:r w:rsidRPr="00605797">
        <w:rPr>
          <w:rFonts w:ascii="Arial" w:hAnsi="Arial" w:cs="Arial"/>
          <w:b/>
          <w:bCs/>
          <w:color w:val="auto"/>
          <w:u w:val="single"/>
        </w:rPr>
        <w:t>Learning and development training for staff</w:t>
      </w:r>
    </w:p>
    <w:p w14:paraId="3BFAD6D6" w14:textId="2110B460" w:rsidR="00605797" w:rsidRDefault="00605797" w:rsidP="00605797"/>
    <w:p w14:paraId="18E4782E" w14:textId="151D9F43" w:rsidR="00605797" w:rsidRPr="000750F8" w:rsidRDefault="00605797" w:rsidP="000750F8">
      <w:pPr>
        <w:spacing w:line="360" w:lineRule="auto"/>
        <w:rPr>
          <w:rFonts w:ascii="Arial" w:hAnsi="Arial" w:cs="Arial"/>
        </w:rPr>
      </w:pPr>
      <w:r w:rsidRPr="000750F8">
        <w:rPr>
          <w:rFonts w:ascii="Arial" w:hAnsi="Arial" w:cs="Arial"/>
        </w:rPr>
        <w:t>Training and developing the staff is a crucial factor towards the success of an organisation. The benefits of trained staff are improved morale, need of less supervision, higher chances of promotion and most important fewer accidents and increased productivity. As a new Health and safety Manager at the company, I need to firstly assess and identify staff’s strengths and weaknesses but also to know with which type of personality I have to deal with and what areas need improving.</w:t>
      </w:r>
    </w:p>
    <w:p w14:paraId="2C7387EF" w14:textId="5E2B8B38" w:rsidR="00605797" w:rsidRPr="000750F8" w:rsidRDefault="00605797" w:rsidP="000750F8">
      <w:pPr>
        <w:spacing w:line="360" w:lineRule="auto"/>
        <w:rPr>
          <w:rFonts w:ascii="Arial" w:hAnsi="Arial" w:cs="Arial"/>
        </w:rPr>
      </w:pPr>
      <w:r w:rsidRPr="000750F8">
        <w:rPr>
          <w:rFonts w:ascii="Arial" w:hAnsi="Arial" w:cs="Arial"/>
        </w:rPr>
        <w:t>Before starting the training, I have decided to use some tools to identify what has been said previously. One of them is WorkPlace Big 5 which helps in understanding personalities and behaviours, and provides a concrete basis for self-development, leadership and interaction. Another interesting tool to be using to assess key management personnel is the Leadership Circle profile which is a 360 assessment that measures leadership competencies. (Council, 2022)</w:t>
      </w:r>
    </w:p>
    <w:p w14:paraId="28AE607C" w14:textId="5A5CD14D" w:rsidR="00605797" w:rsidRPr="000750F8" w:rsidRDefault="00687B1D" w:rsidP="000750F8">
      <w:pPr>
        <w:spacing w:line="360" w:lineRule="auto"/>
        <w:rPr>
          <w:rFonts w:ascii="Arial" w:hAnsi="Arial" w:cs="Arial"/>
        </w:rPr>
      </w:pPr>
      <w:r w:rsidRPr="000750F8">
        <w:rPr>
          <w:rFonts w:ascii="Arial" w:hAnsi="Arial" w:cs="Arial"/>
        </w:rPr>
        <w:t xml:space="preserve">There are four major theories of training and development. Theory of learning types most known as </w:t>
      </w:r>
      <w:r w:rsidR="00605797" w:rsidRPr="000750F8">
        <w:rPr>
          <w:rFonts w:ascii="Arial" w:hAnsi="Arial" w:cs="Arial"/>
        </w:rPr>
        <w:t xml:space="preserve">Gagne’s Nine levels of learning provide a step-by-step approach which will help me in structuring the training, so the staff gets the most from the learning opportunities. Each level emphasises a method of communication that facilitates learning. Learners are considerably more likely to be engaged and retain the knowledge or skills they are being taught when each stage is performed in turn. First step is gaining their attention and </w:t>
      </w:r>
      <w:r w:rsidR="00605797" w:rsidRPr="000750F8">
        <w:rPr>
          <w:rFonts w:ascii="Arial" w:hAnsi="Arial" w:cs="Arial"/>
        </w:rPr>
        <w:lastRenderedPageBreak/>
        <w:t>announce the start of the training. Now we need to inform staff of the objective and explain how their learning will benefit them and the organisation, this is the step where the staff becomes more motivated and more receptive to the training. Third step is stimulating recall of prior learning where the team is being asked to bring into discussion previous similar situations they have experienced and connect them to what they are learning now. The team will be presented the stimulus in the fourth stage and the new information will need to be organised in a logical, easy to understand manner. Level five refers to providing learning guidance and helping the staff learn more efficiently by including examples, graphics or approach storytelling. Reaching the sixth stage, eliciting performance, the team will need to be able to demonstrate their knowledge and what they have learned so far. After carefully listening to everyone’s learning experience I now have to identify gaps and provide feedback. The staff is reviewing the feedback because stage 8 requires assessing their performance by tests or short questionnaires. We have reached the last stage of Gagne’s Nine levels of learning, enhancing retention and transfer and now the team is being asked to prove their learning and transfer it to situations. (Gagne's Nine Levels of Learning: Training Your Team Effectively, 2022)</w:t>
      </w:r>
    </w:p>
    <w:p w14:paraId="485E212D" w14:textId="474776FE" w:rsidR="00687B1D" w:rsidRPr="000750F8" w:rsidRDefault="00687B1D" w:rsidP="000750F8">
      <w:pPr>
        <w:spacing w:line="360" w:lineRule="auto"/>
        <w:rPr>
          <w:rFonts w:ascii="Arial" w:hAnsi="Arial" w:cs="Arial"/>
        </w:rPr>
      </w:pPr>
      <w:r w:rsidRPr="000750F8">
        <w:rPr>
          <w:rFonts w:ascii="Arial" w:hAnsi="Arial" w:cs="Arial"/>
        </w:rPr>
        <w:t>Skinner’s theory of reinforcement focuses on a person's learning behaviour and contends that the learner will repeat activity that is associated with a favourable consequence or outcome. The training and development activities done previously will be linked to a variety of benefits, like as bonuses, pay increases, promotions, and certificate awards which will undoubtedly have a beneficial impact on both the individual and organisation.</w:t>
      </w:r>
    </w:p>
    <w:p w14:paraId="1BACC2DF" w14:textId="297406C6" w:rsidR="00687B1D" w:rsidRPr="000750F8" w:rsidRDefault="00780FEE" w:rsidP="000750F8">
      <w:pPr>
        <w:spacing w:line="360" w:lineRule="auto"/>
        <w:rPr>
          <w:rFonts w:ascii="Arial" w:hAnsi="Arial" w:cs="Arial"/>
        </w:rPr>
      </w:pPr>
      <w:r w:rsidRPr="000750F8">
        <w:rPr>
          <w:rFonts w:ascii="Arial" w:hAnsi="Arial" w:cs="Arial"/>
        </w:rPr>
        <w:t>Now that the team has received sufficient training and learning materials to fulfil the daily tasks in a more efficient way in exchange of personal and professional benefits, we can look into how to further develop them. According to Carl Roger’s theory of experiential learning experience gives the learner confidence and maturity and increases the knowledge. Moving staff across different departments will allow them to engage with different people and situations and give them the possibility to exchange ideas and experience.</w:t>
      </w:r>
    </w:p>
    <w:p w14:paraId="6334B0EB" w14:textId="0C731FD8" w:rsidR="009B1638" w:rsidRPr="000750F8" w:rsidRDefault="009B1638" w:rsidP="000750F8">
      <w:pPr>
        <w:spacing w:line="360" w:lineRule="auto"/>
        <w:rPr>
          <w:rFonts w:ascii="Arial" w:hAnsi="Arial" w:cs="Arial"/>
        </w:rPr>
      </w:pPr>
      <w:r w:rsidRPr="000750F8">
        <w:rPr>
          <w:rFonts w:ascii="Arial" w:hAnsi="Arial" w:cs="Arial"/>
        </w:rPr>
        <w:t>Our company is looking into developing employees to higher roles based on their motivation and input in their day-to-day work by offering them secondment positions for a three-month period. If they are successful at the end of period, their role will become permanent. The theory of Albert Bandura known as the theory of social learning presents a new view of learning such as observational learning. New recruits are being provided an environment where they can spend time with more qualified staff, observe and learn from them.</w:t>
      </w:r>
    </w:p>
    <w:p w14:paraId="37995159" w14:textId="4FF12C18" w:rsidR="009B1638" w:rsidRPr="000750F8" w:rsidRDefault="009B1638" w:rsidP="000750F8">
      <w:pPr>
        <w:spacing w:line="360" w:lineRule="auto"/>
        <w:rPr>
          <w:rFonts w:ascii="Arial" w:hAnsi="Arial" w:cs="Arial"/>
        </w:rPr>
      </w:pPr>
      <w:r w:rsidRPr="000750F8">
        <w:rPr>
          <w:rFonts w:ascii="Arial" w:hAnsi="Arial" w:cs="Arial"/>
        </w:rPr>
        <w:lastRenderedPageBreak/>
        <w:t xml:space="preserve">Applying </w:t>
      </w:r>
      <w:r w:rsidR="001A1DCD" w:rsidRPr="000750F8">
        <w:rPr>
          <w:rFonts w:ascii="Arial" w:hAnsi="Arial" w:cs="Arial"/>
        </w:rPr>
        <w:t>all</w:t>
      </w:r>
      <w:r w:rsidRPr="000750F8">
        <w:rPr>
          <w:rFonts w:ascii="Arial" w:hAnsi="Arial" w:cs="Arial"/>
        </w:rPr>
        <w:t xml:space="preserve"> the </w:t>
      </w:r>
      <w:r w:rsidR="00DB5B38" w:rsidRPr="000750F8">
        <w:rPr>
          <w:rFonts w:ascii="Arial" w:hAnsi="Arial" w:cs="Arial"/>
        </w:rPr>
        <w:t>above-mentioned</w:t>
      </w:r>
      <w:r w:rsidRPr="000750F8">
        <w:rPr>
          <w:rFonts w:ascii="Arial" w:hAnsi="Arial" w:cs="Arial"/>
        </w:rPr>
        <w:t xml:space="preserve"> theories are helping the staff and including myself to learn </w:t>
      </w:r>
      <w:r w:rsidR="00246432" w:rsidRPr="000750F8">
        <w:rPr>
          <w:rFonts w:ascii="Arial" w:hAnsi="Arial" w:cs="Arial"/>
        </w:rPr>
        <w:t xml:space="preserve">more </w:t>
      </w:r>
      <w:r w:rsidRPr="000750F8">
        <w:rPr>
          <w:rFonts w:ascii="Arial" w:hAnsi="Arial" w:cs="Arial"/>
        </w:rPr>
        <w:t>about the company’s needs</w:t>
      </w:r>
      <w:r w:rsidR="00246432" w:rsidRPr="000750F8">
        <w:rPr>
          <w:rFonts w:ascii="Arial" w:hAnsi="Arial" w:cs="Arial"/>
        </w:rPr>
        <w:t xml:space="preserve">, </w:t>
      </w:r>
      <w:r w:rsidRPr="000750F8">
        <w:rPr>
          <w:rFonts w:ascii="Arial" w:hAnsi="Arial" w:cs="Arial"/>
        </w:rPr>
        <w:t>what do we need as individuals to achieve our goals and work together towards a healthy and successful outcome for the organisation.</w:t>
      </w:r>
      <w:r w:rsidR="00DB5B38" w:rsidRPr="000750F8">
        <w:rPr>
          <w:rFonts w:ascii="Arial" w:hAnsi="Arial" w:cs="Arial"/>
        </w:rPr>
        <w:t xml:space="preserve"> (2022)</w:t>
      </w:r>
    </w:p>
    <w:p w14:paraId="723578D2" w14:textId="086903E8" w:rsidR="00246432" w:rsidRDefault="00246432" w:rsidP="00605797"/>
    <w:p w14:paraId="3FC7993F" w14:textId="0A015B64" w:rsidR="00246432" w:rsidRPr="000750F8" w:rsidRDefault="00246432" w:rsidP="00246432">
      <w:pPr>
        <w:pStyle w:val="Subtitle"/>
        <w:rPr>
          <w:rFonts w:ascii="Arial" w:hAnsi="Arial" w:cs="Arial"/>
          <w:b/>
          <w:bCs/>
          <w:color w:val="auto"/>
          <w:u w:val="single"/>
        </w:rPr>
      </w:pPr>
      <w:r w:rsidRPr="000750F8">
        <w:rPr>
          <w:rFonts w:ascii="Arial" w:hAnsi="Arial" w:cs="Arial"/>
          <w:b/>
          <w:bCs/>
          <w:color w:val="auto"/>
          <w:u w:val="single"/>
        </w:rPr>
        <w:t>Reflection on learning</w:t>
      </w:r>
    </w:p>
    <w:p w14:paraId="711BB968" w14:textId="4FA4BFD2" w:rsidR="00246432" w:rsidRDefault="00246432" w:rsidP="00246432"/>
    <w:p w14:paraId="7E5FAAA2" w14:textId="76D68C8C" w:rsidR="00246432" w:rsidRPr="000750F8" w:rsidRDefault="00246432" w:rsidP="000750F8">
      <w:pPr>
        <w:spacing w:line="360" w:lineRule="auto"/>
        <w:rPr>
          <w:rFonts w:ascii="Arial" w:hAnsi="Arial" w:cs="Arial"/>
        </w:rPr>
      </w:pPr>
      <w:r w:rsidRPr="000750F8">
        <w:rPr>
          <w:rFonts w:ascii="Arial" w:hAnsi="Arial" w:cs="Arial"/>
        </w:rPr>
        <w:t>Kolb’s Learning Cycle encourages us to reflect on our experiences and rather to focus on why we are doing certain things than on how to do it.</w:t>
      </w:r>
    </w:p>
    <w:p w14:paraId="1FDAC562" w14:textId="65237F9F" w:rsidR="00E56B71" w:rsidRPr="000750F8" w:rsidRDefault="00E56B71" w:rsidP="000750F8">
      <w:pPr>
        <w:spacing w:line="360" w:lineRule="auto"/>
        <w:rPr>
          <w:rFonts w:ascii="Arial" w:hAnsi="Arial" w:cs="Arial"/>
        </w:rPr>
      </w:pPr>
      <w:r w:rsidRPr="000750F8">
        <w:rPr>
          <w:rFonts w:ascii="Arial" w:hAnsi="Arial" w:cs="Arial"/>
        </w:rPr>
        <w:t xml:space="preserve">During my teenage years I was always thinking of what I would like to do to earn my existence and have a successful life. Since </w:t>
      </w:r>
      <w:r w:rsidR="00901B6E" w:rsidRPr="000750F8">
        <w:rPr>
          <w:rFonts w:ascii="Arial" w:hAnsi="Arial" w:cs="Arial"/>
        </w:rPr>
        <w:t>then,</w:t>
      </w:r>
      <w:r w:rsidRPr="000750F8">
        <w:rPr>
          <w:rFonts w:ascii="Arial" w:hAnsi="Arial" w:cs="Arial"/>
        </w:rPr>
        <w:t xml:space="preserve"> I have continuously be</w:t>
      </w:r>
      <w:r w:rsidR="00901B6E" w:rsidRPr="000750F8">
        <w:rPr>
          <w:rFonts w:ascii="Arial" w:hAnsi="Arial" w:cs="Arial"/>
        </w:rPr>
        <w:t>en</w:t>
      </w:r>
      <w:r w:rsidRPr="000750F8">
        <w:rPr>
          <w:rFonts w:ascii="Arial" w:hAnsi="Arial" w:cs="Arial"/>
        </w:rPr>
        <w:t xml:space="preserve"> switching the domains I have been working in, starting from being a warehouse operative, working in the construction industry and </w:t>
      </w:r>
      <w:r w:rsidR="00901B6E" w:rsidRPr="000750F8">
        <w:rPr>
          <w:rFonts w:ascii="Arial" w:hAnsi="Arial" w:cs="Arial"/>
        </w:rPr>
        <w:t>getting</w:t>
      </w:r>
      <w:r w:rsidRPr="000750F8">
        <w:rPr>
          <w:rFonts w:ascii="Arial" w:hAnsi="Arial" w:cs="Arial"/>
        </w:rPr>
        <w:t xml:space="preserve"> promoted to</w:t>
      </w:r>
      <w:r w:rsidR="003A2919" w:rsidRPr="000750F8">
        <w:rPr>
          <w:rFonts w:ascii="Arial" w:hAnsi="Arial" w:cs="Arial"/>
        </w:rPr>
        <w:t xml:space="preserve"> supervisor and after to</w:t>
      </w:r>
      <w:r w:rsidRPr="000750F8">
        <w:rPr>
          <w:rFonts w:ascii="Arial" w:hAnsi="Arial" w:cs="Arial"/>
        </w:rPr>
        <w:t xml:space="preserve"> assistant</w:t>
      </w:r>
      <w:r w:rsidR="00800FB6" w:rsidRPr="000750F8">
        <w:rPr>
          <w:rFonts w:ascii="Arial" w:hAnsi="Arial" w:cs="Arial"/>
        </w:rPr>
        <w:t xml:space="preserve"> manager</w:t>
      </w:r>
      <w:r w:rsidR="00901B6E" w:rsidRPr="000750F8">
        <w:rPr>
          <w:rFonts w:ascii="Arial" w:hAnsi="Arial" w:cs="Arial"/>
        </w:rPr>
        <w:t xml:space="preserve">, </w:t>
      </w:r>
      <w:r w:rsidRPr="000750F8">
        <w:rPr>
          <w:rFonts w:ascii="Arial" w:hAnsi="Arial" w:cs="Arial"/>
        </w:rPr>
        <w:t xml:space="preserve">to trying </w:t>
      </w:r>
      <w:r w:rsidR="00901B6E" w:rsidRPr="000750F8">
        <w:rPr>
          <w:rFonts w:ascii="Arial" w:hAnsi="Arial" w:cs="Arial"/>
        </w:rPr>
        <w:t>to develop a career in the IT field. None of these seemed to be working as I was not receiving the job satisfaction, I have always believed in.</w:t>
      </w:r>
      <w:r w:rsidR="00063078" w:rsidRPr="000750F8">
        <w:rPr>
          <w:rFonts w:ascii="Arial" w:hAnsi="Arial" w:cs="Arial"/>
        </w:rPr>
        <w:t xml:space="preserve"> </w:t>
      </w:r>
      <w:r w:rsidR="006D6067" w:rsidRPr="000750F8">
        <w:rPr>
          <w:rFonts w:ascii="Arial" w:hAnsi="Arial" w:cs="Arial"/>
        </w:rPr>
        <w:t xml:space="preserve">One day I have seen a job opening for a supervisor at a logistics company and being aware of my leadership and good communication skills </w:t>
      </w:r>
      <w:r w:rsidR="003A2919" w:rsidRPr="000750F8">
        <w:rPr>
          <w:rFonts w:ascii="Arial" w:hAnsi="Arial" w:cs="Arial"/>
        </w:rPr>
        <w:t>so I thought it would be a good idea to go back into leadership</w:t>
      </w:r>
      <w:r w:rsidR="006D6067" w:rsidRPr="000750F8">
        <w:rPr>
          <w:rFonts w:ascii="Arial" w:hAnsi="Arial" w:cs="Arial"/>
        </w:rPr>
        <w:t xml:space="preserve">. </w:t>
      </w:r>
      <w:r w:rsidR="00800FB6" w:rsidRPr="000750F8">
        <w:rPr>
          <w:rFonts w:ascii="Arial" w:hAnsi="Arial" w:cs="Arial"/>
        </w:rPr>
        <w:t xml:space="preserve">The mock interview done at university and the feedback I have received were a good practice for the interview that was going to come. At the end of the interview the offer I was made was not for the supervisor position I have applied but for a health and safety manager. This was a totally new path I was going to take, with limited experience and knowledge about this domain but my determination to find something that I really enjoy has pushed me to work harder, do more research and sign up for different courses. </w:t>
      </w:r>
      <w:r w:rsidR="007424CB" w:rsidRPr="000750F8">
        <w:rPr>
          <w:rFonts w:ascii="Arial" w:hAnsi="Arial" w:cs="Arial"/>
        </w:rPr>
        <w:t xml:space="preserve">I found out that at the end on my first week I was going to have an audit on site for which I had to resolve some past issues to pass. Preparing for the audit made me realise </w:t>
      </w:r>
      <w:r w:rsidR="005E1230" w:rsidRPr="000750F8">
        <w:rPr>
          <w:rFonts w:ascii="Arial" w:hAnsi="Arial" w:cs="Arial"/>
        </w:rPr>
        <w:t xml:space="preserve">that </w:t>
      </w:r>
      <w:r w:rsidR="007424CB" w:rsidRPr="000750F8">
        <w:rPr>
          <w:rFonts w:ascii="Arial" w:hAnsi="Arial" w:cs="Arial"/>
        </w:rPr>
        <w:t>I have met with similar situations in the past</w:t>
      </w:r>
      <w:r w:rsidR="005E1230" w:rsidRPr="000750F8">
        <w:rPr>
          <w:rFonts w:ascii="Arial" w:hAnsi="Arial" w:cs="Arial"/>
        </w:rPr>
        <w:t xml:space="preserve"> and how much knowledge I actually have. Learning for the IOSH and NEBOSH Certification made me realise how easy is to retain information you are passionate about. </w:t>
      </w:r>
      <w:r w:rsidR="00DA3DFD" w:rsidRPr="000750F8">
        <w:rPr>
          <w:rFonts w:ascii="Arial" w:hAnsi="Arial" w:cs="Arial"/>
        </w:rPr>
        <w:t xml:space="preserve">I have started learning about </w:t>
      </w:r>
      <w:r w:rsidR="00BA5C44" w:rsidRPr="000750F8">
        <w:rPr>
          <w:rFonts w:ascii="Arial" w:hAnsi="Arial" w:cs="Arial"/>
        </w:rPr>
        <w:t xml:space="preserve">employer’s </w:t>
      </w:r>
      <w:r w:rsidR="00DA3DFD" w:rsidRPr="000750F8">
        <w:rPr>
          <w:rFonts w:ascii="Arial" w:hAnsi="Arial" w:cs="Arial"/>
        </w:rPr>
        <w:t xml:space="preserve">duties and </w:t>
      </w:r>
      <w:r w:rsidR="00BA5C44" w:rsidRPr="000750F8">
        <w:rPr>
          <w:rFonts w:ascii="Arial" w:hAnsi="Arial" w:cs="Arial"/>
        </w:rPr>
        <w:t>employee’s</w:t>
      </w:r>
      <w:r w:rsidR="00DA3DFD" w:rsidRPr="000750F8">
        <w:rPr>
          <w:rFonts w:ascii="Arial" w:hAnsi="Arial" w:cs="Arial"/>
        </w:rPr>
        <w:t xml:space="preserve"> rights, such as the Management of Health and Safety at Work Regulations (MHSWR) 1999 which requires the employer to put measurements in place to control health and safety risks. I have started engaging with the staff for a better understanding </w:t>
      </w:r>
      <w:r w:rsidR="00BA5C44" w:rsidRPr="000750F8">
        <w:rPr>
          <w:rFonts w:ascii="Arial" w:hAnsi="Arial" w:cs="Arial"/>
        </w:rPr>
        <w:t>of the work environment and gaining their trust. The good feedback I was receiving from each team and how their perception changed after having toolbox talks had a positive impact on the organisation</w:t>
      </w:r>
      <w:r w:rsidR="00E812BC" w:rsidRPr="000750F8">
        <w:rPr>
          <w:rFonts w:ascii="Arial" w:hAnsi="Arial" w:cs="Arial"/>
        </w:rPr>
        <w:t>,</w:t>
      </w:r>
      <w:r w:rsidR="00BA5C44" w:rsidRPr="000750F8">
        <w:rPr>
          <w:rFonts w:ascii="Arial" w:hAnsi="Arial" w:cs="Arial"/>
        </w:rPr>
        <w:t xml:space="preserve"> the team morale</w:t>
      </w:r>
      <w:r w:rsidR="00E812BC" w:rsidRPr="000750F8">
        <w:rPr>
          <w:rFonts w:ascii="Arial" w:hAnsi="Arial" w:cs="Arial"/>
        </w:rPr>
        <w:t xml:space="preserve"> and increased my job satisfaction.</w:t>
      </w:r>
      <w:r w:rsidR="00BA5C44" w:rsidRPr="000750F8">
        <w:rPr>
          <w:rFonts w:ascii="Arial" w:hAnsi="Arial" w:cs="Arial"/>
        </w:rPr>
        <w:t xml:space="preserve"> </w:t>
      </w:r>
    </w:p>
    <w:p w14:paraId="4A65B15A" w14:textId="5B9BB67F" w:rsidR="0067473A" w:rsidRPr="000750F8" w:rsidRDefault="0067473A" w:rsidP="000750F8">
      <w:pPr>
        <w:spacing w:line="360" w:lineRule="auto"/>
        <w:rPr>
          <w:rFonts w:ascii="Arial" w:hAnsi="Arial" w:cs="Arial"/>
        </w:rPr>
      </w:pPr>
      <w:r w:rsidRPr="000750F8">
        <w:rPr>
          <w:rFonts w:ascii="Arial" w:hAnsi="Arial" w:cs="Arial"/>
        </w:rPr>
        <w:t xml:space="preserve">Following Kolb’s Learning cycle has been very useful for me as I have now touched all four stages. </w:t>
      </w:r>
      <w:r w:rsidR="00867AF7" w:rsidRPr="000750F8">
        <w:rPr>
          <w:rFonts w:ascii="Arial" w:hAnsi="Arial" w:cs="Arial"/>
        </w:rPr>
        <w:t xml:space="preserve">Concrete experience where in order to acquire new knowledge I have been actively </w:t>
      </w:r>
      <w:r w:rsidR="00867AF7" w:rsidRPr="000750F8">
        <w:rPr>
          <w:rFonts w:ascii="Arial" w:hAnsi="Arial" w:cs="Arial"/>
        </w:rPr>
        <w:lastRenderedPageBreak/>
        <w:t xml:space="preserve">engaging in multiple tasks which is the key to learning. Reflective observation as in which task I have been undertaking I was always stepping back to see what I learned and how can I develop. Abstract conceptualization by trying to interpret </w:t>
      </w:r>
      <w:r w:rsidR="003A2919" w:rsidRPr="000750F8">
        <w:rPr>
          <w:rFonts w:ascii="Arial" w:hAnsi="Arial" w:cs="Arial"/>
        </w:rPr>
        <w:t>the experiences and make comparisons. Last stage of Kolb’s learning cycle is active experimentation. Here I have decided to go back into leadership with the goal of applying the experiences I have gathered.</w:t>
      </w:r>
      <w:r w:rsidR="00E812BC" w:rsidRPr="000750F8">
        <w:rPr>
          <w:rFonts w:ascii="Arial" w:hAnsi="Arial" w:cs="Arial"/>
        </w:rPr>
        <w:t xml:space="preserve"> (Kurt, 2022)</w:t>
      </w:r>
    </w:p>
    <w:p w14:paraId="7FB50F8F" w14:textId="5260B928" w:rsidR="00E812BC" w:rsidRPr="000750F8" w:rsidRDefault="00E812BC" w:rsidP="000750F8">
      <w:pPr>
        <w:spacing w:line="360" w:lineRule="auto"/>
        <w:rPr>
          <w:rFonts w:ascii="Arial" w:hAnsi="Arial" w:cs="Arial"/>
        </w:rPr>
      </w:pPr>
      <w:r w:rsidRPr="000750F8">
        <w:rPr>
          <w:rFonts w:ascii="Arial" w:hAnsi="Arial" w:cs="Arial"/>
        </w:rPr>
        <w:t xml:space="preserve">Undertaking this module at university helped me understand the importance of </w:t>
      </w:r>
      <w:r w:rsidR="003E61E4" w:rsidRPr="000750F8">
        <w:rPr>
          <w:rFonts w:ascii="Arial" w:hAnsi="Arial" w:cs="Arial"/>
        </w:rPr>
        <w:t>evaluating, knowing and developing your skills is. I can say that I have a better understanding of the key skills and what a good impact trained staff can have on an organisation</w:t>
      </w:r>
      <w:r w:rsidR="00255590" w:rsidRPr="000750F8">
        <w:rPr>
          <w:rFonts w:ascii="Arial" w:hAnsi="Arial" w:cs="Arial"/>
        </w:rPr>
        <w:t xml:space="preserve"> and I can say that I will definitely share my learnings and experiences to train and develop the staff.</w:t>
      </w:r>
    </w:p>
    <w:p w14:paraId="4A4A58A6" w14:textId="2137AF4C" w:rsidR="00E812BC" w:rsidRDefault="00E812BC" w:rsidP="00246432"/>
    <w:p w14:paraId="704CCC06" w14:textId="4D3C0514" w:rsidR="00E812BC" w:rsidRDefault="00E812BC" w:rsidP="00246432"/>
    <w:p w14:paraId="129BB6B2" w14:textId="7ABC89C0" w:rsidR="00E812BC" w:rsidRDefault="00E812BC" w:rsidP="00246432"/>
    <w:p w14:paraId="2DFD88B5" w14:textId="72724844" w:rsidR="00E812BC" w:rsidRDefault="00E812BC" w:rsidP="00246432"/>
    <w:p w14:paraId="254B419B" w14:textId="5320962C" w:rsidR="00E812BC" w:rsidRDefault="00E812BC" w:rsidP="00246432"/>
    <w:p w14:paraId="242DFF09" w14:textId="139DC913" w:rsidR="00E812BC" w:rsidRDefault="00E812BC" w:rsidP="00246432"/>
    <w:p w14:paraId="27379859" w14:textId="1ADC5BE3" w:rsidR="00E812BC" w:rsidRDefault="00E812BC" w:rsidP="00246432"/>
    <w:p w14:paraId="12BDC6DE" w14:textId="1582FD5B" w:rsidR="00E812BC" w:rsidRDefault="00E812BC" w:rsidP="00246432"/>
    <w:p w14:paraId="5D3E4334" w14:textId="38A5161B" w:rsidR="00E812BC" w:rsidRDefault="00E812BC" w:rsidP="00246432"/>
    <w:p w14:paraId="304DD916" w14:textId="358DDB36" w:rsidR="00E812BC" w:rsidRDefault="00E812BC" w:rsidP="00246432"/>
    <w:p w14:paraId="1E1F85A1" w14:textId="3A563141" w:rsidR="00E812BC" w:rsidRDefault="00E812BC" w:rsidP="00246432"/>
    <w:p w14:paraId="17AC5432" w14:textId="4926C3E0" w:rsidR="00E812BC" w:rsidRDefault="00E812BC" w:rsidP="00246432"/>
    <w:p w14:paraId="6F354DAD" w14:textId="6AF1D5DD" w:rsidR="00E812BC" w:rsidRDefault="00E812BC" w:rsidP="00246432"/>
    <w:p w14:paraId="5AA66E67" w14:textId="3DE64DA5" w:rsidR="00E812BC" w:rsidRDefault="00E812BC" w:rsidP="00246432"/>
    <w:p w14:paraId="473D7FD1" w14:textId="1D5D5CB4" w:rsidR="00E812BC" w:rsidRDefault="00E812BC" w:rsidP="00246432"/>
    <w:p w14:paraId="63E263A9" w14:textId="2DE64D72" w:rsidR="00E812BC" w:rsidRDefault="00E812BC" w:rsidP="00246432"/>
    <w:p w14:paraId="7735EC39" w14:textId="6AB4306E" w:rsidR="000750F8" w:rsidRDefault="000750F8" w:rsidP="00246432"/>
    <w:p w14:paraId="1DB2D131" w14:textId="7010077C" w:rsidR="000750F8" w:rsidRDefault="000750F8" w:rsidP="00246432"/>
    <w:p w14:paraId="31FC1336" w14:textId="2E79DF80" w:rsidR="000750F8" w:rsidRDefault="000750F8" w:rsidP="00246432"/>
    <w:p w14:paraId="14800606" w14:textId="0E73C376" w:rsidR="000750F8" w:rsidRDefault="000750F8" w:rsidP="00246432"/>
    <w:p w14:paraId="0A1E50F3" w14:textId="77777777" w:rsidR="000750F8" w:rsidRDefault="000750F8" w:rsidP="00246432"/>
    <w:p w14:paraId="11A3AA83" w14:textId="60B91EBB" w:rsidR="00E812BC" w:rsidRPr="00E812BC" w:rsidRDefault="00E812BC" w:rsidP="00E812BC">
      <w:pPr>
        <w:pStyle w:val="Heading1"/>
        <w:jc w:val="center"/>
        <w:rPr>
          <w:rFonts w:ascii="Arial" w:hAnsi="Arial" w:cs="Arial"/>
          <w:color w:val="auto"/>
          <w:sz w:val="52"/>
          <w:szCs w:val="52"/>
        </w:rPr>
      </w:pPr>
      <w:bookmarkStart w:id="4" w:name="_Toc111415441"/>
      <w:bookmarkStart w:id="5" w:name="_Toc111415454"/>
      <w:r w:rsidRPr="00E812BC">
        <w:rPr>
          <w:rFonts w:ascii="Arial" w:hAnsi="Arial" w:cs="Arial"/>
          <w:color w:val="auto"/>
          <w:sz w:val="52"/>
          <w:szCs w:val="52"/>
        </w:rPr>
        <w:lastRenderedPageBreak/>
        <w:t>CONCLUSION</w:t>
      </w:r>
      <w:bookmarkEnd w:id="4"/>
      <w:bookmarkEnd w:id="5"/>
    </w:p>
    <w:p w14:paraId="498FF5EC" w14:textId="32DA4B75" w:rsidR="00E812BC" w:rsidRDefault="00E812BC" w:rsidP="00246432"/>
    <w:p w14:paraId="7B8D907B" w14:textId="7808C06A" w:rsidR="00E812BC" w:rsidRPr="000750F8" w:rsidRDefault="003E61E4" w:rsidP="000750F8">
      <w:pPr>
        <w:spacing w:line="360" w:lineRule="auto"/>
        <w:rPr>
          <w:rFonts w:ascii="Arial" w:hAnsi="Arial" w:cs="Arial"/>
        </w:rPr>
      </w:pPr>
      <w:r w:rsidRPr="000750F8">
        <w:rPr>
          <w:rFonts w:ascii="Arial" w:hAnsi="Arial" w:cs="Arial"/>
        </w:rPr>
        <w:t xml:space="preserve">To summarise there are many modalities to evaluate individual’s strengths and weaknesses one of the </w:t>
      </w:r>
      <w:r w:rsidR="00255590" w:rsidRPr="000750F8">
        <w:rPr>
          <w:rFonts w:ascii="Arial" w:hAnsi="Arial" w:cs="Arial"/>
        </w:rPr>
        <w:t>examples</w:t>
      </w:r>
      <w:r w:rsidRPr="000750F8">
        <w:rPr>
          <w:rFonts w:ascii="Arial" w:hAnsi="Arial" w:cs="Arial"/>
        </w:rPr>
        <w:t xml:space="preserve"> mentioned above was SWOT Analysis </w:t>
      </w:r>
      <w:r w:rsidR="00255590" w:rsidRPr="000750F8">
        <w:rPr>
          <w:rFonts w:ascii="Arial" w:hAnsi="Arial" w:cs="Arial"/>
        </w:rPr>
        <w:t>and</w:t>
      </w:r>
      <w:r w:rsidRPr="000750F8">
        <w:rPr>
          <w:rFonts w:ascii="Arial" w:hAnsi="Arial" w:cs="Arial"/>
        </w:rPr>
        <w:t xml:space="preserve"> many guidance’s and theories on how to conduct efficient and </w:t>
      </w:r>
      <w:r w:rsidR="00255590" w:rsidRPr="000750F8">
        <w:rPr>
          <w:rFonts w:ascii="Arial" w:hAnsi="Arial" w:cs="Arial"/>
        </w:rPr>
        <w:t>long-lasting</w:t>
      </w:r>
      <w:r w:rsidRPr="000750F8">
        <w:rPr>
          <w:rFonts w:ascii="Arial" w:hAnsi="Arial" w:cs="Arial"/>
        </w:rPr>
        <w:t xml:space="preserve"> training.</w:t>
      </w:r>
      <w:r w:rsidR="00255590" w:rsidRPr="000750F8">
        <w:rPr>
          <w:rFonts w:ascii="Arial" w:hAnsi="Arial" w:cs="Arial"/>
        </w:rPr>
        <w:t xml:space="preserve"> Employers who conduct and follow these types of training are benefiting of engaged and motivated personnel who are working together for a common goal: healthy working environment and a successful organisation.</w:t>
      </w:r>
    </w:p>
    <w:p w14:paraId="02CA9394" w14:textId="308C4BFD" w:rsidR="000750F8" w:rsidRDefault="000750F8" w:rsidP="00246432"/>
    <w:p w14:paraId="114BFDBC" w14:textId="2B51D117" w:rsidR="000750F8" w:rsidRDefault="000750F8" w:rsidP="00246432"/>
    <w:p w14:paraId="7CCF373E" w14:textId="34874833" w:rsidR="000750F8" w:rsidRDefault="000750F8" w:rsidP="00246432"/>
    <w:p w14:paraId="44E99DF9" w14:textId="515E444E" w:rsidR="000750F8" w:rsidRDefault="000750F8" w:rsidP="00246432"/>
    <w:p w14:paraId="286F3EED" w14:textId="4ECDD4BA" w:rsidR="000750F8" w:rsidRDefault="000750F8" w:rsidP="00246432"/>
    <w:p w14:paraId="4966BA1D" w14:textId="04FEBC83" w:rsidR="000750F8" w:rsidRDefault="000750F8" w:rsidP="00246432"/>
    <w:p w14:paraId="3B929620" w14:textId="01962DBC" w:rsidR="000750F8" w:rsidRDefault="000750F8" w:rsidP="00246432"/>
    <w:p w14:paraId="79652C2E" w14:textId="395CEB55" w:rsidR="000750F8" w:rsidRDefault="000750F8" w:rsidP="00246432"/>
    <w:p w14:paraId="3CBCDC3E" w14:textId="345A117D" w:rsidR="000750F8" w:rsidRDefault="000750F8" w:rsidP="00246432"/>
    <w:p w14:paraId="7E5DAF83" w14:textId="6B234340" w:rsidR="000750F8" w:rsidRDefault="000750F8" w:rsidP="00246432"/>
    <w:p w14:paraId="42D7E875" w14:textId="6FFDB43B" w:rsidR="000750F8" w:rsidRDefault="000750F8" w:rsidP="00246432"/>
    <w:p w14:paraId="72F83291" w14:textId="36B8DDB0" w:rsidR="000750F8" w:rsidRDefault="000750F8" w:rsidP="00246432"/>
    <w:p w14:paraId="6D1D69E6" w14:textId="1C7488E7" w:rsidR="000750F8" w:rsidRDefault="000750F8" w:rsidP="00246432"/>
    <w:p w14:paraId="3DB4D292" w14:textId="5CFEFDE9" w:rsidR="000750F8" w:rsidRDefault="000750F8" w:rsidP="00246432"/>
    <w:p w14:paraId="3D5FA970" w14:textId="19F406B4" w:rsidR="000750F8" w:rsidRDefault="000750F8" w:rsidP="00246432"/>
    <w:p w14:paraId="41B1F923" w14:textId="63AF9412" w:rsidR="000750F8" w:rsidRDefault="000750F8" w:rsidP="00246432"/>
    <w:p w14:paraId="61D06701" w14:textId="130C83DB" w:rsidR="000750F8" w:rsidRDefault="000750F8" w:rsidP="00246432"/>
    <w:p w14:paraId="622B3103" w14:textId="2E0432BB" w:rsidR="000750F8" w:rsidRDefault="000750F8" w:rsidP="00246432"/>
    <w:p w14:paraId="721B0653" w14:textId="11CE888E" w:rsidR="000750F8" w:rsidRDefault="000750F8" w:rsidP="00246432"/>
    <w:p w14:paraId="3B59605D" w14:textId="6ED2B323" w:rsidR="000750F8" w:rsidRDefault="000750F8" w:rsidP="00246432"/>
    <w:p w14:paraId="242F4060" w14:textId="43C563B0" w:rsidR="000750F8" w:rsidRDefault="000750F8" w:rsidP="00246432"/>
    <w:p w14:paraId="068E355A" w14:textId="18A16C14" w:rsidR="000750F8" w:rsidRDefault="000750F8" w:rsidP="00246432"/>
    <w:p w14:paraId="16AC451B" w14:textId="69E3CB0A" w:rsidR="000750F8" w:rsidRDefault="000750F8" w:rsidP="00246432"/>
    <w:p w14:paraId="13A666D6" w14:textId="380B0AEF" w:rsidR="000750F8" w:rsidRDefault="000750F8" w:rsidP="000750F8">
      <w:pPr>
        <w:pStyle w:val="Heading1"/>
        <w:jc w:val="center"/>
        <w:rPr>
          <w:rFonts w:ascii="Arial" w:hAnsi="Arial" w:cs="Arial"/>
          <w:color w:val="auto"/>
          <w:sz w:val="52"/>
          <w:szCs w:val="52"/>
        </w:rPr>
      </w:pPr>
      <w:bookmarkStart w:id="6" w:name="_Toc111415442"/>
      <w:bookmarkStart w:id="7" w:name="_Toc111415455"/>
      <w:r>
        <w:rPr>
          <w:rFonts w:ascii="Arial" w:hAnsi="Arial" w:cs="Arial"/>
          <w:color w:val="auto"/>
          <w:sz w:val="52"/>
          <w:szCs w:val="52"/>
        </w:rPr>
        <w:lastRenderedPageBreak/>
        <w:t>REFERENCES</w:t>
      </w:r>
      <w:bookmarkEnd w:id="6"/>
      <w:bookmarkEnd w:id="7"/>
    </w:p>
    <w:p w14:paraId="1AAF36B6" w14:textId="4ED2AD52" w:rsidR="000750F8" w:rsidRDefault="000750F8" w:rsidP="000750F8"/>
    <w:p w14:paraId="03500E64" w14:textId="7A1CE771" w:rsidR="000750F8" w:rsidRPr="000750F8" w:rsidRDefault="000750F8" w:rsidP="000750F8">
      <w:pPr>
        <w:pStyle w:val="ListParagraph"/>
        <w:numPr>
          <w:ilvl w:val="0"/>
          <w:numId w:val="4"/>
        </w:numPr>
        <w:spacing w:line="360" w:lineRule="auto"/>
        <w:rPr>
          <w:rFonts w:ascii="Arial" w:hAnsi="Arial" w:cs="Arial"/>
        </w:rPr>
      </w:pPr>
      <w:r w:rsidRPr="000750F8">
        <w:rPr>
          <w:rFonts w:ascii="Arial" w:hAnsi="Arial" w:cs="Arial"/>
        </w:rPr>
        <w:t>2022. [online] Available at: &lt;https://www.mbaknol.com/human-resource-management/four-major-theories-of-training-and-development/&gt; [Accessed 2 August 2022].</w:t>
      </w:r>
    </w:p>
    <w:p w14:paraId="41E7D981" w14:textId="39C73218" w:rsidR="000750F8" w:rsidRPr="000750F8" w:rsidRDefault="000750F8" w:rsidP="000750F8">
      <w:pPr>
        <w:pStyle w:val="ListParagraph"/>
        <w:numPr>
          <w:ilvl w:val="0"/>
          <w:numId w:val="4"/>
        </w:numPr>
        <w:spacing w:line="360" w:lineRule="auto"/>
        <w:rPr>
          <w:rFonts w:ascii="Arial" w:hAnsi="Arial" w:cs="Arial"/>
        </w:rPr>
      </w:pPr>
      <w:r w:rsidRPr="000750F8">
        <w:rPr>
          <w:rFonts w:ascii="Arial" w:hAnsi="Arial" w:cs="Arial"/>
        </w:rPr>
        <w:t>Council, F., 2022. Council Post: Best Tests To Help You Understand Your Strengths And Weaknesses. [online] Forbes. Available at: &lt;https://www.forbes.com/sites/forbescoachescouncil/2018/01/22/best-tests-to-help-you-understand-your-strengths-and-weaknesses/?sh=4850079495a6&gt; [Accessed 2 August 2022].</w:t>
      </w:r>
    </w:p>
    <w:p w14:paraId="29D990CC" w14:textId="50ED47DC" w:rsidR="000750F8" w:rsidRPr="000750F8" w:rsidRDefault="000750F8" w:rsidP="000750F8">
      <w:pPr>
        <w:pStyle w:val="ListParagraph"/>
        <w:numPr>
          <w:ilvl w:val="0"/>
          <w:numId w:val="4"/>
        </w:numPr>
        <w:spacing w:line="360" w:lineRule="auto"/>
        <w:rPr>
          <w:rFonts w:ascii="Arial" w:hAnsi="Arial" w:cs="Arial"/>
        </w:rPr>
      </w:pPr>
      <w:r w:rsidRPr="000750F8">
        <w:rPr>
          <w:rFonts w:ascii="Arial" w:hAnsi="Arial" w:cs="Arial"/>
        </w:rPr>
        <w:t>Mindtools.com. 2022. Gagne's Nine Levels of Learning: Training Your Team Effectively. [online] Available at: &lt;https://www.mindtools.com/pages/article/gagne.htm&gt; [Accessed 2 August 2022].</w:t>
      </w:r>
    </w:p>
    <w:p w14:paraId="39EAA886" w14:textId="6A0F9FB3" w:rsidR="000750F8" w:rsidRPr="000750F8" w:rsidRDefault="000750F8" w:rsidP="000750F8">
      <w:pPr>
        <w:pStyle w:val="ListParagraph"/>
        <w:numPr>
          <w:ilvl w:val="0"/>
          <w:numId w:val="4"/>
        </w:numPr>
        <w:spacing w:line="360" w:lineRule="auto"/>
        <w:rPr>
          <w:rFonts w:ascii="Arial" w:hAnsi="Arial" w:cs="Arial"/>
        </w:rPr>
      </w:pPr>
      <w:r w:rsidRPr="000750F8">
        <w:rPr>
          <w:rFonts w:ascii="Arial" w:hAnsi="Arial" w:cs="Arial"/>
        </w:rPr>
        <w:t>Goodeve, A. and Howitt, R., 2021. Are you questioning the validity of the traditional lesson observation? Are lesson observations still deemed the most accurate way to judge teaching and learning?. [online] Derventioeducation.com. Available at: &lt;https://www.derventioeducation.com/insights/the-importance-of-professional-development?gclid=Cj0KCQjwuuKXBhCRARIsAC-gM0ik9hD0ckxZWru9531s0sgFariMsn4yG_1EJoU1QdhrP5Do0AFsGLwaAtddEALw_wcB&gt; [Accessed 1 August 2022].</w:t>
      </w:r>
    </w:p>
    <w:p w14:paraId="746E8EE2" w14:textId="4BC1F6B5" w:rsidR="000750F8" w:rsidRPr="000750F8" w:rsidRDefault="000750F8" w:rsidP="000750F8">
      <w:pPr>
        <w:pStyle w:val="ListParagraph"/>
        <w:numPr>
          <w:ilvl w:val="0"/>
          <w:numId w:val="4"/>
        </w:numPr>
        <w:spacing w:line="360" w:lineRule="auto"/>
        <w:rPr>
          <w:rFonts w:ascii="Arial" w:hAnsi="Arial" w:cs="Arial"/>
        </w:rPr>
      </w:pPr>
      <w:r w:rsidRPr="000750F8">
        <w:rPr>
          <w:rFonts w:ascii="Arial" w:hAnsi="Arial" w:cs="Arial"/>
        </w:rPr>
        <w:t>Kurt, S., 2022. Kolb’s Experiential Learning Theory &amp; Learning Styles - Educational Technology. [online] Educational Technology. Available at: &lt;https://educationaltechnology.net/kolbs-experiential-learning-theory-learning-styles/&gt; [Accessed 6 August 2022].</w:t>
      </w:r>
    </w:p>
    <w:p w14:paraId="6B2257BE" w14:textId="3EEF4914" w:rsidR="000750F8" w:rsidRPr="000750F8" w:rsidRDefault="000750F8" w:rsidP="000750F8">
      <w:pPr>
        <w:pStyle w:val="ListParagraph"/>
        <w:numPr>
          <w:ilvl w:val="0"/>
          <w:numId w:val="4"/>
        </w:numPr>
        <w:spacing w:line="360" w:lineRule="auto"/>
        <w:rPr>
          <w:rFonts w:ascii="Arial" w:hAnsi="Arial" w:cs="Arial"/>
        </w:rPr>
      </w:pPr>
      <w:r w:rsidRPr="000750F8">
        <w:rPr>
          <w:rFonts w:ascii="Arial" w:hAnsi="Arial" w:cs="Arial"/>
        </w:rPr>
        <w:t>Rosser, J., 2022. 11 Benefits of Personal Development and Creating a Plan | Success Stream. [online] Success Stream. Available at: &lt;https://www.success-stream.co.uk/11-benefits-personal-development-and-plan/&gt; [Accessed 1 August 2022].</w:t>
      </w:r>
    </w:p>
    <w:p w14:paraId="14EB21A5" w14:textId="1B768492" w:rsidR="00E812BC" w:rsidRDefault="00E812BC" w:rsidP="00246432"/>
    <w:p w14:paraId="2CC89AE9" w14:textId="26EBB1E1" w:rsidR="00E812BC" w:rsidRDefault="00E812BC" w:rsidP="00246432"/>
    <w:p w14:paraId="3B13BCAC" w14:textId="7F39EFF4" w:rsidR="00E812BC" w:rsidRDefault="00E812BC" w:rsidP="00246432"/>
    <w:p w14:paraId="6CB76783" w14:textId="530B00CE" w:rsidR="00E812BC" w:rsidRDefault="00E812BC" w:rsidP="00246432"/>
    <w:p w14:paraId="682AAE2F" w14:textId="486928A0" w:rsidR="00E812BC" w:rsidRDefault="00E812BC" w:rsidP="00246432"/>
    <w:p w14:paraId="05485D04" w14:textId="44252298" w:rsidR="00E812BC" w:rsidRDefault="00E812BC" w:rsidP="00246432"/>
    <w:p w14:paraId="5FACE746" w14:textId="77777777" w:rsidR="00E812BC" w:rsidRPr="00246432" w:rsidRDefault="00E812BC" w:rsidP="00246432"/>
    <w:sectPr w:rsidR="00E812BC" w:rsidRPr="00246432" w:rsidSect="00126383">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A21C1" w14:textId="77777777" w:rsidR="004F2EBD" w:rsidRDefault="004F2EBD" w:rsidP="00126383">
      <w:pPr>
        <w:spacing w:after="0" w:line="240" w:lineRule="auto"/>
      </w:pPr>
      <w:r>
        <w:separator/>
      </w:r>
    </w:p>
  </w:endnote>
  <w:endnote w:type="continuationSeparator" w:id="0">
    <w:p w14:paraId="4C95C88B" w14:textId="77777777" w:rsidR="004F2EBD" w:rsidRDefault="004F2EBD" w:rsidP="00126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A422A" w14:textId="12A8BD45" w:rsidR="00126383" w:rsidRDefault="00126383" w:rsidP="00126383">
    <w:pPr>
      <w:pStyle w:val="Footer"/>
    </w:pPr>
  </w:p>
  <w:p w14:paraId="48B7094D" w14:textId="77777777" w:rsidR="00126383" w:rsidRDefault="001263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339484"/>
      <w:docPartObj>
        <w:docPartGallery w:val="Page Numbers (Bottom of Page)"/>
        <w:docPartUnique/>
      </w:docPartObj>
    </w:sdtPr>
    <w:sdtEndPr>
      <w:rPr>
        <w:noProof/>
      </w:rPr>
    </w:sdtEndPr>
    <w:sdtContent>
      <w:p w14:paraId="7D6A0C0C" w14:textId="77777777" w:rsidR="00126383" w:rsidRDefault="001263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5D3359" w14:textId="77777777" w:rsidR="00126383" w:rsidRDefault="00126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F4F48" w14:textId="77777777" w:rsidR="004F2EBD" w:rsidRDefault="004F2EBD" w:rsidP="00126383">
      <w:pPr>
        <w:spacing w:after="0" w:line="240" w:lineRule="auto"/>
      </w:pPr>
      <w:r>
        <w:separator/>
      </w:r>
    </w:p>
  </w:footnote>
  <w:footnote w:type="continuationSeparator" w:id="0">
    <w:p w14:paraId="083474FC" w14:textId="77777777" w:rsidR="004F2EBD" w:rsidRDefault="004F2EBD" w:rsidP="00126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123D1"/>
    <w:multiLevelType w:val="hybridMultilevel"/>
    <w:tmpl w:val="9F26EB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75754"/>
    <w:multiLevelType w:val="hybridMultilevel"/>
    <w:tmpl w:val="B42448A2"/>
    <w:lvl w:ilvl="0" w:tplc="22BCDA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030D3"/>
    <w:multiLevelType w:val="hybridMultilevel"/>
    <w:tmpl w:val="0C882E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A22FB"/>
    <w:multiLevelType w:val="hybridMultilevel"/>
    <w:tmpl w:val="866A14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45918149">
    <w:abstractNumId w:val="0"/>
  </w:num>
  <w:num w:numId="2" w16cid:durableId="476841861">
    <w:abstractNumId w:val="2"/>
  </w:num>
  <w:num w:numId="3" w16cid:durableId="1558589030">
    <w:abstractNumId w:val="3"/>
  </w:num>
  <w:num w:numId="4" w16cid:durableId="83891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0C7"/>
    <w:rsid w:val="000067A2"/>
    <w:rsid w:val="00063078"/>
    <w:rsid w:val="000750F8"/>
    <w:rsid w:val="000B3F99"/>
    <w:rsid w:val="00126383"/>
    <w:rsid w:val="00146E48"/>
    <w:rsid w:val="001A1DCD"/>
    <w:rsid w:val="001D0CC9"/>
    <w:rsid w:val="002105C2"/>
    <w:rsid w:val="00246432"/>
    <w:rsid w:val="00255590"/>
    <w:rsid w:val="00304F89"/>
    <w:rsid w:val="003A2919"/>
    <w:rsid w:val="003E20C7"/>
    <w:rsid w:val="003E61E4"/>
    <w:rsid w:val="004F2EBD"/>
    <w:rsid w:val="005861BD"/>
    <w:rsid w:val="005E1230"/>
    <w:rsid w:val="00605797"/>
    <w:rsid w:val="00615378"/>
    <w:rsid w:val="00633FFF"/>
    <w:rsid w:val="0067473A"/>
    <w:rsid w:val="006826D7"/>
    <w:rsid w:val="00687B1D"/>
    <w:rsid w:val="006A0729"/>
    <w:rsid w:val="006D6067"/>
    <w:rsid w:val="007424CB"/>
    <w:rsid w:val="007745D7"/>
    <w:rsid w:val="00780FEE"/>
    <w:rsid w:val="007E1D43"/>
    <w:rsid w:val="007E7EBE"/>
    <w:rsid w:val="007F74F7"/>
    <w:rsid w:val="00800FB6"/>
    <w:rsid w:val="00806DAC"/>
    <w:rsid w:val="00867AF7"/>
    <w:rsid w:val="008B4837"/>
    <w:rsid w:val="008D3772"/>
    <w:rsid w:val="008E4427"/>
    <w:rsid w:val="00901B6E"/>
    <w:rsid w:val="009A5178"/>
    <w:rsid w:val="009B1638"/>
    <w:rsid w:val="00A830DA"/>
    <w:rsid w:val="00AC17C6"/>
    <w:rsid w:val="00AC1D38"/>
    <w:rsid w:val="00AE4A0C"/>
    <w:rsid w:val="00BA5C44"/>
    <w:rsid w:val="00C724DA"/>
    <w:rsid w:val="00CE5D32"/>
    <w:rsid w:val="00CE60CC"/>
    <w:rsid w:val="00D0275A"/>
    <w:rsid w:val="00D62D4B"/>
    <w:rsid w:val="00DA3DFD"/>
    <w:rsid w:val="00DB5B38"/>
    <w:rsid w:val="00E05BC5"/>
    <w:rsid w:val="00E231A6"/>
    <w:rsid w:val="00E56B71"/>
    <w:rsid w:val="00E67B01"/>
    <w:rsid w:val="00E73D96"/>
    <w:rsid w:val="00E812BC"/>
    <w:rsid w:val="00F219C4"/>
    <w:rsid w:val="00F323B0"/>
    <w:rsid w:val="00FC1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A453C"/>
  <w15:chartTrackingRefBased/>
  <w15:docId w15:val="{45955134-7640-4FD5-AAD9-04A1FD846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50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067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67A2"/>
    <w:pPr>
      <w:ind w:left="720"/>
      <w:contextualSpacing/>
    </w:pPr>
  </w:style>
  <w:style w:type="character" w:customStyle="1" w:styleId="Heading1Char">
    <w:name w:val="Heading 1 Char"/>
    <w:basedOn w:val="DefaultParagraphFont"/>
    <w:link w:val="Heading1"/>
    <w:uiPriority w:val="9"/>
    <w:rsid w:val="00146E48"/>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146E4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46E48"/>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0750F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26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383"/>
  </w:style>
  <w:style w:type="paragraph" w:styleId="Footer">
    <w:name w:val="footer"/>
    <w:basedOn w:val="Normal"/>
    <w:link w:val="FooterChar"/>
    <w:uiPriority w:val="99"/>
    <w:unhideWhenUsed/>
    <w:rsid w:val="00126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383"/>
  </w:style>
  <w:style w:type="paragraph" w:styleId="TOCHeading">
    <w:name w:val="TOC Heading"/>
    <w:basedOn w:val="Heading1"/>
    <w:next w:val="Normal"/>
    <w:uiPriority w:val="39"/>
    <w:unhideWhenUsed/>
    <w:qFormat/>
    <w:rsid w:val="00126383"/>
    <w:pPr>
      <w:outlineLvl w:val="9"/>
    </w:pPr>
    <w:rPr>
      <w:lang w:val="en-US"/>
    </w:rPr>
  </w:style>
  <w:style w:type="paragraph" w:styleId="TOC1">
    <w:name w:val="toc 1"/>
    <w:basedOn w:val="Normal"/>
    <w:next w:val="Normal"/>
    <w:autoRedefine/>
    <w:uiPriority w:val="39"/>
    <w:unhideWhenUsed/>
    <w:rsid w:val="00126383"/>
    <w:pPr>
      <w:spacing w:after="100"/>
    </w:pPr>
  </w:style>
  <w:style w:type="character" w:styleId="Hyperlink">
    <w:name w:val="Hyperlink"/>
    <w:basedOn w:val="DefaultParagraphFont"/>
    <w:uiPriority w:val="99"/>
    <w:unhideWhenUsed/>
    <w:rsid w:val="00126383"/>
    <w:rPr>
      <w:color w:val="0563C1" w:themeColor="hyperlink"/>
      <w:u w:val="single"/>
    </w:rPr>
  </w:style>
  <w:style w:type="paragraph" w:styleId="TOC2">
    <w:name w:val="toc 2"/>
    <w:basedOn w:val="Normal"/>
    <w:next w:val="Normal"/>
    <w:autoRedefine/>
    <w:uiPriority w:val="39"/>
    <w:unhideWhenUsed/>
    <w:rsid w:val="00126383"/>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126383"/>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1F614-3C75-485A-8B49-85C315123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635</TotalTime>
  <Pages>11</Pages>
  <Words>2028</Words>
  <Characters>11561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Ioan Ulesan (2026789)</dc:creator>
  <cp:keywords/>
  <dc:description/>
  <cp:lastModifiedBy>Adrian Ulesan (2026789)</cp:lastModifiedBy>
  <cp:revision>29</cp:revision>
  <dcterms:created xsi:type="dcterms:W3CDTF">2022-08-14T11:13:00Z</dcterms:created>
  <dcterms:modified xsi:type="dcterms:W3CDTF">2022-08-21T10:16:00Z</dcterms:modified>
</cp:coreProperties>
</file>