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07E9" w:rsidRDefault="004E26D2">
      <w:r>
        <w:t xml:space="preserve">Throughout the article, </w:t>
      </w:r>
      <w:r w:rsidR="006976D7">
        <w:t xml:space="preserve">Huw </w:t>
      </w:r>
      <w:r>
        <w:t xml:space="preserve">Lewis (2015) </w:t>
      </w:r>
      <w:r w:rsidR="00E60834">
        <w:t xml:space="preserve">reflects on </w:t>
      </w:r>
      <w:r w:rsidR="006976D7">
        <w:t xml:space="preserve">Professor Graham </w:t>
      </w:r>
      <w:r w:rsidR="00E60834">
        <w:t xml:space="preserve">Donaldson’s ‘Successful Futures’ report, </w:t>
      </w:r>
      <w:r>
        <w:t>stat</w:t>
      </w:r>
      <w:r w:rsidR="00E60834">
        <w:t>ing</w:t>
      </w:r>
      <w:r>
        <w:t xml:space="preserve"> the changes that will be occurring regarding Welsh Second Language (W2L) in the new curriculum. </w:t>
      </w:r>
      <w:r w:rsidR="008B3C9A">
        <w:t xml:space="preserve">Lewis’ article aims to convey how the Government will be “taking forward recommendations from Professor </w:t>
      </w:r>
      <w:proofErr w:type="spellStart"/>
      <w:r w:rsidR="008B3C9A">
        <w:t>Sioned</w:t>
      </w:r>
      <w:proofErr w:type="spellEnd"/>
      <w:r w:rsidR="008B3C9A">
        <w:t xml:space="preserve"> Davies’ report of Welsh Second Language” (Lewis, 2015)</w:t>
      </w:r>
      <w:r w:rsidR="0056003C">
        <w:t>.</w:t>
      </w:r>
      <w:r w:rsidR="0028277B">
        <w:t xml:space="preserve"> </w:t>
      </w:r>
      <w:r w:rsidR="0056003C">
        <w:t xml:space="preserve"> </w:t>
      </w:r>
    </w:p>
    <w:p w:rsidR="00702644" w:rsidRDefault="000456A6" w:rsidP="009D29FA">
      <w:r w:rsidRPr="00882AB8">
        <w:t>Lewis (2015) states,</w:t>
      </w:r>
      <w:r w:rsidR="00E60834" w:rsidRPr="00882AB8">
        <w:t xml:space="preserve"> “there is also a need to address a range of significant challenges in the teaching and learning of Welsh as a second language in Wales</w:t>
      </w:r>
      <w:r w:rsidR="006976D7">
        <w:t xml:space="preserve">”. </w:t>
      </w:r>
      <w:r w:rsidR="00863922">
        <w:t xml:space="preserve">I agree with this statement </w:t>
      </w:r>
      <w:r w:rsidR="006A321B">
        <w:t>which</w:t>
      </w:r>
      <w:r w:rsidR="006976D7">
        <w:t xml:space="preserve"> can </w:t>
      </w:r>
      <w:r w:rsidR="009D29FA">
        <w:t xml:space="preserve">also </w:t>
      </w:r>
      <w:r w:rsidR="006976D7">
        <w:t xml:space="preserve">be supported by Davies as </w:t>
      </w:r>
      <w:r w:rsidR="009D29FA">
        <w:t xml:space="preserve">she believes that the teaching and learning of Welsh needs to change </w:t>
      </w:r>
      <w:proofErr w:type="gramStart"/>
      <w:r w:rsidR="009D29FA">
        <w:t>in order for</w:t>
      </w:r>
      <w:proofErr w:type="gramEnd"/>
      <w:r w:rsidR="009D29FA">
        <w:t xml:space="preserve"> pupils’ Welsh language to improve</w:t>
      </w:r>
      <w:r w:rsidR="006976D7">
        <w:t xml:space="preserve"> (</w:t>
      </w:r>
      <w:r w:rsidR="006A321B">
        <w:t>Davies,</w:t>
      </w:r>
      <w:r w:rsidR="006976D7">
        <w:t xml:space="preserve"> 2013). </w:t>
      </w:r>
      <w:r w:rsidR="00595FC6">
        <w:t>A</w:t>
      </w:r>
      <w:r w:rsidR="00A53955">
        <w:t xml:space="preserve"> Welsh Government (2012-17) document shows</w:t>
      </w:r>
      <w:r w:rsidR="009D29FA">
        <w:t xml:space="preserve"> one way to improve the teaching of W2L</w:t>
      </w:r>
      <w:r w:rsidR="00A53955">
        <w:t>, “</w:t>
      </w:r>
      <w:r w:rsidR="00595FC6">
        <w:t>we will develop an evaluation framework alongside the strategy, incorporating a range of methods and sources of data including bespoke research and analysis</w:t>
      </w:r>
      <w:r w:rsidR="00595FC6">
        <w:t>”. Personally, I have seen this work whilst observing two different schools. A school that I have observed in Carmarthen used a variety of different methodology whilst teaching Welsh such as grammar-translation, audio-lingual and task-based learning methodology. However, whilst observing pupils in</w:t>
      </w:r>
      <w:r w:rsidR="00FB69BD">
        <w:t xml:space="preserve"> a school in</w:t>
      </w:r>
      <w:r w:rsidR="00595FC6">
        <w:t xml:space="preserve"> Swansea, </w:t>
      </w:r>
      <w:r w:rsidR="00F91D83">
        <w:t xml:space="preserve">only the communicative method was used. Davies’ (2013) report speaks of Key Stage 3 and 4, showing that it is not only primary schools that need to develop the teaching and learning of W2L. I would agree with this as when I was in secondary school I completed the Welsh Short Course GCSE. However, the examination methods were not undertaken properly as the teachers allowed us to use a ‘cheat-sheet’ instead of memorising what we needed to say for our oral exams. Lewis (2015) has recognised this and </w:t>
      </w:r>
      <w:r w:rsidR="00FB69BD">
        <w:t xml:space="preserve">suggests that the new curriculum will not be based on examinations and will allow children’s knowledge to be assessed over time. I believe this will work much better as it will allow the teacher to know how children are progressing throughout the school year to assist individual children according to their needs. </w:t>
      </w:r>
    </w:p>
    <w:p w:rsidR="00CE6C36" w:rsidRDefault="00702644" w:rsidP="00CE6C36">
      <w:r>
        <w:t>Lewis (2015) reflects on Donaldson’s report stating, “The cultural, cognitive and practical benefits of learning Welsh as a living language provide a strong case for its inclusion as a compulsory element in the school curriculum” which can be supported by Colin Baker’s ‘Foundations of Bilingual Education and Bilingualism’ as he refers to the ‘Thresholds Theory’</w:t>
      </w:r>
      <w:r w:rsidR="000B0AD1">
        <w:t xml:space="preserve"> where it is suggested that children who can speak bilingually are likely to have more “cognitive advantages”</w:t>
      </w:r>
      <w:r>
        <w:t xml:space="preserve"> (Baker, </w:t>
      </w:r>
      <w:r w:rsidR="000B0AD1">
        <w:t xml:space="preserve">2011, p.167). </w:t>
      </w:r>
      <w:r w:rsidR="00CE6C36">
        <w:t xml:space="preserve">This can also be supported by research undertaken in Canada and the University of Edinburgh, </w:t>
      </w:r>
    </w:p>
    <w:p w:rsidR="00702644" w:rsidRPr="00BB5A71" w:rsidRDefault="00CE6C36" w:rsidP="00CE6C36">
      <w:pPr>
        <w:ind w:left="720"/>
      </w:pPr>
      <w:r w:rsidRPr="00BB5A71">
        <w:t>Research in Canada reveals that bilingualism enhances attention and cognitive control in children and older adults, and in 2007 highlighted the impact of bilingualism on delaying the onset of dementia symptoms. Research findings published by the University of Edinburgh in 2009 revealed that speakers of two languages found it easier to focus on a range of tasks, blocking out potential distractions (Welsh Assembly Government, 2010, p.10).</w:t>
      </w:r>
    </w:p>
    <w:p w:rsidR="000B3D50" w:rsidRPr="009F14E3" w:rsidRDefault="009F14E3">
      <w:r>
        <w:t xml:space="preserve">In my opinion, this shows </w:t>
      </w:r>
      <w:proofErr w:type="gramStart"/>
      <w:r w:rsidR="00BB5A71">
        <w:t>sufficient</w:t>
      </w:r>
      <w:proofErr w:type="gramEnd"/>
      <w:r>
        <w:t xml:space="preserve"> evidence to concur that learning Welsh as a second language does have cognitive benefits and will</w:t>
      </w:r>
      <w:r w:rsidR="00DC56C0">
        <w:t xml:space="preserve"> therefore help children in the future</w:t>
      </w:r>
      <w:r>
        <w:t>.</w:t>
      </w:r>
      <w:r w:rsidR="00DC56C0">
        <w:t xml:space="preserve"> I believe this is an important point because it shows that learning Welsh is vital for a child’s cognitive development and will give them better job opportunities in the future.</w:t>
      </w:r>
      <w:r>
        <w:t xml:space="preserve"> </w:t>
      </w:r>
      <w:r w:rsidR="00066DD9">
        <w:t xml:space="preserve">One of the first reflections made </w:t>
      </w:r>
      <w:r>
        <w:t>by Lewis (2015) state</w:t>
      </w:r>
      <w:r w:rsidR="00066DD9">
        <w:t xml:space="preserve">s, “Welsh will remain compulsory in all schools up to the age of 16” conveying the importance of W2L in both the primary and secondary school setting. </w:t>
      </w:r>
      <w:r w:rsidR="00786D3B">
        <w:t xml:space="preserve">A Welsh Government (2015) document shows the importance of W2L as it presents the “Progression in Welsh Second Language” </w:t>
      </w:r>
      <w:r w:rsidR="00C51497">
        <w:t xml:space="preserve">showing </w:t>
      </w:r>
      <w:r w:rsidR="002B6835">
        <w:t xml:space="preserve">what Welsh </w:t>
      </w:r>
      <w:r w:rsidR="00C51497">
        <w:t>the children should be learning from Foundation Phase to Key Stage 4</w:t>
      </w:r>
      <w:r w:rsidR="00343AF4">
        <w:t>. Donaldson (2015) states, “</w:t>
      </w:r>
      <w:r w:rsidR="00A12F6E">
        <w:t xml:space="preserve">More recently, the Welsh Government has shown its commitment to developing Wales as a bilingual nation through its Welsh Language Strategy” implying that Donaldson and Lewis both agree that W2L is a vital part of a child’s learning experience. </w:t>
      </w:r>
      <w:r w:rsidR="007C73F1">
        <w:t>However, one parent, Jessica Fox, has started a petition on the National Assembly for Wales</w:t>
      </w:r>
      <w:r w:rsidR="00A12F6E">
        <w:t xml:space="preserve"> </w:t>
      </w:r>
      <w:r w:rsidR="007C73F1">
        <w:t xml:space="preserve">for Welsh to not </w:t>
      </w:r>
      <w:r w:rsidR="007C73F1">
        <w:lastRenderedPageBreak/>
        <w:t>be compulsory for children with dyslexia and special needs as she st</w:t>
      </w:r>
      <w:r w:rsidR="007C73F1" w:rsidRPr="007C73F1">
        <w:rPr>
          <w:rFonts w:cstheme="minorHAnsi"/>
        </w:rPr>
        <w:t>ates, “</w:t>
      </w:r>
      <w:r w:rsidR="007C73F1" w:rsidRPr="007C73F1">
        <w:rPr>
          <w:rFonts w:cstheme="minorHAnsi"/>
          <w:shd w:val="clear" w:color="auto" w:fill="FFFFFF"/>
        </w:rPr>
        <w:t>English writing and reading is an everyday challenge so imagine having to learn to read and write another language that you will never use</w:t>
      </w:r>
      <w:r w:rsidR="007C73F1">
        <w:rPr>
          <w:rFonts w:cstheme="minorHAnsi"/>
          <w:shd w:val="clear" w:color="auto" w:fill="FFFFFF"/>
        </w:rPr>
        <w:t xml:space="preserve">” (Fox, 2018). This petition has had 81 signatures, showing that there are people that agree with Fox. </w:t>
      </w:r>
      <w:r w:rsidR="00D23903">
        <w:rPr>
          <w:rFonts w:cstheme="minorHAnsi"/>
          <w:shd w:val="clear" w:color="auto" w:fill="FFFFFF"/>
        </w:rPr>
        <w:t xml:space="preserve">I agree with Fox because my brother is dyslexic and constantly struggled with learning Welsh as a second language throughout the whole of his school experience which affected his mood when he got a bad grade in Welsh but good grades throughout other subjects.  </w:t>
      </w:r>
    </w:p>
    <w:p w:rsidR="00D319FB" w:rsidRDefault="00D319FB" w:rsidP="006A321B">
      <w:r>
        <w:t xml:space="preserve">Lewis (2015) states, “we also need to equip our teaching profession with better skills” conveying that the staff in schools do not have enough knowledge of the Welsh language to be able to pass on to their pupils. </w:t>
      </w:r>
      <w:r w:rsidR="00EB0E9B">
        <w:t>Furthermore</w:t>
      </w:r>
      <w:r>
        <w:t>, it can be argued that in Mount Street Infant</w:t>
      </w:r>
      <w:r w:rsidR="00897D44">
        <w:t>s</w:t>
      </w:r>
      <w:r>
        <w:t xml:space="preserve"> School </w:t>
      </w:r>
      <w:r w:rsidR="00897D44">
        <w:t>in Brecon</w:t>
      </w:r>
      <w:r w:rsidR="00F90F27">
        <w:t>,</w:t>
      </w:r>
      <w:r w:rsidR="00897D44">
        <w:t xml:space="preserve"> </w:t>
      </w:r>
      <w:r>
        <w:t xml:space="preserve">the teachers have very good knowledge of Welsh as a second language </w:t>
      </w:r>
      <w:r w:rsidR="00EB0E9B">
        <w:t xml:space="preserve">and the school has been praised by the school’s ESTYN (2013) inspection report </w:t>
      </w:r>
      <w:r w:rsidR="006A321B">
        <w:t>showing the excellent standards of Welsh that the school portray through their whole-school approach to the Welsh language.</w:t>
      </w:r>
      <w:r w:rsidR="00EB0E9B">
        <w:t xml:space="preserve"> Therefore, this shows that </w:t>
      </w:r>
      <w:r w:rsidR="00897D44">
        <w:t xml:space="preserve">teachers </w:t>
      </w:r>
      <w:r w:rsidR="00F90F27">
        <w:t>should</w:t>
      </w:r>
      <w:r w:rsidR="00897D44">
        <w:t xml:space="preserve"> have good knowledge of the Welsh language and perhaps </w:t>
      </w:r>
      <w:r w:rsidR="006A321B">
        <w:t xml:space="preserve">other </w:t>
      </w:r>
      <w:r w:rsidR="00897D44">
        <w:t>schools need to adopt the whole-school approach to raising Welsh standards that Mount Street Infants School adopted in 2013.</w:t>
      </w:r>
      <w:r w:rsidR="00F90F27">
        <w:t xml:space="preserve"> </w:t>
      </w:r>
      <w:r w:rsidR="001F7B34">
        <w:t>Teachers can be taught to improve their W2L skills through the sabbatical scheme.</w:t>
      </w:r>
      <w:r w:rsidR="00030ED6">
        <w:t xml:space="preserve"> According to a Welsh Government article (20</w:t>
      </w:r>
      <w:r w:rsidR="00030ED6" w:rsidRPr="00030ED6">
        <w:rPr>
          <w:rFonts w:cstheme="minorHAnsi"/>
        </w:rPr>
        <w:t>16), “</w:t>
      </w:r>
      <w:r w:rsidR="00030ED6" w:rsidRPr="00030ED6">
        <w:rPr>
          <w:rFonts w:cstheme="minorHAnsi"/>
          <w:shd w:val="clear" w:color="auto" w:fill="FFFFFF"/>
        </w:rPr>
        <w:t xml:space="preserve">The aim of the Welsh-language Sabbatical Scheme is to improve teaching practitioners’ Welsh-language skills and their ability to teach through the medium of Welsh or bilingually.” </w:t>
      </w:r>
      <w:r w:rsidR="00030ED6">
        <w:rPr>
          <w:rFonts w:cstheme="minorHAnsi"/>
          <w:shd w:val="clear" w:color="auto" w:fill="FFFFFF"/>
        </w:rPr>
        <w:t xml:space="preserve">Perhaps this indicates that the Sabbatical Scheme is not effective </w:t>
      </w:r>
      <w:r w:rsidR="006A321B">
        <w:rPr>
          <w:rFonts w:cstheme="minorHAnsi"/>
          <w:shd w:val="clear" w:color="auto" w:fill="FFFFFF"/>
        </w:rPr>
        <w:t>because</w:t>
      </w:r>
      <w:r w:rsidR="00030ED6">
        <w:rPr>
          <w:rFonts w:cstheme="minorHAnsi"/>
          <w:shd w:val="clear" w:color="auto" w:fill="FFFFFF"/>
        </w:rPr>
        <w:t xml:space="preserve"> both Donaldson and Lewis agree that teachers need to obtain better skills. I would agree with this because throughout primary school my teachers would say that we have </w:t>
      </w:r>
      <w:r w:rsidR="00655634">
        <w:rPr>
          <w:rFonts w:cstheme="minorHAnsi"/>
          <w:shd w:val="clear" w:color="auto" w:fill="FFFFFF"/>
        </w:rPr>
        <w:t>learn</w:t>
      </w:r>
      <w:r w:rsidR="00030ED6">
        <w:rPr>
          <w:rFonts w:cstheme="minorHAnsi"/>
          <w:shd w:val="clear" w:color="auto" w:fill="FFFFFF"/>
        </w:rPr>
        <w:t xml:space="preserve"> Welsh just because it is compulsory, giving us a negative view of learning Welsh from a young age</w:t>
      </w:r>
      <w:r w:rsidR="00882D44">
        <w:rPr>
          <w:rFonts w:cstheme="minorHAnsi"/>
          <w:shd w:val="clear" w:color="auto" w:fill="FFFFFF"/>
        </w:rPr>
        <w:t>. This contrasts Lewis’s (2015) opinion</w:t>
      </w:r>
      <w:r w:rsidR="006A321B">
        <w:rPr>
          <w:rFonts w:cstheme="minorHAnsi"/>
          <w:shd w:val="clear" w:color="auto" w:fill="FFFFFF"/>
        </w:rPr>
        <w:t xml:space="preserve"> because he wants Welsh to be seen “</w:t>
      </w:r>
      <w:r w:rsidR="00882D44">
        <w:rPr>
          <w:rFonts w:cstheme="minorHAnsi"/>
          <w:shd w:val="clear" w:color="auto" w:fill="FFFFFF"/>
        </w:rPr>
        <w:t xml:space="preserve">as an attractive and worthwhile option”. </w:t>
      </w:r>
    </w:p>
    <w:p w:rsidR="00F90F27" w:rsidRDefault="00546994" w:rsidP="00EB0E9B">
      <w:r>
        <w:t>As a result</w:t>
      </w:r>
      <w:r w:rsidR="00FB69BD">
        <w:t xml:space="preserve">, </w:t>
      </w:r>
      <w:r w:rsidR="00A53955">
        <w:t>the teaching and learning of W2L is not as effective as it should be because it has been shown t</w:t>
      </w:r>
      <w:r w:rsidR="00FB69BD">
        <w:t xml:space="preserve">hat W2L is a vital part of a child’s education </w:t>
      </w:r>
      <w:r w:rsidR="00A53955">
        <w:t>because</w:t>
      </w:r>
      <w:r w:rsidR="00FB69BD">
        <w:t xml:space="preserve"> it has cognitive advantages as well as assists them in the future </w:t>
      </w:r>
      <w:r w:rsidR="00A53955">
        <w:t>because</w:t>
      </w:r>
      <w:r w:rsidR="00FB69BD">
        <w:t xml:space="preserve"> being bilingual can enhance your chances of getting a job. </w:t>
      </w:r>
      <w:r w:rsidR="00A53955">
        <w:t>I believe that the teaching of Welsh also needs to be improved to achieve Donaldson’s (2015) goal</w:t>
      </w:r>
      <w:r>
        <w:t xml:space="preserve"> to have “Ambitious, Capable learners”.</w:t>
      </w:r>
    </w:p>
    <w:p w:rsidR="00DA247B" w:rsidRDefault="00DA247B" w:rsidP="00EB0E9B"/>
    <w:p w:rsidR="00DA247B" w:rsidRDefault="00DA247B" w:rsidP="00EB0E9B"/>
    <w:p w:rsidR="00DA247B" w:rsidRDefault="00DA247B" w:rsidP="00EB0E9B"/>
    <w:p w:rsidR="00DA247B" w:rsidRDefault="00DA247B" w:rsidP="00EB0E9B"/>
    <w:p w:rsidR="00DA247B" w:rsidRDefault="00DA247B" w:rsidP="00EB0E9B"/>
    <w:p w:rsidR="00DA247B" w:rsidRDefault="00DA247B" w:rsidP="00EB0E9B"/>
    <w:p w:rsidR="00A53955" w:rsidRDefault="00A53955" w:rsidP="00EB0E9B"/>
    <w:p w:rsidR="00A53955" w:rsidRDefault="00A53955" w:rsidP="00EB0E9B"/>
    <w:p w:rsidR="00A53955" w:rsidRDefault="00A53955" w:rsidP="00EB0E9B"/>
    <w:p w:rsidR="00A53955" w:rsidRDefault="00A53955" w:rsidP="00EB0E9B"/>
    <w:p w:rsidR="00A53955" w:rsidRDefault="00A53955" w:rsidP="00EB0E9B"/>
    <w:p w:rsidR="00A53955" w:rsidRDefault="00A53955" w:rsidP="00EB0E9B"/>
    <w:p w:rsidR="00546994" w:rsidRPr="001A733C" w:rsidRDefault="00D22561" w:rsidP="00EB0E9B">
      <w:pPr>
        <w:rPr>
          <w:u w:val="single"/>
        </w:rPr>
      </w:pPr>
      <w:r w:rsidRPr="001A733C">
        <w:rPr>
          <w:u w:val="single"/>
        </w:rPr>
        <w:lastRenderedPageBreak/>
        <w:t>Reference List</w:t>
      </w:r>
    </w:p>
    <w:p w:rsidR="0059061F" w:rsidRPr="0059061F" w:rsidRDefault="0059061F" w:rsidP="00EB0E9B">
      <w:r>
        <w:t>Baker. C (2011)</w:t>
      </w:r>
      <w:r>
        <w:rPr>
          <w:i/>
        </w:rPr>
        <w:t xml:space="preserve"> Foundations of Bilingual Education and Bilingualism</w:t>
      </w:r>
      <w:r>
        <w:t>, 5</w:t>
      </w:r>
      <w:r w:rsidRPr="0059061F">
        <w:rPr>
          <w:vertAlign w:val="superscript"/>
        </w:rPr>
        <w:t>th</w:t>
      </w:r>
      <w:r>
        <w:t xml:space="preserve"> Ed</w:t>
      </w:r>
      <w:r w:rsidR="001A733C">
        <w:t>.</w:t>
      </w:r>
      <w:r>
        <w:t xml:space="preserve"> </w:t>
      </w:r>
      <w:r w:rsidR="001A733C">
        <w:t>Bristol: Multilingual Matters</w:t>
      </w:r>
    </w:p>
    <w:p w:rsidR="0059061F" w:rsidRDefault="0059061F" w:rsidP="0059061F">
      <w:pPr>
        <w:pStyle w:val="Heading2"/>
        <w:shd w:val="clear" w:color="auto" w:fill="FFFFFF"/>
        <w:spacing w:before="0" w:beforeAutospacing="0" w:after="0" w:afterAutospacing="0"/>
        <w:textAlignment w:val="baseline"/>
        <w:rPr>
          <w:rFonts w:asciiTheme="minorHAnsi" w:hAnsiTheme="minorHAnsi" w:cstheme="minorHAnsi"/>
          <w:b w:val="0"/>
          <w:sz w:val="22"/>
          <w:szCs w:val="22"/>
        </w:rPr>
      </w:pPr>
      <w:r>
        <w:rPr>
          <w:rFonts w:asciiTheme="minorHAnsi" w:hAnsiTheme="minorHAnsi" w:cstheme="minorHAnsi"/>
          <w:b w:val="0"/>
          <w:sz w:val="22"/>
          <w:szCs w:val="22"/>
        </w:rPr>
        <w:t>Davies. S, 2013, ‘One Language For Al</w:t>
      </w:r>
      <w:r w:rsidRPr="008849D8">
        <w:rPr>
          <w:rFonts w:asciiTheme="minorHAnsi" w:hAnsiTheme="minorHAnsi" w:cstheme="minorHAnsi"/>
          <w:b w:val="0"/>
          <w:sz w:val="22"/>
          <w:szCs w:val="22"/>
        </w:rPr>
        <w:t xml:space="preserve">l’ [online] Available at: </w:t>
      </w:r>
      <w:hyperlink r:id="rId5" w:history="1">
        <w:r w:rsidRPr="00FA3B44">
          <w:rPr>
            <w:rStyle w:val="Hyperlink"/>
            <w:rFonts w:asciiTheme="minorHAnsi" w:hAnsiTheme="minorHAnsi" w:cstheme="minorHAnsi"/>
            <w:sz w:val="22"/>
            <w:szCs w:val="22"/>
          </w:rPr>
          <w:t xml:space="preserve">https://beta.gov.wales/sites/default/files/publications/2018-05/review-of-welsh-second-language-at-key-stages-3-and-4.pdf  </w:t>
        </w:r>
      </w:hyperlink>
      <w:r>
        <w:rPr>
          <w:rFonts w:asciiTheme="minorHAnsi" w:hAnsiTheme="minorHAnsi" w:cstheme="minorHAnsi"/>
          <w:b w:val="0"/>
          <w:sz w:val="22"/>
          <w:szCs w:val="22"/>
        </w:rPr>
        <w:t>(Accessed: 1</w:t>
      </w:r>
      <w:r w:rsidRPr="0059061F">
        <w:rPr>
          <w:rFonts w:asciiTheme="minorHAnsi" w:hAnsiTheme="minorHAnsi" w:cstheme="minorHAnsi"/>
          <w:b w:val="0"/>
          <w:sz w:val="22"/>
          <w:szCs w:val="22"/>
          <w:vertAlign w:val="superscript"/>
        </w:rPr>
        <w:t>st</w:t>
      </w:r>
      <w:r>
        <w:rPr>
          <w:rFonts w:asciiTheme="minorHAnsi" w:hAnsiTheme="minorHAnsi" w:cstheme="minorHAnsi"/>
          <w:b w:val="0"/>
          <w:sz w:val="22"/>
          <w:szCs w:val="22"/>
        </w:rPr>
        <w:t xml:space="preserve"> December 2018)</w:t>
      </w:r>
    </w:p>
    <w:p w:rsidR="0059061F" w:rsidRPr="0059061F" w:rsidRDefault="0059061F" w:rsidP="0059061F">
      <w:pPr>
        <w:pStyle w:val="Heading2"/>
        <w:shd w:val="clear" w:color="auto" w:fill="FFFFFF"/>
        <w:spacing w:before="0" w:beforeAutospacing="0" w:after="0" w:afterAutospacing="0"/>
        <w:textAlignment w:val="baseline"/>
        <w:rPr>
          <w:rFonts w:asciiTheme="minorHAnsi" w:hAnsiTheme="minorHAnsi" w:cstheme="minorHAnsi"/>
          <w:sz w:val="22"/>
          <w:szCs w:val="22"/>
        </w:rPr>
      </w:pPr>
    </w:p>
    <w:p w:rsidR="00D22561" w:rsidRPr="004E1342" w:rsidRDefault="00D22561" w:rsidP="00EB0E9B">
      <w:pPr>
        <w:rPr>
          <w:rFonts w:cstheme="minorHAnsi"/>
        </w:rPr>
      </w:pPr>
      <w:r w:rsidRPr="004E1342">
        <w:rPr>
          <w:rFonts w:cstheme="minorHAnsi"/>
        </w:rPr>
        <w:t xml:space="preserve">Donaldson, G. (2015) </w:t>
      </w:r>
      <w:r w:rsidRPr="004E1342">
        <w:rPr>
          <w:rFonts w:cstheme="minorHAnsi"/>
          <w:i/>
        </w:rPr>
        <w:t xml:space="preserve">Successful Futures Independent Review of Curriculum and Assessment Arrangements in Wales </w:t>
      </w:r>
      <w:r w:rsidRPr="004E1342">
        <w:rPr>
          <w:rFonts w:cstheme="minorHAnsi"/>
        </w:rPr>
        <w:t xml:space="preserve">[online] Available at: </w:t>
      </w:r>
      <w:hyperlink r:id="rId6" w:history="1">
        <w:r w:rsidRPr="004E1342">
          <w:rPr>
            <w:rStyle w:val="Hyperlink"/>
            <w:rFonts w:cstheme="minorHAnsi"/>
          </w:rPr>
          <w:t>https://gov.wales/docs/dcells/publications/150225-successful-futures-en.pdf</w:t>
        </w:r>
      </w:hyperlink>
      <w:r w:rsidRPr="004E1342">
        <w:rPr>
          <w:rFonts w:cstheme="minorHAnsi"/>
        </w:rPr>
        <w:t xml:space="preserve">  (Accessed: 17</w:t>
      </w:r>
      <w:r w:rsidRPr="004E1342">
        <w:rPr>
          <w:rFonts w:cstheme="minorHAnsi"/>
          <w:vertAlign w:val="superscript"/>
        </w:rPr>
        <w:t>th</w:t>
      </w:r>
      <w:r w:rsidRPr="004E1342">
        <w:rPr>
          <w:rFonts w:cstheme="minorHAnsi"/>
        </w:rPr>
        <w:t xml:space="preserve"> November 2018)</w:t>
      </w:r>
    </w:p>
    <w:p w:rsidR="00D22561" w:rsidRPr="004E1342" w:rsidRDefault="00D22561" w:rsidP="00EB0E9B">
      <w:pPr>
        <w:rPr>
          <w:rFonts w:cstheme="minorHAnsi"/>
        </w:rPr>
      </w:pPr>
      <w:r w:rsidRPr="004E1342">
        <w:rPr>
          <w:rFonts w:cstheme="minorHAnsi"/>
          <w:color w:val="000000"/>
          <w:shd w:val="clear" w:color="auto" w:fill="FFFFFF"/>
        </w:rPr>
        <w:t>E</w:t>
      </w:r>
      <w:r w:rsidRPr="004E1342">
        <w:rPr>
          <w:rFonts w:cstheme="minorHAnsi"/>
          <w:color w:val="000000"/>
          <w:shd w:val="clear" w:color="auto" w:fill="FFFFFF"/>
        </w:rPr>
        <w:t>STYN</w:t>
      </w:r>
      <w:r w:rsidRPr="004E1342">
        <w:rPr>
          <w:rFonts w:cstheme="minorHAnsi"/>
          <w:color w:val="000000"/>
          <w:shd w:val="clear" w:color="auto" w:fill="FFFFFF"/>
        </w:rPr>
        <w:t xml:space="preserve"> (2013). </w:t>
      </w:r>
      <w:r w:rsidRPr="004E1342">
        <w:rPr>
          <w:rFonts w:cstheme="minorHAnsi"/>
          <w:i/>
          <w:iCs/>
          <w:color w:val="000000"/>
          <w:shd w:val="clear" w:color="auto" w:fill="FFFFFF"/>
        </w:rPr>
        <w:t>Whole-school approach to raising standards in Welsh | Estyn</w:t>
      </w:r>
      <w:r w:rsidRPr="004E1342">
        <w:rPr>
          <w:rFonts w:cstheme="minorHAnsi"/>
          <w:color w:val="000000"/>
          <w:shd w:val="clear" w:color="auto" w:fill="FFFFFF"/>
        </w:rPr>
        <w:t xml:space="preserve">. [online] Available at: https://www.estyn.gov.wales/effective-practice/whole-school-approach-raising-standards-welsh </w:t>
      </w:r>
      <w:r w:rsidRPr="004E1342">
        <w:rPr>
          <w:rFonts w:cstheme="minorHAnsi"/>
          <w:color w:val="000000"/>
          <w:shd w:val="clear" w:color="auto" w:fill="FFFFFF"/>
        </w:rPr>
        <w:t>(</w:t>
      </w:r>
      <w:r w:rsidRPr="004E1342">
        <w:rPr>
          <w:rFonts w:cstheme="minorHAnsi"/>
          <w:color w:val="000000"/>
          <w:shd w:val="clear" w:color="auto" w:fill="FFFFFF"/>
        </w:rPr>
        <w:t>Accessed</w:t>
      </w:r>
      <w:r w:rsidRPr="004E1342">
        <w:rPr>
          <w:rFonts w:cstheme="minorHAnsi"/>
          <w:color w:val="000000"/>
          <w:shd w:val="clear" w:color="auto" w:fill="FFFFFF"/>
        </w:rPr>
        <w:t>:</w:t>
      </w:r>
      <w:r w:rsidRPr="004E1342">
        <w:rPr>
          <w:rFonts w:cstheme="minorHAnsi"/>
          <w:color w:val="000000"/>
          <w:shd w:val="clear" w:color="auto" w:fill="FFFFFF"/>
        </w:rPr>
        <w:t xml:space="preserve"> 2</w:t>
      </w:r>
      <w:r w:rsidRPr="004E1342">
        <w:rPr>
          <w:rFonts w:cstheme="minorHAnsi"/>
          <w:color w:val="000000"/>
          <w:shd w:val="clear" w:color="auto" w:fill="FFFFFF"/>
        </w:rPr>
        <w:t>nd December</w:t>
      </w:r>
      <w:r w:rsidRPr="004E1342">
        <w:rPr>
          <w:rFonts w:cstheme="minorHAnsi"/>
          <w:color w:val="000000"/>
          <w:shd w:val="clear" w:color="auto" w:fill="FFFFFF"/>
        </w:rPr>
        <w:t xml:space="preserve"> 2018</w:t>
      </w:r>
      <w:r w:rsidRPr="004E1342">
        <w:rPr>
          <w:rFonts w:cstheme="minorHAnsi"/>
          <w:color w:val="000000"/>
          <w:shd w:val="clear" w:color="auto" w:fill="FFFFFF"/>
        </w:rPr>
        <w:t>)</w:t>
      </w:r>
      <w:r w:rsidRPr="004E1342">
        <w:rPr>
          <w:rFonts w:cstheme="minorHAnsi"/>
          <w:color w:val="000000"/>
          <w:shd w:val="clear" w:color="auto" w:fill="FFFFFF"/>
        </w:rPr>
        <w:t>.</w:t>
      </w:r>
    </w:p>
    <w:p w:rsidR="007C73F1" w:rsidRDefault="00D22561" w:rsidP="00D22561">
      <w:r w:rsidRPr="00D22561">
        <w:rPr>
          <w:rFonts w:cstheme="minorHAnsi"/>
        </w:rPr>
        <w:t xml:space="preserve">Fox, J. (2018). </w:t>
      </w:r>
      <w:r w:rsidRPr="00D22561">
        <w:rPr>
          <w:rFonts w:cstheme="minorHAnsi"/>
          <w:i/>
        </w:rPr>
        <w:t>P-05-808 Welsh should not be compulsory for Children with Dyslexia and Special Needs</w:t>
      </w:r>
      <w:r w:rsidRPr="00D22561">
        <w:rPr>
          <w:rFonts w:cstheme="minorHAnsi"/>
          <w:bCs/>
          <w:i/>
        </w:rPr>
        <w:t xml:space="preserve"> </w:t>
      </w:r>
      <w:r w:rsidRPr="00D22561">
        <w:rPr>
          <w:rFonts w:cstheme="minorHAnsi"/>
          <w:bCs/>
        </w:rPr>
        <w:t>[online] Available at:</w:t>
      </w:r>
      <w:r>
        <w:rPr>
          <w:rFonts w:cstheme="minorHAnsi"/>
          <w:bCs/>
        </w:rPr>
        <w:t xml:space="preserve"> </w:t>
      </w:r>
      <w:hyperlink r:id="rId7" w:history="1">
        <w:r w:rsidRPr="00FA3B44">
          <w:rPr>
            <w:rStyle w:val="Hyperlink"/>
          </w:rPr>
          <w:t>http://senedd.assembly.wales/mgIssueHistoryChronology.aspx?IId=21485&amp;Opt=2</w:t>
        </w:r>
      </w:hyperlink>
      <w:r>
        <w:t xml:space="preserve"> (Accessed: 3</w:t>
      </w:r>
      <w:r w:rsidRPr="00D22561">
        <w:rPr>
          <w:vertAlign w:val="superscript"/>
        </w:rPr>
        <w:t>rd</w:t>
      </w:r>
      <w:r>
        <w:t xml:space="preserve"> December 2018)</w:t>
      </w:r>
    </w:p>
    <w:p w:rsidR="00B42C21" w:rsidRPr="00B42C21" w:rsidRDefault="00B42C21" w:rsidP="00B42C21">
      <w:pPr>
        <w:pStyle w:val="Heading2"/>
        <w:shd w:val="clear" w:color="auto" w:fill="FFFFFF"/>
        <w:spacing w:before="0" w:beforeAutospacing="0" w:after="300" w:afterAutospacing="0" w:line="240" w:lineRule="atLeast"/>
        <w:rPr>
          <w:rFonts w:asciiTheme="minorHAnsi" w:hAnsiTheme="minorHAnsi" w:cstheme="minorHAnsi"/>
          <w:b w:val="0"/>
          <w:sz w:val="22"/>
          <w:szCs w:val="22"/>
        </w:rPr>
      </w:pPr>
      <w:r w:rsidRPr="00B42C21">
        <w:rPr>
          <w:rFonts w:asciiTheme="minorHAnsi" w:hAnsiTheme="minorHAnsi" w:cstheme="minorHAnsi"/>
          <w:b w:val="0"/>
          <w:sz w:val="22"/>
          <w:szCs w:val="22"/>
        </w:rPr>
        <w:t>Lewis. H (2015)</w:t>
      </w:r>
      <w:r w:rsidRPr="00B42C21">
        <w:rPr>
          <w:rFonts w:asciiTheme="minorHAnsi" w:hAnsiTheme="minorHAnsi" w:cstheme="minorHAnsi"/>
          <w:b w:val="0"/>
          <w:color w:val="333333"/>
          <w:spacing w:val="-12"/>
          <w:sz w:val="22"/>
          <w:szCs w:val="22"/>
        </w:rPr>
        <w:t xml:space="preserve"> </w:t>
      </w:r>
      <w:r w:rsidRPr="00B42C21">
        <w:rPr>
          <w:rFonts w:asciiTheme="minorHAnsi" w:hAnsiTheme="minorHAnsi" w:cstheme="minorHAnsi"/>
          <w:b w:val="0"/>
          <w:i/>
          <w:color w:val="000000" w:themeColor="text1"/>
          <w:spacing w:val="-12"/>
          <w:sz w:val="22"/>
          <w:szCs w:val="22"/>
        </w:rPr>
        <w:t>Written Statement - Welsh Second Language within our new curriculum</w:t>
      </w:r>
      <w:r w:rsidRPr="00B42C21">
        <w:rPr>
          <w:rFonts w:asciiTheme="minorHAnsi" w:hAnsiTheme="minorHAnsi" w:cstheme="minorHAnsi"/>
          <w:b w:val="0"/>
          <w:i/>
          <w:color w:val="000000" w:themeColor="text1"/>
          <w:spacing w:val="-12"/>
          <w:sz w:val="22"/>
          <w:szCs w:val="22"/>
        </w:rPr>
        <w:t xml:space="preserve"> </w:t>
      </w:r>
      <w:r w:rsidRPr="00B42C21">
        <w:rPr>
          <w:rFonts w:asciiTheme="minorHAnsi" w:hAnsiTheme="minorHAnsi" w:cstheme="minorHAnsi"/>
          <w:b w:val="0"/>
          <w:color w:val="000000" w:themeColor="text1"/>
          <w:spacing w:val="-12"/>
          <w:sz w:val="22"/>
          <w:szCs w:val="22"/>
        </w:rPr>
        <w:t xml:space="preserve">[online] Available at: </w:t>
      </w:r>
      <w:hyperlink r:id="rId8" w:history="1">
        <w:r w:rsidRPr="00B42C21">
          <w:rPr>
            <w:rStyle w:val="Hyperlink"/>
            <w:rFonts w:asciiTheme="minorHAnsi" w:hAnsiTheme="minorHAnsi" w:cstheme="minorHAnsi"/>
            <w:b w:val="0"/>
            <w:sz w:val="22"/>
            <w:szCs w:val="22"/>
          </w:rPr>
          <w:t>https://gov.wales/about/cabinet/cabinetstatements/previous-administration/2015/welshsecondlang/?lang=en</w:t>
        </w:r>
      </w:hyperlink>
      <w:r w:rsidRPr="00B42C21">
        <w:rPr>
          <w:rFonts w:asciiTheme="minorHAnsi" w:hAnsiTheme="minorHAnsi" w:cstheme="minorHAnsi"/>
          <w:b w:val="0"/>
          <w:sz w:val="22"/>
          <w:szCs w:val="22"/>
        </w:rPr>
        <w:t xml:space="preserve"> (Accessed: 24</w:t>
      </w:r>
      <w:r w:rsidRPr="00B42C21">
        <w:rPr>
          <w:rFonts w:asciiTheme="minorHAnsi" w:hAnsiTheme="minorHAnsi" w:cstheme="minorHAnsi"/>
          <w:b w:val="0"/>
          <w:sz w:val="22"/>
          <w:szCs w:val="22"/>
          <w:vertAlign w:val="superscript"/>
        </w:rPr>
        <w:t>th</w:t>
      </w:r>
      <w:r w:rsidRPr="00B42C21">
        <w:rPr>
          <w:rFonts w:asciiTheme="minorHAnsi" w:hAnsiTheme="minorHAnsi" w:cstheme="minorHAnsi"/>
          <w:b w:val="0"/>
          <w:sz w:val="22"/>
          <w:szCs w:val="22"/>
        </w:rPr>
        <w:t xml:space="preserve"> November 2018)</w:t>
      </w:r>
    </w:p>
    <w:p w:rsidR="0059061F" w:rsidRDefault="0059061F" w:rsidP="0059061F">
      <w:pPr>
        <w:pStyle w:val="Heading2"/>
        <w:shd w:val="clear" w:color="auto" w:fill="FFFFFF"/>
        <w:spacing w:before="0" w:beforeAutospacing="0" w:after="0" w:afterAutospacing="0"/>
        <w:textAlignment w:val="baseline"/>
        <w:rPr>
          <w:rFonts w:asciiTheme="minorHAnsi" w:hAnsiTheme="minorHAnsi" w:cstheme="minorHAnsi"/>
          <w:b w:val="0"/>
          <w:sz w:val="22"/>
          <w:szCs w:val="22"/>
        </w:rPr>
      </w:pPr>
      <w:r>
        <w:rPr>
          <w:rFonts w:asciiTheme="minorHAnsi" w:hAnsiTheme="minorHAnsi" w:cstheme="minorHAnsi"/>
          <w:b w:val="0"/>
          <w:sz w:val="22"/>
          <w:szCs w:val="22"/>
        </w:rPr>
        <w:t xml:space="preserve">Welsh Assembly Government (2010) </w:t>
      </w:r>
      <w:r w:rsidRPr="0059061F">
        <w:rPr>
          <w:rFonts w:asciiTheme="minorHAnsi" w:hAnsiTheme="minorHAnsi" w:cstheme="minorHAnsi"/>
          <w:b w:val="0"/>
          <w:i/>
          <w:sz w:val="22"/>
          <w:szCs w:val="22"/>
        </w:rPr>
        <w:t>Welsh-medium Education Strategy</w:t>
      </w:r>
      <w:r>
        <w:rPr>
          <w:rFonts w:asciiTheme="minorHAnsi" w:hAnsiTheme="minorHAnsi" w:cstheme="minorHAnsi"/>
          <w:b w:val="0"/>
          <w:sz w:val="22"/>
          <w:szCs w:val="22"/>
        </w:rPr>
        <w:t xml:space="preserve"> [online] Available at: </w:t>
      </w:r>
      <w:hyperlink r:id="rId9" w:history="1">
        <w:r w:rsidRPr="0059061F">
          <w:rPr>
            <w:rStyle w:val="Hyperlink"/>
            <w:rFonts w:asciiTheme="minorHAnsi" w:hAnsiTheme="minorHAnsi" w:cstheme="minorHAnsi"/>
            <w:b w:val="0"/>
            <w:sz w:val="22"/>
            <w:szCs w:val="22"/>
          </w:rPr>
          <w:t>https://moodle.uwtsd.ac.uk/pluginfile.php/102178/mod_resource/content/0/Welsh%20Medium%20Strategy.pdf</w:t>
        </w:r>
      </w:hyperlink>
      <w:r w:rsidRPr="0059061F">
        <w:rPr>
          <w:rFonts w:asciiTheme="minorHAnsi" w:hAnsiTheme="minorHAnsi" w:cstheme="minorHAnsi"/>
          <w:b w:val="0"/>
          <w:sz w:val="22"/>
          <w:szCs w:val="22"/>
        </w:rPr>
        <w:t xml:space="preserve"> (Accessed: 2</w:t>
      </w:r>
      <w:r w:rsidRPr="0059061F">
        <w:rPr>
          <w:rFonts w:asciiTheme="minorHAnsi" w:hAnsiTheme="minorHAnsi" w:cstheme="minorHAnsi"/>
          <w:b w:val="0"/>
          <w:sz w:val="22"/>
          <w:szCs w:val="22"/>
          <w:vertAlign w:val="superscript"/>
        </w:rPr>
        <w:t>nd</w:t>
      </w:r>
      <w:r w:rsidRPr="0059061F">
        <w:rPr>
          <w:rFonts w:asciiTheme="minorHAnsi" w:hAnsiTheme="minorHAnsi" w:cstheme="minorHAnsi"/>
          <w:b w:val="0"/>
          <w:sz w:val="22"/>
          <w:szCs w:val="22"/>
        </w:rPr>
        <w:t xml:space="preserve"> December 2018)</w:t>
      </w:r>
    </w:p>
    <w:p w:rsidR="0059061F" w:rsidRDefault="0059061F" w:rsidP="0059061F">
      <w:pPr>
        <w:pStyle w:val="Heading2"/>
        <w:shd w:val="clear" w:color="auto" w:fill="FFFFFF"/>
        <w:spacing w:before="0" w:beforeAutospacing="0" w:after="0" w:afterAutospacing="0"/>
        <w:textAlignment w:val="baseline"/>
        <w:rPr>
          <w:rFonts w:asciiTheme="minorHAnsi" w:hAnsiTheme="minorHAnsi" w:cstheme="minorHAnsi"/>
          <w:b w:val="0"/>
          <w:sz w:val="22"/>
          <w:szCs w:val="22"/>
        </w:rPr>
      </w:pPr>
    </w:p>
    <w:p w:rsidR="0059061F" w:rsidRPr="0059061F" w:rsidRDefault="0059061F" w:rsidP="0059061F">
      <w:r w:rsidRPr="0059061F">
        <w:rPr>
          <w:rFonts w:cstheme="minorHAnsi"/>
        </w:rPr>
        <w:t xml:space="preserve">Welsh Government (2012-17) </w:t>
      </w:r>
      <w:r w:rsidRPr="0059061F">
        <w:rPr>
          <w:rFonts w:cstheme="minorHAnsi"/>
          <w:i/>
        </w:rPr>
        <w:t xml:space="preserve">Living Language: A Language for Living </w:t>
      </w:r>
      <w:r w:rsidRPr="0059061F">
        <w:rPr>
          <w:rFonts w:cstheme="minorHAnsi"/>
        </w:rPr>
        <w:t xml:space="preserve">[online] Available at: </w:t>
      </w:r>
      <w:hyperlink r:id="rId10" w:history="1">
        <w:r w:rsidRPr="0059061F">
          <w:rPr>
            <w:rStyle w:val="Hyperlink"/>
          </w:rPr>
          <w:t>https://moodle.uwtsd.ac.uk/pluginfile.php/102181/mod_resource/content/0/A%20Living%20Language%20A%20Language%20for%20Living.pdf</w:t>
        </w:r>
      </w:hyperlink>
      <w:r w:rsidRPr="0059061F">
        <w:t xml:space="preserve"> (</w:t>
      </w:r>
      <w:r w:rsidRPr="0059061F">
        <w:t>Accessed: 4</w:t>
      </w:r>
      <w:r w:rsidRPr="0059061F">
        <w:rPr>
          <w:vertAlign w:val="superscript"/>
        </w:rPr>
        <w:t>th</w:t>
      </w:r>
      <w:r w:rsidRPr="0059061F">
        <w:t xml:space="preserve"> December 2018</w:t>
      </w:r>
      <w:r w:rsidRPr="0059061F">
        <w:t>)</w:t>
      </w:r>
    </w:p>
    <w:p w:rsidR="0059061F" w:rsidRPr="0059061F" w:rsidRDefault="0059061F" w:rsidP="0059061F">
      <w:pPr>
        <w:pStyle w:val="Heading2"/>
        <w:shd w:val="clear" w:color="auto" w:fill="FFFFFF"/>
        <w:spacing w:before="0" w:beforeAutospacing="0" w:after="0" w:afterAutospacing="0"/>
        <w:textAlignment w:val="baseline"/>
        <w:rPr>
          <w:rFonts w:asciiTheme="minorHAnsi" w:hAnsiTheme="minorHAnsi" w:cstheme="minorHAnsi"/>
          <w:b w:val="0"/>
          <w:sz w:val="22"/>
          <w:szCs w:val="22"/>
        </w:rPr>
      </w:pPr>
      <w:bookmarkStart w:id="0" w:name="_GoBack"/>
      <w:bookmarkEnd w:id="0"/>
    </w:p>
    <w:p w:rsidR="00030ED6" w:rsidRDefault="004E1342" w:rsidP="004E1342">
      <w:pPr>
        <w:pStyle w:val="Heading2"/>
        <w:shd w:val="clear" w:color="auto" w:fill="FFFFFF"/>
        <w:spacing w:before="0" w:beforeAutospacing="0" w:after="0" w:afterAutospacing="0"/>
        <w:textAlignment w:val="baseline"/>
        <w:rPr>
          <w:rFonts w:asciiTheme="minorHAnsi" w:hAnsiTheme="minorHAnsi" w:cstheme="minorHAnsi"/>
          <w:b w:val="0"/>
          <w:sz w:val="22"/>
          <w:szCs w:val="22"/>
        </w:rPr>
      </w:pPr>
      <w:r w:rsidRPr="004E1342">
        <w:rPr>
          <w:rFonts w:asciiTheme="minorHAnsi" w:hAnsiTheme="minorHAnsi" w:cstheme="minorHAnsi"/>
          <w:b w:val="0"/>
          <w:color w:val="172934"/>
          <w:sz w:val="22"/>
          <w:szCs w:val="22"/>
        </w:rPr>
        <w:t xml:space="preserve">Welsh Government (2016) </w:t>
      </w:r>
      <w:r w:rsidRPr="004E1342">
        <w:rPr>
          <w:rFonts w:asciiTheme="minorHAnsi" w:hAnsiTheme="minorHAnsi" w:cstheme="minorHAnsi"/>
          <w:b w:val="0"/>
          <w:i/>
          <w:color w:val="000000" w:themeColor="text1"/>
          <w:spacing w:val="-7"/>
          <w:sz w:val="22"/>
          <w:szCs w:val="22"/>
        </w:rPr>
        <w:t>Sabbatical Scheme for teaching practitioners celebrates 10 years</w:t>
      </w:r>
      <w:r>
        <w:rPr>
          <w:rFonts w:asciiTheme="minorHAnsi" w:hAnsiTheme="minorHAnsi" w:cstheme="minorHAnsi"/>
          <w:b w:val="0"/>
          <w:i/>
          <w:color w:val="000000" w:themeColor="text1"/>
          <w:spacing w:val="-7"/>
          <w:sz w:val="22"/>
          <w:szCs w:val="22"/>
        </w:rPr>
        <w:t xml:space="preserve"> </w:t>
      </w:r>
      <w:r>
        <w:rPr>
          <w:rFonts w:asciiTheme="minorHAnsi" w:hAnsiTheme="minorHAnsi" w:cstheme="minorHAnsi"/>
          <w:b w:val="0"/>
          <w:color w:val="000000" w:themeColor="text1"/>
          <w:spacing w:val="-7"/>
          <w:sz w:val="22"/>
          <w:szCs w:val="22"/>
        </w:rPr>
        <w:t xml:space="preserve">[online] </w:t>
      </w:r>
      <w:r w:rsidRPr="004E1342">
        <w:rPr>
          <w:rFonts w:asciiTheme="minorHAnsi" w:hAnsiTheme="minorHAnsi" w:cstheme="minorHAnsi"/>
          <w:b w:val="0"/>
          <w:color w:val="000000" w:themeColor="text1"/>
          <w:spacing w:val="-7"/>
          <w:sz w:val="22"/>
          <w:szCs w:val="22"/>
        </w:rPr>
        <w:t xml:space="preserve">Available at: </w:t>
      </w:r>
      <w:hyperlink r:id="rId11" w:history="1">
        <w:r w:rsidRPr="004E1342">
          <w:rPr>
            <w:rStyle w:val="Hyperlink"/>
            <w:rFonts w:asciiTheme="minorHAnsi" w:hAnsiTheme="minorHAnsi" w:cstheme="minorHAnsi"/>
            <w:b w:val="0"/>
            <w:sz w:val="22"/>
            <w:szCs w:val="22"/>
          </w:rPr>
          <w:t>http://cymraeg.gov.wales/Mwy/index/cynllun-sabathol?lang=</w:t>
        </w:r>
        <w:r w:rsidRPr="004E1342">
          <w:rPr>
            <w:rStyle w:val="Hyperlink"/>
            <w:rFonts w:asciiTheme="minorHAnsi" w:hAnsiTheme="minorHAnsi" w:cstheme="minorHAnsi"/>
            <w:b w:val="0"/>
            <w:sz w:val="22"/>
            <w:szCs w:val="22"/>
          </w:rPr>
          <w:t>en</w:t>
        </w:r>
      </w:hyperlink>
      <w:r w:rsidRPr="004E1342">
        <w:rPr>
          <w:rFonts w:asciiTheme="minorHAnsi" w:hAnsiTheme="minorHAnsi" w:cstheme="minorHAnsi"/>
          <w:b w:val="0"/>
          <w:sz w:val="22"/>
          <w:szCs w:val="22"/>
        </w:rPr>
        <w:t xml:space="preserve"> (Accessed: 2</w:t>
      </w:r>
      <w:r w:rsidRPr="004E1342">
        <w:rPr>
          <w:rFonts w:asciiTheme="minorHAnsi" w:hAnsiTheme="minorHAnsi" w:cstheme="minorHAnsi"/>
          <w:b w:val="0"/>
          <w:sz w:val="22"/>
          <w:szCs w:val="22"/>
          <w:vertAlign w:val="superscript"/>
        </w:rPr>
        <w:t>nd</w:t>
      </w:r>
      <w:r w:rsidRPr="004E1342">
        <w:rPr>
          <w:rFonts w:asciiTheme="minorHAnsi" w:hAnsiTheme="minorHAnsi" w:cstheme="minorHAnsi"/>
          <w:b w:val="0"/>
          <w:sz w:val="22"/>
          <w:szCs w:val="22"/>
        </w:rPr>
        <w:t xml:space="preserve"> December 2018)</w:t>
      </w:r>
    </w:p>
    <w:p w:rsidR="00A53955" w:rsidRPr="00D319FB" w:rsidRDefault="00A53955" w:rsidP="00EB0E9B"/>
    <w:sectPr w:rsidR="00A53955" w:rsidRPr="00D319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BD7EF9"/>
    <w:multiLevelType w:val="hybridMultilevel"/>
    <w:tmpl w:val="872E876E"/>
    <w:lvl w:ilvl="0" w:tplc="651C48B4">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66"/>
    <w:rsid w:val="00030ED6"/>
    <w:rsid w:val="000456A6"/>
    <w:rsid w:val="00066DD9"/>
    <w:rsid w:val="000B0AD1"/>
    <w:rsid w:val="000B3D50"/>
    <w:rsid w:val="00120A23"/>
    <w:rsid w:val="001A733C"/>
    <w:rsid w:val="001C1820"/>
    <w:rsid w:val="001F7B34"/>
    <w:rsid w:val="0026401F"/>
    <w:rsid w:val="0028277B"/>
    <w:rsid w:val="002B6835"/>
    <w:rsid w:val="00343AF4"/>
    <w:rsid w:val="00350EBE"/>
    <w:rsid w:val="00367774"/>
    <w:rsid w:val="00383171"/>
    <w:rsid w:val="004E1342"/>
    <w:rsid w:val="004E26D2"/>
    <w:rsid w:val="00546994"/>
    <w:rsid w:val="0056003C"/>
    <w:rsid w:val="00575EF7"/>
    <w:rsid w:val="0059061F"/>
    <w:rsid w:val="00595FC6"/>
    <w:rsid w:val="005F07E9"/>
    <w:rsid w:val="005F3C29"/>
    <w:rsid w:val="006364F7"/>
    <w:rsid w:val="00640986"/>
    <w:rsid w:val="00655634"/>
    <w:rsid w:val="006976D7"/>
    <w:rsid w:val="006A321B"/>
    <w:rsid w:val="006D3EEE"/>
    <w:rsid w:val="00702644"/>
    <w:rsid w:val="007618F3"/>
    <w:rsid w:val="00786D3B"/>
    <w:rsid w:val="007C73F1"/>
    <w:rsid w:val="00863922"/>
    <w:rsid w:val="00882AB8"/>
    <w:rsid w:val="00882D44"/>
    <w:rsid w:val="008849D8"/>
    <w:rsid w:val="00897D44"/>
    <w:rsid w:val="008A35D4"/>
    <w:rsid w:val="008B3C9A"/>
    <w:rsid w:val="008B5F96"/>
    <w:rsid w:val="00900FCC"/>
    <w:rsid w:val="009254D5"/>
    <w:rsid w:val="00945066"/>
    <w:rsid w:val="009752B3"/>
    <w:rsid w:val="009B3C93"/>
    <w:rsid w:val="009D29FA"/>
    <w:rsid w:val="009F14E3"/>
    <w:rsid w:val="00A010BE"/>
    <w:rsid w:val="00A12F6E"/>
    <w:rsid w:val="00A168A2"/>
    <w:rsid w:val="00A53955"/>
    <w:rsid w:val="00A62C03"/>
    <w:rsid w:val="00AE19C5"/>
    <w:rsid w:val="00AF5E1A"/>
    <w:rsid w:val="00B07EF3"/>
    <w:rsid w:val="00B15DB8"/>
    <w:rsid w:val="00B42C21"/>
    <w:rsid w:val="00BB5A71"/>
    <w:rsid w:val="00C51497"/>
    <w:rsid w:val="00CE1F49"/>
    <w:rsid w:val="00CE6C36"/>
    <w:rsid w:val="00D22561"/>
    <w:rsid w:val="00D23903"/>
    <w:rsid w:val="00D319FB"/>
    <w:rsid w:val="00DA247B"/>
    <w:rsid w:val="00DC56C0"/>
    <w:rsid w:val="00E60834"/>
    <w:rsid w:val="00EB0E9B"/>
    <w:rsid w:val="00EC4CAA"/>
    <w:rsid w:val="00EF2DF3"/>
    <w:rsid w:val="00F2707F"/>
    <w:rsid w:val="00F529B9"/>
    <w:rsid w:val="00F90F27"/>
    <w:rsid w:val="00F91D83"/>
    <w:rsid w:val="00FB6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8BFA"/>
  <w15:chartTrackingRefBased/>
  <w15:docId w15:val="{602D7A92-AD4E-46F7-9104-D542B1BC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D2256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47B"/>
    <w:rPr>
      <w:color w:val="0563C1" w:themeColor="hyperlink"/>
      <w:u w:val="single"/>
    </w:rPr>
  </w:style>
  <w:style w:type="character" w:styleId="UnresolvedMention">
    <w:name w:val="Unresolved Mention"/>
    <w:basedOn w:val="DefaultParagraphFont"/>
    <w:uiPriority w:val="99"/>
    <w:semiHidden/>
    <w:unhideWhenUsed/>
    <w:rsid w:val="00DA247B"/>
    <w:rPr>
      <w:color w:val="605E5C"/>
      <w:shd w:val="clear" w:color="auto" w:fill="E1DFDD"/>
    </w:rPr>
  </w:style>
  <w:style w:type="paragraph" w:styleId="ListParagraph">
    <w:name w:val="List Paragraph"/>
    <w:basedOn w:val="Normal"/>
    <w:uiPriority w:val="34"/>
    <w:qFormat/>
    <w:rsid w:val="00CE6C36"/>
    <w:pPr>
      <w:ind w:left="720"/>
      <w:contextualSpacing/>
    </w:pPr>
  </w:style>
  <w:style w:type="character" w:styleId="FollowedHyperlink">
    <w:name w:val="FollowedHyperlink"/>
    <w:basedOn w:val="DefaultParagraphFont"/>
    <w:uiPriority w:val="99"/>
    <w:semiHidden/>
    <w:unhideWhenUsed/>
    <w:rsid w:val="00D22561"/>
    <w:rPr>
      <w:color w:val="954F72" w:themeColor="followedHyperlink"/>
      <w:u w:val="single"/>
    </w:rPr>
  </w:style>
  <w:style w:type="character" w:customStyle="1" w:styleId="Heading2Char">
    <w:name w:val="Heading 2 Char"/>
    <w:basedOn w:val="DefaultParagraphFont"/>
    <w:link w:val="Heading2"/>
    <w:uiPriority w:val="9"/>
    <w:rsid w:val="00D22561"/>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8122290">
      <w:bodyDiv w:val="1"/>
      <w:marLeft w:val="0"/>
      <w:marRight w:val="0"/>
      <w:marTop w:val="0"/>
      <w:marBottom w:val="0"/>
      <w:divBdr>
        <w:top w:val="none" w:sz="0" w:space="0" w:color="auto"/>
        <w:left w:val="none" w:sz="0" w:space="0" w:color="auto"/>
        <w:bottom w:val="none" w:sz="0" w:space="0" w:color="auto"/>
        <w:right w:val="none" w:sz="0" w:space="0" w:color="auto"/>
      </w:divBdr>
    </w:div>
    <w:div w:id="1733966489">
      <w:bodyDiv w:val="1"/>
      <w:marLeft w:val="0"/>
      <w:marRight w:val="0"/>
      <w:marTop w:val="0"/>
      <w:marBottom w:val="0"/>
      <w:divBdr>
        <w:top w:val="none" w:sz="0" w:space="0" w:color="auto"/>
        <w:left w:val="none" w:sz="0" w:space="0" w:color="auto"/>
        <w:bottom w:val="none" w:sz="0" w:space="0" w:color="auto"/>
        <w:right w:val="none" w:sz="0" w:space="0" w:color="auto"/>
      </w:divBdr>
    </w:div>
    <w:div w:id="190526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about/cabinet/cabinetstatements/previous-administration/2015/welshsecondlang/?lang=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edd.assembly.wales/mgIssueHistoryChronology.aspx?IId=21485&amp;Opt=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docs/dcells/publications/150225-successful-futures-en.pdf" TargetMode="External"/><Relationship Id="rId11" Type="http://schemas.openxmlformats.org/officeDocument/2006/relationships/hyperlink" Target="http://cymraeg.gov.wales/Mwy/index/cynllun-sabathol?lang=en" TargetMode="External"/><Relationship Id="rId5" Type="http://schemas.openxmlformats.org/officeDocument/2006/relationships/hyperlink" Target="https://beta.gov.wales/sites/default/files/publications/2018-05/review-of-welsh-second-language-at-key-stages-3-and-4.pdf%20%20" TargetMode="External"/><Relationship Id="rId10" Type="http://schemas.openxmlformats.org/officeDocument/2006/relationships/hyperlink" Target="https://moodle.uwtsd.ac.uk/pluginfile.php/102181/mod_resource/content/0/A%20Living%20Language%20A%20Language%20for%20Living.pdf" TargetMode="External"/><Relationship Id="rId4" Type="http://schemas.openxmlformats.org/officeDocument/2006/relationships/webSettings" Target="webSettings.xml"/><Relationship Id="rId9" Type="http://schemas.openxmlformats.org/officeDocument/2006/relationships/hyperlink" Target="https://moodle.uwtsd.ac.uk/pluginfile.php/102178/mod_resource/content/0/Welsh%20Medium%20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wright</dc:creator>
  <cp:keywords/>
  <dc:description/>
  <cp:lastModifiedBy>caitlin wright</cp:lastModifiedBy>
  <cp:revision>3</cp:revision>
  <dcterms:created xsi:type="dcterms:W3CDTF">2018-12-05T16:45:00Z</dcterms:created>
  <dcterms:modified xsi:type="dcterms:W3CDTF">2018-12-05T16:51:00Z</dcterms:modified>
</cp:coreProperties>
</file>