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8ED91" w14:textId="2FCA9288" w:rsidR="00F977E7" w:rsidRPr="008B4998" w:rsidRDefault="00EE267B">
      <w:pPr>
        <w:rPr>
          <w:b/>
          <w:bCs/>
        </w:rPr>
      </w:pPr>
      <w:r w:rsidRPr="008B4998">
        <w:rPr>
          <w:b/>
          <w:bCs/>
        </w:rPr>
        <w:t>HPHI5006 – Routes and Roots of the Black Atlantic: Cultural Histories of the African Diaspora</w:t>
      </w:r>
    </w:p>
    <w:p w14:paraId="4379F0B5" w14:textId="1612594B" w:rsidR="00EE267B" w:rsidRDefault="00EE267B">
      <w:pPr>
        <w:rPr>
          <w:b/>
          <w:bCs/>
          <w:i/>
          <w:iCs/>
        </w:rPr>
      </w:pPr>
      <w:r w:rsidRPr="008B4998">
        <w:rPr>
          <w:b/>
          <w:bCs/>
        </w:rPr>
        <w:t xml:space="preserve">Critical Analysis 3 – Booker T Washington: </w:t>
      </w:r>
      <w:r w:rsidRPr="008B4998">
        <w:rPr>
          <w:b/>
          <w:bCs/>
          <w:i/>
          <w:iCs/>
        </w:rPr>
        <w:t>The Atlanta Exposition Address (1895)</w:t>
      </w:r>
    </w:p>
    <w:p w14:paraId="58F84725" w14:textId="47CE396C" w:rsidR="00EA5D53" w:rsidRDefault="00EA5D53">
      <w:pPr>
        <w:rPr>
          <w:b/>
          <w:bCs/>
          <w:i/>
          <w:iCs/>
        </w:rPr>
      </w:pPr>
    </w:p>
    <w:p w14:paraId="4D7DBC0D" w14:textId="65F3FE75" w:rsidR="00EA5D53" w:rsidRDefault="00EA5D53">
      <w:r>
        <w:t>Booker T Washington is recognised as being from the last generation of black leaders that were born into slavery</w:t>
      </w:r>
      <w:r w:rsidR="001724D8">
        <w:t xml:space="preserve">. </w:t>
      </w:r>
      <w:r w:rsidR="004276E4">
        <w:t xml:space="preserve">He was not only and educator and </w:t>
      </w:r>
      <w:proofErr w:type="gramStart"/>
      <w:r w:rsidR="004276E4">
        <w:t>author, but</w:t>
      </w:r>
      <w:proofErr w:type="gramEnd"/>
      <w:r w:rsidR="004276E4">
        <w:t xml:space="preserve"> was also an advisor to numerous Presidents. </w:t>
      </w:r>
      <w:r w:rsidR="001724D8">
        <w:t>Washington gave his Atlanta Exposition address in 1895 and perceived as a ‘revolutionary moment</w:t>
      </w:r>
      <w:r w:rsidR="00060A2C">
        <w:t>’ (</w:t>
      </w:r>
      <w:proofErr w:type="spellStart"/>
      <w:r w:rsidR="0013084F">
        <w:t>Bauerlein</w:t>
      </w:r>
      <w:proofErr w:type="spellEnd"/>
      <w:r w:rsidR="00060A2C">
        <w:t xml:space="preserve">, 2004, p. 106) </w:t>
      </w:r>
      <w:r w:rsidR="00182627">
        <w:t>by blacks and whites the country over. His speech has been the recipient of great support and praise, but also immense criticism.</w:t>
      </w:r>
      <w:r w:rsidR="00E70173">
        <w:t xml:space="preserve"> Washington’s speech also has connection to later works such as Gilroy’s </w:t>
      </w:r>
      <w:r w:rsidR="00E70173">
        <w:rPr>
          <w:i/>
          <w:iCs/>
        </w:rPr>
        <w:t xml:space="preserve">Black Atlantic </w:t>
      </w:r>
      <w:r w:rsidR="00E70173">
        <w:t>and his use of ships.</w:t>
      </w:r>
      <w:r w:rsidR="00182627">
        <w:t xml:space="preserve"> The tumultuous waters of racial equality politics means that an individual </w:t>
      </w:r>
      <w:r w:rsidR="007C78C6">
        <w:t>must</w:t>
      </w:r>
      <w:r w:rsidR="00182627">
        <w:t xml:space="preserve"> appeal to both sides of the divide and tread carefully</w:t>
      </w:r>
      <w:r w:rsidR="009E41AF">
        <w:t>.</w:t>
      </w:r>
      <w:r w:rsidR="00231E8E">
        <w:t xml:space="preserve"> Washington ensures to address the work and measures of both African America</w:t>
      </w:r>
      <w:r w:rsidR="00610572">
        <w:t>n</w:t>
      </w:r>
      <w:r w:rsidR="00231E8E">
        <w:t>s and the white population of America.</w:t>
      </w:r>
    </w:p>
    <w:p w14:paraId="00975ED5" w14:textId="4A1DCFDE" w:rsidR="009E41AF" w:rsidRDefault="009E41AF"/>
    <w:p w14:paraId="74BC6438" w14:textId="3FAF0B38" w:rsidR="009E41AF" w:rsidRDefault="009E41AF">
      <w:r>
        <w:t xml:space="preserve">Washington, </w:t>
      </w:r>
      <w:proofErr w:type="gramStart"/>
      <w:r>
        <w:t>similarly</w:t>
      </w:r>
      <w:proofErr w:type="gramEnd"/>
      <w:r>
        <w:t xml:space="preserve"> to Gilroy, uses reference to ships throughout his speech to emphasise </w:t>
      </w:r>
      <w:r w:rsidR="003918E4">
        <w:t>the transport and connection that Americans have to each other. Although the white population of America may not like to admit it, they are also immigrants that travelled to the land they now live on. The black population of America, although taken forcibly, also travelled and had to create a new home. In this sense, all Americans are equal.</w:t>
      </w:r>
      <w:r w:rsidR="0013084F">
        <w:t xml:space="preserve"> Furthermore, Washington identifies the ship as a ‘friendly vessel’ (Washington, 1895) suggesting that those enslaved can now view those that help</w:t>
      </w:r>
      <w:r w:rsidR="008F7B93">
        <w:t>ed</w:t>
      </w:r>
      <w:r w:rsidR="0013084F">
        <w:t xml:space="preserve"> them be</w:t>
      </w:r>
      <w:r w:rsidR="008F7B93">
        <w:t>come</w:t>
      </w:r>
      <w:r w:rsidR="0013084F">
        <w:t xml:space="preserve"> emancipated as allies.</w:t>
      </w:r>
      <w:r w:rsidR="008F7B93">
        <w:t xml:space="preserve"> In addition</w:t>
      </w:r>
      <w:r w:rsidR="00EC1720">
        <w:t>,</w:t>
      </w:r>
      <w:r w:rsidR="008F7B93">
        <w:t xml:space="preserve"> the phrase ‘cast down your bucket where you are’ (Washington, 1895) </w:t>
      </w:r>
      <w:r w:rsidR="00C23CBB">
        <w:t xml:space="preserve">shows that </w:t>
      </w:r>
      <w:r w:rsidR="00B32F44">
        <w:t>Washington is encouraging everyone to settle and live i</w:t>
      </w:r>
      <w:r w:rsidR="00783663">
        <w:t>n America, together, as it can provide and support them.</w:t>
      </w:r>
      <w:r w:rsidR="006F6493">
        <w:t xml:space="preserve"> This links to Gilroy’s </w:t>
      </w:r>
      <w:r w:rsidR="006F6493">
        <w:rPr>
          <w:i/>
          <w:iCs/>
        </w:rPr>
        <w:t>Black Atlantic</w:t>
      </w:r>
      <w:r w:rsidR="00415244">
        <w:rPr>
          <w:i/>
          <w:iCs/>
        </w:rPr>
        <w:t xml:space="preserve"> </w:t>
      </w:r>
      <w:r w:rsidR="00415244">
        <w:t>and his argument about the double con</w:t>
      </w:r>
      <w:r w:rsidR="009A17C2">
        <w:t>s</w:t>
      </w:r>
      <w:r w:rsidR="00415244">
        <w:t>ciousness</w:t>
      </w:r>
      <w:r w:rsidR="00952F2F">
        <w:t xml:space="preserve"> as the </w:t>
      </w:r>
      <w:r w:rsidR="00AF6FBE">
        <w:t xml:space="preserve">emancipated have the freedom to </w:t>
      </w:r>
      <w:r w:rsidR="00AF60F5">
        <w:t>figuratively cast their bucket down and live as American citizens but their ancestry connects them to slave ships and Africa.</w:t>
      </w:r>
    </w:p>
    <w:p w14:paraId="71C8FAB4" w14:textId="13190741" w:rsidR="004B149B" w:rsidRDefault="00D66406">
      <w:r>
        <w:t>In further emphasis, Washington uses the repetition of ‘cast it down’ (Washington, 1895) throughout the rest of the speech as an attempt to highlight that equality is a group effort and that everyone needs to cast down together.</w:t>
      </w:r>
      <w:r w:rsidR="00A17258">
        <w:t xml:space="preserve"> It is a call for the emancipated population to fill every sector of industry and improve themselves, </w:t>
      </w:r>
      <w:proofErr w:type="gramStart"/>
      <w:r w:rsidR="00A17258">
        <w:t>society</w:t>
      </w:r>
      <w:proofErr w:type="gramEnd"/>
      <w:r w:rsidR="00A17258">
        <w:t xml:space="preserve"> and life. It is also a call for white Americans to work alongside </w:t>
      </w:r>
      <w:r w:rsidR="00F24136">
        <w:t>the emancipated to ensure ‘mutual progress’ (Washington, 1895).</w:t>
      </w:r>
    </w:p>
    <w:p w14:paraId="4C89BA93" w14:textId="06BBDB84" w:rsidR="00F24136" w:rsidRDefault="00F24136">
      <w:r>
        <w:t xml:space="preserve">The main criticism of the speech is one that many felt but W E B Du </w:t>
      </w:r>
      <w:proofErr w:type="spellStart"/>
      <w:r>
        <w:t>Bois</w:t>
      </w:r>
      <w:proofErr w:type="spellEnd"/>
      <w:r>
        <w:t xml:space="preserve"> voiced – that Washington’s Atlanta Exposition gave to much credit and accommodation to the white population. Du </w:t>
      </w:r>
      <w:proofErr w:type="spellStart"/>
      <w:r>
        <w:t>Bois</w:t>
      </w:r>
      <w:proofErr w:type="spellEnd"/>
      <w:r>
        <w:t xml:space="preserve"> went as far to coin the speech the ‘Atlanta Compromise’ (History Matters</w:t>
      </w:r>
      <w:r w:rsidR="00BB3A6A">
        <w:t>)</w:t>
      </w:r>
      <w:r w:rsidR="002413A6">
        <w:t xml:space="preserve">. </w:t>
      </w:r>
      <w:r w:rsidR="000A1895">
        <w:t>This address comes 32 years after the Emancipation Proclamation and yet uses more subtle and sensitive language than those of Sojourner Truth in 1951 and many other activists that highlighted the audacity of slave ownership. Washington is recalled as advocating a ‘go slow’ (</w:t>
      </w:r>
      <w:proofErr w:type="spellStart"/>
      <w:r w:rsidR="000A1895">
        <w:t>Bauerlein</w:t>
      </w:r>
      <w:proofErr w:type="spellEnd"/>
      <w:r w:rsidR="000A1895">
        <w:t>, 2004, p. 106) to avoid backlash from the white population.</w:t>
      </w:r>
      <w:r w:rsidR="00064BCB">
        <w:t xml:space="preserve"> He pays particular attention to thanking white Americans for their help in the progress of equality and even goes as far to compliment them despite their poor treatment of black people</w:t>
      </w:r>
      <w:r w:rsidR="0028670D">
        <w:t>. Two particular examples of this are from the beginning and end of the speech:</w:t>
      </w:r>
      <w:r w:rsidR="00706269">
        <w:t xml:space="preserve"> ‘</w:t>
      </w:r>
      <w:r w:rsidR="00706269">
        <w:t>I but convey to you</w:t>
      </w:r>
      <w:r w:rsidR="00706269">
        <w:t xml:space="preserve"> […] </w:t>
      </w:r>
      <w:r w:rsidR="00706269">
        <w:t>the sentiment of the masses of my race when I say that in no way have the value and manhood of the American Negro been more fittingly and generously recognized</w:t>
      </w:r>
      <w:r w:rsidR="00706269">
        <w:t>’</w:t>
      </w:r>
      <w:r w:rsidR="0028670D">
        <w:t xml:space="preserve"> and ‘</w:t>
      </w:r>
      <w:r w:rsidR="0028670D">
        <w:t xml:space="preserve">for the constant help </w:t>
      </w:r>
      <w:r w:rsidR="006A18F4">
        <w:t xml:space="preserve">[…] </w:t>
      </w:r>
      <w:r w:rsidR="0028670D">
        <w:t>not only from the Southern States, but especially from Northern philanthropists, who have made their gifts a constant stream of blessing and encouragement</w:t>
      </w:r>
      <w:r w:rsidR="006A18F4">
        <w:t>’</w:t>
      </w:r>
      <w:r w:rsidR="00706269">
        <w:t xml:space="preserve"> (Washington, 1895)</w:t>
      </w:r>
      <w:r w:rsidR="006A18F4">
        <w:t xml:space="preserve">. While it is undeniable that the white population did have something to do with the emancipation of </w:t>
      </w:r>
      <w:r w:rsidR="006A18F4">
        <w:lastRenderedPageBreak/>
        <w:t>the enslaved, many feel that it gives undeserved recognition and thanks to them as they were the oppressors and at the time of the speech, still oppressing them in some respects.</w:t>
      </w:r>
      <w:r w:rsidR="004276E4">
        <w:t xml:space="preserve"> Much of the criticism to the speech is also because </w:t>
      </w:r>
      <w:r w:rsidR="00C85445">
        <w:t>Washington called for progress through education and entrepreneurship rather than challenging discrimination and the Jim Crow segregation in the south.</w:t>
      </w:r>
    </w:p>
    <w:p w14:paraId="72C5983B" w14:textId="216E1555" w:rsidR="009227A1" w:rsidRDefault="009227A1"/>
    <w:p w14:paraId="580DDFEF" w14:textId="082CEE0E" w:rsidR="006F61FC" w:rsidRPr="004276E4" w:rsidRDefault="009227A1">
      <w:r>
        <w:t xml:space="preserve">In conclusion, </w:t>
      </w:r>
      <w:r w:rsidR="00476B2D">
        <w:t xml:space="preserve">while his speech received a variety of opinions it is undeniable that it was </w:t>
      </w:r>
      <w:r w:rsidR="003E0DFC">
        <w:t>represents a focal point in the fight for racial equality in America. The Atlanta Exposition</w:t>
      </w:r>
      <w:r w:rsidR="007C78C6">
        <w:t xml:space="preserve"> became part of a foundation for activists and scholarly work to this day. The issues of the emancipated enslaved became a large and multifaceted issue</w:t>
      </w:r>
      <w:r w:rsidR="002D208F">
        <w:t xml:space="preserve"> and this was further sparked through the rivalry of Booker T Washington and W E B Du </w:t>
      </w:r>
      <w:proofErr w:type="spellStart"/>
      <w:r w:rsidR="002D208F">
        <w:t>Bois</w:t>
      </w:r>
      <w:proofErr w:type="spellEnd"/>
      <w:r w:rsidR="002D208F">
        <w:t>.</w:t>
      </w:r>
      <w:r w:rsidR="00146575">
        <w:t xml:space="preserve"> </w:t>
      </w:r>
      <w:r w:rsidR="00BB3421">
        <w:t xml:space="preserve">While both had different </w:t>
      </w:r>
      <w:r w:rsidR="00374EBD">
        <w:t>tactics, it cannot be refuted that this influential speech managed to reach through the accommodations of the white audience to inspire real thought into the treatment of the emancipated.</w:t>
      </w:r>
      <w:r w:rsidR="004276E4">
        <w:t xml:space="preserve"> The story of ships supports the prevalence that Gilroy places them in the </w:t>
      </w:r>
      <w:r w:rsidR="004276E4">
        <w:rPr>
          <w:i/>
          <w:iCs/>
        </w:rPr>
        <w:t>Black Atlantic</w:t>
      </w:r>
      <w:r w:rsidR="004276E4">
        <w:t xml:space="preserve"> and demonstrates the double consciousness of American population and the newly emancipated finding their way. The overall message of the piece is for everyone to work humbly together.</w:t>
      </w:r>
    </w:p>
    <w:p w14:paraId="12ED74A5" w14:textId="25629D45" w:rsidR="008B4998" w:rsidRDefault="008B4998" w:rsidP="00231E8E">
      <w:pPr>
        <w:pStyle w:val="ListParagraph"/>
      </w:pPr>
      <w:r>
        <w:br w:type="page"/>
      </w:r>
    </w:p>
    <w:p w14:paraId="6332DC1C" w14:textId="587E7F4F" w:rsidR="008B4998" w:rsidRDefault="008B4998">
      <w:r>
        <w:lastRenderedPageBreak/>
        <w:t>Bibliography:</w:t>
      </w:r>
    </w:p>
    <w:p w14:paraId="0DDA358E" w14:textId="231626D7" w:rsidR="00060A2C" w:rsidRDefault="0013084F" w:rsidP="008B4998">
      <w:pPr>
        <w:pStyle w:val="ListParagraph"/>
        <w:numPr>
          <w:ilvl w:val="0"/>
          <w:numId w:val="1"/>
        </w:numPr>
      </w:pPr>
      <w:proofErr w:type="spellStart"/>
      <w:r>
        <w:t>Bauerlein</w:t>
      </w:r>
      <w:proofErr w:type="spellEnd"/>
      <w:r w:rsidR="00060A2C">
        <w:t xml:space="preserve">, M. (2004). </w:t>
      </w:r>
      <w:r>
        <w:rPr>
          <w:i/>
          <w:iCs/>
        </w:rPr>
        <w:t>Booker</w:t>
      </w:r>
      <w:r w:rsidR="00060A2C">
        <w:rPr>
          <w:i/>
          <w:iCs/>
        </w:rPr>
        <w:t xml:space="preserve"> T. Washington and W. E. B. Du </w:t>
      </w:r>
      <w:proofErr w:type="spellStart"/>
      <w:r w:rsidR="00060A2C">
        <w:rPr>
          <w:i/>
          <w:iCs/>
        </w:rPr>
        <w:t>Bois</w:t>
      </w:r>
      <w:proofErr w:type="spellEnd"/>
      <w:r w:rsidR="00060A2C">
        <w:rPr>
          <w:i/>
          <w:iCs/>
        </w:rPr>
        <w:t xml:space="preserve">: The origins of a bitter intellectual battle. </w:t>
      </w:r>
      <w:r w:rsidR="00060A2C">
        <w:t xml:space="preserve">Available at: </w:t>
      </w:r>
      <w:hyperlink r:id="rId5" w:history="1">
        <w:r w:rsidR="00060A2C" w:rsidRPr="00025458">
          <w:rPr>
            <w:rStyle w:val="Hyperlink"/>
          </w:rPr>
          <w:t>https://www-jstor-org.ezproxy.uwtsd.ac.uk/stable/4133693?seq=1#metadata_info_tab_contents</w:t>
        </w:r>
      </w:hyperlink>
      <w:r w:rsidR="00060A2C">
        <w:t>. (Accessed 10/12/2021).</w:t>
      </w:r>
    </w:p>
    <w:p w14:paraId="23DCD468" w14:textId="3F0AF9BD" w:rsidR="00BB3A6A" w:rsidRDefault="00BB3A6A" w:rsidP="008B4998">
      <w:pPr>
        <w:pStyle w:val="ListParagraph"/>
        <w:numPr>
          <w:ilvl w:val="0"/>
          <w:numId w:val="1"/>
        </w:numPr>
      </w:pPr>
      <w:r>
        <w:t xml:space="preserve">History Matters. </w:t>
      </w:r>
      <w:r>
        <w:rPr>
          <w:i/>
          <w:iCs/>
        </w:rPr>
        <w:t xml:space="preserve">W.E.B. Du </w:t>
      </w:r>
      <w:proofErr w:type="spellStart"/>
      <w:r>
        <w:rPr>
          <w:i/>
          <w:iCs/>
        </w:rPr>
        <w:t>Bois</w:t>
      </w:r>
      <w:proofErr w:type="spellEnd"/>
      <w:r>
        <w:rPr>
          <w:i/>
          <w:iCs/>
        </w:rPr>
        <w:t xml:space="preserve"> Critiques Booker T. Washington. </w:t>
      </w:r>
      <w:r>
        <w:t xml:space="preserve">Available at: </w:t>
      </w:r>
      <w:hyperlink r:id="rId6" w:history="1">
        <w:r w:rsidRPr="00025458">
          <w:rPr>
            <w:rStyle w:val="Hyperlink"/>
          </w:rPr>
          <w:t>http://historymatters.gmu.edu/d/40</w:t>
        </w:r>
      </w:hyperlink>
      <w:r>
        <w:t>. (Accessed:10/12/2021).</w:t>
      </w:r>
    </w:p>
    <w:p w14:paraId="585C3020" w14:textId="5167955F" w:rsidR="008B4998" w:rsidRDefault="008B4998" w:rsidP="008B4998">
      <w:pPr>
        <w:pStyle w:val="ListParagraph"/>
        <w:numPr>
          <w:ilvl w:val="0"/>
          <w:numId w:val="1"/>
        </w:numPr>
      </w:pPr>
      <w:r>
        <w:t xml:space="preserve">Washington, B T. (1895). </w:t>
      </w:r>
      <w:r>
        <w:rPr>
          <w:i/>
          <w:iCs/>
        </w:rPr>
        <w:t xml:space="preserve">The Atlanta Exposition Address. </w:t>
      </w:r>
      <w:r>
        <w:t xml:space="preserve">Available at: </w:t>
      </w:r>
      <w:hyperlink r:id="rId7" w:history="1">
        <w:r>
          <w:rPr>
            <w:rStyle w:val="Hyperlink"/>
          </w:rPr>
          <w:t>history-education-pss-areconstruction-atlanta-transcription.pdf (iowaculture.gov)</w:t>
        </w:r>
      </w:hyperlink>
      <w:r>
        <w:t>. (Accessed: 10/12/2021).</w:t>
      </w:r>
    </w:p>
    <w:p w14:paraId="4DF9F1DC" w14:textId="77777777" w:rsidR="008B4998" w:rsidRPr="008B4998" w:rsidRDefault="008B4998"/>
    <w:sectPr w:rsidR="008B4998" w:rsidRPr="008B4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76AA"/>
    <w:multiLevelType w:val="hybridMultilevel"/>
    <w:tmpl w:val="6EF2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145B5"/>
    <w:multiLevelType w:val="hybridMultilevel"/>
    <w:tmpl w:val="C960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67B"/>
    <w:rsid w:val="0004681B"/>
    <w:rsid w:val="00060A2C"/>
    <w:rsid w:val="00064BCB"/>
    <w:rsid w:val="000A1895"/>
    <w:rsid w:val="0013084F"/>
    <w:rsid w:val="00146575"/>
    <w:rsid w:val="001724D8"/>
    <w:rsid w:val="00182627"/>
    <w:rsid w:val="00231E8E"/>
    <w:rsid w:val="002413A6"/>
    <w:rsid w:val="0028670D"/>
    <w:rsid w:val="002D208F"/>
    <w:rsid w:val="00374EBD"/>
    <w:rsid w:val="003918E4"/>
    <w:rsid w:val="003E0DFC"/>
    <w:rsid w:val="00415244"/>
    <w:rsid w:val="004276E4"/>
    <w:rsid w:val="00476B2D"/>
    <w:rsid w:val="00493B43"/>
    <w:rsid w:val="004B149B"/>
    <w:rsid w:val="005C0168"/>
    <w:rsid w:val="005F0336"/>
    <w:rsid w:val="00610572"/>
    <w:rsid w:val="006A18F4"/>
    <w:rsid w:val="006F61FC"/>
    <w:rsid w:val="006F6493"/>
    <w:rsid w:val="00706269"/>
    <w:rsid w:val="00783663"/>
    <w:rsid w:val="007C78C6"/>
    <w:rsid w:val="008B4998"/>
    <w:rsid w:val="008F7B93"/>
    <w:rsid w:val="009227A1"/>
    <w:rsid w:val="00952F2F"/>
    <w:rsid w:val="009A17C2"/>
    <w:rsid w:val="009E41AF"/>
    <w:rsid w:val="00A17258"/>
    <w:rsid w:val="00AF60F5"/>
    <w:rsid w:val="00AF6FBE"/>
    <w:rsid w:val="00B32F44"/>
    <w:rsid w:val="00BB3421"/>
    <w:rsid w:val="00BB3A6A"/>
    <w:rsid w:val="00BB7678"/>
    <w:rsid w:val="00C23CBB"/>
    <w:rsid w:val="00C85445"/>
    <w:rsid w:val="00C8553B"/>
    <w:rsid w:val="00D66406"/>
    <w:rsid w:val="00E70173"/>
    <w:rsid w:val="00EA5D53"/>
    <w:rsid w:val="00EC1720"/>
    <w:rsid w:val="00EE267B"/>
    <w:rsid w:val="00F24136"/>
    <w:rsid w:val="00F977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46B63"/>
  <w15:chartTrackingRefBased/>
  <w15:docId w15:val="{E187E194-4EC2-4CC2-8F12-A0C3A887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998"/>
    <w:pPr>
      <w:ind w:left="720"/>
      <w:contextualSpacing/>
    </w:pPr>
  </w:style>
  <w:style w:type="character" w:styleId="Hyperlink">
    <w:name w:val="Hyperlink"/>
    <w:basedOn w:val="DefaultParagraphFont"/>
    <w:uiPriority w:val="99"/>
    <w:unhideWhenUsed/>
    <w:rsid w:val="008B4998"/>
    <w:rPr>
      <w:color w:val="0000FF"/>
      <w:u w:val="single"/>
    </w:rPr>
  </w:style>
  <w:style w:type="character" w:styleId="UnresolvedMention">
    <w:name w:val="Unresolved Mention"/>
    <w:basedOn w:val="DefaultParagraphFont"/>
    <w:uiPriority w:val="99"/>
    <w:semiHidden/>
    <w:unhideWhenUsed/>
    <w:rsid w:val="00060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owaculture.gov/sites/default/files/history-education-pss-areconstruction-atlanta-transcript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istorymatters.gmu.edu/d/40" TargetMode="External"/><Relationship Id="rId5" Type="http://schemas.openxmlformats.org/officeDocument/2006/relationships/hyperlink" Target="https://www-jstor-org.ezproxy.uwtsd.ac.uk/stable/4133693?seq=1#metadata_info_tab_conten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3</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Caine (2004406)</dc:creator>
  <cp:keywords/>
  <dc:description/>
  <cp:lastModifiedBy>Bronnie Caine</cp:lastModifiedBy>
  <cp:revision>8</cp:revision>
  <dcterms:created xsi:type="dcterms:W3CDTF">2021-12-11T13:17:00Z</dcterms:created>
  <dcterms:modified xsi:type="dcterms:W3CDTF">2021-12-12T20:26:00Z</dcterms:modified>
</cp:coreProperties>
</file>