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6E4546" w14:textId="77777777" w:rsidR="002466DF" w:rsidRPr="003737F1" w:rsidRDefault="002466DF" w:rsidP="002466DF">
      <w:pPr>
        <w:jc w:val="both"/>
        <w:rPr>
          <w:rFonts w:asciiTheme="minorHAnsi" w:hAnsiTheme="minorHAnsi"/>
          <w:b/>
        </w:rPr>
      </w:pPr>
      <w:r w:rsidRPr="003737F1">
        <w:rPr>
          <w:rFonts w:asciiTheme="minorHAnsi" w:hAnsiTheme="minorHAnsi"/>
          <w:b/>
        </w:rPr>
        <w:t>OBSERVATION / FIELD NOTES</w:t>
      </w:r>
    </w:p>
    <w:p w14:paraId="2C6431A6" w14:textId="77777777" w:rsidR="002466DF" w:rsidRDefault="002466DF" w:rsidP="002466DF">
      <w:pPr>
        <w:rPr>
          <w:rFonts w:asciiTheme="minorHAnsi" w:hAnsiTheme="minorHAnsi"/>
          <w:sz w:val="16"/>
          <w:szCs w:val="16"/>
        </w:rPr>
      </w:pPr>
    </w:p>
    <w:p w14:paraId="1AD16F05" w14:textId="77777777" w:rsidR="002466DF" w:rsidRPr="00627773" w:rsidRDefault="002466DF" w:rsidP="002466DF">
      <w:pPr>
        <w:rPr>
          <w:rFonts w:asciiTheme="minorHAnsi" w:hAnsiTheme="minorHAnsi"/>
          <w:b/>
          <w:bCs/>
          <w:sz w:val="22"/>
          <w:szCs w:val="22"/>
        </w:rPr>
      </w:pPr>
      <w:r w:rsidRPr="00627773">
        <w:rPr>
          <w:rFonts w:asciiTheme="minorHAnsi" w:hAnsiTheme="minorHAnsi"/>
          <w:b/>
          <w:bCs/>
          <w:sz w:val="22"/>
          <w:szCs w:val="22"/>
        </w:rPr>
        <w:t>Record 1</w:t>
      </w:r>
    </w:p>
    <w:tbl>
      <w:tblPr>
        <w:tblStyle w:val="TableGrid"/>
        <w:tblW w:w="0" w:type="auto"/>
        <w:tblLook w:val="04A0" w:firstRow="1" w:lastRow="0" w:firstColumn="1" w:lastColumn="0" w:noHBand="0" w:noVBand="1"/>
      </w:tblPr>
      <w:tblGrid>
        <w:gridCol w:w="8926"/>
      </w:tblGrid>
      <w:tr w:rsidR="002466DF" w:rsidRPr="003737F1" w14:paraId="075BE61C" w14:textId="77777777" w:rsidTr="00A34E43">
        <w:tc>
          <w:tcPr>
            <w:tcW w:w="8926" w:type="dxa"/>
          </w:tcPr>
          <w:p w14:paraId="6F9CD1C1" w14:textId="4E46A7AC" w:rsidR="002466DF" w:rsidRPr="003737F1" w:rsidRDefault="002466DF" w:rsidP="00A34E43">
            <w:pPr>
              <w:rPr>
                <w:rFonts w:asciiTheme="minorHAnsi" w:hAnsiTheme="minorHAnsi"/>
              </w:rPr>
            </w:pPr>
            <w:r w:rsidRPr="003737F1">
              <w:rPr>
                <w:rFonts w:asciiTheme="minorHAnsi" w:hAnsiTheme="minorHAnsi"/>
              </w:rPr>
              <w:t>Date and time, year group:</w:t>
            </w:r>
            <w:r w:rsidR="007D388C">
              <w:rPr>
                <w:rFonts w:asciiTheme="minorHAnsi" w:hAnsiTheme="minorHAnsi"/>
              </w:rPr>
              <w:t xml:space="preserve"> </w:t>
            </w:r>
            <w:r w:rsidR="000D0C8D">
              <w:rPr>
                <w:rFonts w:asciiTheme="minorHAnsi" w:hAnsiTheme="minorHAnsi"/>
              </w:rPr>
              <w:t>27th September 13:30, Year 4</w:t>
            </w:r>
          </w:p>
          <w:p w14:paraId="6E27C921" w14:textId="77777777" w:rsidR="002466DF" w:rsidRPr="003737F1" w:rsidRDefault="002466DF" w:rsidP="00A34E43">
            <w:pPr>
              <w:rPr>
                <w:rFonts w:asciiTheme="minorHAnsi" w:hAnsiTheme="minorHAnsi"/>
              </w:rPr>
            </w:pPr>
          </w:p>
        </w:tc>
      </w:tr>
      <w:tr w:rsidR="002466DF" w:rsidRPr="003737F1" w14:paraId="2F9B1B13" w14:textId="77777777" w:rsidTr="00A34E43">
        <w:tc>
          <w:tcPr>
            <w:tcW w:w="8926" w:type="dxa"/>
          </w:tcPr>
          <w:p w14:paraId="6B978208" w14:textId="77777777" w:rsidR="002466DF" w:rsidRDefault="002466DF" w:rsidP="00A34E43">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4BD1008A" w14:textId="77777777" w:rsidR="000D0C8D" w:rsidRPr="003737F1" w:rsidRDefault="000D0C8D" w:rsidP="00A34E43">
            <w:pPr>
              <w:rPr>
                <w:rFonts w:asciiTheme="minorHAnsi" w:hAnsiTheme="minorHAnsi"/>
              </w:rPr>
            </w:pPr>
          </w:p>
          <w:p w14:paraId="2E646026" w14:textId="42B5CBB2" w:rsidR="002466DF" w:rsidRDefault="000D0C8D" w:rsidP="000D0C8D">
            <w:pPr>
              <w:pStyle w:val="ListParagraph"/>
              <w:numPr>
                <w:ilvl w:val="0"/>
                <w:numId w:val="1"/>
              </w:numPr>
              <w:rPr>
                <w:rFonts w:asciiTheme="minorHAnsi" w:hAnsiTheme="minorHAnsi"/>
              </w:rPr>
            </w:pPr>
            <w:r>
              <w:rPr>
                <w:rFonts w:asciiTheme="minorHAnsi" w:hAnsiTheme="minorHAnsi"/>
              </w:rPr>
              <w:t xml:space="preserve">Year 4 Classroom </w:t>
            </w:r>
          </w:p>
          <w:p w14:paraId="62997BEE" w14:textId="0F107E33" w:rsidR="000D0C8D" w:rsidRDefault="000D0C8D" w:rsidP="000D0C8D">
            <w:pPr>
              <w:pStyle w:val="ListParagraph"/>
              <w:numPr>
                <w:ilvl w:val="0"/>
                <w:numId w:val="1"/>
              </w:numPr>
              <w:rPr>
                <w:rFonts w:asciiTheme="minorHAnsi" w:hAnsiTheme="minorHAnsi"/>
              </w:rPr>
            </w:pPr>
            <w:r>
              <w:rPr>
                <w:rFonts w:asciiTheme="minorHAnsi" w:hAnsiTheme="minorHAnsi"/>
              </w:rPr>
              <w:t xml:space="preserve">Mixed ability foucs groups </w:t>
            </w:r>
          </w:p>
          <w:p w14:paraId="7990DCFF" w14:textId="64A1B7B2" w:rsidR="000D0C8D" w:rsidRPr="000D0C8D" w:rsidRDefault="000D0C8D" w:rsidP="000D0C8D">
            <w:pPr>
              <w:pStyle w:val="ListParagraph"/>
              <w:numPr>
                <w:ilvl w:val="0"/>
                <w:numId w:val="1"/>
              </w:numPr>
              <w:rPr>
                <w:rFonts w:asciiTheme="minorHAnsi" w:hAnsiTheme="minorHAnsi"/>
              </w:rPr>
            </w:pPr>
            <w:r>
              <w:rPr>
                <w:rFonts w:asciiTheme="minorHAnsi" w:hAnsiTheme="minorHAnsi"/>
              </w:rPr>
              <w:t xml:space="preserve">After Lunch </w:t>
            </w:r>
          </w:p>
          <w:p w14:paraId="5BC9535E" w14:textId="6C5A76F1" w:rsidR="002466DF" w:rsidRDefault="000D0C8D" w:rsidP="000D0C8D">
            <w:pPr>
              <w:pStyle w:val="ListParagraph"/>
              <w:numPr>
                <w:ilvl w:val="0"/>
                <w:numId w:val="1"/>
              </w:numPr>
              <w:rPr>
                <w:rFonts w:asciiTheme="minorHAnsi" w:hAnsiTheme="minorHAnsi"/>
              </w:rPr>
            </w:pPr>
            <w:r>
              <w:rPr>
                <w:rFonts w:asciiTheme="minorHAnsi" w:hAnsiTheme="minorHAnsi"/>
              </w:rPr>
              <w:t xml:space="preserve">Inquiry based learning </w:t>
            </w:r>
          </w:p>
          <w:p w14:paraId="3D9731B3" w14:textId="3BD2FAE8" w:rsidR="000D0C8D" w:rsidRPr="000D0C8D" w:rsidRDefault="000D0C8D" w:rsidP="000D0C8D">
            <w:pPr>
              <w:pStyle w:val="ListParagraph"/>
              <w:numPr>
                <w:ilvl w:val="0"/>
                <w:numId w:val="1"/>
              </w:numPr>
              <w:rPr>
                <w:rFonts w:asciiTheme="minorHAnsi" w:hAnsiTheme="minorHAnsi"/>
              </w:rPr>
            </w:pPr>
            <w:r>
              <w:rPr>
                <w:rFonts w:asciiTheme="minorHAnsi" w:hAnsiTheme="minorHAnsi"/>
              </w:rPr>
              <w:t>Humanities, digital competency, expressive arts, language, literacy and communication</w:t>
            </w:r>
          </w:p>
          <w:p w14:paraId="75A3FFD9" w14:textId="77777777" w:rsidR="002466DF" w:rsidRPr="003737F1" w:rsidRDefault="002466DF" w:rsidP="00A34E43">
            <w:pPr>
              <w:rPr>
                <w:rFonts w:asciiTheme="minorHAnsi" w:hAnsiTheme="minorHAnsi"/>
              </w:rPr>
            </w:pPr>
          </w:p>
        </w:tc>
      </w:tr>
      <w:tr w:rsidR="002466DF" w:rsidRPr="003737F1" w14:paraId="3EC30E56" w14:textId="77777777" w:rsidTr="00A34E43">
        <w:tc>
          <w:tcPr>
            <w:tcW w:w="8926" w:type="dxa"/>
          </w:tcPr>
          <w:p w14:paraId="6C6A6976" w14:textId="3A28BB35" w:rsidR="002466DF" w:rsidRPr="00627773" w:rsidRDefault="002466DF" w:rsidP="00A34E43">
            <w:pPr>
              <w:rPr>
                <w:rFonts w:asciiTheme="minorHAnsi" w:hAnsiTheme="minorHAnsi"/>
                <w:b/>
                <w:bCs/>
                <w:lang w:val="en-GB"/>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w:t>
            </w:r>
            <w:r w:rsidR="007D388C">
              <w:rPr>
                <w:rFonts w:asciiTheme="minorHAnsi" w:hAnsiTheme="minorHAnsi"/>
                <w:lang w:val="en-US"/>
              </w:rPr>
              <w:t>incident</w:t>
            </w:r>
            <w:r w:rsidR="007D388C" w:rsidRPr="00627773">
              <w:rPr>
                <w:rFonts w:asciiTheme="minorHAnsi" w:hAnsiTheme="minorHAnsi"/>
                <w:lang w:val="en-US"/>
              </w:rPr>
              <w:t xml:space="preserve"> (</w:t>
            </w:r>
            <w:r w:rsidRPr="00627773">
              <w:rPr>
                <w:rFonts w:asciiTheme="minorHAnsi" w:hAnsiTheme="minorHAnsi"/>
                <w:lang w:val="en-US"/>
              </w:rPr>
              <w:t>the more detail the better to refer to in your later work)</w:t>
            </w:r>
          </w:p>
          <w:p w14:paraId="62D3C8E4" w14:textId="4B28CE93" w:rsidR="000D0C8D" w:rsidRPr="000D0C8D" w:rsidRDefault="000D0C8D" w:rsidP="000D0C8D">
            <w:pPr>
              <w:rPr>
                <w:rFonts w:asciiTheme="minorHAnsi" w:hAnsiTheme="minorHAnsi"/>
                <w:bCs/>
                <w:lang w:val="en-US"/>
              </w:rPr>
            </w:pPr>
          </w:p>
          <w:p w14:paraId="0796F427" w14:textId="3620B455" w:rsidR="000D0C8D" w:rsidRPr="000D0C8D" w:rsidRDefault="000D0C8D" w:rsidP="000D0C8D">
            <w:pPr>
              <w:pStyle w:val="ListParagraph"/>
              <w:numPr>
                <w:ilvl w:val="0"/>
                <w:numId w:val="1"/>
              </w:numPr>
              <w:rPr>
                <w:rFonts w:asciiTheme="minorHAnsi" w:hAnsiTheme="minorHAnsi" w:cstheme="minorHAnsi"/>
              </w:rPr>
            </w:pPr>
            <w:r w:rsidRPr="000D0C8D">
              <w:rPr>
                <w:rFonts w:asciiTheme="minorHAnsi" w:hAnsiTheme="minorHAnsi" w:cstheme="minorHAnsi"/>
              </w:rPr>
              <w:t>The session aimed to encourage the children to enhance their writing and communication skills by exploring inferences in different types of shoes placed on their class tables independently. The students were seated at their tables, actively participating in the session as the teacher and teaching assistant facilitated the learning process. Child E, a student with visual impairment, relied on VI technology to access and interact with learning materials effectively. </w:t>
            </w:r>
          </w:p>
          <w:p w14:paraId="13AC3C67" w14:textId="0FB93CA7" w:rsidR="002466DF" w:rsidRPr="000D0C8D" w:rsidRDefault="000D0C8D" w:rsidP="000D0C8D">
            <w:pPr>
              <w:pStyle w:val="ListParagraph"/>
              <w:numPr>
                <w:ilvl w:val="0"/>
                <w:numId w:val="1"/>
              </w:numPr>
              <w:rPr>
                <w:rFonts w:asciiTheme="minorHAnsi" w:hAnsiTheme="minorHAnsi" w:cstheme="minorHAnsi"/>
              </w:rPr>
            </w:pPr>
            <w:r w:rsidRPr="000D0C8D">
              <w:rPr>
                <w:rFonts w:asciiTheme="minorHAnsi" w:hAnsiTheme="minorHAnsi" w:cstheme="minorHAnsi"/>
              </w:rPr>
              <w:t>The critical incident occurred when Child E faced difficulties with their magnifying electronic device, which was integral for their participation in the learning activities. The VI technology malfunctioned, and Child E felt compelled to approach the interactive whiteboard at the front of the classroom to examine the content being displayed closely. Meanwhile, the teacher and other students were fully engaged in the session, unaware of Child E's struggle with VI technology. It took some time before they realised the issue and addressed it, indicating the need for educators to be vigilant in promptly assisting students with additional learning needs.</w:t>
            </w:r>
          </w:p>
          <w:p w14:paraId="382356BB" w14:textId="6B2455EA" w:rsidR="000D0C8D" w:rsidRPr="000D0C8D" w:rsidRDefault="000D0C8D" w:rsidP="000D0C8D">
            <w:pPr>
              <w:rPr>
                <w:rFonts w:ascii="Arial" w:hAnsi="Arial" w:cs="Arial"/>
                <w:color w:val="0E101A"/>
                <w:sz w:val="24"/>
                <w:szCs w:val="24"/>
              </w:rPr>
            </w:pPr>
          </w:p>
        </w:tc>
      </w:tr>
      <w:tr w:rsidR="002466DF" w:rsidRPr="003737F1" w14:paraId="46CF215A" w14:textId="77777777" w:rsidTr="00A34E43">
        <w:tc>
          <w:tcPr>
            <w:tcW w:w="8926" w:type="dxa"/>
          </w:tcPr>
          <w:p w14:paraId="5C09E13E" w14:textId="77777777" w:rsidR="002466DF" w:rsidRPr="00627773" w:rsidRDefault="002466DF" w:rsidP="00A34E43">
            <w:pPr>
              <w:rPr>
                <w:rFonts w:asciiTheme="minorHAnsi" w:hAnsiTheme="minorHAnsi"/>
                <w:b/>
                <w:lang w:val="en-G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0212E5DD" w14:textId="77777777" w:rsidR="002466DF" w:rsidRPr="003737F1" w:rsidRDefault="002466DF" w:rsidP="00A34E43">
            <w:pPr>
              <w:rPr>
                <w:rFonts w:asciiTheme="minorHAnsi" w:hAnsiTheme="minorHAnsi"/>
              </w:rPr>
            </w:pPr>
          </w:p>
          <w:p w14:paraId="77005923" w14:textId="77777777" w:rsidR="000D0C8D" w:rsidRDefault="000D0C8D" w:rsidP="000D0C8D">
            <w:pPr>
              <w:rPr>
                <w:rFonts w:asciiTheme="minorHAnsi" w:hAnsiTheme="minorHAnsi"/>
              </w:rPr>
            </w:pPr>
            <w:r w:rsidRPr="000D0C8D">
              <w:rPr>
                <w:rFonts w:asciiTheme="minorHAnsi" w:hAnsiTheme="minorHAnsi"/>
              </w:rPr>
              <w:t xml:space="preserve">Professional Teaching Standards </w:t>
            </w:r>
          </w:p>
          <w:p w14:paraId="2A08F6B3" w14:textId="40EE41B1" w:rsidR="002466DF" w:rsidRPr="000D0C8D" w:rsidRDefault="000D0C8D" w:rsidP="000D0C8D">
            <w:pPr>
              <w:pStyle w:val="ListParagraph"/>
              <w:numPr>
                <w:ilvl w:val="0"/>
                <w:numId w:val="1"/>
              </w:numPr>
              <w:rPr>
                <w:rFonts w:asciiTheme="minorHAnsi" w:hAnsiTheme="minorHAnsi"/>
              </w:rPr>
            </w:pPr>
            <w:r w:rsidRPr="000D0C8D">
              <w:rPr>
                <w:rFonts w:asciiTheme="minorHAnsi" w:hAnsiTheme="minorHAnsi"/>
              </w:rPr>
              <w:t xml:space="preserve">Environment </w:t>
            </w:r>
          </w:p>
          <w:p w14:paraId="2232CFEF" w14:textId="1EC3C5A9" w:rsidR="000D0C8D" w:rsidRDefault="000D0C8D" w:rsidP="000D0C8D">
            <w:pPr>
              <w:pStyle w:val="ListParagraph"/>
              <w:numPr>
                <w:ilvl w:val="0"/>
                <w:numId w:val="1"/>
              </w:numPr>
              <w:rPr>
                <w:rFonts w:asciiTheme="minorHAnsi" w:hAnsiTheme="minorHAnsi"/>
              </w:rPr>
            </w:pPr>
            <w:r>
              <w:rPr>
                <w:rFonts w:asciiTheme="minorHAnsi" w:hAnsiTheme="minorHAnsi"/>
              </w:rPr>
              <w:t xml:space="preserve">Differentiation </w:t>
            </w:r>
          </w:p>
          <w:p w14:paraId="4A873AF9" w14:textId="0CD6A283" w:rsidR="000D0C8D" w:rsidRDefault="000D0C8D" w:rsidP="000D0C8D">
            <w:pPr>
              <w:pStyle w:val="ListParagraph"/>
              <w:numPr>
                <w:ilvl w:val="0"/>
                <w:numId w:val="1"/>
              </w:numPr>
              <w:rPr>
                <w:rFonts w:asciiTheme="minorHAnsi" w:hAnsiTheme="minorHAnsi"/>
              </w:rPr>
            </w:pPr>
            <w:r>
              <w:rPr>
                <w:rFonts w:asciiTheme="minorHAnsi" w:hAnsiTheme="minorHAnsi"/>
              </w:rPr>
              <w:t xml:space="preserve">Professional Accountability </w:t>
            </w:r>
          </w:p>
          <w:p w14:paraId="2C575C28" w14:textId="700CD5C1" w:rsidR="000D0C8D" w:rsidRDefault="000D0C8D" w:rsidP="000D0C8D">
            <w:pPr>
              <w:rPr>
                <w:rFonts w:asciiTheme="minorHAnsi" w:hAnsiTheme="minorHAnsi"/>
              </w:rPr>
            </w:pPr>
            <w:r>
              <w:rPr>
                <w:rFonts w:asciiTheme="minorHAnsi" w:hAnsiTheme="minorHAnsi"/>
              </w:rPr>
              <w:t xml:space="preserve">Theories </w:t>
            </w:r>
          </w:p>
          <w:p w14:paraId="34ECF956" w14:textId="4DD671CC" w:rsidR="002466DF" w:rsidRDefault="000D0C8D" w:rsidP="00A34E43">
            <w:pPr>
              <w:pStyle w:val="ListParagraph"/>
              <w:numPr>
                <w:ilvl w:val="0"/>
                <w:numId w:val="1"/>
              </w:numPr>
              <w:rPr>
                <w:rFonts w:asciiTheme="minorHAnsi" w:hAnsiTheme="minorHAnsi"/>
              </w:rPr>
            </w:pPr>
            <w:r>
              <w:rPr>
                <w:rFonts w:asciiTheme="minorHAnsi" w:hAnsiTheme="minorHAnsi"/>
              </w:rPr>
              <w:t xml:space="preserve">Sociocultural </w:t>
            </w:r>
          </w:p>
          <w:p w14:paraId="2B7C3EBE" w14:textId="2D65961B" w:rsidR="000D0C8D" w:rsidRDefault="000D0C8D" w:rsidP="00A34E43">
            <w:pPr>
              <w:pStyle w:val="ListParagraph"/>
              <w:numPr>
                <w:ilvl w:val="0"/>
                <w:numId w:val="1"/>
              </w:numPr>
              <w:rPr>
                <w:rFonts w:asciiTheme="minorHAnsi" w:hAnsiTheme="minorHAnsi"/>
              </w:rPr>
            </w:pPr>
            <w:r>
              <w:rPr>
                <w:rFonts w:asciiTheme="minorHAnsi" w:hAnsiTheme="minorHAnsi"/>
              </w:rPr>
              <w:t xml:space="preserve">Self Determination </w:t>
            </w:r>
          </w:p>
          <w:p w14:paraId="7F159C80" w14:textId="01113559" w:rsidR="000D0C8D" w:rsidRPr="000D0C8D" w:rsidRDefault="000D0C8D" w:rsidP="00A34E43">
            <w:pPr>
              <w:pStyle w:val="ListParagraph"/>
              <w:numPr>
                <w:ilvl w:val="0"/>
                <w:numId w:val="1"/>
              </w:numPr>
              <w:rPr>
                <w:rFonts w:asciiTheme="minorHAnsi" w:hAnsiTheme="minorHAnsi"/>
              </w:rPr>
            </w:pPr>
            <w:r>
              <w:rPr>
                <w:rFonts w:asciiTheme="minorHAnsi" w:hAnsiTheme="minorHAnsi"/>
              </w:rPr>
              <w:t xml:space="preserve">Behaviourist Conditioning </w:t>
            </w:r>
          </w:p>
          <w:p w14:paraId="02262D97" w14:textId="33466984" w:rsidR="002466DF" w:rsidRDefault="00793857" w:rsidP="00A34E43">
            <w:pPr>
              <w:rPr>
                <w:rFonts w:asciiTheme="minorHAnsi" w:hAnsiTheme="minorHAnsi"/>
              </w:rPr>
            </w:pPr>
            <w:r>
              <w:rPr>
                <w:rFonts w:asciiTheme="minorHAnsi" w:hAnsiTheme="minorHAnsi"/>
              </w:rPr>
              <w:t xml:space="preserve">The Four Purposes </w:t>
            </w:r>
          </w:p>
          <w:p w14:paraId="6357444E" w14:textId="41422E13" w:rsidR="00793857" w:rsidRPr="003737F1" w:rsidRDefault="00793857" w:rsidP="00A34E43">
            <w:pPr>
              <w:rPr>
                <w:rFonts w:asciiTheme="minorHAnsi" w:hAnsiTheme="minorHAnsi"/>
              </w:rPr>
            </w:pPr>
            <w:r>
              <w:rPr>
                <w:rFonts w:asciiTheme="minorHAnsi" w:hAnsiTheme="minorHAnsi"/>
              </w:rPr>
              <w:t xml:space="preserve">Bruner’s Scaffolding </w:t>
            </w:r>
          </w:p>
          <w:p w14:paraId="7A89A2FF" w14:textId="27EA69DD" w:rsidR="002466DF" w:rsidRPr="003737F1" w:rsidRDefault="00793857" w:rsidP="00A34E43">
            <w:pPr>
              <w:rPr>
                <w:rFonts w:asciiTheme="minorHAnsi" w:hAnsiTheme="minorHAnsi"/>
              </w:rPr>
            </w:pPr>
            <w:r>
              <w:rPr>
                <w:rFonts w:asciiTheme="minorHAnsi" w:hAnsiTheme="minorHAnsi"/>
              </w:rPr>
              <w:t xml:space="preserve">Polict – ALN and Inclusivity </w:t>
            </w:r>
          </w:p>
          <w:p w14:paraId="0D3F0C7F" w14:textId="77777777" w:rsidR="002466DF" w:rsidRPr="003737F1" w:rsidRDefault="002466DF" w:rsidP="00A34E43">
            <w:pPr>
              <w:rPr>
                <w:rFonts w:asciiTheme="minorHAnsi" w:hAnsiTheme="minorHAnsi"/>
              </w:rPr>
            </w:pPr>
          </w:p>
        </w:tc>
      </w:tr>
      <w:tr w:rsidR="002466DF" w:rsidRPr="003737F1" w14:paraId="2AFEFF10" w14:textId="77777777" w:rsidTr="00A34E43">
        <w:tc>
          <w:tcPr>
            <w:tcW w:w="8926" w:type="dxa"/>
          </w:tcPr>
          <w:p w14:paraId="6772F59E" w14:textId="773F97C7" w:rsidR="00793857" w:rsidRPr="00793857" w:rsidRDefault="002466DF" w:rsidP="00A34E43">
            <w:pPr>
              <w:rPr>
                <w:rFonts w:asciiTheme="minorHAnsi" w:hAnsiTheme="minorHAnsi"/>
                <w:bCs/>
                <w:lang w:val="en-GB"/>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486E27FA" w14:textId="508F9A86" w:rsidR="00793857" w:rsidRDefault="00793857" w:rsidP="00793857">
            <w:pPr>
              <w:pStyle w:val="ListParagraph"/>
              <w:numPr>
                <w:ilvl w:val="0"/>
                <w:numId w:val="1"/>
              </w:numPr>
              <w:rPr>
                <w:rFonts w:asciiTheme="minorHAnsi" w:hAnsiTheme="minorHAnsi"/>
                <w:bCs/>
              </w:rPr>
            </w:pPr>
            <w:r>
              <w:rPr>
                <w:rFonts w:asciiTheme="minorHAnsi" w:hAnsiTheme="minorHAnsi"/>
                <w:bCs/>
              </w:rPr>
              <w:t xml:space="preserve">Teacher and Teaching assistant present </w:t>
            </w:r>
          </w:p>
          <w:p w14:paraId="03AF4D92" w14:textId="20592D4B" w:rsidR="00793857" w:rsidRPr="00793857" w:rsidRDefault="00793857" w:rsidP="00793857">
            <w:pPr>
              <w:pStyle w:val="ListParagraph"/>
              <w:numPr>
                <w:ilvl w:val="0"/>
                <w:numId w:val="1"/>
              </w:numPr>
              <w:rPr>
                <w:rFonts w:asciiTheme="minorHAnsi" w:hAnsiTheme="minorHAnsi"/>
                <w:bCs/>
              </w:rPr>
            </w:pPr>
            <w:r>
              <w:rPr>
                <w:rFonts w:asciiTheme="minorHAnsi" w:hAnsiTheme="minorHAnsi"/>
                <w:bCs/>
              </w:rPr>
              <w:t xml:space="preserve">The children had many distraction such as the shoes on their table and being able to talk and discuss with the other children (sometimes messing around). </w:t>
            </w:r>
          </w:p>
          <w:p w14:paraId="01D31408" w14:textId="77777777" w:rsidR="002466DF" w:rsidRPr="003737F1" w:rsidRDefault="002466DF" w:rsidP="00A34E43">
            <w:pPr>
              <w:rPr>
                <w:rFonts w:asciiTheme="minorHAnsi" w:hAnsiTheme="minorHAnsi"/>
              </w:rPr>
            </w:pPr>
          </w:p>
          <w:p w14:paraId="19B41ED9" w14:textId="77777777" w:rsidR="002466DF" w:rsidRPr="003737F1" w:rsidRDefault="002466DF" w:rsidP="00A34E43">
            <w:pPr>
              <w:rPr>
                <w:rFonts w:asciiTheme="minorHAnsi" w:hAnsiTheme="minorHAnsi"/>
              </w:rPr>
            </w:pPr>
          </w:p>
          <w:p w14:paraId="2E102E30" w14:textId="77777777" w:rsidR="002466DF" w:rsidRPr="003737F1" w:rsidRDefault="002466DF" w:rsidP="00A34E43">
            <w:pPr>
              <w:rPr>
                <w:rFonts w:asciiTheme="minorHAnsi" w:hAnsiTheme="minorHAnsi"/>
              </w:rPr>
            </w:pPr>
          </w:p>
          <w:p w14:paraId="3DC8C4F8" w14:textId="77777777" w:rsidR="002466DF" w:rsidRPr="003737F1" w:rsidRDefault="002466DF" w:rsidP="00A34E43">
            <w:pPr>
              <w:rPr>
                <w:rFonts w:asciiTheme="minorHAnsi" w:hAnsiTheme="minorHAnsi"/>
              </w:rPr>
            </w:pPr>
          </w:p>
          <w:p w14:paraId="5A392413" w14:textId="77777777" w:rsidR="002466DF" w:rsidRPr="003737F1" w:rsidRDefault="002466DF" w:rsidP="00A34E43">
            <w:pPr>
              <w:rPr>
                <w:rFonts w:asciiTheme="minorHAnsi" w:hAnsiTheme="minorHAnsi"/>
              </w:rPr>
            </w:pPr>
          </w:p>
          <w:p w14:paraId="5D29DFC4" w14:textId="77777777" w:rsidR="002466DF" w:rsidRPr="003737F1" w:rsidRDefault="002466DF" w:rsidP="00A34E43">
            <w:pPr>
              <w:rPr>
                <w:rFonts w:asciiTheme="minorHAnsi" w:hAnsiTheme="minorHAnsi"/>
              </w:rPr>
            </w:pPr>
          </w:p>
          <w:p w14:paraId="2A7A4D81" w14:textId="77777777" w:rsidR="002466DF" w:rsidRPr="003737F1" w:rsidRDefault="002466DF" w:rsidP="00A34E43">
            <w:pPr>
              <w:rPr>
                <w:rFonts w:asciiTheme="minorHAnsi" w:hAnsiTheme="minorHAnsi"/>
              </w:rPr>
            </w:pPr>
          </w:p>
          <w:p w14:paraId="30FC0589" w14:textId="77777777" w:rsidR="002466DF" w:rsidRPr="003737F1" w:rsidRDefault="002466DF" w:rsidP="00A34E43">
            <w:pPr>
              <w:rPr>
                <w:rFonts w:asciiTheme="minorHAnsi" w:hAnsiTheme="minorHAnsi"/>
              </w:rPr>
            </w:pPr>
          </w:p>
          <w:p w14:paraId="4F6D3109" w14:textId="77777777" w:rsidR="002466DF" w:rsidRPr="003737F1" w:rsidRDefault="002466DF" w:rsidP="00A34E43">
            <w:pPr>
              <w:rPr>
                <w:rFonts w:asciiTheme="minorHAnsi" w:hAnsiTheme="minorHAnsi"/>
              </w:rPr>
            </w:pPr>
          </w:p>
        </w:tc>
      </w:tr>
    </w:tbl>
    <w:p w14:paraId="138BC5A8" w14:textId="77777777" w:rsidR="002466DF" w:rsidRPr="003737F1" w:rsidRDefault="002466DF" w:rsidP="002466DF">
      <w:pPr>
        <w:rPr>
          <w:rFonts w:asciiTheme="minorHAnsi" w:hAnsiTheme="minorHAnsi"/>
        </w:rPr>
      </w:pPr>
    </w:p>
    <w:p w14:paraId="742A8463" w14:textId="77777777" w:rsidR="002466DF" w:rsidRDefault="002466DF" w:rsidP="002466DF">
      <w:pPr>
        <w:rPr>
          <w:rFonts w:asciiTheme="minorHAnsi" w:hAnsiTheme="minorHAnsi"/>
          <w:b/>
          <w:bCs/>
          <w:sz w:val="22"/>
          <w:szCs w:val="22"/>
        </w:rPr>
      </w:pPr>
    </w:p>
    <w:p w14:paraId="1E25B950" w14:textId="77777777" w:rsidR="002466DF" w:rsidRDefault="002466DF" w:rsidP="002466DF">
      <w:pPr>
        <w:rPr>
          <w:rFonts w:asciiTheme="minorHAnsi" w:hAnsiTheme="minorHAnsi"/>
          <w:b/>
          <w:bCs/>
          <w:sz w:val="22"/>
          <w:szCs w:val="22"/>
        </w:rPr>
      </w:pPr>
    </w:p>
    <w:p w14:paraId="2842E28B" w14:textId="77777777" w:rsidR="002466DF" w:rsidRDefault="002466DF" w:rsidP="002466DF">
      <w:pPr>
        <w:rPr>
          <w:rFonts w:asciiTheme="minorHAnsi" w:hAnsiTheme="minorHAnsi"/>
          <w:b/>
          <w:bCs/>
          <w:sz w:val="22"/>
          <w:szCs w:val="22"/>
        </w:rPr>
      </w:pPr>
    </w:p>
    <w:p w14:paraId="28F9B5FB" w14:textId="77777777" w:rsidR="002466DF" w:rsidRDefault="002466DF" w:rsidP="002466DF">
      <w:pPr>
        <w:rPr>
          <w:rFonts w:asciiTheme="minorHAnsi" w:hAnsiTheme="minorHAnsi"/>
          <w:b/>
          <w:bCs/>
          <w:sz w:val="22"/>
          <w:szCs w:val="22"/>
        </w:rPr>
      </w:pPr>
    </w:p>
    <w:p w14:paraId="0EC71C9A" w14:textId="77777777" w:rsidR="002466DF" w:rsidRDefault="002466DF" w:rsidP="002466DF">
      <w:pPr>
        <w:rPr>
          <w:rFonts w:asciiTheme="minorHAnsi" w:hAnsiTheme="minorHAnsi"/>
          <w:b/>
          <w:bCs/>
          <w:sz w:val="22"/>
          <w:szCs w:val="22"/>
        </w:rPr>
      </w:pPr>
    </w:p>
    <w:p w14:paraId="07A0FF30" w14:textId="77777777" w:rsidR="002466DF" w:rsidRDefault="002466DF" w:rsidP="002466DF">
      <w:pPr>
        <w:rPr>
          <w:rFonts w:asciiTheme="minorHAnsi" w:hAnsiTheme="minorHAnsi"/>
          <w:b/>
          <w:bCs/>
          <w:sz w:val="22"/>
          <w:szCs w:val="22"/>
        </w:rPr>
      </w:pPr>
    </w:p>
    <w:p w14:paraId="491C2AC9" w14:textId="77777777" w:rsidR="002466DF" w:rsidRDefault="002466DF"/>
    <w:sectPr w:rsidR="002466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CC272A3"/>
    <w:multiLevelType w:val="hybridMultilevel"/>
    <w:tmpl w:val="8688905A"/>
    <w:lvl w:ilvl="0" w:tplc="8342F46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39510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66DF"/>
    <w:rsid w:val="000D0C8D"/>
    <w:rsid w:val="002466DF"/>
    <w:rsid w:val="00793857"/>
    <w:rsid w:val="007D388C"/>
    <w:rsid w:val="007D401A"/>
    <w:rsid w:val="008537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0ECF049"/>
  <w15:chartTrackingRefBased/>
  <w15:docId w15:val="{8794A3E0-3745-CA4B-84B8-427EA867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2466DF"/>
    <w:pPr>
      <w:widowControl w:val="0"/>
      <w:autoSpaceDE w:val="0"/>
      <w:autoSpaceDN w:val="0"/>
      <w:adjustRightInd w:val="0"/>
    </w:pPr>
    <w:rPr>
      <w:rFonts w:ascii="Times New Roman" w:eastAsia="Times New Roman" w:hAnsi="Times New Roman" w:cs="Times New Roman"/>
      <w:lang w:val="cy-GB" w:eastAsia="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466DF"/>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D0C8D"/>
    <w:pPr>
      <w:ind w:left="720"/>
      <w:contextualSpacing/>
    </w:pPr>
  </w:style>
  <w:style w:type="paragraph" w:styleId="NormalWeb">
    <w:name w:val="Normal (Web)"/>
    <w:basedOn w:val="Normal"/>
    <w:uiPriority w:val="99"/>
    <w:unhideWhenUsed/>
    <w:rsid w:val="000D0C8D"/>
    <w:pPr>
      <w:widowControl/>
      <w:autoSpaceDE/>
      <w:autoSpaceDN/>
      <w:adjustRightInd/>
      <w:spacing w:before="100" w:beforeAutospacing="1" w:after="100" w:afterAutospacing="1"/>
    </w:pPr>
    <w:rPr>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7" ma:contentTypeDescription="Create a new document." ma:contentTypeScope="" ma:versionID="f1bc82c582138ca17d09b4f298b9119e">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18936674ad5558b69b6b0944aebebfa0"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C601708-3943-4CA0-AD78-EEFB364157AF}">
  <ds:schemaRefs>
    <ds:schemaRef ds:uri="http://schemas.microsoft.com/sharepoint/v3/contenttype/forms"/>
  </ds:schemaRefs>
</ds:datastoreItem>
</file>

<file path=customXml/itemProps2.xml><?xml version="1.0" encoding="utf-8"?>
<ds:datastoreItem xmlns:ds="http://schemas.openxmlformats.org/officeDocument/2006/customXml" ds:itemID="{BC640A63-255F-47E3-BC5D-1A57B5244D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339</Words>
  <Characters>2038</Characters>
  <Application>Microsoft Office Word</Application>
  <DocSecurity>0</DocSecurity>
  <Lines>61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 Jones</dc:creator>
  <cp:keywords/>
  <dc:description/>
  <cp:lastModifiedBy>lauratownsend2001@gmail.com</cp:lastModifiedBy>
  <cp:revision>2</cp:revision>
  <dcterms:created xsi:type="dcterms:W3CDTF">2023-11-05T16:34:00Z</dcterms:created>
  <dcterms:modified xsi:type="dcterms:W3CDTF">2023-11-05T16:34:00Z</dcterms:modified>
</cp:coreProperties>
</file>