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Toc234706570" w:displacedByCustomXml="next"/>
    <w:bookmarkStart w:id="1" w:name="_Toc234705416" w:displacedByCustomXml="next"/>
    <w:sdt>
      <w:sdtPr>
        <w:rPr>
          <w:rFonts w:eastAsiaTheme="minorHAnsi" w:cstheme="minorBidi"/>
          <w:b w:val="0"/>
          <w:sz w:val="24"/>
          <w:szCs w:val="22"/>
        </w:rPr>
        <w:id w:val="-1293127972"/>
        <w:docPartObj>
          <w:docPartGallery w:val="Cover Pages"/>
          <w:docPartUnique/>
        </w:docPartObj>
      </w:sdtPr>
      <w:sdtContent>
        <w:p w14:paraId="7CEA4051" w14:textId="77777777" w:rsidR="006C5B7B" w:rsidRPr="008B2FC1" w:rsidRDefault="006C5B7B" w:rsidP="00444E94">
          <w:pPr>
            <w:pStyle w:val="Heading1"/>
            <w:jc w:val="center"/>
          </w:pPr>
          <w:r w:rsidRPr="008B2FC1">
            <w:rPr>
              <w:noProof/>
              <w:lang w:val="en-US"/>
            </w:rPr>
            <w:drawing>
              <wp:anchor distT="0" distB="0" distL="114300" distR="114300" simplePos="0" relativeHeight="251658240" behindDoc="1" locked="0" layoutInCell="1" allowOverlap="1" wp14:anchorId="319350A5" wp14:editId="7B8995D7">
                <wp:simplePos x="0" y="0"/>
                <wp:positionH relativeFrom="column">
                  <wp:posOffset>77763</wp:posOffset>
                </wp:positionH>
                <wp:positionV relativeFrom="paragraph">
                  <wp:posOffset>0</wp:posOffset>
                </wp:positionV>
                <wp:extent cx="1525905" cy="632460"/>
                <wp:effectExtent l="0" t="0" r="0" b="0"/>
                <wp:wrapTopAndBottom/>
                <wp:docPr id="8" name="Picture 8" descr="University of Wales Trinity Saint David and Tata Stee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University of Wales Trinity Saint David and Tata Steel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5905" cy="632460"/>
                        </a:xfrm>
                        <a:prstGeom prst="rect">
                          <a:avLst/>
                        </a:prstGeom>
                        <a:noFill/>
                        <a:ln>
                          <a:noFill/>
                        </a:ln>
                      </pic:spPr>
                    </pic:pic>
                  </a:graphicData>
                </a:graphic>
                <wp14:sizeRelH relativeFrom="margin">
                  <wp14:pctWidth>0</wp14:pctWidth>
                </wp14:sizeRelH>
              </wp:anchor>
            </w:drawing>
          </w:r>
          <w:bookmarkEnd w:id="1"/>
          <w:bookmarkEnd w:id="0"/>
        </w:p>
        <w:p w14:paraId="429665CF" w14:textId="77777777" w:rsidR="0059697C" w:rsidRPr="008B2FC1" w:rsidRDefault="0059697C" w:rsidP="0059697C">
          <w:pPr>
            <w:jc w:val="center"/>
          </w:pPr>
          <w:r w:rsidRPr="008B2FC1">
            <w:rPr>
              <w:rStyle w:val="Strong"/>
              <w:rFonts w:cs="Arial"/>
            </w:rPr>
            <w:t>Report Title:</w:t>
          </w:r>
          <w:r w:rsidRPr="008B2FC1">
            <w:t xml:space="preserve"> </w:t>
          </w:r>
          <w:r w:rsidRPr="008B2FC1">
            <w:rPr>
              <w:rStyle w:val="Emphasis"/>
              <w:rFonts w:cs="Arial"/>
            </w:rPr>
            <w:t>Strategic Problem Solving and Decision-Making for Basil's Bakery: An Evaluation of Inventory Management Solutions</w:t>
          </w:r>
        </w:p>
        <w:p w14:paraId="41B25864" w14:textId="2F327141" w:rsidR="00444E94" w:rsidRPr="008B2FC1" w:rsidRDefault="0059697C" w:rsidP="006508F5">
          <w:pPr>
            <w:jc w:val="center"/>
            <w:rPr>
              <w:sz w:val="48"/>
            </w:rPr>
          </w:pPr>
          <w:r w:rsidRPr="008B2FC1">
            <w:rPr>
              <w:rStyle w:val="Strong"/>
              <w:rFonts w:cs="Arial"/>
              <w:b w:val="0"/>
              <w:bCs w:val="0"/>
            </w:rPr>
            <w:t xml:space="preserve">Module Title: </w:t>
          </w:r>
          <w:r w:rsidR="00444E94" w:rsidRPr="008B2FC1">
            <w:rPr>
              <w:rStyle w:val="Strong"/>
              <w:rFonts w:cs="Arial"/>
              <w:bCs w:val="0"/>
            </w:rPr>
            <w:t>Problem Solving and Decision Making</w:t>
          </w:r>
        </w:p>
        <w:p w14:paraId="71F5BCA2" w14:textId="77777777" w:rsidR="00444E94" w:rsidRPr="008B2FC1" w:rsidRDefault="00444E94" w:rsidP="006C5B7B">
          <w:pPr>
            <w:jc w:val="center"/>
          </w:pPr>
          <w:r w:rsidRPr="008B2FC1">
            <w:rPr>
              <w:rStyle w:val="Strong"/>
              <w:rFonts w:cs="Arial"/>
            </w:rPr>
            <w:t>Module Code:</w:t>
          </w:r>
          <w:r w:rsidRPr="008B2FC1">
            <w:t xml:space="preserve"> LCLM 4004</w:t>
          </w:r>
        </w:p>
        <w:p w14:paraId="7B52778D" w14:textId="77777777" w:rsidR="00444E94" w:rsidRPr="008B2FC1" w:rsidRDefault="00444E94" w:rsidP="006C5B7B">
          <w:pPr>
            <w:jc w:val="center"/>
          </w:pPr>
          <w:r w:rsidRPr="008B2FC1">
            <w:rPr>
              <w:rStyle w:val="Strong"/>
              <w:rFonts w:cs="Arial"/>
            </w:rPr>
            <w:t>Assessment 2 – Business Report</w:t>
          </w:r>
        </w:p>
        <w:p w14:paraId="674D8CC8" w14:textId="401DE19D" w:rsidR="00FD2189" w:rsidRPr="00FD2189" w:rsidRDefault="00120391" w:rsidP="00FD2189">
          <w:pPr>
            <w:jc w:val="center"/>
            <w:rPr>
              <w:rStyle w:val="Strong"/>
              <w:rFonts w:cs="Arial"/>
            </w:rPr>
          </w:pPr>
          <w:r>
            <w:rPr>
              <w:rStyle w:val="Strong"/>
              <w:rFonts w:cs="Arial"/>
            </w:rPr>
            <w:t xml:space="preserve">Student </w:t>
          </w:r>
          <w:r w:rsidR="00FD2189" w:rsidRPr="00FD2189">
            <w:rPr>
              <w:rStyle w:val="Strong"/>
              <w:rFonts w:cs="Arial"/>
            </w:rPr>
            <w:t xml:space="preserve">name: </w:t>
          </w:r>
          <w:r w:rsidR="00FD2189" w:rsidRPr="00FD2189">
            <w:rPr>
              <w:rStyle w:val="Strong"/>
              <w:rFonts w:cs="Arial"/>
              <w:b w:val="0"/>
              <w:bCs w:val="0"/>
            </w:rPr>
            <w:t>Ruhel Ahmed</w:t>
          </w:r>
          <w:r w:rsidR="00FD2189" w:rsidRPr="00FD2189">
            <w:rPr>
              <w:rStyle w:val="Strong"/>
              <w:rFonts w:cs="Arial"/>
            </w:rPr>
            <w:t xml:space="preserve"> </w:t>
          </w:r>
        </w:p>
        <w:p w14:paraId="7669EFC8" w14:textId="77777777" w:rsidR="00FD2189" w:rsidRDefault="00FD2189" w:rsidP="00FD2189">
          <w:pPr>
            <w:jc w:val="center"/>
            <w:rPr>
              <w:rStyle w:val="Strong"/>
              <w:rFonts w:cs="Arial"/>
            </w:rPr>
          </w:pPr>
          <w:r w:rsidRPr="00FD2189">
            <w:rPr>
              <w:rStyle w:val="Strong"/>
              <w:rFonts w:cs="Arial"/>
            </w:rPr>
            <w:t xml:space="preserve">Student number: </w:t>
          </w:r>
          <w:r w:rsidRPr="00FD2189">
            <w:rPr>
              <w:rStyle w:val="Strong"/>
              <w:rFonts w:cs="Arial"/>
              <w:b w:val="0"/>
              <w:bCs w:val="0"/>
            </w:rPr>
            <w:t>2518796</w:t>
          </w:r>
        </w:p>
        <w:p w14:paraId="08D260BC" w14:textId="27BF714A" w:rsidR="00444E94" w:rsidRDefault="00444E94" w:rsidP="00FD2189">
          <w:pPr>
            <w:jc w:val="center"/>
          </w:pPr>
          <w:r w:rsidRPr="008B2FC1">
            <w:rPr>
              <w:rStyle w:val="Strong"/>
              <w:rFonts w:cs="Arial"/>
            </w:rPr>
            <w:t>Module Code:</w:t>
          </w:r>
          <w:r w:rsidRPr="008B2FC1">
            <w:t xml:space="preserve"> LCLM 4004</w:t>
          </w:r>
        </w:p>
        <w:p w14:paraId="6C4CAC34" w14:textId="64208B07" w:rsidR="00D54E3C" w:rsidRPr="008B2FC1" w:rsidRDefault="00D54E3C" w:rsidP="00FD2189">
          <w:pPr>
            <w:jc w:val="center"/>
          </w:pPr>
          <w:r w:rsidRPr="00D54E3C">
            <w:rPr>
              <w:b/>
              <w:bCs/>
            </w:rPr>
            <w:t>Tutor Name:</w:t>
          </w:r>
          <w:r>
            <w:t xml:space="preserve"> </w:t>
          </w:r>
          <w:r w:rsidRPr="00D54E3C">
            <w:t>Annamarie Dufficy</w:t>
          </w:r>
        </w:p>
        <w:p w14:paraId="09D5BCB4" w14:textId="77777777" w:rsidR="00444E94" w:rsidRPr="008B2FC1" w:rsidRDefault="00444E94" w:rsidP="006C5B7B">
          <w:pPr>
            <w:jc w:val="center"/>
          </w:pPr>
          <w:r w:rsidRPr="008B2FC1">
            <w:rPr>
              <w:rStyle w:val="Strong"/>
              <w:rFonts w:cs="Arial"/>
            </w:rPr>
            <w:t>Assessment Type:</w:t>
          </w:r>
          <w:r w:rsidRPr="008B2FC1">
            <w:t xml:space="preserve"> Business Report</w:t>
          </w:r>
        </w:p>
        <w:p w14:paraId="67B505E7" w14:textId="103A907C" w:rsidR="00444E94" w:rsidRPr="008B2FC1" w:rsidRDefault="00444E94" w:rsidP="006C5B7B">
          <w:pPr>
            <w:jc w:val="center"/>
          </w:pPr>
          <w:r w:rsidRPr="008B2FC1">
            <w:rPr>
              <w:rStyle w:val="Strong"/>
              <w:rFonts w:cs="Arial"/>
            </w:rPr>
            <w:t>Word Count:</w:t>
          </w:r>
          <w:r w:rsidRPr="008B2FC1">
            <w:t xml:space="preserve"> </w:t>
          </w:r>
          <w:r w:rsidR="009B7899">
            <w:t>1610</w:t>
          </w:r>
        </w:p>
        <w:p w14:paraId="03FC0B39" w14:textId="77777777" w:rsidR="006C5B7B" w:rsidRPr="008B2FC1" w:rsidRDefault="006C5B7B" w:rsidP="006C5B7B">
          <w:pPr>
            <w:jc w:val="center"/>
          </w:pPr>
        </w:p>
        <w:p w14:paraId="77473024" w14:textId="77777777" w:rsidR="00444E94" w:rsidRPr="008B2FC1" w:rsidRDefault="00444E94">
          <w:pPr>
            <w:spacing w:after="160" w:line="259" w:lineRule="auto"/>
            <w:jc w:val="left"/>
          </w:pPr>
          <w:r w:rsidRPr="008B2FC1">
            <w:br w:type="page"/>
          </w:r>
        </w:p>
      </w:sdtContent>
    </w:sdt>
    <w:sdt>
      <w:sdtPr>
        <w:rPr>
          <w:rFonts w:ascii="Arial" w:eastAsiaTheme="minorHAnsi" w:hAnsi="Arial" w:cstheme="minorBidi"/>
          <w:color w:val="auto"/>
          <w:sz w:val="24"/>
          <w:szCs w:val="22"/>
        </w:rPr>
        <w:id w:val="-251818698"/>
        <w:docPartObj>
          <w:docPartGallery w:val="Table of Contents"/>
          <w:docPartUnique/>
        </w:docPartObj>
      </w:sdtPr>
      <w:sdtEndPr>
        <w:rPr>
          <w:b/>
          <w:bCs/>
        </w:rPr>
      </w:sdtEndPr>
      <w:sdtContent>
        <w:p w14:paraId="010EDC41" w14:textId="77777777" w:rsidR="006F29E5" w:rsidRPr="001962DF" w:rsidRDefault="006F29E5">
          <w:pPr>
            <w:pStyle w:val="TOCHeading"/>
            <w:rPr>
              <w:rFonts w:ascii="Arial" w:hAnsi="Arial" w:cs="Arial"/>
              <w:b/>
              <w:bCs/>
            </w:rPr>
          </w:pPr>
          <w:r w:rsidRPr="001962DF">
            <w:rPr>
              <w:rFonts w:ascii="Arial" w:hAnsi="Arial" w:cs="Arial"/>
              <w:b/>
              <w:bCs/>
            </w:rPr>
            <w:t>Table of Contents</w:t>
          </w:r>
        </w:p>
        <w:p w14:paraId="2A1A0AB1" w14:textId="76191D2F" w:rsidR="00151AFC" w:rsidRDefault="006F29E5">
          <w:pPr>
            <w:pStyle w:val="TOC1"/>
            <w:tabs>
              <w:tab w:val="right" w:leader="dot" w:pos="9350"/>
            </w:tabs>
            <w:rPr>
              <w:rFonts w:asciiTheme="minorHAnsi" w:eastAsiaTheme="minorEastAsia" w:hAnsiTheme="minorHAnsi"/>
              <w:noProof/>
              <w:kern w:val="2"/>
              <w:szCs w:val="24"/>
              <w:lang w:val="en-US"/>
              <w14:ligatures w14:val="standardContextual"/>
            </w:rPr>
          </w:pPr>
          <w:r w:rsidRPr="008B2FC1">
            <w:fldChar w:fldCharType="begin"/>
          </w:r>
          <w:r w:rsidRPr="008B2FC1">
            <w:instrText xml:space="preserve"> TOC \o "1-3" \h \z \u </w:instrText>
          </w:r>
          <w:r w:rsidRPr="008B2FC1">
            <w:fldChar w:fldCharType="separate"/>
          </w:r>
          <w:hyperlink w:anchor="_Toc234706570" w:history="1"/>
          <w:hyperlink w:anchor="_Toc234706571" w:history="1">
            <w:r w:rsidR="00151AFC" w:rsidRPr="00E548E8">
              <w:rPr>
                <w:rStyle w:val="Hyperlink"/>
                <w:noProof/>
              </w:rPr>
              <w:t>Task 1: Case Study Overview</w:t>
            </w:r>
            <w:r w:rsidR="00151AFC">
              <w:rPr>
                <w:noProof/>
                <w:webHidden/>
              </w:rPr>
              <w:tab/>
            </w:r>
            <w:r w:rsidR="00151AFC">
              <w:rPr>
                <w:noProof/>
                <w:webHidden/>
              </w:rPr>
              <w:fldChar w:fldCharType="begin"/>
            </w:r>
            <w:r w:rsidR="00151AFC">
              <w:rPr>
                <w:noProof/>
                <w:webHidden/>
              </w:rPr>
              <w:instrText xml:space="preserve"> PAGEREF _Toc234706571 \h </w:instrText>
            </w:r>
            <w:r w:rsidR="00151AFC">
              <w:rPr>
                <w:noProof/>
                <w:webHidden/>
              </w:rPr>
            </w:r>
            <w:r w:rsidR="00151AFC">
              <w:rPr>
                <w:noProof/>
                <w:webHidden/>
              </w:rPr>
              <w:fldChar w:fldCharType="separate"/>
            </w:r>
            <w:r w:rsidR="00151AFC">
              <w:rPr>
                <w:noProof/>
                <w:webHidden/>
              </w:rPr>
              <w:t>2</w:t>
            </w:r>
            <w:r w:rsidR="00151AFC">
              <w:rPr>
                <w:noProof/>
                <w:webHidden/>
              </w:rPr>
              <w:fldChar w:fldCharType="end"/>
            </w:r>
          </w:hyperlink>
        </w:p>
        <w:p w14:paraId="4418FCE5" w14:textId="3F7DF1CC" w:rsidR="00151AFC"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34706572" w:history="1">
            <w:r w:rsidR="00151AFC" w:rsidRPr="00E548E8">
              <w:rPr>
                <w:rStyle w:val="Hyperlink"/>
                <w:noProof/>
              </w:rPr>
              <w:t>Task 2: Proposed Solution</w:t>
            </w:r>
            <w:r w:rsidR="00151AFC">
              <w:rPr>
                <w:noProof/>
                <w:webHidden/>
              </w:rPr>
              <w:tab/>
            </w:r>
            <w:r w:rsidR="00151AFC">
              <w:rPr>
                <w:noProof/>
                <w:webHidden/>
              </w:rPr>
              <w:fldChar w:fldCharType="begin"/>
            </w:r>
            <w:r w:rsidR="00151AFC">
              <w:rPr>
                <w:noProof/>
                <w:webHidden/>
              </w:rPr>
              <w:instrText xml:space="preserve"> PAGEREF _Toc234706572 \h </w:instrText>
            </w:r>
            <w:r w:rsidR="00151AFC">
              <w:rPr>
                <w:noProof/>
                <w:webHidden/>
              </w:rPr>
            </w:r>
            <w:r w:rsidR="00151AFC">
              <w:rPr>
                <w:noProof/>
                <w:webHidden/>
              </w:rPr>
              <w:fldChar w:fldCharType="separate"/>
            </w:r>
            <w:r w:rsidR="00151AFC">
              <w:rPr>
                <w:noProof/>
                <w:webHidden/>
              </w:rPr>
              <w:t>3</w:t>
            </w:r>
            <w:r w:rsidR="00151AFC">
              <w:rPr>
                <w:noProof/>
                <w:webHidden/>
              </w:rPr>
              <w:fldChar w:fldCharType="end"/>
            </w:r>
          </w:hyperlink>
        </w:p>
        <w:p w14:paraId="0DAAB9CE" w14:textId="0DD6A8E7" w:rsidR="00151AFC"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34706573" w:history="1">
            <w:r w:rsidR="00151AFC" w:rsidRPr="00E548E8">
              <w:rPr>
                <w:rStyle w:val="Hyperlink"/>
                <w:noProof/>
              </w:rPr>
              <w:t>Solution A: Integrated Digital Inventory Management System</w:t>
            </w:r>
            <w:r w:rsidR="00151AFC">
              <w:rPr>
                <w:noProof/>
                <w:webHidden/>
              </w:rPr>
              <w:tab/>
            </w:r>
            <w:r w:rsidR="00151AFC">
              <w:rPr>
                <w:noProof/>
                <w:webHidden/>
              </w:rPr>
              <w:fldChar w:fldCharType="begin"/>
            </w:r>
            <w:r w:rsidR="00151AFC">
              <w:rPr>
                <w:noProof/>
                <w:webHidden/>
              </w:rPr>
              <w:instrText xml:space="preserve"> PAGEREF _Toc234706573 \h </w:instrText>
            </w:r>
            <w:r w:rsidR="00151AFC">
              <w:rPr>
                <w:noProof/>
                <w:webHidden/>
              </w:rPr>
            </w:r>
            <w:r w:rsidR="00151AFC">
              <w:rPr>
                <w:noProof/>
                <w:webHidden/>
              </w:rPr>
              <w:fldChar w:fldCharType="separate"/>
            </w:r>
            <w:r w:rsidR="00151AFC">
              <w:rPr>
                <w:noProof/>
                <w:webHidden/>
              </w:rPr>
              <w:t>3</w:t>
            </w:r>
            <w:r w:rsidR="00151AFC">
              <w:rPr>
                <w:noProof/>
                <w:webHidden/>
              </w:rPr>
              <w:fldChar w:fldCharType="end"/>
            </w:r>
          </w:hyperlink>
        </w:p>
        <w:p w14:paraId="69A6DACA" w14:textId="33232F80" w:rsidR="00151AFC"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34706574" w:history="1">
            <w:r w:rsidR="00151AFC" w:rsidRPr="00E548E8">
              <w:rPr>
                <w:rStyle w:val="Hyperlink"/>
                <w:noProof/>
              </w:rPr>
              <w:t>Solution B: Employee Training and Process Standardisation Programme</w:t>
            </w:r>
            <w:r w:rsidR="00151AFC">
              <w:rPr>
                <w:noProof/>
                <w:webHidden/>
              </w:rPr>
              <w:tab/>
            </w:r>
            <w:r w:rsidR="00151AFC">
              <w:rPr>
                <w:noProof/>
                <w:webHidden/>
              </w:rPr>
              <w:fldChar w:fldCharType="begin"/>
            </w:r>
            <w:r w:rsidR="00151AFC">
              <w:rPr>
                <w:noProof/>
                <w:webHidden/>
              </w:rPr>
              <w:instrText xml:space="preserve"> PAGEREF _Toc234706574 \h </w:instrText>
            </w:r>
            <w:r w:rsidR="00151AFC">
              <w:rPr>
                <w:noProof/>
                <w:webHidden/>
              </w:rPr>
            </w:r>
            <w:r w:rsidR="00151AFC">
              <w:rPr>
                <w:noProof/>
                <w:webHidden/>
              </w:rPr>
              <w:fldChar w:fldCharType="separate"/>
            </w:r>
            <w:r w:rsidR="00151AFC">
              <w:rPr>
                <w:noProof/>
                <w:webHidden/>
              </w:rPr>
              <w:t>3</w:t>
            </w:r>
            <w:r w:rsidR="00151AFC">
              <w:rPr>
                <w:noProof/>
                <w:webHidden/>
              </w:rPr>
              <w:fldChar w:fldCharType="end"/>
            </w:r>
          </w:hyperlink>
        </w:p>
        <w:p w14:paraId="4124781C" w14:textId="656B4ADE" w:rsidR="00151AFC"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34706575" w:history="1">
            <w:r w:rsidR="00151AFC" w:rsidRPr="00E548E8">
              <w:rPr>
                <w:rStyle w:val="Hyperlink"/>
                <w:noProof/>
              </w:rPr>
              <w:t>Task 3b: Evaluating Results &amp; Justification</w:t>
            </w:r>
            <w:r w:rsidR="00151AFC">
              <w:rPr>
                <w:noProof/>
                <w:webHidden/>
              </w:rPr>
              <w:tab/>
            </w:r>
            <w:r w:rsidR="00151AFC">
              <w:rPr>
                <w:noProof/>
                <w:webHidden/>
              </w:rPr>
              <w:fldChar w:fldCharType="begin"/>
            </w:r>
            <w:r w:rsidR="00151AFC">
              <w:rPr>
                <w:noProof/>
                <w:webHidden/>
              </w:rPr>
              <w:instrText xml:space="preserve"> PAGEREF _Toc234706575 \h </w:instrText>
            </w:r>
            <w:r w:rsidR="00151AFC">
              <w:rPr>
                <w:noProof/>
                <w:webHidden/>
              </w:rPr>
            </w:r>
            <w:r w:rsidR="00151AFC">
              <w:rPr>
                <w:noProof/>
                <w:webHidden/>
              </w:rPr>
              <w:fldChar w:fldCharType="separate"/>
            </w:r>
            <w:r w:rsidR="00151AFC">
              <w:rPr>
                <w:noProof/>
                <w:webHidden/>
              </w:rPr>
              <w:t>3</w:t>
            </w:r>
            <w:r w:rsidR="00151AFC">
              <w:rPr>
                <w:noProof/>
                <w:webHidden/>
              </w:rPr>
              <w:fldChar w:fldCharType="end"/>
            </w:r>
          </w:hyperlink>
        </w:p>
        <w:p w14:paraId="2F20A643" w14:textId="6089C933" w:rsidR="00151AFC"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34706576" w:history="1">
            <w:r w:rsidR="00151AFC" w:rsidRPr="00E548E8">
              <w:rPr>
                <w:rStyle w:val="Hyperlink"/>
                <w:noProof/>
              </w:rPr>
              <w:t>Task 4b: Justification of the Implementation Plan</w:t>
            </w:r>
            <w:r w:rsidR="00151AFC">
              <w:rPr>
                <w:noProof/>
                <w:webHidden/>
              </w:rPr>
              <w:tab/>
            </w:r>
            <w:r w:rsidR="00151AFC">
              <w:rPr>
                <w:noProof/>
                <w:webHidden/>
              </w:rPr>
              <w:fldChar w:fldCharType="begin"/>
            </w:r>
            <w:r w:rsidR="00151AFC">
              <w:rPr>
                <w:noProof/>
                <w:webHidden/>
              </w:rPr>
              <w:instrText xml:space="preserve"> PAGEREF _Toc234706576 \h </w:instrText>
            </w:r>
            <w:r w:rsidR="00151AFC">
              <w:rPr>
                <w:noProof/>
                <w:webHidden/>
              </w:rPr>
            </w:r>
            <w:r w:rsidR="00151AFC">
              <w:rPr>
                <w:noProof/>
                <w:webHidden/>
              </w:rPr>
              <w:fldChar w:fldCharType="separate"/>
            </w:r>
            <w:r w:rsidR="00151AFC">
              <w:rPr>
                <w:noProof/>
                <w:webHidden/>
              </w:rPr>
              <w:t>4</w:t>
            </w:r>
            <w:r w:rsidR="00151AFC">
              <w:rPr>
                <w:noProof/>
                <w:webHidden/>
              </w:rPr>
              <w:fldChar w:fldCharType="end"/>
            </w:r>
          </w:hyperlink>
        </w:p>
        <w:p w14:paraId="129714E3" w14:textId="7D3B4C1F" w:rsidR="00151AFC"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34706577" w:history="1">
            <w:r w:rsidR="00151AFC" w:rsidRPr="00E548E8">
              <w:rPr>
                <w:rStyle w:val="Hyperlink"/>
                <w:noProof/>
              </w:rPr>
              <w:t>Task 5b: Justification of the KPI and SMART Objectives</w:t>
            </w:r>
            <w:r w:rsidR="00151AFC">
              <w:rPr>
                <w:noProof/>
                <w:webHidden/>
              </w:rPr>
              <w:tab/>
            </w:r>
            <w:r w:rsidR="00151AFC">
              <w:rPr>
                <w:noProof/>
                <w:webHidden/>
              </w:rPr>
              <w:fldChar w:fldCharType="begin"/>
            </w:r>
            <w:r w:rsidR="00151AFC">
              <w:rPr>
                <w:noProof/>
                <w:webHidden/>
              </w:rPr>
              <w:instrText xml:space="preserve"> PAGEREF _Toc234706577 \h </w:instrText>
            </w:r>
            <w:r w:rsidR="00151AFC">
              <w:rPr>
                <w:noProof/>
                <w:webHidden/>
              </w:rPr>
            </w:r>
            <w:r w:rsidR="00151AFC">
              <w:rPr>
                <w:noProof/>
                <w:webHidden/>
              </w:rPr>
              <w:fldChar w:fldCharType="separate"/>
            </w:r>
            <w:r w:rsidR="00151AFC">
              <w:rPr>
                <w:noProof/>
                <w:webHidden/>
              </w:rPr>
              <w:t>5</w:t>
            </w:r>
            <w:r w:rsidR="00151AFC">
              <w:rPr>
                <w:noProof/>
                <w:webHidden/>
              </w:rPr>
              <w:fldChar w:fldCharType="end"/>
            </w:r>
          </w:hyperlink>
        </w:p>
        <w:p w14:paraId="4908F2F3" w14:textId="5CFE0BFE" w:rsidR="00151AFC"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34706578" w:history="1">
            <w:r w:rsidR="00151AFC" w:rsidRPr="00E548E8">
              <w:rPr>
                <w:rStyle w:val="Hyperlink"/>
                <w:noProof/>
              </w:rPr>
              <w:t>Task 6: Key Findings</w:t>
            </w:r>
            <w:r w:rsidR="00151AFC">
              <w:rPr>
                <w:noProof/>
                <w:webHidden/>
              </w:rPr>
              <w:tab/>
            </w:r>
            <w:r w:rsidR="00151AFC">
              <w:rPr>
                <w:noProof/>
                <w:webHidden/>
              </w:rPr>
              <w:fldChar w:fldCharType="begin"/>
            </w:r>
            <w:r w:rsidR="00151AFC">
              <w:rPr>
                <w:noProof/>
                <w:webHidden/>
              </w:rPr>
              <w:instrText xml:space="preserve"> PAGEREF _Toc234706578 \h </w:instrText>
            </w:r>
            <w:r w:rsidR="00151AFC">
              <w:rPr>
                <w:noProof/>
                <w:webHidden/>
              </w:rPr>
            </w:r>
            <w:r w:rsidR="00151AFC">
              <w:rPr>
                <w:noProof/>
                <w:webHidden/>
              </w:rPr>
              <w:fldChar w:fldCharType="separate"/>
            </w:r>
            <w:r w:rsidR="00151AFC">
              <w:rPr>
                <w:noProof/>
                <w:webHidden/>
              </w:rPr>
              <w:t>6</w:t>
            </w:r>
            <w:r w:rsidR="00151AFC">
              <w:rPr>
                <w:noProof/>
                <w:webHidden/>
              </w:rPr>
              <w:fldChar w:fldCharType="end"/>
            </w:r>
          </w:hyperlink>
        </w:p>
        <w:p w14:paraId="775D2DBD" w14:textId="56A7783E" w:rsidR="00151AFC"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34706579" w:history="1">
            <w:r w:rsidR="00151AFC" w:rsidRPr="00E548E8">
              <w:rPr>
                <w:rStyle w:val="Hyperlink"/>
                <w:noProof/>
              </w:rPr>
              <w:t>References</w:t>
            </w:r>
            <w:r w:rsidR="00151AFC">
              <w:rPr>
                <w:noProof/>
                <w:webHidden/>
              </w:rPr>
              <w:tab/>
            </w:r>
            <w:r w:rsidR="00151AFC">
              <w:rPr>
                <w:noProof/>
                <w:webHidden/>
              </w:rPr>
              <w:fldChar w:fldCharType="begin"/>
            </w:r>
            <w:r w:rsidR="00151AFC">
              <w:rPr>
                <w:noProof/>
                <w:webHidden/>
              </w:rPr>
              <w:instrText xml:space="preserve"> PAGEREF _Toc234706579 \h </w:instrText>
            </w:r>
            <w:r w:rsidR="00151AFC">
              <w:rPr>
                <w:noProof/>
                <w:webHidden/>
              </w:rPr>
            </w:r>
            <w:r w:rsidR="00151AFC">
              <w:rPr>
                <w:noProof/>
                <w:webHidden/>
              </w:rPr>
              <w:fldChar w:fldCharType="separate"/>
            </w:r>
            <w:r w:rsidR="00151AFC">
              <w:rPr>
                <w:noProof/>
                <w:webHidden/>
              </w:rPr>
              <w:t>7</w:t>
            </w:r>
            <w:r w:rsidR="00151AFC">
              <w:rPr>
                <w:noProof/>
                <w:webHidden/>
              </w:rPr>
              <w:fldChar w:fldCharType="end"/>
            </w:r>
          </w:hyperlink>
        </w:p>
        <w:p w14:paraId="4CB0A737" w14:textId="727E9757" w:rsidR="00151AFC"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34706580" w:history="1">
            <w:r w:rsidR="00151AFC" w:rsidRPr="00E548E8">
              <w:rPr>
                <w:rStyle w:val="Hyperlink"/>
                <w:noProof/>
              </w:rPr>
              <w:t>Appendix 1 – Task 3a: PMI Evaluation</w:t>
            </w:r>
            <w:r w:rsidR="00151AFC">
              <w:rPr>
                <w:noProof/>
                <w:webHidden/>
              </w:rPr>
              <w:tab/>
            </w:r>
            <w:r w:rsidR="00151AFC">
              <w:rPr>
                <w:noProof/>
                <w:webHidden/>
              </w:rPr>
              <w:fldChar w:fldCharType="begin"/>
            </w:r>
            <w:r w:rsidR="00151AFC">
              <w:rPr>
                <w:noProof/>
                <w:webHidden/>
              </w:rPr>
              <w:instrText xml:space="preserve"> PAGEREF _Toc234706580 \h </w:instrText>
            </w:r>
            <w:r w:rsidR="00151AFC">
              <w:rPr>
                <w:noProof/>
                <w:webHidden/>
              </w:rPr>
            </w:r>
            <w:r w:rsidR="00151AFC">
              <w:rPr>
                <w:noProof/>
                <w:webHidden/>
              </w:rPr>
              <w:fldChar w:fldCharType="separate"/>
            </w:r>
            <w:r w:rsidR="00151AFC">
              <w:rPr>
                <w:noProof/>
                <w:webHidden/>
              </w:rPr>
              <w:t>9</w:t>
            </w:r>
            <w:r w:rsidR="00151AFC">
              <w:rPr>
                <w:noProof/>
                <w:webHidden/>
              </w:rPr>
              <w:fldChar w:fldCharType="end"/>
            </w:r>
          </w:hyperlink>
        </w:p>
        <w:p w14:paraId="300BD70D" w14:textId="52A90409" w:rsidR="00151AFC"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34706581" w:history="1">
            <w:r w:rsidR="00151AFC" w:rsidRPr="00E548E8">
              <w:rPr>
                <w:rStyle w:val="Hyperlink"/>
                <w:noProof/>
              </w:rPr>
              <w:t>Solution A: Integrated Digital Inventory Management System (IDIMS)</w:t>
            </w:r>
            <w:r w:rsidR="00151AFC">
              <w:rPr>
                <w:noProof/>
                <w:webHidden/>
              </w:rPr>
              <w:tab/>
            </w:r>
            <w:r w:rsidR="00151AFC">
              <w:rPr>
                <w:noProof/>
                <w:webHidden/>
              </w:rPr>
              <w:fldChar w:fldCharType="begin"/>
            </w:r>
            <w:r w:rsidR="00151AFC">
              <w:rPr>
                <w:noProof/>
                <w:webHidden/>
              </w:rPr>
              <w:instrText xml:space="preserve"> PAGEREF _Toc234706581 \h </w:instrText>
            </w:r>
            <w:r w:rsidR="00151AFC">
              <w:rPr>
                <w:noProof/>
                <w:webHidden/>
              </w:rPr>
            </w:r>
            <w:r w:rsidR="00151AFC">
              <w:rPr>
                <w:noProof/>
                <w:webHidden/>
              </w:rPr>
              <w:fldChar w:fldCharType="separate"/>
            </w:r>
            <w:r w:rsidR="00151AFC">
              <w:rPr>
                <w:noProof/>
                <w:webHidden/>
              </w:rPr>
              <w:t>9</w:t>
            </w:r>
            <w:r w:rsidR="00151AFC">
              <w:rPr>
                <w:noProof/>
                <w:webHidden/>
              </w:rPr>
              <w:fldChar w:fldCharType="end"/>
            </w:r>
          </w:hyperlink>
        </w:p>
        <w:p w14:paraId="5145E10B" w14:textId="3584EE12" w:rsidR="00151AFC"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34706582" w:history="1">
            <w:r w:rsidR="00151AFC" w:rsidRPr="00E548E8">
              <w:rPr>
                <w:rStyle w:val="Hyperlink"/>
                <w:noProof/>
              </w:rPr>
              <w:t>Solution B: Employee Training and Process Standardisation Programme (ETPSP)</w:t>
            </w:r>
            <w:r w:rsidR="00151AFC">
              <w:rPr>
                <w:noProof/>
                <w:webHidden/>
              </w:rPr>
              <w:tab/>
            </w:r>
            <w:r w:rsidR="00151AFC">
              <w:rPr>
                <w:noProof/>
                <w:webHidden/>
              </w:rPr>
              <w:fldChar w:fldCharType="begin"/>
            </w:r>
            <w:r w:rsidR="00151AFC">
              <w:rPr>
                <w:noProof/>
                <w:webHidden/>
              </w:rPr>
              <w:instrText xml:space="preserve"> PAGEREF _Toc234706582 \h </w:instrText>
            </w:r>
            <w:r w:rsidR="00151AFC">
              <w:rPr>
                <w:noProof/>
                <w:webHidden/>
              </w:rPr>
            </w:r>
            <w:r w:rsidR="00151AFC">
              <w:rPr>
                <w:noProof/>
                <w:webHidden/>
              </w:rPr>
              <w:fldChar w:fldCharType="separate"/>
            </w:r>
            <w:r w:rsidR="00151AFC">
              <w:rPr>
                <w:noProof/>
                <w:webHidden/>
              </w:rPr>
              <w:t>9</w:t>
            </w:r>
            <w:r w:rsidR="00151AFC">
              <w:rPr>
                <w:noProof/>
                <w:webHidden/>
              </w:rPr>
              <w:fldChar w:fldCharType="end"/>
            </w:r>
          </w:hyperlink>
        </w:p>
        <w:p w14:paraId="00D73C3D" w14:textId="75D8405C" w:rsidR="00151AFC"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34706583" w:history="1">
            <w:r w:rsidR="00151AFC" w:rsidRPr="00E548E8">
              <w:rPr>
                <w:rStyle w:val="Hyperlink"/>
                <w:noProof/>
              </w:rPr>
              <w:t>Appendix 2 – Task 4a: Implementation Plan</w:t>
            </w:r>
            <w:r w:rsidR="00151AFC">
              <w:rPr>
                <w:noProof/>
                <w:webHidden/>
              </w:rPr>
              <w:tab/>
            </w:r>
            <w:r w:rsidR="00151AFC">
              <w:rPr>
                <w:noProof/>
                <w:webHidden/>
              </w:rPr>
              <w:fldChar w:fldCharType="begin"/>
            </w:r>
            <w:r w:rsidR="00151AFC">
              <w:rPr>
                <w:noProof/>
                <w:webHidden/>
              </w:rPr>
              <w:instrText xml:space="preserve"> PAGEREF _Toc234706583 \h </w:instrText>
            </w:r>
            <w:r w:rsidR="00151AFC">
              <w:rPr>
                <w:noProof/>
                <w:webHidden/>
              </w:rPr>
            </w:r>
            <w:r w:rsidR="00151AFC">
              <w:rPr>
                <w:noProof/>
                <w:webHidden/>
              </w:rPr>
              <w:fldChar w:fldCharType="separate"/>
            </w:r>
            <w:r w:rsidR="00151AFC">
              <w:rPr>
                <w:noProof/>
                <w:webHidden/>
              </w:rPr>
              <w:t>11</w:t>
            </w:r>
            <w:r w:rsidR="00151AFC">
              <w:rPr>
                <w:noProof/>
                <w:webHidden/>
              </w:rPr>
              <w:fldChar w:fldCharType="end"/>
            </w:r>
          </w:hyperlink>
        </w:p>
        <w:p w14:paraId="0633FFC7" w14:textId="2A2FFE22" w:rsidR="00151AFC" w:rsidRDefault="00000000">
          <w:pPr>
            <w:pStyle w:val="TOC1"/>
            <w:tabs>
              <w:tab w:val="right" w:leader="dot" w:pos="9350"/>
            </w:tabs>
            <w:rPr>
              <w:rFonts w:asciiTheme="minorHAnsi" w:eastAsiaTheme="minorEastAsia" w:hAnsiTheme="minorHAnsi"/>
              <w:noProof/>
              <w:kern w:val="2"/>
              <w:szCs w:val="24"/>
              <w:lang w:val="en-US"/>
              <w14:ligatures w14:val="standardContextual"/>
            </w:rPr>
          </w:pPr>
          <w:hyperlink w:anchor="_Toc234706585" w:history="1">
            <w:r w:rsidR="00151AFC" w:rsidRPr="00E548E8">
              <w:rPr>
                <w:rStyle w:val="Hyperlink"/>
                <w:noProof/>
              </w:rPr>
              <w:t>Appendix 3 – Task 5a: Key Performance Indicator (KPI) and SMART Objectives</w:t>
            </w:r>
            <w:r w:rsidR="00151AFC">
              <w:rPr>
                <w:noProof/>
                <w:webHidden/>
              </w:rPr>
              <w:tab/>
            </w:r>
            <w:r w:rsidR="00151AFC">
              <w:rPr>
                <w:noProof/>
                <w:webHidden/>
              </w:rPr>
              <w:fldChar w:fldCharType="begin"/>
            </w:r>
            <w:r w:rsidR="00151AFC">
              <w:rPr>
                <w:noProof/>
                <w:webHidden/>
              </w:rPr>
              <w:instrText xml:space="preserve"> PAGEREF _Toc234706585 \h </w:instrText>
            </w:r>
            <w:r w:rsidR="00151AFC">
              <w:rPr>
                <w:noProof/>
                <w:webHidden/>
              </w:rPr>
            </w:r>
            <w:r w:rsidR="00151AFC">
              <w:rPr>
                <w:noProof/>
                <w:webHidden/>
              </w:rPr>
              <w:fldChar w:fldCharType="separate"/>
            </w:r>
            <w:r w:rsidR="00151AFC">
              <w:rPr>
                <w:noProof/>
                <w:webHidden/>
              </w:rPr>
              <w:t>12</w:t>
            </w:r>
            <w:r w:rsidR="00151AFC">
              <w:rPr>
                <w:noProof/>
                <w:webHidden/>
              </w:rPr>
              <w:fldChar w:fldCharType="end"/>
            </w:r>
          </w:hyperlink>
        </w:p>
        <w:p w14:paraId="13E825A0" w14:textId="29802F92" w:rsidR="00151AFC" w:rsidRDefault="00000000">
          <w:pPr>
            <w:pStyle w:val="TOC2"/>
            <w:tabs>
              <w:tab w:val="right" w:leader="dot" w:pos="9350"/>
            </w:tabs>
            <w:rPr>
              <w:rFonts w:asciiTheme="minorHAnsi" w:eastAsiaTheme="minorEastAsia" w:hAnsiTheme="minorHAnsi"/>
              <w:noProof/>
              <w:kern w:val="2"/>
              <w:szCs w:val="24"/>
              <w:lang w:val="en-US"/>
              <w14:ligatures w14:val="standardContextual"/>
            </w:rPr>
          </w:pPr>
          <w:hyperlink w:anchor="_Toc234706586" w:history="1">
            <w:r w:rsidR="00151AFC" w:rsidRPr="00E548E8">
              <w:rPr>
                <w:rStyle w:val="Hyperlink"/>
                <w:noProof/>
              </w:rPr>
              <w:t>Key Performance Indicator (KPI)</w:t>
            </w:r>
            <w:r w:rsidR="00151AFC">
              <w:rPr>
                <w:noProof/>
                <w:webHidden/>
              </w:rPr>
              <w:tab/>
            </w:r>
            <w:r w:rsidR="00151AFC">
              <w:rPr>
                <w:noProof/>
                <w:webHidden/>
              </w:rPr>
              <w:fldChar w:fldCharType="begin"/>
            </w:r>
            <w:r w:rsidR="00151AFC">
              <w:rPr>
                <w:noProof/>
                <w:webHidden/>
              </w:rPr>
              <w:instrText xml:space="preserve"> PAGEREF _Toc234706586 \h </w:instrText>
            </w:r>
            <w:r w:rsidR="00151AFC">
              <w:rPr>
                <w:noProof/>
                <w:webHidden/>
              </w:rPr>
            </w:r>
            <w:r w:rsidR="00151AFC">
              <w:rPr>
                <w:noProof/>
                <w:webHidden/>
              </w:rPr>
              <w:fldChar w:fldCharType="separate"/>
            </w:r>
            <w:r w:rsidR="00151AFC">
              <w:rPr>
                <w:noProof/>
                <w:webHidden/>
              </w:rPr>
              <w:t>12</w:t>
            </w:r>
            <w:r w:rsidR="00151AFC">
              <w:rPr>
                <w:noProof/>
                <w:webHidden/>
              </w:rPr>
              <w:fldChar w:fldCharType="end"/>
            </w:r>
          </w:hyperlink>
        </w:p>
        <w:p w14:paraId="3FC65FFA" w14:textId="4BF824AB" w:rsidR="006F29E5" w:rsidRPr="008B2FC1" w:rsidRDefault="006F29E5">
          <w:r w:rsidRPr="008B2FC1">
            <w:rPr>
              <w:b/>
              <w:bCs/>
            </w:rPr>
            <w:fldChar w:fldCharType="end"/>
          </w:r>
        </w:p>
      </w:sdtContent>
    </w:sdt>
    <w:p w14:paraId="22270754" w14:textId="6BA34126" w:rsidR="00261555" w:rsidRDefault="006F29E5" w:rsidP="00457552">
      <w:pPr>
        <w:spacing w:after="160" w:line="259" w:lineRule="auto"/>
        <w:jc w:val="left"/>
      </w:pPr>
      <w:r w:rsidRPr="008B2FC1">
        <w:br w:type="page"/>
      </w:r>
    </w:p>
    <w:p w14:paraId="42EAD133" w14:textId="77777777" w:rsidR="00261555" w:rsidRDefault="00261555" w:rsidP="00261555">
      <w:pPr>
        <w:pStyle w:val="Heading1"/>
      </w:pPr>
      <w:bookmarkStart w:id="2" w:name="_Toc234706571"/>
      <w:r w:rsidRPr="008B2FC1">
        <w:lastRenderedPageBreak/>
        <w:t>Task 1: Case Study Overview</w:t>
      </w:r>
      <w:bookmarkEnd w:id="2"/>
    </w:p>
    <w:p w14:paraId="12187722" w14:textId="7C50CD8F" w:rsidR="00261555" w:rsidRPr="00261555" w:rsidRDefault="00261555" w:rsidP="00457552">
      <w:r w:rsidRPr="00261555">
        <w:t>Basil's Bakery is a small bakery with declining operational performance, poor customer satisfaction as it continually runs out of stock and inadequate production planning. The lack of the efficient inventory management and demand forecasting system is the primary concern. The bakery is put into such a situation that it has delayed orders, product waste, and customer complaints. Poor monitoring of the stocks, inaccurate forecasting, lack of coordination between buying and producing adds to operating costs, and limits product available. Good stock management is critical for enhancing efficiency, profitability and customer satisfaction (Atnafu and Balda, 2018).</w:t>
      </w:r>
    </w:p>
    <w:p w14:paraId="36D46062" w14:textId="04EB6C0F" w:rsidR="00261555" w:rsidRDefault="00261555" w:rsidP="00261555"/>
    <w:p w14:paraId="3872A0C2" w14:textId="77777777" w:rsidR="00261555" w:rsidRDefault="00261555">
      <w:pPr>
        <w:spacing w:after="160" w:line="259" w:lineRule="auto"/>
        <w:jc w:val="left"/>
      </w:pPr>
      <w:r>
        <w:br w:type="page"/>
      </w:r>
    </w:p>
    <w:p w14:paraId="0570F16D" w14:textId="77777777" w:rsidR="00261555" w:rsidRPr="00261555" w:rsidRDefault="00261555" w:rsidP="00261555">
      <w:pPr>
        <w:rPr>
          <w:rFonts w:eastAsiaTheme="majorEastAsia" w:cstheme="majorBidi"/>
          <w:b/>
          <w:sz w:val="32"/>
          <w:szCs w:val="32"/>
        </w:rPr>
      </w:pPr>
    </w:p>
    <w:p w14:paraId="46E154D1" w14:textId="77777777" w:rsidR="00261555" w:rsidRDefault="00261555" w:rsidP="000C4375">
      <w:pPr>
        <w:pStyle w:val="Heading1"/>
      </w:pPr>
    </w:p>
    <w:p w14:paraId="0462BD33" w14:textId="32858237" w:rsidR="005603EC" w:rsidRPr="008B2FC1" w:rsidRDefault="005603EC" w:rsidP="000C4375">
      <w:pPr>
        <w:pStyle w:val="Heading1"/>
      </w:pPr>
      <w:bookmarkStart w:id="3" w:name="_Toc234706572"/>
      <w:r w:rsidRPr="008B2FC1">
        <w:t>Task 2: Proposed Solution</w:t>
      </w:r>
      <w:bookmarkEnd w:id="3"/>
      <w:r w:rsidRPr="008B2FC1">
        <w:t xml:space="preserve"> </w:t>
      </w:r>
    </w:p>
    <w:p w14:paraId="5B00F8D6" w14:textId="77777777" w:rsidR="005603EC" w:rsidRPr="008B2FC1" w:rsidRDefault="000C4375" w:rsidP="008B2FC1">
      <w:pPr>
        <w:pStyle w:val="Heading2"/>
      </w:pPr>
      <w:bookmarkStart w:id="4" w:name="_Toc234706573"/>
      <w:r w:rsidRPr="008B2FC1">
        <w:t>Solution</w:t>
      </w:r>
      <w:r w:rsidR="005603EC" w:rsidRPr="008B2FC1">
        <w:t xml:space="preserve"> A: Integrated Digital Inventory Management System</w:t>
      </w:r>
      <w:bookmarkEnd w:id="4"/>
    </w:p>
    <w:p w14:paraId="082638AD" w14:textId="0C5DBF2B" w:rsidR="005C23AB" w:rsidRDefault="005C23AB" w:rsidP="00457552">
      <w:pPr>
        <w:rPr>
          <w:b/>
        </w:rPr>
      </w:pPr>
      <w:r w:rsidRPr="005C23AB">
        <w:t xml:space="preserve">Basil's Bakery can maintain </w:t>
      </w:r>
      <w:r>
        <w:t>its</w:t>
      </w:r>
      <w:r w:rsidRPr="005C23AB">
        <w:t xml:space="preserve"> stock, automate </w:t>
      </w:r>
      <w:r>
        <w:t>its</w:t>
      </w:r>
      <w:r w:rsidRPr="005C23AB">
        <w:t xml:space="preserve"> stock replenishment process and improve </w:t>
      </w:r>
      <w:r>
        <w:t>its</w:t>
      </w:r>
      <w:r w:rsidRPr="005C23AB">
        <w:t xml:space="preserve"> demand forecasting using an Integrated Digital Inventory Management System (IDIMS) and </w:t>
      </w:r>
      <w:r>
        <w:t>real-time</w:t>
      </w:r>
      <w:r w:rsidRPr="005C23AB">
        <w:t xml:space="preserve"> information. This solution has come to the table to solve the problem at its core – by eliminating waste in manual bookkeeping of inventory, resulting in </w:t>
      </w:r>
      <w:r>
        <w:t>stock balances</w:t>
      </w:r>
      <w:r w:rsidRPr="005C23AB">
        <w:t>, overstocking and inefficiencies in production. Appropriate stock information can help with the right choice of product purchases, cut food waste, make more products available, enhance customer satisfaction and reduce costs of operations. Further, digital stocktaking systems facilitate good decision-making, resource usage and inventory management, which contributes to sustainable business operations over time (Fulgence, 2022).</w:t>
      </w:r>
    </w:p>
    <w:p w14:paraId="581FFD93" w14:textId="3F21A0E5" w:rsidR="005603EC" w:rsidRPr="008B2FC1" w:rsidRDefault="005603EC" w:rsidP="008B2FC1">
      <w:pPr>
        <w:pStyle w:val="Heading2"/>
      </w:pPr>
      <w:bookmarkStart w:id="5" w:name="_Toc234706574"/>
      <w:r w:rsidRPr="008B2FC1">
        <w:rPr>
          <w:rStyle w:val="Strong"/>
          <w:b/>
          <w:bCs w:val="0"/>
        </w:rPr>
        <w:t>Solution B: Employee Training and Process Standardisation Programme</w:t>
      </w:r>
      <w:bookmarkEnd w:id="5"/>
    </w:p>
    <w:p w14:paraId="714022B0" w14:textId="0C272097" w:rsidR="00415175" w:rsidRDefault="00415175" w:rsidP="00457552">
      <w:pPr>
        <w:rPr>
          <w:b/>
        </w:rPr>
      </w:pPr>
      <w:r w:rsidRPr="00415175">
        <w:t xml:space="preserve">The Employee Training and Process Standardisation Programme (ETPSP) will enable the employees to get qualified by offering them structured training in inventory management, stock monitoring and standard operating procedures (SOPs). This solution helps to increase the coordination between purchasing, production, and sales, minimise human errors, and ensure consistency in business continuity. It is seen as a sustainable practice due to its comparatively low capital expenses and existing manpower and </w:t>
      </w:r>
      <w:r>
        <w:rPr>
          <w:b/>
        </w:rPr>
        <w:t>organisational</w:t>
      </w:r>
      <w:r w:rsidRPr="00415175">
        <w:t xml:space="preserve"> resources. With proper training and conventional practices, productivity, inventory control, avoiding product loss and customer service can all be elevated. The dynamic development and growth of the employees are important factors for operational performance and effectiveness, </w:t>
      </w:r>
      <w:r>
        <w:rPr>
          <w:b/>
        </w:rPr>
        <w:t>recognised</w:t>
      </w:r>
      <w:r w:rsidRPr="00415175">
        <w:t xml:space="preserve"> as a key contributor (Hosen et al., 2023).</w:t>
      </w:r>
    </w:p>
    <w:p w14:paraId="496C2082" w14:textId="002D9F2D" w:rsidR="005603EC" w:rsidRPr="008B2FC1" w:rsidRDefault="006F29E5" w:rsidP="008B2FC1">
      <w:pPr>
        <w:pStyle w:val="Heading1"/>
      </w:pPr>
      <w:bookmarkStart w:id="6" w:name="_Toc234706575"/>
      <w:r w:rsidRPr="008B2FC1">
        <w:t>Task 3</w:t>
      </w:r>
      <w:r w:rsidR="00774431" w:rsidRPr="008B2FC1">
        <w:t>b</w:t>
      </w:r>
      <w:r w:rsidRPr="008B2FC1">
        <w:t xml:space="preserve">: </w:t>
      </w:r>
      <w:r w:rsidR="005603EC" w:rsidRPr="008B2FC1">
        <w:t>Evaluating Results &amp; Justification</w:t>
      </w:r>
      <w:bookmarkEnd w:id="6"/>
    </w:p>
    <w:p w14:paraId="2D17889C" w14:textId="73B30CCF" w:rsidR="00465700" w:rsidRDefault="00465700" w:rsidP="00457552">
      <w:pPr>
        <w:rPr>
          <w:b/>
        </w:rPr>
      </w:pPr>
      <w:r w:rsidRPr="00465700">
        <w:t xml:space="preserve">The Plus, Minus and Interesting (PMI) technique provides an organisational approach to ranking alternative solutions by taking into account both their merits and disadvantages, </w:t>
      </w:r>
      <w:r w:rsidRPr="00465700">
        <w:lastRenderedPageBreak/>
        <w:t>as well as their implications for the organisation before making a decision (</w:t>
      </w:r>
      <w:r w:rsidRPr="00457552">
        <w:t>Sharma et al., 2023). These were evaluated on four criteria: implementation cost, feasibility, business impact, and sustainability</w:t>
      </w:r>
      <w:r w:rsidR="004574D5">
        <w:t xml:space="preserve"> </w:t>
      </w:r>
      <w:r w:rsidR="004574D5" w:rsidRPr="004574D5">
        <w:rPr>
          <w:b/>
          <w:bCs/>
          <w:color w:val="1F3864" w:themeColor="accent1" w:themeShade="80"/>
        </w:rPr>
        <w:t>(Appendix 1)</w:t>
      </w:r>
      <w:r w:rsidRPr="00457552">
        <w:t>. Moreover</w:t>
      </w:r>
      <w:r>
        <w:rPr>
          <w:b/>
        </w:rPr>
        <w:t>,</w:t>
      </w:r>
      <w:r w:rsidRPr="00465700">
        <w:t xml:space="preserve"> with the selection of a suitable solution</w:t>
      </w:r>
      <w:r>
        <w:rPr>
          <w:b/>
        </w:rPr>
        <w:t>,</w:t>
      </w:r>
      <w:r w:rsidRPr="00465700">
        <w:t xml:space="preserve"> it was directed to how it affects the business and how it can help the company's performance in the long term</w:t>
      </w:r>
      <w:r>
        <w:rPr>
          <w:b/>
        </w:rPr>
        <w:t>,</w:t>
      </w:r>
      <w:r w:rsidRPr="00465700">
        <w:t xml:space="preserve"> as well as addressing issues related to Basil's Bakery's inventory. The implementation and feasible cost were considered but put on a lower weight due to the requirement of higher implementation costs in the cases of sustainable value (Ridwan et al., 2025). The highest score (17/20) was earned by the Integrated Digital Inventory Management System (Solution A) for its ability to help enhance inventory control, demand forecast, and operational efficiency (Lijuan et al., 2023). Solution B was not selected as it does not relate to employee performance, </w:t>
      </w:r>
      <w:r w:rsidRPr="001962DF">
        <w:rPr>
          <w:bCs/>
        </w:rPr>
        <w:t>but rather an inventory management issue</w:t>
      </w:r>
      <w:r w:rsidRPr="00465700">
        <w:rPr>
          <w:b/>
        </w:rPr>
        <w:t>.</w:t>
      </w:r>
    </w:p>
    <w:p w14:paraId="42BBC194" w14:textId="02D128D1" w:rsidR="005603EC" w:rsidRPr="008B2FC1" w:rsidRDefault="006F29E5" w:rsidP="000C4375">
      <w:pPr>
        <w:pStyle w:val="Heading1"/>
      </w:pPr>
      <w:bookmarkStart w:id="7" w:name="_Toc234706576"/>
      <w:r w:rsidRPr="008B2FC1">
        <w:t>Task 4</w:t>
      </w:r>
      <w:r w:rsidR="00774431" w:rsidRPr="008B2FC1">
        <w:t>b</w:t>
      </w:r>
      <w:r w:rsidRPr="008B2FC1">
        <w:t xml:space="preserve">: </w:t>
      </w:r>
      <w:r w:rsidR="005603EC" w:rsidRPr="008B2FC1">
        <w:t>Justification of the Implementation Plan</w:t>
      </w:r>
      <w:bookmarkEnd w:id="7"/>
    </w:p>
    <w:p w14:paraId="37FE1BEA" w14:textId="77777777" w:rsidR="005603EC" w:rsidRPr="008B2FC1" w:rsidRDefault="005603EC" w:rsidP="001A1150">
      <w:pPr>
        <w:rPr>
          <w:rFonts w:ascii="Times New Roman" w:eastAsia="Times New Roman" w:hAnsi="Times New Roman" w:cs="Times New Roman"/>
          <w:szCs w:val="24"/>
        </w:rPr>
      </w:pPr>
      <w:r w:rsidRPr="008B2FC1">
        <w:t xml:space="preserve">The sequence for implementing the Integrated Digital Inventory Management System (IDIMS) </w:t>
      </w:r>
      <w:r w:rsidRPr="008B2FC1">
        <w:rPr>
          <w:color w:val="2F5496" w:themeColor="accent1" w:themeShade="BF"/>
        </w:rPr>
        <w:t>in</w:t>
      </w:r>
      <w:r w:rsidRPr="008B2FC1">
        <w:rPr>
          <w:b/>
          <w:bCs/>
          <w:color w:val="2F5496" w:themeColor="accent1" w:themeShade="BF"/>
        </w:rPr>
        <w:t xml:space="preserve"> Appendix 2</w:t>
      </w:r>
      <w:r w:rsidRPr="008B2FC1">
        <w:rPr>
          <w:color w:val="2F5496" w:themeColor="accent1" w:themeShade="BF"/>
        </w:rPr>
        <w:t xml:space="preserve"> </w:t>
      </w:r>
      <w:r w:rsidRPr="008B2FC1">
        <w:t>is logical for fast and successful implementation without causing operational disruptions. Task 1 concentrates on evaluating the needs of the business and choosing the right system</w:t>
      </w:r>
      <w:r w:rsidR="000C4375" w:rsidRPr="008B2FC1">
        <w:t>,</w:t>
      </w:r>
      <w:r w:rsidRPr="008B2FC1">
        <w:t xml:space="preserve"> as effective planning is the basis for implementing a successful system. This stage will be completed </w:t>
      </w:r>
      <w:r w:rsidR="000C4375" w:rsidRPr="008B2FC1">
        <w:t>before</w:t>
      </w:r>
      <w:r w:rsidRPr="008B2FC1">
        <w:t xml:space="preserve"> installation to ensure </w:t>
      </w:r>
      <w:r w:rsidR="000C4375" w:rsidRPr="008B2FC1">
        <w:t xml:space="preserve">the </w:t>
      </w:r>
      <w:r w:rsidRPr="008B2FC1">
        <w:t xml:space="preserve">chosen software will meet the bakery's operational requirements. Without Task 2 (involving the installation and configuration of the system), no employees would be able to learn the knowledge and skills of using the system effectively in Task 3. Training </w:t>
      </w:r>
      <w:r w:rsidR="000C4375" w:rsidRPr="008B2FC1">
        <w:t>before</w:t>
      </w:r>
      <w:r w:rsidRPr="008B2FC1">
        <w:t xml:space="preserve"> deployment will minimise user errors and anti-organisational resistance. Task 4 puts focus on continuous monitoring of performance by applying set KPIs and improvements. Organisation-wide responsibilities are distributed based on expertise, with managers handling strategic decisions, and technical specialists managing system installations</w:t>
      </w:r>
      <w:r w:rsidR="001A1150" w:rsidRPr="008B2FC1">
        <w:t xml:space="preserve"> (Hallo et al., 2020)</w:t>
      </w:r>
      <w:r w:rsidRPr="008B2FC1">
        <w:t xml:space="preserve">. This </w:t>
      </w:r>
      <w:r w:rsidR="000C4375" w:rsidRPr="008B2FC1">
        <w:t xml:space="preserve">staged </w:t>
      </w:r>
      <w:r w:rsidRPr="008B2FC1">
        <w:t>approach of stages lowers the risk inherent in the project, enhances the accountability of the project, and increases the possibility of sustainable operational improvement</w:t>
      </w:r>
      <w:r w:rsidR="004B35E2" w:rsidRPr="008B2FC1">
        <w:t xml:space="preserve"> (Tumpa and Naeni, 2025)</w:t>
      </w:r>
      <w:r w:rsidRPr="008B2FC1">
        <w:t>.</w:t>
      </w:r>
    </w:p>
    <w:p w14:paraId="6BE9B31B" w14:textId="77777777" w:rsidR="00221586" w:rsidRPr="008B2FC1" w:rsidRDefault="006F29E5" w:rsidP="000C4375">
      <w:pPr>
        <w:pStyle w:val="Heading1"/>
      </w:pPr>
      <w:bookmarkStart w:id="8" w:name="_Toc234706577"/>
      <w:r w:rsidRPr="008B2FC1">
        <w:rPr>
          <w:rStyle w:val="Strong"/>
          <w:b/>
          <w:bCs w:val="0"/>
        </w:rPr>
        <w:lastRenderedPageBreak/>
        <w:t>Task 5</w:t>
      </w:r>
      <w:r w:rsidR="00774431" w:rsidRPr="008B2FC1">
        <w:rPr>
          <w:rStyle w:val="Strong"/>
          <w:b/>
          <w:bCs w:val="0"/>
        </w:rPr>
        <w:t>b</w:t>
      </w:r>
      <w:r w:rsidRPr="008B2FC1">
        <w:rPr>
          <w:rStyle w:val="Strong"/>
          <w:b/>
          <w:bCs w:val="0"/>
        </w:rPr>
        <w:t xml:space="preserve">: </w:t>
      </w:r>
      <w:r w:rsidR="00221586" w:rsidRPr="008B2FC1">
        <w:rPr>
          <w:rStyle w:val="Strong"/>
          <w:b/>
          <w:bCs w:val="0"/>
        </w:rPr>
        <w:t>Justification of the KPI and SMART Objectives</w:t>
      </w:r>
      <w:bookmarkEnd w:id="8"/>
      <w:r w:rsidR="00221586" w:rsidRPr="008B2FC1">
        <w:rPr>
          <w:rStyle w:val="Strong"/>
          <w:b/>
          <w:bCs w:val="0"/>
        </w:rPr>
        <w:t xml:space="preserve"> </w:t>
      </w:r>
    </w:p>
    <w:p w14:paraId="7F88F76F" w14:textId="2E23161D" w:rsidR="00221586" w:rsidRPr="008B2FC1" w:rsidRDefault="007A6F7A" w:rsidP="00774431">
      <w:pPr>
        <w:rPr>
          <w:rFonts w:ascii="Times New Roman" w:eastAsia="Times New Roman" w:hAnsi="Times New Roman" w:cs="Times New Roman"/>
          <w:szCs w:val="24"/>
        </w:rPr>
      </w:pPr>
      <w:r w:rsidRPr="007A6F7A">
        <w:t xml:space="preserve">The collection of critical indicators was made of 'Inventory Availability Rate' due to its direct connection with the primary goal of </w:t>
      </w:r>
      <w:r>
        <w:t xml:space="preserve">the </w:t>
      </w:r>
      <w:r w:rsidRPr="007A6F7A">
        <w:t>Integrated Digital Inventory Management System (IDIMS)</w:t>
      </w:r>
      <w:r w:rsidR="00C762ED">
        <w:t xml:space="preserve"> </w:t>
      </w:r>
      <w:r w:rsidR="00C762ED" w:rsidRPr="00C762ED">
        <w:rPr>
          <w:b/>
          <w:bCs/>
          <w:color w:val="1F3864" w:themeColor="accent1" w:themeShade="80"/>
        </w:rPr>
        <w:t>(Appendix 3)</w:t>
      </w:r>
      <w:r w:rsidRPr="00C762ED">
        <w:rPr>
          <w:b/>
          <w:bCs/>
          <w:color w:val="1F3864" w:themeColor="accent1" w:themeShade="80"/>
        </w:rPr>
        <w:t xml:space="preserve">. </w:t>
      </w:r>
      <w:r>
        <w:t>That</w:t>
      </w:r>
      <w:r w:rsidRPr="007A6F7A">
        <w:t xml:space="preserve"> is to enhance inventory control. A 98% product availability is a definite indication that there have been claims made as to minimising stock shortages and ensuring timely customer fulfilment</w:t>
      </w:r>
      <w:r>
        <w:t>. That</w:t>
      </w:r>
      <w:r w:rsidRPr="007A6F7A">
        <w:t xml:space="preserve"> has </w:t>
      </w:r>
      <w:r>
        <w:t>led</w:t>
      </w:r>
      <w:r w:rsidRPr="007A6F7A">
        <w:t xml:space="preserve"> to operational effectiveness</w:t>
      </w:r>
      <w:r w:rsidR="00221586" w:rsidRPr="007A6F7A">
        <w:t>. This</w:t>
      </w:r>
      <w:r w:rsidR="00221586" w:rsidRPr="008B2FC1">
        <w:t xml:space="preserve"> KPI will reflect the success of implementation as the inventory accuracy improves, thus reducing waste, increasing customer satisfaction</w:t>
      </w:r>
      <w:r w:rsidR="000C4375" w:rsidRPr="008B2FC1">
        <w:t>,</w:t>
      </w:r>
      <w:r w:rsidR="00221586" w:rsidRPr="008B2FC1">
        <w:t xml:space="preserve"> and increasing the profitability of the bakery</w:t>
      </w:r>
      <w:r w:rsidR="00774431" w:rsidRPr="008B2FC1">
        <w:t xml:space="preserve"> </w:t>
      </w:r>
      <w:r w:rsidR="001A1150" w:rsidRPr="008B2FC1">
        <w:t>(Bottani et al., 2025)</w:t>
      </w:r>
      <w:r w:rsidR="00221586" w:rsidRPr="008B2FC1">
        <w:t>.</w:t>
      </w:r>
    </w:p>
    <w:p w14:paraId="44895B6E" w14:textId="77777777" w:rsidR="00221586" w:rsidRPr="008B2FC1" w:rsidRDefault="00221586" w:rsidP="00774431">
      <w:pPr>
        <w:rPr>
          <w:rFonts w:ascii="Times New Roman" w:eastAsia="Times New Roman" w:hAnsi="Times New Roman" w:cs="Times New Roman"/>
          <w:szCs w:val="24"/>
        </w:rPr>
      </w:pPr>
      <w:r w:rsidRPr="008B2FC1">
        <w:t xml:space="preserve">The SMART objectives </w:t>
      </w:r>
      <w:r w:rsidR="000C4375" w:rsidRPr="008B2FC1">
        <w:t>were</w:t>
      </w:r>
      <w:r w:rsidRPr="008B2FC1">
        <w:t xml:space="preserve"> created to facilitate the implementation strategy with the help of practical, measurable objectives</w:t>
      </w:r>
      <w:r w:rsidR="001A1150" w:rsidRPr="008B2FC1">
        <w:t xml:space="preserve"> (University of California, 2016)</w:t>
      </w:r>
      <w:r w:rsidRPr="008B2FC1">
        <w:t>. The goal is specific because of its emphasis on improving inventory management through the use of the IDIMS rather than making general changes in operations. They can be measured using quantifiable metrics, such as inventory availability, waste reduction, and a decrease in stock outages, which allows for a performance assessment. They are possible because they rely on employee training</w:t>
      </w:r>
      <w:r w:rsidR="00BC3B40" w:rsidRPr="008B2FC1">
        <w:t xml:space="preserve"> and</w:t>
      </w:r>
      <w:r w:rsidRPr="008B2FC1">
        <w:t xml:space="preserve"> asset tracking via the internet and on the books of the company. The objectives are relevant since they directly address the root problem and are aligned with </w:t>
      </w:r>
      <w:r w:rsidR="000C4375" w:rsidRPr="008B2FC1">
        <w:t xml:space="preserve">the </w:t>
      </w:r>
      <w:r w:rsidRPr="008B2FC1">
        <w:t xml:space="preserve">bakery's strategic objective of </w:t>
      </w:r>
      <w:r w:rsidR="000C4375" w:rsidRPr="008B2FC1">
        <w:t>improving</w:t>
      </w:r>
      <w:r w:rsidRPr="008B2FC1">
        <w:t xml:space="preserve"> operational performance. Lastly, they are time-limited, implemented in a three-month period and performance-reviewed monthly to provide ongoing monitoring, timely corrections and continued impro</w:t>
      </w:r>
      <w:r w:rsidR="000C4375" w:rsidRPr="008B2FC1">
        <w:t>vement within the organisation.</w:t>
      </w:r>
    </w:p>
    <w:p w14:paraId="64855969" w14:textId="77777777" w:rsidR="000C4375" w:rsidRPr="008B2FC1" w:rsidRDefault="000C4375" w:rsidP="001A1150">
      <w:pPr>
        <w:rPr>
          <w:rFonts w:eastAsiaTheme="majorEastAsia" w:cstheme="majorBidi"/>
          <w:b/>
          <w:sz w:val="32"/>
          <w:szCs w:val="32"/>
        </w:rPr>
      </w:pPr>
      <w:r w:rsidRPr="008B2FC1">
        <w:br w:type="page"/>
      </w:r>
    </w:p>
    <w:p w14:paraId="6AC3F1CD" w14:textId="77777777" w:rsidR="00221586" w:rsidRPr="00BD50C3" w:rsidRDefault="006F29E5" w:rsidP="000C4375">
      <w:pPr>
        <w:pStyle w:val="Heading1"/>
      </w:pPr>
      <w:bookmarkStart w:id="9" w:name="_Toc234706578"/>
      <w:r w:rsidRPr="00BD50C3">
        <w:lastRenderedPageBreak/>
        <w:t xml:space="preserve">Task 6: </w:t>
      </w:r>
      <w:r w:rsidR="00221586" w:rsidRPr="00BD50C3">
        <w:t>Key Findings</w:t>
      </w:r>
      <w:bookmarkEnd w:id="9"/>
      <w:r w:rsidR="00221586" w:rsidRPr="00BD50C3">
        <w:t xml:space="preserve"> </w:t>
      </w:r>
    </w:p>
    <w:p w14:paraId="2E742A0E" w14:textId="138E869E" w:rsidR="003F4249" w:rsidRDefault="003F4249" w:rsidP="003F4249">
      <w:r w:rsidRPr="00BD50C3">
        <w:t xml:space="preserve">The ineffective inventory management system was identified as the underlying cause of Basil's Bakery's operational problems, and stock shortages, waste and customers' complaints were detected as indicators of inventory issues. The following two feasible solutions, Integrated Digital Inventory Management System (IDIMS) and the Employee Training and Process Standardisation Programme (ETPSP), were expressed and assessed with relevant management works. The PMI evaluation concluded that IDIMS is the more attractive solution based on its business sustainability, inventory accuracy, and operational efficiency. The defined implementation plan </w:t>
      </w:r>
      <w:r w:rsidR="00BD50C3">
        <w:t>minimised</w:t>
      </w:r>
      <w:r w:rsidRPr="00BD50C3">
        <w:t xml:space="preserve"> the risks involved with executing the project, with clear responsibility and a timeline, and the identified KPIs and SMART objectives supplied quantifiable opportunities for monitoring and business enhancement.</w:t>
      </w:r>
    </w:p>
    <w:p w14:paraId="7A202B72" w14:textId="20245F99" w:rsidR="000C4375" w:rsidRDefault="003F4249" w:rsidP="00221586">
      <w:r>
        <w:t xml:space="preserve"> </w:t>
      </w:r>
    </w:p>
    <w:p w14:paraId="72059CB0" w14:textId="10E9A3C0" w:rsidR="003F4249" w:rsidRDefault="003F4249" w:rsidP="00221586"/>
    <w:p w14:paraId="3F2FBCC9" w14:textId="77777777" w:rsidR="000C4375" w:rsidRPr="008B2FC1" w:rsidRDefault="000C4375" w:rsidP="000C4375">
      <w:r w:rsidRPr="008B2FC1">
        <w:br w:type="page"/>
      </w:r>
    </w:p>
    <w:p w14:paraId="256A34FA" w14:textId="77777777" w:rsidR="000C4375" w:rsidRPr="008B2FC1" w:rsidRDefault="000C4375" w:rsidP="000C4375">
      <w:pPr>
        <w:pStyle w:val="Heading1"/>
      </w:pPr>
      <w:bookmarkStart w:id="10" w:name="_Toc234706579"/>
      <w:r w:rsidRPr="008B2FC1">
        <w:lastRenderedPageBreak/>
        <w:t>References</w:t>
      </w:r>
      <w:bookmarkEnd w:id="10"/>
    </w:p>
    <w:p w14:paraId="53551D18" w14:textId="3CB717E2" w:rsidR="008042D7" w:rsidRDefault="00774431" w:rsidP="007F0D58">
      <w:pPr>
        <w:pStyle w:val="NormalWeb"/>
        <w:spacing w:before="0" w:beforeAutospacing="0" w:after="240" w:afterAutospacing="0" w:line="360" w:lineRule="auto"/>
        <w:jc w:val="both"/>
        <w:rPr>
          <w:rFonts w:ascii="Arial" w:hAnsi="Arial" w:cs="Arial"/>
        </w:rPr>
      </w:pPr>
      <w:r w:rsidRPr="00C214F8">
        <w:rPr>
          <w:rFonts w:ascii="Arial" w:hAnsi="Arial" w:cs="Arial"/>
        </w:rPr>
        <w:t xml:space="preserve">Atnafu, D. and Balda, A. (2018). The Impact of Inventory Management Practice on Firms’ Competitiveness and </w:t>
      </w:r>
      <w:r w:rsidR="00C20DE7" w:rsidRPr="00C214F8">
        <w:rPr>
          <w:rFonts w:ascii="Arial" w:hAnsi="Arial" w:cs="Arial"/>
        </w:rPr>
        <w:t>Organisational Performance</w:t>
      </w:r>
      <w:r w:rsidRPr="00C214F8">
        <w:rPr>
          <w:rFonts w:ascii="Arial" w:hAnsi="Arial" w:cs="Arial"/>
        </w:rPr>
        <w:t xml:space="preserve">: Empirical Evidence from Micro and Small Enterprises in Ethiopia. </w:t>
      </w:r>
      <w:r w:rsidRPr="00C214F8">
        <w:rPr>
          <w:rFonts w:ascii="Arial" w:hAnsi="Arial" w:cs="Arial"/>
          <w:i/>
          <w:iCs/>
        </w:rPr>
        <w:t>Cogent Business &amp; Management</w:t>
      </w:r>
      <w:r w:rsidRPr="00C214F8">
        <w:rPr>
          <w:rFonts w:ascii="Arial" w:hAnsi="Arial" w:cs="Arial"/>
        </w:rPr>
        <w:t xml:space="preserve">, [online] 5(1), pp.1–16. </w:t>
      </w:r>
      <w:hyperlink r:id="rId8" w:history="1">
        <w:r w:rsidRPr="00151AFC">
          <w:rPr>
            <w:rStyle w:val="Hyperlink"/>
            <w:rFonts w:ascii="Arial" w:hAnsi="Arial" w:cs="Arial"/>
          </w:rPr>
          <w:t>doi:10.1080/23311975.2018.1503219</w:t>
        </w:r>
        <w:r w:rsidR="008042D7" w:rsidRPr="00151AFC">
          <w:rPr>
            <w:rStyle w:val="Hyperlink"/>
            <w:rFonts w:ascii="Arial" w:hAnsi="Arial" w:cs="Arial"/>
          </w:rPr>
          <w:t>.</w:t>
        </w:r>
      </w:hyperlink>
    </w:p>
    <w:p w14:paraId="04EF58CB" w14:textId="287C6DB2" w:rsidR="00774431" w:rsidRPr="00C214F8" w:rsidRDefault="00774431" w:rsidP="007F0D58">
      <w:pPr>
        <w:pStyle w:val="NormalWeb"/>
        <w:spacing w:before="0" w:beforeAutospacing="0" w:after="240" w:afterAutospacing="0" w:line="360" w:lineRule="auto"/>
        <w:jc w:val="both"/>
        <w:rPr>
          <w:rFonts w:ascii="Arial" w:hAnsi="Arial" w:cs="Arial"/>
        </w:rPr>
      </w:pPr>
      <w:r w:rsidRPr="00C214F8">
        <w:rPr>
          <w:rFonts w:ascii="Arial" w:hAnsi="Arial" w:cs="Arial"/>
        </w:rPr>
        <w:t xml:space="preserve">Bottani, E., Tebaldi, L., Casella, G. and Mora, C. (2025). Key Performance Indicators for Food Supply Chain: A Bibliometric and Systematic Literature Review. </w:t>
      </w:r>
      <w:r w:rsidRPr="00C214F8">
        <w:rPr>
          <w:rFonts w:ascii="Arial" w:hAnsi="Arial" w:cs="Arial"/>
          <w:i/>
          <w:iCs/>
        </w:rPr>
        <w:t>Applied Sciences</w:t>
      </w:r>
      <w:r w:rsidRPr="00C214F8">
        <w:rPr>
          <w:rFonts w:ascii="Arial" w:hAnsi="Arial" w:cs="Arial"/>
        </w:rPr>
        <w:t>, [online] 15(7), pp.3841–3841. doi:</w:t>
      </w:r>
      <w:hyperlink r:id="rId9" w:history="1">
        <w:r w:rsidRPr="00151AFC">
          <w:rPr>
            <w:rStyle w:val="Hyperlink"/>
            <w:rFonts w:ascii="Arial" w:hAnsi="Arial" w:cs="Arial"/>
          </w:rPr>
          <w:t>10.3390/app15073841.</w:t>
        </w:r>
      </w:hyperlink>
    </w:p>
    <w:p w14:paraId="6D2E08FC" w14:textId="1AD618EB" w:rsidR="00774431" w:rsidRDefault="00774431" w:rsidP="007F0D58">
      <w:pPr>
        <w:pStyle w:val="NormalWeb"/>
        <w:spacing w:before="0" w:beforeAutospacing="0" w:after="240" w:afterAutospacing="0" w:line="360" w:lineRule="auto"/>
        <w:jc w:val="both"/>
        <w:rPr>
          <w:rFonts w:ascii="Arial" w:hAnsi="Arial" w:cs="Arial"/>
        </w:rPr>
      </w:pPr>
      <w:r w:rsidRPr="00C214F8">
        <w:rPr>
          <w:rFonts w:ascii="Arial" w:hAnsi="Arial" w:cs="Arial"/>
        </w:rPr>
        <w:t xml:space="preserve">Fulgence, E. (2022). </w:t>
      </w:r>
      <w:r w:rsidRPr="00C214F8">
        <w:rPr>
          <w:rFonts w:ascii="Arial" w:hAnsi="Arial" w:cs="Arial"/>
          <w:i/>
          <w:iCs/>
        </w:rPr>
        <w:t>ROLE OF ELECTRONIC RECORDS MANAGEMENT IN ORGANIZATION PERFORMANCE</w:t>
      </w:r>
      <w:r w:rsidRPr="00C214F8">
        <w:rPr>
          <w:rFonts w:ascii="Arial" w:hAnsi="Arial" w:cs="Arial"/>
        </w:rPr>
        <w:t xml:space="preserve">. [online] TANZANIA PUBLIC SERVICE COLLEGE. Available at: </w:t>
      </w:r>
      <w:hyperlink r:id="rId10" w:history="1">
        <w:r w:rsidR="00151AFC" w:rsidRPr="00333D56">
          <w:rPr>
            <w:rStyle w:val="Hyperlink"/>
            <w:rFonts w:ascii="Arial" w:hAnsi="Arial" w:cs="Arial"/>
          </w:rPr>
          <w:t>https://www.academia.edu/118610943/role_of_electronic_records_management_in_organization_performance</w:t>
        </w:r>
      </w:hyperlink>
      <w:r w:rsidR="00151AFC">
        <w:rPr>
          <w:rFonts w:ascii="Arial" w:hAnsi="Arial" w:cs="Arial"/>
        </w:rPr>
        <w:t>.</w:t>
      </w:r>
    </w:p>
    <w:p w14:paraId="1A1B8FF4" w14:textId="1A66421D" w:rsidR="00774431" w:rsidRPr="00C214F8" w:rsidRDefault="00774431" w:rsidP="007F0D58">
      <w:pPr>
        <w:pStyle w:val="NormalWeb"/>
        <w:spacing w:before="0" w:beforeAutospacing="0" w:after="240" w:afterAutospacing="0" w:line="360" w:lineRule="auto"/>
        <w:jc w:val="both"/>
        <w:rPr>
          <w:rFonts w:ascii="Arial" w:hAnsi="Arial" w:cs="Arial"/>
        </w:rPr>
      </w:pPr>
      <w:r w:rsidRPr="00C214F8">
        <w:rPr>
          <w:rFonts w:ascii="Arial" w:hAnsi="Arial" w:cs="Arial"/>
        </w:rPr>
        <w:t xml:space="preserve">Hallo, L., Nguyen, T., Gorod, A. and Tran, P. (2020). Effectiveness of Leadership Decision-Making in Complex Systems. </w:t>
      </w:r>
      <w:r w:rsidRPr="00C214F8">
        <w:rPr>
          <w:rFonts w:ascii="Arial" w:hAnsi="Arial" w:cs="Arial"/>
          <w:i/>
          <w:iCs/>
        </w:rPr>
        <w:t>Systems</w:t>
      </w:r>
      <w:r w:rsidRPr="00C214F8">
        <w:rPr>
          <w:rFonts w:ascii="Arial" w:hAnsi="Arial" w:cs="Arial"/>
        </w:rPr>
        <w:t xml:space="preserve">, 8(1), p.5. </w:t>
      </w:r>
      <w:r w:rsidR="00151AFC" w:rsidRPr="00C214F8">
        <w:rPr>
          <w:rFonts w:ascii="Arial" w:hAnsi="Arial" w:cs="Arial"/>
        </w:rPr>
        <w:t>Doi</w:t>
      </w:r>
      <w:r w:rsidRPr="00C214F8">
        <w:rPr>
          <w:rFonts w:ascii="Arial" w:hAnsi="Arial" w:cs="Arial"/>
        </w:rPr>
        <w:t>:</w:t>
      </w:r>
      <w:r w:rsidR="00151AFC">
        <w:rPr>
          <w:rFonts w:ascii="Arial" w:hAnsi="Arial" w:cs="Arial"/>
        </w:rPr>
        <w:t xml:space="preserve"> </w:t>
      </w:r>
      <w:hyperlink r:id="rId11" w:history="1">
        <w:r w:rsidR="00151AFC" w:rsidRPr="00333D56">
          <w:rPr>
            <w:rStyle w:val="Hyperlink"/>
            <w:rFonts w:ascii="Arial" w:hAnsi="Arial" w:cs="Arial"/>
          </w:rPr>
          <w:t>https://doi.org/10.3390/systems8010005.</w:t>
        </w:r>
      </w:hyperlink>
    </w:p>
    <w:p w14:paraId="2E6E4667" w14:textId="77777777" w:rsidR="00774431" w:rsidRPr="00C214F8" w:rsidRDefault="00774431" w:rsidP="007F0D58">
      <w:pPr>
        <w:pStyle w:val="NormalWeb"/>
        <w:spacing w:before="0" w:beforeAutospacing="0" w:after="240" w:afterAutospacing="0" w:line="360" w:lineRule="auto"/>
        <w:jc w:val="both"/>
        <w:rPr>
          <w:rFonts w:ascii="Arial" w:hAnsi="Arial" w:cs="Arial"/>
        </w:rPr>
      </w:pPr>
      <w:r w:rsidRPr="00C214F8">
        <w:rPr>
          <w:rFonts w:ascii="Arial" w:hAnsi="Arial" w:cs="Arial"/>
        </w:rPr>
        <w:t xml:space="preserve">Hosen, S., Hamzah, S.R., Arif Ismail, I., NoormiAlias, S., Faiq Abd Aziz, M. and Rahman, M.M. (2023). Training &amp; development, career development, and organizational commitment as the predictor of work performance. </w:t>
      </w:r>
      <w:r w:rsidRPr="00C214F8">
        <w:rPr>
          <w:rFonts w:ascii="Arial" w:hAnsi="Arial" w:cs="Arial"/>
          <w:i/>
          <w:iCs/>
        </w:rPr>
        <w:t>Heliyon</w:t>
      </w:r>
      <w:r w:rsidRPr="00C214F8">
        <w:rPr>
          <w:rFonts w:ascii="Arial" w:hAnsi="Arial" w:cs="Arial"/>
        </w:rPr>
        <w:t>, 10(1), p.e23903.</w:t>
      </w:r>
    </w:p>
    <w:p w14:paraId="578FB130" w14:textId="19922F23" w:rsidR="00774431" w:rsidRDefault="00774431" w:rsidP="007F0D58">
      <w:pPr>
        <w:pStyle w:val="NormalWeb"/>
        <w:spacing w:before="0" w:beforeAutospacing="0" w:after="240" w:afterAutospacing="0" w:line="360" w:lineRule="auto"/>
        <w:jc w:val="both"/>
        <w:rPr>
          <w:rFonts w:ascii="Arial" w:hAnsi="Arial" w:cs="Arial"/>
        </w:rPr>
      </w:pPr>
      <w:r w:rsidRPr="00C214F8">
        <w:rPr>
          <w:rFonts w:ascii="Arial" w:hAnsi="Arial" w:cs="Arial"/>
        </w:rPr>
        <w:t xml:space="preserve">Lijuan, C., Bhaumik, A., Xinfeng, W. and Jingwen, W. (2023). The Effects of Inventory Management on Business Efficiency. </w:t>
      </w:r>
      <w:r w:rsidRPr="00C214F8">
        <w:rPr>
          <w:rFonts w:ascii="Arial" w:hAnsi="Arial" w:cs="Arial"/>
          <w:i/>
          <w:iCs/>
        </w:rPr>
        <w:t>International Journal for Multidisciplinary Research</w:t>
      </w:r>
      <w:r w:rsidRPr="00C214F8">
        <w:rPr>
          <w:rFonts w:ascii="Arial" w:hAnsi="Arial" w:cs="Arial"/>
        </w:rPr>
        <w:t xml:space="preserve">, [online] 5(4). Available at: </w:t>
      </w:r>
      <w:hyperlink r:id="rId12" w:history="1">
        <w:r w:rsidR="00151AFC" w:rsidRPr="00333D56">
          <w:rPr>
            <w:rStyle w:val="Hyperlink"/>
            <w:rFonts w:ascii="Arial" w:hAnsi="Arial" w:cs="Arial"/>
          </w:rPr>
          <w:t>https://www.ijfmr.com/papers/2023/4/4877.pdf</w:t>
        </w:r>
      </w:hyperlink>
      <w:r w:rsidR="00151AFC">
        <w:rPr>
          <w:rFonts w:ascii="Arial" w:hAnsi="Arial" w:cs="Arial"/>
        </w:rPr>
        <w:t>.</w:t>
      </w:r>
    </w:p>
    <w:p w14:paraId="3E8D5B20" w14:textId="4FE6A153" w:rsidR="00774431" w:rsidRPr="00C214F8" w:rsidRDefault="00774431" w:rsidP="007F0D58">
      <w:pPr>
        <w:pStyle w:val="NormalWeb"/>
        <w:spacing w:before="0" w:beforeAutospacing="0" w:after="240" w:afterAutospacing="0" w:line="360" w:lineRule="auto"/>
        <w:jc w:val="both"/>
        <w:rPr>
          <w:rFonts w:ascii="Arial" w:hAnsi="Arial" w:cs="Arial"/>
        </w:rPr>
      </w:pPr>
      <w:r w:rsidRPr="00C214F8">
        <w:rPr>
          <w:rFonts w:ascii="Arial" w:hAnsi="Arial" w:cs="Arial"/>
        </w:rPr>
        <w:t xml:space="preserve">Ridwan, S., Syah, T.Y.R., Kustiawan, U. and Nofierni, N. (2025). Financial Planning and Investment Feasibility Analysis Based on Five-Year Projections Using ROI, NPV, IRR, and Financial Ratios. </w:t>
      </w:r>
      <w:r w:rsidRPr="00C214F8">
        <w:rPr>
          <w:rFonts w:ascii="Arial" w:hAnsi="Arial" w:cs="Arial"/>
          <w:i/>
          <w:iCs/>
        </w:rPr>
        <w:t>Journal La Bisecoman</w:t>
      </w:r>
      <w:r w:rsidRPr="00C214F8">
        <w:rPr>
          <w:rFonts w:ascii="Arial" w:hAnsi="Arial" w:cs="Arial"/>
        </w:rPr>
        <w:t xml:space="preserve">, [online] 6(2), pp.489–506. </w:t>
      </w:r>
      <w:r w:rsidR="00151AFC" w:rsidRPr="00151AFC">
        <w:rPr>
          <w:rFonts w:ascii="Arial" w:hAnsi="Arial" w:cs="Arial"/>
        </w:rPr>
        <w:t>DOI:</w:t>
      </w:r>
      <w:hyperlink r:id="rId13" w:tgtFrame="_blank" w:history="1">
        <w:r w:rsidR="00151AFC" w:rsidRPr="00151AFC">
          <w:rPr>
            <w:rStyle w:val="Hyperlink"/>
            <w:rFonts w:ascii="Arial" w:hAnsi="Arial" w:cs="Arial"/>
          </w:rPr>
          <w:t>10.37899/journallabisecoman.v6i2.1970</w:t>
        </w:r>
      </w:hyperlink>
    </w:p>
    <w:p w14:paraId="4FEDA88D" w14:textId="6E155A9A" w:rsidR="00774431" w:rsidRPr="00C214F8" w:rsidRDefault="00774431" w:rsidP="007F0D58">
      <w:pPr>
        <w:pStyle w:val="NormalWeb"/>
        <w:spacing w:before="0" w:beforeAutospacing="0" w:after="240" w:afterAutospacing="0" w:line="360" w:lineRule="auto"/>
        <w:jc w:val="both"/>
        <w:rPr>
          <w:rFonts w:ascii="Arial" w:hAnsi="Arial" w:cs="Arial"/>
        </w:rPr>
      </w:pPr>
      <w:r w:rsidRPr="00C214F8">
        <w:rPr>
          <w:rFonts w:ascii="Arial" w:hAnsi="Arial" w:cs="Arial"/>
        </w:rPr>
        <w:lastRenderedPageBreak/>
        <w:t xml:space="preserve">Sharma, P., Priyamvada and Chetna (2023). PMI (Plus-Minus-Interesting): An Attention- Directed Strategy For Enhancing Creative Thinking Among Elementary School Students. </w:t>
      </w:r>
      <w:r w:rsidRPr="00C214F8">
        <w:rPr>
          <w:rFonts w:ascii="Arial" w:hAnsi="Arial" w:cs="Arial"/>
          <w:i/>
          <w:iCs/>
        </w:rPr>
        <w:t>International Journal For Multidisciplinary Research</w:t>
      </w:r>
      <w:r w:rsidRPr="00C214F8">
        <w:rPr>
          <w:rFonts w:ascii="Arial" w:hAnsi="Arial" w:cs="Arial"/>
        </w:rPr>
        <w:t xml:space="preserve">, 5(4). </w:t>
      </w:r>
      <w:r w:rsidR="00151AFC" w:rsidRPr="00151AFC">
        <w:rPr>
          <w:rFonts w:ascii="Arial" w:hAnsi="Arial" w:cs="Arial"/>
        </w:rPr>
        <w:t>DOI:</w:t>
      </w:r>
      <w:hyperlink r:id="rId14" w:tgtFrame="_blank" w:history="1">
        <w:r w:rsidR="00151AFC" w:rsidRPr="00151AFC">
          <w:rPr>
            <w:rStyle w:val="Hyperlink"/>
            <w:rFonts w:ascii="Arial" w:hAnsi="Arial" w:cs="Arial"/>
          </w:rPr>
          <w:t>10.36948/ijfmr.2023.v05i04.5211</w:t>
        </w:r>
      </w:hyperlink>
    </w:p>
    <w:p w14:paraId="6B67FF76" w14:textId="00AE5220" w:rsidR="00774431" w:rsidRPr="00C214F8" w:rsidRDefault="00774431" w:rsidP="007F0D58">
      <w:pPr>
        <w:pStyle w:val="NormalWeb"/>
        <w:spacing w:before="0" w:beforeAutospacing="0" w:after="240" w:afterAutospacing="0" w:line="360" w:lineRule="auto"/>
        <w:jc w:val="both"/>
        <w:rPr>
          <w:rFonts w:ascii="Arial" w:hAnsi="Arial" w:cs="Arial"/>
        </w:rPr>
      </w:pPr>
      <w:r w:rsidRPr="00C214F8">
        <w:rPr>
          <w:rFonts w:ascii="Arial" w:hAnsi="Arial" w:cs="Arial"/>
        </w:rPr>
        <w:t xml:space="preserve">Tumpa, R.J. and Naeni, L. (2025). Improving decision-making and stakeholder engagement at project governance using digital technology for sustainable infrastructure projects. </w:t>
      </w:r>
      <w:r w:rsidRPr="00C214F8">
        <w:rPr>
          <w:rFonts w:ascii="Arial" w:hAnsi="Arial" w:cs="Arial"/>
          <w:i/>
          <w:iCs/>
        </w:rPr>
        <w:t>Smart and Sustainable Built Environment</w:t>
      </w:r>
      <w:r w:rsidRPr="00C214F8">
        <w:rPr>
          <w:rFonts w:ascii="Arial" w:hAnsi="Arial" w:cs="Arial"/>
        </w:rPr>
        <w:t xml:space="preserve">, 14(4). </w:t>
      </w:r>
      <w:hyperlink r:id="rId15" w:history="1">
        <w:r w:rsidRPr="00151AFC">
          <w:rPr>
            <w:rStyle w:val="Hyperlink"/>
            <w:rFonts w:ascii="Arial" w:hAnsi="Arial" w:cs="Arial"/>
          </w:rPr>
          <w:t>doi:10.1108/sasbe-10-2024-0451.</w:t>
        </w:r>
      </w:hyperlink>
    </w:p>
    <w:p w14:paraId="0FC054B2" w14:textId="69436D49" w:rsidR="00774431" w:rsidRDefault="00774431" w:rsidP="007F0D58">
      <w:pPr>
        <w:pStyle w:val="NormalWeb"/>
        <w:spacing w:before="0" w:beforeAutospacing="0" w:after="240" w:afterAutospacing="0" w:line="360" w:lineRule="auto"/>
        <w:jc w:val="both"/>
        <w:rPr>
          <w:rFonts w:ascii="Arial" w:hAnsi="Arial" w:cs="Arial"/>
        </w:rPr>
      </w:pPr>
      <w:r w:rsidRPr="00C214F8">
        <w:rPr>
          <w:rFonts w:ascii="Arial" w:hAnsi="Arial" w:cs="Arial"/>
        </w:rPr>
        <w:t xml:space="preserve">University of California (2016). </w:t>
      </w:r>
      <w:r w:rsidRPr="00C214F8">
        <w:rPr>
          <w:rFonts w:ascii="Arial" w:hAnsi="Arial" w:cs="Arial"/>
          <w:i/>
          <w:iCs/>
        </w:rPr>
        <w:t>SMART Goals: A How to Guide</w:t>
      </w:r>
      <w:r w:rsidRPr="00C214F8">
        <w:rPr>
          <w:rFonts w:ascii="Arial" w:hAnsi="Arial" w:cs="Arial"/>
        </w:rPr>
        <w:t xml:space="preserve">. [online] University of California. Available at: </w:t>
      </w:r>
      <w:hyperlink r:id="rId16" w:history="1">
        <w:r w:rsidR="00151AFC" w:rsidRPr="00333D56">
          <w:rPr>
            <w:rStyle w:val="Hyperlink"/>
            <w:rFonts w:ascii="Arial" w:hAnsi="Arial" w:cs="Arial"/>
          </w:rPr>
          <w:t>https://www.ucop.edu/local-human-resources/_files/performance-appraisal/How+to+write+SMART+Goals+v2.pdf</w:t>
        </w:r>
      </w:hyperlink>
      <w:r w:rsidR="00151AFC">
        <w:rPr>
          <w:rFonts w:ascii="Arial" w:hAnsi="Arial" w:cs="Arial"/>
        </w:rPr>
        <w:t>.</w:t>
      </w:r>
    </w:p>
    <w:p w14:paraId="3B135A7C" w14:textId="77777777" w:rsidR="00151AFC" w:rsidRPr="00C214F8" w:rsidRDefault="00151AFC" w:rsidP="007F0D58">
      <w:pPr>
        <w:pStyle w:val="NormalWeb"/>
        <w:spacing w:before="0" w:beforeAutospacing="0" w:after="240" w:afterAutospacing="0" w:line="360" w:lineRule="auto"/>
        <w:jc w:val="both"/>
        <w:rPr>
          <w:rFonts w:ascii="Arial" w:hAnsi="Arial" w:cs="Arial"/>
        </w:rPr>
      </w:pPr>
    </w:p>
    <w:p w14:paraId="607DE9D5" w14:textId="77777777" w:rsidR="000C4375" w:rsidRPr="008B2FC1" w:rsidRDefault="000C4375" w:rsidP="000C4375">
      <w:pPr>
        <w:rPr>
          <w:rFonts w:eastAsiaTheme="majorEastAsia" w:cstheme="majorBidi"/>
          <w:sz w:val="32"/>
          <w:szCs w:val="32"/>
        </w:rPr>
      </w:pPr>
      <w:r w:rsidRPr="008B2FC1">
        <w:br w:type="page"/>
      </w:r>
    </w:p>
    <w:p w14:paraId="598080EC" w14:textId="77777777" w:rsidR="000C4375" w:rsidRPr="008B2FC1" w:rsidRDefault="000C4375" w:rsidP="000C4375">
      <w:pPr>
        <w:pStyle w:val="Heading1"/>
      </w:pPr>
      <w:bookmarkStart w:id="11" w:name="_Toc234706580"/>
      <w:r w:rsidRPr="008B2FC1">
        <w:lastRenderedPageBreak/>
        <w:t>Appendix 1 – Task 3a: PMI Evaluation</w:t>
      </w:r>
      <w:bookmarkEnd w:id="11"/>
      <w:r w:rsidRPr="008B2FC1">
        <w:t xml:space="preserve"> </w:t>
      </w:r>
    </w:p>
    <w:p w14:paraId="31DEB0D5" w14:textId="77777777" w:rsidR="000C4375" w:rsidRPr="008B2FC1" w:rsidRDefault="000C4375" w:rsidP="000C4375">
      <w:pPr>
        <w:pStyle w:val="Heading2"/>
      </w:pPr>
      <w:bookmarkStart w:id="12" w:name="_Toc234706581"/>
      <w:r w:rsidRPr="008B2FC1">
        <w:t>Solution A: Integrated Digital Inventory Management System (IDIMS)</w:t>
      </w:r>
      <w:bookmarkEnd w:id="12"/>
    </w:p>
    <w:tbl>
      <w:tblPr>
        <w:tblStyle w:val="TableGrid"/>
        <w:tblW w:w="0" w:type="auto"/>
        <w:tblLook w:val="04A0" w:firstRow="1" w:lastRow="0" w:firstColumn="1" w:lastColumn="0" w:noHBand="0" w:noVBand="1"/>
      </w:tblPr>
      <w:tblGrid>
        <w:gridCol w:w="1885"/>
        <w:gridCol w:w="2340"/>
        <w:gridCol w:w="2117"/>
        <w:gridCol w:w="2124"/>
        <w:gridCol w:w="884"/>
      </w:tblGrid>
      <w:tr w:rsidR="000C4375" w:rsidRPr="008B2FC1" w14:paraId="1A5AAB7C" w14:textId="77777777" w:rsidTr="00C20DE7">
        <w:tc>
          <w:tcPr>
            <w:tcW w:w="1885" w:type="dxa"/>
            <w:shd w:val="clear" w:color="auto" w:fill="1F3864" w:themeFill="accent1" w:themeFillShade="80"/>
            <w:hideMark/>
          </w:tcPr>
          <w:p w14:paraId="47329FB7" w14:textId="77777777" w:rsidR="000C4375" w:rsidRPr="008B2FC1" w:rsidRDefault="000C4375" w:rsidP="00774431">
            <w:pPr>
              <w:jc w:val="center"/>
              <w:rPr>
                <w:b/>
                <w:bCs/>
              </w:rPr>
            </w:pPr>
            <w:r w:rsidRPr="008B2FC1">
              <w:rPr>
                <w:b/>
                <w:bCs/>
              </w:rPr>
              <w:t>Evaluation Criteria</w:t>
            </w:r>
          </w:p>
        </w:tc>
        <w:tc>
          <w:tcPr>
            <w:tcW w:w="2340" w:type="dxa"/>
            <w:shd w:val="clear" w:color="auto" w:fill="1F3864" w:themeFill="accent1" w:themeFillShade="80"/>
            <w:hideMark/>
          </w:tcPr>
          <w:p w14:paraId="7C25FC21" w14:textId="77777777" w:rsidR="000C4375" w:rsidRPr="008B2FC1" w:rsidRDefault="000C4375" w:rsidP="00774431">
            <w:pPr>
              <w:jc w:val="center"/>
              <w:rPr>
                <w:b/>
                <w:bCs/>
              </w:rPr>
            </w:pPr>
            <w:r w:rsidRPr="008B2FC1">
              <w:rPr>
                <w:b/>
                <w:bCs/>
              </w:rPr>
              <w:t>Plus (+)</w:t>
            </w:r>
          </w:p>
        </w:tc>
        <w:tc>
          <w:tcPr>
            <w:tcW w:w="2117" w:type="dxa"/>
            <w:shd w:val="clear" w:color="auto" w:fill="1F3864" w:themeFill="accent1" w:themeFillShade="80"/>
            <w:hideMark/>
          </w:tcPr>
          <w:p w14:paraId="58467739" w14:textId="77777777" w:rsidR="000C4375" w:rsidRPr="008B2FC1" w:rsidRDefault="000C4375" w:rsidP="00774431">
            <w:pPr>
              <w:jc w:val="center"/>
              <w:rPr>
                <w:b/>
                <w:bCs/>
              </w:rPr>
            </w:pPr>
            <w:r w:rsidRPr="008B2FC1">
              <w:rPr>
                <w:b/>
                <w:bCs/>
              </w:rPr>
              <w:t>Minus (−)</w:t>
            </w:r>
          </w:p>
        </w:tc>
        <w:tc>
          <w:tcPr>
            <w:tcW w:w="0" w:type="auto"/>
            <w:shd w:val="clear" w:color="auto" w:fill="1F3864" w:themeFill="accent1" w:themeFillShade="80"/>
            <w:hideMark/>
          </w:tcPr>
          <w:p w14:paraId="22589BA7" w14:textId="77777777" w:rsidR="000C4375" w:rsidRPr="008B2FC1" w:rsidRDefault="000C4375" w:rsidP="00774431">
            <w:pPr>
              <w:jc w:val="center"/>
              <w:rPr>
                <w:b/>
                <w:bCs/>
              </w:rPr>
            </w:pPr>
            <w:r w:rsidRPr="008B2FC1">
              <w:rPr>
                <w:b/>
                <w:bCs/>
              </w:rPr>
              <w:t>Interesting (I)</w:t>
            </w:r>
          </w:p>
        </w:tc>
        <w:tc>
          <w:tcPr>
            <w:tcW w:w="0" w:type="auto"/>
            <w:shd w:val="clear" w:color="auto" w:fill="1F3864" w:themeFill="accent1" w:themeFillShade="80"/>
            <w:hideMark/>
          </w:tcPr>
          <w:p w14:paraId="3C581642" w14:textId="77777777" w:rsidR="000C4375" w:rsidRPr="008B2FC1" w:rsidRDefault="000C4375" w:rsidP="00774431">
            <w:pPr>
              <w:jc w:val="center"/>
              <w:rPr>
                <w:b/>
                <w:bCs/>
              </w:rPr>
            </w:pPr>
            <w:r w:rsidRPr="008B2FC1">
              <w:rPr>
                <w:b/>
                <w:bCs/>
              </w:rPr>
              <w:t>Score</w:t>
            </w:r>
          </w:p>
        </w:tc>
      </w:tr>
      <w:tr w:rsidR="000C4375" w:rsidRPr="008B2FC1" w14:paraId="47328DFC" w14:textId="77777777" w:rsidTr="005E48DF">
        <w:tc>
          <w:tcPr>
            <w:tcW w:w="1885" w:type="dxa"/>
            <w:hideMark/>
          </w:tcPr>
          <w:p w14:paraId="23716ECB" w14:textId="77777777" w:rsidR="000C4375" w:rsidRPr="008B2FC1" w:rsidRDefault="000C4375" w:rsidP="00774431">
            <w:pPr>
              <w:jc w:val="left"/>
            </w:pPr>
            <w:r w:rsidRPr="008B2FC1">
              <w:t>Operational effectiveness</w:t>
            </w:r>
          </w:p>
        </w:tc>
        <w:tc>
          <w:tcPr>
            <w:tcW w:w="2340" w:type="dxa"/>
            <w:hideMark/>
          </w:tcPr>
          <w:p w14:paraId="51B424CE" w14:textId="77777777" w:rsidR="000C4375" w:rsidRPr="008B2FC1" w:rsidRDefault="000C4375" w:rsidP="00774431">
            <w:r w:rsidRPr="008B2FC1">
              <w:t>Real-time stock control reduces shortages and waste</w:t>
            </w:r>
          </w:p>
        </w:tc>
        <w:tc>
          <w:tcPr>
            <w:tcW w:w="2117" w:type="dxa"/>
            <w:hideMark/>
          </w:tcPr>
          <w:p w14:paraId="06F4E27C" w14:textId="77777777" w:rsidR="000C4375" w:rsidRPr="008B2FC1" w:rsidRDefault="000C4375" w:rsidP="00774431">
            <w:r w:rsidRPr="008B2FC1">
              <w:t>Requires staff training</w:t>
            </w:r>
          </w:p>
        </w:tc>
        <w:tc>
          <w:tcPr>
            <w:tcW w:w="0" w:type="auto"/>
            <w:hideMark/>
          </w:tcPr>
          <w:p w14:paraId="7BA154E2" w14:textId="77777777" w:rsidR="000C4375" w:rsidRPr="008B2FC1" w:rsidRDefault="000C4375" w:rsidP="00774431">
            <w:r w:rsidRPr="008B2FC1">
              <w:t>Improves forecasting accuracy</w:t>
            </w:r>
          </w:p>
        </w:tc>
        <w:tc>
          <w:tcPr>
            <w:tcW w:w="0" w:type="auto"/>
            <w:hideMark/>
          </w:tcPr>
          <w:p w14:paraId="774257E3" w14:textId="77777777" w:rsidR="000C4375" w:rsidRPr="008B2FC1" w:rsidRDefault="000C4375" w:rsidP="00774431">
            <w:r w:rsidRPr="008B2FC1">
              <w:t>+5</w:t>
            </w:r>
          </w:p>
        </w:tc>
      </w:tr>
      <w:tr w:rsidR="000C4375" w:rsidRPr="008B2FC1" w14:paraId="3F7AB8B2" w14:textId="77777777" w:rsidTr="005E48DF">
        <w:tc>
          <w:tcPr>
            <w:tcW w:w="1885" w:type="dxa"/>
            <w:hideMark/>
          </w:tcPr>
          <w:p w14:paraId="797DD363" w14:textId="77777777" w:rsidR="000C4375" w:rsidRPr="008B2FC1" w:rsidRDefault="000C4375" w:rsidP="00774431">
            <w:r w:rsidRPr="008B2FC1">
              <w:t>Implementation cost</w:t>
            </w:r>
          </w:p>
        </w:tc>
        <w:tc>
          <w:tcPr>
            <w:tcW w:w="2340" w:type="dxa"/>
            <w:hideMark/>
          </w:tcPr>
          <w:p w14:paraId="6B236ACF" w14:textId="77777777" w:rsidR="000C4375" w:rsidRPr="008B2FC1" w:rsidRDefault="000C4375" w:rsidP="00774431">
            <w:r w:rsidRPr="008B2FC1">
              <w:t>Long-term cost savings</w:t>
            </w:r>
          </w:p>
        </w:tc>
        <w:tc>
          <w:tcPr>
            <w:tcW w:w="2117" w:type="dxa"/>
            <w:hideMark/>
          </w:tcPr>
          <w:p w14:paraId="48C56C21" w14:textId="77777777" w:rsidR="000C4375" w:rsidRPr="008B2FC1" w:rsidRDefault="000C4375" w:rsidP="00774431">
            <w:r w:rsidRPr="008B2FC1">
              <w:t>High initial investment</w:t>
            </w:r>
          </w:p>
        </w:tc>
        <w:tc>
          <w:tcPr>
            <w:tcW w:w="0" w:type="auto"/>
            <w:hideMark/>
          </w:tcPr>
          <w:p w14:paraId="58D1FB3D" w14:textId="77777777" w:rsidR="000C4375" w:rsidRPr="008B2FC1" w:rsidRDefault="000C4375" w:rsidP="00774431">
            <w:r w:rsidRPr="008B2FC1">
              <w:t>Potential return on investment</w:t>
            </w:r>
          </w:p>
        </w:tc>
        <w:tc>
          <w:tcPr>
            <w:tcW w:w="0" w:type="auto"/>
            <w:hideMark/>
          </w:tcPr>
          <w:p w14:paraId="0AA0376B" w14:textId="77777777" w:rsidR="000C4375" w:rsidRPr="008B2FC1" w:rsidRDefault="000C4375" w:rsidP="00774431">
            <w:r w:rsidRPr="008B2FC1">
              <w:t>+3</w:t>
            </w:r>
          </w:p>
        </w:tc>
      </w:tr>
      <w:tr w:rsidR="000C4375" w:rsidRPr="008B2FC1" w14:paraId="687CA296" w14:textId="77777777" w:rsidTr="005E48DF">
        <w:tc>
          <w:tcPr>
            <w:tcW w:w="1885" w:type="dxa"/>
            <w:hideMark/>
          </w:tcPr>
          <w:p w14:paraId="620C60AD" w14:textId="77777777" w:rsidR="000C4375" w:rsidRPr="008B2FC1" w:rsidRDefault="000C4375" w:rsidP="00774431">
            <w:r w:rsidRPr="008B2FC1">
              <w:t>Feasibility</w:t>
            </w:r>
          </w:p>
        </w:tc>
        <w:tc>
          <w:tcPr>
            <w:tcW w:w="2340" w:type="dxa"/>
            <w:hideMark/>
          </w:tcPr>
          <w:p w14:paraId="0FE5A8CA" w14:textId="77777777" w:rsidR="000C4375" w:rsidRPr="008B2FC1" w:rsidRDefault="000C4375" w:rsidP="00774431">
            <w:r w:rsidRPr="008B2FC1">
              <w:t>Easily integrated with bakery operations</w:t>
            </w:r>
          </w:p>
        </w:tc>
        <w:tc>
          <w:tcPr>
            <w:tcW w:w="2117" w:type="dxa"/>
            <w:hideMark/>
          </w:tcPr>
          <w:p w14:paraId="7888FBFC" w14:textId="77777777" w:rsidR="000C4375" w:rsidRPr="008B2FC1" w:rsidRDefault="000C4375" w:rsidP="00774431">
            <w:r w:rsidRPr="008B2FC1">
              <w:t>Temporary disruption during installation</w:t>
            </w:r>
          </w:p>
        </w:tc>
        <w:tc>
          <w:tcPr>
            <w:tcW w:w="0" w:type="auto"/>
            <w:hideMark/>
          </w:tcPr>
          <w:p w14:paraId="3A37F200" w14:textId="77777777" w:rsidR="000C4375" w:rsidRPr="008B2FC1" w:rsidRDefault="000C4375" w:rsidP="00774431">
            <w:r w:rsidRPr="008B2FC1">
              <w:t>Can be scaled as the business grows</w:t>
            </w:r>
          </w:p>
        </w:tc>
        <w:tc>
          <w:tcPr>
            <w:tcW w:w="0" w:type="auto"/>
            <w:hideMark/>
          </w:tcPr>
          <w:p w14:paraId="0F4BC2CB" w14:textId="77777777" w:rsidR="000C4375" w:rsidRPr="008B2FC1" w:rsidRDefault="000C4375" w:rsidP="00774431">
            <w:r w:rsidRPr="008B2FC1">
              <w:t>+4</w:t>
            </w:r>
          </w:p>
        </w:tc>
      </w:tr>
      <w:tr w:rsidR="000C4375" w:rsidRPr="008B2FC1" w14:paraId="3C3B221F" w14:textId="77777777" w:rsidTr="005E48DF">
        <w:tc>
          <w:tcPr>
            <w:tcW w:w="1885" w:type="dxa"/>
            <w:hideMark/>
          </w:tcPr>
          <w:p w14:paraId="10764137" w14:textId="77777777" w:rsidR="000C4375" w:rsidRPr="008B2FC1" w:rsidRDefault="000C4375" w:rsidP="00774431">
            <w:r w:rsidRPr="008B2FC1">
              <w:t>Long-term business impact</w:t>
            </w:r>
          </w:p>
        </w:tc>
        <w:tc>
          <w:tcPr>
            <w:tcW w:w="2340" w:type="dxa"/>
            <w:hideMark/>
          </w:tcPr>
          <w:p w14:paraId="23B0A3F6" w14:textId="77777777" w:rsidR="000C4375" w:rsidRPr="008B2FC1" w:rsidRDefault="000C4375" w:rsidP="00774431">
            <w:r w:rsidRPr="008B2FC1">
              <w:t>Improves productivity, customer satisfaction and profitability</w:t>
            </w:r>
          </w:p>
        </w:tc>
        <w:tc>
          <w:tcPr>
            <w:tcW w:w="2117" w:type="dxa"/>
            <w:hideMark/>
          </w:tcPr>
          <w:p w14:paraId="4A8EEB0F" w14:textId="77777777" w:rsidR="000C4375" w:rsidRPr="008B2FC1" w:rsidRDefault="000C4375" w:rsidP="00774431">
            <w:r w:rsidRPr="008B2FC1">
              <w:t>Requires regular software maintenance</w:t>
            </w:r>
          </w:p>
        </w:tc>
        <w:tc>
          <w:tcPr>
            <w:tcW w:w="0" w:type="auto"/>
            <w:hideMark/>
          </w:tcPr>
          <w:p w14:paraId="67DC7E5B" w14:textId="77777777" w:rsidR="000C4375" w:rsidRPr="008B2FC1" w:rsidRDefault="000C4375" w:rsidP="00774431">
            <w:r w:rsidRPr="008B2FC1">
              <w:t>Supports future digital transformation</w:t>
            </w:r>
          </w:p>
        </w:tc>
        <w:tc>
          <w:tcPr>
            <w:tcW w:w="0" w:type="auto"/>
            <w:hideMark/>
          </w:tcPr>
          <w:p w14:paraId="10E85615" w14:textId="77777777" w:rsidR="000C4375" w:rsidRPr="008B2FC1" w:rsidRDefault="000C4375" w:rsidP="00774431">
            <w:r w:rsidRPr="008B2FC1">
              <w:t>+5</w:t>
            </w:r>
          </w:p>
        </w:tc>
      </w:tr>
      <w:tr w:rsidR="000C4375" w:rsidRPr="008B2FC1" w14:paraId="424F9096" w14:textId="77777777" w:rsidTr="005E48DF">
        <w:tc>
          <w:tcPr>
            <w:tcW w:w="1885" w:type="dxa"/>
            <w:hideMark/>
          </w:tcPr>
          <w:p w14:paraId="4398C578" w14:textId="77777777" w:rsidR="000C4375" w:rsidRPr="008B2FC1" w:rsidRDefault="000C4375" w:rsidP="00774431">
            <w:r w:rsidRPr="008B2FC1">
              <w:rPr>
                <w:rStyle w:val="Strong"/>
              </w:rPr>
              <w:t>Overall Total</w:t>
            </w:r>
          </w:p>
        </w:tc>
        <w:tc>
          <w:tcPr>
            <w:tcW w:w="2340" w:type="dxa"/>
            <w:hideMark/>
          </w:tcPr>
          <w:p w14:paraId="56DC6E00" w14:textId="77777777" w:rsidR="000C4375" w:rsidRPr="008B2FC1" w:rsidRDefault="000C4375" w:rsidP="00774431"/>
        </w:tc>
        <w:tc>
          <w:tcPr>
            <w:tcW w:w="2117" w:type="dxa"/>
            <w:hideMark/>
          </w:tcPr>
          <w:p w14:paraId="6174D4EF" w14:textId="77777777" w:rsidR="000C4375" w:rsidRPr="008B2FC1" w:rsidRDefault="000C4375" w:rsidP="00774431">
            <w:pPr>
              <w:rPr>
                <w:sz w:val="20"/>
                <w:szCs w:val="20"/>
              </w:rPr>
            </w:pPr>
          </w:p>
        </w:tc>
        <w:tc>
          <w:tcPr>
            <w:tcW w:w="0" w:type="auto"/>
            <w:hideMark/>
          </w:tcPr>
          <w:p w14:paraId="5A19B3FB" w14:textId="77777777" w:rsidR="000C4375" w:rsidRPr="008B2FC1" w:rsidRDefault="000C4375" w:rsidP="00774431">
            <w:pPr>
              <w:rPr>
                <w:sz w:val="20"/>
                <w:szCs w:val="20"/>
              </w:rPr>
            </w:pPr>
          </w:p>
        </w:tc>
        <w:tc>
          <w:tcPr>
            <w:tcW w:w="0" w:type="auto"/>
            <w:hideMark/>
          </w:tcPr>
          <w:p w14:paraId="271A9840" w14:textId="77777777" w:rsidR="000C4375" w:rsidRPr="008B2FC1" w:rsidRDefault="000C4375" w:rsidP="00774431">
            <w:pPr>
              <w:rPr>
                <w:szCs w:val="24"/>
              </w:rPr>
            </w:pPr>
            <w:r w:rsidRPr="008B2FC1">
              <w:rPr>
                <w:rStyle w:val="Strong"/>
              </w:rPr>
              <w:t>17</w:t>
            </w:r>
          </w:p>
        </w:tc>
      </w:tr>
    </w:tbl>
    <w:p w14:paraId="016AB352" w14:textId="77777777" w:rsidR="000C4375" w:rsidRPr="008B2FC1" w:rsidRDefault="000C4375" w:rsidP="000C4375"/>
    <w:p w14:paraId="756E08AF" w14:textId="77777777" w:rsidR="000C4375" w:rsidRPr="008B2FC1" w:rsidRDefault="000C4375" w:rsidP="00700D63">
      <w:pPr>
        <w:pStyle w:val="Heading2"/>
      </w:pPr>
      <w:bookmarkStart w:id="13" w:name="_Toc234706582"/>
      <w:r w:rsidRPr="008B2FC1">
        <w:t>Solution B: Employee Training and Process Standardisation Programme (ETPSP)</w:t>
      </w:r>
      <w:bookmarkEnd w:id="13"/>
    </w:p>
    <w:tbl>
      <w:tblPr>
        <w:tblStyle w:val="TableGrid"/>
        <w:tblW w:w="0" w:type="auto"/>
        <w:tblLook w:val="04A0" w:firstRow="1" w:lastRow="0" w:firstColumn="1" w:lastColumn="0" w:noHBand="0" w:noVBand="1"/>
      </w:tblPr>
      <w:tblGrid>
        <w:gridCol w:w="2055"/>
        <w:gridCol w:w="2454"/>
        <w:gridCol w:w="1941"/>
        <w:gridCol w:w="2016"/>
        <w:gridCol w:w="884"/>
      </w:tblGrid>
      <w:tr w:rsidR="000C4375" w:rsidRPr="008B2FC1" w14:paraId="4F876231" w14:textId="77777777" w:rsidTr="00C20DE7">
        <w:tc>
          <w:tcPr>
            <w:tcW w:w="0" w:type="auto"/>
            <w:shd w:val="clear" w:color="auto" w:fill="1F3864" w:themeFill="accent1" w:themeFillShade="80"/>
            <w:hideMark/>
          </w:tcPr>
          <w:p w14:paraId="19500EC0" w14:textId="77777777" w:rsidR="000C4375" w:rsidRPr="008B2FC1" w:rsidRDefault="000C4375" w:rsidP="00774431">
            <w:pPr>
              <w:jc w:val="center"/>
              <w:rPr>
                <w:b/>
                <w:bCs/>
              </w:rPr>
            </w:pPr>
            <w:r w:rsidRPr="008B2FC1">
              <w:rPr>
                <w:b/>
                <w:bCs/>
              </w:rPr>
              <w:t>Evaluation Criteria</w:t>
            </w:r>
          </w:p>
        </w:tc>
        <w:tc>
          <w:tcPr>
            <w:tcW w:w="0" w:type="auto"/>
            <w:shd w:val="clear" w:color="auto" w:fill="1F3864" w:themeFill="accent1" w:themeFillShade="80"/>
            <w:hideMark/>
          </w:tcPr>
          <w:p w14:paraId="2F528D6E" w14:textId="77777777" w:rsidR="000C4375" w:rsidRPr="008B2FC1" w:rsidRDefault="000C4375" w:rsidP="00774431">
            <w:pPr>
              <w:jc w:val="center"/>
              <w:rPr>
                <w:b/>
                <w:bCs/>
              </w:rPr>
            </w:pPr>
            <w:r w:rsidRPr="008B2FC1">
              <w:rPr>
                <w:b/>
                <w:bCs/>
              </w:rPr>
              <w:t>Plus (+)</w:t>
            </w:r>
          </w:p>
        </w:tc>
        <w:tc>
          <w:tcPr>
            <w:tcW w:w="0" w:type="auto"/>
            <w:shd w:val="clear" w:color="auto" w:fill="1F3864" w:themeFill="accent1" w:themeFillShade="80"/>
            <w:hideMark/>
          </w:tcPr>
          <w:p w14:paraId="0D0878D9" w14:textId="77777777" w:rsidR="000C4375" w:rsidRPr="008B2FC1" w:rsidRDefault="000C4375" w:rsidP="00774431">
            <w:pPr>
              <w:jc w:val="center"/>
              <w:rPr>
                <w:b/>
                <w:bCs/>
              </w:rPr>
            </w:pPr>
            <w:r w:rsidRPr="008B2FC1">
              <w:rPr>
                <w:b/>
                <w:bCs/>
              </w:rPr>
              <w:t>Minus (−)</w:t>
            </w:r>
          </w:p>
        </w:tc>
        <w:tc>
          <w:tcPr>
            <w:tcW w:w="0" w:type="auto"/>
            <w:shd w:val="clear" w:color="auto" w:fill="1F3864" w:themeFill="accent1" w:themeFillShade="80"/>
            <w:hideMark/>
          </w:tcPr>
          <w:p w14:paraId="1910E60A" w14:textId="77777777" w:rsidR="000C4375" w:rsidRPr="008B2FC1" w:rsidRDefault="000C4375" w:rsidP="00774431">
            <w:pPr>
              <w:jc w:val="center"/>
              <w:rPr>
                <w:b/>
                <w:bCs/>
              </w:rPr>
            </w:pPr>
            <w:r w:rsidRPr="008B2FC1">
              <w:rPr>
                <w:b/>
                <w:bCs/>
              </w:rPr>
              <w:t>Interesting (I)</w:t>
            </w:r>
          </w:p>
        </w:tc>
        <w:tc>
          <w:tcPr>
            <w:tcW w:w="0" w:type="auto"/>
            <w:shd w:val="clear" w:color="auto" w:fill="1F3864" w:themeFill="accent1" w:themeFillShade="80"/>
            <w:hideMark/>
          </w:tcPr>
          <w:p w14:paraId="3855D2DE" w14:textId="77777777" w:rsidR="000C4375" w:rsidRPr="008B2FC1" w:rsidRDefault="000C4375" w:rsidP="00774431">
            <w:pPr>
              <w:jc w:val="center"/>
              <w:rPr>
                <w:b/>
                <w:bCs/>
              </w:rPr>
            </w:pPr>
            <w:r w:rsidRPr="008B2FC1">
              <w:rPr>
                <w:b/>
                <w:bCs/>
              </w:rPr>
              <w:t>Score</w:t>
            </w:r>
          </w:p>
        </w:tc>
      </w:tr>
      <w:tr w:rsidR="000C4375" w:rsidRPr="008B2FC1" w14:paraId="7713BF7A" w14:textId="77777777" w:rsidTr="005E48DF">
        <w:tc>
          <w:tcPr>
            <w:tcW w:w="0" w:type="auto"/>
            <w:hideMark/>
          </w:tcPr>
          <w:p w14:paraId="17CEDFF3" w14:textId="77777777" w:rsidR="000C4375" w:rsidRPr="008B2FC1" w:rsidRDefault="000C4375" w:rsidP="00774431">
            <w:pPr>
              <w:jc w:val="left"/>
            </w:pPr>
            <w:r w:rsidRPr="008B2FC1">
              <w:t>Operational effectiveness</w:t>
            </w:r>
          </w:p>
        </w:tc>
        <w:tc>
          <w:tcPr>
            <w:tcW w:w="0" w:type="auto"/>
            <w:hideMark/>
          </w:tcPr>
          <w:p w14:paraId="76722133" w14:textId="77777777" w:rsidR="000C4375" w:rsidRPr="008B2FC1" w:rsidRDefault="000C4375" w:rsidP="00774431">
            <w:r w:rsidRPr="008B2FC1">
              <w:t>Improves employee skills and reduces human error</w:t>
            </w:r>
          </w:p>
        </w:tc>
        <w:tc>
          <w:tcPr>
            <w:tcW w:w="0" w:type="auto"/>
            <w:hideMark/>
          </w:tcPr>
          <w:p w14:paraId="13709D03" w14:textId="77777777" w:rsidR="000C4375" w:rsidRPr="008B2FC1" w:rsidRDefault="000C4375" w:rsidP="00774431">
            <w:r w:rsidRPr="008B2FC1">
              <w:t>Does not eliminate manual inventory processes</w:t>
            </w:r>
          </w:p>
        </w:tc>
        <w:tc>
          <w:tcPr>
            <w:tcW w:w="0" w:type="auto"/>
            <w:hideMark/>
          </w:tcPr>
          <w:p w14:paraId="62443CC0" w14:textId="77777777" w:rsidR="000C4375" w:rsidRPr="008B2FC1" w:rsidRDefault="000C4375" w:rsidP="00774431">
            <w:r w:rsidRPr="008B2FC1">
              <w:t>Encourages continuous improvement</w:t>
            </w:r>
          </w:p>
        </w:tc>
        <w:tc>
          <w:tcPr>
            <w:tcW w:w="0" w:type="auto"/>
            <w:hideMark/>
          </w:tcPr>
          <w:p w14:paraId="6EDB8895" w14:textId="77777777" w:rsidR="000C4375" w:rsidRPr="008B2FC1" w:rsidRDefault="000C4375" w:rsidP="00774431">
            <w:r w:rsidRPr="008B2FC1">
              <w:t>+4</w:t>
            </w:r>
          </w:p>
        </w:tc>
      </w:tr>
      <w:tr w:rsidR="000C4375" w:rsidRPr="008B2FC1" w14:paraId="6A5D1D75" w14:textId="77777777" w:rsidTr="005E48DF">
        <w:tc>
          <w:tcPr>
            <w:tcW w:w="0" w:type="auto"/>
            <w:hideMark/>
          </w:tcPr>
          <w:p w14:paraId="4BA59532" w14:textId="77777777" w:rsidR="000C4375" w:rsidRPr="008B2FC1" w:rsidRDefault="000C4375" w:rsidP="00774431">
            <w:r w:rsidRPr="008B2FC1">
              <w:lastRenderedPageBreak/>
              <w:t>Implementation cost</w:t>
            </w:r>
          </w:p>
        </w:tc>
        <w:tc>
          <w:tcPr>
            <w:tcW w:w="0" w:type="auto"/>
            <w:hideMark/>
          </w:tcPr>
          <w:p w14:paraId="2A596BF8" w14:textId="77777777" w:rsidR="000C4375" w:rsidRPr="008B2FC1" w:rsidRDefault="000C4375" w:rsidP="00774431">
            <w:r w:rsidRPr="008B2FC1">
              <w:t>Low implementation cost</w:t>
            </w:r>
          </w:p>
        </w:tc>
        <w:tc>
          <w:tcPr>
            <w:tcW w:w="0" w:type="auto"/>
            <w:hideMark/>
          </w:tcPr>
          <w:p w14:paraId="438FC38A" w14:textId="77777777" w:rsidR="000C4375" w:rsidRPr="008B2FC1" w:rsidRDefault="000C4375" w:rsidP="00774431">
            <w:r w:rsidRPr="008B2FC1">
              <w:t>Ongoing training expenses</w:t>
            </w:r>
          </w:p>
        </w:tc>
        <w:tc>
          <w:tcPr>
            <w:tcW w:w="0" w:type="auto"/>
            <w:hideMark/>
          </w:tcPr>
          <w:p w14:paraId="7D4D52AE" w14:textId="77777777" w:rsidR="000C4375" w:rsidRPr="008B2FC1" w:rsidRDefault="000C4375" w:rsidP="00774431">
            <w:r w:rsidRPr="008B2FC1">
              <w:t>Can be delivered internally</w:t>
            </w:r>
          </w:p>
        </w:tc>
        <w:tc>
          <w:tcPr>
            <w:tcW w:w="0" w:type="auto"/>
            <w:hideMark/>
          </w:tcPr>
          <w:p w14:paraId="1A69DD57" w14:textId="77777777" w:rsidR="000C4375" w:rsidRPr="008B2FC1" w:rsidRDefault="000C4375" w:rsidP="00774431">
            <w:r w:rsidRPr="008B2FC1">
              <w:t>+5</w:t>
            </w:r>
          </w:p>
        </w:tc>
      </w:tr>
      <w:tr w:rsidR="000C4375" w:rsidRPr="008B2FC1" w14:paraId="0A0CE07E" w14:textId="77777777" w:rsidTr="005E48DF">
        <w:tc>
          <w:tcPr>
            <w:tcW w:w="0" w:type="auto"/>
            <w:hideMark/>
          </w:tcPr>
          <w:p w14:paraId="113FFCF4" w14:textId="77777777" w:rsidR="000C4375" w:rsidRPr="008B2FC1" w:rsidRDefault="000C4375" w:rsidP="00774431">
            <w:r w:rsidRPr="008B2FC1">
              <w:t>Feasibility</w:t>
            </w:r>
          </w:p>
        </w:tc>
        <w:tc>
          <w:tcPr>
            <w:tcW w:w="0" w:type="auto"/>
            <w:hideMark/>
          </w:tcPr>
          <w:p w14:paraId="5ED7E23F" w14:textId="77777777" w:rsidR="000C4375" w:rsidRPr="008B2FC1" w:rsidRDefault="000C4375" w:rsidP="00774431">
            <w:r w:rsidRPr="008B2FC1">
              <w:t>Easy to implement using existing staff</w:t>
            </w:r>
          </w:p>
        </w:tc>
        <w:tc>
          <w:tcPr>
            <w:tcW w:w="0" w:type="auto"/>
            <w:hideMark/>
          </w:tcPr>
          <w:p w14:paraId="1B0F8147" w14:textId="77777777" w:rsidR="000C4375" w:rsidRPr="008B2FC1" w:rsidRDefault="000C4375" w:rsidP="00774431">
            <w:r w:rsidRPr="008B2FC1">
              <w:t>Staff resistance to change may occur</w:t>
            </w:r>
          </w:p>
        </w:tc>
        <w:tc>
          <w:tcPr>
            <w:tcW w:w="0" w:type="auto"/>
            <w:hideMark/>
          </w:tcPr>
          <w:p w14:paraId="3CDF33F8" w14:textId="77777777" w:rsidR="000C4375" w:rsidRPr="008B2FC1" w:rsidRDefault="000C4375" w:rsidP="00774431">
            <w:r w:rsidRPr="008B2FC1">
              <w:t>Minimal operational disruption</w:t>
            </w:r>
          </w:p>
        </w:tc>
        <w:tc>
          <w:tcPr>
            <w:tcW w:w="0" w:type="auto"/>
            <w:hideMark/>
          </w:tcPr>
          <w:p w14:paraId="59D98D41" w14:textId="77777777" w:rsidR="000C4375" w:rsidRPr="008B2FC1" w:rsidRDefault="000C4375" w:rsidP="00774431">
            <w:r w:rsidRPr="008B2FC1">
              <w:t>+4</w:t>
            </w:r>
          </w:p>
        </w:tc>
      </w:tr>
      <w:tr w:rsidR="000C4375" w:rsidRPr="008B2FC1" w14:paraId="300E44A1" w14:textId="77777777" w:rsidTr="005E48DF">
        <w:tc>
          <w:tcPr>
            <w:tcW w:w="0" w:type="auto"/>
            <w:hideMark/>
          </w:tcPr>
          <w:p w14:paraId="2B0CE823" w14:textId="77777777" w:rsidR="000C4375" w:rsidRPr="008B2FC1" w:rsidRDefault="000C4375" w:rsidP="00774431">
            <w:r w:rsidRPr="008B2FC1">
              <w:t>Long-term business impact</w:t>
            </w:r>
          </w:p>
        </w:tc>
        <w:tc>
          <w:tcPr>
            <w:tcW w:w="0" w:type="auto"/>
            <w:hideMark/>
          </w:tcPr>
          <w:p w14:paraId="2932608E" w14:textId="77777777" w:rsidR="000C4375" w:rsidRPr="008B2FC1" w:rsidRDefault="000C4375" w:rsidP="00774431">
            <w:r w:rsidRPr="008B2FC1">
              <w:t>Enhances teamwork and service quality</w:t>
            </w:r>
          </w:p>
        </w:tc>
        <w:tc>
          <w:tcPr>
            <w:tcW w:w="0" w:type="auto"/>
            <w:hideMark/>
          </w:tcPr>
          <w:p w14:paraId="0CAEF943" w14:textId="77777777" w:rsidR="000C4375" w:rsidRPr="008B2FC1" w:rsidRDefault="000C4375" w:rsidP="00774431">
            <w:r w:rsidRPr="008B2FC1">
              <w:t>Benefits may decline without refresher training</w:t>
            </w:r>
          </w:p>
        </w:tc>
        <w:tc>
          <w:tcPr>
            <w:tcW w:w="0" w:type="auto"/>
            <w:hideMark/>
          </w:tcPr>
          <w:p w14:paraId="2F9D325E" w14:textId="77777777" w:rsidR="000C4375" w:rsidRPr="008B2FC1" w:rsidRDefault="000C4375" w:rsidP="00774431">
            <w:r w:rsidRPr="008B2FC1">
              <w:t>Builds a learning culture</w:t>
            </w:r>
          </w:p>
        </w:tc>
        <w:tc>
          <w:tcPr>
            <w:tcW w:w="0" w:type="auto"/>
            <w:hideMark/>
          </w:tcPr>
          <w:p w14:paraId="3CA20E60" w14:textId="77777777" w:rsidR="000C4375" w:rsidRPr="008B2FC1" w:rsidRDefault="000C4375" w:rsidP="00774431">
            <w:r w:rsidRPr="008B2FC1">
              <w:t>+3</w:t>
            </w:r>
          </w:p>
        </w:tc>
      </w:tr>
      <w:tr w:rsidR="000C4375" w:rsidRPr="008B2FC1" w14:paraId="6A43AF14" w14:textId="77777777" w:rsidTr="005E48DF">
        <w:tc>
          <w:tcPr>
            <w:tcW w:w="0" w:type="auto"/>
            <w:hideMark/>
          </w:tcPr>
          <w:p w14:paraId="2E6BA078" w14:textId="77777777" w:rsidR="000C4375" w:rsidRPr="008B2FC1" w:rsidRDefault="000C4375" w:rsidP="00774431">
            <w:r w:rsidRPr="008B2FC1">
              <w:rPr>
                <w:rStyle w:val="Strong"/>
              </w:rPr>
              <w:t>Overall Total</w:t>
            </w:r>
          </w:p>
        </w:tc>
        <w:tc>
          <w:tcPr>
            <w:tcW w:w="0" w:type="auto"/>
            <w:hideMark/>
          </w:tcPr>
          <w:p w14:paraId="71F7D61C" w14:textId="77777777" w:rsidR="000C4375" w:rsidRPr="008B2FC1" w:rsidRDefault="000C4375" w:rsidP="00774431"/>
        </w:tc>
        <w:tc>
          <w:tcPr>
            <w:tcW w:w="0" w:type="auto"/>
            <w:hideMark/>
          </w:tcPr>
          <w:p w14:paraId="4BDDEB0E" w14:textId="77777777" w:rsidR="000C4375" w:rsidRPr="008B2FC1" w:rsidRDefault="000C4375" w:rsidP="00774431">
            <w:pPr>
              <w:rPr>
                <w:sz w:val="20"/>
                <w:szCs w:val="20"/>
              </w:rPr>
            </w:pPr>
          </w:p>
        </w:tc>
        <w:tc>
          <w:tcPr>
            <w:tcW w:w="0" w:type="auto"/>
            <w:hideMark/>
          </w:tcPr>
          <w:p w14:paraId="1B8F4DBB" w14:textId="77777777" w:rsidR="000C4375" w:rsidRPr="008B2FC1" w:rsidRDefault="000C4375" w:rsidP="00774431">
            <w:pPr>
              <w:rPr>
                <w:sz w:val="20"/>
                <w:szCs w:val="20"/>
              </w:rPr>
            </w:pPr>
          </w:p>
        </w:tc>
        <w:tc>
          <w:tcPr>
            <w:tcW w:w="0" w:type="auto"/>
            <w:hideMark/>
          </w:tcPr>
          <w:p w14:paraId="63A5CA03" w14:textId="77777777" w:rsidR="000C4375" w:rsidRPr="008B2FC1" w:rsidRDefault="000C4375" w:rsidP="00774431">
            <w:pPr>
              <w:rPr>
                <w:szCs w:val="24"/>
              </w:rPr>
            </w:pPr>
            <w:r w:rsidRPr="008B2FC1">
              <w:rPr>
                <w:rStyle w:val="Strong"/>
              </w:rPr>
              <w:t>16</w:t>
            </w:r>
          </w:p>
        </w:tc>
      </w:tr>
    </w:tbl>
    <w:p w14:paraId="41A071E0" w14:textId="77777777" w:rsidR="00221586" w:rsidRPr="008B2FC1" w:rsidRDefault="00221586" w:rsidP="000C4375">
      <w:pPr>
        <w:pStyle w:val="Heading1"/>
      </w:pPr>
    </w:p>
    <w:p w14:paraId="433D6F86" w14:textId="77777777" w:rsidR="00700D63" w:rsidRPr="008B2FC1" w:rsidRDefault="00700D63">
      <w:pPr>
        <w:spacing w:after="160" w:line="259" w:lineRule="auto"/>
        <w:jc w:val="left"/>
        <w:rPr>
          <w:rStyle w:val="Strong"/>
          <w:rFonts w:eastAsiaTheme="majorEastAsia" w:cstheme="majorBidi"/>
          <w:bCs w:val="0"/>
          <w:sz w:val="32"/>
          <w:szCs w:val="32"/>
        </w:rPr>
      </w:pPr>
      <w:r w:rsidRPr="008B2FC1">
        <w:rPr>
          <w:rStyle w:val="Strong"/>
          <w:b w:val="0"/>
          <w:bCs w:val="0"/>
        </w:rPr>
        <w:br w:type="page"/>
      </w:r>
    </w:p>
    <w:p w14:paraId="26EC36A8" w14:textId="77777777" w:rsidR="005E48DF" w:rsidRPr="008B2FC1" w:rsidRDefault="005E48DF" w:rsidP="006F29E5">
      <w:pPr>
        <w:pStyle w:val="Heading1"/>
      </w:pPr>
      <w:bookmarkStart w:id="14" w:name="_Toc234706583"/>
      <w:r w:rsidRPr="008B2FC1">
        <w:rPr>
          <w:rStyle w:val="Strong"/>
          <w:b/>
          <w:bCs w:val="0"/>
        </w:rPr>
        <w:lastRenderedPageBreak/>
        <w:t>Appendix 2 – Task 4a: Implementation Plan</w:t>
      </w:r>
      <w:bookmarkEnd w:id="14"/>
    </w:p>
    <w:p w14:paraId="4EF98FBD" w14:textId="77777777" w:rsidR="005E48DF" w:rsidRPr="008B2FC1" w:rsidRDefault="005E48DF" w:rsidP="005E48DF">
      <w:r w:rsidRPr="008B2FC1">
        <w:rPr>
          <w:rStyle w:val="Strong"/>
        </w:rPr>
        <w:t>Problem Being Solved:</w:t>
      </w:r>
      <w:r w:rsidRPr="008B2FC1">
        <w:t xml:space="preserve"> Ineffective inventory management resulting in stock shortages, production inefficiencies, and customer dissatisfaction.</w:t>
      </w:r>
    </w:p>
    <w:p w14:paraId="570C3527" w14:textId="77777777" w:rsidR="005E48DF" w:rsidRPr="008B2FC1" w:rsidRDefault="005E48DF" w:rsidP="005E48DF">
      <w:r w:rsidRPr="008B2FC1">
        <w:rPr>
          <w:rStyle w:val="Strong"/>
        </w:rPr>
        <w:t>Solution Being Implemented:</w:t>
      </w:r>
      <w:r w:rsidRPr="008B2FC1">
        <w:t xml:space="preserve"> </w:t>
      </w:r>
      <w:r w:rsidRPr="008B2FC1">
        <w:rPr>
          <w:rStyle w:val="Strong"/>
        </w:rPr>
        <w:t>Integrated Digital Inventory Management System (IDIMS)</w:t>
      </w:r>
    </w:p>
    <w:tbl>
      <w:tblPr>
        <w:tblStyle w:val="TableGrid"/>
        <w:tblW w:w="0" w:type="auto"/>
        <w:tblLook w:val="04A0" w:firstRow="1" w:lastRow="0" w:firstColumn="1" w:lastColumn="0" w:noHBand="0" w:noVBand="1"/>
      </w:tblPr>
      <w:tblGrid>
        <w:gridCol w:w="765"/>
        <w:gridCol w:w="4704"/>
        <w:gridCol w:w="904"/>
        <w:gridCol w:w="2161"/>
        <w:gridCol w:w="816"/>
      </w:tblGrid>
      <w:tr w:rsidR="005E48DF" w:rsidRPr="008B2FC1" w14:paraId="55870862" w14:textId="77777777" w:rsidTr="00C20DE7">
        <w:tc>
          <w:tcPr>
            <w:tcW w:w="0" w:type="auto"/>
            <w:shd w:val="clear" w:color="auto" w:fill="1F3864" w:themeFill="accent1" w:themeFillShade="80"/>
            <w:hideMark/>
          </w:tcPr>
          <w:p w14:paraId="0A5FFDCD" w14:textId="77777777" w:rsidR="005E48DF" w:rsidRPr="008B2FC1" w:rsidRDefault="005E48DF" w:rsidP="00774431">
            <w:pPr>
              <w:jc w:val="center"/>
              <w:rPr>
                <w:b/>
                <w:bCs/>
              </w:rPr>
            </w:pPr>
            <w:r w:rsidRPr="008B2FC1">
              <w:rPr>
                <w:rStyle w:val="Strong"/>
              </w:rPr>
              <w:t>Task</w:t>
            </w:r>
          </w:p>
        </w:tc>
        <w:tc>
          <w:tcPr>
            <w:tcW w:w="0" w:type="auto"/>
            <w:shd w:val="clear" w:color="auto" w:fill="1F3864" w:themeFill="accent1" w:themeFillShade="80"/>
            <w:hideMark/>
          </w:tcPr>
          <w:p w14:paraId="1F9852C7" w14:textId="77777777" w:rsidR="005E48DF" w:rsidRPr="008B2FC1" w:rsidRDefault="005E48DF" w:rsidP="00774431">
            <w:pPr>
              <w:jc w:val="center"/>
              <w:rPr>
                <w:b/>
                <w:bCs/>
              </w:rPr>
            </w:pPr>
            <w:r w:rsidRPr="008B2FC1">
              <w:rPr>
                <w:rStyle w:val="Strong"/>
              </w:rPr>
              <w:t>What</w:t>
            </w:r>
          </w:p>
        </w:tc>
        <w:tc>
          <w:tcPr>
            <w:tcW w:w="0" w:type="auto"/>
            <w:shd w:val="clear" w:color="auto" w:fill="1F3864" w:themeFill="accent1" w:themeFillShade="80"/>
            <w:hideMark/>
          </w:tcPr>
          <w:p w14:paraId="31AC63B3" w14:textId="77777777" w:rsidR="005E48DF" w:rsidRPr="008B2FC1" w:rsidRDefault="005E48DF" w:rsidP="00774431">
            <w:pPr>
              <w:jc w:val="center"/>
              <w:rPr>
                <w:b/>
                <w:bCs/>
              </w:rPr>
            </w:pPr>
            <w:r w:rsidRPr="008B2FC1">
              <w:rPr>
                <w:rStyle w:val="Strong"/>
              </w:rPr>
              <w:t>When</w:t>
            </w:r>
          </w:p>
        </w:tc>
        <w:tc>
          <w:tcPr>
            <w:tcW w:w="0" w:type="auto"/>
            <w:shd w:val="clear" w:color="auto" w:fill="1F3864" w:themeFill="accent1" w:themeFillShade="80"/>
            <w:hideMark/>
          </w:tcPr>
          <w:p w14:paraId="3D79A7D7" w14:textId="77777777" w:rsidR="005E48DF" w:rsidRPr="008B2FC1" w:rsidRDefault="005E48DF" w:rsidP="00774431">
            <w:pPr>
              <w:jc w:val="center"/>
              <w:rPr>
                <w:b/>
                <w:bCs/>
              </w:rPr>
            </w:pPr>
            <w:r w:rsidRPr="008B2FC1">
              <w:rPr>
                <w:rStyle w:val="Strong"/>
              </w:rPr>
              <w:t>Who</w:t>
            </w:r>
          </w:p>
        </w:tc>
        <w:tc>
          <w:tcPr>
            <w:tcW w:w="0" w:type="auto"/>
            <w:shd w:val="clear" w:color="auto" w:fill="1F3864" w:themeFill="accent1" w:themeFillShade="80"/>
            <w:hideMark/>
          </w:tcPr>
          <w:p w14:paraId="7F28A676" w14:textId="77777777" w:rsidR="005E48DF" w:rsidRPr="008B2FC1" w:rsidRDefault="005E48DF" w:rsidP="00774431">
            <w:pPr>
              <w:jc w:val="center"/>
              <w:rPr>
                <w:b/>
                <w:bCs/>
              </w:rPr>
            </w:pPr>
            <w:r w:rsidRPr="008B2FC1">
              <w:rPr>
                <w:rStyle w:val="Strong"/>
              </w:rPr>
              <w:t>Done</w:t>
            </w:r>
          </w:p>
        </w:tc>
      </w:tr>
      <w:tr w:rsidR="005E48DF" w:rsidRPr="008B2FC1" w14:paraId="30043C24" w14:textId="77777777" w:rsidTr="005E48DF">
        <w:tc>
          <w:tcPr>
            <w:tcW w:w="0" w:type="auto"/>
            <w:hideMark/>
          </w:tcPr>
          <w:p w14:paraId="385979D5" w14:textId="77777777" w:rsidR="005E48DF" w:rsidRPr="008B2FC1" w:rsidRDefault="005E48DF" w:rsidP="00774431">
            <w:pPr>
              <w:jc w:val="left"/>
            </w:pPr>
            <w:r w:rsidRPr="008B2FC1">
              <w:rPr>
                <w:rStyle w:val="Strong"/>
              </w:rPr>
              <w:t>1</w:t>
            </w:r>
          </w:p>
        </w:tc>
        <w:tc>
          <w:tcPr>
            <w:tcW w:w="0" w:type="auto"/>
            <w:hideMark/>
          </w:tcPr>
          <w:p w14:paraId="5BA3BF3D" w14:textId="77777777" w:rsidR="005E48DF" w:rsidRPr="008B2FC1" w:rsidRDefault="005E48DF" w:rsidP="00774431">
            <w:r w:rsidRPr="008B2FC1">
              <w:t>Assess inventory requirements, select a suitable inventory management system, and allocate the implementation budget.</w:t>
            </w:r>
          </w:p>
        </w:tc>
        <w:tc>
          <w:tcPr>
            <w:tcW w:w="0" w:type="auto"/>
            <w:hideMark/>
          </w:tcPr>
          <w:p w14:paraId="33EC5F5A" w14:textId="77777777" w:rsidR="005E48DF" w:rsidRPr="008B2FC1" w:rsidRDefault="005E48DF" w:rsidP="00774431">
            <w:r w:rsidRPr="008B2FC1">
              <w:t>Week 1</w:t>
            </w:r>
          </w:p>
        </w:tc>
        <w:tc>
          <w:tcPr>
            <w:tcW w:w="0" w:type="auto"/>
            <w:hideMark/>
          </w:tcPr>
          <w:p w14:paraId="0E12D185" w14:textId="77777777" w:rsidR="005E48DF" w:rsidRPr="008B2FC1" w:rsidRDefault="005E48DF" w:rsidP="00774431">
            <w:r w:rsidRPr="008B2FC1">
              <w:t>Bakery Owner and Operations Manager</w:t>
            </w:r>
          </w:p>
        </w:tc>
        <w:tc>
          <w:tcPr>
            <w:tcW w:w="0" w:type="auto"/>
            <w:hideMark/>
          </w:tcPr>
          <w:p w14:paraId="02FC9C49" w14:textId="7E02ECE3" w:rsidR="005E48DF" w:rsidRPr="008B2FC1" w:rsidRDefault="005E48DF" w:rsidP="00774431"/>
        </w:tc>
      </w:tr>
      <w:tr w:rsidR="005E48DF" w:rsidRPr="008B2FC1" w14:paraId="2B206580" w14:textId="77777777" w:rsidTr="005E48DF">
        <w:tc>
          <w:tcPr>
            <w:tcW w:w="0" w:type="auto"/>
            <w:hideMark/>
          </w:tcPr>
          <w:p w14:paraId="2D83FD95" w14:textId="77777777" w:rsidR="005E48DF" w:rsidRPr="008B2FC1" w:rsidRDefault="005E48DF" w:rsidP="00774431">
            <w:r w:rsidRPr="008B2FC1">
              <w:rPr>
                <w:rStyle w:val="Strong"/>
              </w:rPr>
              <w:t>2</w:t>
            </w:r>
          </w:p>
        </w:tc>
        <w:tc>
          <w:tcPr>
            <w:tcW w:w="0" w:type="auto"/>
            <w:hideMark/>
          </w:tcPr>
          <w:p w14:paraId="3BA41911" w14:textId="77777777" w:rsidR="005E48DF" w:rsidRPr="008B2FC1" w:rsidRDefault="005E48DF" w:rsidP="00774431">
            <w:r w:rsidRPr="008B2FC1">
              <w:t>Install and configure the digital inventory system, transfer existing inventory data, and test system functionality.</w:t>
            </w:r>
          </w:p>
        </w:tc>
        <w:tc>
          <w:tcPr>
            <w:tcW w:w="0" w:type="auto"/>
            <w:hideMark/>
          </w:tcPr>
          <w:p w14:paraId="21627626" w14:textId="77777777" w:rsidR="005E48DF" w:rsidRPr="008B2FC1" w:rsidRDefault="005E48DF" w:rsidP="00774431">
            <w:r w:rsidRPr="008B2FC1">
              <w:t>Week 2</w:t>
            </w:r>
          </w:p>
        </w:tc>
        <w:tc>
          <w:tcPr>
            <w:tcW w:w="0" w:type="auto"/>
            <w:hideMark/>
          </w:tcPr>
          <w:p w14:paraId="595B4288" w14:textId="77777777" w:rsidR="005E48DF" w:rsidRPr="008B2FC1" w:rsidRDefault="005E48DF" w:rsidP="00774431">
            <w:r w:rsidRPr="008B2FC1">
              <w:t>IT Service Provider and Operations Manager</w:t>
            </w:r>
          </w:p>
        </w:tc>
        <w:tc>
          <w:tcPr>
            <w:tcW w:w="0" w:type="auto"/>
            <w:hideMark/>
          </w:tcPr>
          <w:p w14:paraId="1D143420" w14:textId="77777777" w:rsidR="005E48DF" w:rsidRPr="008B2FC1" w:rsidRDefault="005E48DF" w:rsidP="00774431">
            <w:r w:rsidRPr="008B2FC1">
              <w:rPr>
                <w:rFonts w:ascii="Segoe UI Symbol" w:hAnsi="Segoe UI Symbol" w:cs="Segoe UI Symbol"/>
              </w:rPr>
              <w:t>☐</w:t>
            </w:r>
          </w:p>
        </w:tc>
      </w:tr>
      <w:tr w:rsidR="005E48DF" w:rsidRPr="008B2FC1" w14:paraId="499BDABA" w14:textId="77777777" w:rsidTr="005E48DF">
        <w:tc>
          <w:tcPr>
            <w:tcW w:w="0" w:type="auto"/>
            <w:hideMark/>
          </w:tcPr>
          <w:p w14:paraId="14E2A9FB" w14:textId="77777777" w:rsidR="005E48DF" w:rsidRPr="008B2FC1" w:rsidRDefault="005E48DF" w:rsidP="00774431">
            <w:r w:rsidRPr="008B2FC1">
              <w:rPr>
                <w:rStyle w:val="Strong"/>
              </w:rPr>
              <w:t>3</w:t>
            </w:r>
          </w:p>
        </w:tc>
        <w:tc>
          <w:tcPr>
            <w:tcW w:w="0" w:type="auto"/>
            <w:hideMark/>
          </w:tcPr>
          <w:p w14:paraId="569FCACA" w14:textId="77777777" w:rsidR="005E48DF" w:rsidRPr="008B2FC1" w:rsidRDefault="005E48DF" w:rsidP="00774431">
            <w:r w:rsidRPr="008B2FC1">
              <w:t>Deliver employee training on system operation, stock recording procedures, and inventory monitoring responsibilities.</w:t>
            </w:r>
          </w:p>
        </w:tc>
        <w:tc>
          <w:tcPr>
            <w:tcW w:w="0" w:type="auto"/>
            <w:hideMark/>
          </w:tcPr>
          <w:p w14:paraId="4B338199" w14:textId="77777777" w:rsidR="005E48DF" w:rsidRPr="008B2FC1" w:rsidRDefault="005E48DF" w:rsidP="00774431">
            <w:r w:rsidRPr="008B2FC1">
              <w:t>Week 3</w:t>
            </w:r>
          </w:p>
        </w:tc>
        <w:tc>
          <w:tcPr>
            <w:tcW w:w="0" w:type="auto"/>
            <w:hideMark/>
          </w:tcPr>
          <w:p w14:paraId="11FF98BC" w14:textId="77777777" w:rsidR="005E48DF" w:rsidRPr="008B2FC1" w:rsidRDefault="005E48DF" w:rsidP="00774431">
            <w:r w:rsidRPr="008B2FC1">
              <w:t>Operations Manager and External Trainer</w:t>
            </w:r>
          </w:p>
        </w:tc>
        <w:tc>
          <w:tcPr>
            <w:tcW w:w="0" w:type="auto"/>
            <w:hideMark/>
          </w:tcPr>
          <w:p w14:paraId="15932915" w14:textId="77777777" w:rsidR="005E48DF" w:rsidRPr="008B2FC1" w:rsidRDefault="005E48DF" w:rsidP="00774431">
            <w:r w:rsidRPr="008B2FC1">
              <w:rPr>
                <w:rFonts w:ascii="Segoe UI Symbol" w:hAnsi="Segoe UI Symbol" w:cs="Segoe UI Symbol"/>
              </w:rPr>
              <w:t>☐</w:t>
            </w:r>
          </w:p>
        </w:tc>
      </w:tr>
      <w:tr w:rsidR="005E48DF" w:rsidRPr="008B2FC1" w14:paraId="5AC89416" w14:textId="77777777" w:rsidTr="005E48DF">
        <w:tc>
          <w:tcPr>
            <w:tcW w:w="0" w:type="auto"/>
            <w:hideMark/>
          </w:tcPr>
          <w:p w14:paraId="7B22F213" w14:textId="77777777" w:rsidR="005E48DF" w:rsidRPr="008B2FC1" w:rsidRDefault="005E48DF" w:rsidP="00774431">
            <w:r w:rsidRPr="008B2FC1">
              <w:rPr>
                <w:rStyle w:val="Strong"/>
              </w:rPr>
              <w:t>4</w:t>
            </w:r>
          </w:p>
        </w:tc>
        <w:tc>
          <w:tcPr>
            <w:tcW w:w="0" w:type="auto"/>
            <w:hideMark/>
          </w:tcPr>
          <w:p w14:paraId="06ADC14F" w14:textId="77777777" w:rsidR="005E48DF" w:rsidRPr="008B2FC1" w:rsidRDefault="005E48DF" w:rsidP="00774431">
            <w:r w:rsidRPr="008B2FC1">
              <w:t>Launch the system, monitor inventory performance, evaluate results using KPIs, and implement continuous improvements where necessary.</w:t>
            </w:r>
          </w:p>
        </w:tc>
        <w:tc>
          <w:tcPr>
            <w:tcW w:w="0" w:type="auto"/>
            <w:hideMark/>
          </w:tcPr>
          <w:p w14:paraId="52DDB7A9" w14:textId="77777777" w:rsidR="005E48DF" w:rsidRPr="008B2FC1" w:rsidRDefault="005E48DF" w:rsidP="00774431">
            <w:r w:rsidRPr="008B2FC1">
              <w:t>Week 4</w:t>
            </w:r>
          </w:p>
        </w:tc>
        <w:tc>
          <w:tcPr>
            <w:tcW w:w="0" w:type="auto"/>
            <w:hideMark/>
          </w:tcPr>
          <w:p w14:paraId="1EDB9E92" w14:textId="77777777" w:rsidR="005E48DF" w:rsidRPr="008B2FC1" w:rsidRDefault="005E48DF" w:rsidP="00774431">
            <w:r w:rsidRPr="008B2FC1">
              <w:t>Bakery Owner and Operations Manager</w:t>
            </w:r>
          </w:p>
        </w:tc>
        <w:tc>
          <w:tcPr>
            <w:tcW w:w="0" w:type="auto"/>
            <w:hideMark/>
          </w:tcPr>
          <w:p w14:paraId="6A5F0826" w14:textId="77777777" w:rsidR="005E48DF" w:rsidRPr="008B2FC1" w:rsidRDefault="005E48DF" w:rsidP="00774431">
            <w:r w:rsidRPr="008B2FC1">
              <w:rPr>
                <w:rFonts w:ascii="Segoe UI Symbol" w:hAnsi="Segoe UI Symbol" w:cs="Segoe UI Symbol"/>
              </w:rPr>
              <w:t>☐</w:t>
            </w:r>
          </w:p>
        </w:tc>
      </w:tr>
    </w:tbl>
    <w:p w14:paraId="5BE5FA9D" w14:textId="77777777" w:rsidR="005E48DF" w:rsidRPr="008B2FC1" w:rsidRDefault="005E48DF" w:rsidP="005E48DF"/>
    <w:p w14:paraId="20CC4515" w14:textId="77777777" w:rsidR="006F29E5" w:rsidRPr="008B2FC1" w:rsidRDefault="006F29E5" w:rsidP="006F29E5">
      <w:pPr>
        <w:pStyle w:val="Heading2"/>
      </w:pPr>
      <w:bookmarkStart w:id="15" w:name="_Toc234706584"/>
      <w:r w:rsidRPr="008B2FC1">
        <w:t>Planning Approach</w:t>
      </w:r>
      <w:bookmarkEnd w:id="15"/>
    </w:p>
    <w:p w14:paraId="57830D9F" w14:textId="77777777" w:rsidR="006F29E5" w:rsidRPr="008B2FC1" w:rsidRDefault="006F29E5" w:rsidP="006F29E5">
      <w:r w:rsidRPr="008B2FC1">
        <w:t>The implementation plan is designed in a phased manner of project management</w:t>
      </w:r>
      <w:r w:rsidR="00BC3B40" w:rsidRPr="008B2FC1">
        <w:t>,</w:t>
      </w:r>
      <w:r w:rsidRPr="008B2FC1">
        <w:t xml:space="preserve"> which involves planning, selection of a system, installation, training of the staff</w:t>
      </w:r>
      <w:r w:rsidR="00BC3B40" w:rsidRPr="008B2FC1">
        <w:t>,</w:t>
      </w:r>
      <w:r w:rsidRPr="008B2FC1">
        <w:t xml:space="preserve"> and monitoring of the performance of the system. The sequence reduces disruption to the operation, provides the necessary training for people </w:t>
      </w:r>
      <w:r w:rsidR="00BC3B40" w:rsidRPr="008B2FC1">
        <w:t>before</w:t>
      </w:r>
      <w:r w:rsidRPr="008B2FC1">
        <w:t xml:space="preserve"> system deployment, and allows for early identification of issues that come up upon implementation. Clear responsibilities increase the ease of accountability, and the staged plan enables the bakery to track their progress and make changes when necessary. Maturing the implementation process enhances the chance of organisational change and </w:t>
      </w:r>
      <w:r w:rsidR="00700D63" w:rsidRPr="008B2FC1">
        <w:t>ongoing efficiency improvements.</w:t>
      </w:r>
    </w:p>
    <w:p w14:paraId="59AE622E" w14:textId="77777777" w:rsidR="006F29E5" w:rsidRPr="008B2FC1" w:rsidRDefault="006F29E5" w:rsidP="00482F4E">
      <w:pPr>
        <w:pStyle w:val="Heading1"/>
      </w:pPr>
      <w:bookmarkStart w:id="16" w:name="_Toc234706585"/>
      <w:r w:rsidRPr="008B2FC1">
        <w:rPr>
          <w:rStyle w:val="Strong"/>
          <w:b/>
          <w:bCs w:val="0"/>
        </w:rPr>
        <w:lastRenderedPageBreak/>
        <w:t>Appendix 3 – Task 5a: Key Performance Indicator (KPI) and SMART Objectives</w:t>
      </w:r>
      <w:bookmarkEnd w:id="16"/>
    </w:p>
    <w:p w14:paraId="11F95B40" w14:textId="77777777" w:rsidR="006F29E5" w:rsidRPr="008B2FC1" w:rsidRDefault="006F29E5" w:rsidP="00151AFC">
      <w:bookmarkStart w:id="17" w:name="_Toc234706586"/>
      <w:r w:rsidRPr="008B2FC1">
        <w:rPr>
          <w:rStyle w:val="Strong"/>
          <w:bCs w:val="0"/>
        </w:rPr>
        <w:t>Key Performance Indicator (KPI)</w:t>
      </w:r>
      <w:bookmarkEnd w:id="17"/>
    </w:p>
    <w:p w14:paraId="5D1510A5" w14:textId="034AA023" w:rsidR="006F29E5" w:rsidRDefault="006F29E5" w:rsidP="006F29E5">
      <w:r w:rsidRPr="008B2FC1">
        <w:rPr>
          <w:rStyle w:val="Strong"/>
        </w:rPr>
        <w:t>Inventory Availability Rate:</w:t>
      </w:r>
      <w:r w:rsidRPr="008B2FC1">
        <w:t xml:space="preserve"> Maintain </w:t>
      </w:r>
      <w:r w:rsidRPr="008B2FC1">
        <w:rPr>
          <w:rStyle w:val="Strong"/>
        </w:rPr>
        <w:t>at least 98% product availability</w:t>
      </w:r>
      <w:r w:rsidRPr="008B2FC1">
        <w:t xml:space="preserve"> during operating hours within three months of implementing the Integrated Digital Inventory Management System (IDIMS).</w:t>
      </w:r>
      <w:r w:rsidR="00C20DE7">
        <w:t xml:space="preserve"> </w:t>
      </w:r>
      <w:r w:rsidRPr="008B2FC1">
        <w:t>This KPI measures the effectiveness of inventory management by monitoring the percentage of customer demand fulfilled without stock shortages. A high inventory availability rate indicates improved stock control, accurate demand forecasting, reduced waste, and enhanced customer satisfaction.</w:t>
      </w:r>
    </w:p>
    <w:p w14:paraId="438E06FE" w14:textId="77777777" w:rsidR="00C20DE7" w:rsidRPr="008B2FC1" w:rsidRDefault="00C20DE7" w:rsidP="006F29E5"/>
    <w:tbl>
      <w:tblPr>
        <w:tblStyle w:val="TableGrid"/>
        <w:tblW w:w="0" w:type="auto"/>
        <w:tblLook w:val="04A0" w:firstRow="1" w:lastRow="0" w:firstColumn="1" w:lastColumn="0" w:noHBand="0" w:noVBand="1"/>
      </w:tblPr>
      <w:tblGrid>
        <w:gridCol w:w="1873"/>
        <w:gridCol w:w="1728"/>
        <w:gridCol w:w="1811"/>
        <w:gridCol w:w="1946"/>
        <w:gridCol w:w="1992"/>
      </w:tblGrid>
      <w:tr w:rsidR="00C20DE7" w:rsidRPr="00C20DE7" w14:paraId="5B6379D7" w14:textId="77777777" w:rsidTr="00C20DE7">
        <w:tc>
          <w:tcPr>
            <w:tcW w:w="0" w:type="auto"/>
            <w:shd w:val="clear" w:color="auto" w:fill="1F3864" w:themeFill="accent1" w:themeFillShade="80"/>
            <w:hideMark/>
          </w:tcPr>
          <w:p w14:paraId="76EC3A24" w14:textId="77777777" w:rsidR="00C20DE7" w:rsidRPr="00C20DE7" w:rsidRDefault="00C20DE7" w:rsidP="00C20DE7">
            <w:pPr>
              <w:rPr>
                <w:color w:val="FFFFFF" w:themeColor="background1"/>
                <w:lang w:val="en-US"/>
              </w:rPr>
            </w:pPr>
            <w:r w:rsidRPr="00C20DE7">
              <w:rPr>
                <w:color w:val="FFFFFF" w:themeColor="background1"/>
                <w:lang w:val="en-US"/>
              </w:rPr>
              <w:t>Specific</w:t>
            </w:r>
          </w:p>
        </w:tc>
        <w:tc>
          <w:tcPr>
            <w:tcW w:w="0" w:type="auto"/>
            <w:shd w:val="clear" w:color="auto" w:fill="1F3864" w:themeFill="accent1" w:themeFillShade="80"/>
            <w:hideMark/>
          </w:tcPr>
          <w:p w14:paraId="5F7F7F5F" w14:textId="77777777" w:rsidR="00C20DE7" w:rsidRPr="00C20DE7" w:rsidRDefault="00C20DE7" w:rsidP="00C20DE7">
            <w:pPr>
              <w:rPr>
                <w:color w:val="FFFFFF" w:themeColor="background1"/>
                <w:lang w:val="en-US"/>
              </w:rPr>
            </w:pPr>
            <w:r w:rsidRPr="00C20DE7">
              <w:rPr>
                <w:color w:val="FFFFFF" w:themeColor="background1"/>
                <w:lang w:val="en-US"/>
              </w:rPr>
              <w:t>Measurable</w:t>
            </w:r>
          </w:p>
        </w:tc>
        <w:tc>
          <w:tcPr>
            <w:tcW w:w="0" w:type="auto"/>
            <w:shd w:val="clear" w:color="auto" w:fill="1F3864" w:themeFill="accent1" w:themeFillShade="80"/>
            <w:hideMark/>
          </w:tcPr>
          <w:p w14:paraId="394656B9" w14:textId="77777777" w:rsidR="00C20DE7" w:rsidRPr="00C20DE7" w:rsidRDefault="00C20DE7" w:rsidP="00C20DE7">
            <w:pPr>
              <w:rPr>
                <w:color w:val="FFFFFF" w:themeColor="background1"/>
                <w:lang w:val="en-US"/>
              </w:rPr>
            </w:pPr>
            <w:r w:rsidRPr="00C20DE7">
              <w:rPr>
                <w:color w:val="FFFFFF" w:themeColor="background1"/>
                <w:lang w:val="en-US"/>
              </w:rPr>
              <w:t>Attainable</w:t>
            </w:r>
          </w:p>
        </w:tc>
        <w:tc>
          <w:tcPr>
            <w:tcW w:w="0" w:type="auto"/>
            <w:shd w:val="clear" w:color="auto" w:fill="1F3864" w:themeFill="accent1" w:themeFillShade="80"/>
            <w:hideMark/>
          </w:tcPr>
          <w:p w14:paraId="5A79D0AC" w14:textId="77777777" w:rsidR="00C20DE7" w:rsidRPr="00C20DE7" w:rsidRDefault="00C20DE7" w:rsidP="00C20DE7">
            <w:pPr>
              <w:rPr>
                <w:color w:val="FFFFFF" w:themeColor="background1"/>
                <w:lang w:val="en-US"/>
              </w:rPr>
            </w:pPr>
            <w:r w:rsidRPr="00C20DE7">
              <w:rPr>
                <w:color w:val="FFFFFF" w:themeColor="background1"/>
                <w:lang w:val="en-US"/>
              </w:rPr>
              <w:t>Relevant</w:t>
            </w:r>
          </w:p>
        </w:tc>
        <w:tc>
          <w:tcPr>
            <w:tcW w:w="0" w:type="auto"/>
            <w:shd w:val="clear" w:color="auto" w:fill="1F3864" w:themeFill="accent1" w:themeFillShade="80"/>
            <w:hideMark/>
          </w:tcPr>
          <w:p w14:paraId="0E472BAE" w14:textId="77777777" w:rsidR="00C20DE7" w:rsidRPr="00C20DE7" w:rsidRDefault="00C20DE7" w:rsidP="00C20DE7">
            <w:pPr>
              <w:rPr>
                <w:color w:val="FFFFFF" w:themeColor="background1"/>
                <w:lang w:val="en-US"/>
              </w:rPr>
            </w:pPr>
            <w:r w:rsidRPr="00C20DE7">
              <w:rPr>
                <w:color w:val="FFFFFF" w:themeColor="background1"/>
                <w:lang w:val="en-US"/>
              </w:rPr>
              <w:t>Time-Bound</w:t>
            </w:r>
          </w:p>
        </w:tc>
      </w:tr>
      <w:tr w:rsidR="00C20DE7" w:rsidRPr="00C20DE7" w14:paraId="4464DFFB" w14:textId="77777777" w:rsidTr="00C20DE7">
        <w:tc>
          <w:tcPr>
            <w:tcW w:w="0" w:type="auto"/>
            <w:hideMark/>
          </w:tcPr>
          <w:p w14:paraId="12461FD3" w14:textId="77777777" w:rsidR="00C20DE7" w:rsidRPr="00C20DE7" w:rsidRDefault="00C20DE7" w:rsidP="00C20DE7">
            <w:pPr>
              <w:rPr>
                <w:lang w:val="en-US"/>
              </w:rPr>
            </w:pPr>
            <w:r w:rsidRPr="00C20DE7">
              <w:rPr>
                <w:lang w:val="en-US"/>
              </w:rPr>
              <w:t>Implement the Integrated Digital Inventory Management System (IDIMS) to improve inventory control and reduce stock shortages across all bakery products.</w:t>
            </w:r>
          </w:p>
        </w:tc>
        <w:tc>
          <w:tcPr>
            <w:tcW w:w="0" w:type="auto"/>
            <w:hideMark/>
          </w:tcPr>
          <w:p w14:paraId="273F98A7" w14:textId="77777777" w:rsidR="00C20DE7" w:rsidRPr="00C20DE7" w:rsidRDefault="00C20DE7" w:rsidP="00C20DE7">
            <w:pPr>
              <w:rPr>
                <w:lang w:val="en-US"/>
              </w:rPr>
            </w:pPr>
            <w:r w:rsidRPr="00C20DE7">
              <w:rPr>
                <w:lang w:val="en-US"/>
              </w:rPr>
              <w:t>Increase inventory availability to 98%, reduce inventory waste by 20%, and decrease stock shortages by 30%, measured through monthly inventory reports.</w:t>
            </w:r>
          </w:p>
        </w:tc>
        <w:tc>
          <w:tcPr>
            <w:tcW w:w="0" w:type="auto"/>
            <w:hideMark/>
          </w:tcPr>
          <w:p w14:paraId="4DCFFE95" w14:textId="77777777" w:rsidR="00C20DE7" w:rsidRPr="00C20DE7" w:rsidRDefault="00C20DE7" w:rsidP="00C20DE7">
            <w:pPr>
              <w:rPr>
                <w:lang w:val="en-US"/>
              </w:rPr>
            </w:pPr>
            <w:r w:rsidRPr="00C20DE7">
              <w:rPr>
                <w:lang w:val="en-US"/>
              </w:rPr>
              <w:t>The targets are achievable through digital inventory tracking, employee training, and regular performance monitoring using existing business resources.</w:t>
            </w:r>
          </w:p>
        </w:tc>
        <w:tc>
          <w:tcPr>
            <w:tcW w:w="0" w:type="auto"/>
            <w:hideMark/>
          </w:tcPr>
          <w:p w14:paraId="3F6671A5" w14:textId="77777777" w:rsidR="00C20DE7" w:rsidRPr="00C20DE7" w:rsidRDefault="00C20DE7" w:rsidP="00C20DE7">
            <w:pPr>
              <w:rPr>
                <w:lang w:val="en-US"/>
              </w:rPr>
            </w:pPr>
            <w:r w:rsidRPr="00C20DE7">
              <w:rPr>
                <w:lang w:val="en-US"/>
              </w:rPr>
              <w:t>The objectives directly address Basil's Bakery's inventory management problems by improving stock accuracy, operational efficiency, customer satisfaction, and overall business performance.</w:t>
            </w:r>
          </w:p>
        </w:tc>
        <w:tc>
          <w:tcPr>
            <w:tcW w:w="0" w:type="auto"/>
            <w:hideMark/>
          </w:tcPr>
          <w:p w14:paraId="5822A6C6" w14:textId="77777777" w:rsidR="00C20DE7" w:rsidRPr="00C20DE7" w:rsidRDefault="00C20DE7" w:rsidP="00C20DE7">
            <w:pPr>
              <w:rPr>
                <w:lang w:val="en-US"/>
              </w:rPr>
            </w:pPr>
            <w:r w:rsidRPr="00C20DE7">
              <w:rPr>
                <w:lang w:val="en-US"/>
              </w:rPr>
              <w:t>Achieve all objectives within 3 months of implementing the IDIMS, with monthly performance reviews to monitor progress and make improvements where necessary.</w:t>
            </w:r>
          </w:p>
        </w:tc>
      </w:tr>
    </w:tbl>
    <w:p w14:paraId="44B01145" w14:textId="77777777" w:rsidR="006F29E5" w:rsidRPr="005E48DF" w:rsidRDefault="006F29E5" w:rsidP="006F29E5"/>
    <w:sectPr w:rsidR="006F29E5" w:rsidRPr="005E48DF" w:rsidSect="00444E94">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96C38F" w14:textId="77777777" w:rsidR="00F877A7" w:rsidRPr="008B2FC1" w:rsidRDefault="00F877A7" w:rsidP="006F29E5">
      <w:pPr>
        <w:spacing w:line="240" w:lineRule="auto"/>
      </w:pPr>
      <w:r w:rsidRPr="008B2FC1">
        <w:separator/>
      </w:r>
    </w:p>
  </w:endnote>
  <w:endnote w:type="continuationSeparator" w:id="0">
    <w:p w14:paraId="7D57EF6F" w14:textId="77777777" w:rsidR="00F877A7" w:rsidRPr="008B2FC1" w:rsidRDefault="00F877A7" w:rsidP="006F29E5">
      <w:pPr>
        <w:spacing w:line="240" w:lineRule="auto"/>
      </w:pPr>
      <w:r w:rsidRPr="008B2FC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05000790"/>
      <w:docPartObj>
        <w:docPartGallery w:val="Page Numbers (Bottom of Page)"/>
        <w:docPartUnique/>
      </w:docPartObj>
    </w:sdtPr>
    <w:sdtContent>
      <w:p w14:paraId="60292508" w14:textId="2E7BA3FC" w:rsidR="00774431" w:rsidRPr="008B2FC1" w:rsidRDefault="00774431">
        <w:pPr>
          <w:pStyle w:val="Footer"/>
          <w:jc w:val="right"/>
        </w:pPr>
        <w:r w:rsidRPr="008B2FC1">
          <w:fldChar w:fldCharType="begin"/>
        </w:r>
        <w:r w:rsidRPr="008B2FC1">
          <w:instrText xml:space="preserve"> PAGE   \* MERGEFORMAT </w:instrText>
        </w:r>
        <w:r w:rsidRPr="008B2FC1">
          <w:fldChar w:fldCharType="separate"/>
        </w:r>
        <w:r w:rsidR="00D329AA">
          <w:rPr>
            <w:noProof/>
          </w:rPr>
          <w:t>3</w:t>
        </w:r>
        <w:r w:rsidRPr="008B2FC1">
          <w:fldChar w:fldCharType="end"/>
        </w:r>
      </w:p>
    </w:sdtContent>
  </w:sdt>
  <w:p w14:paraId="257E9C18" w14:textId="77777777" w:rsidR="00774431" w:rsidRPr="008B2FC1" w:rsidRDefault="007744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FE67A5" w14:textId="77777777" w:rsidR="00F877A7" w:rsidRPr="008B2FC1" w:rsidRDefault="00F877A7" w:rsidP="006F29E5">
      <w:pPr>
        <w:spacing w:line="240" w:lineRule="auto"/>
      </w:pPr>
      <w:r w:rsidRPr="008B2FC1">
        <w:separator/>
      </w:r>
    </w:p>
  </w:footnote>
  <w:footnote w:type="continuationSeparator" w:id="0">
    <w:p w14:paraId="418AD419" w14:textId="77777777" w:rsidR="00F877A7" w:rsidRPr="008B2FC1" w:rsidRDefault="00F877A7" w:rsidP="006F29E5">
      <w:pPr>
        <w:spacing w:line="240" w:lineRule="auto"/>
      </w:pPr>
      <w:r w:rsidRPr="008B2FC1">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3EC"/>
    <w:rsid w:val="00012467"/>
    <w:rsid w:val="000C4375"/>
    <w:rsid w:val="000E7552"/>
    <w:rsid w:val="00120391"/>
    <w:rsid w:val="00151AFC"/>
    <w:rsid w:val="00175649"/>
    <w:rsid w:val="001962DF"/>
    <w:rsid w:val="001A1150"/>
    <w:rsid w:val="00221586"/>
    <w:rsid w:val="00261555"/>
    <w:rsid w:val="003C3FE2"/>
    <w:rsid w:val="003F4249"/>
    <w:rsid w:val="00415175"/>
    <w:rsid w:val="00444E94"/>
    <w:rsid w:val="004574D5"/>
    <w:rsid w:val="00457552"/>
    <w:rsid w:val="00465700"/>
    <w:rsid w:val="00482F4E"/>
    <w:rsid w:val="004B35E2"/>
    <w:rsid w:val="004C1C24"/>
    <w:rsid w:val="004D1FB8"/>
    <w:rsid w:val="005603EC"/>
    <w:rsid w:val="0059697C"/>
    <w:rsid w:val="005C23AB"/>
    <w:rsid w:val="005D27CD"/>
    <w:rsid w:val="005E48DF"/>
    <w:rsid w:val="00601C33"/>
    <w:rsid w:val="0063345D"/>
    <w:rsid w:val="00646607"/>
    <w:rsid w:val="006508F5"/>
    <w:rsid w:val="00655237"/>
    <w:rsid w:val="006C5B7B"/>
    <w:rsid w:val="006F29E5"/>
    <w:rsid w:val="00700D63"/>
    <w:rsid w:val="00774431"/>
    <w:rsid w:val="007A2D2F"/>
    <w:rsid w:val="007A6F7A"/>
    <w:rsid w:val="007C3456"/>
    <w:rsid w:val="007E0A07"/>
    <w:rsid w:val="007F0D58"/>
    <w:rsid w:val="008042D7"/>
    <w:rsid w:val="00836471"/>
    <w:rsid w:val="00876D84"/>
    <w:rsid w:val="008B2FC1"/>
    <w:rsid w:val="008E104B"/>
    <w:rsid w:val="00905F75"/>
    <w:rsid w:val="00920F12"/>
    <w:rsid w:val="0098649D"/>
    <w:rsid w:val="009B7899"/>
    <w:rsid w:val="009D4F29"/>
    <w:rsid w:val="009F4785"/>
    <w:rsid w:val="00BC21B3"/>
    <w:rsid w:val="00BC3B40"/>
    <w:rsid w:val="00BD50C3"/>
    <w:rsid w:val="00C20DE7"/>
    <w:rsid w:val="00C214F8"/>
    <w:rsid w:val="00C628C8"/>
    <w:rsid w:val="00C762ED"/>
    <w:rsid w:val="00C93E4F"/>
    <w:rsid w:val="00D329AA"/>
    <w:rsid w:val="00D54E3C"/>
    <w:rsid w:val="00DD4A73"/>
    <w:rsid w:val="00E80259"/>
    <w:rsid w:val="00E853CE"/>
    <w:rsid w:val="00F877A7"/>
    <w:rsid w:val="00FD2189"/>
    <w:rsid w:val="00FE2C02"/>
    <w:rsid w:val="00FF00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0589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4375"/>
    <w:pPr>
      <w:spacing w:after="0" w:line="360" w:lineRule="auto"/>
      <w:jc w:val="both"/>
    </w:pPr>
    <w:rPr>
      <w:rFonts w:ascii="Arial" w:hAnsi="Arial"/>
      <w:sz w:val="24"/>
      <w:lang w:val="en-GB"/>
    </w:rPr>
  </w:style>
  <w:style w:type="paragraph" w:styleId="Heading1">
    <w:name w:val="heading 1"/>
    <w:basedOn w:val="Normal"/>
    <w:next w:val="Normal"/>
    <w:link w:val="Heading1Char"/>
    <w:uiPriority w:val="9"/>
    <w:qFormat/>
    <w:rsid w:val="000C4375"/>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C4375"/>
    <w:pPr>
      <w:keepNext/>
      <w:keepLines/>
      <w:outlineLvl w:val="1"/>
    </w:pPr>
    <w:rPr>
      <w:rFonts w:eastAsiaTheme="majorEastAsia" w:cstheme="majorBidi"/>
      <w:b/>
      <w:sz w:val="28"/>
      <w:szCs w:val="26"/>
    </w:rPr>
  </w:style>
  <w:style w:type="paragraph" w:styleId="Heading3">
    <w:name w:val="heading 3"/>
    <w:basedOn w:val="Normal"/>
    <w:link w:val="Heading3Char"/>
    <w:uiPriority w:val="9"/>
    <w:qFormat/>
    <w:rsid w:val="005603EC"/>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5603EC"/>
    <w:rPr>
      <w:rFonts w:ascii="Times New Roman" w:eastAsia="Times New Roman" w:hAnsi="Times New Roman" w:cs="Times New Roman"/>
      <w:b/>
      <w:bCs/>
      <w:sz w:val="27"/>
      <w:szCs w:val="27"/>
    </w:rPr>
  </w:style>
  <w:style w:type="character" w:styleId="Strong">
    <w:name w:val="Strong"/>
    <w:basedOn w:val="DefaultParagraphFont"/>
    <w:uiPriority w:val="22"/>
    <w:qFormat/>
    <w:rsid w:val="005603EC"/>
    <w:rPr>
      <w:b/>
      <w:bCs/>
    </w:rPr>
  </w:style>
  <w:style w:type="character" w:customStyle="1" w:styleId="Heading1Char">
    <w:name w:val="Heading 1 Char"/>
    <w:basedOn w:val="DefaultParagraphFont"/>
    <w:link w:val="Heading1"/>
    <w:uiPriority w:val="9"/>
    <w:rsid w:val="000C437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C4375"/>
    <w:rPr>
      <w:rFonts w:ascii="Arial" w:eastAsiaTheme="majorEastAsia" w:hAnsi="Arial" w:cstheme="majorBidi"/>
      <w:b/>
      <w:sz w:val="28"/>
      <w:szCs w:val="26"/>
    </w:rPr>
  </w:style>
  <w:style w:type="table" w:styleId="TableGrid">
    <w:name w:val="Table Grid"/>
    <w:basedOn w:val="TableNormal"/>
    <w:uiPriority w:val="39"/>
    <w:rsid w:val="005E48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E48DF"/>
    <w:pPr>
      <w:spacing w:before="100" w:beforeAutospacing="1" w:after="100" w:afterAutospacing="1" w:line="240" w:lineRule="auto"/>
      <w:jc w:val="left"/>
    </w:pPr>
    <w:rPr>
      <w:rFonts w:ascii="Times New Roman" w:eastAsia="Times New Roman" w:hAnsi="Times New Roman" w:cs="Times New Roman"/>
      <w:szCs w:val="24"/>
    </w:rPr>
  </w:style>
  <w:style w:type="paragraph" w:styleId="TOCHeading">
    <w:name w:val="TOC Heading"/>
    <w:basedOn w:val="Heading1"/>
    <w:next w:val="Normal"/>
    <w:uiPriority w:val="39"/>
    <w:unhideWhenUsed/>
    <w:qFormat/>
    <w:rsid w:val="006F29E5"/>
    <w:pPr>
      <w:spacing w:before="240"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6F29E5"/>
    <w:pPr>
      <w:spacing w:after="100"/>
    </w:pPr>
  </w:style>
  <w:style w:type="paragraph" w:styleId="TOC2">
    <w:name w:val="toc 2"/>
    <w:basedOn w:val="Normal"/>
    <w:next w:val="Normal"/>
    <w:autoRedefine/>
    <w:uiPriority w:val="39"/>
    <w:unhideWhenUsed/>
    <w:rsid w:val="006F29E5"/>
    <w:pPr>
      <w:spacing w:after="100"/>
      <w:ind w:left="240"/>
    </w:pPr>
  </w:style>
  <w:style w:type="character" w:styleId="Hyperlink">
    <w:name w:val="Hyperlink"/>
    <w:basedOn w:val="DefaultParagraphFont"/>
    <w:uiPriority w:val="99"/>
    <w:unhideWhenUsed/>
    <w:rsid w:val="006F29E5"/>
    <w:rPr>
      <w:color w:val="0563C1" w:themeColor="hyperlink"/>
      <w:u w:val="single"/>
    </w:rPr>
  </w:style>
  <w:style w:type="paragraph" w:styleId="Header">
    <w:name w:val="header"/>
    <w:basedOn w:val="Normal"/>
    <w:link w:val="HeaderChar"/>
    <w:uiPriority w:val="99"/>
    <w:unhideWhenUsed/>
    <w:rsid w:val="006F29E5"/>
    <w:pPr>
      <w:tabs>
        <w:tab w:val="center" w:pos="4680"/>
        <w:tab w:val="right" w:pos="9360"/>
      </w:tabs>
      <w:spacing w:line="240" w:lineRule="auto"/>
    </w:pPr>
  </w:style>
  <w:style w:type="character" w:customStyle="1" w:styleId="HeaderChar">
    <w:name w:val="Header Char"/>
    <w:basedOn w:val="DefaultParagraphFont"/>
    <w:link w:val="Header"/>
    <w:uiPriority w:val="99"/>
    <w:rsid w:val="006F29E5"/>
    <w:rPr>
      <w:rFonts w:ascii="Arial" w:hAnsi="Arial"/>
      <w:sz w:val="24"/>
    </w:rPr>
  </w:style>
  <w:style w:type="paragraph" w:styleId="Footer">
    <w:name w:val="footer"/>
    <w:basedOn w:val="Normal"/>
    <w:link w:val="FooterChar"/>
    <w:uiPriority w:val="99"/>
    <w:unhideWhenUsed/>
    <w:rsid w:val="006F29E5"/>
    <w:pPr>
      <w:tabs>
        <w:tab w:val="center" w:pos="4680"/>
        <w:tab w:val="right" w:pos="9360"/>
      </w:tabs>
      <w:spacing w:line="240" w:lineRule="auto"/>
    </w:pPr>
  </w:style>
  <w:style w:type="character" w:customStyle="1" w:styleId="FooterChar">
    <w:name w:val="Footer Char"/>
    <w:basedOn w:val="DefaultParagraphFont"/>
    <w:link w:val="Footer"/>
    <w:uiPriority w:val="99"/>
    <w:rsid w:val="006F29E5"/>
    <w:rPr>
      <w:rFonts w:ascii="Arial" w:hAnsi="Arial"/>
      <w:sz w:val="24"/>
    </w:rPr>
  </w:style>
  <w:style w:type="paragraph" w:styleId="NoSpacing">
    <w:name w:val="No Spacing"/>
    <w:link w:val="NoSpacingChar"/>
    <w:uiPriority w:val="1"/>
    <w:qFormat/>
    <w:rsid w:val="00444E94"/>
    <w:pPr>
      <w:spacing w:after="0" w:line="240" w:lineRule="auto"/>
    </w:pPr>
    <w:rPr>
      <w:rFonts w:eastAsiaTheme="minorEastAsia"/>
    </w:rPr>
  </w:style>
  <w:style w:type="character" w:customStyle="1" w:styleId="NoSpacingChar">
    <w:name w:val="No Spacing Char"/>
    <w:basedOn w:val="DefaultParagraphFont"/>
    <w:link w:val="NoSpacing"/>
    <w:uiPriority w:val="1"/>
    <w:rsid w:val="00444E94"/>
    <w:rPr>
      <w:rFonts w:eastAsiaTheme="minorEastAsia"/>
    </w:rPr>
  </w:style>
  <w:style w:type="character" w:styleId="Emphasis">
    <w:name w:val="Emphasis"/>
    <w:basedOn w:val="DefaultParagraphFont"/>
    <w:uiPriority w:val="20"/>
    <w:qFormat/>
    <w:rsid w:val="00444E94"/>
    <w:rPr>
      <w:i/>
      <w:iCs/>
    </w:rPr>
  </w:style>
  <w:style w:type="character" w:styleId="CommentReference">
    <w:name w:val="annotation reference"/>
    <w:basedOn w:val="DefaultParagraphFont"/>
    <w:uiPriority w:val="99"/>
    <w:semiHidden/>
    <w:unhideWhenUsed/>
    <w:rsid w:val="008B2FC1"/>
    <w:rPr>
      <w:sz w:val="16"/>
      <w:szCs w:val="16"/>
    </w:rPr>
  </w:style>
  <w:style w:type="paragraph" w:styleId="CommentText">
    <w:name w:val="annotation text"/>
    <w:basedOn w:val="Normal"/>
    <w:link w:val="CommentTextChar"/>
    <w:uiPriority w:val="99"/>
    <w:semiHidden/>
    <w:unhideWhenUsed/>
    <w:rsid w:val="008B2FC1"/>
    <w:pPr>
      <w:spacing w:line="240" w:lineRule="auto"/>
    </w:pPr>
    <w:rPr>
      <w:sz w:val="20"/>
      <w:szCs w:val="20"/>
    </w:rPr>
  </w:style>
  <w:style w:type="character" w:customStyle="1" w:styleId="CommentTextChar">
    <w:name w:val="Comment Text Char"/>
    <w:basedOn w:val="DefaultParagraphFont"/>
    <w:link w:val="CommentText"/>
    <w:uiPriority w:val="99"/>
    <w:semiHidden/>
    <w:rsid w:val="008B2FC1"/>
    <w:rPr>
      <w:rFonts w:ascii="Arial" w:hAnsi="Arial"/>
      <w:sz w:val="20"/>
      <w:szCs w:val="20"/>
      <w:lang w:val="en-GB"/>
    </w:rPr>
  </w:style>
  <w:style w:type="paragraph" w:styleId="CommentSubject">
    <w:name w:val="annotation subject"/>
    <w:basedOn w:val="CommentText"/>
    <w:next w:val="CommentText"/>
    <w:link w:val="CommentSubjectChar"/>
    <w:uiPriority w:val="99"/>
    <w:semiHidden/>
    <w:unhideWhenUsed/>
    <w:rsid w:val="008B2FC1"/>
    <w:rPr>
      <w:b/>
      <w:bCs/>
    </w:rPr>
  </w:style>
  <w:style w:type="character" w:customStyle="1" w:styleId="CommentSubjectChar">
    <w:name w:val="Comment Subject Char"/>
    <w:basedOn w:val="CommentTextChar"/>
    <w:link w:val="CommentSubject"/>
    <w:uiPriority w:val="99"/>
    <w:semiHidden/>
    <w:rsid w:val="008B2FC1"/>
    <w:rPr>
      <w:rFonts w:ascii="Arial" w:hAnsi="Arial"/>
      <w:b/>
      <w:bCs/>
      <w:sz w:val="20"/>
      <w:szCs w:val="20"/>
      <w:lang w:val="en-GB"/>
    </w:rPr>
  </w:style>
  <w:style w:type="paragraph" w:styleId="BalloonText">
    <w:name w:val="Balloon Text"/>
    <w:basedOn w:val="Normal"/>
    <w:link w:val="BalloonTextChar"/>
    <w:uiPriority w:val="99"/>
    <w:semiHidden/>
    <w:unhideWhenUsed/>
    <w:rsid w:val="003F424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4249"/>
    <w:rPr>
      <w:rFonts w:ascii="Segoe UI" w:hAnsi="Segoe UI" w:cs="Segoe UI"/>
      <w:sz w:val="18"/>
      <w:szCs w:val="18"/>
      <w:lang w:val="en-GB"/>
    </w:rPr>
  </w:style>
  <w:style w:type="character" w:styleId="UnresolvedMention">
    <w:name w:val="Unresolved Mention"/>
    <w:basedOn w:val="DefaultParagraphFont"/>
    <w:uiPriority w:val="99"/>
    <w:semiHidden/>
    <w:unhideWhenUsed/>
    <w:rsid w:val="00151A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891051">
      <w:bodyDiv w:val="1"/>
      <w:marLeft w:val="0"/>
      <w:marRight w:val="0"/>
      <w:marTop w:val="0"/>
      <w:marBottom w:val="0"/>
      <w:divBdr>
        <w:top w:val="none" w:sz="0" w:space="0" w:color="auto"/>
        <w:left w:val="none" w:sz="0" w:space="0" w:color="auto"/>
        <w:bottom w:val="none" w:sz="0" w:space="0" w:color="auto"/>
        <w:right w:val="none" w:sz="0" w:space="0" w:color="auto"/>
      </w:divBdr>
    </w:div>
    <w:div w:id="634870351">
      <w:bodyDiv w:val="1"/>
      <w:marLeft w:val="0"/>
      <w:marRight w:val="0"/>
      <w:marTop w:val="0"/>
      <w:marBottom w:val="0"/>
      <w:divBdr>
        <w:top w:val="none" w:sz="0" w:space="0" w:color="auto"/>
        <w:left w:val="none" w:sz="0" w:space="0" w:color="auto"/>
        <w:bottom w:val="none" w:sz="0" w:space="0" w:color="auto"/>
        <w:right w:val="none" w:sz="0" w:space="0" w:color="auto"/>
      </w:divBdr>
    </w:div>
    <w:div w:id="753015728">
      <w:bodyDiv w:val="1"/>
      <w:marLeft w:val="0"/>
      <w:marRight w:val="0"/>
      <w:marTop w:val="0"/>
      <w:marBottom w:val="0"/>
      <w:divBdr>
        <w:top w:val="none" w:sz="0" w:space="0" w:color="auto"/>
        <w:left w:val="none" w:sz="0" w:space="0" w:color="auto"/>
        <w:bottom w:val="none" w:sz="0" w:space="0" w:color="auto"/>
        <w:right w:val="none" w:sz="0" w:space="0" w:color="auto"/>
      </w:divBdr>
    </w:div>
    <w:div w:id="757794685">
      <w:bodyDiv w:val="1"/>
      <w:marLeft w:val="0"/>
      <w:marRight w:val="0"/>
      <w:marTop w:val="0"/>
      <w:marBottom w:val="0"/>
      <w:divBdr>
        <w:top w:val="none" w:sz="0" w:space="0" w:color="auto"/>
        <w:left w:val="none" w:sz="0" w:space="0" w:color="auto"/>
        <w:bottom w:val="none" w:sz="0" w:space="0" w:color="auto"/>
        <w:right w:val="none" w:sz="0" w:space="0" w:color="auto"/>
      </w:divBdr>
    </w:div>
    <w:div w:id="866799073">
      <w:bodyDiv w:val="1"/>
      <w:marLeft w:val="0"/>
      <w:marRight w:val="0"/>
      <w:marTop w:val="0"/>
      <w:marBottom w:val="0"/>
      <w:divBdr>
        <w:top w:val="none" w:sz="0" w:space="0" w:color="auto"/>
        <w:left w:val="none" w:sz="0" w:space="0" w:color="auto"/>
        <w:bottom w:val="none" w:sz="0" w:space="0" w:color="auto"/>
        <w:right w:val="none" w:sz="0" w:space="0" w:color="auto"/>
      </w:divBdr>
    </w:div>
    <w:div w:id="959725502">
      <w:bodyDiv w:val="1"/>
      <w:marLeft w:val="0"/>
      <w:marRight w:val="0"/>
      <w:marTop w:val="0"/>
      <w:marBottom w:val="0"/>
      <w:divBdr>
        <w:top w:val="none" w:sz="0" w:space="0" w:color="auto"/>
        <w:left w:val="none" w:sz="0" w:space="0" w:color="auto"/>
        <w:bottom w:val="none" w:sz="0" w:space="0" w:color="auto"/>
        <w:right w:val="none" w:sz="0" w:space="0" w:color="auto"/>
      </w:divBdr>
    </w:div>
    <w:div w:id="969937759">
      <w:bodyDiv w:val="1"/>
      <w:marLeft w:val="0"/>
      <w:marRight w:val="0"/>
      <w:marTop w:val="0"/>
      <w:marBottom w:val="0"/>
      <w:divBdr>
        <w:top w:val="none" w:sz="0" w:space="0" w:color="auto"/>
        <w:left w:val="none" w:sz="0" w:space="0" w:color="auto"/>
        <w:bottom w:val="none" w:sz="0" w:space="0" w:color="auto"/>
        <w:right w:val="none" w:sz="0" w:space="0" w:color="auto"/>
      </w:divBdr>
    </w:div>
    <w:div w:id="983777437">
      <w:bodyDiv w:val="1"/>
      <w:marLeft w:val="0"/>
      <w:marRight w:val="0"/>
      <w:marTop w:val="0"/>
      <w:marBottom w:val="0"/>
      <w:divBdr>
        <w:top w:val="none" w:sz="0" w:space="0" w:color="auto"/>
        <w:left w:val="none" w:sz="0" w:space="0" w:color="auto"/>
        <w:bottom w:val="none" w:sz="0" w:space="0" w:color="auto"/>
        <w:right w:val="none" w:sz="0" w:space="0" w:color="auto"/>
      </w:divBdr>
    </w:div>
    <w:div w:id="1284653845">
      <w:bodyDiv w:val="1"/>
      <w:marLeft w:val="0"/>
      <w:marRight w:val="0"/>
      <w:marTop w:val="0"/>
      <w:marBottom w:val="0"/>
      <w:divBdr>
        <w:top w:val="none" w:sz="0" w:space="0" w:color="auto"/>
        <w:left w:val="none" w:sz="0" w:space="0" w:color="auto"/>
        <w:bottom w:val="none" w:sz="0" w:space="0" w:color="auto"/>
        <w:right w:val="none" w:sz="0" w:space="0" w:color="auto"/>
      </w:divBdr>
    </w:div>
    <w:div w:id="1313750449">
      <w:bodyDiv w:val="1"/>
      <w:marLeft w:val="0"/>
      <w:marRight w:val="0"/>
      <w:marTop w:val="0"/>
      <w:marBottom w:val="0"/>
      <w:divBdr>
        <w:top w:val="none" w:sz="0" w:space="0" w:color="auto"/>
        <w:left w:val="none" w:sz="0" w:space="0" w:color="auto"/>
        <w:bottom w:val="none" w:sz="0" w:space="0" w:color="auto"/>
        <w:right w:val="none" w:sz="0" w:space="0" w:color="auto"/>
      </w:divBdr>
    </w:div>
    <w:div w:id="1323968902">
      <w:bodyDiv w:val="1"/>
      <w:marLeft w:val="0"/>
      <w:marRight w:val="0"/>
      <w:marTop w:val="0"/>
      <w:marBottom w:val="0"/>
      <w:divBdr>
        <w:top w:val="none" w:sz="0" w:space="0" w:color="auto"/>
        <w:left w:val="none" w:sz="0" w:space="0" w:color="auto"/>
        <w:bottom w:val="none" w:sz="0" w:space="0" w:color="auto"/>
        <w:right w:val="none" w:sz="0" w:space="0" w:color="auto"/>
      </w:divBdr>
    </w:div>
    <w:div w:id="1327636930">
      <w:bodyDiv w:val="1"/>
      <w:marLeft w:val="0"/>
      <w:marRight w:val="0"/>
      <w:marTop w:val="0"/>
      <w:marBottom w:val="0"/>
      <w:divBdr>
        <w:top w:val="none" w:sz="0" w:space="0" w:color="auto"/>
        <w:left w:val="none" w:sz="0" w:space="0" w:color="auto"/>
        <w:bottom w:val="none" w:sz="0" w:space="0" w:color="auto"/>
        <w:right w:val="none" w:sz="0" w:space="0" w:color="auto"/>
      </w:divBdr>
    </w:div>
    <w:div w:id="1343389585">
      <w:bodyDiv w:val="1"/>
      <w:marLeft w:val="0"/>
      <w:marRight w:val="0"/>
      <w:marTop w:val="0"/>
      <w:marBottom w:val="0"/>
      <w:divBdr>
        <w:top w:val="none" w:sz="0" w:space="0" w:color="auto"/>
        <w:left w:val="none" w:sz="0" w:space="0" w:color="auto"/>
        <w:bottom w:val="none" w:sz="0" w:space="0" w:color="auto"/>
        <w:right w:val="none" w:sz="0" w:space="0" w:color="auto"/>
      </w:divBdr>
    </w:div>
    <w:div w:id="1457991980">
      <w:bodyDiv w:val="1"/>
      <w:marLeft w:val="0"/>
      <w:marRight w:val="0"/>
      <w:marTop w:val="0"/>
      <w:marBottom w:val="0"/>
      <w:divBdr>
        <w:top w:val="none" w:sz="0" w:space="0" w:color="auto"/>
        <w:left w:val="none" w:sz="0" w:space="0" w:color="auto"/>
        <w:bottom w:val="none" w:sz="0" w:space="0" w:color="auto"/>
        <w:right w:val="none" w:sz="0" w:space="0" w:color="auto"/>
      </w:divBdr>
    </w:div>
    <w:div w:id="1533688462">
      <w:bodyDiv w:val="1"/>
      <w:marLeft w:val="0"/>
      <w:marRight w:val="0"/>
      <w:marTop w:val="0"/>
      <w:marBottom w:val="0"/>
      <w:divBdr>
        <w:top w:val="none" w:sz="0" w:space="0" w:color="auto"/>
        <w:left w:val="none" w:sz="0" w:space="0" w:color="auto"/>
        <w:bottom w:val="none" w:sz="0" w:space="0" w:color="auto"/>
        <w:right w:val="none" w:sz="0" w:space="0" w:color="auto"/>
      </w:divBdr>
      <w:divsChild>
        <w:div w:id="1302810592">
          <w:marLeft w:val="0"/>
          <w:marRight w:val="0"/>
          <w:marTop w:val="0"/>
          <w:marBottom w:val="0"/>
          <w:divBdr>
            <w:top w:val="none" w:sz="0" w:space="0" w:color="auto"/>
            <w:left w:val="none" w:sz="0" w:space="0" w:color="auto"/>
            <w:bottom w:val="none" w:sz="0" w:space="0" w:color="auto"/>
            <w:right w:val="none" w:sz="0" w:space="0" w:color="auto"/>
          </w:divBdr>
        </w:div>
      </w:divsChild>
    </w:div>
    <w:div w:id="1566454425">
      <w:bodyDiv w:val="1"/>
      <w:marLeft w:val="0"/>
      <w:marRight w:val="0"/>
      <w:marTop w:val="0"/>
      <w:marBottom w:val="0"/>
      <w:divBdr>
        <w:top w:val="none" w:sz="0" w:space="0" w:color="auto"/>
        <w:left w:val="none" w:sz="0" w:space="0" w:color="auto"/>
        <w:bottom w:val="none" w:sz="0" w:space="0" w:color="auto"/>
        <w:right w:val="none" w:sz="0" w:space="0" w:color="auto"/>
      </w:divBdr>
    </w:div>
    <w:div w:id="1849129596">
      <w:bodyDiv w:val="1"/>
      <w:marLeft w:val="0"/>
      <w:marRight w:val="0"/>
      <w:marTop w:val="0"/>
      <w:marBottom w:val="0"/>
      <w:divBdr>
        <w:top w:val="none" w:sz="0" w:space="0" w:color="auto"/>
        <w:left w:val="none" w:sz="0" w:space="0" w:color="auto"/>
        <w:bottom w:val="none" w:sz="0" w:space="0" w:color="auto"/>
        <w:right w:val="none" w:sz="0" w:space="0" w:color="auto"/>
      </w:divBdr>
    </w:div>
    <w:div w:id="2028410190">
      <w:bodyDiv w:val="1"/>
      <w:marLeft w:val="0"/>
      <w:marRight w:val="0"/>
      <w:marTop w:val="0"/>
      <w:marBottom w:val="0"/>
      <w:divBdr>
        <w:top w:val="none" w:sz="0" w:space="0" w:color="auto"/>
        <w:left w:val="none" w:sz="0" w:space="0" w:color="auto"/>
        <w:bottom w:val="none" w:sz="0" w:space="0" w:color="auto"/>
        <w:right w:val="none" w:sz="0" w:space="0" w:color="auto"/>
      </w:divBdr>
    </w:div>
    <w:div w:id="214080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23311975.2018.1503219" TargetMode="External"/><Relationship Id="rId13" Type="http://schemas.openxmlformats.org/officeDocument/2006/relationships/hyperlink" Target="https://doi.org/10.37899/journallabisecoman.v6i2.197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ijfmr.com/papers/2023/4/4877.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ucop.edu/local-human-resources/_files/performance-appraisal/How+to+write+SMART+Goals+v2.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doi.org/10.3390/systems8010005." TargetMode="External"/><Relationship Id="rId5" Type="http://schemas.openxmlformats.org/officeDocument/2006/relationships/footnotes" Target="footnotes.xml"/><Relationship Id="rId15" Type="http://schemas.openxmlformats.org/officeDocument/2006/relationships/hyperlink" Target="https://doi.org/10.1108/SASBE-10-2024-0451" TargetMode="External"/><Relationship Id="rId10" Type="http://schemas.openxmlformats.org/officeDocument/2006/relationships/hyperlink" Target="https://www.academia.edu/118610943/role_of_electronic_records_management_in_organization_performanc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3390/app15073841" TargetMode="External"/><Relationship Id="rId14" Type="http://schemas.openxmlformats.org/officeDocument/2006/relationships/hyperlink" Target="https://doi.org/10.36948/ijfmr.2023.v05i04.52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A1706-F597-472A-A57A-3FC801DA8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2601</Words>
  <Characters>14832</Characters>
  <Application>Microsoft Office Word</Application>
  <DocSecurity>0</DocSecurity>
  <Lines>123</Lines>
  <Paragraphs>34</Paragraphs>
  <ScaleCrop>false</ScaleCrop>
  <Company/>
  <LinksUpToDate>false</LinksUpToDate>
  <CharactersWithSpaces>17399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2026-07-11T17:55:00Z</dcterms:created>
  <dcterms:modified xsi:type="dcterms:W3CDTF">2026-07-14T09:00:00Z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2a1f476f-022e-4a4c-9d96-d3775b9685f3</vt:lpwstr>
  </property>
</Properties>
</file>