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6DED33" w14:textId="185B2C82" w:rsidR="001B366F" w:rsidRPr="00696099" w:rsidRDefault="001B366F" w:rsidP="004952ED">
      <w:pPr>
        <w:jc w:val="center"/>
        <w:rPr>
          <w:rFonts w:ascii="Arial" w:hAnsi="Arial" w:cs="Arial"/>
          <w:sz w:val="44"/>
          <w:szCs w:val="44"/>
        </w:rPr>
      </w:pPr>
    </w:p>
    <w:p w14:paraId="37DCD839" w14:textId="77777777" w:rsidR="00587A6A" w:rsidRPr="00696099" w:rsidRDefault="00587A6A" w:rsidP="004952ED">
      <w:pPr>
        <w:jc w:val="center"/>
        <w:rPr>
          <w:rFonts w:ascii="Arial" w:hAnsi="Arial" w:cs="Arial"/>
          <w:b/>
          <w:bCs/>
          <w:sz w:val="70"/>
          <w:szCs w:val="70"/>
        </w:rPr>
      </w:pPr>
    </w:p>
    <w:p w14:paraId="1EA0E72D" w14:textId="0A4DEA90" w:rsidR="00195D5B" w:rsidRPr="00696099" w:rsidRDefault="00F72494" w:rsidP="004952ED">
      <w:pPr>
        <w:jc w:val="center"/>
        <w:rPr>
          <w:rFonts w:ascii="Arial" w:hAnsi="Arial" w:cs="Arial"/>
          <w:b/>
          <w:bCs/>
          <w:sz w:val="64"/>
          <w:szCs w:val="64"/>
        </w:rPr>
      </w:pPr>
      <w:r w:rsidRPr="00F72494">
        <w:rPr>
          <w:rFonts w:ascii="Arial" w:hAnsi="Arial" w:cs="Arial"/>
          <w:noProof/>
          <w:sz w:val="40"/>
          <w:szCs w:val="40"/>
        </w:rPr>
        <mc:AlternateContent>
          <mc:Choice Requires="wps">
            <w:drawing>
              <wp:anchor distT="0" distB="0" distL="114300" distR="114300" simplePos="0" relativeHeight="251659264" behindDoc="0" locked="0" layoutInCell="1" allowOverlap="1" wp14:anchorId="50DE3441" wp14:editId="57A19F40">
                <wp:simplePos x="0" y="0"/>
                <wp:positionH relativeFrom="margin">
                  <wp:posOffset>395605</wp:posOffset>
                </wp:positionH>
                <wp:positionV relativeFrom="paragraph">
                  <wp:posOffset>1186962</wp:posOffset>
                </wp:positionV>
                <wp:extent cx="4941277" cy="461645"/>
                <wp:effectExtent l="0" t="0" r="0" b="0"/>
                <wp:wrapNone/>
                <wp:docPr id="2" name="TextBox 1">
                  <a:extLst xmlns:a="http://schemas.openxmlformats.org/drawingml/2006/main">
                    <a:ext uri="{FF2B5EF4-FFF2-40B4-BE49-F238E27FC236}">
                      <a16:creationId xmlns:a16="http://schemas.microsoft.com/office/drawing/2014/main" id="{3D4801CA-1F3A-4E3A-8139-4759C17EBD05}"/>
                    </a:ext>
                  </a:extLst>
                </wp:docPr>
                <wp:cNvGraphicFramePr/>
                <a:graphic xmlns:a="http://schemas.openxmlformats.org/drawingml/2006/main">
                  <a:graphicData uri="http://schemas.microsoft.com/office/word/2010/wordprocessingShape">
                    <wps:wsp>
                      <wps:cNvSpPr txBox="1"/>
                      <wps:spPr>
                        <a:xfrm>
                          <a:off x="0" y="0"/>
                          <a:ext cx="4941277" cy="461645"/>
                        </a:xfrm>
                        <a:prstGeom prst="rect">
                          <a:avLst/>
                        </a:prstGeom>
                        <a:noFill/>
                      </wps:spPr>
                      <wps:txbx>
                        <w:txbxContent>
                          <w:p w14:paraId="55C67EDB" w14:textId="77777777" w:rsidR="00F72494" w:rsidRPr="00F72494" w:rsidRDefault="00F72494" w:rsidP="00F72494">
                            <w:pPr>
                              <w:jc w:val="center"/>
                              <w:rPr>
                                <w:sz w:val="14"/>
                                <w:szCs w:val="14"/>
                              </w:rPr>
                            </w:pPr>
                            <w:r w:rsidRPr="00F72494">
                              <w:rPr>
                                <w:rFonts w:hAnsi="Calibri"/>
                                <w:b/>
                                <w:bCs/>
                                <w:color w:val="000000" w:themeColor="text1"/>
                                <w:kern w:val="24"/>
                                <w:sz w:val="38"/>
                                <w:szCs w:val="38"/>
                              </w:rPr>
                              <w:t>How Individual’s Beliefs, Values and Attitude impact on workplace behaviour</w:t>
                            </w:r>
                          </w:p>
                        </w:txbxContent>
                      </wps:txbx>
                      <wps:bodyPr wrap="square" rtlCol="0">
                        <a:spAutoFit/>
                      </wps:bodyPr>
                    </wps:wsp>
                  </a:graphicData>
                </a:graphic>
                <wp14:sizeRelH relativeFrom="margin">
                  <wp14:pctWidth>0</wp14:pctWidth>
                </wp14:sizeRelH>
              </wp:anchor>
            </w:drawing>
          </mc:Choice>
          <mc:Fallback>
            <w:pict>
              <v:shapetype w14:anchorId="50DE3441" id="_x0000_t202" coordsize="21600,21600" o:spt="202" path="m,l,21600r21600,l21600,xe">
                <v:stroke joinstyle="miter"/>
                <v:path gradientshapeok="t" o:connecttype="rect"/>
              </v:shapetype>
              <v:shape id="TextBox 1" o:spid="_x0000_s1026" type="#_x0000_t202" style="position:absolute;left:0;text-align:left;margin-left:31.15pt;margin-top:93.45pt;width:389.1pt;height:36.35pt;z-index:25165926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" filled="f" stroked="f">
                <v:textbox style="mso-fit-shape-to-text:t">
                  <w:txbxContent>
                    <w:p w14:paraId="55C67EDB" w14:textId="77777777" w:rsidR="00F72494" w:rsidRPr="00F72494" w:rsidRDefault="00F72494" w:rsidP="00F72494">
                      <w:pPr>
                        <w:jc w:val="center"/>
                        <w:rPr>
                          <w:sz w:val="14"/>
                          <w:szCs w:val="14"/>
                        </w:rPr>
                      </w:pPr>
                      <w:r w:rsidRPr="00F72494">
                        <w:rPr>
                          <w:rFonts w:hAnsi="Calibri"/>
                          <w:b/>
                          <w:bCs/>
                          <w:color w:val="000000" w:themeColor="text1"/>
                          <w:kern w:val="24"/>
                          <w:sz w:val="38"/>
                          <w:szCs w:val="38"/>
                        </w:rPr>
                        <w:t>How Individual’s Beliefs, Values and Attitude impact on workplace behaviour</w:t>
                      </w:r>
                    </w:p>
                  </w:txbxContent>
                </v:textbox>
                <w10:wrap anchorx="margin"/>
              </v:shape>
            </w:pict>
          </mc:Fallback>
        </mc:AlternateContent>
      </w:r>
      <w:r w:rsidR="009826F7" w:rsidRPr="00696099">
        <w:rPr>
          <w:rFonts w:ascii="Arial" w:hAnsi="Arial" w:cs="Arial"/>
          <w:b/>
          <w:bCs/>
          <w:sz w:val="70"/>
          <w:szCs w:val="70"/>
        </w:rPr>
        <w:t>Developing Workplace Critical Thinking</w:t>
      </w:r>
    </w:p>
    <w:p w14:paraId="51A0EB65" w14:textId="1E825D9C" w:rsidR="00494D77" w:rsidRDefault="00494D77">
      <w:pPr>
        <w:rPr>
          <w:rFonts w:ascii="Arial" w:hAnsi="Arial" w:cs="Arial"/>
          <w:sz w:val="40"/>
          <w:szCs w:val="40"/>
        </w:rPr>
      </w:pPr>
    </w:p>
    <w:p w14:paraId="68F691EE" w14:textId="6FF4D725" w:rsidR="00F72494" w:rsidRPr="00696099" w:rsidRDefault="00F72494">
      <w:pPr>
        <w:rPr>
          <w:rFonts w:ascii="Arial" w:hAnsi="Arial" w:cs="Arial"/>
          <w:sz w:val="40"/>
          <w:szCs w:val="40"/>
        </w:rPr>
      </w:pPr>
    </w:p>
    <w:p w14:paraId="3B2651A3" w14:textId="77777777" w:rsidR="00F72494" w:rsidRDefault="00F72494" w:rsidP="00587A6A">
      <w:pPr>
        <w:jc w:val="center"/>
        <w:rPr>
          <w:rFonts w:ascii="Arial" w:hAnsi="Arial" w:cs="Arial"/>
          <w:b/>
          <w:bCs/>
          <w:sz w:val="48"/>
          <w:szCs w:val="48"/>
        </w:rPr>
      </w:pPr>
    </w:p>
    <w:p w14:paraId="2B2E6170" w14:textId="77777777" w:rsidR="00F72494" w:rsidRDefault="00F72494" w:rsidP="00587A6A">
      <w:pPr>
        <w:jc w:val="center"/>
        <w:rPr>
          <w:rFonts w:ascii="Arial" w:hAnsi="Arial" w:cs="Arial"/>
          <w:b/>
          <w:bCs/>
          <w:sz w:val="48"/>
          <w:szCs w:val="48"/>
        </w:rPr>
      </w:pPr>
    </w:p>
    <w:p w14:paraId="6FA72F35" w14:textId="6C8804D5" w:rsidR="00494D77" w:rsidRPr="001D1CC0" w:rsidRDefault="00494D77" w:rsidP="001D1CC0">
      <w:pPr>
        <w:jc w:val="center"/>
        <w:rPr>
          <w:rFonts w:ascii="Arial" w:hAnsi="Arial" w:cs="Arial"/>
          <w:b/>
          <w:bCs/>
          <w:sz w:val="38"/>
          <w:szCs w:val="38"/>
        </w:rPr>
      </w:pPr>
      <w:r w:rsidRPr="00F72494">
        <w:rPr>
          <w:rFonts w:ascii="Arial" w:hAnsi="Arial" w:cs="Arial"/>
          <w:b/>
          <w:bCs/>
          <w:sz w:val="38"/>
          <w:szCs w:val="38"/>
        </w:rPr>
        <w:t>Presentation Transcript</w:t>
      </w:r>
      <w:r w:rsidR="001D1CC0">
        <w:rPr>
          <w:rFonts w:ascii="Arial" w:hAnsi="Arial" w:cs="Arial"/>
          <w:b/>
          <w:bCs/>
          <w:sz w:val="38"/>
          <w:szCs w:val="38"/>
        </w:rPr>
        <w:t xml:space="preserve"> and YouTube link</w:t>
      </w:r>
    </w:p>
    <w:p w14:paraId="3EF6B844" w14:textId="7DEDB5F8" w:rsidR="001D1CC0" w:rsidRDefault="0085290B" w:rsidP="00587A6A">
      <w:pPr>
        <w:jc w:val="center"/>
        <w:rPr>
          <w:rFonts w:ascii="Arial" w:hAnsi="Arial" w:cs="Arial"/>
          <w:b/>
          <w:bCs/>
          <w:sz w:val="30"/>
          <w:szCs w:val="30"/>
        </w:rPr>
      </w:pPr>
      <w:hyperlink r:id="rId7" w:history="1">
        <w:r w:rsidRPr="00441F16">
          <w:rPr>
            <w:rStyle w:val="Hyperlink"/>
            <w:rFonts w:ascii="Arial" w:hAnsi="Arial" w:cs="Arial"/>
            <w:b/>
            <w:bCs/>
            <w:sz w:val="30"/>
            <w:szCs w:val="30"/>
          </w:rPr>
          <w:t>https://youtu.be/WVradhxQODY</w:t>
        </w:r>
      </w:hyperlink>
    </w:p>
    <w:p w14:paraId="38298719" w14:textId="77777777" w:rsidR="001D1CC0" w:rsidRDefault="001D1CC0" w:rsidP="00587A6A">
      <w:pPr>
        <w:jc w:val="center"/>
        <w:rPr>
          <w:rFonts w:ascii="Arial" w:hAnsi="Arial" w:cs="Arial"/>
          <w:b/>
          <w:bCs/>
          <w:sz w:val="30"/>
          <w:szCs w:val="30"/>
        </w:rPr>
      </w:pPr>
    </w:p>
    <w:p w14:paraId="5D27F348" w14:textId="77777777" w:rsidR="001D1CC0" w:rsidRDefault="001D1CC0" w:rsidP="00587A6A">
      <w:pPr>
        <w:jc w:val="center"/>
        <w:rPr>
          <w:rFonts w:ascii="Arial" w:hAnsi="Arial" w:cs="Arial"/>
          <w:b/>
          <w:bCs/>
          <w:sz w:val="30"/>
          <w:szCs w:val="30"/>
        </w:rPr>
      </w:pPr>
    </w:p>
    <w:p w14:paraId="664418D9" w14:textId="77777777" w:rsidR="001D1CC0" w:rsidRDefault="001D1CC0" w:rsidP="00587A6A">
      <w:pPr>
        <w:jc w:val="center"/>
        <w:rPr>
          <w:rFonts w:ascii="Arial" w:hAnsi="Arial" w:cs="Arial"/>
          <w:b/>
          <w:bCs/>
          <w:sz w:val="30"/>
          <w:szCs w:val="30"/>
        </w:rPr>
      </w:pPr>
    </w:p>
    <w:p w14:paraId="349833D2" w14:textId="60ACF51C" w:rsidR="00494D77" w:rsidRPr="00F72494" w:rsidRDefault="00494D77" w:rsidP="00587A6A">
      <w:pPr>
        <w:jc w:val="center"/>
        <w:rPr>
          <w:rFonts w:ascii="Arial" w:hAnsi="Arial" w:cs="Arial"/>
          <w:b/>
          <w:bCs/>
          <w:sz w:val="30"/>
          <w:szCs w:val="30"/>
        </w:rPr>
      </w:pPr>
      <w:r w:rsidRPr="00F72494">
        <w:rPr>
          <w:rFonts w:ascii="Arial" w:hAnsi="Arial" w:cs="Arial"/>
          <w:b/>
          <w:bCs/>
          <w:sz w:val="30"/>
          <w:szCs w:val="30"/>
        </w:rPr>
        <w:t>Sarwat Asfi</w:t>
      </w:r>
    </w:p>
    <w:p w14:paraId="27701241" w14:textId="34ED52F0" w:rsidR="002112C2" w:rsidRPr="00696099" w:rsidRDefault="00494D77" w:rsidP="00587A6A">
      <w:pPr>
        <w:jc w:val="center"/>
        <w:rPr>
          <w:rFonts w:ascii="Arial" w:hAnsi="Arial" w:cs="Arial"/>
          <w:b/>
          <w:bCs/>
          <w:sz w:val="40"/>
          <w:szCs w:val="40"/>
        </w:rPr>
      </w:pPr>
      <w:r w:rsidRPr="00F72494">
        <w:rPr>
          <w:rFonts w:ascii="Arial" w:hAnsi="Arial" w:cs="Arial"/>
          <w:b/>
          <w:bCs/>
          <w:sz w:val="30"/>
          <w:szCs w:val="30"/>
        </w:rPr>
        <w:t>Student # 19</w:t>
      </w:r>
      <w:r w:rsidR="00FF1078" w:rsidRPr="00F72494">
        <w:rPr>
          <w:rFonts w:ascii="Arial" w:hAnsi="Arial" w:cs="Arial"/>
          <w:b/>
          <w:bCs/>
          <w:sz w:val="30"/>
          <w:szCs w:val="30"/>
        </w:rPr>
        <w:t>0</w:t>
      </w:r>
      <w:r w:rsidRPr="00F72494">
        <w:rPr>
          <w:rFonts w:ascii="Arial" w:hAnsi="Arial" w:cs="Arial"/>
          <w:b/>
          <w:bCs/>
          <w:sz w:val="30"/>
          <w:szCs w:val="30"/>
        </w:rPr>
        <w:t>5650</w:t>
      </w:r>
    </w:p>
    <w:p w14:paraId="75072D09" w14:textId="77777777" w:rsidR="002112C2" w:rsidRPr="00696099" w:rsidRDefault="002112C2">
      <w:pPr>
        <w:rPr>
          <w:rFonts w:ascii="Arial" w:hAnsi="Arial" w:cs="Arial"/>
          <w:b/>
          <w:bCs/>
          <w:sz w:val="40"/>
          <w:szCs w:val="40"/>
        </w:rPr>
      </w:pPr>
      <w:r w:rsidRPr="00696099">
        <w:rPr>
          <w:rFonts w:ascii="Arial" w:hAnsi="Arial" w:cs="Arial"/>
          <w:b/>
          <w:bCs/>
          <w:sz w:val="40"/>
          <w:szCs w:val="40"/>
        </w:rPr>
        <w:br w:type="page"/>
      </w:r>
    </w:p>
    <w:p w14:paraId="6742F079" w14:textId="29FCFBC8" w:rsidR="007537B1" w:rsidRPr="00BE2EFB" w:rsidRDefault="007537B1" w:rsidP="007537B1">
      <w:pPr>
        <w:rPr>
          <w:rFonts w:ascii="Arial" w:hAnsi="Arial" w:cs="Arial"/>
          <w:b/>
          <w:bCs/>
          <w:sz w:val="24"/>
          <w:szCs w:val="24"/>
        </w:rPr>
      </w:pPr>
      <w:r w:rsidRPr="00BE2EFB">
        <w:rPr>
          <w:rFonts w:ascii="Arial" w:hAnsi="Arial" w:cs="Arial"/>
          <w:b/>
          <w:bCs/>
          <w:sz w:val="24"/>
          <w:szCs w:val="24"/>
        </w:rPr>
        <w:lastRenderedPageBreak/>
        <w:t>Values, Beliefs and Attitudes</w:t>
      </w:r>
    </w:p>
    <w:p w14:paraId="773731EF" w14:textId="77777777" w:rsidR="00F72494" w:rsidRPr="00BE2EFB" w:rsidRDefault="00F72494" w:rsidP="00F72494">
      <w:pPr>
        <w:shd w:val="clear" w:color="auto" w:fill="FFFFFF"/>
        <w:spacing w:after="0" w:line="240" w:lineRule="auto"/>
        <w:jc w:val="both"/>
        <w:textAlignment w:val="baseline"/>
        <w:rPr>
          <w:rFonts w:ascii="Arial" w:eastAsia="Times New Roman" w:hAnsi="Arial" w:cs="Arial"/>
          <w:color w:val="201F1E"/>
          <w:sz w:val="24"/>
          <w:szCs w:val="24"/>
          <w:lang w:eastAsia="en-GB"/>
        </w:rPr>
      </w:pPr>
      <w:r w:rsidRPr="00BE2EFB">
        <w:rPr>
          <w:rFonts w:ascii="Arial" w:eastAsia="Times New Roman" w:hAnsi="Arial" w:cs="Arial"/>
          <w:color w:val="201F1E"/>
          <w:sz w:val="24"/>
          <w:szCs w:val="24"/>
          <w:lang w:eastAsia="en-GB"/>
        </w:rPr>
        <w:t xml:space="preserve">The values, beliefs and attitudes play a very significant part in our life. Having values and beliefs are two fundamental aspects which govern our very own attitudes and behaviours in day to day life. </w:t>
      </w:r>
    </w:p>
    <w:p w14:paraId="1B839F27" w14:textId="10B90C24" w:rsidR="00F72494" w:rsidRPr="00BE2EFB" w:rsidRDefault="00F72494" w:rsidP="00F72494">
      <w:pPr>
        <w:shd w:val="clear" w:color="auto" w:fill="FFFFFF"/>
        <w:spacing w:after="0" w:line="240" w:lineRule="auto"/>
        <w:jc w:val="both"/>
        <w:textAlignment w:val="baseline"/>
        <w:rPr>
          <w:rFonts w:ascii="Arial" w:eastAsia="Times New Roman" w:hAnsi="Arial" w:cs="Arial"/>
          <w:color w:val="201F1E"/>
          <w:sz w:val="24"/>
          <w:szCs w:val="24"/>
          <w:lang w:eastAsia="en-GB"/>
        </w:rPr>
      </w:pPr>
      <w:r w:rsidRPr="00BE2EFB">
        <w:rPr>
          <w:rFonts w:ascii="Arial" w:eastAsia="Times New Roman" w:hAnsi="Arial" w:cs="Arial"/>
          <w:color w:val="201F1E"/>
          <w:sz w:val="24"/>
          <w:szCs w:val="24"/>
          <w:lang w:eastAsia="en-GB"/>
        </w:rPr>
        <w:t>Values consist of our ideas, attitudes, our set principles</w:t>
      </w:r>
      <w:r w:rsidR="00AC5E7E" w:rsidRPr="00BE2EFB">
        <w:rPr>
          <w:rFonts w:ascii="Arial" w:eastAsia="Times New Roman" w:hAnsi="Arial" w:cs="Arial"/>
          <w:color w:val="201F1E"/>
          <w:sz w:val="24"/>
          <w:szCs w:val="24"/>
          <w:lang w:eastAsia="en-GB"/>
        </w:rPr>
        <w:t xml:space="preserve">, </w:t>
      </w:r>
      <w:r w:rsidRPr="00BE2EFB">
        <w:rPr>
          <w:rFonts w:ascii="Arial" w:eastAsia="Times New Roman" w:hAnsi="Arial" w:cs="Arial"/>
          <w:color w:val="201F1E"/>
          <w:sz w:val="24"/>
          <w:szCs w:val="24"/>
          <w:lang w:eastAsia="en-GB"/>
        </w:rPr>
        <w:t xml:space="preserve">our characters and behaviours whereas beliefs are specific </w:t>
      </w:r>
      <w:r w:rsidR="00AC5E7E" w:rsidRPr="00BE2EFB">
        <w:rPr>
          <w:rFonts w:ascii="Arial" w:eastAsia="Times New Roman" w:hAnsi="Arial" w:cs="Arial"/>
          <w:color w:val="201F1E"/>
          <w:sz w:val="24"/>
          <w:szCs w:val="24"/>
          <w:lang w:eastAsia="en-GB"/>
        </w:rPr>
        <w:t>factors which</w:t>
      </w:r>
      <w:r w:rsidRPr="00BE2EFB">
        <w:rPr>
          <w:rFonts w:ascii="Arial" w:eastAsia="Times New Roman" w:hAnsi="Arial" w:cs="Arial"/>
          <w:color w:val="201F1E"/>
          <w:sz w:val="24"/>
          <w:szCs w:val="24"/>
          <w:lang w:eastAsia="en-GB"/>
        </w:rPr>
        <w:t xml:space="preserve"> we believe to be true. These have been taught and shown to us from a very young age and we carry these beliefs throughout our lives. Beliefs can be inspired by many aspects, such as knowledge, spiritual, cultural, moral, intellectual, or political, which we have become so accustomed to sub-consciously decide our values, attitudes, and behaviours. Values and attitudes have cognitive, affective and behaviourable aspect</w:t>
      </w:r>
      <w:r w:rsidR="0057069C" w:rsidRPr="00BE2EFB">
        <w:rPr>
          <w:rFonts w:ascii="Arial" w:eastAsia="Times New Roman" w:hAnsi="Arial" w:cs="Arial"/>
          <w:color w:val="201F1E"/>
          <w:sz w:val="24"/>
          <w:szCs w:val="24"/>
          <w:lang w:eastAsia="en-GB"/>
        </w:rPr>
        <w:t xml:space="preserve">, </w:t>
      </w:r>
      <w:r w:rsidRPr="00BE2EFB">
        <w:rPr>
          <w:rFonts w:ascii="Arial" w:eastAsia="Times New Roman" w:hAnsi="Arial" w:cs="Arial"/>
          <w:color w:val="201F1E"/>
          <w:sz w:val="24"/>
          <w:szCs w:val="24"/>
          <w:lang w:eastAsia="en-GB"/>
        </w:rPr>
        <w:t xml:space="preserve">what person thinks is desirable, what a person feel is desirable and the action result from these thoughts. Rokeach (1973). </w:t>
      </w:r>
    </w:p>
    <w:p w14:paraId="237D626D" w14:textId="77777777" w:rsidR="00F72494" w:rsidRPr="00BE2EFB" w:rsidRDefault="00F72494" w:rsidP="00F72494">
      <w:pPr>
        <w:shd w:val="clear" w:color="auto" w:fill="FFFFFF"/>
        <w:spacing w:after="0" w:line="240" w:lineRule="auto"/>
        <w:jc w:val="both"/>
        <w:textAlignment w:val="baseline"/>
        <w:rPr>
          <w:rFonts w:ascii="Arial" w:eastAsia="Times New Roman" w:hAnsi="Arial" w:cs="Arial"/>
          <w:color w:val="201F1E"/>
          <w:sz w:val="24"/>
          <w:szCs w:val="24"/>
          <w:lang w:eastAsia="en-GB"/>
        </w:rPr>
      </w:pPr>
      <w:r w:rsidRPr="00BE2EFB">
        <w:rPr>
          <w:rFonts w:ascii="Arial" w:eastAsia="Times New Roman" w:hAnsi="Arial" w:cs="Arial"/>
          <w:color w:val="201F1E"/>
          <w:sz w:val="24"/>
          <w:szCs w:val="24"/>
          <w:lang w:eastAsia="en-GB"/>
        </w:rPr>
        <w:t>Values include honesty, equality, knowledge, and wisdom. Behaviours determine our conduct in any given organisation and how we implement these in the best and most positive way to benefit an organisation. </w:t>
      </w:r>
    </w:p>
    <w:p w14:paraId="1C35BF79" w14:textId="77777777" w:rsidR="00F72494" w:rsidRPr="00BE2EFB" w:rsidRDefault="00F72494" w:rsidP="00F72494">
      <w:pPr>
        <w:shd w:val="clear" w:color="auto" w:fill="FFFFFF"/>
        <w:spacing w:after="0" w:line="240" w:lineRule="auto"/>
        <w:jc w:val="both"/>
        <w:textAlignment w:val="baseline"/>
        <w:rPr>
          <w:rFonts w:ascii="Arial" w:eastAsia="Times New Roman" w:hAnsi="Arial" w:cs="Arial"/>
          <w:color w:val="201F1E"/>
          <w:sz w:val="24"/>
          <w:szCs w:val="24"/>
          <w:lang w:eastAsia="en-GB"/>
        </w:rPr>
      </w:pPr>
      <w:r w:rsidRPr="00BE2EFB">
        <w:rPr>
          <w:rFonts w:ascii="Arial" w:eastAsia="Times New Roman" w:hAnsi="Arial" w:cs="Arial"/>
          <w:color w:val="201F1E"/>
          <w:sz w:val="24"/>
          <w:szCs w:val="24"/>
          <w:lang w:eastAsia="en-GB"/>
        </w:rPr>
        <w:t>Alongside these, the attitudes evaluate the cognitive and affective component of an individual’s behaviour towards an organisation, Ajzen (2005)</w:t>
      </w:r>
    </w:p>
    <w:p w14:paraId="54FF508F" w14:textId="77777777" w:rsidR="00F72494" w:rsidRPr="00BE2EFB" w:rsidRDefault="00F72494" w:rsidP="00F72494">
      <w:pPr>
        <w:shd w:val="clear" w:color="auto" w:fill="FFFFFF"/>
        <w:spacing w:after="0" w:line="240" w:lineRule="auto"/>
        <w:jc w:val="both"/>
        <w:textAlignment w:val="baseline"/>
        <w:rPr>
          <w:rFonts w:ascii="Arial" w:eastAsia="Times New Roman" w:hAnsi="Arial" w:cs="Arial"/>
          <w:color w:val="201F1E"/>
          <w:sz w:val="24"/>
          <w:szCs w:val="24"/>
          <w:lang w:eastAsia="en-GB"/>
        </w:rPr>
      </w:pPr>
      <w:r w:rsidRPr="00BE2EFB">
        <w:rPr>
          <w:rFonts w:ascii="Arial" w:eastAsia="Times New Roman" w:hAnsi="Arial" w:cs="Arial"/>
          <w:color w:val="201F1E"/>
          <w:sz w:val="24"/>
          <w:szCs w:val="24"/>
          <w:lang w:eastAsia="en-GB"/>
        </w:rPr>
        <w:t>It is crucial for all these components to work in the most productive way possible for the success of an organisation, Hemingway (2005).</w:t>
      </w:r>
    </w:p>
    <w:p w14:paraId="05B685DC" w14:textId="77777777" w:rsidR="007537B1" w:rsidRPr="00BE2EFB" w:rsidRDefault="007537B1" w:rsidP="007537B1">
      <w:pPr>
        <w:shd w:val="clear" w:color="auto" w:fill="FFFFFF"/>
        <w:spacing w:after="0" w:line="240" w:lineRule="auto"/>
        <w:jc w:val="both"/>
        <w:textAlignment w:val="baseline"/>
        <w:rPr>
          <w:rFonts w:ascii="Arial" w:eastAsia="Times New Roman" w:hAnsi="Arial" w:cs="Arial"/>
          <w:color w:val="201F1E"/>
          <w:sz w:val="24"/>
          <w:szCs w:val="24"/>
          <w:lang w:eastAsia="en-GB"/>
        </w:rPr>
      </w:pPr>
    </w:p>
    <w:p w14:paraId="372202EC" w14:textId="316C6BC2" w:rsidR="007537B1" w:rsidRPr="00BE2EFB" w:rsidRDefault="007537B1" w:rsidP="00FF1078">
      <w:pPr>
        <w:rPr>
          <w:rFonts w:ascii="Arial" w:hAnsi="Arial" w:cs="Arial"/>
          <w:sz w:val="24"/>
          <w:szCs w:val="24"/>
        </w:rPr>
      </w:pPr>
      <w:r w:rsidRPr="00BE2EFB">
        <w:rPr>
          <w:rFonts w:ascii="Arial" w:hAnsi="Arial" w:cs="Arial"/>
          <w:b/>
          <w:bCs/>
          <w:sz w:val="24"/>
          <w:szCs w:val="24"/>
        </w:rPr>
        <w:t xml:space="preserve">Quotation </w:t>
      </w:r>
      <w:r w:rsidRPr="00BE2EFB">
        <w:rPr>
          <w:rFonts w:ascii="Arial" w:hAnsi="Arial" w:cs="Arial"/>
          <w:sz w:val="24"/>
          <w:szCs w:val="24"/>
        </w:rPr>
        <w:t>"It is our attitude at the beginning of a difficult task which, more than anything else, will affect its successful outcome."</w:t>
      </w:r>
    </w:p>
    <w:p w14:paraId="2ED6DACC" w14:textId="77777777" w:rsidR="007537B1" w:rsidRPr="00BE2EFB" w:rsidRDefault="007537B1" w:rsidP="007537B1">
      <w:pPr>
        <w:pStyle w:val="NormalWeb"/>
        <w:shd w:val="clear" w:color="auto" w:fill="FFFFFF"/>
        <w:spacing w:before="0" w:beforeAutospacing="0" w:after="0" w:afterAutospacing="0"/>
        <w:rPr>
          <w:rFonts w:ascii="Arial" w:hAnsi="Arial" w:cs="Arial"/>
        </w:rPr>
      </w:pPr>
      <w:r w:rsidRPr="00BE2EFB">
        <w:rPr>
          <w:rFonts w:ascii="Arial" w:hAnsi="Arial" w:cs="Arial"/>
        </w:rPr>
        <w:t xml:space="preserve"> William James</w:t>
      </w:r>
    </w:p>
    <w:p w14:paraId="03948D65" w14:textId="77777777" w:rsidR="007537B1" w:rsidRPr="00BE2EFB" w:rsidRDefault="007537B1" w:rsidP="007537B1">
      <w:pPr>
        <w:pStyle w:val="NormalWeb"/>
        <w:shd w:val="clear" w:color="auto" w:fill="FFFFFF"/>
        <w:spacing w:before="240" w:beforeAutospacing="0" w:after="0" w:afterAutospacing="0"/>
        <w:rPr>
          <w:rFonts w:ascii="Arial" w:hAnsi="Arial" w:cs="Arial"/>
        </w:rPr>
      </w:pPr>
      <w:r w:rsidRPr="00BE2EFB">
        <w:rPr>
          <w:rFonts w:ascii="Arial" w:hAnsi="Arial" w:cs="Arial"/>
        </w:rPr>
        <w:t>(Psychologist and Philosopher)</w:t>
      </w:r>
    </w:p>
    <w:p w14:paraId="42A48DD5" w14:textId="5320988D" w:rsidR="007537B1" w:rsidRPr="00BE2EFB" w:rsidRDefault="007537B1" w:rsidP="007537B1">
      <w:pPr>
        <w:pStyle w:val="NormalWeb"/>
        <w:shd w:val="clear" w:color="auto" w:fill="FFFFFF"/>
        <w:spacing w:before="240" w:beforeAutospacing="0" w:after="0" w:afterAutospacing="0"/>
        <w:rPr>
          <w:rFonts w:ascii="Arial" w:hAnsi="Arial" w:cs="Arial"/>
          <w:b/>
          <w:bCs/>
        </w:rPr>
      </w:pPr>
      <w:r w:rsidRPr="00BE2EFB">
        <w:rPr>
          <w:rFonts w:ascii="Arial" w:hAnsi="Arial" w:cs="Arial"/>
          <w:b/>
          <w:bCs/>
        </w:rPr>
        <w:t xml:space="preserve">Organisation Name and Introduction </w:t>
      </w:r>
    </w:p>
    <w:p w14:paraId="3DE1EC89" w14:textId="77777777" w:rsidR="007537B1" w:rsidRPr="00BE2EFB" w:rsidRDefault="007537B1" w:rsidP="007537B1">
      <w:pPr>
        <w:pStyle w:val="ListParagraph"/>
        <w:rPr>
          <w:rFonts w:ascii="Arial" w:hAnsi="Arial" w:cs="Arial"/>
          <w:sz w:val="24"/>
          <w:szCs w:val="24"/>
        </w:rPr>
      </w:pPr>
    </w:p>
    <w:p w14:paraId="1F3C1A8A" w14:textId="77777777" w:rsidR="007537B1" w:rsidRPr="00BE2EFB" w:rsidRDefault="007537B1" w:rsidP="007537B1">
      <w:pPr>
        <w:pStyle w:val="ListParagraph"/>
        <w:numPr>
          <w:ilvl w:val="0"/>
          <w:numId w:val="1"/>
        </w:numPr>
        <w:jc w:val="both"/>
        <w:rPr>
          <w:rFonts w:ascii="Arial" w:hAnsi="Arial" w:cs="Arial"/>
          <w:b/>
          <w:bCs/>
          <w:sz w:val="24"/>
          <w:szCs w:val="24"/>
        </w:rPr>
      </w:pPr>
      <w:r w:rsidRPr="00BE2EFB">
        <w:rPr>
          <w:rFonts w:ascii="Arial" w:hAnsi="Arial" w:cs="Arial"/>
          <w:b/>
          <w:bCs/>
          <w:sz w:val="24"/>
          <w:szCs w:val="24"/>
        </w:rPr>
        <w:t>South Wales Fire and Rescue Service</w:t>
      </w:r>
    </w:p>
    <w:p w14:paraId="5FD2E0A5" w14:textId="77777777" w:rsidR="007537B1" w:rsidRPr="00BE2EFB" w:rsidRDefault="007537B1" w:rsidP="007537B1">
      <w:pPr>
        <w:pStyle w:val="ListParagraph"/>
        <w:jc w:val="both"/>
        <w:rPr>
          <w:rFonts w:ascii="Arial" w:hAnsi="Arial" w:cs="Arial"/>
          <w:sz w:val="24"/>
          <w:szCs w:val="24"/>
        </w:rPr>
      </w:pPr>
      <w:r w:rsidRPr="00BE2EFB">
        <w:rPr>
          <w:rFonts w:ascii="Arial" w:hAnsi="Arial" w:cs="Arial"/>
          <w:sz w:val="24"/>
          <w:szCs w:val="24"/>
        </w:rPr>
        <w:t xml:space="preserve">SWFS established in1996 and cover ten welsh principal areas of Gwent, Bridgend, Caerphilly, Cardiff, Merthyr Tydfill, Monmouthshire, Newport, Rhondda Cynon Taf, Torfaen and Vale of Glamorgan.  </w:t>
      </w:r>
    </w:p>
    <w:p w14:paraId="380102D8" w14:textId="77777777" w:rsidR="007537B1" w:rsidRPr="00BE2EFB" w:rsidRDefault="007537B1" w:rsidP="007537B1">
      <w:pPr>
        <w:pStyle w:val="ListParagraph"/>
        <w:jc w:val="both"/>
        <w:rPr>
          <w:rFonts w:ascii="Arial" w:hAnsi="Arial" w:cs="Arial"/>
          <w:sz w:val="24"/>
          <w:szCs w:val="24"/>
        </w:rPr>
      </w:pPr>
    </w:p>
    <w:p w14:paraId="19D6D756" w14:textId="77777777" w:rsidR="007537B1" w:rsidRPr="00BE2EFB" w:rsidRDefault="007537B1" w:rsidP="007537B1">
      <w:pPr>
        <w:pStyle w:val="ListParagraph"/>
        <w:numPr>
          <w:ilvl w:val="0"/>
          <w:numId w:val="1"/>
        </w:numPr>
        <w:jc w:val="both"/>
        <w:rPr>
          <w:rFonts w:ascii="Arial" w:hAnsi="Arial" w:cs="Arial"/>
          <w:b/>
          <w:bCs/>
          <w:sz w:val="24"/>
          <w:szCs w:val="24"/>
        </w:rPr>
      </w:pPr>
      <w:r w:rsidRPr="00BE2EFB">
        <w:rPr>
          <w:rFonts w:ascii="Arial" w:hAnsi="Arial" w:cs="Arial"/>
          <w:b/>
          <w:bCs/>
          <w:sz w:val="24"/>
          <w:szCs w:val="24"/>
        </w:rPr>
        <w:t>Mid and West Wales Fire and Rescue Service</w:t>
      </w:r>
    </w:p>
    <w:p w14:paraId="620FC0ED" w14:textId="77777777" w:rsidR="007537B1" w:rsidRPr="00BE2EFB" w:rsidRDefault="007537B1" w:rsidP="007537B1">
      <w:pPr>
        <w:pStyle w:val="ListParagraph"/>
        <w:jc w:val="both"/>
        <w:rPr>
          <w:rFonts w:ascii="Arial" w:hAnsi="Arial" w:cs="Arial"/>
          <w:sz w:val="24"/>
          <w:szCs w:val="24"/>
        </w:rPr>
      </w:pPr>
      <w:r w:rsidRPr="00BE2EFB">
        <w:rPr>
          <w:rFonts w:ascii="Arial" w:hAnsi="Arial" w:cs="Arial"/>
          <w:sz w:val="24"/>
          <w:szCs w:val="24"/>
        </w:rPr>
        <w:t xml:space="preserve">MWWFRS established in 1996 and cover the Welsh principal areas of Camarthenshire, Ceredigion, Neath Port Talbot, Pembrokeshire, Dyfed Powys and Swansea.  It is largest serving area in England and Wales.  </w:t>
      </w:r>
    </w:p>
    <w:p w14:paraId="0C79E627" w14:textId="72C191DF" w:rsidR="007537B1" w:rsidRPr="00BE2EFB" w:rsidRDefault="007537B1" w:rsidP="007537B1">
      <w:pPr>
        <w:jc w:val="both"/>
        <w:rPr>
          <w:rFonts w:ascii="Arial" w:hAnsi="Arial" w:cs="Arial"/>
          <w:b/>
          <w:bCs/>
          <w:sz w:val="24"/>
          <w:szCs w:val="24"/>
        </w:rPr>
      </w:pPr>
      <w:r w:rsidRPr="00BE2EFB">
        <w:rPr>
          <w:rFonts w:ascii="Arial" w:hAnsi="Arial" w:cs="Arial"/>
          <w:b/>
          <w:bCs/>
          <w:sz w:val="24"/>
          <w:szCs w:val="24"/>
        </w:rPr>
        <w:t>Organisation Core Value</w:t>
      </w:r>
      <w:r w:rsidR="00846E5A" w:rsidRPr="00BE2EFB">
        <w:rPr>
          <w:rFonts w:ascii="Arial" w:hAnsi="Arial" w:cs="Arial"/>
          <w:b/>
          <w:bCs/>
          <w:sz w:val="24"/>
          <w:szCs w:val="24"/>
        </w:rPr>
        <w:t>s</w:t>
      </w:r>
    </w:p>
    <w:p w14:paraId="3B7F0D5B" w14:textId="77777777" w:rsidR="007537B1" w:rsidRPr="00BE2EFB" w:rsidRDefault="007537B1" w:rsidP="007537B1">
      <w:pPr>
        <w:jc w:val="both"/>
        <w:rPr>
          <w:rFonts w:ascii="Arial" w:hAnsi="Arial" w:cs="Arial"/>
          <w:sz w:val="24"/>
          <w:szCs w:val="24"/>
        </w:rPr>
      </w:pPr>
      <w:r w:rsidRPr="00BE2EFB">
        <w:rPr>
          <w:rFonts w:ascii="Arial" w:hAnsi="Arial" w:cs="Arial"/>
          <w:b/>
          <w:bCs/>
          <w:sz w:val="24"/>
          <w:szCs w:val="24"/>
        </w:rPr>
        <w:t xml:space="preserve">SWFRS: </w:t>
      </w:r>
      <w:r w:rsidRPr="00BE2EFB">
        <w:rPr>
          <w:rFonts w:ascii="Arial" w:hAnsi="Arial" w:cs="Arial"/>
          <w:sz w:val="24"/>
          <w:szCs w:val="24"/>
        </w:rPr>
        <w:t xml:space="preserve">They believe in their core values, they describe their values as caring, dedicated, professional, resilient, trustworthy, respectful and these values reflect on the service they provide in community. </w:t>
      </w:r>
    </w:p>
    <w:p w14:paraId="143035D3" w14:textId="77777777" w:rsidR="007537B1" w:rsidRPr="00BE2EFB" w:rsidRDefault="007537B1" w:rsidP="007537B1">
      <w:pPr>
        <w:jc w:val="both"/>
        <w:rPr>
          <w:rFonts w:ascii="Arial" w:hAnsi="Arial" w:cs="Arial"/>
          <w:sz w:val="24"/>
          <w:szCs w:val="24"/>
        </w:rPr>
      </w:pPr>
      <w:r w:rsidRPr="00BE2EFB">
        <w:rPr>
          <w:rFonts w:ascii="Arial" w:hAnsi="Arial" w:cs="Arial"/>
          <w:b/>
          <w:bCs/>
          <w:sz w:val="24"/>
          <w:szCs w:val="24"/>
        </w:rPr>
        <w:t xml:space="preserve">MSWFRS: </w:t>
      </w:r>
      <w:r w:rsidRPr="00BE2EFB">
        <w:rPr>
          <w:rFonts w:ascii="Arial" w:hAnsi="Arial" w:cs="Arial"/>
          <w:sz w:val="24"/>
          <w:szCs w:val="24"/>
        </w:rPr>
        <w:t xml:space="preserve">Their values are to do the right thing, treat people with respect, provide high quality service, perform with excellence for safer community. </w:t>
      </w:r>
    </w:p>
    <w:p w14:paraId="5D63A476" w14:textId="77777777" w:rsidR="00E951F7" w:rsidRPr="00BE2EFB" w:rsidRDefault="00E951F7" w:rsidP="007537B1">
      <w:pPr>
        <w:jc w:val="both"/>
        <w:rPr>
          <w:rFonts w:ascii="Arial" w:hAnsi="Arial" w:cs="Arial"/>
          <w:b/>
          <w:bCs/>
          <w:sz w:val="24"/>
          <w:szCs w:val="24"/>
        </w:rPr>
      </w:pPr>
    </w:p>
    <w:p w14:paraId="0DCD4293" w14:textId="350A0B63" w:rsidR="007537B1" w:rsidRPr="00BE2EFB" w:rsidRDefault="007537B1" w:rsidP="007537B1">
      <w:pPr>
        <w:jc w:val="both"/>
        <w:rPr>
          <w:rFonts w:ascii="Arial" w:hAnsi="Arial" w:cs="Arial"/>
          <w:b/>
          <w:bCs/>
          <w:sz w:val="24"/>
          <w:szCs w:val="24"/>
        </w:rPr>
      </w:pPr>
      <w:r w:rsidRPr="00BE2EFB">
        <w:rPr>
          <w:rFonts w:ascii="Arial" w:hAnsi="Arial" w:cs="Arial"/>
          <w:b/>
          <w:bCs/>
          <w:sz w:val="24"/>
          <w:szCs w:val="24"/>
        </w:rPr>
        <w:lastRenderedPageBreak/>
        <w:t>Diversity in an organisation</w:t>
      </w:r>
    </w:p>
    <w:p w14:paraId="3A7F021A" w14:textId="7816CDF4" w:rsidR="007537B1" w:rsidRPr="00BE2EFB" w:rsidRDefault="007537B1" w:rsidP="007537B1">
      <w:pPr>
        <w:shd w:val="clear" w:color="auto" w:fill="FFFFFF"/>
        <w:spacing w:after="0" w:line="240" w:lineRule="auto"/>
        <w:jc w:val="both"/>
        <w:textAlignment w:val="baseline"/>
        <w:rPr>
          <w:rFonts w:ascii="Arial" w:eastAsia="Times New Roman" w:hAnsi="Arial" w:cs="Arial"/>
          <w:color w:val="000000"/>
          <w:sz w:val="24"/>
          <w:szCs w:val="24"/>
          <w:lang w:eastAsia="en-GB"/>
        </w:rPr>
      </w:pPr>
      <w:r w:rsidRPr="00BE2EFB">
        <w:rPr>
          <w:rFonts w:ascii="Arial" w:eastAsia="Times New Roman" w:hAnsi="Arial" w:cs="Arial"/>
          <w:color w:val="000000"/>
          <w:sz w:val="24"/>
          <w:szCs w:val="24"/>
          <w:lang w:eastAsia="en-GB"/>
        </w:rPr>
        <w:t xml:space="preserve">Diversity is accepting, understanding, and valuing differences amongst people with regards to class, age, ethnicity, gender, race, sexual </w:t>
      </w:r>
      <w:r w:rsidR="00FF1078" w:rsidRPr="00BE2EFB">
        <w:rPr>
          <w:rFonts w:ascii="Arial" w:eastAsia="Times New Roman" w:hAnsi="Arial" w:cs="Arial"/>
          <w:color w:val="000000"/>
          <w:sz w:val="24"/>
          <w:szCs w:val="24"/>
          <w:lang w:eastAsia="en-GB"/>
        </w:rPr>
        <w:t>orientation,</w:t>
      </w:r>
      <w:r w:rsidRPr="00BE2EFB">
        <w:rPr>
          <w:rFonts w:ascii="Arial" w:eastAsia="Times New Roman" w:hAnsi="Arial" w:cs="Arial"/>
          <w:color w:val="000000"/>
          <w:sz w:val="24"/>
          <w:szCs w:val="24"/>
          <w:lang w:eastAsia="en-GB"/>
        </w:rPr>
        <w:t xml:space="preserve"> and physical/mental abilities. </w:t>
      </w:r>
    </w:p>
    <w:p w14:paraId="35808007" w14:textId="77777777" w:rsidR="007537B1" w:rsidRPr="00BE2EFB" w:rsidRDefault="007537B1" w:rsidP="007537B1">
      <w:pPr>
        <w:shd w:val="clear" w:color="auto" w:fill="FFFFFF"/>
        <w:spacing w:after="0" w:line="240" w:lineRule="auto"/>
        <w:jc w:val="both"/>
        <w:textAlignment w:val="baseline"/>
        <w:rPr>
          <w:rFonts w:ascii="Arial" w:eastAsia="Times New Roman" w:hAnsi="Arial" w:cs="Arial"/>
          <w:color w:val="000000"/>
          <w:sz w:val="24"/>
          <w:szCs w:val="24"/>
          <w:lang w:eastAsia="en-GB"/>
        </w:rPr>
      </w:pPr>
      <w:r w:rsidRPr="00BE2EFB">
        <w:rPr>
          <w:rFonts w:ascii="Arial" w:eastAsia="Times New Roman" w:hAnsi="Arial" w:cs="Arial"/>
          <w:color w:val="000000"/>
          <w:sz w:val="24"/>
          <w:szCs w:val="24"/>
          <w:lang w:eastAsia="en-GB"/>
        </w:rPr>
        <w:t>Applying diversity in any organisation will benefit both the employer and the employee, as it will avoid any conflict, due to accepting an individual’s differences and making them feel valued and an important part of the organisation. This in turn will prove beneficial for the image of the organisation and encourage its success and productivity.</w:t>
      </w:r>
    </w:p>
    <w:p w14:paraId="6076E659" w14:textId="2322AED6" w:rsidR="007537B1" w:rsidRPr="00BE2EFB" w:rsidRDefault="007537B1" w:rsidP="007537B1">
      <w:pPr>
        <w:shd w:val="clear" w:color="auto" w:fill="FFFFFF"/>
        <w:spacing w:after="0" w:line="240" w:lineRule="auto"/>
        <w:jc w:val="both"/>
        <w:textAlignment w:val="baseline"/>
        <w:rPr>
          <w:rFonts w:ascii="Arial" w:eastAsia="Times New Roman" w:hAnsi="Arial" w:cs="Arial"/>
          <w:color w:val="000000"/>
          <w:sz w:val="24"/>
          <w:szCs w:val="24"/>
          <w:lang w:eastAsia="en-GB"/>
        </w:rPr>
      </w:pPr>
      <w:r w:rsidRPr="00BE2EFB">
        <w:rPr>
          <w:rFonts w:ascii="Arial" w:eastAsia="Times New Roman" w:hAnsi="Arial" w:cs="Arial"/>
          <w:color w:val="000000"/>
          <w:sz w:val="24"/>
          <w:szCs w:val="24"/>
          <w:lang w:eastAsia="en-GB"/>
        </w:rPr>
        <w:t>Diversity is crucial for the success of an organisation and should always be implemented with impartiality and sensitivity to achieve the most positive outcome for all.</w:t>
      </w:r>
      <w:r w:rsidR="00E951F7" w:rsidRPr="00BE2EFB">
        <w:rPr>
          <w:rFonts w:ascii="Arial" w:eastAsia="Times New Roman" w:hAnsi="Arial" w:cs="Arial"/>
          <w:color w:val="000000"/>
          <w:sz w:val="24"/>
          <w:szCs w:val="24"/>
          <w:lang w:eastAsia="en-GB"/>
        </w:rPr>
        <w:t xml:space="preserve"> (Etsy, et al., 1995)</w:t>
      </w:r>
    </w:p>
    <w:p w14:paraId="0499FA79" w14:textId="77777777" w:rsidR="004B4491" w:rsidRPr="00BE2EFB" w:rsidRDefault="004B4491" w:rsidP="007537B1">
      <w:pPr>
        <w:shd w:val="clear" w:color="auto" w:fill="FFFFFF"/>
        <w:spacing w:after="0" w:line="240" w:lineRule="auto"/>
        <w:jc w:val="both"/>
        <w:textAlignment w:val="baseline"/>
        <w:rPr>
          <w:rFonts w:ascii="Arial" w:eastAsia="Times New Roman" w:hAnsi="Arial" w:cs="Arial"/>
          <w:color w:val="000000"/>
          <w:sz w:val="24"/>
          <w:szCs w:val="24"/>
          <w:lang w:eastAsia="en-GB"/>
        </w:rPr>
      </w:pPr>
    </w:p>
    <w:p w14:paraId="792F6980" w14:textId="503CB2C5" w:rsidR="007537B1" w:rsidRPr="00BE2EFB" w:rsidRDefault="007537B1" w:rsidP="007537B1">
      <w:pPr>
        <w:rPr>
          <w:rFonts w:ascii="Arial" w:hAnsi="Arial" w:cs="Arial"/>
          <w:b/>
          <w:bCs/>
          <w:sz w:val="24"/>
          <w:szCs w:val="24"/>
        </w:rPr>
      </w:pPr>
      <w:r w:rsidRPr="00BE2EFB">
        <w:rPr>
          <w:rFonts w:ascii="Arial" w:hAnsi="Arial" w:cs="Arial"/>
          <w:b/>
          <w:bCs/>
          <w:sz w:val="24"/>
          <w:szCs w:val="24"/>
        </w:rPr>
        <w:t>Diversity Statement of SWFRS:</w:t>
      </w:r>
    </w:p>
    <w:p w14:paraId="2AEF5F2B" w14:textId="77777777" w:rsidR="007537B1" w:rsidRPr="00BE2EFB" w:rsidRDefault="007537B1" w:rsidP="007537B1">
      <w:pPr>
        <w:jc w:val="both"/>
        <w:rPr>
          <w:rFonts w:ascii="Arial" w:hAnsi="Arial" w:cs="Arial"/>
          <w:sz w:val="24"/>
          <w:szCs w:val="24"/>
        </w:rPr>
      </w:pPr>
      <w:r w:rsidRPr="00BE2EFB">
        <w:rPr>
          <w:rFonts w:ascii="Arial" w:hAnsi="Arial" w:cs="Arial"/>
          <w:sz w:val="24"/>
          <w:szCs w:val="24"/>
        </w:rPr>
        <w:t>South Wales Fire and Rescue Service (SWFRS) continues to build equality and diversity into everything that we do- from creating a workplace which values the diversity of employees, to delivering people centred services for all the communities in South Wales. This in an ongoing journey which we are committed to continue. (Chief Fire Office Huw Jakeway March 2018)</w:t>
      </w:r>
    </w:p>
    <w:p w14:paraId="1BEA727A" w14:textId="125BD231" w:rsidR="007537B1" w:rsidRPr="00BE2EFB" w:rsidRDefault="007537B1" w:rsidP="007537B1">
      <w:pPr>
        <w:rPr>
          <w:rFonts w:ascii="Arial" w:hAnsi="Arial" w:cs="Arial"/>
          <w:b/>
          <w:bCs/>
          <w:sz w:val="24"/>
          <w:szCs w:val="24"/>
        </w:rPr>
      </w:pPr>
      <w:r w:rsidRPr="00BE2EFB">
        <w:rPr>
          <w:rFonts w:ascii="Arial" w:hAnsi="Arial" w:cs="Arial"/>
          <w:b/>
          <w:bCs/>
          <w:sz w:val="24"/>
          <w:szCs w:val="24"/>
        </w:rPr>
        <w:t>Diversity Statement of MWWFRS:</w:t>
      </w:r>
    </w:p>
    <w:p w14:paraId="0C366D24" w14:textId="77777777" w:rsidR="007537B1" w:rsidRPr="00BE2EFB" w:rsidRDefault="007537B1" w:rsidP="007537B1">
      <w:pPr>
        <w:shd w:val="clear" w:color="auto" w:fill="FFFFFF"/>
        <w:spacing w:line="240" w:lineRule="auto"/>
        <w:jc w:val="both"/>
        <w:rPr>
          <w:rFonts w:ascii="Arial" w:hAnsi="Arial" w:cs="Arial"/>
          <w:sz w:val="24"/>
          <w:szCs w:val="24"/>
        </w:rPr>
      </w:pPr>
      <w:r w:rsidRPr="00BE2EFB">
        <w:rPr>
          <w:rFonts w:ascii="Arial" w:hAnsi="Arial" w:cs="Arial"/>
          <w:sz w:val="24"/>
          <w:szCs w:val="24"/>
        </w:rPr>
        <w:t>Equality, diversity, and inclusions is at the heart of what we do as a Service. It not only shapes how we engage and consult with our communities, but also influences the way in which we deliver our services, and secure good relations with our employees.</w:t>
      </w:r>
    </w:p>
    <w:p w14:paraId="1F05C81C" w14:textId="77777777" w:rsidR="007537B1" w:rsidRPr="00BE2EFB" w:rsidRDefault="007537B1" w:rsidP="007537B1">
      <w:pPr>
        <w:shd w:val="clear" w:color="auto" w:fill="FFFFFF"/>
        <w:spacing w:line="240" w:lineRule="auto"/>
        <w:jc w:val="both"/>
        <w:rPr>
          <w:rFonts w:ascii="Arial" w:hAnsi="Arial" w:cs="Arial"/>
          <w:sz w:val="24"/>
          <w:szCs w:val="24"/>
        </w:rPr>
      </w:pPr>
      <w:r w:rsidRPr="00BE2EFB">
        <w:rPr>
          <w:rFonts w:ascii="Arial" w:hAnsi="Arial" w:cs="Arial"/>
          <w:sz w:val="24"/>
          <w:szCs w:val="24"/>
        </w:rPr>
        <w:t>(Chief Fire Officer Chris Davies, April 2019)</w:t>
      </w:r>
    </w:p>
    <w:p w14:paraId="4D1F4C75" w14:textId="1990ACE0" w:rsidR="007537B1" w:rsidRPr="00BE2EFB" w:rsidRDefault="007537B1" w:rsidP="007537B1">
      <w:pPr>
        <w:rPr>
          <w:rFonts w:ascii="Arial" w:hAnsi="Arial" w:cs="Arial"/>
          <w:b/>
          <w:bCs/>
          <w:sz w:val="24"/>
          <w:szCs w:val="24"/>
        </w:rPr>
      </w:pPr>
      <w:r w:rsidRPr="00BE2EFB">
        <w:rPr>
          <w:rFonts w:ascii="Arial" w:hAnsi="Arial" w:cs="Arial"/>
          <w:b/>
          <w:bCs/>
          <w:sz w:val="24"/>
          <w:szCs w:val="24"/>
        </w:rPr>
        <w:t>Pearson’s RED Critical Thinking Model:</w:t>
      </w:r>
    </w:p>
    <w:p w14:paraId="44C4F068" w14:textId="77777777" w:rsidR="007537B1" w:rsidRPr="00BE2EFB" w:rsidRDefault="007537B1" w:rsidP="007537B1">
      <w:pPr>
        <w:rPr>
          <w:rFonts w:ascii="Arial" w:hAnsi="Arial" w:cs="Arial"/>
          <w:b/>
          <w:bCs/>
          <w:sz w:val="24"/>
          <w:szCs w:val="24"/>
        </w:rPr>
      </w:pPr>
      <w:r w:rsidRPr="00BE2EFB">
        <w:rPr>
          <w:rFonts w:ascii="Arial" w:hAnsi="Arial" w:cs="Arial"/>
          <w:b/>
          <w:bCs/>
          <w:sz w:val="24"/>
          <w:szCs w:val="24"/>
        </w:rPr>
        <w:t>Assumptions:</w:t>
      </w:r>
    </w:p>
    <w:p w14:paraId="52479FB2" w14:textId="1726B36F" w:rsidR="007537B1" w:rsidRPr="00BE2EFB" w:rsidRDefault="004B4491" w:rsidP="007537B1">
      <w:pPr>
        <w:rPr>
          <w:rFonts w:ascii="Arial" w:hAnsi="Arial" w:cs="Arial"/>
          <w:sz w:val="24"/>
          <w:szCs w:val="24"/>
        </w:rPr>
      </w:pPr>
      <w:r w:rsidRPr="00BE2EFB">
        <w:rPr>
          <w:rFonts w:ascii="Arial" w:hAnsi="Arial" w:cs="Arial"/>
          <w:sz w:val="24"/>
          <w:szCs w:val="24"/>
        </w:rPr>
        <w:t>Using thinking RED critical thinking model, I can evaluate how fire service implementing diversity within the organisation. Analysing the diversity and Equality Act statement I can conclude that statistically Mid and West Wales fire department shows low number of diverse employees</w:t>
      </w:r>
      <w:r w:rsidR="007537B1" w:rsidRPr="00BE2EFB">
        <w:rPr>
          <w:rFonts w:ascii="Arial" w:hAnsi="Arial" w:cs="Arial"/>
          <w:sz w:val="24"/>
          <w:szCs w:val="24"/>
        </w:rPr>
        <w:t xml:space="preserve">. </w:t>
      </w:r>
    </w:p>
    <w:p w14:paraId="20C6484E" w14:textId="77777777" w:rsidR="007537B1" w:rsidRPr="00BE2EFB" w:rsidRDefault="007537B1" w:rsidP="007537B1">
      <w:pPr>
        <w:rPr>
          <w:rFonts w:ascii="Arial" w:hAnsi="Arial" w:cs="Arial"/>
          <w:b/>
          <w:bCs/>
          <w:sz w:val="24"/>
          <w:szCs w:val="24"/>
        </w:rPr>
      </w:pPr>
      <w:r w:rsidRPr="00BE2EFB">
        <w:rPr>
          <w:rFonts w:ascii="Arial" w:hAnsi="Arial" w:cs="Arial"/>
          <w:b/>
          <w:bCs/>
          <w:sz w:val="24"/>
          <w:szCs w:val="24"/>
        </w:rPr>
        <w:t>Evaluate Argument:</w:t>
      </w:r>
    </w:p>
    <w:p w14:paraId="4CF17624" w14:textId="15C8ECAA" w:rsidR="00DE44E3" w:rsidRPr="00BE2EFB" w:rsidRDefault="00CF5E3C" w:rsidP="007537B1">
      <w:pPr>
        <w:jc w:val="both"/>
        <w:rPr>
          <w:rFonts w:ascii="Arial" w:hAnsi="Arial" w:cs="Arial"/>
          <w:sz w:val="24"/>
          <w:szCs w:val="24"/>
        </w:rPr>
      </w:pPr>
      <w:r w:rsidRPr="00BE2EFB">
        <w:rPr>
          <w:rFonts w:ascii="Arial" w:hAnsi="Arial" w:cs="Arial"/>
          <w:sz w:val="24"/>
          <w:szCs w:val="24"/>
        </w:rPr>
        <w:t>Based on the information</w:t>
      </w:r>
      <w:r w:rsidR="00C11E10" w:rsidRPr="00BE2EFB">
        <w:rPr>
          <w:rFonts w:ascii="Arial" w:hAnsi="Arial" w:cs="Arial"/>
          <w:sz w:val="24"/>
          <w:szCs w:val="24"/>
        </w:rPr>
        <w:t xml:space="preserve"> found</w:t>
      </w:r>
      <w:r w:rsidRPr="00BE2EFB">
        <w:rPr>
          <w:rFonts w:ascii="Arial" w:hAnsi="Arial" w:cs="Arial"/>
          <w:sz w:val="24"/>
          <w:szCs w:val="24"/>
        </w:rPr>
        <w:t xml:space="preserve"> I can establish that there is not enough evidence available to acknowledge that Mid and West Wales fire service </w:t>
      </w:r>
      <w:r w:rsidR="00C11E10" w:rsidRPr="00BE2EFB">
        <w:rPr>
          <w:rFonts w:ascii="Arial" w:hAnsi="Arial" w:cs="Arial"/>
          <w:sz w:val="24"/>
          <w:szCs w:val="24"/>
        </w:rPr>
        <w:t>is equipped</w:t>
      </w:r>
      <w:r w:rsidRPr="00BE2EFB">
        <w:rPr>
          <w:rFonts w:ascii="Arial" w:hAnsi="Arial" w:cs="Arial"/>
          <w:sz w:val="24"/>
          <w:szCs w:val="24"/>
        </w:rPr>
        <w:t xml:space="preserve"> with diverse employees</w:t>
      </w:r>
      <w:r w:rsidR="00C11E10" w:rsidRPr="00BE2EFB">
        <w:rPr>
          <w:rFonts w:ascii="Arial" w:hAnsi="Arial" w:cs="Arial"/>
          <w:sz w:val="24"/>
          <w:szCs w:val="24"/>
        </w:rPr>
        <w:t xml:space="preserve"> in the organisation.</w:t>
      </w:r>
    </w:p>
    <w:p w14:paraId="5AD29677" w14:textId="77777777" w:rsidR="00C11E10" w:rsidRPr="00BE2EFB" w:rsidRDefault="007537B1" w:rsidP="007537B1">
      <w:pPr>
        <w:rPr>
          <w:rFonts w:ascii="Arial" w:hAnsi="Arial" w:cs="Arial"/>
          <w:b/>
          <w:bCs/>
          <w:sz w:val="24"/>
          <w:szCs w:val="24"/>
        </w:rPr>
      </w:pPr>
      <w:r w:rsidRPr="00BE2EFB">
        <w:rPr>
          <w:rFonts w:ascii="Arial" w:hAnsi="Arial" w:cs="Arial"/>
          <w:b/>
          <w:bCs/>
          <w:sz w:val="24"/>
          <w:szCs w:val="24"/>
        </w:rPr>
        <w:t>Draw Conclusion:</w:t>
      </w:r>
    </w:p>
    <w:p w14:paraId="70016FC5" w14:textId="79AB9C59" w:rsidR="00C11E10" w:rsidRPr="00BE2EFB" w:rsidRDefault="00C11E10" w:rsidP="007537B1">
      <w:pPr>
        <w:rPr>
          <w:rFonts w:ascii="Arial" w:hAnsi="Arial" w:cs="Arial"/>
          <w:sz w:val="24"/>
          <w:szCs w:val="24"/>
        </w:rPr>
      </w:pPr>
      <w:r w:rsidRPr="00BE2EFB">
        <w:rPr>
          <w:rFonts w:ascii="Arial" w:hAnsi="Arial" w:cs="Arial"/>
          <w:sz w:val="24"/>
          <w:szCs w:val="24"/>
        </w:rPr>
        <w:t xml:space="preserve">After analysing the assumptions and evaluating the fact I belief that it is important for an organisation to recognise, respect and value the diversity in an organisation to promote good working environment. </w:t>
      </w:r>
    </w:p>
    <w:p w14:paraId="180C6ABC" w14:textId="77777777" w:rsidR="00C11E10" w:rsidRPr="00BE2EFB" w:rsidRDefault="00C11E10" w:rsidP="007537B1">
      <w:pPr>
        <w:rPr>
          <w:rFonts w:ascii="Arial" w:hAnsi="Arial" w:cs="Arial"/>
          <w:sz w:val="24"/>
          <w:szCs w:val="24"/>
        </w:rPr>
      </w:pPr>
    </w:p>
    <w:p w14:paraId="2BCB755B" w14:textId="77777777" w:rsidR="00C11E10" w:rsidRPr="00BE2EFB" w:rsidRDefault="00C11E10" w:rsidP="007537B1">
      <w:pPr>
        <w:rPr>
          <w:rFonts w:ascii="Arial" w:hAnsi="Arial" w:cs="Arial"/>
          <w:sz w:val="24"/>
          <w:szCs w:val="24"/>
        </w:rPr>
      </w:pPr>
    </w:p>
    <w:p w14:paraId="50076FF3" w14:textId="2F675F9A" w:rsidR="007537B1" w:rsidRPr="00BE2EFB" w:rsidRDefault="007537B1" w:rsidP="007537B1">
      <w:pPr>
        <w:rPr>
          <w:rFonts w:ascii="Arial" w:hAnsi="Arial" w:cs="Arial"/>
          <w:b/>
          <w:bCs/>
          <w:sz w:val="24"/>
          <w:szCs w:val="24"/>
        </w:rPr>
      </w:pPr>
      <w:r w:rsidRPr="00BE2EFB">
        <w:rPr>
          <w:rFonts w:ascii="Arial" w:hAnsi="Arial" w:cs="Arial"/>
          <w:b/>
          <w:bCs/>
          <w:sz w:val="24"/>
          <w:szCs w:val="24"/>
        </w:rPr>
        <w:lastRenderedPageBreak/>
        <w:t>References:</w:t>
      </w:r>
    </w:p>
    <w:p w14:paraId="485EA20E" w14:textId="77777777" w:rsidR="007537B1" w:rsidRPr="00BE2EFB" w:rsidRDefault="007537B1" w:rsidP="007537B1">
      <w:pPr>
        <w:pStyle w:val="ListParagraph"/>
        <w:numPr>
          <w:ilvl w:val="0"/>
          <w:numId w:val="1"/>
        </w:numPr>
        <w:jc w:val="both"/>
        <w:rPr>
          <w:rFonts w:ascii="Arial" w:hAnsi="Arial" w:cs="Arial"/>
          <w:sz w:val="24"/>
          <w:szCs w:val="24"/>
          <w:shd w:val="clear" w:color="auto" w:fill="FFFFFF"/>
        </w:rPr>
      </w:pPr>
      <w:r w:rsidRPr="00BE2EFB">
        <w:rPr>
          <w:rFonts w:ascii="Arial" w:hAnsi="Arial" w:cs="Arial"/>
          <w:sz w:val="24"/>
          <w:szCs w:val="24"/>
          <w:shd w:val="clear" w:color="auto" w:fill="FFFFFF"/>
        </w:rPr>
        <w:t>Ajzen, I. (2005) Attitudes, Personality, and Behavior. McGraw-Hill Education, London (17/11/2020)</w:t>
      </w:r>
    </w:p>
    <w:p w14:paraId="717BD8B0" w14:textId="77777777" w:rsidR="007537B1" w:rsidRPr="00BE2EFB" w:rsidRDefault="007537B1" w:rsidP="007537B1">
      <w:pPr>
        <w:pStyle w:val="ListParagraph"/>
        <w:jc w:val="both"/>
        <w:rPr>
          <w:rFonts w:ascii="Arial" w:hAnsi="Arial" w:cs="Arial"/>
          <w:sz w:val="24"/>
          <w:szCs w:val="24"/>
          <w:shd w:val="clear" w:color="auto" w:fill="FFFFFF"/>
        </w:rPr>
      </w:pPr>
    </w:p>
    <w:p w14:paraId="3734BD77" w14:textId="77777777" w:rsidR="007537B1" w:rsidRPr="00BE2EFB" w:rsidRDefault="007537B1" w:rsidP="007537B1">
      <w:pPr>
        <w:pStyle w:val="ListParagraph"/>
        <w:numPr>
          <w:ilvl w:val="0"/>
          <w:numId w:val="1"/>
        </w:numPr>
        <w:jc w:val="both"/>
        <w:rPr>
          <w:rFonts w:ascii="Arial" w:hAnsi="Arial" w:cs="Arial"/>
          <w:sz w:val="24"/>
          <w:szCs w:val="24"/>
        </w:rPr>
      </w:pPr>
      <w:r w:rsidRPr="00BE2EFB">
        <w:rPr>
          <w:rFonts w:ascii="Arial" w:hAnsi="Arial" w:cs="Arial"/>
          <w:sz w:val="24"/>
          <w:szCs w:val="24"/>
        </w:rPr>
        <w:t>Esty, Katharine, Richard Griffin, and Marcie Schorr-Hirsh (1995). Workplace diversity. A managers guide to solving problems and turning diversity into a competitive advantage. Avon, MA: Adams Media Corporation (19/11/2020)</w:t>
      </w:r>
    </w:p>
    <w:p w14:paraId="7D555CDD" w14:textId="77777777" w:rsidR="007537B1" w:rsidRPr="00BE2EFB" w:rsidRDefault="007537B1" w:rsidP="007537B1">
      <w:pPr>
        <w:pStyle w:val="ListParagraph"/>
        <w:jc w:val="both"/>
        <w:rPr>
          <w:rFonts w:ascii="Arial" w:hAnsi="Arial" w:cs="Arial"/>
          <w:sz w:val="24"/>
          <w:szCs w:val="24"/>
          <w:shd w:val="clear" w:color="auto" w:fill="FFFFFF"/>
        </w:rPr>
      </w:pPr>
    </w:p>
    <w:p w14:paraId="4ED873EF" w14:textId="77777777" w:rsidR="007537B1" w:rsidRPr="00BE2EFB" w:rsidRDefault="00685C8C" w:rsidP="007537B1">
      <w:pPr>
        <w:pStyle w:val="ListParagraph"/>
        <w:numPr>
          <w:ilvl w:val="0"/>
          <w:numId w:val="1"/>
        </w:numPr>
        <w:jc w:val="both"/>
        <w:rPr>
          <w:rFonts w:ascii="Arial" w:hAnsi="Arial" w:cs="Arial"/>
          <w:sz w:val="24"/>
          <w:szCs w:val="24"/>
          <w:shd w:val="clear" w:color="auto" w:fill="FFFFFF"/>
        </w:rPr>
      </w:pPr>
      <w:hyperlink r:id="rId8" w:history="1">
        <w:r w:rsidR="007537B1" w:rsidRPr="00BE2EFB">
          <w:rPr>
            <w:rStyle w:val="Hyperlink"/>
            <w:rFonts w:ascii="Arial" w:hAnsi="Arial" w:cs="Arial"/>
            <w:sz w:val="24"/>
            <w:szCs w:val="24"/>
            <w:shd w:val="clear" w:color="auto" w:fill="FFFFFF"/>
          </w:rPr>
          <w:t>https://www.brainyquote.com/quotes/william_james_157168</w:t>
        </w:r>
      </w:hyperlink>
      <w:r w:rsidR="007537B1" w:rsidRPr="00BE2EFB">
        <w:rPr>
          <w:rFonts w:ascii="Arial" w:hAnsi="Arial" w:cs="Arial"/>
          <w:sz w:val="24"/>
          <w:szCs w:val="24"/>
          <w:shd w:val="clear" w:color="auto" w:fill="FFFFFF"/>
        </w:rPr>
        <w:t xml:space="preserve"> (19/11/2020)</w:t>
      </w:r>
    </w:p>
    <w:p w14:paraId="60E47628" w14:textId="77777777" w:rsidR="007537B1" w:rsidRPr="00BE2EFB" w:rsidRDefault="007537B1" w:rsidP="007537B1">
      <w:pPr>
        <w:pStyle w:val="ListParagraph"/>
        <w:jc w:val="both"/>
        <w:rPr>
          <w:rFonts w:ascii="Arial" w:hAnsi="Arial" w:cs="Arial"/>
          <w:sz w:val="24"/>
          <w:szCs w:val="24"/>
          <w:shd w:val="clear" w:color="auto" w:fill="FFFFFF"/>
        </w:rPr>
      </w:pPr>
    </w:p>
    <w:p w14:paraId="3795D0AC" w14:textId="77777777" w:rsidR="007537B1" w:rsidRPr="00BE2EFB" w:rsidRDefault="007537B1" w:rsidP="007537B1">
      <w:pPr>
        <w:pStyle w:val="ListParagraph"/>
        <w:numPr>
          <w:ilvl w:val="0"/>
          <w:numId w:val="1"/>
        </w:numPr>
        <w:shd w:val="clear" w:color="auto" w:fill="FFFFFF"/>
        <w:spacing w:after="0" w:line="240" w:lineRule="auto"/>
        <w:jc w:val="both"/>
        <w:rPr>
          <w:rFonts w:ascii="Arial" w:eastAsia="Times New Roman" w:hAnsi="Arial" w:cs="Arial"/>
          <w:sz w:val="24"/>
          <w:szCs w:val="24"/>
          <w:lang w:eastAsia="en-GB"/>
        </w:rPr>
      </w:pPr>
      <w:r w:rsidRPr="00BE2EFB">
        <w:rPr>
          <w:rFonts w:ascii="Arial" w:eastAsia="Times New Roman" w:hAnsi="Arial" w:cs="Arial"/>
          <w:sz w:val="24"/>
          <w:szCs w:val="24"/>
          <w:lang w:eastAsia="en-GB"/>
        </w:rPr>
        <w:t>Hemingway,  C.A.,  2005. The  role  of  personal  values  in corporate  social entrepreneurship.  Research  Paper  Series: No.  31–2005.  International  Centre  for  Corporate  Social Responsibility.  Nottingham.  2005.  Nottingham  University (17/11/2020)</w:t>
      </w:r>
    </w:p>
    <w:p w14:paraId="09731ECB" w14:textId="77777777" w:rsidR="007537B1" w:rsidRPr="00BE2EFB" w:rsidRDefault="007537B1" w:rsidP="007537B1">
      <w:pPr>
        <w:pStyle w:val="ListParagraph"/>
        <w:shd w:val="clear" w:color="auto" w:fill="FFFFFF"/>
        <w:spacing w:line="240" w:lineRule="auto"/>
        <w:jc w:val="both"/>
        <w:rPr>
          <w:rFonts w:ascii="Arial" w:hAnsi="Arial" w:cs="Arial"/>
          <w:color w:val="333333"/>
          <w:sz w:val="24"/>
          <w:szCs w:val="24"/>
          <w:shd w:val="clear" w:color="auto" w:fill="FFFFFF"/>
        </w:rPr>
      </w:pPr>
    </w:p>
    <w:p w14:paraId="20711017" w14:textId="77777777" w:rsidR="007537B1" w:rsidRPr="00BE2EFB" w:rsidRDefault="007537B1" w:rsidP="007537B1">
      <w:pPr>
        <w:pStyle w:val="ListParagraph"/>
        <w:numPr>
          <w:ilvl w:val="0"/>
          <w:numId w:val="1"/>
        </w:numPr>
        <w:shd w:val="clear" w:color="auto" w:fill="FFFFFF"/>
        <w:spacing w:line="240" w:lineRule="auto"/>
        <w:jc w:val="both"/>
        <w:rPr>
          <w:rFonts w:ascii="Arial" w:hAnsi="Arial" w:cs="Arial"/>
          <w:color w:val="333333"/>
          <w:sz w:val="24"/>
          <w:szCs w:val="24"/>
          <w:shd w:val="clear" w:color="auto" w:fill="FFFFFF"/>
        </w:rPr>
      </w:pPr>
      <w:r w:rsidRPr="00BE2EFB">
        <w:rPr>
          <w:rFonts w:ascii="Arial" w:hAnsi="Arial" w:cs="Arial"/>
          <w:color w:val="333333"/>
          <w:sz w:val="24"/>
          <w:szCs w:val="24"/>
          <w:shd w:val="clear" w:color="auto" w:fill="FFFFFF"/>
        </w:rPr>
        <w:t>Rokeach, M. J. (</w:t>
      </w:r>
      <w:r w:rsidRPr="00BE2EFB">
        <w:rPr>
          <w:rStyle w:val="nlmyear"/>
          <w:rFonts w:ascii="Arial" w:hAnsi="Arial" w:cs="Arial"/>
          <w:color w:val="333333"/>
          <w:sz w:val="24"/>
          <w:szCs w:val="24"/>
          <w:shd w:val="clear" w:color="auto" w:fill="FFFFFF"/>
        </w:rPr>
        <w:t>1973</w:t>
      </w:r>
      <w:r w:rsidRPr="00BE2EFB">
        <w:rPr>
          <w:rFonts w:ascii="Arial" w:hAnsi="Arial" w:cs="Arial"/>
          <w:color w:val="333333"/>
          <w:sz w:val="24"/>
          <w:szCs w:val="24"/>
          <w:shd w:val="clear" w:color="auto" w:fill="FFFFFF"/>
        </w:rPr>
        <w:t>), The Nature of Human Values., </w:t>
      </w:r>
      <w:r w:rsidRPr="00BE2EFB">
        <w:rPr>
          <w:rStyle w:val="nlmpublisher-loc"/>
          <w:rFonts w:ascii="Arial" w:hAnsi="Arial" w:cs="Arial"/>
          <w:color w:val="333333"/>
          <w:sz w:val="24"/>
          <w:szCs w:val="24"/>
          <w:shd w:val="clear" w:color="auto" w:fill="FFFFFF"/>
        </w:rPr>
        <w:t>New York</w:t>
      </w:r>
      <w:r w:rsidRPr="00BE2EFB">
        <w:rPr>
          <w:rFonts w:ascii="Arial" w:hAnsi="Arial" w:cs="Arial"/>
          <w:color w:val="333333"/>
          <w:sz w:val="24"/>
          <w:szCs w:val="24"/>
          <w:shd w:val="clear" w:color="auto" w:fill="FFFFFF"/>
        </w:rPr>
        <w:t>: </w:t>
      </w:r>
      <w:r w:rsidRPr="00BE2EFB">
        <w:rPr>
          <w:rStyle w:val="nlmpublisher-name"/>
          <w:rFonts w:ascii="Arial" w:hAnsi="Arial" w:cs="Arial"/>
          <w:color w:val="333333"/>
          <w:sz w:val="24"/>
          <w:szCs w:val="24"/>
          <w:shd w:val="clear" w:color="auto" w:fill="FFFFFF"/>
        </w:rPr>
        <w:t xml:space="preserve">The Free Press. </w:t>
      </w:r>
      <w:hyperlink r:id="rId9" w:history="1">
        <w:r w:rsidRPr="00BE2EFB">
          <w:rPr>
            <w:rStyle w:val="Hyperlink"/>
            <w:rFonts w:ascii="Arial" w:hAnsi="Arial" w:cs="Arial"/>
            <w:color w:val="006ACC"/>
            <w:sz w:val="24"/>
            <w:szCs w:val="24"/>
            <w:shd w:val="clear" w:color="auto" w:fill="FFFFFF"/>
          </w:rPr>
          <w:t>Google Scholar</w:t>
        </w:r>
      </w:hyperlink>
      <w:r w:rsidRPr="00BE2EFB">
        <w:rPr>
          <w:rStyle w:val="Hyperlink"/>
          <w:rFonts w:ascii="Arial" w:hAnsi="Arial" w:cs="Arial"/>
          <w:color w:val="006ACC"/>
          <w:sz w:val="24"/>
          <w:szCs w:val="24"/>
          <w:shd w:val="clear" w:color="auto" w:fill="FFFFFF"/>
        </w:rPr>
        <w:t xml:space="preserve"> </w:t>
      </w:r>
      <w:r w:rsidRPr="00BE2EFB">
        <w:rPr>
          <w:rStyle w:val="Hyperlink"/>
          <w:rFonts w:ascii="Arial" w:hAnsi="Arial" w:cs="Arial"/>
          <w:color w:val="006ACC"/>
          <w:sz w:val="24"/>
          <w:szCs w:val="24"/>
          <w:u w:val="none"/>
          <w:shd w:val="clear" w:color="auto" w:fill="FFFFFF"/>
        </w:rPr>
        <w:t>(18/11/2020)</w:t>
      </w:r>
    </w:p>
    <w:p w14:paraId="2C82FAA1" w14:textId="77777777" w:rsidR="007537B1" w:rsidRPr="00BE2EFB" w:rsidRDefault="007537B1" w:rsidP="007537B1">
      <w:pPr>
        <w:pStyle w:val="ListParagraph"/>
        <w:shd w:val="clear" w:color="auto" w:fill="FFFFFF"/>
        <w:spacing w:line="240" w:lineRule="auto"/>
        <w:jc w:val="both"/>
        <w:rPr>
          <w:rFonts w:ascii="Arial" w:eastAsia="Times New Roman" w:hAnsi="Arial" w:cs="Arial"/>
          <w:sz w:val="24"/>
          <w:szCs w:val="24"/>
          <w:lang w:eastAsia="en-GB"/>
        </w:rPr>
      </w:pPr>
    </w:p>
    <w:p w14:paraId="37D5B5C6" w14:textId="77777777" w:rsidR="007537B1" w:rsidRPr="00BE2EFB" w:rsidRDefault="00685C8C" w:rsidP="007537B1">
      <w:pPr>
        <w:pStyle w:val="ListParagraph"/>
        <w:numPr>
          <w:ilvl w:val="0"/>
          <w:numId w:val="1"/>
        </w:numPr>
        <w:shd w:val="clear" w:color="auto" w:fill="FFFFFF"/>
        <w:spacing w:line="240" w:lineRule="auto"/>
        <w:jc w:val="both"/>
        <w:rPr>
          <w:rFonts w:ascii="Arial" w:eastAsia="Times New Roman" w:hAnsi="Arial" w:cs="Arial"/>
          <w:sz w:val="24"/>
          <w:szCs w:val="24"/>
          <w:lang w:eastAsia="en-GB"/>
        </w:rPr>
      </w:pPr>
      <w:hyperlink r:id="rId10" w:history="1">
        <w:r w:rsidR="007537B1" w:rsidRPr="00BE2EFB">
          <w:rPr>
            <w:rStyle w:val="Hyperlink"/>
            <w:rFonts w:ascii="Arial" w:eastAsia="Times New Roman" w:hAnsi="Arial" w:cs="Arial"/>
            <w:sz w:val="24"/>
            <w:szCs w:val="24"/>
            <w:lang w:eastAsia="en-GB"/>
          </w:rPr>
          <w:t>https://www.southwales-fire.gov.uk/app/uploads/2019/07/Annual-Equality-Report-1718_en.pdf</w:t>
        </w:r>
      </w:hyperlink>
      <w:r w:rsidR="007537B1" w:rsidRPr="00BE2EFB">
        <w:rPr>
          <w:rFonts w:ascii="Arial" w:eastAsia="Times New Roman" w:hAnsi="Arial" w:cs="Arial"/>
          <w:sz w:val="24"/>
          <w:szCs w:val="24"/>
          <w:lang w:eastAsia="en-GB"/>
        </w:rPr>
        <w:t xml:space="preserve"> (18/11/2020)</w:t>
      </w:r>
    </w:p>
    <w:p w14:paraId="1CAB4B1E" w14:textId="77777777" w:rsidR="007537B1" w:rsidRPr="00BE2EFB" w:rsidRDefault="007537B1" w:rsidP="007537B1">
      <w:pPr>
        <w:pStyle w:val="ListParagraph"/>
        <w:rPr>
          <w:rFonts w:ascii="Arial" w:hAnsi="Arial" w:cs="Arial"/>
          <w:sz w:val="24"/>
          <w:szCs w:val="24"/>
        </w:rPr>
      </w:pPr>
    </w:p>
    <w:p w14:paraId="726D7DBC" w14:textId="77777777" w:rsidR="007537B1" w:rsidRPr="00BE2EFB" w:rsidRDefault="00685C8C" w:rsidP="007537B1">
      <w:pPr>
        <w:pStyle w:val="ListParagraph"/>
        <w:numPr>
          <w:ilvl w:val="0"/>
          <w:numId w:val="1"/>
        </w:numPr>
        <w:rPr>
          <w:rFonts w:ascii="Arial" w:hAnsi="Arial" w:cs="Arial"/>
          <w:sz w:val="24"/>
          <w:szCs w:val="24"/>
        </w:rPr>
      </w:pPr>
      <w:hyperlink r:id="rId11" w:history="1">
        <w:r w:rsidR="007537B1" w:rsidRPr="00BE2EFB">
          <w:rPr>
            <w:rStyle w:val="Hyperlink"/>
            <w:rFonts w:ascii="Arial" w:hAnsi="Arial" w:cs="Arial"/>
            <w:sz w:val="24"/>
            <w:szCs w:val="24"/>
          </w:rPr>
          <w:t>https://www.southwales-fire.gov.uk</w:t>
        </w:r>
      </w:hyperlink>
      <w:r w:rsidR="007537B1" w:rsidRPr="00BE2EFB">
        <w:rPr>
          <w:rFonts w:ascii="Arial" w:hAnsi="Arial" w:cs="Arial"/>
          <w:sz w:val="24"/>
          <w:szCs w:val="24"/>
        </w:rPr>
        <w:t xml:space="preserve"> (18/11/2020)</w:t>
      </w:r>
    </w:p>
    <w:p w14:paraId="6D7D8C35" w14:textId="77777777" w:rsidR="007537B1" w:rsidRPr="00BE2EFB" w:rsidRDefault="007537B1" w:rsidP="007537B1">
      <w:pPr>
        <w:pStyle w:val="ListParagraph"/>
        <w:rPr>
          <w:rFonts w:ascii="Arial" w:hAnsi="Arial" w:cs="Arial"/>
          <w:sz w:val="24"/>
          <w:szCs w:val="24"/>
        </w:rPr>
      </w:pPr>
    </w:p>
    <w:p w14:paraId="0478B14A" w14:textId="77777777" w:rsidR="007537B1" w:rsidRPr="00BE2EFB" w:rsidRDefault="00685C8C" w:rsidP="007537B1">
      <w:pPr>
        <w:pStyle w:val="ListParagraph"/>
        <w:numPr>
          <w:ilvl w:val="0"/>
          <w:numId w:val="1"/>
        </w:numPr>
        <w:rPr>
          <w:rFonts w:ascii="Arial" w:hAnsi="Arial" w:cs="Arial"/>
          <w:sz w:val="24"/>
          <w:szCs w:val="24"/>
        </w:rPr>
      </w:pPr>
      <w:hyperlink r:id="rId12" w:history="1">
        <w:r w:rsidR="007537B1" w:rsidRPr="00BE2EFB">
          <w:rPr>
            <w:rStyle w:val="Hyperlink"/>
            <w:rFonts w:ascii="Arial" w:hAnsi="Arial" w:cs="Arial"/>
            <w:sz w:val="24"/>
            <w:szCs w:val="24"/>
          </w:rPr>
          <w:t>https://www.mawwfire.gov.uk/media/4112/jr1009-annual-equality-report-20_eng.pdf</w:t>
        </w:r>
      </w:hyperlink>
      <w:r w:rsidR="007537B1" w:rsidRPr="00BE2EFB">
        <w:rPr>
          <w:rFonts w:ascii="Arial" w:hAnsi="Arial" w:cs="Arial"/>
          <w:sz w:val="24"/>
          <w:szCs w:val="24"/>
        </w:rPr>
        <w:t xml:space="preserve"> (18/11/2020)</w:t>
      </w:r>
    </w:p>
    <w:p w14:paraId="253603E1" w14:textId="77777777" w:rsidR="007537B1" w:rsidRPr="00BE2EFB" w:rsidRDefault="007537B1" w:rsidP="007537B1">
      <w:pPr>
        <w:pStyle w:val="ListParagraph"/>
        <w:rPr>
          <w:rFonts w:ascii="Arial" w:hAnsi="Arial" w:cs="Arial"/>
          <w:sz w:val="24"/>
          <w:szCs w:val="24"/>
        </w:rPr>
      </w:pPr>
    </w:p>
    <w:p w14:paraId="243F97B8" w14:textId="77777777" w:rsidR="007537B1" w:rsidRPr="00BE2EFB" w:rsidRDefault="00685C8C" w:rsidP="007537B1">
      <w:pPr>
        <w:pStyle w:val="ListParagraph"/>
        <w:numPr>
          <w:ilvl w:val="0"/>
          <w:numId w:val="1"/>
        </w:numPr>
        <w:rPr>
          <w:rFonts w:ascii="Arial" w:hAnsi="Arial" w:cs="Arial"/>
          <w:sz w:val="24"/>
          <w:szCs w:val="24"/>
        </w:rPr>
      </w:pPr>
      <w:hyperlink r:id="rId13" w:history="1">
        <w:r w:rsidR="007537B1" w:rsidRPr="00BE2EFB">
          <w:rPr>
            <w:rStyle w:val="Hyperlink"/>
            <w:rFonts w:ascii="Arial" w:hAnsi="Arial" w:cs="Arial"/>
            <w:sz w:val="24"/>
            <w:szCs w:val="24"/>
          </w:rPr>
          <w:t>https://www.mawwfire.gov.uk</w:t>
        </w:r>
      </w:hyperlink>
      <w:r w:rsidR="007537B1" w:rsidRPr="00BE2EFB">
        <w:rPr>
          <w:rFonts w:ascii="Arial" w:hAnsi="Arial" w:cs="Arial"/>
          <w:sz w:val="24"/>
          <w:szCs w:val="24"/>
        </w:rPr>
        <w:t xml:space="preserve"> (18/11/2020)</w:t>
      </w:r>
    </w:p>
    <w:p w14:paraId="7E9FDBE2" w14:textId="6BECA5B0" w:rsidR="00A40F40" w:rsidRPr="00E252A2" w:rsidRDefault="00A40F40" w:rsidP="007537B1">
      <w:pPr>
        <w:pStyle w:val="ListParagraph"/>
        <w:rPr>
          <w:rFonts w:ascii="Arial" w:hAnsi="Arial" w:cs="Arial"/>
          <w:sz w:val="26"/>
          <w:szCs w:val="26"/>
        </w:rPr>
      </w:pPr>
    </w:p>
    <w:sectPr w:rsidR="00A40F40" w:rsidRPr="00E252A2">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BF58E4" w14:textId="77777777" w:rsidR="00685C8C" w:rsidRDefault="00685C8C" w:rsidP="00E252A2">
      <w:pPr>
        <w:spacing w:after="0" w:line="240" w:lineRule="auto"/>
      </w:pPr>
      <w:r>
        <w:separator/>
      </w:r>
    </w:p>
  </w:endnote>
  <w:endnote w:type="continuationSeparator" w:id="0">
    <w:p w14:paraId="6DA9FCF2" w14:textId="77777777" w:rsidR="00685C8C" w:rsidRDefault="00685C8C" w:rsidP="00E252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FC5C83" w14:textId="77777777" w:rsidR="00E252A2" w:rsidRDefault="00E252A2">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2A4ECEB4" w14:textId="77777777" w:rsidR="00E252A2" w:rsidRDefault="00E252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C1DA5C" w14:textId="77777777" w:rsidR="00685C8C" w:rsidRDefault="00685C8C" w:rsidP="00E252A2">
      <w:pPr>
        <w:spacing w:after="0" w:line="240" w:lineRule="auto"/>
      </w:pPr>
      <w:r>
        <w:separator/>
      </w:r>
    </w:p>
  </w:footnote>
  <w:footnote w:type="continuationSeparator" w:id="0">
    <w:p w14:paraId="18F42A56" w14:textId="77777777" w:rsidR="00685C8C" w:rsidRDefault="00685C8C" w:rsidP="00E252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0339AA"/>
    <w:multiLevelType w:val="hybridMultilevel"/>
    <w:tmpl w:val="45A41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EE61A24E-5B69-4BB3-89C8-DDA1CC1CBD20}"/>
    <w:docVar w:name="dgnword-eventsink" w:val="496237560"/>
  </w:docVars>
  <w:rsids>
    <w:rsidRoot w:val="009826F7"/>
    <w:rsid w:val="00054BBC"/>
    <w:rsid w:val="00084793"/>
    <w:rsid w:val="00097689"/>
    <w:rsid w:val="000C0E42"/>
    <w:rsid w:val="000D0A12"/>
    <w:rsid w:val="00187739"/>
    <w:rsid w:val="00195D5B"/>
    <w:rsid w:val="001A7753"/>
    <w:rsid w:val="001B366F"/>
    <w:rsid w:val="001C3256"/>
    <w:rsid w:val="001D1CC0"/>
    <w:rsid w:val="001D2BF8"/>
    <w:rsid w:val="00202317"/>
    <w:rsid w:val="002112C2"/>
    <w:rsid w:val="00292FD8"/>
    <w:rsid w:val="002A5755"/>
    <w:rsid w:val="002B14D6"/>
    <w:rsid w:val="002E34CD"/>
    <w:rsid w:val="0033054B"/>
    <w:rsid w:val="003566EA"/>
    <w:rsid w:val="003834C7"/>
    <w:rsid w:val="00383E12"/>
    <w:rsid w:val="003D4EC7"/>
    <w:rsid w:val="00430944"/>
    <w:rsid w:val="00494D77"/>
    <w:rsid w:val="004952ED"/>
    <w:rsid w:val="004B4491"/>
    <w:rsid w:val="004D4EFC"/>
    <w:rsid w:val="004F247B"/>
    <w:rsid w:val="00540970"/>
    <w:rsid w:val="005466A3"/>
    <w:rsid w:val="0056085D"/>
    <w:rsid w:val="0057069C"/>
    <w:rsid w:val="00587A6A"/>
    <w:rsid w:val="005C5F3C"/>
    <w:rsid w:val="005C6F7A"/>
    <w:rsid w:val="005D0B46"/>
    <w:rsid w:val="005F4204"/>
    <w:rsid w:val="0063687A"/>
    <w:rsid w:val="00652985"/>
    <w:rsid w:val="00685C8C"/>
    <w:rsid w:val="00696099"/>
    <w:rsid w:val="006B1937"/>
    <w:rsid w:val="006B45EA"/>
    <w:rsid w:val="006C4FAD"/>
    <w:rsid w:val="006D4FA1"/>
    <w:rsid w:val="00720F2D"/>
    <w:rsid w:val="0072560C"/>
    <w:rsid w:val="007537B1"/>
    <w:rsid w:val="00767C7D"/>
    <w:rsid w:val="00794D77"/>
    <w:rsid w:val="007D493F"/>
    <w:rsid w:val="00841A9D"/>
    <w:rsid w:val="00846E5A"/>
    <w:rsid w:val="0085290B"/>
    <w:rsid w:val="008751B0"/>
    <w:rsid w:val="008835AA"/>
    <w:rsid w:val="008A4A1B"/>
    <w:rsid w:val="008F6DD0"/>
    <w:rsid w:val="00907D04"/>
    <w:rsid w:val="0092387B"/>
    <w:rsid w:val="0093705F"/>
    <w:rsid w:val="00952198"/>
    <w:rsid w:val="0097128F"/>
    <w:rsid w:val="00975EF5"/>
    <w:rsid w:val="009826F7"/>
    <w:rsid w:val="009A4185"/>
    <w:rsid w:val="009B6F21"/>
    <w:rsid w:val="00A40F40"/>
    <w:rsid w:val="00AA3C76"/>
    <w:rsid w:val="00AA4A25"/>
    <w:rsid w:val="00AC1180"/>
    <w:rsid w:val="00AC5E7E"/>
    <w:rsid w:val="00B32A56"/>
    <w:rsid w:val="00B62C41"/>
    <w:rsid w:val="00B66CDB"/>
    <w:rsid w:val="00BE2EFB"/>
    <w:rsid w:val="00C05F5D"/>
    <w:rsid w:val="00C11E10"/>
    <w:rsid w:val="00CA4C9C"/>
    <w:rsid w:val="00CF5E3C"/>
    <w:rsid w:val="00CF73A7"/>
    <w:rsid w:val="00D25B96"/>
    <w:rsid w:val="00D31650"/>
    <w:rsid w:val="00D86F7C"/>
    <w:rsid w:val="00DD5BDC"/>
    <w:rsid w:val="00DD7037"/>
    <w:rsid w:val="00DE3FC4"/>
    <w:rsid w:val="00DE44E3"/>
    <w:rsid w:val="00E16D56"/>
    <w:rsid w:val="00E252A2"/>
    <w:rsid w:val="00E62BF1"/>
    <w:rsid w:val="00E66EA6"/>
    <w:rsid w:val="00E951F7"/>
    <w:rsid w:val="00E96E77"/>
    <w:rsid w:val="00EA1526"/>
    <w:rsid w:val="00EB215C"/>
    <w:rsid w:val="00F16420"/>
    <w:rsid w:val="00F310FD"/>
    <w:rsid w:val="00F50961"/>
    <w:rsid w:val="00F6272E"/>
    <w:rsid w:val="00F72494"/>
    <w:rsid w:val="00FA7F6B"/>
    <w:rsid w:val="00FC6328"/>
    <w:rsid w:val="00FD7FEA"/>
    <w:rsid w:val="00FF1078"/>
    <w:rsid w:val="00FF13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5AE8DB"/>
  <w15:chartTrackingRefBased/>
  <w15:docId w15:val="{CB54EC9A-CB70-4ACD-8911-F8242B187C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112C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112C2"/>
    <w:rPr>
      <w:color w:val="0563C1" w:themeColor="hyperlink"/>
      <w:u w:val="single"/>
    </w:rPr>
  </w:style>
  <w:style w:type="character" w:styleId="UnresolvedMention">
    <w:name w:val="Unresolved Mention"/>
    <w:basedOn w:val="DefaultParagraphFont"/>
    <w:uiPriority w:val="99"/>
    <w:semiHidden/>
    <w:unhideWhenUsed/>
    <w:rsid w:val="002112C2"/>
    <w:rPr>
      <w:color w:val="605E5C"/>
      <w:shd w:val="clear" w:color="auto" w:fill="E1DFDD"/>
    </w:rPr>
  </w:style>
  <w:style w:type="character" w:styleId="Strong">
    <w:name w:val="Strong"/>
    <w:basedOn w:val="DefaultParagraphFont"/>
    <w:uiPriority w:val="22"/>
    <w:qFormat/>
    <w:rsid w:val="00292FD8"/>
    <w:rPr>
      <w:b/>
      <w:bCs/>
    </w:rPr>
  </w:style>
  <w:style w:type="character" w:customStyle="1" w:styleId="ws2">
    <w:name w:val="ws2"/>
    <w:basedOn w:val="DefaultParagraphFont"/>
    <w:rsid w:val="00D86F7C"/>
  </w:style>
  <w:style w:type="character" w:customStyle="1" w:styleId="a">
    <w:name w:val="_"/>
    <w:basedOn w:val="DefaultParagraphFont"/>
    <w:rsid w:val="00D86F7C"/>
  </w:style>
  <w:style w:type="character" w:customStyle="1" w:styleId="a0">
    <w:name w:val="a"/>
    <w:basedOn w:val="DefaultParagraphFont"/>
    <w:rsid w:val="00FF1380"/>
  </w:style>
  <w:style w:type="character" w:styleId="Emphasis">
    <w:name w:val="Emphasis"/>
    <w:basedOn w:val="DefaultParagraphFont"/>
    <w:uiPriority w:val="20"/>
    <w:qFormat/>
    <w:rsid w:val="0093705F"/>
    <w:rPr>
      <w:i/>
      <w:iCs/>
    </w:rPr>
  </w:style>
  <w:style w:type="paragraph" w:styleId="ListParagraph">
    <w:name w:val="List Paragraph"/>
    <w:basedOn w:val="Normal"/>
    <w:uiPriority w:val="34"/>
    <w:qFormat/>
    <w:rsid w:val="003566EA"/>
    <w:pPr>
      <w:ind w:left="720"/>
      <w:contextualSpacing/>
    </w:pPr>
  </w:style>
  <w:style w:type="character" w:customStyle="1" w:styleId="nlmyear">
    <w:name w:val="nlm_year"/>
    <w:basedOn w:val="DefaultParagraphFont"/>
    <w:rsid w:val="000D0A12"/>
  </w:style>
  <w:style w:type="character" w:customStyle="1" w:styleId="nlmpublisher-loc">
    <w:name w:val="nlm_publisher-loc"/>
    <w:basedOn w:val="DefaultParagraphFont"/>
    <w:rsid w:val="000D0A12"/>
  </w:style>
  <w:style w:type="character" w:customStyle="1" w:styleId="nlmpublisher-name">
    <w:name w:val="nlm_publisher-name"/>
    <w:basedOn w:val="DefaultParagraphFont"/>
    <w:rsid w:val="000D0A12"/>
  </w:style>
  <w:style w:type="character" w:customStyle="1" w:styleId="ref-google">
    <w:name w:val="ref-google"/>
    <w:basedOn w:val="DefaultParagraphFont"/>
    <w:rsid w:val="000D0A12"/>
  </w:style>
  <w:style w:type="character" w:styleId="FollowedHyperlink">
    <w:name w:val="FollowedHyperlink"/>
    <w:basedOn w:val="DefaultParagraphFont"/>
    <w:uiPriority w:val="99"/>
    <w:semiHidden/>
    <w:unhideWhenUsed/>
    <w:rsid w:val="000D0A12"/>
    <w:rPr>
      <w:color w:val="954F72" w:themeColor="followedHyperlink"/>
      <w:u w:val="single"/>
    </w:rPr>
  </w:style>
  <w:style w:type="paragraph" w:styleId="Header">
    <w:name w:val="header"/>
    <w:basedOn w:val="Normal"/>
    <w:link w:val="HeaderChar"/>
    <w:uiPriority w:val="99"/>
    <w:unhideWhenUsed/>
    <w:rsid w:val="00E252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52A2"/>
  </w:style>
  <w:style w:type="paragraph" w:styleId="Footer">
    <w:name w:val="footer"/>
    <w:basedOn w:val="Normal"/>
    <w:link w:val="FooterChar"/>
    <w:uiPriority w:val="99"/>
    <w:unhideWhenUsed/>
    <w:rsid w:val="00E252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52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6968872">
      <w:bodyDiv w:val="1"/>
      <w:marLeft w:val="0"/>
      <w:marRight w:val="0"/>
      <w:marTop w:val="0"/>
      <w:marBottom w:val="0"/>
      <w:divBdr>
        <w:top w:val="none" w:sz="0" w:space="0" w:color="auto"/>
        <w:left w:val="none" w:sz="0" w:space="0" w:color="auto"/>
        <w:bottom w:val="none" w:sz="0" w:space="0" w:color="auto"/>
        <w:right w:val="none" w:sz="0" w:space="0" w:color="auto"/>
      </w:divBdr>
    </w:div>
    <w:div w:id="244657374">
      <w:bodyDiv w:val="1"/>
      <w:marLeft w:val="0"/>
      <w:marRight w:val="0"/>
      <w:marTop w:val="0"/>
      <w:marBottom w:val="0"/>
      <w:divBdr>
        <w:top w:val="none" w:sz="0" w:space="0" w:color="auto"/>
        <w:left w:val="none" w:sz="0" w:space="0" w:color="auto"/>
        <w:bottom w:val="none" w:sz="0" w:space="0" w:color="auto"/>
        <w:right w:val="none" w:sz="0" w:space="0" w:color="auto"/>
      </w:divBdr>
      <w:divsChild>
        <w:div w:id="100423156">
          <w:marLeft w:val="-225"/>
          <w:marRight w:val="0"/>
          <w:marTop w:val="0"/>
          <w:marBottom w:val="150"/>
          <w:divBdr>
            <w:top w:val="none" w:sz="0" w:space="0" w:color="auto"/>
            <w:left w:val="none" w:sz="0" w:space="0" w:color="auto"/>
            <w:bottom w:val="single" w:sz="6" w:space="11" w:color="DDDDDD"/>
            <w:right w:val="none" w:sz="0" w:space="0" w:color="auto"/>
          </w:divBdr>
          <w:divsChild>
            <w:div w:id="1947955134">
              <w:marLeft w:val="0"/>
              <w:marRight w:val="0"/>
              <w:marTop w:val="0"/>
              <w:marBottom w:val="0"/>
              <w:divBdr>
                <w:top w:val="none" w:sz="0" w:space="0" w:color="auto"/>
                <w:left w:val="none" w:sz="0" w:space="0" w:color="auto"/>
                <w:bottom w:val="none" w:sz="0" w:space="0" w:color="auto"/>
                <w:right w:val="none" w:sz="0" w:space="0" w:color="auto"/>
              </w:divBdr>
              <w:divsChild>
                <w:div w:id="1481845279">
                  <w:marLeft w:val="0"/>
                  <w:marRight w:val="0"/>
                  <w:marTop w:val="0"/>
                  <w:marBottom w:val="225"/>
                  <w:divBdr>
                    <w:top w:val="none" w:sz="0" w:space="0" w:color="auto"/>
                    <w:left w:val="none" w:sz="0" w:space="0" w:color="auto"/>
                    <w:bottom w:val="none" w:sz="0" w:space="0" w:color="auto"/>
                    <w:right w:val="none" w:sz="0" w:space="0" w:color="auto"/>
                  </w:divBdr>
                  <w:divsChild>
                    <w:div w:id="1386759759">
                      <w:marLeft w:val="0"/>
                      <w:marRight w:val="0"/>
                      <w:marTop w:val="0"/>
                      <w:marBottom w:val="0"/>
                      <w:divBdr>
                        <w:top w:val="none" w:sz="0" w:space="0" w:color="auto"/>
                        <w:left w:val="none" w:sz="0" w:space="0" w:color="auto"/>
                        <w:bottom w:val="none" w:sz="0" w:space="0" w:color="auto"/>
                        <w:right w:val="none" w:sz="0" w:space="0" w:color="auto"/>
                      </w:divBdr>
                      <w:divsChild>
                        <w:div w:id="106245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1831141">
                  <w:marLeft w:val="0"/>
                  <w:marRight w:val="0"/>
                  <w:marTop w:val="165"/>
                  <w:marBottom w:val="0"/>
                  <w:divBdr>
                    <w:top w:val="none" w:sz="0" w:space="0" w:color="auto"/>
                    <w:left w:val="none" w:sz="0" w:space="0" w:color="auto"/>
                    <w:bottom w:val="none" w:sz="0" w:space="0" w:color="auto"/>
                    <w:right w:val="none" w:sz="0" w:space="0" w:color="auto"/>
                  </w:divBdr>
                </w:div>
              </w:divsChild>
            </w:div>
          </w:divsChild>
        </w:div>
      </w:divsChild>
    </w:div>
    <w:div w:id="572198913">
      <w:bodyDiv w:val="1"/>
      <w:marLeft w:val="0"/>
      <w:marRight w:val="0"/>
      <w:marTop w:val="0"/>
      <w:marBottom w:val="0"/>
      <w:divBdr>
        <w:top w:val="none" w:sz="0" w:space="0" w:color="auto"/>
        <w:left w:val="none" w:sz="0" w:space="0" w:color="auto"/>
        <w:bottom w:val="none" w:sz="0" w:space="0" w:color="auto"/>
        <w:right w:val="none" w:sz="0" w:space="0" w:color="auto"/>
      </w:divBdr>
      <w:divsChild>
        <w:div w:id="947005395">
          <w:marLeft w:val="0"/>
          <w:marRight w:val="0"/>
          <w:marTop w:val="0"/>
          <w:marBottom w:val="0"/>
          <w:divBdr>
            <w:top w:val="none" w:sz="0" w:space="0" w:color="auto"/>
            <w:left w:val="none" w:sz="0" w:space="0" w:color="auto"/>
            <w:bottom w:val="none" w:sz="0" w:space="0" w:color="auto"/>
            <w:right w:val="none" w:sz="0" w:space="0" w:color="auto"/>
          </w:divBdr>
        </w:div>
        <w:div w:id="1538614707">
          <w:marLeft w:val="0"/>
          <w:marRight w:val="0"/>
          <w:marTop w:val="0"/>
          <w:marBottom w:val="0"/>
          <w:divBdr>
            <w:top w:val="none" w:sz="0" w:space="0" w:color="auto"/>
            <w:left w:val="none" w:sz="0" w:space="0" w:color="auto"/>
            <w:bottom w:val="none" w:sz="0" w:space="0" w:color="auto"/>
            <w:right w:val="none" w:sz="0" w:space="0" w:color="auto"/>
          </w:divBdr>
        </w:div>
        <w:div w:id="489255878">
          <w:marLeft w:val="0"/>
          <w:marRight w:val="0"/>
          <w:marTop w:val="0"/>
          <w:marBottom w:val="0"/>
          <w:divBdr>
            <w:top w:val="none" w:sz="0" w:space="0" w:color="auto"/>
            <w:left w:val="none" w:sz="0" w:space="0" w:color="auto"/>
            <w:bottom w:val="none" w:sz="0" w:space="0" w:color="auto"/>
            <w:right w:val="none" w:sz="0" w:space="0" w:color="auto"/>
          </w:divBdr>
        </w:div>
      </w:divsChild>
    </w:div>
    <w:div w:id="732434045">
      <w:bodyDiv w:val="1"/>
      <w:marLeft w:val="0"/>
      <w:marRight w:val="0"/>
      <w:marTop w:val="0"/>
      <w:marBottom w:val="0"/>
      <w:divBdr>
        <w:top w:val="none" w:sz="0" w:space="0" w:color="auto"/>
        <w:left w:val="none" w:sz="0" w:space="0" w:color="auto"/>
        <w:bottom w:val="none" w:sz="0" w:space="0" w:color="auto"/>
        <w:right w:val="none" w:sz="0" w:space="0" w:color="auto"/>
      </w:divBdr>
      <w:divsChild>
        <w:div w:id="1703507203">
          <w:marLeft w:val="0"/>
          <w:marRight w:val="0"/>
          <w:marTop w:val="0"/>
          <w:marBottom w:val="0"/>
          <w:divBdr>
            <w:top w:val="none" w:sz="0" w:space="0" w:color="auto"/>
            <w:left w:val="none" w:sz="0" w:space="0" w:color="auto"/>
            <w:bottom w:val="none" w:sz="0" w:space="0" w:color="auto"/>
            <w:right w:val="none" w:sz="0" w:space="0" w:color="auto"/>
          </w:divBdr>
        </w:div>
        <w:div w:id="247469911">
          <w:marLeft w:val="0"/>
          <w:marRight w:val="0"/>
          <w:marTop w:val="0"/>
          <w:marBottom w:val="0"/>
          <w:divBdr>
            <w:top w:val="none" w:sz="0" w:space="0" w:color="auto"/>
            <w:left w:val="none" w:sz="0" w:space="0" w:color="auto"/>
            <w:bottom w:val="none" w:sz="0" w:space="0" w:color="auto"/>
            <w:right w:val="none" w:sz="0" w:space="0" w:color="auto"/>
          </w:divBdr>
        </w:div>
        <w:div w:id="1738823938">
          <w:marLeft w:val="0"/>
          <w:marRight w:val="0"/>
          <w:marTop w:val="0"/>
          <w:marBottom w:val="0"/>
          <w:divBdr>
            <w:top w:val="none" w:sz="0" w:space="0" w:color="auto"/>
            <w:left w:val="none" w:sz="0" w:space="0" w:color="auto"/>
            <w:bottom w:val="none" w:sz="0" w:space="0" w:color="auto"/>
            <w:right w:val="none" w:sz="0" w:space="0" w:color="auto"/>
          </w:divBdr>
        </w:div>
        <w:div w:id="1216312296">
          <w:marLeft w:val="0"/>
          <w:marRight w:val="0"/>
          <w:marTop w:val="0"/>
          <w:marBottom w:val="0"/>
          <w:divBdr>
            <w:top w:val="none" w:sz="0" w:space="0" w:color="auto"/>
            <w:left w:val="none" w:sz="0" w:space="0" w:color="auto"/>
            <w:bottom w:val="none" w:sz="0" w:space="0" w:color="auto"/>
            <w:right w:val="none" w:sz="0" w:space="0" w:color="auto"/>
          </w:divBdr>
        </w:div>
        <w:div w:id="1074201022">
          <w:marLeft w:val="0"/>
          <w:marRight w:val="0"/>
          <w:marTop w:val="0"/>
          <w:marBottom w:val="0"/>
          <w:divBdr>
            <w:top w:val="none" w:sz="0" w:space="0" w:color="auto"/>
            <w:left w:val="none" w:sz="0" w:space="0" w:color="auto"/>
            <w:bottom w:val="none" w:sz="0" w:space="0" w:color="auto"/>
            <w:right w:val="none" w:sz="0" w:space="0" w:color="auto"/>
          </w:divBdr>
        </w:div>
        <w:div w:id="1552616063">
          <w:marLeft w:val="0"/>
          <w:marRight w:val="0"/>
          <w:marTop w:val="0"/>
          <w:marBottom w:val="0"/>
          <w:divBdr>
            <w:top w:val="none" w:sz="0" w:space="0" w:color="auto"/>
            <w:left w:val="none" w:sz="0" w:space="0" w:color="auto"/>
            <w:bottom w:val="none" w:sz="0" w:space="0" w:color="auto"/>
            <w:right w:val="none" w:sz="0" w:space="0" w:color="auto"/>
          </w:divBdr>
        </w:div>
        <w:div w:id="811293263">
          <w:marLeft w:val="0"/>
          <w:marRight w:val="0"/>
          <w:marTop w:val="0"/>
          <w:marBottom w:val="0"/>
          <w:divBdr>
            <w:top w:val="none" w:sz="0" w:space="0" w:color="auto"/>
            <w:left w:val="none" w:sz="0" w:space="0" w:color="auto"/>
            <w:bottom w:val="none" w:sz="0" w:space="0" w:color="auto"/>
            <w:right w:val="none" w:sz="0" w:space="0" w:color="auto"/>
          </w:divBdr>
        </w:div>
        <w:div w:id="507982376">
          <w:marLeft w:val="0"/>
          <w:marRight w:val="0"/>
          <w:marTop w:val="0"/>
          <w:marBottom w:val="0"/>
          <w:divBdr>
            <w:top w:val="none" w:sz="0" w:space="0" w:color="auto"/>
            <w:left w:val="none" w:sz="0" w:space="0" w:color="auto"/>
            <w:bottom w:val="none" w:sz="0" w:space="0" w:color="auto"/>
            <w:right w:val="none" w:sz="0" w:space="0" w:color="auto"/>
          </w:divBdr>
        </w:div>
        <w:div w:id="1380478439">
          <w:marLeft w:val="0"/>
          <w:marRight w:val="0"/>
          <w:marTop w:val="0"/>
          <w:marBottom w:val="0"/>
          <w:divBdr>
            <w:top w:val="none" w:sz="0" w:space="0" w:color="auto"/>
            <w:left w:val="none" w:sz="0" w:space="0" w:color="auto"/>
            <w:bottom w:val="none" w:sz="0" w:space="0" w:color="auto"/>
            <w:right w:val="none" w:sz="0" w:space="0" w:color="auto"/>
          </w:divBdr>
        </w:div>
        <w:div w:id="1292636099">
          <w:marLeft w:val="0"/>
          <w:marRight w:val="0"/>
          <w:marTop w:val="0"/>
          <w:marBottom w:val="0"/>
          <w:divBdr>
            <w:top w:val="none" w:sz="0" w:space="0" w:color="auto"/>
            <w:left w:val="none" w:sz="0" w:space="0" w:color="auto"/>
            <w:bottom w:val="none" w:sz="0" w:space="0" w:color="auto"/>
            <w:right w:val="none" w:sz="0" w:space="0" w:color="auto"/>
          </w:divBdr>
        </w:div>
        <w:div w:id="1180855608">
          <w:marLeft w:val="0"/>
          <w:marRight w:val="0"/>
          <w:marTop w:val="0"/>
          <w:marBottom w:val="0"/>
          <w:divBdr>
            <w:top w:val="none" w:sz="0" w:space="0" w:color="auto"/>
            <w:left w:val="none" w:sz="0" w:space="0" w:color="auto"/>
            <w:bottom w:val="none" w:sz="0" w:space="0" w:color="auto"/>
            <w:right w:val="none" w:sz="0" w:space="0" w:color="auto"/>
          </w:divBdr>
        </w:div>
      </w:divsChild>
    </w:div>
    <w:div w:id="739444115">
      <w:bodyDiv w:val="1"/>
      <w:marLeft w:val="0"/>
      <w:marRight w:val="0"/>
      <w:marTop w:val="0"/>
      <w:marBottom w:val="0"/>
      <w:divBdr>
        <w:top w:val="none" w:sz="0" w:space="0" w:color="auto"/>
        <w:left w:val="none" w:sz="0" w:space="0" w:color="auto"/>
        <w:bottom w:val="none" w:sz="0" w:space="0" w:color="auto"/>
        <w:right w:val="none" w:sz="0" w:space="0" w:color="auto"/>
      </w:divBdr>
    </w:div>
    <w:div w:id="1426849932">
      <w:bodyDiv w:val="1"/>
      <w:marLeft w:val="0"/>
      <w:marRight w:val="0"/>
      <w:marTop w:val="0"/>
      <w:marBottom w:val="0"/>
      <w:divBdr>
        <w:top w:val="none" w:sz="0" w:space="0" w:color="auto"/>
        <w:left w:val="none" w:sz="0" w:space="0" w:color="auto"/>
        <w:bottom w:val="none" w:sz="0" w:space="0" w:color="auto"/>
        <w:right w:val="none" w:sz="0" w:space="0" w:color="auto"/>
      </w:divBdr>
    </w:div>
    <w:div w:id="1573202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ainyquote.com/quotes/william_james_157168" TargetMode="External"/><Relationship Id="rId13" Type="http://schemas.openxmlformats.org/officeDocument/2006/relationships/hyperlink" Target="https://www.mawwfire.gov.uk" TargetMode="External"/><Relationship Id="rId3" Type="http://schemas.openxmlformats.org/officeDocument/2006/relationships/settings" Target="settings.xml"/><Relationship Id="rId7" Type="http://schemas.openxmlformats.org/officeDocument/2006/relationships/hyperlink" Target="https://youtu.be/WVradhxQODY" TargetMode="External"/><Relationship Id="rId12" Type="http://schemas.openxmlformats.org/officeDocument/2006/relationships/hyperlink" Target="https://www.mawwfire.gov.uk/media/4112/jr1009-annual-equality-report-20_eng.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outhwales-fire.gov.u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southwales-fire.gov.uk/app/uploads/2019/07/Annual-Equality-Report-1718_en.pdf" TargetMode="External"/><Relationship Id="rId4" Type="http://schemas.openxmlformats.org/officeDocument/2006/relationships/webSettings" Target="webSettings.xml"/><Relationship Id="rId9" Type="http://schemas.openxmlformats.org/officeDocument/2006/relationships/hyperlink" Target="http://scholar.google.com/scholar_lookup?hl=en&amp;publication_year=1973&amp;author=M.+J.+Rokeach&amp;title=The+Nature+of+Human+Value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1980</TotalTime>
  <Pages>4</Pages>
  <Words>971</Words>
  <Characters>5537</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Sarwat Zareen Asfi (1905650)</dc:creator>
  <cp:keywords/>
  <dc:description/>
  <cp:lastModifiedBy>Sarwat Zareen Asfi (1905650)</cp:lastModifiedBy>
  <cp:revision>75</cp:revision>
  <dcterms:created xsi:type="dcterms:W3CDTF">2020-11-16T16:24:00Z</dcterms:created>
  <dcterms:modified xsi:type="dcterms:W3CDTF">2020-11-20T13:49:00Z</dcterms:modified>
</cp:coreProperties>
</file>