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9851CFB" w:rsidP="03D07C38" w:rsidRDefault="69851CFB" w14:paraId="212F0CBF" w14:textId="073E6B7B">
      <w:pPr>
        <w:spacing w:after="0" w:line="240" w:lineRule="auto"/>
        <w:jc w:val="center"/>
      </w:pPr>
      <w:r w:rsidRPr="03D07C38" w:rsidR="69851CFB">
        <w:rPr>
          <w:rFonts w:ascii="Cambria" w:hAnsi="Cambria" w:eastAsia="Cambria" w:cs="Cambria"/>
          <w:b w:val="1"/>
          <w:bCs w:val="1"/>
          <w:i w:val="0"/>
          <w:iCs w:val="0"/>
          <w:caps w:val="0"/>
          <w:smallCaps w:val="0"/>
          <w:noProof w:val="0"/>
          <w:color w:val="000000" w:themeColor="text1" w:themeTint="FF" w:themeShade="FF"/>
          <w:sz w:val="48"/>
          <w:szCs w:val="48"/>
          <w:lang w:val="en-US"/>
        </w:rPr>
        <w:t xml:space="preserve"> </w:t>
      </w:r>
      <w:r w:rsidRPr="03D07C38" w:rsidR="69851CFB">
        <w:rPr>
          <w:rFonts w:ascii="Calibri" w:hAnsi="Calibri" w:eastAsia="Calibri" w:cs="Calibri"/>
          <w:b w:val="1"/>
          <w:bCs w:val="1"/>
          <w:i w:val="0"/>
          <w:iCs w:val="0"/>
          <w:caps w:val="0"/>
          <w:smallCaps w:val="0"/>
          <w:noProof w:val="0"/>
          <w:color w:val="000000" w:themeColor="text1" w:themeTint="FF" w:themeShade="FF"/>
          <w:sz w:val="48"/>
          <w:szCs w:val="48"/>
          <w:lang w:val="en-US"/>
        </w:rPr>
        <w:t xml:space="preserve"> </w:t>
      </w:r>
      <w:r w:rsidRPr="03D07C38" w:rsidR="69851CFB">
        <w:rPr>
          <w:rFonts w:ascii="Cambria" w:hAnsi="Cambria" w:eastAsia="Cambria" w:cs="Cambria"/>
          <w:b w:val="1"/>
          <w:bCs w:val="1"/>
          <w:i w:val="0"/>
          <w:iCs w:val="0"/>
          <w:caps w:val="0"/>
          <w:smallCaps w:val="0"/>
          <w:noProof w:val="0"/>
          <w:color w:val="000000" w:themeColor="text1" w:themeTint="FF" w:themeShade="FF"/>
          <w:sz w:val="48"/>
          <w:szCs w:val="48"/>
          <w:lang w:val="en-US"/>
        </w:rPr>
        <w:t>Psychology for Health and Social Care</w:t>
      </w:r>
      <w:r w:rsidRPr="03D07C38" w:rsidR="69851CFB">
        <w:rPr>
          <w:rFonts w:ascii="Calibri" w:hAnsi="Calibri" w:eastAsia="Calibri" w:cs="Calibri"/>
          <w:b w:val="1"/>
          <w:bCs w:val="1"/>
          <w:i w:val="0"/>
          <w:iCs w:val="0"/>
          <w:caps w:val="0"/>
          <w:smallCaps w:val="0"/>
          <w:noProof w:val="0"/>
          <w:color w:val="000000" w:themeColor="text1" w:themeTint="FF" w:themeShade="FF"/>
          <w:sz w:val="48"/>
          <w:szCs w:val="48"/>
          <w:lang w:val="en-US"/>
        </w:rPr>
        <w:t xml:space="preserve"> </w:t>
      </w:r>
    </w:p>
    <w:p w:rsidR="03D07C38" w:rsidP="03D07C38" w:rsidRDefault="03D07C38" w14:paraId="1C1CC277" w14:textId="60497196">
      <w:pPr>
        <w:spacing w:after="0" w:line="240" w:lineRule="auto"/>
        <w:jc w:val="center"/>
        <w:rPr>
          <w:rFonts w:ascii="Calibri" w:hAnsi="Calibri" w:eastAsia="Calibri" w:cs="Calibri"/>
          <w:noProof w:val="0"/>
          <w:sz w:val="22"/>
          <w:szCs w:val="22"/>
          <w:lang w:val="en-GB"/>
        </w:rPr>
      </w:pPr>
    </w:p>
    <w:p w:rsidR="69851CFB" w:rsidP="03D07C38" w:rsidRDefault="69851CFB" w14:paraId="63D46445" w14:textId="1B39CCA3">
      <w:pPr>
        <w:spacing w:after="0" w:line="240" w:lineRule="auto"/>
        <w:jc w:val="center"/>
        <w:rPr>
          <w:rFonts w:ascii="Calibri" w:hAnsi="Calibri" w:eastAsia="Calibri" w:cs="Calibri"/>
          <w:noProof w:val="0"/>
          <w:sz w:val="22"/>
          <w:szCs w:val="22"/>
          <w:lang w:val="en-GB"/>
        </w:rPr>
      </w:pPr>
      <w:r w:rsidRPr="03D07C38" w:rsidR="69851CFB">
        <w:rPr>
          <w:rFonts w:ascii="Calibri" w:hAnsi="Calibri" w:eastAsia="Calibri" w:cs="Calibri"/>
          <w:noProof w:val="0"/>
          <w:sz w:val="22"/>
          <w:szCs w:val="22"/>
          <w:lang w:val="en-GB"/>
        </w:rPr>
        <w:t xml:space="preserve"> </w:t>
      </w:r>
    </w:p>
    <w:p w:rsidR="5BE61F6F" w:rsidP="03D07C38" w:rsidRDefault="5BE61F6F" w14:paraId="6682A275" w14:textId="25B85BCB">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5BE61F6F">
        <w:rPr/>
        <w:t xml:space="preserve">                                                                 </w:t>
      </w:r>
      <w:r w:rsidRPr="03D07C38" w:rsidR="5BE61F6F">
        <w:rPr>
          <w:rFonts w:ascii="Arial" w:hAnsi="Arial" w:eastAsia="Arial" w:cs="Arial"/>
          <w:b w:val="1"/>
          <w:bCs w:val="1"/>
          <w:i w:val="0"/>
          <w:iCs w:val="0"/>
          <w:caps w:val="0"/>
          <w:smallCaps w:val="0"/>
          <w:noProof w:val="0"/>
          <w:color w:val="000000" w:themeColor="text1" w:themeTint="FF" w:themeShade="FF"/>
          <w:sz w:val="22"/>
          <w:szCs w:val="22"/>
          <w:lang w:val="en-US"/>
        </w:rPr>
        <w:t>Student N</w:t>
      </w:r>
      <w:r w:rsidRPr="03D07C38" w:rsidR="5BE61F6F">
        <w:rPr>
          <w:rFonts w:ascii="Arial" w:hAnsi="Arial" w:eastAsia="Arial" w:cs="Arial"/>
          <w:b w:val="1"/>
          <w:bCs w:val="1"/>
          <w:i w:val="0"/>
          <w:iCs w:val="0"/>
          <w:caps w:val="0"/>
          <w:smallCaps w:val="0"/>
          <w:noProof w:val="0"/>
          <w:color w:val="000000" w:themeColor="text1" w:themeTint="FF" w:themeShade="FF"/>
          <w:sz w:val="22"/>
          <w:szCs w:val="22"/>
          <w:lang w:val="en-US"/>
        </w:rPr>
        <w:t>ame</w:t>
      </w:r>
      <w:r w:rsidRPr="03D07C38" w:rsidR="5BE61F6F">
        <w:rPr>
          <w:rFonts w:ascii="Arial" w:hAnsi="Arial" w:eastAsia="Arial" w:cs="Arial"/>
          <w:b w:val="1"/>
          <w:bCs w:val="1"/>
          <w:i w:val="0"/>
          <w:iCs w:val="0"/>
          <w:caps w:val="0"/>
          <w:smallCaps w:val="0"/>
          <w:noProof w:val="0"/>
          <w:color w:val="000000" w:themeColor="text1" w:themeTint="FF" w:themeShade="FF"/>
          <w:sz w:val="22"/>
          <w:szCs w:val="22"/>
          <w:lang w:val="en-US"/>
        </w:rPr>
        <w:t>:</w:t>
      </w:r>
      <w:r w:rsidRPr="03D07C38" w:rsidR="40A4FD42">
        <w:rPr>
          <w:rFonts w:ascii="Arial" w:hAnsi="Arial" w:eastAsia="Arial" w:cs="Arial"/>
          <w:b w:val="1"/>
          <w:bCs w:val="1"/>
          <w:i w:val="0"/>
          <w:iCs w:val="0"/>
          <w:caps w:val="0"/>
          <w:smallCaps w:val="0"/>
          <w:noProof w:val="0"/>
          <w:color w:val="000000" w:themeColor="text1" w:themeTint="FF" w:themeShade="FF"/>
          <w:sz w:val="22"/>
          <w:szCs w:val="22"/>
          <w:lang w:val="en-US"/>
        </w:rPr>
        <w:t xml:space="preserve">Hawa </w:t>
      </w:r>
      <w:r w:rsidRPr="03D07C38" w:rsidR="40A4FD42">
        <w:rPr>
          <w:rFonts w:ascii="Arial" w:hAnsi="Arial" w:eastAsia="Arial" w:cs="Arial"/>
          <w:b w:val="1"/>
          <w:bCs w:val="1"/>
          <w:i w:val="0"/>
          <w:iCs w:val="0"/>
          <w:caps w:val="0"/>
          <w:smallCaps w:val="0"/>
          <w:noProof w:val="0"/>
          <w:color w:val="000000" w:themeColor="text1" w:themeTint="FF" w:themeShade="FF"/>
          <w:sz w:val="22"/>
          <w:szCs w:val="22"/>
          <w:lang w:val="en-US"/>
        </w:rPr>
        <w:t>Dabhelia</w:t>
      </w:r>
    </w:p>
    <w:p w:rsidR="5BE61F6F" w:rsidP="3330F4D3" w:rsidRDefault="5BE61F6F" w14:paraId="46D2FB29" w14:textId="3B032EAB">
      <w:pPr>
        <w:spacing w:after="200"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330F4D3" w:rsidR="5BE61F6F">
        <w:rPr>
          <w:rFonts w:ascii="Arial" w:hAnsi="Arial" w:eastAsia="Arial" w:cs="Arial"/>
          <w:b w:val="1"/>
          <w:bCs w:val="1"/>
          <w:i w:val="0"/>
          <w:iCs w:val="0"/>
          <w:caps w:val="0"/>
          <w:smallCaps w:val="0"/>
          <w:noProof w:val="0"/>
          <w:color w:val="000000" w:themeColor="text1" w:themeTint="FF" w:themeShade="FF"/>
          <w:sz w:val="22"/>
          <w:szCs w:val="22"/>
          <w:lang w:val="en-US"/>
        </w:rPr>
        <w:t>Student Number:</w:t>
      </w:r>
      <w:r w:rsidRPr="3330F4D3" w:rsidR="6EA5FB45">
        <w:rPr>
          <w:rFonts w:ascii="Arial" w:hAnsi="Arial" w:eastAsia="Arial" w:cs="Arial"/>
          <w:b w:val="1"/>
          <w:bCs w:val="1"/>
          <w:i w:val="0"/>
          <w:iCs w:val="0"/>
          <w:caps w:val="0"/>
          <w:smallCaps w:val="0"/>
          <w:noProof w:val="0"/>
          <w:color w:val="000000" w:themeColor="text1" w:themeTint="FF" w:themeShade="FF"/>
          <w:sz w:val="22"/>
          <w:szCs w:val="22"/>
          <w:lang w:val="en-US"/>
        </w:rPr>
        <w:t>212</w:t>
      </w:r>
      <w:r w:rsidRPr="3330F4D3" w:rsidR="7A11827B">
        <w:rPr>
          <w:rFonts w:ascii="Arial" w:hAnsi="Arial" w:eastAsia="Arial" w:cs="Arial"/>
          <w:b w:val="1"/>
          <w:bCs w:val="1"/>
          <w:i w:val="0"/>
          <w:iCs w:val="0"/>
          <w:caps w:val="0"/>
          <w:smallCaps w:val="0"/>
          <w:noProof w:val="0"/>
          <w:color w:val="000000" w:themeColor="text1" w:themeTint="FF" w:themeShade="FF"/>
          <w:sz w:val="22"/>
          <w:szCs w:val="22"/>
          <w:lang w:val="en-US"/>
        </w:rPr>
        <w:t>2087</w:t>
      </w:r>
    </w:p>
    <w:p w:rsidR="5BE61F6F" w:rsidP="03D07C38" w:rsidRDefault="5BE61F6F" w14:paraId="7A7D924B" w14:textId="6F0E98FF">
      <w:pPr>
        <w:pStyle w:val="Normal"/>
        <w:spacing w:after="200" w:line="276"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330F4D3" w:rsidR="5BE61F6F">
        <w:rPr>
          <w:rFonts w:ascii="Arial" w:hAnsi="Arial" w:eastAsia="Arial" w:cs="Arial"/>
          <w:b w:val="1"/>
          <w:bCs w:val="1"/>
          <w:i w:val="0"/>
          <w:iCs w:val="0"/>
          <w:caps w:val="0"/>
          <w:smallCaps w:val="0"/>
          <w:noProof w:val="0"/>
          <w:color w:val="000000" w:themeColor="text1" w:themeTint="FF" w:themeShade="FF"/>
          <w:sz w:val="22"/>
          <w:szCs w:val="22"/>
          <w:lang w:val="en-US"/>
        </w:rPr>
        <w:t xml:space="preserve"> Module title/code:</w:t>
      </w:r>
      <w:r w:rsidRPr="3330F4D3" w:rsidR="63256418">
        <w:rPr>
          <w:rFonts w:ascii="Arial" w:hAnsi="Arial" w:eastAsia="Arial" w:cs="Arial"/>
          <w:noProof w:val="0"/>
          <w:sz w:val="22"/>
          <w:szCs w:val="22"/>
          <w:lang w:val="en-US"/>
        </w:rPr>
        <w:t xml:space="preserve"> Psychology for Health and Social Care,</w:t>
      </w:r>
      <w:r w:rsidRPr="3330F4D3" w:rsidR="11DBA299">
        <w:rPr>
          <w:rFonts w:ascii="Arial" w:hAnsi="Arial" w:eastAsia="Arial" w:cs="Arial"/>
          <w:noProof w:val="0"/>
          <w:sz w:val="22"/>
          <w:szCs w:val="22"/>
          <w:lang w:val="en-US"/>
        </w:rPr>
        <w:t xml:space="preserve"> BMHP4003</w:t>
      </w:r>
    </w:p>
    <w:p w:rsidR="6E25793D" w:rsidP="3330F4D3" w:rsidRDefault="6E25793D" w14:paraId="6183B589" w14:textId="40234570">
      <w:pPr>
        <w:pStyle w:val="Normal"/>
        <w:spacing w:after="200" w:line="276" w:lineRule="auto"/>
        <w:jc w:val="center"/>
        <w:rPr>
          <w:rFonts w:ascii="Arial" w:hAnsi="Arial" w:eastAsia="Arial" w:cs="Arial"/>
          <w:noProof w:val="0"/>
          <w:sz w:val="22"/>
          <w:szCs w:val="22"/>
          <w:lang w:val="en-US"/>
        </w:rPr>
      </w:pPr>
      <w:r w:rsidRPr="3330F4D3" w:rsidR="6E25793D">
        <w:rPr>
          <w:rFonts w:ascii="Arial" w:hAnsi="Arial" w:eastAsia="Arial" w:cs="Arial"/>
          <w:noProof w:val="0"/>
          <w:sz w:val="22"/>
          <w:szCs w:val="22"/>
          <w:lang w:val="en-US"/>
        </w:rPr>
        <w:t>Assignment Tile: Case Study report</w:t>
      </w:r>
    </w:p>
    <w:p w:rsidR="5BE61F6F" w:rsidP="3330F4D3" w:rsidRDefault="5BE61F6F" w14:paraId="27D0AA8D" w14:textId="5ED5C331">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3330F4D3" w:rsidR="5BE61F6F">
        <w:rPr>
          <w:rFonts w:ascii="Arial" w:hAnsi="Arial" w:eastAsia="Arial" w:cs="Arial"/>
          <w:b w:val="1"/>
          <w:bCs w:val="1"/>
          <w:i w:val="0"/>
          <w:iCs w:val="0"/>
          <w:caps w:val="0"/>
          <w:smallCaps w:val="0"/>
          <w:noProof w:val="0"/>
          <w:color w:val="000000" w:themeColor="text1" w:themeTint="FF" w:themeShade="FF"/>
          <w:sz w:val="22"/>
          <w:szCs w:val="22"/>
          <w:lang w:val="en-US"/>
        </w:rPr>
        <w:t xml:space="preserve">                                             Module </w:t>
      </w:r>
      <w:bookmarkStart w:name="_Int_7L6wvvD6" w:id="188089847"/>
      <w:r w:rsidRPr="3330F4D3" w:rsidR="39882C93">
        <w:rPr>
          <w:rFonts w:ascii="Arial" w:hAnsi="Arial" w:eastAsia="Arial" w:cs="Arial"/>
          <w:b w:val="1"/>
          <w:bCs w:val="1"/>
          <w:i w:val="0"/>
          <w:iCs w:val="0"/>
          <w:caps w:val="0"/>
          <w:smallCaps w:val="0"/>
          <w:noProof w:val="0"/>
          <w:color w:val="000000" w:themeColor="text1" w:themeTint="FF" w:themeShade="FF"/>
          <w:sz w:val="22"/>
          <w:szCs w:val="22"/>
          <w:lang w:val="en-US"/>
        </w:rPr>
        <w:t>Leader: Rebecca</w:t>
      </w:r>
      <w:bookmarkEnd w:id="188089847"/>
      <w:r w:rsidRPr="3330F4D3" w:rsidR="39882C93">
        <w:rPr>
          <w:rFonts w:ascii="Arial" w:hAnsi="Arial" w:eastAsia="Arial" w:cs="Arial"/>
          <w:b w:val="1"/>
          <w:bCs w:val="1"/>
          <w:i w:val="0"/>
          <w:iCs w:val="0"/>
          <w:caps w:val="0"/>
          <w:smallCaps w:val="0"/>
          <w:noProof w:val="0"/>
          <w:color w:val="000000" w:themeColor="text1" w:themeTint="FF" w:themeShade="FF"/>
          <w:sz w:val="22"/>
          <w:szCs w:val="22"/>
          <w:lang w:val="en-US"/>
        </w:rPr>
        <w:t xml:space="preserve"> </w:t>
      </w:r>
      <w:bookmarkStart w:name="_Int_Qv1LC75O" w:id="1709510680"/>
      <w:r w:rsidRPr="3330F4D3" w:rsidR="39882C93">
        <w:rPr>
          <w:rFonts w:ascii="Arial" w:hAnsi="Arial" w:eastAsia="Arial" w:cs="Arial"/>
          <w:b w:val="1"/>
          <w:bCs w:val="1"/>
          <w:i w:val="0"/>
          <w:iCs w:val="0"/>
          <w:caps w:val="0"/>
          <w:smallCaps w:val="0"/>
          <w:noProof w:val="0"/>
          <w:color w:val="000000" w:themeColor="text1" w:themeTint="FF" w:themeShade="FF"/>
          <w:sz w:val="22"/>
          <w:szCs w:val="22"/>
          <w:lang w:val="en-US"/>
        </w:rPr>
        <w:t>Kavanagh</w:t>
      </w:r>
      <w:bookmarkEnd w:id="1709510680"/>
    </w:p>
    <w:p w:rsidR="5BE61F6F" w:rsidP="3330F4D3" w:rsidRDefault="5BE61F6F" w14:paraId="7D106570" w14:textId="5184C01C">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3330F4D3" w:rsidR="5BE61F6F">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3330F4D3" w:rsidR="5F7FB80D">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3330F4D3" w:rsidR="5BE61F6F">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03D07C38" w:rsidP="03D07C38" w:rsidRDefault="03D07C38" w14:paraId="0F22876C" w14:textId="5A51D5E4">
      <w:pPr>
        <w:pStyle w:val="Normal"/>
        <w:jc w:val="center"/>
        <w:rPr>
          <w:rFonts w:ascii="Arial" w:hAnsi="Arial" w:eastAsia="Arial" w:cs="Arial"/>
          <w:noProof w:val="0"/>
          <w:color w:val="000000" w:themeColor="text1" w:themeTint="FF" w:themeShade="FF"/>
          <w:sz w:val="22"/>
          <w:szCs w:val="22"/>
          <w:lang w:val="en-US"/>
        </w:rPr>
      </w:pPr>
    </w:p>
    <w:p w:rsidR="03D07C38" w:rsidP="03D07C38" w:rsidRDefault="03D07C38" w14:paraId="74024A05" w14:textId="5EEBACBD">
      <w:pPr>
        <w:pStyle w:val="Normal"/>
        <w:jc w:val="center"/>
        <w:rPr>
          <w:rFonts w:ascii="Arial" w:hAnsi="Arial" w:eastAsia="Arial" w:cs="Arial"/>
          <w:noProof w:val="0"/>
          <w:color w:val="000000" w:themeColor="text1" w:themeTint="FF" w:themeShade="FF"/>
          <w:sz w:val="22"/>
          <w:szCs w:val="22"/>
          <w:lang w:val="en-US"/>
        </w:rPr>
      </w:pPr>
    </w:p>
    <w:p w:rsidR="03D07C38" w:rsidP="03D07C38" w:rsidRDefault="03D07C38" w14:paraId="78FBEA00" w14:textId="53B4930F">
      <w:pPr>
        <w:pStyle w:val="Normal"/>
        <w:jc w:val="center"/>
        <w:rPr>
          <w:rFonts w:ascii="Arial" w:hAnsi="Arial" w:eastAsia="Arial" w:cs="Arial"/>
          <w:noProof w:val="0"/>
          <w:color w:val="000000" w:themeColor="text1" w:themeTint="FF" w:themeShade="FF"/>
          <w:sz w:val="22"/>
          <w:szCs w:val="22"/>
          <w:lang w:val="en-US"/>
        </w:rPr>
      </w:pPr>
    </w:p>
    <w:p w:rsidR="03D07C38" w:rsidP="03D07C38" w:rsidRDefault="03D07C38" w14:paraId="5A2836F7" w14:textId="7354F6CC">
      <w:pPr>
        <w:pStyle w:val="Normal"/>
        <w:jc w:val="center"/>
        <w:rPr>
          <w:rFonts w:ascii="Arial" w:hAnsi="Arial" w:eastAsia="Arial" w:cs="Arial"/>
          <w:noProof w:val="0"/>
          <w:color w:val="000000" w:themeColor="text1" w:themeTint="FF" w:themeShade="FF"/>
          <w:sz w:val="22"/>
          <w:szCs w:val="22"/>
          <w:lang w:val="en-US"/>
        </w:rPr>
      </w:pPr>
    </w:p>
    <w:p w:rsidR="03D07C38" w:rsidRDefault="03D07C38" w14:paraId="41496ECC" w14:textId="16D4FBA8">
      <w:r>
        <w:br w:type="page"/>
      </w:r>
    </w:p>
    <w:p w:rsidR="00A718F2" w:rsidP="03D07C38" w:rsidRDefault="00A718F2" w14:paraId="05AE68A3" w14:textId="4F456529">
      <w:pPr>
        <w:spacing w:before="0" w:beforeAutospacing="off" w:after="160" w:afterAutospacing="off" w:line="259" w:lineRule="auto"/>
        <w:rPr>
          <w:rFonts w:ascii="Arial" w:hAnsi="Arial" w:eastAsia="Arial" w:cs="Arial"/>
          <w:b w:val="1"/>
          <w:bCs w:val="1"/>
          <w:i w:val="0"/>
          <w:iCs w:val="0"/>
          <w:caps w:val="0"/>
          <w:smallCaps w:val="0"/>
          <w:noProof w:val="0"/>
          <w:color w:val="000000" w:themeColor="text1" w:themeTint="FF" w:themeShade="FF"/>
          <w:sz w:val="28"/>
          <w:szCs w:val="28"/>
          <w:lang w:val="en-US"/>
        </w:rPr>
      </w:pPr>
      <w:r w:rsidRPr="03D07C38" w:rsidR="00A718F2">
        <w:rPr>
          <w:rFonts w:ascii="Arial" w:hAnsi="Arial" w:eastAsia="Arial" w:cs="Arial"/>
          <w:b w:val="1"/>
          <w:bCs w:val="1"/>
          <w:i w:val="0"/>
          <w:iCs w:val="0"/>
          <w:caps w:val="0"/>
          <w:smallCaps w:val="0"/>
          <w:noProof w:val="0"/>
          <w:color w:val="000000" w:themeColor="text1" w:themeTint="FF" w:themeShade="FF"/>
          <w:sz w:val="28"/>
          <w:szCs w:val="28"/>
          <w:lang w:val="en-US"/>
        </w:rPr>
        <w:t xml:space="preserve"> </w:t>
      </w:r>
      <w:r w:rsidRPr="03D07C38" w:rsidR="00A718F2">
        <w:rPr>
          <w:rFonts w:ascii="Arial" w:hAnsi="Arial" w:eastAsia="Arial" w:cs="Arial"/>
          <w:b w:val="1"/>
          <w:bCs w:val="1"/>
          <w:i w:val="0"/>
          <w:iCs w:val="0"/>
          <w:caps w:val="0"/>
          <w:smallCaps w:val="0"/>
          <w:noProof w:val="0"/>
          <w:color w:val="000000" w:themeColor="text1" w:themeTint="FF" w:themeShade="FF"/>
          <w:sz w:val="28"/>
          <w:szCs w:val="28"/>
          <w:lang w:val="en-US"/>
        </w:rPr>
        <w:t xml:space="preserve">Table of Contents </w:t>
      </w:r>
    </w:p>
    <w:p w:rsidR="00A718F2" w:rsidP="03D07C38" w:rsidRDefault="00A718F2" w14:paraId="3C0EE935" w14:textId="5094C640">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03D07C38" w:rsidR="00A718F2">
        <w:rPr>
          <w:rFonts w:ascii="Arial" w:hAnsi="Arial" w:eastAsia="Arial" w:cs="Arial"/>
          <w:b w:val="0"/>
          <w:bCs w:val="0"/>
          <w:i w:val="0"/>
          <w:iCs w:val="0"/>
          <w:caps w:val="0"/>
          <w:smallCaps w:val="0"/>
          <w:noProof w:val="0"/>
          <w:color w:val="000000" w:themeColor="text1" w:themeTint="FF" w:themeShade="FF"/>
          <w:sz w:val="24"/>
          <w:szCs w:val="24"/>
          <w:lang w:val="en-US"/>
        </w:rPr>
        <w:t>Introduction.................................................................................................................3</w:t>
      </w:r>
    </w:p>
    <w:p w:rsidR="03D07C38" w:rsidP="03D07C38" w:rsidRDefault="03D07C38" w14:paraId="3B16FC87" w14:textId="6EB14A69">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0A718F2" w:rsidP="03D07C38" w:rsidRDefault="00A718F2" w14:paraId="4C201FBB" w14:textId="67E01C19">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3D07C38" w:rsidR="00A718F2">
        <w:rPr>
          <w:rFonts w:ascii="Arial" w:hAnsi="Arial" w:eastAsia="Arial" w:cs="Arial"/>
          <w:b w:val="0"/>
          <w:bCs w:val="0"/>
          <w:i w:val="0"/>
          <w:iCs w:val="0"/>
          <w:caps w:val="0"/>
          <w:smallCaps w:val="0"/>
          <w:noProof w:val="0"/>
          <w:color w:val="000000" w:themeColor="text1" w:themeTint="FF" w:themeShade="FF"/>
          <w:sz w:val="24"/>
          <w:szCs w:val="24"/>
          <w:lang w:val="en-US"/>
        </w:rPr>
        <w:t>Social Identity Theory.................................................................................................3</w:t>
      </w:r>
    </w:p>
    <w:p w:rsidR="03D07C38" w:rsidP="03D07C38" w:rsidRDefault="03D07C38" w14:paraId="4192E914" w14:textId="1826E57D">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35D4E8F" w:rsidP="03D07C38" w:rsidRDefault="035D4E8F" w14:paraId="427ECDBC" w14:textId="0A35AEF1">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3D07C38" w:rsidR="035D4E8F">
        <w:rPr>
          <w:rFonts w:ascii="Arial" w:hAnsi="Arial" w:eastAsia="Arial" w:cs="Arial"/>
          <w:b w:val="0"/>
          <w:bCs w:val="0"/>
          <w:i w:val="0"/>
          <w:iCs w:val="0"/>
          <w:caps w:val="0"/>
          <w:smallCaps w:val="0"/>
          <w:noProof w:val="0"/>
          <w:color w:val="000000" w:themeColor="text1" w:themeTint="FF" w:themeShade="FF"/>
          <w:sz w:val="24"/>
          <w:szCs w:val="24"/>
          <w:lang w:val="en-US"/>
        </w:rPr>
        <w:t xml:space="preserve">Theory Of Planned </w:t>
      </w:r>
      <w:bookmarkStart w:name="_Int_puep1TIJ" w:id="304677928"/>
      <w:r w:rsidRPr="03D07C38" w:rsidR="035D4E8F">
        <w:rPr>
          <w:rFonts w:ascii="Arial" w:hAnsi="Arial" w:eastAsia="Arial" w:cs="Arial"/>
          <w:b w:val="0"/>
          <w:bCs w:val="0"/>
          <w:i w:val="0"/>
          <w:iCs w:val="0"/>
          <w:caps w:val="0"/>
          <w:smallCaps w:val="0"/>
          <w:noProof w:val="0"/>
          <w:color w:val="000000" w:themeColor="text1" w:themeTint="FF" w:themeShade="FF"/>
          <w:sz w:val="24"/>
          <w:szCs w:val="24"/>
          <w:lang w:val="en-US"/>
        </w:rPr>
        <w:t>Behavior......................................................................................4</w:t>
      </w:r>
      <w:bookmarkEnd w:id="304677928"/>
    </w:p>
    <w:p w:rsidR="03D07C38" w:rsidP="03D07C38" w:rsidRDefault="03D07C38" w14:paraId="60436105" w14:textId="6BF07C76">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767FA67" w:rsidP="03D07C38" w:rsidRDefault="5767FA67" w14:paraId="19B7B4F5" w14:textId="1D68FC3C">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3D07C38" w:rsidR="5767FA67">
        <w:rPr>
          <w:rFonts w:ascii="Arial" w:hAnsi="Arial" w:eastAsia="Arial" w:cs="Arial"/>
          <w:b w:val="0"/>
          <w:bCs w:val="0"/>
          <w:i w:val="0"/>
          <w:iCs w:val="0"/>
          <w:caps w:val="0"/>
          <w:smallCaps w:val="0"/>
          <w:noProof w:val="0"/>
          <w:color w:val="000000" w:themeColor="text1" w:themeTint="FF" w:themeShade="FF"/>
          <w:sz w:val="24"/>
          <w:szCs w:val="24"/>
          <w:lang w:val="en-US"/>
        </w:rPr>
        <w:t>Frustration Aggression Hypothesis............................................................................5</w:t>
      </w:r>
    </w:p>
    <w:p w:rsidR="03D07C38" w:rsidP="03D07C38" w:rsidRDefault="03D07C38" w14:paraId="1002A6D4" w14:textId="38EF51FD">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767FA67" w:rsidP="03D07C38" w:rsidRDefault="5767FA67" w14:paraId="2F89EDC4" w14:textId="5538CA86">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3D07C38" w:rsidR="5767FA67">
        <w:rPr>
          <w:rFonts w:ascii="Arial" w:hAnsi="Arial" w:eastAsia="Arial" w:cs="Arial"/>
          <w:b w:val="0"/>
          <w:bCs w:val="0"/>
          <w:i w:val="0"/>
          <w:iCs w:val="0"/>
          <w:caps w:val="0"/>
          <w:smallCaps w:val="0"/>
          <w:noProof w:val="0"/>
          <w:color w:val="000000" w:themeColor="text1" w:themeTint="FF" w:themeShade="FF"/>
          <w:sz w:val="24"/>
          <w:szCs w:val="24"/>
          <w:lang w:val="en-US"/>
        </w:rPr>
        <w:t>Conclusion.................................................................................................................6</w:t>
      </w:r>
    </w:p>
    <w:p w:rsidR="03D07C38" w:rsidP="03D07C38" w:rsidRDefault="03D07C38" w14:paraId="00B497E7" w14:textId="38436B60">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767FA67" w:rsidP="03D07C38" w:rsidRDefault="5767FA67" w14:paraId="699F2DA5" w14:textId="2067F317">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3D07C38" w:rsidR="5767FA67">
        <w:rPr>
          <w:rFonts w:ascii="Arial" w:hAnsi="Arial" w:eastAsia="Arial" w:cs="Arial"/>
          <w:b w:val="0"/>
          <w:bCs w:val="0"/>
          <w:i w:val="0"/>
          <w:iCs w:val="0"/>
          <w:caps w:val="0"/>
          <w:smallCaps w:val="0"/>
          <w:noProof w:val="0"/>
          <w:color w:val="000000" w:themeColor="text1" w:themeTint="FF" w:themeShade="FF"/>
          <w:sz w:val="24"/>
          <w:szCs w:val="24"/>
          <w:lang w:val="en-US"/>
        </w:rPr>
        <w:t>Reference List............................................................................................................7</w:t>
      </w:r>
    </w:p>
    <w:p w:rsidR="03D07C38" w:rsidP="03D07C38" w:rsidRDefault="03D07C38" w14:paraId="2E91E20D" w14:textId="267BAF21">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3D07C38" w:rsidP="03D07C38" w:rsidRDefault="03D07C38" w14:paraId="5BCA269F" w14:textId="7CEDCE58">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3D07C38" w:rsidRDefault="03D07C38" w14:paraId="24499A94" w14:textId="7F882044">
      <w:r>
        <w:br w:type="page"/>
      </w:r>
    </w:p>
    <w:p w:rsidR="03D07C38" w:rsidP="03D07C38" w:rsidRDefault="03D07C38" w14:paraId="5FB437EB" w14:textId="54207F88">
      <w:pPr>
        <w:pStyle w:val="Normal"/>
        <w:spacing w:before="0" w:beforeAutospacing="off" w:after="16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A1E3004" w:rsidP="03D07C38" w:rsidRDefault="5A1E3004" w14:paraId="715A5E03" w14:textId="07B9342C">
      <w:pPr>
        <w:pStyle w:val="Normal"/>
        <w:jc w:val="center"/>
        <w:rPr>
          <w:rFonts w:ascii="Arial" w:hAnsi="Arial" w:eastAsia="Arial" w:cs="Arial"/>
          <w:b w:val="1"/>
          <w:bCs w:val="1"/>
          <w:noProof w:val="0"/>
          <w:color w:val="000000" w:themeColor="text1" w:themeTint="FF" w:themeShade="FF"/>
          <w:sz w:val="32"/>
          <w:szCs w:val="32"/>
          <w:lang w:val="en-US"/>
        </w:rPr>
      </w:pPr>
      <w:r w:rsidRPr="03D07C38" w:rsidR="5A1E3004">
        <w:rPr>
          <w:rFonts w:ascii="Arial" w:hAnsi="Arial" w:eastAsia="Arial" w:cs="Arial"/>
          <w:b w:val="1"/>
          <w:bCs w:val="1"/>
          <w:noProof w:val="0"/>
          <w:color w:val="000000" w:themeColor="text1" w:themeTint="FF" w:themeShade="FF"/>
          <w:sz w:val="28"/>
          <w:szCs w:val="28"/>
          <w:lang w:val="en-US"/>
        </w:rPr>
        <w:t xml:space="preserve">Introduction  </w:t>
      </w:r>
    </w:p>
    <w:p w:rsidR="5A1E3004" w:rsidP="03D07C38" w:rsidRDefault="5A1E3004" w14:paraId="45121B4C" w14:textId="40728AC4">
      <w:pPr>
        <w:pStyle w:val="Normal"/>
        <w:jc w:val="center"/>
      </w:pPr>
      <w:r w:rsidRPr="03D07C38" w:rsidR="5A1E3004">
        <w:rPr>
          <w:rFonts w:ascii="Arial" w:hAnsi="Arial" w:eastAsia="Arial" w:cs="Arial"/>
          <w:noProof w:val="0"/>
          <w:color w:val="000000" w:themeColor="text1" w:themeTint="FF" w:themeShade="FF"/>
          <w:sz w:val="22"/>
          <w:szCs w:val="22"/>
          <w:lang w:val="en-US"/>
        </w:rPr>
        <w:t>From the perspective of psychological and social theories, a case has been recorded in this study. This is the story of 17-year-old Gareth, who was apprehended by the Youth Offending Team (YOT) in Carmarthen for driving crimes as well as narcotics possession with the intent to resell. Gareth served 18 months at Parc Young Offenders Institute for driving-related charges and narcotics possession with the intent to resell before being released one month ago. He presented himself well during his parole board hearing and enrolled in a college course in vehicle maintenance and repair, which he appeared passionate and optimistic about</w:t>
      </w:r>
      <w:r w:rsidRPr="03D07C38" w:rsidR="5A1E3004">
        <w:rPr>
          <w:rFonts w:ascii="Arial" w:hAnsi="Arial" w:eastAsia="Arial" w:cs="Arial"/>
          <w:noProof w:val="0"/>
          <w:color w:val="000000" w:themeColor="text1" w:themeTint="FF" w:themeShade="FF"/>
          <w:sz w:val="22"/>
          <w:szCs w:val="22"/>
          <w:lang w:val="en-US"/>
        </w:rPr>
        <w:t xml:space="preserve">.  </w:t>
      </w:r>
      <w:r w:rsidRPr="03D07C38" w:rsidR="5A1E3004">
        <w:rPr>
          <w:rFonts w:ascii="Arial" w:hAnsi="Arial" w:eastAsia="Arial" w:cs="Arial"/>
          <w:noProof w:val="0"/>
          <w:color w:val="000000" w:themeColor="text1" w:themeTint="FF" w:themeShade="FF"/>
          <w:sz w:val="22"/>
          <w:szCs w:val="22"/>
          <w:lang w:val="en-US"/>
        </w:rPr>
        <w:t xml:space="preserve">The YOT team needs pay close attention to this case, and </w:t>
      </w:r>
      <w:r w:rsidRPr="03D07C38" w:rsidR="5A1E3004">
        <w:rPr>
          <w:rFonts w:ascii="Arial" w:hAnsi="Arial" w:eastAsia="Arial" w:cs="Arial"/>
          <w:noProof w:val="0"/>
          <w:color w:val="000000" w:themeColor="text1" w:themeTint="FF" w:themeShade="FF"/>
          <w:sz w:val="22"/>
          <w:szCs w:val="22"/>
          <w:lang w:val="en-US"/>
        </w:rPr>
        <w:t>in order to</w:t>
      </w:r>
      <w:r w:rsidRPr="03D07C38" w:rsidR="5A1E3004">
        <w:rPr>
          <w:rFonts w:ascii="Arial" w:hAnsi="Arial" w:eastAsia="Arial" w:cs="Arial"/>
          <w:noProof w:val="0"/>
          <w:color w:val="000000" w:themeColor="text1" w:themeTint="FF" w:themeShade="FF"/>
          <w:sz w:val="22"/>
          <w:szCs w:val="22"/>
          <w:lang w:val="en-US"/>
        </w:rPr>
        <w:t xml:space="preserve"> do so, they need to </w:t>
      </w:r>
      <w:r w:rsidRPr="03D07C38" w:rsidR="5A1E3004">
        <w:rPr>
          <w:rFonts w:ascii="Arial" w:hAnsi="Arial" w:eastAsia="Arial" w:cs="Arial"/>
          <w:noProof w:val="0"/>
          <w:color w:val="000000" w:themeColor="text1" w:themeTint="FF" w:themeShade="FF"/>
          <w:sz w:val="22"/>
          <w:szCs w:val="22"/>
          <w:lang w:val="en-US"/>
        </w:rPr>
        <w:t>comprehend</w:t>
      </w:r>
      <w:r w:rsidRPr="03D07C38" w:rsidR="5A1E3004">
        <w:rPr>
          <w:rFonts w:ascii="Arial" w:hAnsi="Arial" w:eastAsia="Arial" w:cs="Arial"/>
          <w:noProof w:val="0"/>
          <w:color w:val="000000" w:themeColor="text1" w:themeTint="FF" w:themeShade="FF"/>
          <w:sz w:val="22"/>
          <w:szCs w:val="22"/>
          <w:lang w:val="en-US"/>
        </w:rPr>
        <w:t xml:space="preserve"> human psychology with the aid of some psychological theories. Every individual </w:t>
      </w:r>
      <w:r w:rsidRPr="03D07C38" w:rsidR="5A1E3004">
        <w:rPr>
          <w:rFonts w:ascii="Arial" w:hAnsi="Arial" w:eastAsia="Arial" w:cs="Arial"/>
          <w:noProof w:val="0"/>
          <w:color w:val="000000" w:themeColor="text1" w:themeTint="FF" w:themeShade="FF"/>
          <w:sz w:val="22"/>
          <w:szCs w:val="22"/>
          <w:lang w:val="en-US"/>
        </w:rPr>
        <w:t>experiences</w:t>
      </w:r>
      <w:r w:rsidRPr="03D07C38" w:rsidR="5A1E3004">
        <w:rPr>
          <w:rFonts w:ascii="Arial" w:hAnsi="Arial" w:eastAsia="Arial" w:cs="Arial"/>
          <w:noProof w:val="0"/>
          <w:color w:val="000000" w:themeColor="text1" w:themeTint="FF" w:themeShade="FF"/>
          <w:sz w:val="22"/>
          <w:szCs w:val="22"/>
          <w:lang w:val="en-US"/>
        </w:rPr>
        <w:t xml:space="preserve"> some sort of mental illness, and this shows in how they treat other people and respond to various situations. YOT should consider the situation from all angles and set up some training sessions or seminars for their personnel to teach them how to handle problems like Gareth's at his age. The ideas that are being </w:t>
      </w:r>
      <w:r w:rsidRPr="03D07C38" w:rsidR="5A1E3004">
        <w:rPr>
          <w:rFonts w:ascii="Arial" w:hAnsi="Arial" w:eastAsia="Arial" w:cs="Arial"/>
          <w:noProof w:val="0"/>
          <w:color w:val="000000" w:themeColor="text1" w:themeTint="FF" w:themeShade="FF"/>
          <w:sz w:val="22"/>
          <w:szCs w:val="22"/>
          <w:lang w:val="en-US"/>
        </w:rPr>
        <w:t>taken into account</w:t>
      </w:r>
      <w:r w:rsidRPr="03D07C38" w:rsidR="5A1E3004">
        <w:rPr>
          <w:rFonts w:ascii="Arial" w:hAnsi="Arial" w:eastAsia="Arial" w:cs="Arial"/>
          <w:noProof w:val="0"/>
          <w:color w:val="000000" w:themeColor="text1" w:themeTint="FF" w:themeShade="FF"/>
          <w:sz w:val="22"/>
          <w:szCs w:val="22"/>
          <w:lang w:val="en-US"/>
        </w:rPr>
        <w:t xml:space="preserve"> for this study are the Frustration Aggression Hypothesis, Theory of Planned Behavior, and Social Identity Theory</w:t>
      </w:r>
      <w:r w:rsidRPr="03D07C38" w:rsidR="5A1E3004">
        <w:rPr>
          <w:rFonts w:ascii="Arial" w:hAnsi="Arial" w:eastAsia="Arial" w:cs="Arial"/>
          <w:noProof w:val="0"/>
          <w:color w:val="000000" w:themeColor="text1" w:themeTint="FF" w:themeShade="FF"/>
          <w:sz w:val="22"/>
          <w:szCs w:val="22"/>
          <w:lang w:val="en-US"/>
        </w:rPr>
        <w:t xml:space="preserve">.  </w:t>
      </w:r>
      <w:r w:rsidRPr="03D07C38" w:rsidR="5A1E3004">
        <w:rPr>
          <w:rFonts w:ascii="Arial" w:hAnsi="Arial" w:eastAsia="Arial" w:cs="Arial"/>
          <w:noProof w:val="0"/>
          <w:color w:val="000000" w:themeColor="text1" w:themeTint="FF" w:themeShade="FF"/>
          <w:sz w:val="22"/>
          <w:szCs w:val="22"/>
          <w:lang w:val="en-US"/>
        </w:rPr>
        <w:t xml:space="preserve"> </w:t>
      </w:r>
    </w:p>
    <w:p w:rsidR="5A1E3004" w:rsidP="03D07C38" w:rsidRDefault="5A1E3004" w14:paraId="556EF622" w14:textId="67476248">
      <w:pPr>
        <w:pStyle w:val="Normal"/>
        <w:jc w:val="center"/>
      </w:pPr>
      <w:r w:rsidRPr="03D07C38" w:rsidR="5A1E3004">
        <w:rPr>
          <w:rFonts w:ascii="Arial" w:hAnsi="Arial" w:eastAsia="Arial" w:cs="Arial"/>
          <w:b w:val="1"/>
          <w:bCs w:val="1"/>
          <w:noProof w:val="0"/>
          <w:color w:val="000000" w:themeColor="text1" w:themeTint="FF" w:themeShade="FF"/>
          <w:sz w:val="28"/>
          <w:szCs w:val="28"/>
          <w:lang w:val="en-US"/>
        </w:rPr>
        <w:t>Social Identity theory</w:t>
      </w:r>
      <w:r w:rsidRPr="03D07C38" w:rsidR="5A1E3004">
        <w:rPr>
          <w:rFonts w:ascii="Arial" w:hAnsi="Arial" w:eastAsia="Arial" w:cs="Arial"/>
          <w:noProof w:val="0"/>
          <w:color w:val="000000" w:themeColor="text1" w:themeTint="FF" w:themeShade="FF"/>
          <w:sz w:val="22"/>
          <w:szCs w:val="22"/>
          <w:lang w:val="en-US"/>
        </w:rPr>
        <w:t xml:space="preserve"> </w:t>
      </w:r>
    </w:p>
    <w:p w:rsidR="5A1E3004" w:rsidP="03D07C38" w:rsidRDefault="5A1E3004" w14:paraId="4B15EDDB" w14:textId="215C27E0">
      <w:pPr>
        <w:pStyle w:val="Normal"/>
        <w:jc w:val="center"/>
      </w:pPr>
      <w:r w:rsidRPr="03D07C38" w:rsidR="5A1E3004">
        <w:rPr>
          <w:rFonts w:ascii="Arial" w:hAnsi="Arial" w:eastAsia="Arial" w:cs="Arial"/>
          <w:noProof w:val="0"/>
          <w:color w:val="000000" w:themeColor="text1" w:themeTint="FF" w:themeShade="FF"/>
          <w:sz w:val="22"/>
          <w:szCs w:val="22"/>
          <w:lang w:val="en-US"/>
        </w:rPr>
        <w:t xml:space="preserve">Self-conception in group memberships is </w:t>
      </w:r>
      <w:r w:rsidRPr="03D07C38" w:rsidR="5A1E3004">
        <w:rPr>
          <w:rFonts w:ascii="Arial" w:hAnsi="Arial" w:eastAsia="Arial" w:cs="Arial"/>
          <w:noProof w:val="0"/>
          <w:color w:val="000000" w:themeColor="text1" w:themeTint="FF" w:themeShade="FF"/>
          <w:sz w:val="22"/>
          <w:szCs w:val="22"/>
          <w:lang w:val="en-US"/>
        </w:rPr>
        <w:t>taken into account</w:t>
      </w:r>
      <w:r w:rsidRPr="03D07C38" w:rsidR="5A1E3004">
        <w:rPr>
          <w:rFonts w:ascii="Arial" w:hAnsi="Arial" w:eastAsia="Arial" w:cs="Arial"/>
          <w:noProof w:val="0"/>
          <w:color w:val="000000" w:themeColor="text1" w:themeTint="FF" w:themeShade="FF"/>
          <w:sz w:val="22"/>
          <w:szCs w:val="22"/>
          <w:lang w:val="en-US"/>
        </w:rPr>
        <w:t xml:space="preserve"> by Social Identity Theory, a social psychology research. This is derived from the idea of social identity, which is the significance one takes from their social group and the fact that they are a member of it. According to the social identity theory, people classify themselves as belonging to an in-group or an out-group through three different mental processes (</w:t>
      </w:r>
      <w:r w:rsidRPr="03D07C38" w:rsidR="5A1E3004">
        <w:rPr>
          <w:rFonts w:ascii="Arial" w:hAnsi="Arial" w:eastAsia="Arial" w:cs="Arial"/>
          <w:noProof w:val="0"/>
          <w:color w:val="000000" w:themeColor="text1" w:themeTint="FF" w:themeShade="FF"/>
          <w:sz w:val="22"/>
          <w:szCs w:val="22"/>
          <w:lang w:val="en-US"/>
        </w:rPr>
        <w:t>Hornsey</w:t>
      </w:r>
      <w:r w:rsidRPr="03D07C38" w:rsidR="5A1E3004">
        <w:rPr>
          <w:rFonts w:ascii="Arial" w:hAnsi="Arial" w:eastAsia="Arial" w:cs="Arial"/>
          <w:noProof w:val="0"/>
          <w:color w:val="000000" w:themeColor="text1" w:themeTint="FF" w:themeShade="FF"/>
          <w:sz w:val="22"/>
          <w:szCs w:val="22"/>
          <w:lang w:val="en-US"/>
        </w:rPr>
        <w:t xml:space="preserve">, 2008). Through the process of social categorization, we first arrange people into social groups </w:t>
      </w:r>
      <w:r w:rsidRPr="03D07C38" w:rsidR="5A1E3004">
        <w:rPr>
          <w:rFonts w:ascii="Arial" w:hAnsi="Arial" w:eastAsia="Arial" w:cs="Arial"/>
          <w:noProof w:val="0"/>
          <w:color w:val="000000" w:themeColor="text1" w:themeTint="FF" w:themeShade="FF"/>
          <w:sz w:val="22"/>
          <w:szCs w:val="22"/>
          <w:lang w:val="en-US"/>
        </w:rPr>
        <w:t>in order to</w:t>
      </w:r>
      <w:r w:rsidRPr="03D07C38" w:rsidR="5A1E3004">
        <w:rPr>
          <w:rFonts w:ascii="Arial" w:hAnsi="Arial" w:eastAsia="Arial" w:cs="Arial"/>
          <w:noProof w:val="0"/>
          <w:color w:val="000000" w:themeColor="text1" w:themeTint="FF" w:themeShade="FF"/>
          <w:sz w:val="22"/>
          <w:szCs w:val="22"/>
          <w:lang w:val="en-US"/>
        </w:rPr>
        <w:t xml:space="preserve"> understand our social reality. Through this process, we </w:t>
      </w:r>
      <w:r w:rsidRPr="03D07C38" w:rsidR="5A1E3004">
        <w:rPr>
          <w:rFonts w:ascii="Arial" w:hAnsi="Arial" w:eastAsia="Arial" w:cs="Arial"/>
          <w:noProof w:val="0"/>
          <w:color w:val="000000" w:themeColor="text1" w:themeTint="FF" w:themeShade="FF"/>
          <w:sz w:val="22"/>
          <w:szCs w:val="22"/>
          <w:lang w:val="en-US"/>
        </w:rPr>
        <w:t>are able to</w:t>
      </w:r>
      <w:r w:rsidRPr="03D07C38" w:rsidR="5A1E3004">
        <w:rPr>
          <w:rFonts w:ascii="Arial" w:hAnsi="Arial" w:eastAsia="Arial" w:cs="Arial"/>
          <w:noProof w:val="0"/>
          <w:color w:val="000000" w:themeColor="text1" w:themeTint="FF" w:themeShade="FF"/>
          <w:sz w:val="22"/>
          <w:szCs w:val="22"/>
          <w:lang w:val="en-US"/>
        </w:rPr>
        <w:t xml:space="preserve"> categorize others, including ourselves, according to the groups that we are a part of. </w:t>
      </w:r>
      <w:r w:rsidRPr="03D07C38" w:rsidR="5A1E3004">
        <w:rPr>
          <w:rFonts w:ascii="Arial" w:hAnsi="Arial" w:eastAsia="Arial" w:cs="Arial"/>
          <w:noProof w:val="0"/>
          <w:color w:val="000000" w:themeColor="text1" w:themeTint="FF" w:themeShade="FF"/>
          <w:sz w:val="22"/>
          <w:szCs w:val="22"/>
          <w:lang w:val="en-US"/>
        </w:rPr>
        <w:t>More often than not</w:t>
      </w:r>
      <w:r w:rsidRPr="03D07C38" w:rsidR="5A1E3004">
        <w:rPr>
          <w:rFonts w:ascii="Arial" w:hAnsi="Arial" w:eastAsia="Arial" w:cs="Arial"/>
          <w:noProof w:val="0"/>
          <w:color w:val="000000" w:themeColor="text1" w:themeTint="FF" w:themeShade="FF"/>
          <w:sz w:val="22"/>
          <w:szCs w:val="22"/>
          <w:lang w:val="en-US"/>
        </w:rPr>
        <w:t xml:space="preserve">, we define people in terms of their social classes rather than their individual characteristics (Korte, 2007). This theory may be used to explain Gareth's behavior, which included driving recklessly and selling narcotics. </w:t>
      </w:r>
      <w:r w:rsidRPr="03D07C38" w:rsidR="5A1E3004">
        <w:rPr>
          <w:rFonts w:ascii="Arial" w:hAnsi="Arial" w:eastAsia="Arial" w:cs="Arial"/>
          <w:noProof w:val="0"/>
          <w:color w:val="000000" w:themeColor="text1" w:themeTint="FF" w:themeShade="FF"/>
          <w:sz w:val="22"/>
          <w:szCs w:val="22"/>
          <w:lang w:val="en-US"/>
        </w:rPr>
        <w:t>Probably due</w:t>
      </w:r>
      <w:r w:rsidRPr="03D07C38" w:rsidR="5A1E3004">
        <w:rPr>
          <w:rFonts w:ascii="Arial" w:hAnsi="Arial" w:eastAsia="Arial" w:cs="Arial"/>
          <w:noProof w:val="0"/>
          <w:color w:val="000000" w:themeColor="text1" w:themeTint="FF" w:themeShade="FF"/>
          <w:sz w:val="22"/>
          <w:szCs w:val="22"/>
          <w:lang w:val="en-US"/>
        </w:rPr>
        <w:t xml:space="preserve"> to their age young, one </w:t>
      </w:r>
      <w:r w:rsidRPr="03D07C38" w:rsidR="5A1E3004">
        <w:rPr>
          <w:rFonts w:ascii="Arial" w:hAnsi="Arial" w:eastAsia="Arial" w:cs="Arial"/>
          <w:noProof w:val="0"/>
          <w:color w:val="000000" w:themeColor="text1" w:themeTint="FF" w:themeShade="FF"/>
          <w:sz w:val="22"/>
          <w:szCs w:val="22"/>
          <w:lang w:val="en-US"/>
        </w:rPr>
        <w:t>doesn't</w:t>
      </w:r>
      <w:r w:rsidRPr="03D07C38" w:rsidR="5A1E3004">
        <w:rPr>
          <w:rFonts w:ascii="Arial" w:hAnsi="Arial" w:eastAsia="Arial" w:cs="Arial"/>
          <w:noProof w:val="0"/>
          <w:color w:val="000000" w:themeColor="text1" w:themeTint="FF" w:themeShade="FF"/>
          <w:sz w:val="22"/>
          <w:szCs w:val="22"/>
          <w:lang w:val="en-US"/>
        </w:rPr>
        <w:t xml:space="preserve"> start selling narcotics right away. His group members and social surroundings must have an impact on his behavior. As per SIT individuals arrange themselves into in-gatherings and out-bunch </w:t>
      </w:r>
      <w:r w:rsidRPr="03D07C38" w:rsidR="5A1E3004">
        <w:rPr>
          <w:rFonts w:ascii="Arial" w:hAnsi="Arial" w:eastAsia="Arial" w:cs="Arial"/>
          <w:noProof w:val="0"/>
          <w:color w:val="000000" w:themeColor="text1" w:themeTint="FF" w:themeShade="FF"/>
          <w:sz w:val="22"/>
          <w:szCs w:val="22"/>
          <w:lang w:val="en-US"/>
        </w:rPr>
        <w:t>utilizing</w:t>
      </w:r>
      <w:r w:rsidRPr="03D07C38" w:rsidR="5A1E3004">
        <w:rPr>
          <w:rFonts w:ascii="Arial" w:hAnsi="Arial" w:eastAsia="Arial" w:cs="Arial"/>
          <w:noProof w:val="0"/>
          <w:color w:val="000000" w:themeColor="text1" w:themeTint="FF" w:themeShade="FF"/>
          <w:sz w:val="22"/>
          <w:szCs w:val="22"/>
          <w:lang w:val="en-US"/>
        </w:rPr>
        <w:t xml:space="preserve"> three distinct mental cycles. In the principal system, social arrangement and to better understand Gareth's social milieu, we place Gareth into social classifications to fathom his social climate. Through this method, we are able to categorize Gareth and ourselves according to the groupings to which he belongs. More often than not, we</w:t>
      </w:r>
    </w:p>
    <w:p w:rsidR="03D07C38" w:rsidRDefault="03D07C38" w14:paraId="2C70F7FB" w14:textId="6288903B">
      <w:r>
        <w:br w:type="page"/>
      </w:r>
    </w:p>
    <w:p w:rsidR="3C26D83A" w:rsidP="03D07C38" w:rsidRDefault="3C26D83A" w14:paraId="48988AD6" w14:textId="7B96132E">
      <w:pPr>
        <w:pStyle w:val="Normal"/>
        <w:jc w:val="center"/>
        <w:rPr>
          <w:rFonts w:ascii="Arial" w:hAnsi="Arial" w:eastAsia="Arial" w:cs="Arial"/>
          <w:noProof w:val="0"/>
          <w:color w:val="000000" w:themeColor="text1" w:themeTint="FF" w:themeShade="FF"/>
          <w:sz w:val="22"/>
          <w:szCs w:val="22"/>
          <w:lang w:val="en-US"/>
        </w:rPr>
      </w:pPr>
      <w:r w:rsidRPr="03D07C38" w:rsidR="3C26D83A">
        <w:rPr>
          <w:rFonts w:ascii="Arial" w:hAnsi="Arial" w:eastAsia="Arial" w:cs="Arial"/>
          <w:noProof w:val="0"/>
          <w:color w:val="000000" w:themeColor="text1" w:themeTint="FF" w:themeShade="FF"/>
          <w:sz w:val="22"/>
          <w:szCs w:val="22"/>
          <w:lang w:val="en-US"/>
        </w:rPr>
        <w:t xml:space="preserve"> </w:t>
      </w:r>
    </w:p>
    <w:p w:rsidR="03D07C38" w:rsidP="03D07C38" w:rsidRDefault="03D07C38" w14:paraId="73A6D258" w14:textId="18B305B4">
      <w:pPr>
        <w:pStyle w:val="Normal"/>
        <w:jc w:val="center"/>
        <w:rPr>
          <w:rFonts w:ascii="Arial" w:hAnsi="Arial" w:eastAsia="Arial" w:cs="Arial"/>
          <w:noProof w:val="0"/>
          <w:color w:val="000000" w:themeColor="text1" w:themeTint="FF" w:themeShade="FF"/>
          <w:sz w:val="22"/>
          <w:szCs w:val="22"/>
          <w:lang w:val="en-US"/>
        </w:rPr>
      </w:pPr>
    </w:p>
    <w:p w:rsidR="5012FD02" w:rsidP="03D07C38" w:rsidRDefault="5012FD02" w14:paraId="342837A7" w14:textId="545E0AC1">
      <w:pPr>
        <w:pStyle w:val="Normal"/>
      </w:pPr>
      <w:r w:rsidR="5012FD02">
        <w:rPr/>
        <w:t xml:space="preserve">describe Gareth according to his societal categories rather than his unique traits. The attention on differences between members of different groups and similarities between members of the same group is a common outcome of social categorization. Identifying as a group member is the process of social identification, which is the second stage (Hogg, 2016). By associating himself with a group, Gareth takes the actions he believes other group members should do. For instance, someone who believes that they to be an environmentalist could try to save water, recycle wherever possible, and take part in rallies to spread awareness of climate change. This process may have led to Gareth being emotionally attached to his group memberships. As a result, their sense of identity is influenced by the position of their organizations. The third phase, referred to as social comparison, is when people assess the prestige and social standing of their group in relation to other groups (Hornsey, 2008). However, Gareth's actions in any of the circumstances outlined in the case are not covered by this process. </w:t>
      </w:r>
    </w:p>
    <w:p w:rsidR="5012FD02" w:rsidP="03D07C38" w:rsidRDefault="5012FD02" w14:paraId="59FBB3C8" w14:textId="2F37445A">
      <w:pPr>
        <w:pStyle w:val="Normal"/>
        <w:rPr>
          <w:b w:val="1"/>
          <w:bCs w:val="1"/>
          <w:sz w:val="32"/>
          <w:szCs w:val="32"/>
        </w:rPr>
      </w:pPr>
      <w:r w:rsidRPr="03D07C38" w:rsidR="5012FD02">
        <w:rPr>
          <w:b w:val="1"/>
          <w:bCs w:val="1"/>
          <w:sz w:val="28"/>
          <w:szCs w:val="28"/>
        </w:rPr>
        <w:t xml:space="preserve">Theory of Planned </w:t>
      </w:r>
      <w:bookmarkStart w:name="_Int_MGeRKJa8" w:id="645357498"/>
      <w:r w:rsidRPr="03D07C38" w:rsidR="5012FD02">
        <w:rPr>
          <w:b w:val="1"/>
          <w:bCs w:val="1"/>
          <w:sz w:val="28"/>
          <w:szCs w:val="28"/>
        </w:rPr>
        <w:t>Behaviour</w:t>
      </w:r>
      <w:bookmarkEnd w:id="645357498"/>
      <w:r w:rsidRPr="03D07C38" w:rsidR="5012FD02">
        <w:rPr>
          <w:b w:val="1"/>
          <w:bCs w:val="1"/>
          <w:sz w:val="28"/>
          <w:szCs w:val="28"/>
        </w:rPr>
        <w:t xml:space="preserve"> </w:t>
      </w:r>
    </w:p>
    <w:p w:rsidR="5012FD02" w:rsidP="03D07C38" w:rsidRDefault="5012FD02" w14:paraId="7C3BB814" w14:textId="4E5E5D42">
      <w:pPr>
        <w:pStyle w:val="Normal"/>
      </w:pPr>
      <w:r w:rsidR="5012FD02">
        <w:rPr/>
        <w:t xml:space="preserve">TPB is a model derived from the Theory of Reasoned Action (TRA), which holds that the purpose to conduct a certain </w:t>
      </w:r>
      <w:bookmarkStart w:name="_Int_VwRPSe8a" w:id="617805523"/>
      <w:r w:rsidR="5012FD02">
        <w:rPr/>
        <w:t>behaviour</w:t>
      </w:r>
      <w:bookmarkEnd w:id="617805523"/>
      <w:r w:rsidR="5012FD02">
        <w:rPr/>
        <w:t xml:space="preserve"> </w:t>
      </w:r>
      <w:r w:rsidR="5012FD02">
        <w:rPr/>
        <w:t>determines</w:t>
      </w:r>
      <w:r w:rsidR="5012FD02">
        <w:rPr/>
        <w:t xml:space="preserve"> that </w:t>
      </w:r>
      <w:bookmarkStart w:name="_Int_Ckxk6kM8" w:id="1503753846"/>
      <w:r w:rsidR="5012FD02">
        <w:rPr/>
        <w:t>behaviour's</w:t>
      </w:r>
      <w:bookmarkEnd w:id="1503753846"/>
      <w:r w:rsidR="5012FD02">
        <w:rPr/>
        <w:t xml:space="preserve"> specifics. Due to the difficulty TRA has in describing </w:t>
      </w:r>
      <w:bookmarkStart w:name="_Int_j1KknDXg" w:id="40253923"/>
      <w:r w:rsidR="5012FD02">
        <w:rPr/>
        <w:t>behaviour's</w:t>
      </w:r>
      <w:bookmarkEnd w:id="40253923"/>
      <w:r w:rsidR="5012FD02">
        <w:rPr/>
        <w:t xml:space="preserve"> that a person does not have volitional control over, the model expanded on TRA by complementing perceived </w:t>
      </w:r>
      <w:bookmarkStart w:name="_Int_TH0VyF6j" w:id="1948287120"/>
      <w:r w:rsidR="5012FD02">
        <w:rPr/>
        <w:t>behavioural</w:t>
      </w:r>
      <w:bookmarkEnd w:id="1948287120"/>
      <w:r w:rsidR="5012FD02">
        <w:rPr/>
        <w:t xml:space="preserve"> control (PBC) (Godin and Kok, 1996). A person's attitude, a person's </w:t>
      </w:r>
      <w:r w:rsidR="5012FD02">
        <w:rPr/>
        <w:t>perception</w:t>
      </w:r>
      <w:r w:rsidR="5012FD02">
        <w:rPr/>
        <w:t xml:space="preserve"> of the world, and a person's basic needs are the three basic antecedents of </w:t>
      </w:r>
      <w:bookmarkStart w:name="_Int_glwL8q1J" w:id="680155564"/>
      <w:r w:rsidR="5012FD02">
        <w:rPr/>
        <w:t>behavioural</w:t>
      </w:r>
      <w:bookmarkEnd w:id="680155564"/>
      <w:r w:rsidR="5012FD02">
        <w:rPr/>
        <w:t xml:space="preserve"> intention. Gareth abuses alcohol while not drinking because he struggles to </w:t>
      </w:r>
      <w:r w:rsidR="5012FD02">
        <w:rPr/>
        <w:t>maintain</w:t>
      </w:r>
      <w:r w:rsidR="5012FD02">
        <w:rPr/>
        <w:t xml:space="preserve"> </w:t>
      </w:r>
      <w:bookmarkStart w:name="_Int_C4uXEzhi" w:id="942761846"/>
      <w:r w:rsidR="5012FD02">
        <w:rPr/>
        <w:t>behavioural</w:t>
      </w:r>
      <w:bookmarkEnd w:id="942761846"/>
      <w:r w:rsidR="5012FD02">
        <w:rPr/>
        <w:t xml:space="preserve"> control and motivation. He intends to misuse alcohol after he consumes it, which complicates the Theory of Planned </w:t>
      </w:r>
      <w:bookmarkStart w:name="_Int_XvMoaA1v" w:id="768266320"/>
      <w:r w:rsidR="5012FD02">
        <w:rPr/>
        <w:t>Behaviour</w:t>
      </w:r>
      <w:bookmarkEnd w:id="768266320"/>
      <w:r w:rsidR="5012FD02">
        <w:rPr/>
        <w:t xml:space="preserve"> model. According to the case study of 17-year-old Gareth and the TPB research, elements of </w:t>
      </w:r>
      <w:r w:rsidR="5012FD02">
        <w:rPr/>
        <w:t>previous</w:t>
      </w:r>
      <w:r w:rsidR="5012FD02">
        <w:rPr/>
        <w:t xml:space="preserve"> </w:t>
      </w:r>
      <w:bookmarkStart w:name="_Int_fsj2RhG0" w:id="273625800"/>
      <w:r w:rsidR="64778FC3">
        <w:rPr/>
        <w:t>behaviour</w:t>
      </w:r>
      <w:bookmarkEnd w:id="273625800"/>
      <w:r w:rsidR="5012FD02">
        <w:rPr/>
        <w:t xml:space="preserve"> were </w:t>
      </w:r>
      <w:r w:rsidR="5012FD02">
        <w:rPr/>
        <w:t>very important</w:t>
      </w:r>
      <w:r w:rsidR="5012FD02">
        <w:rPr/>
        <w:t xml:space="preserve"> in predicting future </w:t>
      </w:r>
      <w:bookmarkStart w:name="_Int_660779TG" w:id="1914313647"/>
      <w:r w:rsidR="594BD16B">
        <w:rPr/>
        <w:t>behaviour</w:t>
      </w:r>
      <w:bookmarkEnd w:id="1914313647"/>
      <w:r w:rsidR="5012FD02">
        <w:rPr/>
        <w:t xml:space="preserve">. After being discharged from the YOT after 18 months, he occasionally reconnected with his former group members. Past </w:t>
      </w:r>
      <w:bookmarkStart w:name="_Int_xyMTbEjs" w:id="21116971"/>
      <w:r w:rsidR="10B47276">
        <w:rPr/>
        <w:t>behaviour</w:t>
      </w:r>
      <w:bookmarkEnd w:id="21116971"/>
      <w:r w:rsidR="5012FD02">
        <w:rPr/>
        <w:t xml:space="preserve"> and future </w:t>
      </w:r>
      <w:bookmarkStart w:name="_Int_W8X0kWcF" w:id="1796222132"/>
      <w:r w:rsidR="38823B9C">
        <w:rPr/>
        <w:t>behaviour</w:t>
      </w:r>
      <w:bookmarkEnd w:id="1796222132"/>
      <w:r w:rsidR="5012FD02">
        <w:rPr/>
        <w:t xml:space="preserve"> are therefore intimately intertwined. The inclusion of prior </w:t>
      </w:r>
      <w:r w:rsidR="54D7842F">
        <w:rPr/>
        <w:t>behaviour</w:t>
      </w:r>
      <w:r w:rsidR="5012FD02">
        <w:rPr/>
        <w:t xml:space="preserve"> might </w:t>
      </w:r>
      <w:r w:rsidR="5012FD02">
        <w:rPr/>
        <w:t>considerably improve</w:t>
      </w:r>
      <w:r w:rsidR="5012FD02">
        <w:rPr/>
        <w:t xml:space="preserve"> the prediction of variation in future </w:t>
      </w:r>
      <w:bookmarkStart w:name="_Int_wLYchtxS" w:id="1301080346"/>
      <w:r w:rsidR="6672843F">
        <w:rPr/>
        <w:t>behaviour</w:t>
      </w:r>
      <w:bookmarkEnd w:id="1301080346"/>
      <w:r w:rsidR="5012FD02">
        <w:rPr/>
        <w:t xml:space="preserve"> as Gareth become involved in the same hostile </w:t>
      </w:r>
      <w:bookmarkStart w:name="_Int_JlLSYZs3" w:id="1256710349"/>
      <w:r w:rsidR="4EB5F07C">
        <w:rPr/>
        <w:t>behaviours</w:t>
      </w:r>
      <w:bookmarkEnd w:id="1256710349"/>
      <w:r w:rsidR="5012FD02">
        <w:rPr/>
        <w:t xml:space="preserve"> (Ajzen, 1985). The inclusion of prior </w:t>
      </w:r>
      <w:bookmarkStart w:name="_Int_W2uczCL0" w:id="2130740524"/>
      <w:r w:rsidR="6E5B0936">
        <w:rPr/>
        <w:t>behaviour</w:t>
      </w:r>
      <w:bookmarkEnd w:id="2130740524"/>
      <w:r w:rsidR="5012FD02">
        <w:rPr/>
        <w:t xml:space="preserve"> had a considerable impact on his attitude, perceived norm, PBC, and </w:t>
      </w:r>
      <w:bookmarkStart w:name="_Int_MY2JFTcY" w:id="746763341"/>
      <w:r w:rsidR="124FF648">
        <w:rPr/>
        <w:t>behaviour</w:t>
      </w:r>
      <w:bookmarkEnd w:id="746763341"/>
      <w:r w:rsidR="5012FD02">
        <w:rPr/>
        <w:t xml:space="preserve">. The YOT is now aware that Gareth has not been enrolled in college and that he has been </w:t>
      </w:r>
      <w:r w:rsidR="5012FD02">
        <w:rPr/>
        <w:t>observed</w:t>
      </w:r>
      <w:r w:rsidR="5012FD02">
        <w:rPr/>
        <w:t xml:space="preserve"> hanging out with people with whom he had relationships before being found guilty. It again suggests that Gareth's condition is connected to TPB. Researchers that have done extensive research on TPB claim that even</w:t>
      </w:r>
    </w:p>
    <w:p w:rsidR="03D07C38" w:rsidRDefault="03D07C38" w14:paraId="2E41794F" w14:textId="1ED3C9D9">
      <w:r>
        <w:br w:type="page"/>
      </w:r>
    </w:p>
    <w:p w:rsidR="321BA538" w:rsidP="03D07C38" w:rsidRDefault="321BA538" w14:paraId="6BA7F3B8" w14:textId="65DB681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3D07C38" w:rsidR="321BA538">
        <w:rPr>
          <w:rFonts w:ascii="Arial" w:hAnsi="Arial" w:eastAsia="Arial" w:cs="Arial"/>
          <w:b w:val="0"/>
          <w:bCs w:val="0"/>
          <w:i w:val="0"/>
          <w:iCs w:val="0"/>
          <w:caps w:val="0"/>
          <w:smallCaps w:val="0"/>
          <w:noProof w:val="0"/>
          <w:color w:val="000000" w:themeColor="text1" w:themeTint="FF" w:themeShade="FF"/>
          <w:sz w:val="22"/>
          <w:szCs w:val="22"/>
          <w:lang w:val="en-US"/>
        </w:rPr>
        <w:t xml:space="preserve">when people adopt a planned conduct that has negative consequences, it is typically believed that a positive outcome will be </w:t>
      </w:r>
      <w:r w:rsidRPr="03D07C38" w:rsidR="321BA538">
        <w:rPr>
          <w:rFonts w:ascii="Arial" w:hAnsi="Arial" w:eastAsia="Arial" w:cs="Arial"/>
          <w:b w:val="0"/>
          <w:bCs w:val="0"/>
          <w:i w:val="0"/>
          <w:iCs w:val="0"/>
          <w:caps w:val="0"/>
          <w:smallCaps w:val="0"/>
          <w:noProof w:val="0"/>
          <w:color w:val="000000" w:themeColor="text1" w:themeTint="FF" w:themeShade="FF"/>
          <w:sz w:val="22"/>
          <w:szCs w:val="22"/>
          <w:lang w:val="en-US"/>
        </w:rPr>
        <w:t>attained</w:t>
      </w:r>
      <w:r w:rsidRPr="03D07C38" w:rsidR="321BA538">
        <w:rPr>
          <w:rFonts w:ascii="Arial" w:hAnsi="Arial" w:eastAsia="Arial" w:cs="Arial"/>
          <w:b w:val="0"/>
          <w:bCs w:val="0"/>
          <w:i w:val="0"/>
          <w:iCs w:val="0"/>
          <w:caps w:val="0"/>
          <w:smallCaps w:val="0"/>
          <w:noProof w:val="0"/>
          <w:color w:val="000000" w:themeColor="text1" w:themeTint="FF" w:themeShade="FF"/>
          <w:sz w:val="22"/>
          <w:szCs w:val="22"/>
          <w:lang w:val="en-US"/>
        </w:rPr>
        <w:t>.</w:t>
      </w:r>
    </w:p>
    <w:p w:rsidR="321BA538" w:rsidP="03D07C38" w:rsidRDefault="321BA538" w14:paraId="6A0A57E2" w14:textId="65EBECC3">
      <w:pPr>
        <w:pStyle w:val="Heading1"/>
        <w:spacing w:before="480" w:beforeAutospacing="off" w:after="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bookmarkStart w:name="_Int_HXRf5KnF" w:id="1901193040"/>
      <w:r w:rsidRPr="03D07C38" w:rsidR="321BA538">
        <w:rPr>
          <w:rFonts w:ascii="Arial" w:hAnsi="Arial" w:eastAsia="Arial" w:cs="Arial"/>
          <w:b w:val="1"/>
          <w:bCs w:val="1"/>
          <w:i w:val="0"/>
          <w:iCs w:val="0"/>
          <w:caps w:val="0"/>
          <w:smallCaps w:val="0"/>
          <w:noProof w:val="0"/>
          <w:color w:val="000000" w:themeColor="text1" w:themeTint="FF" w:themeShade="FF"/>
          <w:sz w:val="28"/>
          <w:szCs w:val="28"/>
          <w:lang w:val="en-US"/>
        </w:rPr>
        <w:t>Frustration Aggression Hypothesis</w:t>
      </w:r>
      <w:bookmarkEnd w:id="1901193040"/>
    </w:p>
    <w:p w:rsidR="321BA538" w:rsidP="03D07C38" w:rsidRDefault="321BA538" w14:paraId="4B83EE0D" w14:textId="3F0B77F0">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3D07C38" w:rsidR="321BA538">
        <w:rPr>
          <w:rFonts w:ascii="Arial" w:hAnsi="Arial" w:eastAsia="Arial" w:cs="Arial"/>
          <w:b w:val="0"/>
          <w:bCs w:val="0"/>
          <w:i w:val="0"/>
          <w:iCs w:val="0"/>
          <w:caps w:val="0"/>
          <w:smallCaps w:val="0"/>
          <w:noProof w:val="0"/>
          <w:color w:val="000000" w:themeColor="text1" w:themeTint="FF" w:themeShade="FF"/>
          <w:sz w:val="22"/>
          <w:szCs w:val="22"/>
          <w:lang w:val="en-US"/>
        </w:rPr>
        <w:t>Frustration-Aggression Alternatively known as the Frustration-Aggression Hypothesis. The idea for this hypothesis was first out in 1939 by Nael Miller, John Dollard, Leonardo Doob, Robert Sears, and Orval Mower. Nael Miller in 1941 and Leonard Berkowitz in 1969 both made additions to the theory. According to Dollard et al1939.’s invention, the frustration-aggression hypothesis, people are more prone to act aggressively when they feel frustrated in their attempts to accomplish something (Berkowitz, 1989). Any attempt to express anger due to a situation that prevents someone from accomplishing a goal results in aggressiveness of some kind.  Most often, hostility is focused at other people or things, which makes them the convenient target in this situation. According to Kendall (2018), scapegoats are frequently exploited in place of the genuine source of annoyance. For instance, individuals frequently attribute societal issues like excessive unemployment to members of a subordinate group. According to the notion, frustration leads to violence, but if the source of the frustration cannot be addressed, the hostility will be directed against an innocent third party.</w:t>
      </w:r>
    </w:p>
    <w:p w:rsidR="321BA538" w:rsidP="03D07C38" w:rsidRDefault="321BA538" w14:paraId="0C34DEA9" w14:textId="5A23A8C2">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3D07C38" w:rsidR="321BA538">
        <w:rPr>
          <w:rFonts w:ascii="Arial" w:hAnsi="Arial" w:eastAsia="Arial" w:cs="Arial"/>
          <w:b w:val="0"/>
          <w:bCs w:val="0"/>
          <w:i w:val="0"/>
          <w:iCs w:val="0"/>
          <w:caps w:val="0"/>
          <w:smallCaps w:val="0"/>
          <w:noProof w:val="0"/>
          <w:color w:val="000000" w:themeColor="text1" w:themeTint="FF" w:themeShade="FF"/>
          <w:sz w:val="22"/>
          <w:szCs w:val="22"/>
          <w:lang w:val="en-US"/>
        </w:rPr>
        <w:t>As the name indicates in the case of Gareth, his behavior is exactly frustrated at the end as he saw the YOT team he stressed out and ended up being aggressive verbally towards the people. The psychodynamic method is the foundation of the frustration-aggression theory (Breuer and Elson, 2017). People sometimes feel the want to be aggressively toward the cause of their frustration when they are irritated, but this is frequently impractical or improper, so the aggression is directed at something or someone else. The psychodynamic method was also used in the case of Gareth. As previously stated, they discovered him in the same unlawful group of individuals who were known to the police when he was approached by the YOT team during a routine probation visit. Because there is a real threat of consequence, aggressiveness cannot always be aimed towards its source, which may be abstract like a lack of resources or too powerful. According to psychodynamic theory, we possess ego defense systems for our own protection. The catharsis of aggressiveness employs two defense mechanisms:</w:t>
      </w:r>
    </w:p>
    <w:p w:rsidR="321BA538" w:rsidP="03D07C38" w:rsidRDefault="321BA538" w14:paraId="00DF13E8" w14:textId="117DF64B">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3D07C38" w:rsidR="321BA538">
        <w:rPr>
          <w:rFonts w:ascii="Arial" w:hAnsi="Arial" w:eastAsia="Arial" w:cs="Arial"/>
          <w:b w:val="1"/>
          <w:bCs w:val="1"/>
          <w:i w:val="0"/>
          <w:iCs w:val="0"/>
          <w:caps w:val="0"/>
          <w:smallCaps w:val="0"/>
          <w:noProof w:val="0"/>
          <w:color w:val="000000" w:themeColor="text1" w:themeTint="FF" w:themeShade="FF"/>
          <w:sz w:val="22"/>
          <w:szCs w:val="22"/>
          <w:lang w:val="en-US"/>
        </w:rPr>
        <w:t>Sublimation:</w:t>
      </w:r>
      <w:r w:rsidRPr="03D07C38" w:rsidR="321BA538">
        <w:rPr>
          <w:rFonts w:ascii="Arial" w:hAnsi="Arial" w:eastAsia="Arial" w:cs="Arial"/>
          <w:b w:val="0"/>
          <w:bCs w:val="0"/>
          <w:i w:val="0"/>
          <w:iCs w:val="0"/>
          <w:caps w:val="0"/>
          <w:smallCaps w:val="0"/>
          <w:noProof w:val="0"/>
          <w:color w:val="000000" w:themeColor="text1" w:themeTint="FF" w:themeShade="FF"/>
          <w:sz w:val="22"/>
          <w:szCs w:val="22"/>
          <w:lang w:val="en-US"/>
        </w:rPr>
        <w:t xml:space="preserve"> Being aggressive in socially acceptable contexts, like sports.</w:t>
      </w:r>
    </w:p>
    <w:p w:rsidR="321BA538" w:rsidP="03D07C38" w:rsidRDefault="321BA538" w14:paraId="02FD5141" w14:textId="191305A7">
      <w:pPr>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3D07C38" w:rsidR="321BA538">
        <w:rPr>
          <w:rFonts w:ascii="Arial" w:hAnsi="Arial" w:eastAsia="Arial" w:cs="Arial"/>
          <w:b w:val="1"/>
          <w:bCs w:val="1"/>
          <w:i w:val="0"/>
          <w:iCs w:val="0"/>
          <w:caps w:val="0"/>
          <w:smallCaps w:val="0"/>
          <w:noProof w:val="0"/>
          <w:color w:val="000000" w:themeColor="text1" w:themeTint="FF" w:themeShade="FF"/>
          <w:sz w:val="22"/>
          <w:szCs w:val="22"/>
          <w:lang w:val="en-US"/>
        </w:rPr>
        <w:t>Displacement:</w:t>
      </w:r>
      <w:r w:rsidRPr="03D07C38" w:rsidR="321BA538">
        <w:rPr>
          <w:rFonts w:ascii="Arial" w:hAnsi="Arial" w:eastAsia="Arial" w:cs="Arial"/>
          <w:b w:val="0"/>
          <w:bCs w:val="0"/>
          <w:i w:val="0"/>
          <w:iCs w:val="0"/>
          <w:caps w:val="0"/>
          <w:smallCaps w:val="0"/>
          <w:noProof w:val="0"/>
          <w:color w:val="000000" w:themeColor="text1" w:themeTint="FF" w:themeShade="FF"/>
          <w:sz w:val="22"/>
          <w:szCs w:val="22"/>
          <w:lang w:val="en-US"/>
        </w:rPr>
        <w:t> the act of projecting our frustration onto somebody or something else.</w:t>
      </w:r>
    </w:p>
    <w:p w:rsidR="03D07C38" w:rsidP="03D07C38" w:rsidRDefault="03D07C38" w14:paraId="3DD92473" w14:textId="4BA78DCB">
      <w:pPr>
        <w:pStyle w:val="Normal"/>
        <w:spacing w:after="20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3D07C38" w:rsidRDefault="03D07C38" w14:paraId="7062B722" w14:textId="24E59F47">
      <w:r>
        <w:br w:type="page"/>
      </w:r>
    </w:p>
    <w:p w:rsidR="1A8AE3D2" w:rsidP="03D07C38" w:rsidRDefault="1A8AE3D2" w14:paraId="5A67CD2F" w14:textId="1A088D11">
      <w:pPr>
        <w:pStyle w:val="Normal"/>
        <w:spacing w:after="20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bookmarkStart w:name="_Int_O2C2ynXD" w:id="1477523423"/>
      <w:r w:rsidRPr="03D07C38" w:rsidR="1A8AE3D2">
        <w:rPr>
          <w:rFonts w:ascii="Arial" w:hAnsi="Arial" w:eastAsia="Arial" w:cs="Arial"/>
          <w:b w:val="0"/>
          <w:bCs w:val="0"/>
          <w:i w:val="0"/>
          <w:iCs w:val="0"/>
          <w:caps w:val="0"/>
          <w:smallCaps w:val="0"/>
          <w:noProof w:val="0"/>
          <w:color w:val="000000" w:themeColor="text1" w:themeTint="FF" w:themeShade="FF"/>
          <w:sz w:val="22"/>
          <w:szCs w:val="22"/>
          <w:lang w:val="en-US"/>
        </w:rPr>
        <w:t xml:space="preserve">Aggression had very solid, even </w:t>
      </w:r>
      <w:r w:rsidRPr="03D07C38" w:rsidR="1A8AE3D2">
        <w:rPr>
          <w:rFonts w:ascii="Arial" w:hAnsi="Arial" w:eastAsia="Arial" w:cs="Arial"/>
          <w:b w:val="0"/>
          <w:bCs w:val="0"/>
          <w:i w:val="0"/>
          <w:iCs w:val="0"/>
          <w:caps w:val="0"/>
          <w:smallCaps w:val="0"/>
          <w:noProof w:val="0"/>
          <w:color w:val="000000" w:themeColor="text1" w:themeTint="FF" w:themeShade="FF"/>
          <w:sz w:val="22"/>
          <w:szCs w:val="22"/>
          <w:lang w:val="en-US"/>
        </w:rPr>
        <w:t>apparent</w:t>
      </w:r>
      <w:r w:rsidRPr="03D07C38" w:rsidR="1A8AE3D2">
        <w:rPr>
          <w:rFonts w:ascii="Arial" w:hAnsi="Arial" w:eastAsia="Arial" w:cs="Arial"/>
          <w:b w:val="0"/>
          <w:bCs w:val="0"/>
          <w:i w:val="0"/>
          <w:iCs w:val="0"/>
          <w:caps w:val="0"/>
          <w:smallCaps w:val="0"/>
          <w:noProof w:val="0"/>
          <w:color w:val="000000" w:themeColor="text1" w:themeTint="FF" w:themeShade="FF"/>
          <w:sz w:val="22"/>
          <w:szCs w:val="22"/>
          <w:lang w:val="en-US"/>
        </w:rPr>
        <w:t xml:space="preserve"> grounds that could be found and changed rather than being just a hysterical or insane person's characteristic. Despite being </w:t>
      </w:r>
      <w:r w:rsidRPr="03D07C38" w:rsidR="1A8AE3D2">
        <w:rPr>
          <w:rFonts w:ascii="Arial" w:hAnsi="Arial" w:eastAsia="Arial" w:cs="Arial"/>
          <w:b w:val="0"/>
          <w:bCs w:val="0"/>
          <w:i w:val="0"/>
          <w:iCs w:val="0"/>
          <w:caps w:val="0"/>
          <w:smallCaps w:val="0"/>
          <w:noProof w:val="0"/>
          <w:color w:val="000000" w:themeColor="text1" w:themeTint="FF" w:themeShade="FF"/>
          <w:sz w:val="22"/>
          <w:szCs w:val="22"/>
          <w:lang w:val="en-US"/>
        </w:rPr>
        <w:t>ultimately proven</w:t>
      </w:r>
      <w:r w:rsidRPr="03D07C38" w:rsidR="1A8AE3D2">
        <w:rPr>
          <w:rFonts w:ascii="Arial" w:hAnsi="Arial" w:eastAsia="Arial" w:cs="Arial"/>
          <w:b w:val="0"/>
          <w:bCs w:val="0"/>
          <w:i w:val="0"/>
          <w:iCs w:val="0"/>
          <w:caps w:val="0"/>
          <w:smallCaps w:val="0"/>
          <w:noProof w:val="0"/>
          <w:color w:val="000000" w:themeColor="text1" w:themeTint="FF" w:themeShade="FF"/>
          <w:sz w:val="22"/>
          <w:szCs w:val="22"/>
          <w:lang w:val="en-US"/>
        </w:rPr>
        <w:t xml:space="preserve"> false, the theory gave researchers studying aggressiveness a framework that offers significant and useful insights into many types of mental health research. Finding a means to explain why these two things happen might help us avoid or deal with anger and irritation more effectively, which will enhance our wellbeing. </w:t>
      </w:r>
      <w:bookmarkEnd w:id="1477523423"/>
    </w:p>
    <w:p w:rsidR="1A8AE3D2" w:rsidP="03D07C38" w:rsidRDefault="1A8AE3D2" w14:paraId="0D11F5C0" w14:textId="7611C3AE">
      <w:pPr>
        <w:pStyle w:val="Normal"/>
        <w:spacing w:after="200" w:afterAutospacing="off" w:line="360" w:lineRule="auto"/>
        <w:rPr>
          <w:rFonts w:ascii="Arial" w:hAnsi="Arial" w:eastAsia="Arial" w:cs="Arial"/>
          <w:b w:val="1"/>
          <w:bCs w:val="1"/>
          <w:i w:val="0"/>
          <w:iCs w:val="0"/>
          <w:caps w:val="0"/>
          <w:smallCaps w:val="0"/>
          <w:noProof w:val="0"/>
          <w:color w:val="000000" w:themeColor="text1" w:themeTint="FF" w:themeShade="FF"/>
          <w:sz w:val="32"/>
          <w:szCs w:val="32"/>
          <w:lang w:val="en-US"/>
        </w:rPr>
      </w:pPr>
      <w:bookmarkStart w:name="_Int_NA4dn0Hk" w:id="134677143"/>
      <w:r w:rsidRPr="03D07C38" w:rsidR="1A8AE3D2">
        <w:rPr>
          <w:rFonts w:ascii="Arial" w:hAnsi="Arial" w:eastAsia="Arial" w:cs="Arial"/>
          <w:b w:val="1"/>
          <w:bCs w:val="1"/>
          <w:i w:val="0"/>
          <w:iCs w:val="0"/>
          <w:caps w:val="0"/>
          <w:smallCaps w:val="0"/>
          <w:noProof w:val="0"/>
          <w:color w:val="000000" w:themeColor="text1" w:themeTint="FF" w:themeShade="FF"/>
          <w:sz w:val="28"/>
          <w:szCs w:val="28"/>
          <w:lang w:val="en-US"/>
        </w:rPr>
        <w:t xml:space="preserve">Conclusion </w:t>
      </w:r>
      <w:bookmarkEnd w:id="134677143"/>
    </w:p>
    <w:p w:rsidR="1A8AE3D2" w:rsidP="03D07C38" w:rsidRDefault="1A8AE3D2" w14:paraId="7EE605F5" w14:textId="20BAE60C">
      <w:pPr>
        <w:pStyle w:val="Normal"/>
        <w:spacing w:after="200" w:line="360" w:lineRule="auto"/>
      </w:pPr>
      <w:r w:rsidRPr="03D07C38" w:rsidR="1A8AE3D2">
        <w:rPr>
          <w:rFonts w:ascii="Arial" w:hAnsi="Arial" w:eastAsia="Arial" w:cs="Arial"/>
          <w:b w:val="0"/>
          <w:bCs w:val="0"/>
          <w:i w:val="0"/>
          <w:iCs w:val="0"/>
          <w:caps w:val="0"/>
          <w:smallCaps w:val="0"/>
          <w:noProof w:val="0"/>
          <w:color w:val="000000" w:themeColor="text1" w:themeTint="FF" w:themeShade="FF"/>
          <w:sz w:val="22"/>
          <w:szCs w:val="22"/>
          <w:lang w:val="en-US"/>
        </w:rPr>
        <w:t>The above case highlighted how psychological health affects people's conduct; if a person is not psychologically healthy, he would respond forcefully in every scenario, which will have negative results. People in one's immediate vicinity must ask them for mental support and understanding. The YOT team would not have placed Gareth in situations again for which they penalize him if they were aware of psychological theorems and their diagnosis or treatment via trained psychiatrists, etc. The theory of planned conduct makes the assumption that all actions are deliberate, intentional, and planned; yet, it does not take into account the importance of feelings like melancholy or frustration, which Gareth was experiencing. These feelings and actions may have a significant impact on how people behave. All of these ideas are primarily intended to assist counselors in analyzing the patient's behavior and issues.</w:t>
      </w:r>
    </w:p>
    <w:p w:rsidR="03D07C38" w:rsidP="03D07C38" w:rsidRDefault="03D07C38" w14:paraId="3104B140" w14:textId="32F7EB9D">
      <w:pPr>
        <w:pStyle w:val="Normal"/>
      </w:pPr>
    </w:p>
    <w:p w:rsidR="03D07C38" w:rsidRDefault="03D07C38" w14:paraId="6260F036" w14:textId="7F2E4099">
      <w:r>
        <w:br w:type="page"/>
      </w:r>
    </w:p>
    <w:p w:rsidR="34D1DAD5" w:rsidP="03D07C38" w:rsidRDefault="34D1DAD5" w14:paraId="17B707CA" w14:textId="08C219D5">
      <w:pPr>
        <w:pStyle w:val="Heading1"/>
        <w:spacing w:before="480" w:after="0"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3D07C38" w:rsidR="34D1DAD5">
        <w:rPr>
          <w:rFonts w:ascii="Arial" w:hAnsi="Arial" w:eastAsia="Arial" w:cs="Arial"/>
          <w:b w:val="1"/>
          <w:bCs w:val="1"/>
          <w:i w:val="0"/>
          <w:iCs w:val="0"/>
          <w:caps w:val="0"/>
          <w:smallCaps w:val="0"/>
          <w:noProof w:val="0"/>
          <w:color w:val="000000" w:themeColor="text1" w:themeTint="FF" w:themeShade="FF"/>
          <w:sz w:val="28"/>
          <w:szCs w:val="28"/>
          <w:lang w:val="en-US"/>
        </w:rPr>
        <w:t>Reference list</w:t>
      </w:r>
    </w:p>
    <w:p w:rsidR="34D1DAD5" w:rsidP="03D07C38" w:rsidRDefault="34D1DAD5" w14:paraId="6BA9D278" w14:textId="5BBBB653">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Ajzen, I. (1985). From Intentions to Actions: a Theory of Planned Behavior. </w:t>
      </w:r>
      <w:r w:rsidRPr="03D07C38" w:rsidR="34D1DA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Action Control</w:t>
      </w: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pp.11–39. doi:10.1007/978-3-642-69746-3_2.</w:t>
      </w:r>
    </w:p>
    <w:p w:rsidR="34D1DAD5" w:rsidP="03D07C38" w:rsidRDefault="34D1DAD5" w14:paraId="5DD9B9AE" w14:textId="30D9E4D3">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Berkowitz, L. (1989). Frustration-aggression hypothesis: examination and reformulation. </w:t>
      </w:r>
      <w:r w:rsidRPr="03D07C38" w:rsidR="34D1DA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Psychological bulletin</w:t>
      </w: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106(1), pp.59–73. doi:10.1037/0033-2909.106.1.59.</w:t>
      </w:r>
    </w:p>
    <w:p w:rsidR="34D1DAD5" w:rsidP="03D07C38" w:rsidRDefault="34D1DAD5" w14:paraId="3802D482" w14:textId="0C629F24">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Booth, B.M., Stewart, K.E., Curran, G.M., Cheney, A.M. and Borders, T.F. (2014). Beliefs and Attitudes Regarding Drug Treatment: Application of the Theory of Planned Behavior in African American Cocaine Users. </w:t>
      </w:r>
      <w:r w:rsidRPr="03D07C38" w:rsidR="34D1DA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Addictive behaviors</w:t>
      </w: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39(10), pp.1441–1446. doi:10.1016/j.addbeh.2014.05.012.</w:t>
      </w:r>
    </w:p>
    <w:p w:rsidR="34D1DAD5" w:rsidP="03D07C38" w:rsidRDefault="34D1DAD5" w14:paraId="6693C060" w14:textId="6D9B5A19">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Breuer, J. and Elson, M. (2017). </w:t>
      </w:r>
      <w:r w:rsidRPr="03D07C38" w:rsidR="34D1DA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Frustration-Aggression Theory</w:t>
      </w: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SSOAR. Available at: </w:t>
      </w:r>
      <w:hyperlink r:id="R64bd363056484d48">
        <w:r w:rsidRPr="03D07C38" w:rsidR="34D1DAD5">
          <w:rPr>
            <w:rStyle w:val="Hyperlink"/>
            <w:rFonts w:ascii="Times New Roman" w:hAnsi="Times New Roman" w:eastAsia="Times New Roman" w:cs="Times New Roman"/>
            <w:b w:val="0"/>
            <w:bCs w:val="0"/>
            <w:i w:val="0"/>
            <w:iCs w:val="0"/>
            <w:caps w:val="0"/>
            <w:smallCaps w:val="0"/>
            <w:noProof w:val="0"/>
            <w:sz w:val="24"/>
            <w:szCs w:val="24"/>
            <w:lang w:val="en-US"/>
          </w:rPr>
          <w:t>https://www.ssoar.info/ssoar/handle/document/61070</w:t>
        </w:r>
      </w:hyperlink>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4D1DAD5" w:rsidP="03D07C38" w:rsidRDefault="34D1DAD5" w14:paraId="54B65803" w14:textId="2393E8F3">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Godin, G. and Kok, G. (1996). The Theory of Planned Behavior: A Review of its Applications to Health-Related Behaviors. </w:t>
      </w:r>
      <w:r w:rsidRPr="03D07C38" w:rsidR="34D1DA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American Journal of Health Promotion</w:t>
      </w: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11(2), pp.87–98. doi:10.4278/0890-1171-11.2.87.</w:t>
      </w:r>
    </w:p>
    <w:p w:rsidR="34D1DAD5" w:rsidP="03D07C38" w:rsidRDefault="34D1DAD5" w14:paraId="69770084" w14:textId="1D0AA142">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Hogg, M.A. (2016). Social Identity Theory. </w:t>
      </w:r>
      <w:r w:rsidRPr="03D07C38" w:rsidR="34D1DA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Peace Psychology Book Series</w:t>
      </w: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pp.3–17. doi:10.1007/978-3-319-29869-6_1.</w:t>
      </w:r>
    </w:p>
    <w:p w:rsidR="34D1DAD5" w:rsidP="03D07C38" w:rsidRDefault="34D1DAD5" w14:paraId="1D0D1926" w14:textId="391DFE19">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Hornsey, M.J. (2008). Social Identity Theory and Self-categorization Theory: A Historical Review. </w:t>
      </w:r>
      <w:r w:rsidRPr="03D07C38" w:rsidR="34D1DA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and Personality Psychology Compass</w:t>
      </w: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2(1), pp.204–222. doi:10.1111/j.1751-9004.2007.00066.x.</w:t>
      </w:r>
    </w:p>
    <w:p w:rsidR="34D1DAD5" w:rsidP="03D07C38" w:rsidRDefault="34D1DAD5" w14:paraId="47523406" w14:textId="5713BCF5">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Korte, R.F. (2007). A review of social identity theory with implications for training and development. </w:t>
      </w:r>
      <w:r w:rsidRPr="03D07C38" w:rsidR="34D1DA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European Industrial Training</w:t>
      </w:r>
      <w:r w:rsidRPr="03D07C38" w:rsidR="34D1DA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31(3), pp.166–180. doi:10.1108/03090590710739250.</w:t>
      </w:r>
    </w:p>
    <w:p w:rsidR="03D07C38" w:rsidP="03D07C38" w:rsidRDefault="03D07C38" w14:paraId="443CDC63" w14:textId="494BFD0F">
      <w:pPr>
        <w:pStyle w:val="Normal"/>
      </w:pPr>
    </w:p>
    <w:p w:rsidR="5E9C550C" w:rsidP="03D07C38" w:rsidRDefault="5E9C550C" w14:paraId="4F92DD77" w14:textId="48CFCA62">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03D07C38" w:rsidR="5E9C550C">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Qv1LC75O" int2:invalidationBookmarkName="" int2:hashCode="RVrYz0qQKtkUM+" int2:id="kMvUgNWG"/>
    <int2:bookmark int2:bookmarkName="_Int_7L6wvvD6" int2:invalidationBookmarkName="" int2:hashCode="H6Ces2ufeR1pZL" int2:id="PNRQ2WjU"/>
    <int2:bookmark int2:bookmarkName="_Int_HXRf5KnF" int2:invalidationBookmarkName="" int2:hashCode="/nNfqAn4bcn+i4" int2:id="IHTbxyRl">
      <int2:state int2:type="WordDesignerDefaultAnnotation" int2:value="Rejected"/>
    </int2:bookmark>
    <int2:bookmark int2:bookmarkName="_Int_O2C2ynXD" int2:invalidationBookmarkName="" int2:hashCode="5GqJR2iM9pRCNN" int2:id="ky6VYIO8">
      <int2:state int2:type="WordDesignerDefaultAnnotation" int2:value="Rejected"/>
    </int2:bookmark>
    <int2:bookmark int2:bookmarkName="_Int_NA4dn0Hk" int2:invalidationBookmarkName="" int2:hashCode="A1E9crh/aSJUnG" int2:id="J5lCiWTA">
      <int2:state int2:type="WordDesignerDefaultAnnotation" int2:value="Rejected"/>
    </int2:bookmark>
    <int2:bookmark int2:bookmarkName="_Int_MY2JFTcY" int2:invalidationBookmarkName="" int2:hashCode="ewnzblLx/mgkkY" int2:id="luMPOyiT"/>
    <int2:bookmark int2:bookmarkName="_Int_JlLSYZs3" int2:invalidationBookmarkName="" int2:hashCode="VH7JguE2cR4L+r" int2:id="9kgbokWp"/>
    <int2:bookmark int2:bookmarkName="_Int_W8X0kWcF" int2:invalidationBookmarkName="" int2:hashCode="ewnzblLx/mgkkY" int2:id="FVHKXkyh"/>
    <int2:bookmark int2:bookmarkName="_Int_xyMTbEjs" int2:invalidationBookmarkName="" int2:hashCode="ewnzblLx/mgkkY" int2:id="L1LktX2N"/>
    <int2:bookmark int2:bookmarkName="_Int_wLYchtxS" int2:invalidationBookmarkName="" int2:hashCode="ewnzblLx/mgkkY" int2:id="JQkxQfrO"/>
    <int2:bookmark int2:bookmarkName="_Int_W2uczCL0" int2:invalidationBookmarkName="" int2:hashCode="ewnzblLx/mgkkY" int2:id="ygprpVf5"/>
    <int2:bookmark int2:bookmarkName="_Int_660779TG" int2:invalidationBookmarkName="" int2:hashCode="ewnzblLx/mgkkY" int2:id="xUUnm3nq"/>
    <int2:bookmark int2:bookmarkName="_Int_fsj2RhG0" int2:invalidationBookmarkName="" int2:hashCode="ewnzblLx/mgkkY" int2:id="UOuE1rRj"/>
    <int2:bookmark int2:bookmarkName="_Int_XvMoaA1v" int2:invalidationBookmarkName="" int2:hashCode="cMtkeoi9fJwX0i" int2:id="kPi1CDMh"/>
    <int2:bookmark int2:bookmarkName="_Int_C4uXEzhi" int2:invalidationBookmarkName="" int2:hashCode="AUnHGz6kytTeNS" int2:id="QgprZdOq"/>
    <int2:bookmark int2:bookmarkName="_Int_glwL8q1J" int2:invalidationBookmarkName="" int2:hashCode="AUnHGz6kytTeNS" int2:id="CZWdh2zP"/>
    <int2:bookmark int2:bookmarkName="_Int_TH0VyF6j" int2:invalidationBookmarkName="" int2:hashCode="AUnHGz6kytTeNS" int2:id="ENdDlpLa"/>
    <int2:bookmark int2:bookmarkName="_Int_j1KknDXg" int2:invalidationBookmarkName="" int2:hashCode="VH7JguE2cR4L+r" int2:id="tV0tbBSB"/>
    <int2:bookmark int2:bookmarkName="_Int_MGeRKJa8" int2:invalidationBookmarkName="" int2:hashCode="cMtkeoi9fJwX0i" int2:id="vxaccW87"/>
    <int2:bookmark int2:bookmarkName="_Int_VwRPSe8a" int2:invalidationBookmarkName="" int2:hashCode="ewnzblLx/mgkkY" int2:id="AZb98Yva"/>
    <int2:bookmark int2:bookmarkName="_Int_Ckxk6kM8" int2:invalidationBookmarkName="" int2:hashCode="iOtZqGCyhdLm50" int2:id="wlZmIyo5"/>
    <int2:bookmark int2:bookmarkName="_Int_puep1TIJ" int2:invalidationBookmarkName="" int2:hashCode="FxygOFoOhOtpdV" int2:id="NDNaakSb"/>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43C87B"/>
    <w:rsid w:val="00A718F2"/>
    <w:rsid w:val="035D4E8F"/>
    <w:rsid w:val="03D07C38"/>
    <w:rsid w:val="05BAF67B"/>
    <w:rsid w:val="08A3ED5B"/>
    <w:rsid w:val="0A3FBDBC"/>
    <w:rsid w:val="0AEE7F28"/>
    <w:rsid w:val="0D5CFC99"/>
    <w:rsid w:val="0F132EDF"/>
    <w:rsid w:val="0FC1F04B"/>
    <w:rsid w:val="103C7357"/>
    <w:rsid w:val="10B47276"/>
    <w:rsid w:val="11DBA299"/>
    <w:rsid w:val="124FF648"/>
    <w:rsid w:val="13741419"/>
    <w:rsid w:val="150FE47A"/>
    <w:rsid w:val="15680E7E"/>
    <w:rsid w:val="17B1174C"/>
    <w:rsid w:val="17BE06DB"/>
    <w:rsid w:val="1847853C"/>
    <w:rsid w:val="1A8AE3D2"/>
    <w:rsid w:val="1B7F25FE"/>
    <w:rsid w:val="20529721"/>
    <w:rsid w:val="20B2AEAB"/>
    <w:rsid w:val="21FD480A"/>
    <w:rsid w:val="232B6411"/>
    <w:rsid w:val="25861FCE"/>
    <w:rsid w:val="26C9C62B"/>
    <w:rsid w:val="2A6643D4"/>
    <w:rsid w:val="2BF56152"/>
    <w:rsid w:val="320C78D2"/>
    <w:rsid w:val="321BA538"/>
    <w:rsid w:val="3330F4D3"/>
    <w:rsid w:val="34D1DAD5"/>
    <w:rsid w:val="36DFE9F5"/>
    <w:rsid w:val="387BBA56"/>
    <w:rsid w:val="38823B9C"/>
    <w:rsid w:val="39882C93"/>
    <w:rsid w:val="3C26D83A"/>
    <w:rsid w:val="40A4FD42"/>
    <w:rsid w:val="4EB5F07C"/>
    <w:rsid w:val="5012FD02"/>
    <w:rsid w:val="52FA329F"/>
    <w:rsid w:val="54D7842F"/>
    <w:rsid w:val="5767FA67"/>
    <w:rsid w:val="591ACA41"/>
    <w:rsid w:val="594BD16B"/>
    <w:rsid w:val="5A1E3004"/>
    <w:rsid w:val="5BE61F6F"/>
    <w:rsid w:val="5D43C87B"/>
    <w:rsid w:val="5DEE3B64"/>
    <w:rsid w:val="5E9C550C"/>
    <w:rsid w:val="5EA9AFB3"/>
    <w:rsid w:val="5F7FB80D"/>
    <w:rsid w:val="63256418"/>
    <w:rsid w:val="63BB788F"/>
    <w:rsid w:val="64778FC3"/>
    <w:rsid w:val="6518F137"/>
    <w:rsid w:val="6672843F"/>
    <w:rsid w:val="67554722"/>
    <w:rsid w:val="68E860AF"/>
    <w:rsid w:val="69851CFB"/>
    <w:rsid w:val="6C8D0434"/>
    <w:rsid w:val="6E25793D"/>
    <w:rsid w:val="6E5B0936"/>
    <w:rsid w:val="6EA5FB45"/>
    <w:rsid w:val="747B8E38"/>
    <w:rsid w:val="76D9E1B9"/>
    <w:rsid w:val="779A069D"/>
    <w:rsid w:val="7875B21A"/>
    <w:rsid w:val="79349D76"/>
    <w:rsid w:val="79415059"/>
    <w:rsid w:val="7A11827B"/>
    <w:rsid w:val="7ADD20BA"/>
    <w:rsid w:val="7DAFE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3C87B"/>
  <w15:chartTrackingRefBased/>
  <w15:docId w15:val="{6C0311CE-50FC-43D6-92C7-7321F3EA01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soar.info/ssoar/handle/document/61070" TargetMode="External" Id="R64bd363056484d48" /><Relationship Type="http://schemas.microsoft.com/office/2020/10/relationships/intelligence" Target="/word/intelligence2.xml" Id="Rbd15573bc3ce45f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Hawa Dabhelia (2122087)</dc:creator>
  <keywords/>
  <dc:description/>
  <lastModifiedBy>Hawa Dabhelia (2122087)</lastModifiedBy>
  <revision>3</revision>
  <dcterms:created xsi:type="dcterms:W3CDTF">2022-11-25T20:43:15.2230395Z</dcterms:created>
  <dcterms:modified xsi:type="dcterms:W3CDTF">2022-11-25T21:43:13.3403422Z</dcterms:modified>
</coreProperties>
</file>