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E5130D" w14:textId="77777777" w:rsidR="008319E6" w:rsidRPr="00635BD7" w:rsidRDefault="008319E6" w:rsidP="00AA3D55">
      <w:pPr>
        <w:pStyle w:val="1"/>
      </w:pPr>
    </w:p>
    <w:p w14:paraId="6818C3F8" w14:textId="77777777" w:rsidR="008319E6" w:rsidRPr="00635BD7" w:rsidRDefault="008319E6" w:rsidP="008319E6">
      <w:pPr>
        <w:jc w:val="center"/>
        <w:rPr>
          <w:rFonts w:ascii="Arial" w:hAnsi="Arial" w:cs="Arial"/>
          <w:sz w:val="24"/>
          <w:szCs w:val="24"/>
        </w:rPr>
      </w:pPr>
    </w:p>
    <w:p w14:paraId="1922F0AA" w14:textId="77777777" w:rsidR="008319E6" w:rsidRPr="00635BD7" w:rsidRDefault="008319E6" w:rsidP="008319E6">
      <w:pPr>
        <w:jc w:val="center"/>
        <w:rPr>
          <w:rFonts w:ascii="Arial" w:hAnsi="Arial" w:cs="Arial"/>
          <w:sz w:val="24"/>
          <w:szCs w:val="24"/>
        </w:rPr>
      </w:pPr>
    </w:p>
    <w:p w14:paraId="6C776EFD" w14:textId="14479CCE" w:rsidR="008319E6" w:rsidRDefault="008319E6" w:rsidP="008319E6">
      <w:pPr>
        <w:jc w:val="center"/>
        <w:rPr>
          <w:rFonts w:ascii="Arial" w:hAnsi="Arial" w:cs="Arial"/>
          <w:b/>
          <w:bCs/>
          <w:sz w:val="40"/>
          <w:szCs w:val="40"/>
        </w:rPr>
      </w:pPr>
      <w:r w:rsidRPr="00352638">
        <w:rPr>
          <w:rFonts w:ascii="Arial" w:hAnsi="Arial" w:cs="Arial"/>
          <w:b/>
          <w:bCs/>
          <w:sz w:val="40"/>
          <w:szCs w:val="40"/>
        </w:rPr>
        <w:t xml:space="preserve">University of </w:t>
      </w:r>
      <w:r w:rsidR="00352638">
        <w:rPr>
          <w:rFonts w:ascii="Arial" w:hAnsi="Arial" w:cs="Arial"/>
          <w:b/>
          <w:bCs/>
          <w:sz w:val="40"/>
          <w:szCs w:val="40"/>
        </w:rPr>
        <w:t>W</w:t>
      </w:r>
      <w:r w:rsidRPr="00352638">
        <w:rPr>
          <w:rFonts w:ascii="Arial" w:hAnsi="Arial" w:cs="Arial"/>
          <w:b/>
          <w:bCs/>
          <w:sz w:val="40"/>
          <w:szCs w:val="40"/>
        </w:rPr>
        <w:t>ales</w:t>
      </w:r>
      <w:r w:rsidR="008A4C32">
        <w:rPr>
          <w:rFonts w:ascii="Arial" w:hAnsi="Arial" w:cs="Arial"/>
          <w:b/>
          <w:bCs/>
          <w:sz w:val="40"/>
          <w:szCs w:val="40"/>
        </w:rPr>
        <w:t xml:space="preserve"> </w:t>
      </w:r>
      <w:r w:rsidRPr="00352638">
        <w:rPr>
          <w:rFonts w:ascii="Arial" w:hAnsi="Arial" w:cs="Arial"/>
          <w:b/>
          <w:bCs/>
          <w:sz w:val="40"/>
          <w:szCs w:val="40"/>
        </w:rPr>
        <w:t>Trinity Saint David</w:t>
      </w:r>
    </w:p>
    <w:p w14:paraId="1A573759" w14:textId="77777777" w:rsidR="008A4C32" w:rsidRPr="00352638" w:rsidRDefault="008A4C32" w:rsidP="008319E6">
      <w:pPr>
        <w:jc w:val="center"/>
        <w:rPr>
          <w:rFonts w:ascii="Arial" w:hAnsi="Arial" w:cs="Arial"/>
          <w:b/>
          <w:bCs/>
          <w:sz w:val="40"/>
          <w:szCs w:val="40"/>
        </w:rPr>
      </w:pPr>
    </w:p>
    <w:p w14:paraId="3CE9D9D2" w14:textId="55B3DE70" w:rsidR="008319E6" w:rsidRPr="00635BD7" w:rsidRDefault="008A4C32" w:rsidP="008319E6">
      <w:pPr>
        <w:jc w:val="center"/>
        <w:rPr>
          <w:rFonts w:ascii="Arial" w:hAnsi="Arial" w:cs="Arial"/>
          <w:sz w:val="40"/>
          <w:szCs w:val="40"/>
        </w:rPr>
      </w:pPr>
      <w:r w:rsidRPr="00635BD7">
        <w:rPr>
          <w:rFonts w:ascii="Arial" w:hAnsi="Arial" w:cs="Arial"/>
          <w:sz w:val="40"/>
          <w:szCs w:val="40"/>
        </w:rPr>
        <w:t>Ass</w:t>
      </w:r>
      <w:r w:rsidR="00476D34">
        <w:rPr>
          <w:rFonts w:ascii="Arial" w:hAnsi="Arial" w:cs="Arial"/>
          <w:sz w:val="40"/>
          <w:szCs w:val="40"/>
        </w:rPr>
        <w:t xml:space="preserve">ignment </w:t>
      </w:r>
      <w:r w:rsidR="009076C9">
        <w:rPr>
          <w:rFonts w:ascii="Arial" w:hAnsi="Arial" w:cs="Arial"/>
          <w:sz w:val="40"/>
          <w:szCs w:val="40"/>
        </w:rPr>
        <w:t>2</w:t>
      </w:r>
      <w:r w:rsidR="008319E6" w:rsidRPr="00635BD7">
        <w:rPr>
          <w:rFonts w:ascii="Arial" w:hAnsi="Arial" w:cs="Arial"/>
          <w:sz w:val="40"/>
          <w:szCs w:val="40"/>
        </w:rPr>
        <w:t xml:space="preserve">: </w:t>
      </w:r>
    </w:p>
    <w:p w14:paraId="72561524" w14:textId="25824963" w:rsidR="008319E6" w:rsidRPr="00635BD7" w:rsidRDefault="008319E6" w:rsidP="008319E6">
      <w:pPr>
        <w:jc w:val="center"/>
        <w:rPr>
          <w:rFonts w:ascii="Arial" w:hAnsi="Arial" w:cs="Arial"/>
          <w:sz w:val="40"/>
          <w:szCs w:val="40"/>
        </w:rPr>
      </w:pPr>
      <w:r w:rsidRPr="00635BD7">
        <w:rPr>
          <w:rFonts w:ascii="Arial" w:hAnsi="Arial" w:cs="Arial"/>
          <w:sz w:val="40"/>
          <w:szCs w:val="40"/>
        </w:rPr>
        <w:t>Marketing</w:t>
      </w:r>
      <w:r w:rsidR="009076C9">
        <w:rPr>
          <w:rFonts w:ascii="Arial" w:hAnsi="Arial" w:cs="Arial"/>
          <w:sz w:val="40"/>
          <w:szCs w:val="40"/>
        </w:rPr>
        <w:t xml:space="preserve"> F</w:t>
      </w:r>
      <w:r w:rsidRPr="00635BD7">
        <w:rPr>
          <w:rFonts w:ascii="Arial" w:hAnsi="Arial" w:cs="Arial"/>
          <w:sz w:val="40"/>
          <w:szCs w:val="40"/>
        </w:rPr>
        <w:t xml:space="preserve">undamentals </w:t>
      </w:r>
    </w:p>
    <w:p w14:paraId="6B760DB2" w14:textId="77777777" w:rsidR="008319E6" w:rsidRPr="00635BD7" w:rsidRDefault="008319E6" w:rsidP="008319E6">
      <w:pPr>
        <w:rPr>
          <w:rFonts w:ascii="Arial" w:hAnsi="Arial" w:cs="Arial"/>
          <w:sz w:val="40"/>
          <w:szCs w:val="40"/>
        </w:rPr>
      </w:pPr>
    </w:p>
    <w:p w14:paraId="2AF85D2D" w14:textId="0BAF82BB" w:rsidR="008319E6" w:rsidRDefault="008319E6" w:rsidP="008319E6">
      <w:pPr>
        <w:jc w:val="center"/>
        <w:rPr>
          <w:rFonts w:ascii="Arial" w:hAnsi="Arial" w:cs="Arial"/>
          <w:sz w:val="40"/>
          <w:szCs w:val="40"/>
        </w:rPr>
      </w:pPr>
      <w:r w:rsidRPr="00635BD7">
        <w:rPr>
          <w:rFonts w:ascii="Arial" w:hAnsi="Arial" w:cs="Arial"/>
          <w:sz w:val="40"/>
          <w:szCs w:val="40"/>
        </w:rPr>
        <w:t>Analysis and Evaluation</w:t>
      </w:r>
    </w:p>
    <w:p w14:paraId="0B182962" w14:textId="1FFB7BD2" w:rsidR="00540504" w:rsidRPr="00540504" w:rsidRDefault="00540504" w:rsidP="00540504">
      <w:pPr>
        <w:jc w:val="center"/>
        <w:rPr>
          <w:rFonts w:ascii="Arial" w:hAnsi="Arial" w:cs="Arial"/>
          <w:sz w:val="40"/>
          <w:szCs w:val="40"/>
        </w:rPr>
      </w:pPr>
      <w:bookmarkStart w:id="0" w:name="_Hlk70601126"/>
      <w:r w:rsidRPr="00540504">
        <w:rPr>
          <w:rFonts w:ascii="Arial" w:hAnsi="Arial" w:cs="Arial"/>
          <w:sz w:val="40"/>
          <w:szCs w:val="40"/>
        </w:rPr>
        <w:t>The role of marketing in creating value for customers</w:t>
      </w:r>
    </w:p>
    <w:p w14:paraId="6736EAA4" w14:textId="7F0977F7" w:rsidR="00FC26AA" w:rsidRDefault="00540504" w:rsidP="00540504">
      <w:pPr>
        <w:jc w:val="center"/>
        <w:rPr>
          <w:rFonts w:ascii="Arial" w:hAnsi="Arial" w:cs="Arial"/>
          <w:sz w:val="40"/>
          <w:szCs w:val="40"/>
        </w:rPr>
      </w:pPr>
      <w:r w:rsidRPr="00540504">
        <w:rPr>
          <w:rFonts w:ascii="Arial" w:hAnsi="Arial" w:cs="Arial"/>
          <w:sz w:val="40"/>
          <w:szCs w:val="40"/>
        </w:rPr>
        <w:t>Stakeholder engagement and their impact on the marketing activities of an organisation</w:t>
      </w:r>
    </w:p>
    <w:bookmarkEnd w:id="0"/>
    <w:p w14:paraId="294C2F33" w14:textId="77777777" w:rsidR="00540504" w:rsidRPr="00635BD7" w:rsidRDefault="00540504" w:rsidP="00540504">
      <w:pPr>
        <w:jc w:val="center"/>
        <w:rPr>
          <w:rFonts w:ascii="Arial" w:hAnsi="Arial" w:cs="Arial"/>
          <w:sz w:val="40"/>
          <w:szCs w:val="40"/>
        </w:rPr>
      </w:pPr>
    </w:p>
    <w:p w14:paraId="151B5666" w14:textId="77777777" w:rsidR="008319E6" w:rsidRPr="00635BD7" w:rsidRDefault="008319E6" w:rsidP="008319E6">
      <w:pPr>
        <w:jc w:val="center"/>
        <w:rPr>
          <w:rFonts w:ascii="Arial" w:hAnsi="Arial" w:cs="Arial"/>
          <w:sz w:val="40"/>
          <w:szCs w:val="40"/>
        </w:rPr>
      </w:pPr>
      <w:r w:rsidRPr="00635BD7">
        <w:rPr>
          <w:rFonts w:ascii="Arial" w:hAnsi="Arial" w:cs="Arial"/>
          <w:sz w:val="40"/>
          <w:szCs w:val="40"/>
        </w:rPr>
        <w:t>Lector: Hossein Shokri</w:t>
      </w:r>
    </w:p>
    <w:p w14:paraId="54CE52BB" w14:textId="77777777" w:rsidR="008319E6" w:rsidRPr="00635BD7" w:rsidRDefault="008319E6" w:rsidP="008319E6">
      <w:pPr>
        <w:jc w:val="center"/>
        <w:rPr>
          <w:rFonts w:ascii="Arial" w:hAnsi="Arial" w:cs="Arial"/>
          <w:sz w:val="40"/>
          <w:szCs w:val="40"/>
        </w:rPr>
      </w:pPr>
    </w:p>
    <w:p w14:paraId="0A48BB4F" w14:textId="77777777" w:rsidR="008319E6" w:rsidRPr="00635BD7" w:rsidRDefault="008319E6" w:rsidP="008319E6">
      <w:pPr>
        <w:jc w:val="center"/>
        <w:rPr>
          <w:rFonts w:ascii="Arial" w:hAnsi="Arial" w:cs="Arial"/>
          <w:sz w:val="40"/>
          <w:szCs w:val="40"/>
        </w:rPr>
      </w:pPr>
    </w:p>
    <w:p w14:paraId="23468457" w14:textId="77777777" w:rsidR="008319E6" w:rsidRPr="00635BD7" w:rsidRDefault="008319E6" w:rsidP="008319E6">
      <w:pPr>
        <w:jc w:val="center"/>
        <w:rPr>
          <w:rFonts w:ascii="Arial" w:hAnsi="Arial" w:cs="Arial"/>
          <w:sz w:val="40"/>
          <w:szCs w:val="40"/>
        </w:rPr>
      </w:pPr>
      <w:r w:rsidRPr="00635BD7">
        <w:rPr>
          <w:rFonts w:ascii="Arial" w:hAnsi="Arial" w:cs="Arial"/>
          <w:sz w:val="40"/>
          <w:szCs w:val="40"/>
        </w:rPr>
        <w:t>Galina Ivanova Gancheva 2022711</w:t>
      </w:r>
    </w:p>
    <w:p w14:paraId="634FD1C0" w14:textId="77777777" w:rsidR="008319E6" w:rsidRPr="00635BD7" w:rsidRDefault="008319E6" w:rsidP="008319E6">
      <w:pPr>
        <w:jc w:val="center"/>
        <w:rPr>
          <w:rFonts w:ascii="Arial" w:hAnsi="Arial" w:cs="Arial"/>
          <w:sz w:val="40"/>
          <w:szCs w:val="40"/>
        </w:rPr>
      </w:pPr>
    </w:p>
    <w:p w14:paraId="082E8BEB" w14:textId="77777777" w:rsidR="008319E6" w:rsidRPr="00635BD7" w:rsidRDefault="008319E6" w:rsidP="008319E6">
      <w:pPr>
        <w:jc w:val="center"/>
        <w:rPr>
          <w:rFonts w:ascii="Arial" w:hAnsi="Arial" w:cs="Arial"/>
          <w:sz w:val="40"/>
          <w:szCs w:val="40"/>
        </w:rPr>
      </w:pPr>
    </w:p>
    <w:p w14:paraId="33B220BA" w14:textId="77777777" w:rsidR="008319E6" w:rsidRPr="00635BD7" w:rsidRDefault="008319E6" w:rsidP="0077465D">
      <w:pPr>
        <w:rPr>
          <w:rFonts w:ascii="Arial" w:hAnsi="Arial" w:cs="Arial"/>
          <w:sz w:val="40"/>
          <w:szCs w:val="40"/>
        </w:rPr>
      </w:pPr>
    </w:p>
    <w:p w14:paraId="539E44A7" w14:textId="49D7B3DC" w:rsidR="008319E6" w:rsidRPr="00445313" w:rsidRDefault="00352638" w:rsidP="008319E6">
      <w:pPr>
        <w:jc w:val="center"/>
        <w:rPr>
          <w:rFonts w:ascii="Arial" w:hAnsi="Arial" w:cs="Arial"/>
          <w:sz w:val="24"/>
          <w:szCs w:val="24"/>
        </w:rPr>
      </w:pPr>
      <w:r w:rsidRPr="00445313">
        <w:rPr>
          <w:rFonts w:ascii="Arial" w:hAnsi="Arial" w:cs="Arial"/>
          <w:sz w:val="24"/>
          <w:szCs w:val="24"/>
        </w:rPr>
        <w:t xml:space="preserve">Date: </w:t>
      </w:r>
      <w:r w:rsidR="009076C9">
        <w:rPr>
          <w:rFonts w:ascii="Arial" w:hAnsi="Arial" w:cs="Arial"/>
          <w:sz w:val="24"/>
          <w:szCs w:val="24"/>
        </w:rPr>
        <w:t>30</w:t>
      </w:r>
      <w:r w:rsidRPr="00445313">
        <w:rPr>
          <w:rFonts w:ascii="Arial" w:hAnsi="Arial" w:cs="Arial"/>
          <w:sz w:val="24"/>
          <w:szCs w:val="24"/>
        </w:rPr>
        <w:t xml:space="preserve">.04.2021 </w:t>
      </w:r>
      <w:r w:rsidRPr="00445313">
        <w:rPr>
          <w:rFonts w:ascii="Arial" w:hAnsi="Arial" w:cs="Arial"/>
          <w:sz w:val="24"/>
          <w:szCs w:val="24"/>
        </w:rPr>
        <w:tab/>
      </w:r>
      <w:r w:rsidRPr="00445313">
        <w:rPr>
          <w:rFonts w:ascii="Arial" w:hAnsi="Arial" w:cs="Arial"/>
          <w:sz w:val="24"/>
          <w:szCs w:val="24"/>
        </w:rPr>
        <w:tab/>
      </w:r>
      <w:r w:rsidRPr="00445313">
        <w:rPr>
          <w:rFonts w:ascii="Arial" w:hAnsi="Arial" w:cs="Arial"/>
          <w:sz w:val="24"/>
          <w:szCs w:val="24"/>
        </w:rPr>
        <w:tab/>
        <w:t xml:space="preserve">  Word count:</w:t>
      </w:r>
      <w:r w:rsidR="0038358E">
        <w:rPr>
          <w:rFonts w:ascii="Arial" w:hAnsi="Arial" w:cs="Arial"/>
          <w:sz w:val="24"/>
          <w:szCs w:val="24"/>
        </w:rPr>
        <w:t xml:space="preserve"> 2628</w:t>
      </w:r>
    </w:p>
    <w:p w14:paraId="14CE6EEA" w14:textId="77777777" w:rsidR="00445313" w:rsidRPr="00635BD7" w:rsidRDefault="00445313" w:rsidP="007D7084">
      <w:pPr>
        <w:rPr>
          <w:rFonts w:ascii="Arial" w:hAnsi="Arial" w:cs="Arial"/>
          <w:sz w:val="40"/>
          <w:szCs w:val="40"/>
        </w:rPr>
      </w:pPr>
    </w:p>
    <w:p w14:paraId="5551B19A" w14:textId="59DA07A7" w:rsidR="008319E6" w:rsidRDefault="008319E6" w:rsidP="008319E6">
      <w:pPr>
        <w:jc w:val="center"/>
        <w:rPr>
          <w:rFonts w:ascii="Arial" w:hAnsi="Arial" w:cs="Arial"/>
          <w:sz w:val="40"/>
          <w:szCs w:val="40"/>
        </w:rPr>
      </w:pPr>
      <w:r w:rsidRPr="00635BD7">
        <w:rPr>
          <w:rFonts w:ascii="Arial" w:hAnsi="Arial" w:cs="Arial"/>
          <w:sz w:val="40"/>
          <w:szCs w:val="40"/>
        </w:rPr>
        <w:lastRenderedPageBreak/>
        <w:t>Contents</w:t>
      </w:r>
    </w:p>
    <w:p w14:paraId="4AE42C7F" w14:textId="77777777" w:rsidR="00F432F7" w:rsidRDefault="00F432F7" w:rsidP="008319E6">
      <w:pPr>
        <w:jc w:val="center"/>
        <w:rPr>
          <w:rFonts w:ascii="Arial" w:hAnsi="Arial" w:cs="Arial"/>
          <w:sz w:val="40"/>
          <w:szCs w:val="40"/>
        </w:rPr>
      </w:pPr>
    </w:p>
    <w:p w14:paraId="63D5E1F5" w14:textId="513C67C3" w:rsidR="00445313" w:rsidRPr="00F432F7" w:rsidRDefault="00445313" w:rsidP="00445313">
      <w:pPr>
        <w:rPr>
          <w:rFonts w:ascii="Arial" w:hAnsi="Arial" w:cs="Arial"/>
          <w:sz w:val="24"/>
          <w:szCs w:val="24"/>
        </w:rPr>
      </w:pPr>
      <w:r w:rsidRPr="00F432F7">
        <w:rPr>
          <w:rFonts w:ascii="Arial" w:hAnsi="Arial" w:cs="Arial"/>
          <w:sz w:val="24"/>
          <w:szCs w:val="24"/>
        </w:rPr>
        <w:t>Introduction</w:t>
      </w:r>
      <w:r w:rsidR="001F3FD4">
        <w:rPr>
          <w:rFonts w:ascii="Arial" w:hAnsi="Arial" w:cs="Arial"/>
          <w:sz w:val="24"/>
          <w:szCs w:val="24"/>
        </w:rPr>
        <w:t>……………………………………………………………………………</w:t>
      </w:r>
      <w:r w:rsidR="00576BA5">
        <w:rPr>
          <w:rFonts w:ascii="Arial" w:hAnsi="Arial" w:cs="Arial"/>
          <w:sz w:val="24"/>
          <w:szCs w:val="24"/>
        </w:rPr>
        <w:t>.</w:t>
      </w:r>
      <w:r w:rsidR="001F3FD4">
        <w:rPr>
          <w:rFonts w:ascii="Arial" w:hAnsi="Arial" w:cs="Arial"/>
          <w:sz w:val="24"/>
          <w:szCs w:val="24"/>
        </w:rPr>
        <w:t>.3</w:t>
      </w:r>
    </w:p>
    <w:p w14:paraId="2A292B87" w14:textId="77777777" w:rsidR="008A1324" w:rsidRPr="00900E48" w:rsidRDefault="008A1324" w:rsidP="008A1324">
      <w:pPr>
        <w:rPr>
          <w:rFonts w:ascii="Arial" w:hAnsi="Arial" w:cs="Arial"/>
          <w:sz w:val="24"/>
          <w:szCs w:val="24"/>
        </w:rPr>
      </w:pPr>
      <w:bookmarkStart w:id="1" w:name="_Hlk70604329"/>
      <w:bookmarkStart w:id="2" w:name="_Hlk70604227"/>
      <w:bookmarkStart w:id="3" w:name="_Hlk70348405"/>
      <w:r w:rsidRPr="00900E48">
        <w:rPr>
          <w:rFonts w:ascii="Arial" w:hAnsi="Arial" w:cs="Arial"/>
          <w:sz w:val="24"/>
          <w:szCs w:val="24"/>
        </w:rPr>
        <w:t>The role of marketing in creating value for customers</w:t>
      </w:r>
      <w:bookmarkEnd w:id="1"/>
      <w:r>
        <w:rPr>
          <w:rFonts w:ascii="Arial" w:hAnsi="Arial" w:cs="Arial"/>
          <w:sz w:val="24"/>
          <w:szCs w:val="24"/>
        </w:rPr>
        <w:t>……………………………..</w:t>
      </w:r>
    </w:p>
    <w:p w14:paraId="70D347CB" w14:textId="56A550E8" w:rsidR="000E7210" w:rsidRPr="00F432F7" w:rsidRDefault="00835ED8" w:rsidP="00445313">
      <w:pPr>
        <w:rPr>
          <w:rFonts w:ascii="Arial" w:hAnsi="Arial" w:cs="Arial"/>
          <w:sz w:val="24"/>
          <w:szCs w:val="24"/>
        </w:rPr>
      </w:pPr>
      <w:r>
        <w:rPr>
          <w:rFonts w:ascii="Arial" w:hAnsi="Arial" w:cs="Arial"/>
          <w:sz w:val="24"/>
          <w:szCs w:val="24"/>
        </w:rPr>
        <w:t>Societal Marketing concept</w:t>
      </w:r>
      <w:bookmarkEnd w:id="2"/>
      <w:r>
        <w:rPr>
          <w:rFonts w:ascii="Arial" w:hAnsi="Arial" w:cs="Arial"/>
          <w:sz w:val="24"/>
          <w:szCs w:val="24"/>
        </w:rPr>
        <w:t>……….</w:t>
      </w:r>
      <w:r w:rsidR="001F3FD4">
        <w:rPr>
          <w:rFonts w:ascii="Arial" w:hAnsi="Arial" w:cs="Arial"/>
          <w:sz w:val="24"/>
          <w:szCs w:val="24"/>
        </w:rPr>
        <w:t>………………………………………………….</w:t>
      </w:r>
      <w:r w:rsidR="00576BA5">
        <w:rPr>
          <w:rFonts w:ascii="Arial" w:hAnsi="Arial" w:cs="Arial"/>
          <w:sz w:val="24"/>
          <w:szCs w:val="24"/>
        </w:rPr>
        <w:t>.</w:t>
      </w:r>
      <w:r w:rsidR="001F3FD4">
        <w:rPr>
          <w:rFonts w:ascii="Arial" w:hAnsi="Arial" w:cs="Arial"/>
          <w:sz w:val="24"/>
          <w:szCs w:val="24"/>
        </w:rPr>
        <w:t>3</w:t>
      </w:r>
    </w:p>
    <w:bookmarkEnd w:id="3"/>
    <w:p w14:paraId="49668D04" w14:textId="492B8836" w:rsidR="00900E48" w:rsidRPr="00F432F7" w:rsidRDefault="00900E48" w:rsidP="00900E48">
      <w:pPr>
        <w:rPr>
          <w:rFonts w:ascii="Arial" w:hAnsi="Arial" w:cs="Arial"/>
          <w:sz w:val="24"/>
          <w:szCs w:val="24"/>
        </w:rPr>
      </w:pPr>
      <w:r w:rsidRPr="00900E48">
        <w:rPr>
          <w:rFonts w:ascii="Arial" w:hAnsi="Arial" w:cs="Arial"/>
          <w:sz w:val="24"/>
          <w:szCs w:val="24"/>
        </w:rPr>
        <w:t>Stakeholder engagement and their impact on the marketing activities of an organisation</w:t>
      </w:r>
      <w:r>
        <w:rPr>
          <w:rFonts w:ascii="Arial" w:hAnsi="Arial" w:cs="Arial"/>
          <w:sz w:val="24"/>
          <w:szCs w:val="24"/>
        </w:rPr>
        <w:t>…………………………………………………………………………….</w:t>
      </w:r>
      <w:r w:rsidR="006D4BAC">
        <w:rPr>
          <w:rFonts w:ascii="Arial" w:hAnsi="Arial" w:cs="Arial"/>
          <w:sz w:val="24"/>
          <w:szCs w:val="24"/>
        </w:rPr>
        <w:t>6</w:t>
      </w:r>
    </w:p>
    <w:p w14:paraId="00D8D70E" w14:textId="758D3701" w:rsidR="007F0F11" w:rsidRPr="00F432F7" w:rsidRDefault="007F0F11" w:rsidP="00445313">
      <w:pPr>
        <w:rPr>
          <w:rFonts w:ascii="Arial" w:hAnsi="Arial" w:cs="Arial"/>
          <w:sz w:val="24"/>
          <w:szCs w:val="24"/>
        </w:rPr>
      </w:pPr>
      <w:r w:rsidRPr="00F432F7">
        <w:rPr>
          <w:rFonts w:ascii="Arial" w:hAnsi="Arial" w:cs="Arial"/>
          <w:sz w:val="24"/>
          <w:szCs w:val="24"/>
        </w:rPr>
        <w:t>Conclusion</w:t>
      </w:r>
      <w:r w:rsidR="00C81159">
        <w:rPr>
          <w:rFonts w:ascii="Arial" w:hAnsi="Arial" w:cs="Arial"/>
          <w:sz w:val="24"/>
          <w:szCs w:val="24"/>
        </w:rPr>
        <w:t xml:space="preserve">s and </w:t>
      </w:r>
      <w:r w:rsidRPr="00F432F7">
        <w:rPr>
          <w:rFonts w:ascii="Arial" w:hAnsi="Arial" w:cs="Arial"/>
          <w:sz w:val="24"/>
          <w:szCs w:val="24"/>
        </w:rPr>
        <w:t>Recommendations</w:t>
      </w:r>
      <w:r w:rsidR="001F3FD4">
        <w:rPr>
          <w:rFonts w:ascii="Arial" w:hAnsi="Arial" w:cs="Arial"/>
          <w:sz w:val="24"/>
          <w:szCs w:val="24"/>
        </w:rPr>
        <w:t>……………………………………………….</w:t>
      </w:r>
      <w:r w:rsidR="00576BA5">
        <w:rPr>
          <w:rFonts w:ascii="Arial" w:hAnsi="Arial" w:cs="Arial"/>
          <w:sz w:val="24"/>
          <w:szCs w:val="24"/>
        </w:rPr>
        <w:t>..</w:t>
      </w:r>
      <w:r w:rsidR="006D4BAC">
        <w:rPr>
          <w:rFonts w:ascii="Arial" w:hAnsi="Arial" w:cs="Arial"/>
          <w:sz w:val="24"/>
          <w:szCs w:val="24"/>
        </w:rPr>
        <w:t>8</w:t>
      </w:r>
    </w:p>
    <w:p w14:paraId="42738C4B" w14:textId="67C1CDD3" w:rsidR="007F0F11" w:rsidRPr="00F432F7" w:rsidRDefault="007F0F11" w:rsidP="00445313">
      <w:pPr>
        <w:rPr>
          <w:rFonts w:ascii="Arial" w:hAnsi="Arial" w:cs="Arial"/>
          <w:sz w:val="24"/>
          <w:szCs w:val="24"/>
        </w:rPr>
      </w:pPr>
      <w:r w:rsidRPr="00F432F7">
        <w:rPr>
          <w:rFonts w:ascii="Arial" w:hAnsi="Arial" w:cs="Arial"/>
          <w:sz w:val="24"/>
          <w:szCs w:val="24"/>
        </w:rPr>
        <w:t>Bibliography</w:t>
      </w:r>
      <w:r w:rsidR="001F3FD4">
        <w:rPr>
          <w:rFonts w:ascii="Arial" w:hAnsi="Arial" w:cs="Arial"/>
          <w:sz w:val="24"/>
          <w:szCs w:val="24"/>
        </w:rPr>
        <w:t>……………………………………………………………………………</w:t>
      </w:r>
      <w:r w:rsidR="00576BA5">
        <w:rPr>
          <w:rFonts w:ascii="Arial" w:hAnsi="Arial" w:cs="Arial"/>
          <w:sz w:val="24"/>
          <w:szCs w:val="24"/>
        </w:rPr>
        <w:t>.</w:t>
      </w:r>
      <w:r w:rsidR="0094114D">
        <w:rPr>
          <w:rFonts w:ascii="Arial" w:hAnsi="Arial" w:cs="Arial"/>
          <w:sz w:val="24"/>
          <w:szCs w:val="24"/>
        </w:rPr>
        <w:t>.</w:t>
      </w:r>
      <w:r w:rsidR="006D4BAC">
        <w:rPr>
          <w:rFonts w:ascii="Arial" w:hAnsi="Arial" w:cs="Arial"/>
          <w:sz w:val="24"/>
          <w:szCs w:val="24"/>
        </w:rPr>
        <w:t>9</w:t>
      </w:r>
    </w:p>
    <w:p w14:paraId="447F7121" w14:textId="4016034A" w:rsidR="00F00D8A" w:rsidRPr="00F432F7" w:rsidRDefault="00F00D8A" w:rsidP="00F00D8A">
      <w:pPr>
        <w:rPr>
          <w:rFonts w:ascii="Arial" w:hAnsi="Arial" w:cs="Arial"/>
          <w:sz w:val="24"/>
          <w:szCs w:val="24"/>
        </w:rPr>
      </w:pPr>
      <w:r w:rsidRPr="00F432F7">
        <w:rPr>
          <w:rFonts w:ascii="Arial" w:hAnsi="Arial" w:cs="Arial"/>
          <w:sz w:val="24"/>
          <w:szCs w:val="24"/>
        </w:rPr>
        <w:t>Appendices</w:t>
      </w:r>
      <w:r w:rsidR="001F3FD4">
        <w:rPr>
          <w:rFonts w:ascii="Arial" w:hAnsi="Arial" w:cs="Arial"/>
          <w:sz w:val="24"/>
          <w:szCs w:val="24"/>
        </w:rPr>
        <w:t>…………………………………………………………………………….</w:t>
      </w:r>
      <w:r w:rsidR="00576BA5">
        <w:rPr>
          <w:rFonts w:ascii="Arial" w:hAnsi="Arial" w:cs="Arial"/>
          <w:sz w:val="24"/>
          <w:szCs w:val="24"/>
        </w:rPr>
        <w:t>.</w:t>
      </w:r>
      <w:r w:rsidR="006D4BAC">
        <w:rPr>
          <w:rFonts w:ascii="Arial" w:hAnsi="Arial" w:cs="Arial"/>
          <w:sz w:val="24"/>
          <w:szCs w:val="24"/>
        </w:rPr>
        <w:t>10</w:t>
      </w:r>
    </w:p>
    <w:p w14:paraId="5968C960" w14:textId="77777777" w:rsidR="007F0F11" w:rsidRDefault="007F0F11" w:rsidP="00445313">
      <w:pPr>
        <w:rPr>
          <w:rFonts w:ascii="Arial" w:hAnsi="Arial" w:cs="Arial"/>
          <w:sz w:val="24"/>
          <w:szCs w:val="24"/>
        </w:rPr>
      </w:pPr>
    </w:p>
    <w:p w14:paraId="2C9F7B69" w14:textId="77777777" w:rsidR="000E7210" w:rsidRDefault="000E7210" w:rsidP="00445313">
      <w:pPr>
        <w:rPr>
          <w:rFonts w:ascii="Arial" w:hAnsi="Arial" w:cs="Arial"/>
        </w:rPr>
      </w:pPr>
    </w:p>
    <w:p w14:paraId="40033FF3" w14:textId="77777777" w:rsidR="000E7210" w:rsidRDefault="000E7210" w:rsidP="00445313">
      <w:pPr>
        <w:rPr>
          <w:rFonts w:ascii="Arial" w:hAnsi="Arial" w:cs="Arial"/>
        </w:rPr>
      </w:pPr>
    </w:p>
    <w:p w14:paraId="174DB285" w14:textId="77777777" w:rsidR="00445313" w:rsidRPr="00445313" w:rsidRDefault="00445313" w:rsidP="00445313">
      <w:pPr>
        <w:rPr>
          <w:rFonts w:ascii="Arial" w:hAnsi="Arial" w:cs="Arial"/>
        </w:rPr>
      </w:pPr>
    </w:p>
    <w:p w14:paraId="3A173A7C" w14:textId="77777777" w:rsidR="008319E6" w:rsidRPr="00445313" w:rsidRDefault="008319E6" w:rsidP="008319E6">
      <w:pPr>
        <w:jc w:val="center"/>
        <w:rPr>
          <w:rFonts w:ascii="Arial" w:hAnsi="Arial" w:cs="Arial"/>
        </w:rPr>
      </w:pPr>
    </w:p>
    <w:p w14:paraId="282B8336" w14:textId="77777777" w:rsidR="008319E6" w:rsidRPr="00445313" w:rsidRDefault="008319E6" w:rsidP="008319E6">
      <w:pPr>
        <w:jc w:val="center"/>
        <w:rPr>
          <w:rFonts w:ascii="Arial" w:hAnsi="Arial" w:cs="Arial"/>
        </w:rPr>
      </w:pPr>
    </w:p>
    <w:p w14:paraId="28557221" w14:textId="77777777" w:rsidR="008319E6" w:rsidRPr="00445313" w:rsidRDefault="008319E6" w:rsidP="008319E6">
      <w:pPr>
        <w:jc w:val="center"/>
        <w:rPr>
          <w:rFonts w:ascii="Arial" w:hAnsi="Arial" w:cs="Arial"/>
        </w:rPr>
      </w:pPr>
    </w:p>
    <w:p w14:paraId="710828B6" w14:textId="77777777" w:rsidR="008319E6" w:rsidRPr="00445313" w:rsidRDefault="008319E6" w:rsidP="008319E6">
      <w:pPr>
        <w:jc w:val="center"/>
        <w:rPr>
          <w:rFonts w:ascii="Arial" w:hAnsi="Arial" w:cs="Arial"/>
        </w:rPr>
      </w:pPr>
    </w:p>
    <w:p w14:paraId="610ECE51" w14:textId="77777777" w:rsidR="008319E6" w:rsidRPr="00445313" w:rsidRDefault="008319E6" w:rsidP="008319E6">
      <w:pPr>
        <w:jc w:val="center"/>
        <w:rPr>
          <w:rFonts w:ascii="Arial" w:hAnsi="Arial" w:cs="Arial"/>
        </w:rPr>
      </w:pPr>
    </w:p>
    <w:p w14:paraId="100DF18A" w14:textId="77777777" w:rsidR="008319E6" w:rsidRPr="00445313" w:rsidRDefault="008319E6" w:rsidP="008319E6">
      <w:pPr>
        <w:jc w:val="center"/>
        <w:rPr>
          <w:rFonts w:ascii="Arial" w:hAnsi="Arial" w:cs="Arial"/>
        </w:rPr>
      </w:pPr>
    </w:p>
    <w:p w14:paraId="01F7F522" w14:textId="77777777" w:rsidR="008319E6" w:rsidRPr="00445313" w:rsidRDefault="008319E6" w:rsidP="008319E6">
      <w:pPr>
        <w:jc w:val="center"/>
        <w:rPr>
          <w:rFonts w:ascii="Arial" w:hAnsi="Arial" w:cs="Arial"/>
        </w:rPr>
      </w:pPr>
    </w:p>
    <w:p w14:paraId="2083BD18" w14:textId="77777777" w:rsidR="008319E6" w:rsidRPr="00445313" w:rsidRDefault="008319E6" w:rsidP="008319E6">
      <w:pPr>
        <w:jc w:val="center"/>
        <w:rPr>
          <w:rFonts w:ascii="Arial" w:hAnsi="Arial" w:cs="Arial"/>
        </w:rPr>
      </w:pPr>
    </w:p>
    <w:p w14:paraId="78FA0DD8" w14:textId="77777777" w:rsidR="008319E6" w:rsidRPr="00445313" w:rsidRDefault="008319E6" w:rsidP="008319E6">
      <w:pPr>
        <w:jc w:val="center"/>
        <w:rPr>
          <w:rFonts w:ascii="Arial" w:hAnsi="Arial" w:cs="Arial"/>
        </w:rPr>
      </w:pPr>
    </w:p>
    <w:p w14:paraId="2BF21D4B" w14:textId="77777777" w:rsidR="008319E6" w:rsidRPr="00635BD7" w:rsidRDefault="008319E6" w:rsidP="008319E6">
      <w:pPr>
        <w:jc w:val="center"/>
        <w:rPr>
          <w:rFonts w:ascii="Arial" w:hAnsi="Arial" w:cs="Arial"/>
          <w:sz w:val="24"/>
          <w:szCs w:val="24"/>
        </w:rPr>
      </w:pPr>
    </w:p>
    <w:p w14:paraId="025A899C" w14:textId="77777777" w:rsidR="008319E6" w:rsidRPr="00635BD7" w:rsidRDefault="008319E6" w:rsidP="008319E6">
      <w:pPr>
        <w:jc w:val="center"/>
        <w:rPr>
          <w:rFonts w:ascii="Arial" w:hAnsi="Arial" w:cs="Arial"/>
          <w:sz w:val="24"/>
          <w:szCs w:val="24"/>
        </w:rPr>
      </w:pPr>
    </w:p>
    <w:p w14:paraId="665DE476" w14:textId="77777777" w:rsidR="008319E6" w:rsidRPr="00635BD7" w:rsidRDefault="008319E6" w:rsidP="008319E6">
      <w:pPr>
        <w:jc w:val="center"/>
        <w:rPr>
          <w:rFonts w:ascii="Arial" w:hAnsi="Arial" w:cs="Arial"/>
          <w:sz w:val="24"/>
          <w:szCs w:val="24"/>
        </w:rPr>
      </w:pPr>
    </w:p>
    <w:p w14:paraId="3B1264F4" w14:textId="77777777" w:rsidR="008319E6" w:rsidRPr="00635BD7" w:rsidRDefault="008319E6" w:rsidP="008319E6">
      <w:pPr>
        <w:jc w:val="center"/>
        <w:rPr>
          <w:rFonts w:ascii="Arial" w:hAnsi="Arial" w:cs="Arial"/>
          <w:sz w:val="24"/>
          <w:szCs w:val="24"/>
        </w:rPr>
      </w:pPr>
    </w:p>
    <w:p w14:paraId="4BB7A634" w14:textId="77777777" w:rsidR="008319E6" w:rsidRPr="00635BD7" w:rsidRDefault="008319E6" w:rsidP="008319E6">
      <w:pPr>
        <w:jc w:val="center"/>
        <w:rPr>
          <w:rFonts w:ascii="Arial" w:hAnsi="Arial" w:cs="Arial"/>
          <w:sz w:val="24"/>
          <w:szCs w:val="24"/>
        </w:rPr>
      </w:pPr>
    </w:p>
    <w:p w14:paraId="5F6FF041" w14:textId="77777777" w:rsidR="008319E6" w:rsidRPr="00635BD7" w:rsidRDefault="008319E6" w:rsidP="008319E6">
      <w:pPr>
        <w:jc w:val="center"/>
        <w:rPr>
          <w:rFonts w:ascii="Arial" w:hAnsi="Arial" w:cs="Arial"/>
          <w:sz w:val="24"/>
          <w:szCs w:val="24"/>
        </w:rPr>
      </w:pPr>
    </w:p>
    <w:p w14:paraId="6460E5DF" w14:textId="77777777" w:rsidR="008319E6" w:rsidRPr="00635BD7" w:rsidRDefault="008319E6" w:rsidP="008319E6">
      <w:pPr>
        <w:jc w:val="center"/>
        <w:rPr>
          <w:rFonts w:ascii="Arial" w:hAnsi="Arial" w:cs="Arial"/>
          <w:sz w:val="24"/>
          <w:szCs w:val="24"/>
        </w:rPr>
      </w:pPr>
    </w:p>
    <w:p w14:paraId="745F8A4E" w14:textId="2D699BDF" w:rsidR="008319E6" w:rsidRDefault="008319E6" w:rsidP="00445313">
      <w:pPr>
        <w:jc w:val="center"/>
        <w:rPr>
          <w:rFonts w:ascii="Arial" w:hAnsi="Arial" w:cs="Arial"/>
          <w:sz w:val="40"/>
          <w:szCs w:val="40"/>
        </w:rPr>
      </w:pPr>
      <w:r w:rsidRPr="00445313">
        <w:rPr>
          <w:rFonts w:ascii="Arial" w:hAnsi="Arial" w:cs="Arial"/>
          <w:sz w:val="40"/>
          <w:szCs w:val="40"/>
        </w:rPr>
        <w:lastRenderedPageBreak/>
        <w:t>Introduction</w:t>
      </w:r>
    </w:p>
    <w:p w14:paraId="478D8D8E" w14:textId="77777777" w:rsidR="00445313" w:rsidRPr="00445313" w:rsidRDefault="00445313" w:rsidP="00445313">
      <w:pPr>
        <w:jc w:val="center"/>
        <w:rPr>
          <w:rFonts w:ascii="Arial" w:hAnsi="Arial" w:cs="Arial"/>
          <w:sz w:val="40"/>
          <w:szCs w:val="40"/>
        </w:rPr>
      </w:pPr>
    </w:p>
    <w:p w14:paraId="2C9037CF" w14:textId="53A11776" w:rsidR="002B402B" w:rsidRDefault="008A4C32" w:rsidP="002B402B">
      <w:pPr>
        <w:jc w:val="both"/>
        <w:rPr>
          <w:rFonts w:ascii="Arial" w:hAnsi="Arial" w:cs="Arial"/>
          <w:sz w:val="24"/>
          <w:szCs w:val="24"/>
        </w:rPr>
      </w:pPr>
      <w:r>
        <w:rPr>
          <w:rFonts w:ascii="Arial" w:hAnsi="Arial" w:cs="Arial"/>
          <w:sz w:val="24"/>
          <w:szCs w:val="24"/>
        </w:rPr>
        <w:t xml:space="preserve">The </w:t>
      </w:r>
      <w:r w:rsidR="008319E6" w:rsidRPr="00635BD7">
        <w:rPr>
          <w:rFonts w:ascii="Arial" w:hAnsi="Arial" w:cs="Arial"/>
          <w:sz w:val="24"/>
          <w:szCs w:val="24"/>
        </w:rPr>
        <w:t xml:space="preserve">topic </w:t>
      </w:r>
      <w:r>
        <w:rPr>
          <w:rFonts w:ascii="Arial" w:hAnsi="Arial" w:cs="Arial"/>
          <w:sz w:val="24"/>
          <w:szCs w:val="24"/>
        </w:rPr>
        <w:t>w</w:t>
      </w:r>
      <w:r w:rsidR="008319E6" w:rsidRPr="00635BD7">
        <w:rPr>
          <w:rFonts w:ascii="Arial" w:hAnsi="Arial" w:cs="Arial"/>
          <w:sz w:val="24"/>
          <w:szCs w:val="24"/>
        </w:rPr>
        <w:t>ill analyse and evaluate</w:t>
      </w:r>
      <w:r w:rsidR="00476D34">
        <w:rPr>
          <w:rFonts w:ascii="Arial" w:hAnsi="Arial" w:cs="Arial"/>
          <w:sz w:val="24"/>
          <w:szCs w:val="24"/>
        </w:rPr>
        <w:t xml:space="preserve"> </w:t>
      </w:r>
      <w:bookmarkStart w:id="4" w:name="_Hlk70710240"/>
      <w:r w:rsidR="00476D34">
        <w:rPr>
          <w:rFonts w:ascii="Arial" w:hAnsi="Arial" w:cs="Arial"/>
          <w:sz w:val="24"/>
          <w:szCs w:val="24"/>
        </w:rPr>
        <w:t>the</w:t>
      </w:r>
      <w:r w:rsidR="0045515E" w:rsidRPr="0045515E">
        <w:rPr>
          <w:rFonts w:ascii="Arial" w:hAnsi="Arial" w:cs="Arial"/>
          <w:sz w:val="24"/>
          <w:szCs w:val="24"/>
        </w:rPr>
        <w:t xml:space="preserve"> role of marketing in creating value for customers</w:t>
      </w:r>
      <w:r w:rsidR="008E77B9">
        <w:rPr>
          <w:rFonts w:ascii="Arial" w:hAnsi="Arial" w:cs="Arial"/>
          <w:sz w:val="24"/>
          <w:szCs w:val="24"/>
        </w:rPr>
        <w:t xml:space="preserve"> and the s</w:t>
      </w:r>
      <w:r w:rsidR="0045515E" w:rsidRPr="0045515E">
        <w:rPr>
          <w:rFonts w:ascii="Arial" w:hAnsi="Arial" w:cs="Arial"/>
          <w:sz w:val="24"/>
          <w:szCs w:val="24"/>
        </w:rPr>
        <w:t>takeholder engagement and their impact on the marketing activities</w:t>
      </w:r>
      <w:bookmarkEnd w:id="4"/>
      <w:r w:rsidR="0045515E" w:rsidRPr="0045515E">
        <w:rPr>
          <w:rFonts w:ascii="Arial" w:hAnsi="Arial" w:cs="Arial"/>
          <w:sz w:val="24"/>
          <w:szCs w:val="24"/>
        </w:rPr>
        <w:t xml:space="preserve"> of</w:t>
      </w:r>
      <w:r w:rsidR="008E77B9">
        <w:rPr>
          <w:rFonts w:ascii="Arial" w:hAnsi="Arial" w:cs="Arial"/>
          <w:sz w:val="24"/>
          <w:szCs w:val="24"/>
        </w:rPr>
        <w:t xml:space="preserve"> Morrisons PLC. </w:t>
      </w:r>
      <w:r w:rsidR="005D1006">
        <w:rPr>
          <w:rFonts w:ascii="Arial" w:hAnsi="Arial" w:cs="Arial"/>
          <w:sz w:val="24"/>
          <w:szCs w:val="24"/>
        </w:rPr>
        <w:t xml:space="preserve">It will evaluate </w:t>
      </w:r>
      <w:r w:rsidR="006A2278">
        <w:rPr>
          <w:rFonts w:ascii="Arial" w:hAnsi="Arial" w:cs="Arial"/>
          <w:sz w:val="24"/>
          <w:szCs w:val="24"/>
        </w:rPr>
        <w:t>the r</w:t>
      </w:r>
      <w:r w:rsidR="007C5908" w:rsidRPr="00F432F7">
        <w:rPr>
          <w:rFonts w:ascii="Arial" w:hAnsi="Arial" w:cs="Arial"/>
          <w:sz w:val="24"/>
          <w:szCs w:val="24"/>
        </w:rPr>
        <w:t>ole of the marketing environment</w:t>
      </w:r>
      <w:r w:rsidR="006A2278">
        <w:rPr>
          <w:rFonts w:ascii="Arial" w:hAnsi="Arial" w:cs="Arial"/>
          <w:sz w:val="24"/>
          <w:szCs w:val="24"/>
        </w:rPr>
        <w:t>. It will d</w:t>
      </w:r>
      <w:r w:rsidR="007C5908" w:rsidRPr="00F432F7">
        <w:rPr>
          <w:rFonts w:ascii="Arial" w:hAnsi="Arial" w:cs="Arial"/>
          <w:sz w:val="24"/>
          <w:szCs w:val="24"/>
        </w:rPr>
        <w:t xml:space="preserve">etermine segmentation, targeting positioning of </w:t>
      </w:r>
      <w:r w:rsidR="00145EA6">
        <w:rPr>
          <w:rFonts w:ascii="Arial" w:hAnsi="Arial" w:cs="Arial"/>
          <w:sz w:val="24"/>
          <w:szCs w:val="24"/>
        </w:rPr>
        <w:t>the</w:t>
      </w:r>
      <w:r w:rsidR="007C5908" w:rsidRPr="00F432F7">
        <w:rPr>
          <w:rFonts w:ascii="Arial" w:hAnsi="Arial" w:cs="Arial"/>
          <w:sz w:val="24"/>
          <w:szCs w:val="24"/>
        </w:rPr>
        <w:t xml:space="preserve"> chosen organisation</w:t>
      </w:r>
      <w:r w:rsidR="00145EA6">
        <w:rPr>
          <w:rFonts w:ascii="Arial" w:hAnsi="Arial" w:cs="Arial"/>
          <w:sz w:val="24"/>
          <w:szCs w:val="24"/>
        </w:rPr>
        <w:t xml:space="preserve"> </w:t>
      </w:r>
      <w:r w:rsidR="000329C6">
        <w:rPr>
          <w:rFonts w:ascii="Arial" w:hAnsi="Arial" w:cs="Arial"/>
          <w:sz w:val="24"/>
          <w:szCs w:val="24"/>
        </w:rPr>
        <w:t>Morrison’s</w:t>
      </w:r>
      <w:r w:rsidR="00DE70C8">
        <w:rPr>
          <w:rFonts w:ascii="Arial" w:hAnsi="Arial" w:cs="Arial"/>
          <w:sz w:val="24"/>
          <w:szCs w:val="24"/>
        </w:rPr>
        <w:t xml:space="preserve"> started f</w:t>
      </w:r>
      <w:r w:rsidR="00DE70C8" w:rsidRPr="00DE70C8">
        <w:rPr>
          <w:rFonts w:ascii="Arial" w:hAnsi="Arial" w:cs="Arial"/>
          <w:sz w:val="24"/>
          <w:szCs w:val="24"/>
        </w:rPr>
        <w:t xml:space="preserve">rom a Bradford market stall </w:t>
      </w:r>
      <w:r w:rsidR="00FE2144" w:rsidRPr="00F432F7">
        <w:rPr>
          <w:rFonts w:ascii="Arial" w:hAnsi="Arial" w:cs="Arial"/>
          <w:sz w:val="24"/>
          <w:szCs w:val="24"/>
        </w:rPr>
        <w:t xml:space="preserve">and </w:t>
      </w:r>
      <w:r w:rsidR="00FE2144">
        <w:rPr>
          <w:rFonts w:ascii="Arial" w:hAnsi="Arial" w:cs="Arial"/>
          <w:sz w:val="24"/>
          <w:szCs w:val="24"/>
        </w:rPr>
        <w:t xml:space="preserve">using the right </w:t>
      </w:r>
      <w:r w:rsidR="00FE2144" w:rsidRPr="00F432F7">
        <w:rPr>
          <w:rFonts w:ascii="Arial" w:hAnsi="Arial" w:cs="Arial"/>
          <w:sz w:val="24"/>
          <w:szCs w:val="24"/>
        </w:rPr>
        <w:t xml:space="preserve">marketing mix strategies </w:t>
      </w:r>
      <w:r w:rsidR="00FE2144">
        <w:rPr>
          <w:rFonts w:ascii="Arial" w:hAnsi="Arial" w:cs="Arial"/>
          <w:sz w:val="24"/>
          <w:szCs w:val="24"/>
        </w:rPr>
        <w:t xml:space="preserve">became </w:t>
      </w:r>
      <w:r w:rsidR="00DE70C8" w:rsidRPr="00DE70C8">
        <w:rPr>
          <w:rFonts w:ascii="Arial" w:hAnsi="Arial" w:cs="Arial"/>
          <w:sz w:val="24"/>
          <w:szCs w:val="24"/>
        </w:rPr>
        <w:t>the UK’s 4th largest supermarket chain</w:t>
      </w:r>
      <w:r w:rsidR="00DE70C8">
        <w:rPr>
          <w:rFonts w:ascii="Arial" w:hAnsi="Arial" w:cs="Arial"/>
          <w:sz w:val="24"/>
          <w:szCs w:val="24"/>
        </w:rPr>
        <w:t>.</w:t>
      </w:r>
      <w:r w:rsidR="00BD686A">
        <w:rPr>
          <w:rFonts w:ascii="Arial" w:hAnsi="Arial" w:cs="Arial"/>
          <w:sz w:val="24"/>
          <w:szCs w:val="24"/>
        </w:rPr>
        <w:t xml:space="preserve"> </w:t>
      </w:r>
      <w:r w:rsidR="00BD686A" w:rsidRPr="00E736C8">
        <w:rPr>
          <w:rFonts w:ascii="Arial" w:hAnsi="Arial" w:cs="Arial"/>
          <w:sz w:val="24"/>
          <w:szCs w:val="24"/>
        </w:rPr>
        <w:t>I</w:t>
      </w:r>
      <w:r w:rsidR="00BD686A">
        <w:rPr>
          <w:rFonts w:ascii="Arial" w:hAnsi="Arial" w:cs="Arial"/>
          <w:sz w:val="24"/>
          <w:szCs w:val="24"/>
        </w:rPr>
        <w:t>t</w:t>
      </w:r>
      <w:r w:rsidR="00BD686A" w:rsidRPr="00E736C8">
        <w:rPr>
          <w:rFonts w:ascii="Arial" w:hAnsi="Arial" w:cs="Arial"/>
          <w:sz w:val="24"/>
          <w:szCs w:val="24"/>
        </w:rPr>
        <w:t xml:space="preserve"> will </w:t>
      </w:r>
      <w:r w:rsidR="00BD686A">
        <w:rPr>
          <w:rFonts w:ascii="Arial" w:hAnsi="Arial" w:cs="Arial"/>
          <w:sz w:val="24"/>
          <w:szCs w:val="24"/>
        </w:rPr>
        <w:t>i</w:t>
      </w:r>
      <w:r w:rsidR="00BD686A" w:rsidRPr="00E736C8">
        <w:rPr>
          <w:rFonts w:ascii="Arial" w:hAnsi="Arial" w:cs="Arial"/>
          <w:sz w:val="24"/>
          <w:szCs w:val="24"/>
        </w:rPr>
        <w:t xml:space="preserve">dentify relevant internal and external </w:t>
      </w:r>
      <w:r w:rsidR="002B402B" w:rsidRPr="002B402B">
        <w:rPr>
          <w:rFonts w:ascii="Arial" w:hAnsi="Arial" w:cs="Arial"/>
          <w:sz w:val="24"/>
          <w:szCs w:val="24"/>
        </w:rPr>
        <w:t xml:space="preserve">partners and evaluate their </w:t>
      </w:r>
      <w:r w:rsidR="00EE4CB8" w:rsidRPr="002B402B">
        <w:rPr>
          <w:rFonts w:ascii="Arial" w:hAnsi="Arial" w:cs="Arial"/>
          <w:sz w:val="24"/>
          <w:szCs w:val="24"/>
        </w:rPr>
        <w:t>effect</w:t>
      </w:r>
      <w:r w:rsidR="002B402B" w:rsidRPr="002B402B">
        <w:rPr>
          <w:rFonts w:ascii="Arial" w:hAnsi="Arial" w:cs="Arial"/>
          <w:sz w:val="24"/>
          <w:szCs w:val="24"/>
        </w:rPr>
        <w:t xml:space="preserve"> on the promoting exercises of the organisation. </w:t>
      </w:r>
    </w:p>
    <w:p w14:paraId="127F85BB" w14:textId="776DD729" w:rsidR="00D02C1C" w:rsidRDefault="002B402B" w:rsidP="00D02C1C">
      <w:pPr>
        <w:jc w:val="both"/>
        <w:rPr>
          <w:rFonts w:ascii="Arial" w:hAnsi="Arial" w:cs="Arial"/>
          <w:sz w:val="24"/>
          <w:szCs w:val="24"/>
        </w:rPr>
      </w:pPr>
      <w:r w:rsidRPr="002B402B">
        <w:rPr>
          <w:rFonts w:ascii="Arial" w:hAnsi="Arial" w:cs="Arial"/>
          <w:sz w:val="24"/>
          <w:szCs w:val="24"/>
        </w:rPr>
        <w:t>To define marketing is the movement or commerce of progressing and advertising things and organizations, tallying promotes ask around and advancing. Advancing is the development, set of instructing, and shapes for making, communicating, passing on, and exchanging offerings that have regard for clients, clients, assistants, and society at broad.</w:t>
      </w:r>
      <w:r>
        <w:rPr>
          <w:rFonts w:ascii="Arial" w:hAnsi="Arial" w:cs="Arial"/>
          <w:sz w:val="24"/>
          <w:szCs w:val="24"/>
        </w:rPr>
        <w:t xml:space="preserve"> </w:t>
      </w:r>
      <w:r w:rsidR="000D0E70">
        <w:rPr>
          <w:rFonts w:ascii="Arial" w:hAnsi="Arial" w:cs="Arial"/>
          <w:sz w:val="24"/>
          <w:szCs w:val="24"/>
        </w:rPr>
        <w:t>(AMA, 2021)</w:t>
      </w:r>
    </w:p>
    <w:p w14:paraId="5F9C4F4D" w14:textId="02CD36F0" w:rsidR="0067376E" w:rsidRDefault="0067376E" w:rsidP="00D02C1C">
      <w:pPr>
        <w:jc w:val="both"/>
        <w:rPr>
          <w:rFonts w:ascii="Arial" w:hAnsi="Arial" w:cs="Arial"/>
          <w:sz w:val="24"/>
          <w:szCs w:val="24"/>
        </w:rPr>
      </w:pPr>
    </w:p>
    <w:p w14:paraId="15C13CC1" w14:textId="314467FF" w:rsidR="0045175D" w:rsidRDefault="0045175D" w:rsidP="00D02C1C">
      <w:pPr>
        <w:jc w:val="both"/>
        <w:rPr>
          <w:rFonts w:ascii="Arial" w:hAnsi="Arial" w:cs="Arial"/>
          <w:sz w:val="24"/>
          <w:szCs w:val="24"/>
        </w:rPr>
      </w:pPr>
    </w:p>
    <w:p w14:paraId="28566EBD" w14:textId="16E31EFB" w:rsidR="0045175D" w:rsidRDefault="0045175D" w:rsidP="00D02C1C">
      <w:pPr>
        <w:jc w:val="both"/>
        <w:rPr>
          <w:rFonts w:ascii="Arial" w:hAnsi="Arial" w:cs="Arial"/>
          <w:sz w:val="24"/>
          <w:szCs w:val="24"/>
        </w:rPr>
      </w:pPr>
    </w:p>
    <w:p w14:paraId="22284041" w14:textId="77777777" w:rsidR="0045175D" w:rsidRDefault="0045175D" w:rsidP="00D02C1C">
      <w:pPr>
        <w:jc w:val="both"/>
        <w:rPr>
          <w:rFonts w:ascii="Arial" w:hAnsi="Arial" w:cs="Arial"/>
          <w:sz w:val="24"/>
          <w:szCs w:val="24"/>
        </w:rPr>
      </w:pPr>
    </w:p>
    <w:p w14:paraId="5E98014F" w14:textId="32BE9A7E" w:rsidR="00835ED8" w:rsidRDefault="00835ED8" w:rsidP="00835ED8">
      <w:pPr>
        <w:jc w:val="center"/>
        <w:rPr>
          <w:rFonts w:ascii="Arial" w:hAnsi="Arial" w:cs="Arial"/>
          <w:sz w:val="40"/>
          <w:szCs w:val="40"/>
        </w:rPr>
      </w:pPr>
      <w:r w:rsidRPr="00835ED8">
        <w:rPr>
          <w:rFonts w:ascii="Arial" w:hAnsi="Arial" w:cs="Arial"/>
          <w:sz w:val="40"/>
          <w:szCs w:val="40"/>
        </w:rPr>
        <w:t>The role of marketing in creating value for customers</w:t>
      </w:r>
    </w:p>
    <w:p w14:paraId="5539A97E" w14:textId="77777777" w:rsidR="001C030D" w:rsidRPr="00835ED8" w:rsidRDefault="001C030D" w:rsidP="00835ED8">
      <w:pPr>
        <w:jc w:val="center"/>
        <w:rPr>
          <w:rFonts w:ascii="Arial" w:hAnsi="Arial" w:cs="Arial"/>
          <w:sz w:val="40"/>
          <w:szCs w:val="40"/>
        </w:rPr>
      </w:pPr>
    </w:p>
    <w:p w14:paraId="03AF856E" w14:textId="34F7E4F5" w:rsidR="00835ED8" w:rsidRDefault="00835ED8" w:rsidP="0067376E">
      <w:pPr>
        <w:jc w:val="center"/>
        <w:rPr>
          <w:rFonts w:ascii="Arial" w:hAnsi="Arial" w:cs="Arial"/>
          <w:sz w:val="40"/>
          <w:szCs w:val="40"/>
        </w:rPr>
      </w:pPr>
      <w:r w:rsidRPr="00835ED8">
        <w:rPr>
          <w:rFonts w:ascii="Arial" w:hAnsi="Arial" w:cs="Arial"/>
          <w:sz w:val="40"/>
          <w:szCs w:val="40"/>
        </w:rPr>
        <w:t>Societal Marketing concept</w:t>
      </w:r>
    </w:p>
    <w:p w14:paraId="251766CB" w14:textId="77777777" w:rsidR="00CE288B" w:rsidRDefault="00CE288B" w:rsidP="0067376E">
      <w:pPr>
        <w:jc w:val="center"/>
        <w:rPr>
          <w:rFonts w:ascii="Arial" w:hAnsi="Arial" w:cs="Arial"/>
          <w:sz w:val="40"/>
          <w:szCs w:val="40"/>
        </w:rPr>
      </w:pPr>
    </w:p>
    <w:p w14:paraId="7DE323AB" w14:textId="378E3A62" w:rsidR="00835ED8" w:rsidRPr="008A1324" w:rsidRDefault="00D3781C" w:rsidP="00D3781C">
      <w:pPr>
        <w:jc w:val="both"/>
        <w:rPr>
          <w:rFonts w:ascii="Arial" w:hAnsi="Arial" w:cs="Arial"/>
          <w:sz w:val="24"/>
          <w:szCs w:val="24"/>
        </w:rPr>
      </w:pPr>
      <w:r w:rsidRPr="008A1324">
        <w:rPr>
          <w:rFonts w:ascii="Arial" w:hAnsi="Arial" w:cs="Arial"/>
          <w:sz w:val="24"/>
          <w:szCs w:val="24"/>
        </w:rPr>
        <w:t>Kottler (2018) defines it as “the societal marketing concept holds that the organization's task is to determine the needs, wants, and interests of target markets and to deliver the desired satisfactions more effectively and efficiently than competitors in a way that preserves or enhances the consumer's and the society's needs</w:t>
      </w:r>
      <w:r w:rsidR="00CE288B" w:rsidRPr="008A1324">
        <w:rPr>
          <w:rFonts w:ascii="Arial" w:hAnsi="Arial" w:cs="Arial"/>
          <w:sz w:val="24"/>
          <w:szCs w:val="24"/>
        </w:rPr>
        <w:t>”</w:t>
      </w:r>
      <w:r w:rsidRPr="008A1324">
        <w:rPr>
          <w:rFonts w:ascii="Arial" w:hAnsi="Arial" w:cs="Arial"/>
          <w:sz w:val="24"/>
          <w:szCs w:val="24"/>
        </w:rPr>
        <w:t>.</w:t>
      </w:r>
      <w:r w:rsidR="00223FC4" w:rsidRPr="00223FC4">
        <w:t xml:space="preserve"> </w:t>
      </w:r>
      <w:r w:rsidR="00223FC4" w:rsidRPr="00223FC4">
        <w:rPr>
          <w:rFonts w:ascii="Arial" w:hAnsi="Arial" w:cs="Arial"/>
          <w:sz w:val="24"/>
          <w:szCs w:val="24"/>
        </w:rPr>
        <w:t>The societal promoting concept is an edified marketing concept that a company ought to make great promoting choices by considering consumers’ needs, the company’s prerequisites</w:t>
      </w:r>
      <w:r w:rsidR="008E24D5" w:rsidRPr="008A1324">
        <w:rPr>
          <w:rFonts w:ascii="Arial" w:hAnsi="Arial" w:cs="Arial"/>
          <w:sz w:val="24"/>
          <w:szCs w:val="24"/>
        </w:rPr>
        <w:t>, and society’s long-term interests.</w:t>
      </w:r>
      <w:r w:rsidR="00CD0A51" w:rsidRPr="008A1324">
        <w:rPr>
          <w:rFonts w:ascii="Arial" w:hAnsi="Arial" w:cs="Arial"/>
          <w:sz w:val="24"/>
          <w:szCs w:val="24"/>
        </w:rPr>
        <w:t xml:space="preserve"> (See Appendix figure 1)</w:t>
      </w:r>
    </w:p>
    <w:p w14:paraId="4190CEB4" w14:textId="658A1C76" w:rsidR="008A1324" w:rsidRDefault="00D15D73" w:rsidP="00D3781C">
      <w:pPr>
        <w:jc w:val="both"/>
        <w:rPr>
          <w:rFonts w:ascii="Arial" w:hAnsi="Arial" w:cs="Arial"/>
          <w:color w:val="000000"/>
          <w:sz w:val="24"/>
          <w:szCs w:val="24"/>
          <w:shd w:val="clear" w:color="auto" w:fill="FFFFFF"/>
        </w:rPr>
      </w:pPr>
      <w:r w:rsidRPr="00D15D73">
        <w:rPr>
          <w:rFonts w:ascii="Arial" w:hAnsi="Arial" w:cs="Arial"/>
          <w:color w:val="000000"/>
          <w:sz w:val="24"/>
          <w:szCs w:val="24"/>
          <w:shd w:val="clear" w:color="auto" w:fill="FFFFFF"/>
        </w:rPr>
        <w:t xml:space="preserve">The societal marketing holds that the organization ought to decide </w:t>
      </w:r>
      <w:r w:rsidR="00EE4CB8" w:rsidRPr="00D15D73">
        <w:rPr>
          <w:rFonts w:ascii="Arial" w:hAnsi="Arial" w:cs="Arial"/>
          <w:color w:val="000000"/>
          <w:sz w:val="24"/>
          <w:szCs w:val="24"/>
          <w:shd w:val="clear" w:color="auto" w:fill="FFFFFF"/>
        </w:rPr>
        <w:t>wants,</w:t>
      </w:r>
      <w:r w:rsidRPr="00D15D73">
        <w:rPr>
          <w:rFonts w:ascii="Arial" w:hAnsi="Arial" w:cs="Arial"/>
          <w:color w:val="000000"/>
          <w:sz w:val="24"/>
          <w:szCs w:val="24"/>
          <w:shd w:val="clear" w:color="auto" w:fill="FFFFFF"/>
        </w:rPr>
        <w:t xml:space="preserve"> needs, and interface of target markets. It ought to at that point convey predominant esteem to clients in a way that keeps up or progresses the consumer’s and the society’s prosperity. Agreeing to the societal promoting concept, the unadulterated showcasing </w:t>
      </w:r>
      <w:r w:rsidRPr="00D15D73">
        <w:rPr>
          <w:rFonts w:ascii="Arial" w:hAnsi="Arial" w:cs="Arial"/>
          <w:color w:val="000000"/>
          <w:sz w:val="24"/>
          <w:szCs w:val="24"/>
          <w:shd w:val="clear" w:color="auto" w:fill="FFFFFF"/>
        </w:rPr>
        <w:lastRenderedPageBreak/>
        <w:t>concept neglects conceivable clashes</w:t>
      </w:r>
      <w:r>
        <w:rPr>
          <w:rFonts w:ascii="Arial" w:hAnsi="Arial" w:cs="Arial"/>
          <w:color w:val="000000"/>
          <w:sz w:val="24"/>
          <w:szCs w:val="24"/>
          <w:shd w:val="clear" w:color="auto" w:fill="FFFFFF"/>
        </w:rPr>
        <w:t xml:space="preserve"> </w:t>
      </w:r>
      <w:r w:rsidR="00D21401" w:rsidRPr="00D21401">
        <w:rPr>
          <w:rFonts w:ascii="Arial" w:hAnsi="Arial" w:cs="Arial"/>
          <w:color w:val="000000"/>
          <w:sz w:val="24"/>
          <w:szCs w:val="24"/>
          <w:shd w:val="clear" w:color="auto" w:fill="FFFFFF"/>
        </w:rPr>
        <w:t>between consumer short run wants and consumer long run welfare. Consider the</w:t>
      </w:r>
      <w:r w:rsidR="00D21401">
        <w:rPr>
          <w:rFonts w:ascii="Arial" w:hAnsi="Arial" w:cs="Arial"/>
          <w:color w:val="000000"/>
          <w:sz w:val="24"/>
          <w:szCs w:val="24"/>
          <w:shd w:val="clear" w:color="auto" w:fill="FFFFFF"/>
        </w:rPr>
        <w:t xml:space="preserve"> supermarket food industry. </w:t>
      </w:r>
      <w:r w:rsidR="00DC60DC" w:rsidRPr="00DC60DC">
        <w:rPr>
          <w:rFonts w:ascii="Arial" w:hAnsi="Arial" w:cs="Arial"/>
          <w:color w:val="000000"/>
          <w:sz w:val="24"/>
          <w:szCs w:val="24"/>
          <w:shd w:val="clear" w:color="auto" w:fill="FFFFFF"/>
        </w:rPr>
        <w:t xml:space="preserve">Morrison's use premium pricing, promotional pricing, and product bundle pricing. They also offer match and more cards which is a price comparison tool. </w:t>
      </w:r>
      <w:r w:rsidR="00EA1B7D" w:rsidRPr="00EA1B7D">
        <w:rPr>
          <w:rFonts w:ascii="Arial" w:hAnsi="Arial" w:cs="Arial"/>
          <w:color w:val="000000"/>
          <w:sz w:val="24"/>
          <w:szCs w:val="24"/>
          <w:shd w:val="clear" w:color="auto" w:fill="FFFFFF"/>
        </w:rPr>
        <w:t>Morrisons  focuses on variables like extend, quality, ease of shop and benefit which offer assistance clients to choose to select Morrison's stores over other competitors.</w:t>
      </w:r>
    </w:p>
    <w:p w14:paraId="4ED5A815" w14:textId="1292CC59" w:rsidR="00E75A5E" w:rsidRDefault="00E75A5E" w:rsidP="00D3781C">
      <w:pPr>
        <w:jc w:val="both"/>
        <w:rPr>
          <w:rFonts w:ascii="Arial" w:hAnsi="Arial" w:cs="Arial"/>
          <w:sz w:val="24"/>
          <w:szCs w:val="24"/>
        </w:rPr>
      </w:pPr>
      <w:r>
        <w:rPr>
          <w:rFonts w:ascii="Arial" w:hAnsi="Arial" w:cs="Arial"/>
          <w:sz w:val="24"/>
          <w:szCs w:val="24"/>
        </w:rPr>
        <w:t xml:space="preserve">The </w:t>
      </w:r>
      <w:r w:rsidR="00567B6B">
        <w:rPr>
          <w:rFonts w:ascii="Arial" w:hAnsi="Arial" w:cs="Arial"/>
          <w:sz w:val="24"/>
          <w:szCs w:val="24"/>
        </w:rPr>
        <w:t>advantage</w:t>
      </w:r>
      <w:r>
        <w:rPr>
          <w:rFonts w:ascii="Arial" w:hAnsi="Arial" w:cs="Arial"/>
          <w:sz w:val="24"/>
          <w:szCs w:val="24"/>
        </w:rPr>
        <w:t xml:space="preserve"> of the social marketing</w:t>
      </w:r>
      <w:r w:rsidR="0048000A">
        <w:rPr>
          <w:rFonts w:ascii="Arial" w:hAnsi="Arial" w:cs="Arial"/>
          <w:sz w:val="24"/>
          <w:szCs w:val="24"/>
        </w:rPr>
        <w:t xml:space="preserve"> is creating value for customers</w:t>
      </w:r>
      <w:r>
        <w:rPr>
          <w:rFonts w:ascii="Arial" w:hAnsi="Arial" w:cs="Arial"/>
          <w:sz w:val="24"/>
          <w:szCs w:val="24"/>
        </w:rPr>
        <w:t xml:space="preserve">. </w:t>
      </w:r>
      <w:r w:rsidRPr="00E75A5E">
        <w:rPr>
          <w:rFonts w:ascii="Arial" w:hAnsi="Arial" w:cs="Arial"/>
          <w:sz w:val="24"/>
          <w:szCs w:val="24"/>
        </w:rPr>
        <w:t>The concept has an accentuation on social duty and proposes that for a company to only focus on trade relationship with clients might not be appropriate in arrange to maintain long term success. Or maybe, promoting procedure should convey value to clients in a way that keeps up or moves forward both the c</w:t>
      </w:r>
      <w:r w:rsidR="00095084">
        <w:rPr>
          <w:rFonts w:ascii="Arial" w:hAnsi="Arial" w:cs="Arial"/>
          <w:sz w:val="24"/>
          <w:szCs w:val="24"/>
        </w:rPr>
        <w:t>ustomer</w:t>
      </w:r>
      <w:r w:rsidRPr="00E75A5E">
        <w:rPr>
          <w:rFonts w:ascii="Arial" w:hAnsi="Arial" w:cs="Arial"/>
          <w:sz w:val="24"/>
          <w:szCs w:val="24"/>
        </w:rPr>
        <w:t>’s and the society’s well-being.</w:t>
      </w:r>
    </w:p>
    <w:p w14:paraId="2AAA2F34" w14:textId="5FDBB571" w:rsidR="00293D04" w:rsidRDefault="0044366C" w:rsidP="00D3781C">
      <w:pPr>
        <w:jc w:val="both"/>
        <w:rPr>
          <w:rFonts w:ascii="Arial" w:hAnsi="Arial" w:cs="Arial"/>
          <w:sz w:val="24"/>
          <w:szCs w:val="24"/>
        </w:rPr>
      </w:pPr>
      <w:r>
        <w:rPr>
          <w:rFonts w:ascii="Arial" w:hAnsi="Arial" w:cs="Arial"/>
          <w:sz w:val="24"/>
          <w:szCs w:val="24"/>
        </w:rPr>
        <w:t xml:space="preserve">According to </w:t>
      </w:r>
      <w:r w:rsidR="00293D04" w:rsidRPr="006B1E02">
        <w:rPr>
          <w:rFonts w:ascii="Arial" w:hAnsi="Arial" w:cs="Arial"/>
          <w:sz w:val="24"/>
          <w:szCs w:val="24"/>
        </w:rPr>
        <w:t>Trinidad</w:t>
      </w:r>
      <w:r>
        <w:rPr>
          <w:rFonts w:ascii="Arial" w:hAnsi="Arial" w:cs="Arial"/>
          <w:sz w:val="24"/>
          <w:szCs w:val="24"/>
        </w:rPr>
        <w:t xml:space="preserve"> (2014, p92) </w:t>
      </w:r>
      <w:r w:rsidR="00613B83" w:rsidRPr="00613B83">
        <w:rPr>
          <w:rFonts w:ascii="Arial" w:hAnsi="Arial" w:cs="Arial"/>
          <w:sz w:val="24"/>
          <w:szCs w:val="24"/>
        </w:rPr>
        <w:t xml:space="preserve">relationship marketing depends upon the communication and securing of buyer </w:t>
      </w:r>
      <w:r w:rsidR="00B672F1" w:rsidRPr="00B672F1">
        <w:rPr>
          <w:rFonts w:ascii="Arial" w:hAnsi="Arial" w:cs="Arial"/>
          <w:sz w:val="24"/>
          <w:szCs w:val="24"/>
        </w:rPr>
        <w:t xml:space="preserve">prerequisites only from existing clients in a commonly invaluable exchange commonly counting assent for contact by the client through an „opt – in” system. With noteworthiness to client </w:t>
      </w:r>
      <w:r w:rsidR="003F7646" w:rsidRPr="00B672F1">
        <w:rPr>
          <w:rFonts w:ascii="Arial" w:hAnsi="Arial" w:cs="Arial"/>
          <w:sz w:val="24"/>
          <w:szCs w:val="24"/>
        </w:rPr>
        <w:t>fulfilment</w:t>
      </w:r>
      <w:r w:rsidR="00B672F1" w:rsidRPr="00B672F1">
        <w:rPr>
          <w:rFonts w:ascii="Arial" w:hAnsi="Arial" w:cs="Arial"/>
          <w:sz w:val="24"/>
          <w:szCs w:val="24"/>
        </w:rPr>
        <w:t xml:space="preserve"> the relative taken a toll and quality of items and organizations made or sold through a company adjacent client advantage for the foremost portion choose the entirety of bargains relative to that of competing companies. In show disdain toward of the truth that bunches </w:t>
      </w:r>
      <w:r w:rsidR="003F7646" w:rsidRPr="00B672F1">
        <w:rPr>
          <w:rFonts w:ascii="Arial" w:hAnsi="Arial" w:cs="Arial"/>
          <w:sz w:val="24"/>
          <w:szCs w:val="24"/>
        </w:rPr>
        <w:t>entered</w:t>
      </w:r>
      <w:r w:rsidR="00B672F1" w:rsidRPr="00B672F1">
        <w:rPr>
          <w:rFonts w:ascii="Arial" w:hAnsi="Arial" w:cs="Arial"/>
          <w:sz w:val="24"/>
          <w:szCs w:val="24"/>
        </w:rPr>
        <w:t xml:space="preserve"> on through relationship advancing may be tremendous, precision of communication and by and large relevance to the client satisfaction the relative fetched and quality of stock and organizations conveyed or sold through relationship displaying may be broad, accuracy of communication and by and large relevance to the client remains higher than that of facilitate exhibiting, but has less potential for creating unused leads than coordinate showcasing and its limited to advancing for the securing for energize clients.</w:t>
      </w:r>
    </w:p>
    <w:p w14:paraId="484AC1EB" w14:textId="22319571" w:rsidR="00517757" w:rsidRDefault="00517757" w:rsidP="00517757">
      <w:pPr>
        <w:jc w:val="both"/>
        <w:rPr>
          <w:rFonts w:ascii="Arial" w:hAnsi="Arial" w:cs="Arial"/>
          <w:sz w:val="24"/>
          <w:szCs w:val="24"/>
        </w:rPr>
      </w:pPr>
      <w:r w:rsidRPr="00517757">
        <w:rPr>
          <w:rFonts w:ascii="Arial" w:hAnsi="Arial" w:cs="Arial"/>
          <w:sz w:val="24"/>
          <w:szCs w:val="24"/>
        </w:rPr>
        <w:t>The Ansoff Matrix, also called the Product/Market Expansion Grid, is a tool used by firms to analyse and plan their strategies for growth.</w:t>
      </w:r>
      <w:r w:rsidR="00C51715" w:rsidRPr="00C51715">
        <w:t xml:space="preserve"> </w:t>
      </w:r>
      <w:r w:rsidR="00C51715" w:rsidRPr="00C51715">
        <w:rPr>
          <w:rFonts w:ascii="Arial" w:hAnsi="Arial" w:cs="Arial"/>
          <w:sz w:val="24"/>
          <w:szCs w:val="24"/>
        </w:rPr>
        <w:t>The economic development rate can be calculated by duplicating a company's profit maintenance rate by its return on value. There are four essential development methodologies you'll utilize to extend your commerce: advertise entrance, item advancement, advertise extension and expansion</w:t>
      </w:r>
      <w:r w:rsidR="00C51715" w:rsidRPr="00517757">
        <w:rPr>
          <w:rFonts w:ascii="Arial" w:hAnsi="Arial" w:cs="Arial"/>
          <w:sz w:val="24"/>
          <w:szCs w:val="24"/>
        </w:rPr>
        <w:t>.</w:t>
      </w:r>
      <w:r w:rsidR="00C51715">
        <w:rPr>
          <w:rFonts w:ascii="Arial" w:hAnsi="Arial" w:cs="Arial"/>
          <w:sz w:val="24"/>
          <w:szCs w:val="24"/>
        </w:rPr>
        <w:t xml:space="preserve"> (</w:t>
      </w:r>
      <w:r w:rsidR="000523C2">
        <w:rPr>
          <w:rFonts w:ascii="Arial" w:hAnsi="Arial" w:cs="Arial"/>
          <w:sz w:val="24"/>
          <w:szCs w:val="24"/>
        </w:rPr>
        <w:t xml:space="preserve">See figure </w:t>
      </w:r>
      <w:r w:rsidR="004B2836">
        <w:rPr>
          <w:rFonts w:ascii="Arial" w:hAnsi="Arial" w:cs="Arial"/>
          <w:sz w:val="24"/>
          <w:szCs w:val="24"/>
        </w:rPr>
        <w:t>4</w:t>
      </w:r>
      <w:r w:rsidR="000523C2">
        <w:rPr>
          <w:rFonts w:ascii="Arial" w:hAnsi="Arial" w:cs="Arial"/>
          <w:sz w:val="24"/>
          <w:szCs w:val="24"/>
        </w:rPr>
        <w:t>)</w:t>
      </w:r>
    </w:p>
    <w:p w14:paraId="598B5D6E" w14:textId="5F889CF3" w:rsidR="000E7A02" w:rsidRDefault="001A2F5E" w:rsidP="000E7A02">
      <w:pPr>
        <w:jc w:val="both"/>
        <w:rPr>
          <w:rFonts w:ascii="Arial" w:hAnsi="Arial" w:cs="Arial"/>
          <w:sz w:val="24"/>
          <w:szCs w:val="24"/>
        </w:rPr>
      </w:pPr>
      <w:r w:rsidRPr="001A2F5E">
        <w:rPr>
          <w:rFonts w:ascii="Arial" w:hAnsi="Arial" w:cs="Arial"/>
          <w:sz w:val="24"/>
          <w:szCs w:val="24"/>
        </w:rPr>
        <w:t>The Morrisons makes use of the Ansoff matrix for successful international growth</w:t>
      </w:r>
      <w:r>
        <w:rPr>
          <w:rFonts w:ascii="Arial" w:hAnsi="Arial" w:cs="Arial"/>
          <w:sz w:val="24"/>
          <w:szCs w:val="24"/>
        </w:rPr>
        <w:t xml:space="preserve">. The company </w:t>
      </w:r>
      <w:r w:rsidRPr="001A2F5E">
        <w:rPr>
          <w:rFonts w:ascii="Arial" w:hAnsi="Arial" w:cs="Arial"/>
          <w:sz w:val="24"/>
          <w:szCs w:val="24"/>
        </w:rPr>
        <w:t>has been successful in its global operations and business based on its strategic growth choices and decisions.</w:t>
      </w:r>
      <w:r w:rsidR="00222C26" w:rsidRPr="00222C26">
        <w:t xml:space="preserve"> </w:t>
      </w:r>
      <w:r w:rsidR="00AE0A2F" w:rsidRPr="00AE0A2F">
        <w:rPr>
          <w:rFonts w:ascii="Arial" w:hAnsi="Arial" w:cs="Arial"/>
          <w:sz w:val="24"/>
          <w:szCs w:val="24"/>
        </w:rPr>
        <w:t>These improvement choices and development ways have been changed for unmistakable areas, at time focuses – based on the internal and exterior organizational variables. The showcase infiltration technique is utilized by businesses that look for development for existing items in markets where their brands are existing, and as of now operational. The expanded generation capacity and competitive estimating permits</w:t>
      </w:r>
      <w:r w:rsidR="00AE0A2F">
        <w:rPr>
          <w:rFonts w:ascii="Arial" w:hAnsi="Arial" w:cs="Arial"/>
          <w:sz w:val="24"/>
          <w:szCs w:val="24"/>
        </w:rPr>
        <w:t>.</w:t>
      </w:r>
      <w:r w:rsidR="00AE0A2F" w:rsidRPr="00AE0A2F">
        <w:rPr>
          <w:rFonts w:ascii="Arial" w:hAnsi="Arial" w:cs="Arial"/>
          <w:sz w:val="24"/>
          <w:szCs w:val="24"/>
        </w:rPr>
        <w:t xml:space="preserve"> Morrisons to reach more clients inside the same promote. Moved forward their supply chains and movement systems may which lead to extended penetration interior the same promote by making strides accessibility. They diminished operational costs to expand competitive assessing.</w:t>
      </w:r>
      <w:r w:rsidR="00AE0A2F">
        <w:rPr>
          <w:rFonts w:ascii="Arial" w:hAnsi="Arial" w:cs="Arial"/>
          <w:sz w:val="24"/>
          <w:szCs w:val="24"/>
        </w:rPr>
        <w:t xml:space="preserve"> </w:t>
      </w:r>
      <w:r w:rsidR="00B72F2B" w:rsidRPr="00B72F2B">
        <w:rPr>
          <w:rFonts w:ascii="Arial" w:hAnsi="Arial" w:cs="Arial"/>
          <w:sz w:val="24"/>
          <w:szCs w:val="24"/>
        </w:rPr>
        <w:t xml:space="preserve">Furthermore, Morrisons will be moderating hazard components through restricted speculation – which in turn will defend it against potential misfortunes. Expanded promoting and communication of unused item utilize and benefits, in conjunction with characteristics and highlights will lead to expanded utilization in existing shopper bunches and </w:t>
      </w:r>
      <w:r w:rsidR="00B72F2B" w:rsidRPr="00B72F2B">
        <w:rPr>
          <w:rFonts w:ascii="Arial" w:hAnsi="Arial" w:cs="Arial"/>
          <w:sz w:val="24"/>
          <w:szCs w:val="24"/>
        </w:rPr>
        <w:lastRenderedPageBreak/>
        <w:t>fragments, as well as in modern customer portions and groups.</w:t>
      </w:r>
      <w:r w:rsidR="00B72F2B">
        <w:rPr>
          <w:rFonts w:ascii="Arial" w:hAnsi="Arial" w:cs="Arial"/>
          <w:sz w:val="24"/>
          <w:szCs w:val="24"/>
        </w:rPr>
        <w:t xml:space="preserve"> </w:t>
      </w:r>
      <w:r w:rsidR="004E50F0" w:rsidRPr="004E50F0">
        <w:rPr>
          <w:rFonts w:ascii="Arial" w:hAnsi="Arial" w:cs="Arial"/>
          <w:sz w:val="24"/>
          <w:szCs w:val="24"/>
        </w:rPr>
        <w:t xml:space="preserve">Customers ought to be made mindful of these unused and inventive utilization designs and utilizations ways of the Morrisons items by the company. Building brand mindfulness is critical to assist the company reach modern customer portions and increment perceivability. The company looks for to extend trade development in existing markets through unused items, it is named as item improvement. Enhancement is an important and allows businesses just like the Morrisons to stay competent, inventive, and competitive for the shopper markets. They should contribute in inquire about and improvement to recognize conceivable modern markets and customer fragments for its items. </w:t>
      </w:r>
      <w:r w:rsidR="00EA18ED">
        <w:rPr>
          <w:rFonts w:ascii="Roboto" w:eastAsia="Times New Roman" w:hAnsi="Roboto"/>
          <w:sz w:val="24"/>
          <w:szCs w:val="24"/>
          <w:lang w:eastAsia="en-GB"/>
        </w:rPr>
        <w:t>(</w:t>
      </w:r>
      <w:r w:rsidR="00EA18ED" w:rsidRPr="00163375">
        <w:rPr>
          <w:rFonts w:ascii="Arial" w:hAnsi="Arial" w:cs="Arial"/>
          <w:sz w:val="24"/>
          <w:szCs w:val="24"/>
        </w:rPr>
        <w:t>Hussain</w:t>
      </w:r>
      <w:r w:rsidR="00EA18ED">
        <w:rPr>
          <w:rFonts w:ascii="Arial" w:hAnsi="Arial" w:cs="Arial"/>
          <w:sz w:val="24"/>
          <w:szCs w:val="24"/>
        </w:rPr>
        <w:t>, 2013)</w:t>
      </w:r>
      <w:r w:rsidR="000E7A02" w:rsidRPr="000E7A02">
        <w:rPr>
          <w:rFonts w:ascii="Arial" w:hAnsi="Arial" w:cs="Arial"/>
          <w:sz w:val="24"/>
          <w:szCs w:val="24"/>
        </w:rPr>
        <w:t xml:space="preserve"> </w:t>
      </w:r>
    </w:p>
    <w:p w14:paraId="5F88D058" w14:textId="5A960AA9" w:rsidR="00817A88" w:rsidRDefault="000E7A02" w:rsidP="000E7A02">
      <w:pPr>
        <w:jc w:val="both"/>
        <w:rPr>
          <w:rFonts w:ascii="Arial" w:hAnsi="Arial" w:cs="Arial"/>
          <w:sz w:val="24"/>
          <w:szCs w:val="24"/>
        </w:rPr>
      </w:pPr>
      <w:r>
        <w:rPr>
          <w:rFonts w:ascii="Arial" w:hAnsi="Arial" w:cs="Arial"/>
          <w:bCs/>
          <w:sz w:val="24"/>
          <w:szCs w:val="24"/>
        </w:rPr>
        <w:t xml:space="preserve">As stated by </w:t>
      </w:r>
      <w:r w:rsidRPr="00635BD7">
        <w:rPr>
          <w:rFonts w:ascii="Arial" w:hAnsi="Arial" w:cs="Arial"/>
          <w:sz w:val="24"/>
          <w:szCs w:val="24"/>
        </w:rPr>
        <w:t>Kottler</w:t>
      </w:r>
      <w:r>
        <w:rPr>
          <w:rFonts w:ascii="Arial" w:hAnsi="Arial" w:cs="Arial"/>
          <w:sz w:val="24"/>
          <w:szCs w:val="24"/>
        </w:rPr>
        <w:t xml:space="preserve"> (2018, p74)</w:t>
      </w:r>
      <w:r w:rsidRPr="00635BD7">
        <w:rPr>
          <w:rFonts w:ascii="Arial" w:hAnsi="Arial" w:cs="Arial"/>
          <w:sz w:val="24"/>
          <w:szCs w:val="24"/>
        </w:rPr>
        <w:t xml:space="preserve"> </w:t>
      </w:r>
      <w:r>
        <w:rPr>
          <w:rFonts w:ascii="Arial" w:hAnsi="Arial" w:cs="Arial"/>
          <w:sz w:val="24"/>
          <w:szCs w:val="24"/>
        </w:rPr>
        <w:t>t</w:t>
      </w:r>
      <w:r w:rsidRPr="00635BD7">
        <w:rPr>
          <w:rFonts w:ascii="Arial" w:hAnsi="Arial" w:cs="Arial"/>
          <w:sz w:val="24"/>
          <w:szCs w:val="24"/>
        </w:rPr>
        <w:t xml:space="preserve">he </w:t>
      </w:r>
      <w:r w:rsidR="009C59FD">
        <w:rPr>
          <w:rFonts w:ascii="Arial" w:hAnsi="Arial" w:cs="Arial"/>
          <w:sz w:val="24"/>
          <w:szCs w:val="24"/>
        </w:rPr>
        <w:t xml:space="preserve">strategic </w:t>
      </w:r>
      <w:r w:rsidRPr="00635BD7">
        <w:rPr>
          <w:rFonts w:ascii="Arial" w:hAnsi="Arial" w:cs="Arial"/>
          <w:sz w:val="24"/>
          <w:szCs w:val="24"/>
        </w:rPr>
        <w:t>plan defines the company’s overall</w:t>
      </w:r>
      <w:r w:rsidR="009C59FD">
        <w:rPr>
          <w:rFonts w:ascii="Arial" w:hAnsi="Arial" w:cs="Arial"/>
          <w:sz w:val="24"/>
          <w:szCs w:val="24"/>
        </w:rPr>
        <w:t xml:space="preserve"> goal </w:t>
      </w:r>
      <w:r w:rsidRPr="00635BD7">
        <w:rPr>
          <w:rFonts w:ascii="Arial" w:hAnsi="Arial" w:cs="Arial"/>
          <w:sz w:val="24"/>
          <w:szCs w:val="24"/>
        </w:rPr>
        <w:t xml:space="preserve">and objectives. </w:t>
      </w:r>
      <w:r w:rsidRPr="002B4E1C">
        <w:rPr>
          <w:rFonts w:ascii="Arial" w:hAnsi="Arial" w:cs="Arial"/>
          <w:sz w:val="24"/>
          <w:szCs w:val="24"/>
        </w:rPr>
        <w:t>Marketing’s part is overseeing a client – driven showcasing procedure and the promoting blend.</w:t>
      </w:r>
      <w:r>
        <w:rPr>
          <w:rFonts w:ascii="Arial" w:hAnsi="Arial" w:cs="Arial"/>
          <w:sz w:val="24"/>
          <w:szCs w:val="24"/>
        </w:rPr>
        <w:t xml:space="preserve"> </w:t>
      </w:r>
      <w:r w:rsidRPr="00635BD7">
        <w:rPr>
          <w:rFonts w:ascii="Arial" w:hAnsi="Arial" w:cs="Arial"/>
          <w:sz w:val="24"/>
          <w:szCs w:val="24"/>
        </w:rPr>
        <w:t xml:space="preserve">Consumers are in the centre. </w:t>
      </w:r>
      <w:r w:rsidRPr="00BB3C44">
        <w:rPr>
          <w:rFonts w:ascii="Arial" w:hAnsi="Arial" w:cs="Arial"/>
          <w:sz w:val="24"/>
          <w:szCs w:val="24"/>
        </w:rPr>
        <w:t>The objective is to allow esteem for clients and builds productive connections. Another comes promoting technique – the showcasing rationale by which the company trusts to make clients value and accomplish these productive connections.</w:t>
      </w:r>
      <w:r>
        <w:rPr>
          <w:rFonts w:ascii="Arial" w:hAnsi="Arial" w:cs="Arial"/>
          <w:sz w:val="24"/>
          <w:szCs w:val="24"/>
        </w:rPr>
        <w:t xml:space="preserve"> </w:t>
      </w:r>
      <w:r w:rsidR="00485AD4" w:rsidRPr="00485AD4">
        <w:rPr>
          <w:rFonts w:ascii="Arial" w:hAnsi="Arial" w:cs="Arial"/>
          <w:sz w:val="24"/>
          <w:szCs w:val="24"/>
        </w:rPr>
        <w:t xml:space="preserve">The company chooses which clients it will serve (division and focusing on) and how (separation and positioning). It distinguishes the overall markets and partitions them into littler sections, select the foremost promising portions, and </w:t>
      </w:r>
      <w:r w:rsidR="00264619" w:rsidRPr="00485AD4">
        <w:rPr>
          <w:rFonts w:ascii="Arial" w:hAnsi="Arial" w:cs="Arial"/>
          <w:sz w:val="24"/>
          <w:szCs w:val="24"/>
        </w:rPr>
        <w:t>centres</w:t>
      </w:r>
      <w:r w:rsidR="00485AD4" w:rsidRPr="00485AD4">
        <w:rPr>
          <w:rFonts w:ascii="Arial" w:hAnsi="Arial" w:cs="Arial"/>
          <w:sz w:val="24"/>
          <w:szCs w:val="24"/>
        </w:rPr>
        <w:t xml:space="preserve"> on serving and fulfilling the clients in these portions.</w:t>
      </w:r>
      <w:r w:rsidR="00485AD4" w:rsidRPr="00485AD4">
        <w:rPr>
          <w:rFonts w:ascii="Arial" w:hAnsi="Arial" w:cs="Arial"/>
          <w:sz w:val="24"/>
          <w:szCs w:val="24"/>
        </w:rPr>
        <w:t xml:space="preserve"> </w:t>
      </w:r>
      <w:r>
        <w:rPr>
          <w:rFonts w:ascii="Arial" w:hAnsi="Arial" w:cs="Arial"/>
          <w:sz w:val="24"/>
          <w:szCs w:val="24"/>
        </w:rPr>
        <w:t>(See Appendices, Figure 2).</w:t>
      </w:r>
      <w:r w:rsidRPr="000E7A02">
        <w:rPr>
          <w:rFonts w:ascii="Arial" w:hAnsi="Arial" w:cs="Arial"/>
          <w:sz w:val="24"/>
          <w:szCs w:val="24"/>
        </w:rPr>
        <w:t xml:space="preserve"> </w:t>
      </w:r>
    </w:p>
    <w:p w14:paraId="323C8329" w14:textId="6BCB6E9B" w:rsidR="008649E4" w:rsidRPr="008649E4" w:rsidRDefault="008649E4" w:rsidP="008649E4">
      <w:pPr>
        <w:jc w:val="both"/>
        <w:rPr>
          <w:rFonts w:ascii="Arial" w:hAnsi="Arial" w:cs="Arial"/>
          <w:sz w:val="24"/>
          <w:szCs w:val="24"/>
        </w:rPr>
      </w:pPr>
      <w:r w:rsidRPr="008649E4">
        <w:rPr>
          <w:rFonts w:ascii="Arial" w:hAnsi="Arial" w:cs="Arial"/>
          <w:sz w:val="24"/>
          <w:szCs w:val="24"/>
        </w:rPr>
        <w:t xml:space="preserve">Consistent with Bishops (2014) SWOT analysis is a strategic planning method used to evaluate the strengths, weakness, opportunities, and Threats involved in a project or in a business </w:t>
      </w:r>
      <w:r w:rsidR="00485AD4">
        <w:rPr>
          <w:rFonts w:ascii="Arial" w:hAnsi="Arial" w:cs="Arial"/>
          <w:sz w:val="24"/>
          <w:szCs w:val="24"/>
        </w:rPr>
        <w:t>enterprise</w:t>
      </w:r>
      <w:r w:rsidRPr="008649E4">
        <w:rPr>
          <w:rFonts w:ascii="Arial" w:hAnsi="Arial" w:cs="Arial"/>
          <w:sz w:val="24"/>
          <w:szCs w:val="24"/>
        </w:rPr>
        <w:t xml:space="preserve">. It includes indicating the objective of the commerce wander or extend and recognizing the internal and external variables that are great and troublesome to attain that objective. A SWOT investigation must begin with characterizing a wanted conclusion state or objective. A SWOT Analyse may be incorporated into the </w:t>
      </w:r>
      <w:r w:rsidR="00485AD4">
        <w:rPr>
          <w:rFonts w:ascii="Arial" w:hAnsi="Arial" w:cs="Arial"/>
          <w:sz w:val="24"/>
          <w:szCs w:val="24"/>
        </w:rPr>
        <w:t xml:space="preserve">tactical </w:t>
      </w:r>
      <w:r w:rsidRPr="008649E4">
        <w:rPr>
          <w:rFonts w:ascii="Arial" w:hAnsi="Arial" w:cs="Arial"/>
          <w:sz w:val="24"/>
          <w:szCs w:val="24"/>
        </w:rPr>
        <w:t xml:space="preserve">planning model. </w:t>
      </w:r>
    </w:p>
    <w:p w14:paraId="56807E34" w14:textId="77777777" w:rsidR="008649E4" w:rsidRPr="008649E4" w:rsidRDefault="008649E4" w:rsidP="008649E4">
      <w:pPr>
        <w:jc w:val="both"/>
        <w:rPr>
          <w:rFonts w:ascii="Arial" w:hAnsi="Arial" w:cs="Arial"/>
          <w:sz w:val="24"/>
          <w:szCs w:val="24"/>
        </w:rPr>
      </w:pPr>
      <w:r w:rsidRPr="008649E4">
        <w:rPr>
          <w:rFonts w:ascii="Arial" w:hAnsi="Arial" w:cs="Arial"/>
          <w:sz w:val="24"/>
          <w:szCs w:val="24"/>
        </w:rPr>
        <w:t>The strengths of Morrisons are that they are the fourth UK largest supermarket chain. It is well-known for its good quality products at low prices, being a food specialist and having its own freshly made food items. It has over 100 years of history.</w:t>
      </w:r>
    </w:p>
    <w:p w14:paraId="1A768794" w14:textId="77777777" w:rsidR="008649E4" w:rsidRPr="008649E4" w:rsidRDefault="008649E4" w:rsidP="008649E4">
      <w:pPr>
        <w:jc w:val="both"/>
        <w:rPr>
          <w:rFonts w:ascii="Arial" w:hAnsi="Arial" w:cs="Arial"/>
          <w:sz w:val="24"/>
          <w:szCs w:val="24"/>
        </w:rPr>
      </w:pPr>
      <w:r w:rsidRPr="008649E4">
        <w:rPr>
          <w:rFonts w:ascii="Arial" w:hAnsi="Arial" w:cs="Arial"/>
          <w:sz w:val="24"/>
          <w:szCs w:val="24"/>
        </w:rPr>
        <w:t>Some of the weaknesses on Morrisons Supermarkets PLC are gaps in the product range sold by the company. They are not very good at product demand forecasting leading to higher rate of missed opportunities compare to its competitors.</w:t>
      </w:r>
    </w:p>
    <w:p w14:paraId="33B907B0" w14:textId="3C9E8ADD" w:rsidR="008649E4" w:rsidRDefault="008649E4" w:rsidP="003F7646">
      <w:pPr>
        <w:jc w:val="both"/>
        <w:rPr>
          <w:rFonts w:ascii="Arial" w:hAnsi="Arial" w:cs="Arial"/>
          <w:sz w:val="24"/>
          <w:szCs w:val="24"/>
        </w:rPr>
      </w:pPr>
      <w:r w:rsidRPr="008649E4">
        <w:rPr>
          <w:rFonts w:ascii="Arial" w:hAnsi="Arial" w:cs="Arial"/>
          <w:sz w:val="24"/>
          <w:szCs w:val="24"/>
        </w:rPr>
        <w:t xml:space="preserve">Example of </w:t>
      </w:r>
      <w:r w:rsidR="003F7646" w:rsidRPr="003F7646">
        <w:rPr>
          <w:rFonts w:ascii="Arial" w:hAnsi="Arial" w:cs="Arial"/>
          <w:sz w:val="24"/>
          <w:szCs w:val="24"/>
        </w:rPr>
        <w:t xml:space="preserve">opportunities are the modern patterns within the shopper conduct can open modern advertise for the Morrison </w:t>
      </w:r>
      <w:r w:rsidR="003F7646">
        <w:rPr>
          <w:rFonts w:ascii="Arial" w:hAnsi="Arial" w:cs="Arial"/>
          <w:sz w:val="24"/>
          <w:szCs w:val="24"/>
        </w:rPr>
        <w:t>Supermarket</w:t>
      </w:r>
      <w:r w:rsidR="003F7646" w:rsidRPr="003F7646">
        <w:rPr>
          <w:rFonts w:ascii="Arial" w:hAnsi="Arial" w:cs="Arial"/>
          <w:sz w:val="24"/>
          <w:szCs w:val="24"/>
        </w:rPr>
        <w:t xml:space="preserve"> Plc. It gives a</w:t>
      </w:r>
      <w:r w:rsidR="003F7646">
        <w:rPr>
          <w:rFonts w:ascii="Arial" w:hAnsi="Arial" w:cs="Arial"/>
          <w:sz w:val="24"/>
          <w:szCs w:val="24"/>
        </w:rPr>
        <w:t>n</w:t>
      </w:r>
      <w:r w:rsidR="003F7646" w:rsidRPr="003F7646">
        <w:rPr>
          <w:rFonts w:ascii="Arial" w:hAnsi="Arial" w:cs="Arial"/>
          <w:sz w:val="24"/>
          <w:szCs w:val="24"/>
        </w:rPr>
        <w:t xml:space="preserve"> incredible opportunity for the organization to construct modern income streams and expand into modern item categories. Over the past few a long time, the company has contributed into the online platform. Some dangers to the company’s productivity </w:t>
      </w:r>
      <w:r w:rsidR="003F7646" w:rsidRPr="003F7646">
        <w:rPr>
          <w:rFonts w:ascii="Arial" w:hAnsi="Arial" w:cs="Arial"/>
          <w:sz w:val="24"/>
          <w:szCs w:val="24"/>
        </w:rPr>
        <w:t>are</w:t>
      </w:r>
      <w:r w:rsidR="003F7646" w:rsidRPr="003F7646">
        <w:rPr>
          <w:rFonts w:ascii="Arial" w:hAnsi="Arial" w:cs="Arial"/>
          <w:sz w:val="24"/>
          <w:szCs w:val="24"/>
        </w:rPr>
        <w:t xml:space="preserve"> working in various nations - it is revealed to cash fluctuations especially given the unsteady political climate in number of markets over the world. New environment controls may be a danger to certain existing item categories.</w:t>
      </w:r>
    </w:p>
    <w:p w14:paraId="51E3B873" w14:textId="3184B1A3" w:rsidR="000E7A02" w:rsidRDefault="00817A88" w:rsidP="000E7A02">
      <w:pPr>
        <w:jc w:val="both"/>
        <w:rPr>
          <w:rFonts w:ascii="Arial" w:hAnsi="Arial" w:cs="Arial"/>
          <w:sz w:val="24"/>
          <w:szCs w:val="24"/>
        </w:rPr>
      </w:pPr>
      <w:r>
        <w:rPr>
          <w:rFonts w:ascii="Arial" w:hAnsi="Arial" w:cs="Arial"/>
          <w:sz w:val="24"/>
          <w:szCs w:val="24"/>
        </w:rPr>
        <w:t xml:space="preserve">According to </w:t>
      </w:r>
      <w:r w:rsidRPr="00D02C1C">
        <w:rPr>
          <w:rFonts w:ascii="Arial" w:hAnsi="Arial" w:cs="Arial"/>
          <w:sz w:val="24"/>
          <w:szCs w:val="24"/>
        </w:rPr>
        <w:t>Bishop</w:t>
      </w:r>
      <w:r>
        <w:rPr>
          <w:rFonts w:ascii="Arial" w:hAnsi="Arial" w:cs="Arial"/>
          <w:sz w:val="24"/>
          <w:szCs w:val="24"/>
        </w:rPr>
        <w:t xml:space="preserve"> (2014, p16), </w:t>
      </w:r>
      <w:r w:rsidRPr="00635BD7">
        <w:rPr>
          <w:rFonts w:ascii="Arial" w:hAnsi="Arial" w:cs="Arial"/>
          <w:sz w:val="24"/>
          <w:szCs w:val="24"/>
        </w:rPr>
        <w:t>Marketing process can be realized by the marketing mix</w:t>
      </w:r>
      <w:r>
        <w:rPr>
          <w:rFonts w:ascii="Arial" w:hAnsi="Arial" w:cs="Arial"/>
          <w:sz w:val="24"/>
          <w:szCs w:val="24"/>
        </w:rPr>
        <w:t xml:space="preserve">. </w:t>
      </w:r>
      <w:r w:rsidRPr="00635BD7">
        <w:rPr>
          <w:rFonts w:ascii="Arial" w:hAnsi="Arial" w:cs="Arial"/>
          <w:sz w:val="24"/>
          <w:szCs w:val="24"/>
        </w:rPr>
        <w:t xml:space="preserve">The marketing controlling in most organisation, </w:t>
      </w:r>
      <w:r w:rsidRPr="00635BD7">
        <w:rPr>
          <w:rFonts w:ascii="Arial" w:hAnsi="Arial" w:cs="Arial"/>
          <w:sz w:val="24"/>
          <w:szCs w:val="24"/>
          <w:lang w:val="bg-BG"/>
        </w:rPr>
        <w:t>„</w:t>
      </w:r>
      <w:r w:rsidRPr="00635BD7">
        <w:rPr>
          <w:rFonts w:ascii="Arial" w:hAnsi="Arial" w:cs="Arial"/>
          <w:sz w:val="24"/>
          <w:szCs w:val="24"/>
        </w:rPr>
        <w:t>strategic planning</w:t>
      </w:r>
      <w:r w:rsidRPr="00635BD7">
        <w:rPr>
          <w:rFonts w:ascii="Arial" w:hAnsi="Arial" w:cs="Arial"/>
          <w:sz w:val="24"/>
          <w:szCs w:val="24"/>
          <w:lang w:val="bg-BG"/>
        </w:rPr>
        <w:t>”</w:t>
      </w:r>
      <w:r w:rsidRPr="00635BD7">
        <w:rPr>
          <w:rFonts w:ascii="Arial" w:hAnsi="Arial" w:cs="Arial"/>
          <w:sz w:val="24"/>
          <w:szCs w:val="24"/>
        </w:rPr>
        <w:t xml:space="preserve"> is an annual process, typically covering just the year ahead. </w:t>
      </w:r>
      <w:r w:rsidRPr="002B4E1C">
        <w:rPr>
          <w:rFonts w:ascii="Arial" w:hAnsi="Arial" w:cs="Arial"/>
          <w:sz w:val="24"/>
          <w:szCs w:val="24"/>
        </w:rPr>
        <w:t xml:space="preserve">Every so often, a couple of associations </w:t>
      </w:r>
      <w:r w:rsidRPr="002B4E1C">
        <w:rPr>
          <w:rFonts w:ascii="Arial" w:hAnsi="Arial" w:cs="Arial"/>
          <w:sz w:val="24"/>
          <w:szCs w:val="24"/>
        </w:rPr>
        <w:lastRenderedPageBreak/>
        <w:t xml:space="preserve">may see at a down-to-earth arrangement that extends three or more a long time ahead. </w:t>
      </w:r>
      <w:r w:rsidR="000E7A02" w:rsidRPr="00BB3C44">
        <w:rPr>
          <w:rFonts w:ascii="Arial" w:hAnsi="Arial" w:cs="Arial"/>
          <w:sz w:val="24"/>
          <w:szCs w:val="24"/>
        </w:rPr>
        <w:t>The key showcasing handle may be a ponder arrangement of steps to assist recognize and reach the objectives. Indeed more, to find what clients need and create items that meet those needs.</w:t>
      </w:r>
      <w:r w:rsidR="000E7A02">
        <w:rPr>
          <w:rFonts w:ascii="Arial" w:hAnsi="Arial" w:cs="Arial"/>
          <w:sz w:val="24"/>
          <w:szCs w:val="24"/>
        </w:rPr>
        <w:t xml:space="preserve"> T</w:t>
      </w:r>
      <w:r w:rsidR="000E7A02" w:rsidRPr="00635BD7">
        <w:rPr>
          <w:rFonts w:ascii="Arial" w:hAnsi="Arial" w:cs="Arial"/>
          <w:sz w:val="24"/>
          <w:szCs w:val="24"/>
        </w:rPr>
        <w:t>he steps to a successful strategic marketing process</w:t>
      </w:r>
      <w:r w:rsidR="000E7A02">
        <w:rPr>
          <w:rFonts w:ascii="Arial" w:hAnsi="Arial" w:cs="Arial"/>
          <w:sz w:val="24"/>
          <w:szCs w:val="24"/>
        </w:rPr>
        <w:t xml:space="preserve"> are to have a m</w:t>
      </w:r>
      <w:r w:rsidR="000E7A02" w:rsidRPr="00635BD7">
        <w:rPr>
          <w:rFonts w:ascii="Arial" w:hAnsi="Arial" w:cs="Arial"/>
          <w:sz w:val="24"/>
          <w:szCs w:val="24"/>
        </w:rPr>
        <w:t>ission</w:t>
      </w:r>
      <w:r w:rsidR="000E7A02">
        <w:rPr>
          <w:rFonts w:ascii="Arial" w:hAnsi="Arial" w:cs="Arial"/>
          <w:sz w:val="24"/>
          <w:szCs w:val="24"/>
        </w:rPr>
        <w:t>, s</w:t>
      </w:r>
      <w:r w:rsidR="000E7A02" w:rsidRPr="00635BD7">
        <w:rPr>
          <w:rFonts w:ascii="Arial" w:hAnsi="Arial" w:cs="Arial"/>
          <w:sz w:val="24"/>
          <w:szCs w:val="24"/>
        </w:rPr>
        <w:t xml:space="preserve">ituation </w:t>
      </w:r>
      <w:r w:rsidR="000E7A02">
        <w:rPr>
          <w:rFonts w:ascii="Arial" w:hAnsi="Arial" w:cs="Arial"/>
          <w:sz w:val="24"/>
          <w:szCs w:val="24"/>
        </w:rPr>
        <w:t>a</w:t>
      </w:r>
      <w:r w:rsidR="000E7A02" w:rsidRPr="00635BD7">
        <w:rPr>
          <w:rFonts w:ascii="Arial" w:hAnsi="Arial" w:cs="Arial"/>
          <w:sz w:val="24"/>
          <w:szCs w:val="24"/>
        </w:rPr>
        <w:t>nalysis</w:t>
      </w:r>
      <w:r w:rsidR="000E7A02">
        <w:rPr>
          <w:rFonts w:ascii="Arial" w:hAnsi="Arial" w:cs="Arial"/>
          <w:sz w:val="24"/>
          <w:szCs w:val="24"/>
        </w:rPr>
        <w:t>, m</w:t>
      </w:r>
      <w:r w:rsidR="000E7A02" w:rsidRPr="00635BD7">
        <w:rPr>
          <w:rFonts w:ascii="Arial" w:hAnsi="Arial" w:cs="Arial"/>
          <w:sz w:val="24"/>
          <w:szCs w:val="24"/>
        </w:rPr>
        <w:t>arketing</w:t>
      </w:r>
      <w:r w:rsidR="000E7A02">
        <w:rPr>
          <w:rFonts w:ascii="Arial" w:hAnsi="Arial" w:cs="Arial"/>
          <w:sz w:val="24"/>
          <w:szCs w:val="24"/>
        </w:rPr>
        <w:t xml:space="preserve"> p</w:t>
      </w:r>
      <w:r w:rsidR="000E7A02" w:rsidRPr="00635BD7">
        <w:rPr>
          <w:rFonts w:ascii="Arial" w:hAnsi="Arial" w:cs="Arial"/>
          <w:sz w:val="24"/>
          <w:szCs w:val="24"/>
        </w:rPr>
        <w:t>lanning</w:t>
      </w:r>
      <w:r w:rsidR="000E7A02">
        <w:rPr>
          <w:rFonts w:ascii="Arial" w:hAnsi="Arial" w:cs="Arial"/>
          <w:sz w:val="24"/>
          <w:szCs w:val="24"/>
        </w:rPr>
        <w:t xml:space="preserve"> and mix. We should not forget the importance of the strategic i</w:t>
      </w:r>
      <w:r w:rsidR="000E7A02" w:rsidRPr="00635BD7">
        <w:rPr>
          <w:rFonts w:ascii="Arial" w:hAnsi="Arial" w:cs="Arial"/>
          <w:sz w:val="24"/>
          <w:szCs w:val="24"/>
        </w:rPr>
        <w:t xml:space="preserve">mplementation and </w:t>
      </w:r>
      <w:r w:rsidR="000E7A02">
        <w:rPr>
          <w:rFonts w:ascii="Arial" w:hAnsi="Arial" w:cs="Arial"/>
          <w:sz w:val="24"/>
          <w:szCs w:val="24"/>
        </w:rPr>
        <w:t>c</w:t>
      </w:r>
      <w:r w:rsidR="000E7A02" w:rsidRPr="00635BD7">
        <w:rPr>
          <w:rFonts w:ascii="Arial" w:hAnsi="Arial" w:cs="Arial"/>
          <w:sz w:val="24"/>
          <w:szCs w:val="24"/>
        </w:rPr>
        <w:t>ontrol.</w:t>
      </w:r>
    </w:p>
    <w:p w14:paraId="2BDAAD9A" w14:textId="7EED0FE0" w:rsidR="00081398" w:rsidRPr="006B1E02" w:rsidRDefault="00081398" w:rsidP="00081398">
      <w:pPr>
        <w:jc w:val="both"/>
        <w:rPr>
          <w:rFonts w:ascii="Arial" w:hAnsi="Arial" w:cs="Arial"/>
          <w:color w:val="000000" w:themeColor="text1"/>
          <w:sz w:val="24"/>
          <w:szCs w:val="24"/>
          <w:bdr w:val="none" w:sz="0" w:space="0" w:color="auto" w:frame="1"/>
          <w:shd w:val="clear" w:color="auto" w:fill="FFFFFF"/>
        </w:rPr>
      </w:pPr>
      <w:r w:rsidRPr="006B1E02">
        <w:rPr>
          <w:rFonts w:ascii="Arial" w:hAnsi="Arial" w:cs="Arial"/>
          <w:color w:val="000000" w:themeColor="text1"/>
          <w:sz w:val="24"/>
          <w:szCs w:val="24"/>
          <w:bdr w:val="none" w:sz="0" w:space="0" w:color="auto" w:frame="1"/>
          <w:shd w:val="clear" w:color="auto" w:fill="FFFFFF"/>
        </w:rPr>
        <w:t>Even in the marketing of such a simple everyday product such as bread there is a number of specialist institutions and also a number of institutions w</w:t>
      </w:r>
      <w:r w:rsidR="00BB35FB">
        <w:rPr>
          <w:rFonts w:ascii="Arial" w:hAnsi="Arial" w:cs="Arial"/>
          <w:color w:val="000000" w:themeColor="text1"/>
          <w:sz w:val="24"/>
          <w:szCs w:val="24"/>
          <w:bdr w:val="none" w:sz="0" w:space="0" w:color="auto" w:frame="1"/>
          <w:shd w:val="clear" w:color="auto" w:fill="FFFFFF"/>
        </w:rPr>
        <w:t>hich</w:t>
      </w:r>
      <w:r w:rsidRPr="006B1E02">
        <w:rPr>
          <w:rFonts w:ascii="Arial" w:hAnsi="Arial" w:cs="Arial"/>
          <w:color w:val="000000" w:themeColor="text1"/>
          <w:sz w:val="24"/>
          <w:szCs w:val="24"/>
          <w:bdr w:val="none" w:sz="0" w:space="0" w:color="auto" w:frame="1"/>
          <w:shd w:val="clear" w:color="auto" w:fill="FFFFFF"/>
        </w:rPr>
        <w:t xml:space="preserve"> specialise in some other economic function, but also have a subsidiary marketing role.</w:t>
      </w:r>
      <w:r w:rsidR="00BB35FB" w:rsidRPr="00BB35FB">
        <w:rPr>
          <w:rFonts w:ascii="Arial" w:hAnsi="Arial" w:cs="Arial"/>
          <w:sz w:val="24"/>
          <w:szCs w:val="24"/>
          <w:bdr w:val="none" w:sz="0" w:space="0" w:color="auto" w:frame="1"/>
          <w:shd w:val="clear" w:color="auto" w:fill="FFFFFF"/>
        </w:rPr>
        <w:t xml:space="preserve"> </w:t>
      </w:r>
      <w:r w:rsidR="00BB35FB">
        <w:rPr>
          <w:rFonts w:ascii="Arial" w:hAnsi="Arial" w:cs="Arial"/>
          <w:sz w:val="24"/>
          <w:szCs w:val="24"/>
          <w:bdr w:val="none" w:sz="0" w:space="0" w:color="auto" w:frame="1"/>
          <w:shd w:val="clear" w:color="auto" w:fill="FFFFFF"/>
        </w:rPr>
        <w:t>(</w:t>
      </w:r>
      <w:r w:rsidR="00BB35FB" w:rsidRPr="00081398">
        <w:rPr>
          <w:rFonts w:ascii="Arial" w:hAnsi="Arial" w:cs="Arial"/>
          <w:sz w:val="24"/>
          <w:szCs w:val="24"/>
          <w:bdr w:val="none" w:sz="0" w:space="0" w:color="auto" w:frame="1"/>
          <w:shd w:val="clear" w:color="auto" w:fill="FFFFFF"/>
        </w:rPr>
        <w:t>Daweson</w:t>
      </w:r>
      <w:r w:rsidR="00BB35FB">
        <w:rPr>
          <w:rFonts w:ascii="Arial" w:hAnsi="Arial" w:cs="Arial"/>
          <w:sz w:val="24"/>
          <w:szCs w:val="24"/>
          <w:bdr w:val="none" w:sz="0" w:space="0" w:color="auto" w:frame="1"/>
          <w:shd w:val="clear" w:color="auto" w:fill="FFFFFF"/>
        </w:rPr>
        <w:t>, 2014)</w:t>
      </w:r>
    </w:p>
    <w:p w14:paraId="4A9F7615" w14:textId="77777777" w:rsidR="00081398" w:rsidRDefault="00081398" w:rsidP="000E7A02">
      <w:pPr>
        <w:jc w:val="both"/>
        <w:rPr>
          <w:rFonts w:ascii="Arial" w:hAnsi="Arial" w:cs="Arial"/>
          <w:sz w:val="24"/>
          <w:szCs w:val="24"/>
        </w:rPr>
      </w:pPr>
    </w:p>
    <w:p w14:paraId="0B078A0B" w14:textId="1EADB981" w:rsidR="000E7A02" w:rsidRDefault="000E7A02" w:rsidP="000E7A02">
      <w:pPr>
        <w:jc w:val="both"/>
        <w:rPr>
          <w:rFonts w:ascii="Arial" w:hAnsi="Arial" w:cs="Arial"/>
          <w:sz w:val="24"/>
          <w:szCs w:val="24"/>
        </w:rPr>
      </w:pPr>
    </w:p>
    <w:p w14:paraId="09B2552B" w14:textId="77777777" w:rsidR="00817A88" w:rsidRPr="00635BD7" w:rsidRDefault="00817A88" w:rsidP="000E7A02">
      <w:pPr>
        <w:jc w:val="both"/>
        <w:rPr>
          <w:rFonts w:ascii="Arial" w:hAnsi="Arial" w:cs="Arial"/>
          <w:sz w:val="24"/>
          <w:szCs w:val="24"/>
        </w:rPr>
      </w:pPr>
    </w:p>
    <w:p w14:paraId="40702537" w14:textId="601695B7" w:rsidR="00EA18ED" w:rsidRDefault="00EA18ED" w:rsidP="0061289A">
      <w:pPr>
        <w:shd w:val="clear" w:color="auto" w:fill="FFFFFF"/>
        <w:spacing w:before="100" w:beforeAutospacing="1" w:after="100" w:afterAutospacing="1" w:line="240" w:lineRule="auto"/>
        <w:jc w:val="both"/>
        <w:rPr>
          <w:rFonts w:ascii="Roboto" w:eastAsia="Times New Roman" w:hAnsi="Roboto"/>
          <w:sz w:val="24"/>
          <w:szCs w:val="24"/>
          <w:lang w:eastAsia="en-GB"/>
        </w:rPr>
      </w:pPr>
    </w:p>
    <w:p w14:paraId="5D7A6F09" w14:textId="3D029924" w:rsidR="0086581C" w:rsidRDefault="0086581C" w:rsidP="0061289A">
      <w:pPr>
        <w:shd w:val="clear" w:color="auto" w:fill="FFFFFF"/>
        <w:spacing w:before="100" w:beforeAutospacing="1" w:after="100" w:afterAutospacing="1" w:line="240" w:lineRule="auto"/>
        <w:jc w:val="both"/>
        <w:rPr>
          <w:rFonts w:ascii="Roboto" w:eastAsia="Times New Roman" w:hAnsi="Roboto"/>
          <w:sz w:val="24"/>
          <w:szCs w:val="24"/>
          <w:lang w:eastAsia="en-GB"/>
        </w:rPr>
      </w:pPr>
    </w:p>
    <w:p w14:paraId="27B9D0FF" w14:textId="77777777" w:rsidR="0086581C" w:rsidRPr="0061289A" w:rsidRDefault="0086581C" w:rsidP="0061289A">
      <w:pPr>
        <w:shd w:val="clear" w:color="auto" w:fill="FFFFFF"/>
        <w:spacing w:before="100" w:beforeAutospacing="1" w:after="100" w:afterAutospacing="1" w:line="240" w:lineRule="auto"/>
        <w:jc w:val="both"/>
        <w:rPr>
          <w:rFonts w:ascii="Roboto" w:eastAsia="Times New Roman" w:hAnsi="Roboto"/>
          <w:sz w:val="24"/>
          <w:szCs w:val="24"/>
          <w:lang w:eastAsia="en-GB"/>
        </w:rPr>
      </w:pPr>
    </w:p>
    <w:p w14:paraId="2549D29B" w14:textId="1A081441" w:rsidR="001A2F5E" w:rsidRPr="0001129C" w:rsidRDefault="0001129C" w:rsidP="0001129C">
      <w:pPr>
        <w:jc w:val="center"/>
        <w:rPr>
          <w:rFonts w:ascii="Arial" w:hAnsi="Arial" w:cs="Arial"/>
          <w:sz w:val="40"/>
          <w:szCs w:val="40"/>
        </w:rPr>
      </w:pPr>
      <w:r w:rsidRPr="0001129C">
        <w:rPr>
          <w:rFonts w:ascii="Arial" w:hAnsi="Arial" w:cs="Arial"/>
          <w:sz w:val="40"/>
          <w:szCs w:val="40"/>
        </w:rPr>
        <w:t>Stakeholder engagement and their impact on the marketing activities of an organisation</w:t>
      </w:r>
    </w:p>
    <w:p w14:paraId="577C6F01" w14:textId="0904EF13" w:rsidR="00835ED8" w:rsidRDefault="00835ED8" w:rsidP="0067376E">
      <w:pPr>
        <w:jc w:val="center"/>
        <w:rPr>
          <w:rFonts w:ascii="Arial" w:hAnsi="Arial" w:cs="Arial"/>
          <w:sz w:val="40"/>
          <w:szCs w:val="40"/>
        </w:rPr>
      </w:pPr>
    </w:p>
    <w:p w14:paraId="04F86781" w14:textId="2B0BAE25" w:rsidR="005129EA" w:rsidRPr="00306309" w:rsidRDefault="005129EA" w:rsidP="00891379">
      <w:pPr>
        <w:spacing w:after="452" w:line="240" w:lineRule="auto"/>
        <w:jc w:val="both"/>
        <w:rPr>
          <w:rFonts w:ascii="Arial" w:eastAsia="Times New Roman" w:hAnsi="Arial" w:cs="Arial"/>
          <w:color w:val="231F20"/>
          <w:sz w:val="24"/>
          <w:szCs w:val="24"/>
          <w:lang w:eastAsia="bg-BG"/>
        </w:rPr>
      </w:pPr>
      <w:r w:rsidRPr="00306309">
        <w:rPr>
          <w:rFonts w:ascii="Arial" w:eastAsia="Times New Roman" w:hAnsi="Arial" w:cs="Arial"/>
          <w:color w:val="231F20"/>
          <w:sz w:val="24"/>
          <w:szCs w:val="24"/>
          <w:lang w:val="bg-BG" w:eastAsia="bg-BG"/>
        </w:rPr>
        <w:t xml:space="preserve">A stakeholder is anyone with an interest in a </w:t>
      </w:r>
      <w:r w:rsidR="00264619">
        <w:rPr>
          <w:rFonts w:ascii="Arial" w:eastAsia="Times New Roman" w:hAnsi="Arial" w:cs="Arial"/>
          <w:color w:val="231F20"/>
          <w:sz w:val="24"/>
          <w:szCs w:val="24"/>
          <w:lang w:eastAsia="bg-BG"/>
        </w:rPr>
        <w:t>company</w:t>
      </w:r>
      <w:r w:rsidRPr="00306309">
        <w:rPr>
          <w:rFonts w:ascii="Arial" w:eastAsia="Times New Roman" w:hAnsi="Arial" w:cs="Arial"/>
          <w:color w:val="231F20"/>
          <w:sz w:val="24"/>
          <w:szCs w:val="24"/>
          <w:lang w:val="bg-BG" w:eastAsia="bg-BG"/>
        </w:rPr>
        <w:t xml:space="preserve">. Stakeholders are individuals, groups or organisations that are affected by the activity of the business. </w:t>
      </w:r>
      <w:r w:rsidR="00D706FB" w:rsidRPr="00D706FB">
        <w:rPr>
          <w:rFonts w:ascii="Arial" w:eastAsia="Times New Roman" w:hAnsi="Arial" w:cs="Arial"/>
          <w:color w:val="231F20"/>
          <w:sz w:val="24"/>
          <w:szCs w:val="24"/>
          <w:lang w:val="bg-BG" w:eastAsia="bg-BG"/>
        </w:rPr>
        <w:t>They incorporate owners who are curious about how much benefit the trade makes – Morrisons shareholders. Directors who are concerned approximately their compensation. Representatives who need to win tall compensation and keep their employments. Clients who need the commerce to create quality items at sensible costs. The providers who need the commerce to proceed to purchase their items. On the other hand, the banks who need to be reimbursed on time and in full. By and large, the community which includes a stake within the commerce as managers of nearby individuals. Trade action too influences the nearby environment. For illustration, loud night-time conveyances or a malodorous manufacturing plant would be disliked with nearby inhabitants.</w:t>
      </w:r>
      <w:r w:rsidR="00D706FB">
        <w:rPr>
          <w:rFonts w:ascii="Arial" w:eastAsia="Times New Roman" w:hAnsi="Arial" w:cs="Arial"/>
          <w:color w:val="231F20"/>
          <w:sz w:val="24"/>
          <w:szCs w:val="24"/>
          <w:lang w:eastAsia="bg-BG"/>
        </w:rPr>
        <w:t xml:space="preserve"> </w:t>
      </w:r>
      <w:r w:rsidR="0081276E" w:rsidRPr="00306309">
        <w:rPr>
          <w:rFonts w:ascii="Arial" w:eastAsia="Times New Roman" w:hAnsi="Arial" w:cs="Arial"/>
          <w:color w:val="231F20"/>
          <w:sz w:val="24"/>
          <w:szCs w:val="24"/>
          <w:lang w:eastAsia="bg-BG"/>
        </w:rPr>
        <w:t xml:space="preserve">Morrisons have strong ethical </w:t>
      </w:r>
      <w:r w:rsidR="00E93907" w:rsidRPr="00306309">
        <w:rPr>
          <w:rFonts w:ascii="Arial" w:eastAsia="Times New Roman" w:hAnsi="Arial" w:cs="Arial"/>
          <w:color w:val="231F20"/>
          <w:sz w:val="24"/>
          <w:szCs w:val="24"/>
          <w:lang w:eastAsia="bg-BG"/>
        </w:rPr>
        <w:t>trading policies.</w:t>
      </w:r>
      <w:r w:rsidR="00264619">
        <w:rPr>
          <w:rFonts w:ascii="Arial" w:eastAsia="Times New Roman" w:hAnsi="Arial" w:cs="Arial"/>
          <w:color w:val="231F20"/>
          <w:sz w:val="24"/>
          <w:szCs w:val="24"/>
          <w:lang w:eastAsia="bg-BG"/>
        </w:rPr>
        <w:t xml:space="preserve"> </w:t>
      </w:r>
      <w:r w:rsidR="00891379">
        <w:rPr>
          <w:rFonts w:ascii="Arial" w:eastAsia="Times New Roman" w:hAnsi="Arial" w:cs="Arial"/>
          <w:color w:val="231F20"/>
          <w:sz w:val="24"/>
          <w:szCs w:val="24"/>
          <w:lang w:eastAsia="bg-BG"/>
        </w:rPr>
        <w:t>(bbc.co.uk 2021</w:t>
      </w:r>
      <w:r w:rsidR="00AA0971">
        <w:rPr>
          <w:rFonts w:ascii="Arial" w:eastAsia="Times New Roman" w:hAnsi="Arial" w:cs="Arial"/>
          <w:color w:val="231F20"/>
          <w:sz w:val="24"/>
          <w:szCs w:val="24"/>
          <w:lang w:eastAsia="bg-BG"/>
        </w:rPr>
        <w:t>, See Appendix figure</w:t>
      </w:r>
      <w:r w:rsidR="00891379">
        <w:rPr>
          <w:rFonts w:ascii="Arial" w:eastAsia="Times New Roman" w:hAnsi="Arial" w:cs="Arial"/>
          <w:color w:val="231F20"/>
          <w:sz w:val="24"/>
          <w:szCs w:val="24"/>
          <w:lang w:eastAsia="bg-BG"/>
        </w:rPr>
        <w:t>)</w:t>
      </w:r>
    </w:p>
    <w:p w14:paraId="01594DFF" w14:textId="6CBA62A0" w:rsidR="005129EA" w:rsidRPr="00905B55" w:rsidRDefault="00905B55" w:rsidP="00905B55">
      <w:pPr>
        <w:shd w:val="clear" w:color="auto" w:fill="FFFFFF"/>
        <w:spacing w:line="240" w:lineRule="auto"/>
        <w:jc w:val="both"/>
        <w:textAlignment w:val="top"/>
        <w:rPr>
          <w:rFonts w:ascii="Arial" w:eastAsia="Times New Roman" w:hAnsi="Arial" w:cs="Arial"/>
          <w:color w:val="231F20"/>
          <w:sz w:val="24"/>
          <w:szCs w:val="24"/>
          <w:lang w:eastAsia="bg-BG"/>
        </w:rPr>
      </w:pPr>
      <w:r w:rsidRPr="00905B55">
        <w:rPr>
          <w:rFonts w:ascii="Arial" w:eastAsia="Times New Roman" w:hAnsi="Arial" w:cs="Arial"/>
          <w:color w:val="231F20"/>
          <w:sz w:val="24"/>
          <w:szCs w:val="24"/>
          <w:lang w:eastAsia="bg-BG"/>
        </w:rPr>
        <w:t>Consistent with Kottler (2018), b</w:t>
      </w:r>
      <w:r w:rsidRPr="00905B55">
        <w:rPr>
          <w:rFonts w:ascii="Arial" w:eastAsia="Times New Roman" w:hAnsi="Arial" w:cs="Arial"/>
          <w:color w:val="231F20"/>
          <w:sz w:val="24"/>
          <w:szCs w:val="24"/>
          <w:lang w:val="bg-BG" w:eastAsia="bg-BG"/>
        </w:rPr>
        <w:t>usinesses have different types of internal and external stakeholders, with different interests and priorities. Sometimes these interests can conflict.</w:t>
      </w:r>
      <w:r w:rsidRPr="00905B55">
        <w:rPr>
          <w:rFonts w:ascii="Arial" w:eastAsia="Times New Roman" w:hAnsi="Arial" w:cs="Arial"/>
          <w:color w:val="231F20"/>
          <w:sz w:val="24"/>
          <w:szCs w:val="24"/>
          <w:lang w:eastAsia="bg-BG"/>
        </w:rPr>
        <w:t xml:space="preserve"> </w:t>
      </w:r>
      <w:r w:rsidR="005129EA" w:rsidRPr="00905B55">
        <w:rPr>
          <w:rStyle w:val="ac"/>
          <w:rFonts w:ascii="Arial" w:hAnsi="Arial" w:cs="Arial"/>
          <w:b w:val="0"/>
          <w:bCs w:val="0"/>
          <w:color w:val="231F20"/>
          <w:sz w:val="24"/>
          <w:szCs w:val="24"/>
        </w:rPr>
        <w:t>Owners</w:t>
      </w:r>
      <w:r w:rsidR="005129EA" w:rsidRPr="00905B55">
        <w:rPr>
          <w:rFonts w:ascii="Arial" w:hAnsi="Arial" w:cs="Arial"/>
          <w:color w:val="231F20"/>
          <w:sz w:val="24"/>
          <w:szCs w:val="24"/>
        </w:rPr>
        <w:t> have a big say in how the aims of the business are decided, but other groups also have an influence over </w:t>
      </w:r>
      <w:r w:rsidR="005129EA" w:rsidRPr="00905B55">
        <w:rPr>
          <w:rStyle w:val="ac"/>
          <w:rFonts w:ascii="Arial" w:hAnsi="Arial" w:cs="Arial"/>
          <w:b w:val="0"/>
          <w:bCs w:val="0"/>
          <w:color w:val="231F20"/>
          <w:sz w:val="24"/>
          <w:szCs w:val="24"/>
        </w:rPr>
        <w:t>decision making</w:t>
      </w:r>
      <w:r w:rsidR="005129EA" w:rsidRPr="00905B55">
        <w:rPr>
          <w:rFonts w:ascii="Arial" w:hAnsi="Arial" w:cs="Arial"/>
          <w:color w:val="231F20"/>
          <w:sz w:val="24"/>
          <w:szCs w:val="24"/>
        </w:rPr>
        <w:t>. For example, the </w:t>
      </w:r>
      <w:r w:rsidR="005129EA" w:rsidRPr="00905B55">
        <w:rPr>
          <w:rStyle w:val="ac"/>
          <w:rFonts w:ascii="Arial" w:hAnsi="Arial" w:cs="Arial"/>
          <w:b w:val="0"/>
          <w:bCs w:val="0"/>
          <w:color w:val="231F20"/>
          <w:sz w:val="24"/>
          <w:szCs w:val="24"/>
        </w:rPr>
        <w:t>directors</w:t>
      </w:r>
      <w:r w:rsidR="005129EA" w:rsidRPr="00905B55">
        <w:rPr>
          <w:rFonts w:ascii="Arial" w:hAnsi="Arial" w:cs="Arial"/>
          <w:b/>
          <w:bCs/>
          <w:color w:val="231F20"/>
          <w:sz w:val="24"/>
          <w:szCs w:val="24"/>
        </w:rPr>
        <w:t> </w:t>
      </w:r>
      <w:r w:rsidRPr="00857A9D">
        <w:rPr>
          <w:rFonts w:ascii="Arial" w:hAnsi="Arial" w:cs="Arial"/>
          <w:color w:val="231F20"/>
          <w:sz w:val="24"/>
          <w:szCs w:val="24"/>
        </w:rPr>
        <w:t>w</w:t>
      </w:r>
      <w:r w:rsidR="005129EA" w:rsidRPr="00905B55">
        <w:rPr>
          <w:rFonts w:ascii="Arial" w:hAnsi="Arial" w:cs="Arial"/>
          <w:color w:val="231F20"/>
          <w:sz w:val="24"/>
          <w:szCs w:val="24"/>
        </w:rPr>
        <w:t xml:space="preserve">ho manage the day-to-day affairs of a company may decide to make higher sales a top </w:t>
      </w:r>
      <w:r w:rsidR="005129EA" w:rsidRPr="00905B55">
        <w:rPr>
          <w:rFonts w:ascii="Arial" w:hAnsi="Arial" w:cs="Arial"/>
          <w:color w:val="231F20"/>
          <w:sz w:val="24"/>
          <w:szCs w:val="24"/>
        </w:rPr>
        <w:lastRenderedPageBreak/>
        <w:t>priority rather than profits.</w:t>
      </w:r>
      <w:r w:rsidRPr="00905B55">
        <w:rPr>
          <w:rFonts w:ascii="Arial" w:hAnsi="Arial" w:cs="Arial"/>
          <w:color w:val="231F20"/>
          <w:sz w:val="24"/>
          <w:szCs w:val="24"/>
        </w:rPr>
        <w:t xml:space="preserve"> </w:t>
      </w:r>
      <w:r w:rsidR="005129EA" w:rsidRPr="00857A9D">
        <w:rPr>
          <w:rStyle w:val="ac"/>
          <w:rFonts w:ascii="Arial" w:hAnsi="Arial" w:cs="Arial"/>
          <w:b w:val="0"/>
          <w:bCs w:val="0"/>
          <w:color w:val="231F20"/>
          <w:sz w:val="24"/>
          <w:szCs w:val="24"/>
        </w:rPr>
        <w:t>Customers</w:t>
      </w:r>
      <w:r w:rsidR="005129EA" w:rsidRPr="00905B55">
        <w:rPr>
          <w:rFonts w:ascii="Arial" w:hAnsi="Arial" w:cs="Arial"/>
          <w:color w:val="231F20"/>
          <w:sz w:val="24"/>
          <w:szCs w:val="24"/>
        </w:rPr>
        <w:t> are also key stakeholders. Businesses that ignore the concerns of customers find themselves losing sales to rivals.</w:t>
      </w:r>
    </w:p>
    <w:p w14:paraId="2ED88D66" w14:textId="6222CD73" w:rsidR="00FD2424" w:rsidRDefault="00264619" w:rsidP="00FD2424">
      <w:pPr>
        <w:jc w:val="both"/>
        <w:rPr>
          <w:rFonts w:ascii="Arial" w:hAnsi="Arial" w:cs="Arial"/>
          <w:sz w:val="24"/>
          <w:szCs w:val="24"/>
        </w:rPr>
      </w:pPr>
      <w:r w:rsidRPr="00264619">
        <w:rPr>
          <w:rFonts w:ascii="Arial" w:eastAsia="Times New Roman" w:hAnsi="Arial" w:cs="Arial"/>
          <w:color w:val="231F20"/>
          <w:sz w:val="24"/>
          <w:szCs w:val="24"/>
          <w:lang w:val="bg-BG" w:eastAsia="bg-BG"/>
        </w:rPr>
        <w:t>Inner partners are individuals whose intrigued in a company comes through a coordinate relationship, such as business, proprietorship, or speculation. Outside partners are those who don't specifically work with a company but are influenced by one means or another by the activities and results of the trade.</w:t>
      </w:r>
      <w:r>
        <w:rPr>
          <w:rFonts w:ascii="Arial" w:eastAsia="Times New Roman" w:hAnsi="Arial" w:cs="Arial"/>
          <w:color w:val="231F20"/>
          <w:sz w:val="24"/>
          <w:szCs w:val="24"/>
          <w:lang w:eastAsia="bg-BG"/>
        </w:rPr>
        <w:t xml:space="preserve"> </w:t>
      </w:r>
      <w:r w:rsidR="008C6D84" w:rsidRPr="006B1E02">
        <w:rPr>
          <w:rFonts w:ascii="Arial" w:eastAsia="Times New Roman" w:hAnsi="Arial" w:cs="Arial"/>
          <w:color w:val="231F20"/>
          <w:sz w:val="24"/>
          <w:szCs w:val="24"/>
          <w:lang w:val="bg-BG" w:eastAsia="bg-BG"/>
        </w:rPr>
        <w:t>Owners generally seek high profits and so may be reluctant to see the business pay high wages to staff.</w:t>
      </w:r>
      <w:r w:rsidR="00857A9D">
        <w:rPr>
          <w:rFonts w:ascii="Arial" w:hAnsi="Arial" w:cs="Arial"/>
          <w:sz w:val="24"/>
          <w:szCs w:val="24"/>
        </w:rPr>
        <w:t xml:space="preserve"> </w:t>
      </w:r>
      <w:r w:rsidR="008C6D84" w:rsidRPr="006B1E02">
        <w:rPr>
          <w:rFonts w:ascii="Arial" w:eastAsia="Times New Roman" w:hAnsi="Arial" w:cs="Arial"/>
          <w:color w:val="231F20"/>
          <w:sz w:val="24"/>
          <w:szCs w:val="24"/>
          <w:lang w:val="bg-BG" w:eastAsia="bg-BG"/>
        </w:rPr>
        <w:t>A business decision to move production overseas may reduce staff costs. It will therefore benefit owners but work against the interests of existing staff who will lose their jobs. Customers also suffer if they receive a poorer service.</w:t>
      </w:r>
    </w:p>
    <w:p w14:paraId="420A6F1F" w14:textId="46C9C83B" w:rsidR="00026DD2" w:rsidRPr="00026DD2" w:rsidRDefault="003027DB" w:rsidP="00026DD2">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w:t>
      </w:r>
      <w:r w:rsidR="00026DD2" w:rsidRPr="00026DD2">
        <w:rPr>
          <w:rFonts w:ascii="Arial" w:eastAsia="Times New Roman" w:hAnsi="Arial" w:cs="Arial"/>
          <w:sz w:val="24"/>
          <w:szCs w:val="24"/>
          <w:lang w:eastAsia="en-GB"/>
        </w:rPr>
        <w:t>Morrisons</w:t>
      </w:r>
      <w:r>
        <w:rPr>
          <w:rFonts w:ascii="Arial" w:eastAsia="Times New Roman" w:hAnsi="Arial" w:cs="Arial"/>
          <w:sz w:val="24"/>
          <w:szCs w:val="24"/>
          <w:lang w:eastAsia="en-GB"/>
        </w:rPr>
        <w:t xml:space="preserve"> Annual report (2021)</w:t>
      </w:r>
      <w:r w:rsidR="00026DD2" w:rsidRPr="00026DD2">
        <w:rPr>
          <w:rFonts w:ascii="Arial" w:eastAsia="Times New Roman" w:hAnsi="Arial" w:cs="Arial"/>
          <w:sz w:val="24"/>
          <w:szCs w:val="24"/>
          <w:lang w:eastAsia="en-GB"/>
        </w:rPr>
        <w:t xml:space="preserve"> </w:t>
      </w:r>
      <w:r w:rsidR="003F7646" w:rsidRPr="003F7646">
        <w:rPr>
          <w:rFonts w:ascii="Arial" w:eastAsia="Times New Roman" w:hAnsi="Arial" w:cs="Arial"/>
          <w:sz w:val="24"/>
          <w:szCs w:val="24"/>
          <w:lang w:eastAsia="en-GB"/>
        </w:rPr>
        <w:t xml:space="preserve">includes a pleased legacy, built on solid budgetary establishments, and stay focussed on keeping up feasible. 2019/2020 had development in benefit, critical free cash stream and expanded standard profit, in spite of a harder </w:t>
      </w:r>
      <w:r w:rsidR="00294932" w:rsidRPr="003F7646">
        <w:rPr>
          <w:rFonts w:ascii="Arial" w:eastAsia="Times New Roman" w:hAnsi="Arial" w:cs="Arial"/>
          <w:sz w:val="24"/>
          <w:szCs w:val="24"/>
          <w:lang w:eastAsia="en-GB"/>
        </w:rPr>
        <w:t>deal’s</w:t>
      </w:r>
      <w:bookmarkStart w:id="5" w:name="_GoBack"/>
      <w:bookmarkEnd w:id="5"/>
      <w:r w:rsidR="003F7646" w:rsidRPr="003F7646">
        <w:rPr>
          <w:rFonts w:ascii="Arial" w:eastAsia="Times New Roman" w:hAnsi="Arial" w:cs="Arial"/>
          <w:sz w:val="24"/>
          <w:szCs w:val="24"/>
          <w:lang w:eastAsia="en-GB"/>
        </w:rPr>
        <w:t xml:space="preserve"> environment, illustrating that Morrisons turnaround can be both reliable and maintained. They are building a more grounded trade with discount once more growing and advance improvement of diverse Morrisons brands and store organize advancements. It was affected by a exceedingly special showcase. For discount, deals developed with all the major accomplices amid the </w:t>
      </w:r>
      <w:r w:rsidR="00294932" w:rsidRPr="003F7646">
        <w:rPr>
          <w:rFonts w:ascii="Arial" w:eastAsia="Times New Roman" w:hAnsi="Arial" w:cs="Arial"/>
          <w:sz w:val="24"/>
          <w:szCs w:val="24"/>
          <w:lang w:eastAsia="en-GB"/>
        </w:rPr>
        <w:t>year and</w:t>
      </w:r>
      <w:r w:rsidR="003F7646" w:rsidRPr="003F7646">
        <w:rPr>
          <w:rFonts w:ascii="Arial" w:eastAsia="Times New Roman" w:hAnsi="Arial" w:cs="Arial"/>
          <w:sz w:val="24"/>
          <w:szCs w:val="24"/>
          <w:lang w:eastAsia="en-GB"/>
        </w:rPr>
        <w:t xml:space="preserve"> stay on track for the target of £1bn of annualized discount supply deals. Morrisons.com proceeds to develop. In expansion to the Dordon client satisfaction middle (CFC), they presently store choose our customers’ online orders from nearly 40 Morrisons grocery stores and have expanded the scope zone to over 90% of British family units. They have too started a press &amp; collect trial for clients in six stores.</w:t>
      </w:r>
    </w:p>
    <w:p w14:paraId="34D3BF6F" w14:textId="26FADAA2" w:rsidR="007B3116" w:rsidRDefault="00B66598" w:rsidP="0086581C">
      <w:pPr>
        <w:pStyle w:val="aa"/>
        <w:spacing w:after="452"/>
        <w:jc w:val="both"/>
        <w:rPr>
          <w:rFonts w:ascii="Arial" w:hAnsi="Arial" w:cs="Arial"/>
          <w:color w:val="231F20"/>
          <w:lang w:val="en-GB"/>
        </w:rPr>
      </w:pPr>
      <w:r>
        <w:rPr>
          <w:rFonts w:ascii="Arial" w:hAnsi="Arial" w:cs="Arial"/>
          <w:color w:val="231F20"/>
          <w:lang w:val="en-GB"/>
        </w:rPr>
        <w:t xml:space="preserve">In line with </w:t>
      </w:r>
      <w:r w:rsidR="00B67B31">
        <w:rPr>
          <w:rFonts w:ascii="Arial" w:hAnsi="Arial" w:cs="Arial"/>
          <w:color w:val="231F20"/>
          <w:lang w:val="en-GB"/>
        </w:rPr>
        <w:t xml:space="preserve">the marketing innovations, </w:t>
      </w:r>
      <w:r w:rsidR="002A0ED2" w:rsidRPr="002A0ED2">
        <w:rPr>
          <w:rFonts w:ascii="Arial" w:hAnsi="Arial" w:cs="Arial"/>
          <w:color w:val="231F20"/>
          <w:lang w:val="en-GB"/>
        </w:rPr>
        <w:t xml:space="preserve">shareholder communications </w:t>
      </w:r>
      <w:r w:rsidR="00B67B31">
        <w:rPr>
          <w:rFonts w:ascii="Arial" w:hAnsi="Arial" w:cs="Arial"/>
          <w:color w:val="231F20"/>
          <w:lang w:val="en-GB"/>
        </w:rPr>
        <w:t xml:space="preserve">could be viewed </w:t>
      </w:r>
      <w:r w:rsidR="002A0ED2" w:rsidRPr="002A0ED2">
        <w:rPr>
          <w:rFonts w:ascii="Arial" w:hAnsi="Arial" w:cs="Arial"/>
          <w:color w:val="231F20"/>
          <w:lang w:val="en-GB"/>
        </w:rPr>
        <w:t>electronically</w:t>
      </w:r>
      <w:r w:rsidR="00B67B31">
        <w:rPr>
          <w:rFonts w:ascii="Arial" w:hAnsi="Arial" w:cs="Arial"/>
          <w:color w:val="231F20"/>
          <w:lang w:val="en-GB"/>
        </w:rPr>
        <w:t>.</w:t>
      </w:r>
      <w:r w:rsidR="006F1EDD">
        <w:rPr>
          <w:rFonts w:ascii="Arial" w:hAnsi="Arial" w:cs="Arial"/>
          <w:color w:val="231F20"/>
          <w:lang w:val="en-GB"/>
        </w:rPr>
        <w:t xml:space="preserve"> </w:t>
      </w:r>
      <w:r w:rsidR="006F1EDD" w:rsidRPr="006B1E02">
        <w:rPr>
          <w:rFonts w:ascii="Arial" w:hAnsi="Arial" w:cs="Arial"/>
          <w:color w:val="231F20"/>
          <w:lang w:val="en-GB"/>
        </w:rPr>
        <w:t>Wm Morrison Supermarkets PLC</w:t>
      </w:r>
      <w:r w:rsidR="006F1EDD">
        <w:rPr>
          <w:rFonts w:ascii="Arial" w:hAnsi="Arial" w:cs="Arial"/>
          <w:color w:val="231F20"/>
          <w:lang w:val="en-GB"/>
        </w:rPr>
        <w:t xml:space="preserve"> </w:t>
      </w:r>
      <w:r>
        <w:rPr>
          <w:rFonts w:ascii="Arial" w:hAnsi="Arial" w:cs="Arial"/>
          <w:color w:val="231F20"/>
          <w:lang w:val="en-GB"/>
        </w:rPr>
        <w:t>corporate responsibility (Annual report,</w:t>
      </w:r>
      <w:r w:rsidR="00D0746C">
        <w:rPr>
          <w:rFonts w:ascii="Arial" w:hAnsi="Arial" w:cs="Arial"/>
          <w:color w:val="231F20"/>
          <w:lang w:val="en-GB"/>
        </w:rPr>
        <w:t xml:space="preserve"> investment centre,</w:t>
      </w:r>
      <w:r>
        <w:rPr>
          <w:rFonts w:ascii="Arial" w:hAnsi="Arial" w:cs="Arial"/>
          <w:color w:val="231F20"/>
          <w:lang w:val="en-GB"/>
        </w:rPr>
        <w:t xml:space="preserve"> 2021) </w:t>
      </w:r>
      <w:r w:rsidR="00294932" w:rsidRPr="00294932">
        <w:rPr>
          <w:rFonts w:ascii="Arial" w:hAnsi="Arial" w:cs="Arial"/>
          <w:color w:val="231F20"/>
          <w:lang w:val="en-GB"/>
        </w:rPr>
        <w:t xml:space="preserve">are empowering shareholders to audit their Shareholder data by e-mail and through their site. Not as it were is this a speedier way for you to get data, but it too makes a difference us to be more maintainable by lessening paper and printing materials and bringing down postage costs. Looking at a few of the incredible benefits of marking up for online communication: Opportune - Get to </w:t>
      </w:r>
      <w:r w:rsidR="00294932" w:rsidRPr="00294932">
        <w:rPr>
          <w:rFonts w:ascii="Arial" w:hAnsi="Arial" w:cs="Arial"/>
          <w:color w:val="231F20"/>
          <w:lang w:val="en-GB"/>
        </w:rPr>
        <w:t>archive</w:t>
      </w:r>
      <w:r w:rsidR="00294932" w:rsidRPr="00294932">
        <w:rPr>
          <w:rFonts w:ascii="Arial" w:hAnsi="Arial" w:cs="Arial"/>
          <w:color w:val="231F20"/>
          <w:lang w:val="en-GB"/>
        </w:rPr>
        <w:t xml:space="preserve"> as before long as they are distributed; Helpful - Overseeing your offers online is quicker and less demanding and Environment - Paper utilization and CO2 outflows decreased. They oversee the shareholding online by means of Equiniti’s Shareview Portfolio benefit. It is free to use, secure and simple to manage.</w:t>
      </w:r>
      <w:r w:rsidR="00294932" w:rsidRPr="00294932">
        <w:rPr>
          <w:rFonts w:ascii="Arial" w:hAnsi="Arial" w:cs="Arial"/>
          <w:color w:val="231F20"/>
          <w:lang w:val="en-GB"/>
        </w:rPr>
        <w:t xml:space="preserve"> </w:t>
      </w:r>
      <w:r w:rsidR="00141C5B">
        <w:rPr>
          <w:rFonts w:ascii="Arial" w:hAnsi="Arial" w:cs="Arial"/>
          <w:color w:val="231F20"/>
          <w:lang w:val="en-GB"/>
        </w:rPr>
        <w:t>(</w:t>
      </w:r>
      <w:r w:rsidR="00EC1A51" w:rsidRPr="006B1E02">
        <w:rPr>
          <w:rFonts w:ascii="Arial" w:hAnsi="Arial" w:cs="Arial"/>
          <w:color w:val="231F20"/>
          <w:lang w:val="en-GB"/>
        </w:rPr>
        <w:t>morrisons-corporate</w:t>
      </w:r>
      <w:r w:rsidR="00EC1A51">
        <w:rPr>
          <w:rFonts w:ascii="Arial" w:hAnsi="Arial" w:cs="Arial"/>
          <w:color w:val="231F20"/>
          <w:lang w:val="en-GB"/>
        </w:rPr>
        <w:t xml:space="preserve"> 2021, </w:t>
      </w:r>
      <w:r w:rsidR="00EC1A51" w:rsidRPr="00EC1A51">
        <w:rPr>
          <w:rFonts w:ascii="Arial" w:hAnsi="Arial" w:cs="Arial"/>
          <w:i/>
          <w:iCs/>
          <w:color w:val="231F20"/>
          <w:lang w:val="en-GB"/>
        </w:rPr>
        <w:t>Shareholder’s information</w:t>
      </w:r>
      <w:r w:rsidR="00EC1A51">
        <w:rPr>
          <w:rFonts w:ascii="Arial" w:hAnsi="Arial" w:cs="Arial"/>
          <w:color w:val="231F20"/>
          <w:lang w:val="en-GB"/>
        </w:rPr>
        <w:t>)</w:t>
      </w:r>
    </w:p>
    <w:p w14:paraId="3669B623" w14:textId="77777777" w:rsidR="00DF2A47" w:rsidRDefault="00DF2A47" w:rsidP="00DF2A47">
      <w:pPr>
        <w:jc w:val="both"/>
        <w:rPr>
          <w:rFonts w:ascii="Arial" w:hAnsi="Arial" w:cs="Arial"/>
          <w:sz w:val="24"/>
          <w:szCs w:val="24"/>
        </w:rPr>
      </w:pPr>
      <w:r>
        <w:rPr>
          <w:rFonts w:ascii="Arial" w:hAnsi="Arial" w:cs="Arial"/>
          <w:sz w:val="24"/>
          <w:szCs w:val="24"/>
        </w:rPr>
        <w:t>According to Kottler (2018) t</w:t>
      </w:r>
      <w:r w:rsidRPr="00635BD7">
        <w:rPr>
          <w:rFonts w:ascii="Arial" w:hAnsi="Arial" w:cs="Arial"/>
          <w:sz w:val="24"/>
          <w:szCs w:val="24"/>
        </w:rPr>
        <w:t xml:space="preserve">he cultural environment consists of institution and other forces that affect a society’s basic values, perceptions, preferences, and behaviours. </w:t>
      </w:r>
      <w:r w:rsidRPr="00E21F79">
        <w:rPr>
          <w:rFonts w:ascii="Arial" w:hAnsi="Arial" w:cs="Arial"/>
          <w:sz w:val="24"/>
          <w:szCs w:val="24"/>
        </w:rPr>
        <w:t>Individuals develop up in a specific society that shapes their essential convictions and values. The social characteristic can influence promoting choice making. The cause-related showcasing is to work out their social obligation and construct more positive pictures, numerous companies are presently connecting themselves to beneficial causes. These days, each item appears to be tied to a few causes.</w:t>
      </w:r>
      <w:r>
        <w:rPr>
          <w:rFonts w:ascii="Arial" w:hAnsi="Arial" w:cs="Arial"/>
          <w:sz w:val="24"/>
          <w:szCs w:val="24"/>
        </w:rPr>
        <w:t xml:space="preserve"> Morrisons for example are taking part in socially responsible programs to combat huger, spread positivity in the pandemic lockdown and ethical trade.</w:t>
      </w:r>
    </w:p>
    <w:p w14:paraId="1A0E02C2" w14:textId="5A9FCC64" w:rsidR="00DF2A47" w:rsidRPr="006654D5" w:rsidRDefault="00264619" w:rsidP="00DF2A47">
      <w:pPr>
        <w:jc w:val="both"/>
        <w:rPr>
          <w:rFonts w:ascii="Arial" w:hAnsi="Arial" w:cs="Arial"/>
          <w:sz w:val="24"/>
          <w:szCs w:val="24"/>
        </w:rPr>
      </w:pPr>
      <w:r w:rsidRPr="00264619">
        <w:rPr>
          <w:rFonts w:ascii="Arial" w:hAnsi="Arial" w:cs="Arial"/>
          <w:sz w:val="24"/>
          <w:szCs w:val="24"/>
        </w:rPr>
        <w:lastRenderedPageBreak/>
        <w:t xml:space="preserve">Promoting management’s work is to construct connections with client esteem and </w:t>
      </w:r>
      <w:r w:rsidR="00C41185" w:rsidRPr="00264619">
        <w:rPr>
          <w:rFonts w:ascii="Arial" w:hAnsi="Arial" w:cs="Arial"/>
          <w:sz w:val="24"/>
          <w:szCs w:val="24"/>
        </w:rPr>
        <w:t>fulfilment</w:t>
      </w:r>
      <w:r w:rsidRPr="00264619">
        <w:rPr>
          <w:rFonts w:ascii="Arial" w:hAnsi="Arial" w:cs="Arial"/>
          <w:sz w:val="24"/>
          <w:szCs w:val="24"/>
        </w:rPr>
        <w:t>. Be that as it may, promoting supervisors cannot do this alone</w:t>
      </w:r>
      <w:r w:rsidR="00DF2A47">
        <w:rPr>
          <w:rFonts w:ascii="Arial" w:hAnsi="Arial" w:cs="Arial"/>
          <w:sz w:val="24"/>
          <w:szCs w:val="24"/>
        </w:rPr>
        <w:t xml:space="preserve"> (See Appendices, Figure 2)</w:t>
      </w:r>
      <w:r w:rsidR="00DF2A47" w:rsidRPr="006654D5">
        <w:rPr>
          <w:rFonts w:ascii="Arial" w:hAnsi="Arial" w:cs="Arial"/>
          <w:sz w:val="24"/>
          <w:szCs w:val="24"/>
        </w:rPr>
        <w:t>.</w:t>
      </w:r>
      <w:r w:rsidR="00DF2A47">
        <w:rPr>
          <w:rFonts w:ascii="Arial" w:hAnsi="Arial" w:cs="Arial"/>
          <w:sz w:val="24"/>
          <w:szCs w:val="24"/>
        </w:rPr>
        <w:t xml:space="preserve"> </w:t>
      </w:r>
      <w:r w:rsidR="00DF2A47" w:rsidRPr="00BE2CEE">
        <w:rPr>
          <w:rFonts w:ascii="Arial" w:hAnsi="Arial" w:cs="Arial"/>
          <w:sz w:val="24"/>
          <w:szCs w:val="24"/>
        </w:rPr>
        <w:t>Promoting victory requires building connections with other company offices, providers, showcasing mediators, competitors, different publics, and clients, which combine to create up the company’s esteem conveyance organize.</w:t>
      </w:r>
    </w:p>
    <w:p w14:paraId="185413B9" w14:textId="03D41270" w:rsidR="00802358" w:rsidRDefault="00802358" w:rsidP="00802358">
      <w:pPr>
        <w:jc w:val="both"/>
        <w:rPr>
          <w:rFonts w:ascii="Arial" w:hAnsi="Arial" w:cs="Arial"/>
          <w:sz w:val="24"/>
          <w:szCs w:val="24"/>
          <w:bdr w:val="none" w:sz="0" w:space="0" w:color="auto" w:frame="1"/>
          <w:shd w:val="clear" w:color="auto" w:fill="FFFFFF"/>
        </w:rPr>
      </w:pPr>
      <w:bookmarkStart w:id="6" w:name="_Hlk70706328"/>
      <w:r w:rsidRPr="006B1E02">
        <w:rPr>
          <w:rFonts w:ascii="Arial" w:hAnsi="Arial" w:cs="Arial"/>
          <w:sz w:val="24"/>
          <w:szCs w:val="24"/>
          <w:bdr w:val="none" w:sz="0" w:space="0" w:color="auto" w:frame="1"/>
          <w:shd w:val="clear" w:color="auto" w:fill="FFFFFF"/>
        </w:rPr>
        <w:t xml:space="preserve">Two popular customer loyalty programmes that companies can offer are frequency programmes. Frequency programmes are designed to provide rewards to customers who buy frequency and in substantial amounts. They can help build long term loyalty with high with high customer’s </w:t>
      </w:r>
      <w:r w:rsidR="002B6AB3" w:rsidRPr="006B1E02">
        <w:rPr>
          <w:rFonts w:ascii="Arial" w:hAnsi="Arial" w:cs="Arial"/>
          <w:sz w:val="24"/>
          <w:szCs w:val="24"/>
          <w:bdr w:val="none" w:sz="0" w:space="0" w:color="auto" w:frame="1"/>
          <w:shd w:val="clear" w:color="auto" w:fill="FFFFFF"/>
        </w:rPr>
        <w:t>lifetime</w:t>
      </w:r>
      <w:r w:rsidRPr="006B1E02">
        <w:rPr>
          <w:rFonts w:ascii="Arial" w:hAnsi="Arial" w:cs="Arial"/>
          <w:sz w:val="24"/>
          <w:szCs w:val="24"/>
          <w:bdr w:val="none" w:sz="0" w:space="0" w:color="auto" w:frame="1"/>
          <w:shd w:val="clear" w:color="auto" w:fill="FFFFFF"/>
        </w:rPr>
        <w:t xml:space="preserve"> value customers, creating cross-selling opportunities in the process. </w:t>
      </w:r>
      <w:r w:rsidR="002B6AB3">
        <w:rPr>
          <w:rFonts w:ascii="Arial" w:hAnsi="Arial" w:cs="Arial"/>
          <w:sz w:val="24"/>
          <w:szCs w:val="24"/>
          <w:bdr w:val="none" w:sz="0" w:space="0" w:color="auto" w:frame="1"/>
          <w:shd w:val="clear" w:color="auto" w:fill="FFFFFF"/>
        </w:rPr>
        <w:t>(Kottler, 2018)</w:t>
      </w:r>
    </w:p>
    <w:p w14:paraId="79D3F214" w14:textId="77777777" w:rsidR="00081398" w:rsidRPr="006B1E02" w:rsidRDefault="00081398" w:rsidP="00802358">
      <w:pPr>
        <w:jc w:val="both"/>
        <w:rPr>
          <w:rFonts w:ascii="Arial" w:hAnsi="Arial" w:cs="Arial"/>
          <w:sz w:val="24"/>
          <w:szCs w:val="24"/>
          <w:bdr w:val="none" w:sz="0" w:space="0" w:color="auto" w:frame="1"/>
          <w:shd w:val="clear" w:color="auto" w:fill="FFFFFF"/>
        </w:rPr>
      </w:pPr>
    </w:p>
    <w:bookmarkEnd w:id="6"/>
    <w:p w14:paraId="1030AD01" w14:textId="77777777" w:rsidR="00DF2A47" w:rsidRPr="006B1E02" w:rsidRDefault="00DF2A47" w:rsidP="00151946">
      <w:pPr>
        <w:pStyle w:val="aa"/>
        <w:spacing w:after="452"/>
        <w:rPr>
          <w:rFonts w:ascii="Arial" w:hAnsi="Arial" w:cs="Arial"/>
          <w:color w:val="231F20"/>
          <w:lang w:val="en-GB"/>
        </w:rPr>
      </w:pPr>
    </w:p>
    <w:p w14:paraId="407711F1" w14:textId="607EB4D5" w:rsidR="006D4BAC" w:rsidRDefault="006D4BAC" w:rsidP="00802358">
      <w:pPr>
        <w:rPr>
          <w:rFonts w:ascii="Arial" w:hAnsi="Arial" w:cs="Arial"/>
          <w:sz w:val="24"/>
          <w:szCs w:val="24"/>
        </w:rPr>
      </w:pPr>
    </w:p>
    <w:p w14:paraId="77EC295D" w14:textId="77777777" w:rsidR="00315270" w:rsidRPr="00635BD7" w:rsidRDefault="00315270" w:rsidP="00802358">
      <w:pPr>
        <w:rPr>
          <w:rFonts w:ascii="Arial" w:hAnsi="Arial" w:cs="Arial"/>
          <w:sz w:val="24"/>
          <w:szCs w:val="24"/>
        </w:rPr>
      </w:pPr>
    </w:p>
    <w:p w14:paraId="4F03850D" w14:textId="287FE770" w:rsidR="00326C1C" w:rsidRPr="00576BA5" w:rsidRDefault="00326C1C" w:rsidP="00326C1C">
      <w:pPr>
        <w:jc w:val="center"/>
        <w:rPr>
          <w:rFonts w:ascii="Arial" w:hAnsi="Arial" w:cs="Arial"/>
          <w:sz w:val="40"/>
          <w:szCs w:val="40"/>
        </w:rPr>
      </w:pPr>
      <w:r w:rsidRPr="00576BA5">
        <w:rPr>
          <w:rFonts w:ascii="Arial" w:hAnsi="Arial" w:cs="Arial"/>
          <w:sz w:val="40"/>
          <w:szCs w:val="40"/>
        </w:rPr>
        <w:t>Conclusions and Recommendations</w:t>
      </w:r>
    </w:p>
    <w:p w14:paraId="7F62F31F" w14:textId="1215D670" w:rsidR="00326C1C" w:rsidRDefault="00326C1C" w:rsidP="00326C1C">
      <w:pPr>
        <w:jc w:val="both"/>
        <w:rPr>
          <w:rFonts w:ascii="Arial" w:hAnsi="Arial" w:cs="Arial"/>
          <w:sz w:val="24"/>
          <w:szCs w:val="24"/>
        </w:rPr>
      </w:pPr>
    </w:p>
    <w:p w14:paraId="6AD048FF" w14:textId="205B77AF" w:rsidR="00326C1C" w:rsidRDefault="00326C1C" w:rsidP="00326C1C">
      <w:pPr>
        <w:jc w:val="both"/>
        <w:rPr>
          <w:rFonts w:ascii="Arial" w:hAnsi="Arial" w:cs="Arial"/>
          <w:sz w:val="24"/>
          <w:szCs w:val="24"/>
        </w:rPr>
      </w:pPr>
      <w:r>
        <w:rPr>
          <w:rFonts w:ascii="Arial" w:hAnsi="Arial" w:cs="Arial"/>
          <w:sz w:val="24"/>
          <w:szCs w:val="24"/>
        </w:rPr>
        <w:t xml:space="preserve">In conclusion </w:t>
      </w:r>
      <w:r w:rsidR="00471606">
        <w:rPr>
          <w:rFonts w:ascii="Arial" w:hAnsi="Arial" w:cs="Arial"/>
          <w:sz w:val="24"/>
          <w:szCs w:val="24"/>
        </w:rPr>
        <w:t>the</w:t>
      </w:r>
      <w:r w:rsidR="00471606" w:rsidRPr="0045515E">
        <w:rPr>
          <w:rFonts w:ascii="Arial" w:hAnsi="Arial" w:cs="Arial"/>
          <w:sz w:val="24"/>
          <w:szCs w:val="24"/>
        </w:rPr>
        <w:t xml:space="preserve"> role of marketing in creating value for customers</w:t>
      </w:r>
      <w:r w:rsidR="00471606">
        <w:rPr>
          <w:rFonts w:ascii="Arial" w:hAnsi="Arial" w:cs="Arial"/>
          <w:sz w:val="24"/>
          <w:szCs w:val="24"/>
        </w:rPr>
        <w:t xml:space="preserve"> is significant. The s</w:t>
      </w:r>
      <w:r w:rsidR="00471606" w:rsidRPr="0045515E">
        <w:rPr>
          <w:rFonts w:ascii="Arial" w:hAnsi="Arial" w:cs="Arial"/>
          <w:sz w:val="24"/>
          <w:szCs w:val="24"/>
        </w:rPr>
        <w:t>takeholder</w:t>
      </w:r>
      <w:r w:rsidR="00DF7BC4">
        <w:rPr>
          <w:rFonts w:ascii="Arial" w:hAnsi="Arial" w:cs="Arial"/>
          <w:sz w:val="24"/>
          <w:szCs w:val="24"/>
        </w:rPr>
        <w:t>s</w:t>
      </w:r>
      <w:r w:rsidR="00471606" w:rsidRPr="0045515E">
        <w:rPr>
          <w:rFonts w:ascii="Arial" w:hAnsi="Arial" w:cs="Arial"/>
          <w:sz w:val="24"/>
          <w:szCs w:val="24"/>
        </w:rPr>
        <w:t xml:space="preserve"> </w:t>
      </w:r>
      <w:r w:rsidR="00471606">
        <w:rPr>
          <w:rFonts w:ascii="Arial" w:hAnsi="Arial" w:cs="Arial"/>
          <w:sz w:val="24"/>
          <w:szCs w:val="24"/>
        </w:rPr>
        <w:t xml:space="preserve">(internal and external) are </w:t>
      </w:r>
      <w:r w:rsidR="00471606" w:rsidRPr="0045515E">
        <w:rPr>
          <w:rFonts w:ascii="Arial" w:hAnsi="Arial" w:cs="Arial"/>
          <w:sz w:val="24"/>
          <w:szCs w:val="24"/>
        </w:rPr>
        <w:t>engage</w:t>
      </w:r>
      <w:r w:rsidR="00471606">
        <w:rPr>
          <w:rFonts w:ascii="Arial" w:hAnsi="Arial" w:cs="Arial"/>
          <w:sz w:val="24"/>
          <w:szCs w:val="24"/>
        </w:rPr>
        <w:t>d with the sustainability</w:t>
      </w:r>
      <w:r w:rsidR="00DF7BC4">
        <w:rPr>
          <w:rFonts w:ascii="Arial" w:hAnsi="Arial" w:cs="Arial"/>
          <w:sz w:val="24"/>
          <w:szCs w:val="24"/>
        </w:rPr>
        <w:t xml:space="preserve"> </w:t>
      </w:r>
      <w:r w:rsidR="00471606">
        <w:rPr>
          <w:rFonts w:ascii="Arial" w:hAnsi="Arial" w:cs="Arial"/>
          <w:sz w:val="24"/>
          <w:szCs w:val="24"/>
        </w:rPr>
        <w:t xml:space="preserve">of the </w:t>
      </w:r>
      <w:r w:rsidR="00DF7BC4">
        <w:rPr>
          <w:rFonts w:ascii="Arial" w:hAnsi="Arial" w:cs="Arial"/>
          <w:sz w:val="24"/>
          <w:szCs w:val="24"/>
        </w:rPr>
        <w:t xml:space="preserve">company </w:t>
      </w:r>
      <w:r w:rsidR="00DF7BC4" w:rsidRPr="0045515E">
        <w:rPr>
          <w:rFonts w:ascii="Arial" w:hAnsi="Arial" w:cs="Arial"/>
          <w:sz w:val="24"/>
          <w:szCs w:val="24"/>
        </w:rPr>
        <w:t>and</w:t>
      </w:r>
      <w:r w:rsidR="00471606" w:rsidRPr="0045515E">
        <w:rPr>
          <w:rFonts w:ascii="Arial" w:hAnsi="Arial" w:cs="Arial"/>
          <w:sz w:val="24"/>
          <w:szCs w:val="24"/>
        </w:rPr>
        <w:t xml:space="preserve"> the</w:t>
      </w:r>
      <w:r w:rsidR="00DF7BC4">
        <w:rPr>
          <w:rFonts w:ascii="Arial" w:hAnsi="Arial" w:cs="Arial"/>
          <w:sz w:val="24"/>
          <w:szCs w:val="24"/>
        </w:rPr>
        <w:t>y make</w:t>
      </w:r>
      <w:r w:rsidR="00471606" w:rsidRPr="0045515E">
        <w:rPr>
          <w:rFonts w:ascii="Arial" w:hAnsi="Arial" w:cs="Arial"/>
          <w:sz w:val="24"/>
          <w:szCs w:val="24"/>
        </w:rPr>
        <w:t xml:space="preserve"> impact on the marketing activities</w:t>
      </w:r>
      <w:r w:rsidR="00DF7BC4">
        <w:rPr>
          <w:rFonts w:ascii="Arial" w:hAnsi="Arial" w:cs="Arial"/>
          <w:sz w:val="24"/>
          <w:szCs w:val="24"/>
        </w:rPr>
        <w:t>.</w:t>
      </w:r>
      <w:r w:rsidR="00471606">
        <w:rPr>
          <w:rFonts w:ascii="Arial" w:hAnsi="Arial" w:cs="Arial"/>
          <w:sz w:val="24"/>
          <w:szCs w:val="24"/>
        </w:rPr>
        <w:t xml:space="preserve"> </w:t>
      </w:r>
      <w:r w:rsidR="00DF7BC4">
        <w:rPr>
          <w:rFonts w:ascii="Arial" w:hAnsi="Arial" w:cs="Arial"/>
          <w:sz w:val="24"/>
          <w:szCs w:val="24"/>
        </w:rPr>
        <w:t>T</w:t>
      </w:r>
      <w:r w:rsidR="00E60949" w:rsidRPr="00E60949">
        <w:rPr>
          <w:rFonts w:ascii="Arial" w:hAnsi="Arial" w:cs="Arial"/>
          <w:sz w:val="24"/>
          <w:szCs w:val="24"/>
        </w:rPr>
        <w:t>he purpose of a marketing plan is to ensure that marketing activities are relevant and timely to achieve an organization's objectives</w:t>
      </w:r>
      <w:r w:rsidR="00DF7BC4">
        <w:rPr>
          <w:rFonts w:ascii="Arial" w:hAnsi="Arial" w:cs="Arial"/>
          <w:sz w:val="24"/>
          <w:szCs w:val="24"/>
        </w:rPr>
        <w:t>.</w:t>
      </w:r>
      <w:r w:rsidR="00F94C17">
        <w:rPr>
          <w:rFonts w:ascii="Arial" w:hAnsi="Arial" w:cs="Arial"/>
          <w:sz w:val="24"/>
          <w:szCs w:val="24"/>
        </w:rPr>
        <w:t xml:space="preserve"> T</w:t>
      </w:r>
      <w:r w:rsidR="00DF7BC4" w:rsidRPr="00DF7BC4">
        <w:rPr>
          <w:rFonts w:ascii="Arial" w:hAnsi="Arial" w:cs="Arial"/>
          <w:sz w:val="24"/>
          <w:szCs w:val="24"/>
        </w:rPr>
        <w:t xml:space="preserve">he role of marketing in creating value for customers and the stakeholder engagement and their impact on the marketing activities </w:t>
      </w:r>
      <w:r w:rsidR="00F94C17">
        <w:rPr>
          <w:rFonts w:ascii="Arial" w:hAnsi="Arial" w:cs="Arial"/>
          <w:sz w:val="24"/>
          <w:szCs w:val="24"/>
        </w:rPr>
        <w:t>he marketing analysis have limitations due to the current pandemic and regulations</w:t>
      </w:r>
      <w:r w:rsidR="00E60949" w:rsidRPr="00E60949">
        <w:rPr>
          <w:rFonts w:ascii="Arial" w:hAnsi="Arial" w:cs="Arial"/>
          <w:sz w:val="24"/>
          <w:szCs w:val="24"/>
        </w:rPr>
        <w:t xml:space="preserve">. </w:t>
      </w:r>
      <w:r w:rsidR="00EC5B30" w:rsidRPr="00EC5B30">
        <w:rPr>
          <w:rFonts w:ascii="Arial" w:hAnsi="Arial" w:cs="Arial"/>
          <w:sz w:val="24"/>
          <w:szCs w:val="24"/>
        </w:rPr>
        <w:t xml:space="preserve">It could be an arrangement characterizing a sustainable competitive position and the resources necessary to realize it. </w:t>
      </w:r>
      <w:r w:rsidR="00DF7BC4">
        <w:rPr>
          <w:rFonts w:ascii="Arial" w:hAnsi="Arial" w:cs="Arial"/>
          <w:sz w:val="24"/>
          <w:szCs w:val="24"/>
        </w:rPr>
        <w:t>Marketing</w:t>
      </w:r>
      <w:r w:rsidR="00EC5B30" w:rsidRPr="00EC5B30">
        <w:rPr>
          <w:rFonts w:ascii="Arial" w:hAnsi="Arial" w:cs="Arial"/>
          <w:sz w:val="24"/>
          <w:szCs w:val="24"/>
        </w:rPr>
        <w:t xml:space="preserve"> plays a </w:t>
      </w:r>
      <w:r w:rsidR="00F50466" w:rsidRPr="00EC5B30">
        <w:rPr>
          <w:rFonts w:ascii="Arial" w:hAnsi="Arial" w:cs="Arial"/>
          <w:sz w:val="24"/>
          <w:szCs w:val="24"/>
        </w:rPr>
        <w:t>vital</w:t>
      </w:r>
      <w:r w:rsidR="00EC5B30" w:rsidRPr="00EC5B30">
        <w:rPr>
          <w:rFonts w:ascii="Arial" w:hAnsi="Arial" w:cs="Arial"/>
          <w:sz w:val="24"/>
          <w:szCs w:val="24"/>
        </w:rPr>
        <w:t xml:space="preserve"> part in </w:t>
      </w:r>
      <w:r w:rsidR="00DF7BC4">
        <w:rPr>
          <w:rFonts w:ascii="Arial" w:hAnsi="Arial" w:cs="Arial"/>
          <w:sz w:val="24"/>
          <w:szCs w:val="24"/>
        </w:rPr>
        <w:t>getting appreciation</w:t>
      </w:r>
      <w:r w:rsidR="00EC5B30" w:rsidRPr="00EC5B30">
        <w:rPr>
          <w:rFonts w:ascii="Arial" w:hAnsi="Arial" w:cs="Arial"/>
          <w:sz w:val="24"/>
          <w:szCs w:val="24"/>
        </w:rPr>
        <w:t xml:space="preserve"> </w:t>
      </w:r>
      <w:r w:rsidR="00F75684">
        <w:rPr>
          <w:rFonts w:ascii="Arial" w:hAnsi="Arial" w:cs="Arial"/>
          <w:sz w:val="24"/>
          <w:szCs w:val="24"/>
        </w:rPr>
        <w:t>from the</w:t>
      </w:r>
      <w:r w:rsidR="00EC5B30" w:rsidRPr="00EC5B30">
        <w:rPr>
          <w:rFonts w:ascii="Arial" w:hAnsi="Arial" w:cs="Arial"/>
          <w:sz w:val="24"/>
          <w:szCs w:val="24"/>
        </w:rPr>
        <w:t xml:space="preserve"> clients</w:t>
      </w:r>
      <w:r w:rsidR="00F75684">
        <w:rPr>
          <w:rFonts w:ascii="Arial" w:hAnsi="Arial" w:cs="Arial"/>
          <w:sz w:val="24"/>
          <w:szCs w:val="24"/>
        </w:rPr>
        <w:t xml:space="preserve"> and shareholders.</w:t>
      </w:r>
      <w:r w:rsidR="00EC5B30" w:rsidRPr="00EC5B30">
        <w:rPr>
          <w:rFonts w:ascii="Arial" w:hAnsi="Arial" w:cs="Arial"/>
          <w:sz w:val="24"/>
          <w:szCs w:val="24"/>
        </w:rPr>
        <w:t xml:space="preserve"> Clients have valued an item, its quality, its properties through promoting. They draw consumers' consideration to a specialty advertise. The more an item is publicized, the more it is sold. The notice coordinates them to the items that are way better for them.</w:t>
      </w:r>
      <w:r w:rsidR="00F50466">
        <w:rPr>
          <w:rFonts w:ascii="Arial" w:hAnsi="Arial" w:cs="Arial"/>
          <w:sz w:val="24"/>
          <w:szCs w:val="24"/>
        </w:rPr>
        <w:t xml:space="preserve"> </w:t>
      </w:r>
      <w:r w:rsidR="00917BFD" w:rsidRPr="00917BFD">
        <w:rPr>
          <w:rFonts w:ascii="Arial" w:hAnsi="Arial" w:cs="Arial"/>
          <w:sz w:val="24"/>
          <w:szCs w:val="24"/>
        </w:rPr>
        <w:t>Th</w:t>
      </w:r>
      <w:r w:rsidR="00917BFD">
        <w:rPr>
          <w:rFonts w:ascii="Arial" w:hAnsi="Arial" w:cs="Arial"/>
          <w:sz w:val="24"/>
          <w:szCs w:val="24"/>
        </w:rPr>
        <w:t xml:space="preserve">erefore, </w:t>
      </w:r>
      <w:r w:rsidR="00917BFD" w:rsidRPr="00917BFD">
        <w:rPr>
          <w:rFonts w:ascii="Arial" w:hAnsi="Arial" w:cs="Arial"/>
          <w:sz w:val="24"/>
          <w:szCs w:val="24"/>
        </w:rPr>
        <w:t>the value of customers increases.</w:t>
      </w:r>
    </w:p>
    <w:p w14:paraId="3487206B" w14:textId="62474762" w:rsidR="00576BA5" w:rsidRDefault="00F94C17" w:rsidP="00420977">
      <w:pPr>
        <w:shd w:val="clear" w:color="auto" w:fill="FFFFFF"/>
        <w:spacing w:after="100" w:afterAutospacing="1"/>
        <w:jc w:val="both"/>
        <w:rPr>
          <w:rFonts w:ascii="Arial" w:hAnsi="Arial" w:cs="Arial"/>
          <w:sz w:val="24"/>
          <w:szCs w:val="24"/>
        </w:rPr>
      </w:pPr>
      <w:r w:rsidRPr="00064AF3">
        <w:rPr>
          <w:rFonts w:ascii="Arial" w:hAnsi="Arial" w:cs="Arial"/>
          <w:bCs/>
          <w:color w:val="111111"/>
          <w:sz w:val="24"/>
          <w:szCs w:val="24"/>
          <w:lang w:val="en-US"/>
        </w:rPr>
        <w:t>The pandemic is modifying the overall structure and organizations must be open to change. Adapting to the Covid-19 crisis is crucial to all companies’ future.</w:t>
      </w:r>
      <w:r w:rsidR="00F75684" w:rsidRPr="00F75684">
        <w:t xml:space="preserve"> </w:t>
      </w:r>
      <w:r w:rsidR="00F75684" w:rsidRPr="00F75684">
        <w:rPr>
          <w:rFonts w:ascii="Arial" w:hAnsi="Arial" w:cs="Arial"/>
          <w:bCs/>
          <w:color w:val="111111"/>
          <w:sz w:val="24"/>
          <w:szCs w:val="24"/>
          <w:lang w:val="en-US"/>
        </w:rPr>
        <w:t>Companies that get it and adjust well to their situations can flourish. Those that do not, can confront troublesome times.</w:t>
      </w:r>
      <w:r w:rsidR="00F75684">
        <w:rPr>
          <w:rFonts w:ascii="Arial" w:hAnsi="Arial" w:cs="Arial"/>
          <w:bCs/>
          <w:color w:val="111111"/>
          <w:sz w:val="24"/>
          <w:szCs w:val="24"/>
          <w:lang w:val="en-US"/>
        </w:rPr>
        <w:t xml:space="preserve"> </w:t>
      </w:r>
      <w:r w:rsidR="00621F85" w:rsidRPr="008A0FAA">
        <w:rPr>
          <w:rFonts w:ascii="Arial" w:hAnsi="Arial" w:cs="Arial"/>
          <w:sz w:val="24"/>
          <w:szCs w:val="24"/>
        </w:rPr>
        <w:t>A few powers over which it has small, or no control influence a company's promoting exercises. Taken together, they make up its outside promoting environment, which incorporates administrative and political action, financial conditions, competitive powers, changes in innovation, and social and social influences.</w:t>
      </w:r>
      <w:r w:rsidR="007B0197">
        <w:rPr>
          <w:rFonts w:ascii="Arial" w:hAnsi="Arial" w:cs="Arial"/>
          <w:sz w:val="24"/>
          <w:szCs w:val="24"/>
        </w:rPr>
        <w:t xml:space="preserve"> </w:t>
      </w:r>
      <w:r w:rsidR="00FF328B" w:rsidRPr="00FF328B">
        <w:rPr>
          <w:rFonts w:ascii="Arial" w:hAnsi="Arial" w:cs="Arial"/>
          <w:sz w:val="24"/>
          <w:szCs w:val="24"/>
        </w:rPr>
        <w:t>A few associations incorporate possibility plans laying out the steps administration would take in reaction to particular natural improvements, such as cost wars or strikes.</w:t>
      </w:r>
    </w:p>
    <w:p w14:paraId="0E0415A1" w14:textId="77777777" w:rsidR="00315270" w:rsidRPr="00420977" w:rsidRDefault="00315270" w:rsidP="00420977">
      <w:pPr>
        <w:shd w:val="clear" w:color="auto" w:fill="FFFFFF"/>
        <w:spacing w:after="100" w:afterAutospacing="1"/>
        <w:jc w:val="both"/>
        <w:rPr>
          <w:rFonts w:ascii="Arial" w:hAnsi="Arial" w:cs="Arial"/>
          <w:bCs/>
          <w:color w:val="111111"/>
          <w:sz w:val="24"/>
          <w:szCs w:val="24"/>
          <w:lang w:val="en-US"/>
        </w:rPr>
      </w:pPr>
    </w:p>
    <w:p w14:paraId="1DE5D9AE" w14:textId="3025C86F" w:rsidR="00614DDA" w:rsidRPr="00307150" w:rsidRDefault="00614DDA" w:rsidP="00307150">
      <w:pPr>
        <w:jc w:val="center"/>
        <w:rPr>
          <w:rFonts w:ascii="Arial" w:hAnsi="Arial" w:cs="Arial"/>
          <w:sz w:val="40"/>
          <w:szCs w:val="40"/>
        </w:rPr>
      </w:pPr>
      <w:r w:rsidRPr="00307150">
        <w:rPr>
          <w:rFonts w:ascii="Arial" w:hAnsi="Arial" w:cs="Arial"/>
          <w:sz w:val="40"/>
          <w:szCs w:val="40"/>
        </w:rPr>
        <w:lastRenderedPageBreak/>
        <w:t>Bibliography</w:t>
      </w:r>
    </w:p>
    <w:p w14:paraId="34D5E0C2" w14:textId="0C1C4966" w:rsidR="00614DDA" w:rsidRDefault="00614DDA" w:rsidP="00B21CA0">
      <w:pPr>
        <w:jc w:val="both"/>
        <w:rPr>
          <w:rFonts w:ascii="Arial" w:hAnsi="Arial" w:cs="Arial"/>
          <w:sz w:val="24"/>
          <w:szCs w:val="24"/>
        </w:rPr>
      </w:pPr>
    </w:p>
    <w:p w14:paraId="34387624" w14:textId="680DA815" w:rsidR="00614DDA" w:rsidRPr="00635BD7" w:rsidRDefault="00733E28" w:rsidP="00B21CA0">
      <w:pPr>
        <w:jc w:val="both"/>
        <w:rPr>
          <w:rFonts w:ascii="Arial" w:hAnsi="Arial" w:cs="Arial"/>
          <w:sz w:val="24"/>
          <w:szCs w:val="24"/>
        </w:rPr>
      </w:pPr>
      <w:r>
        <w:rPr>
          <w:rFonts w:ascii="Arial" w:hAnsi="Arial" w:cs="Arial"/>
          <w:sz w:val="24"/>
          <w:szCs w:val="24"/>
        </w:rPr>
        <w:t xml:space="preserve">American Marketing Association (2021), </w:t>
      </w:r>
      <w:r w:rsidRPr="00733E28">
        <w:rPr>
          <w:rFonts w:ascii="Arial" w:hAnsi="Arial" w:cs="Arial"/>
          <w:i/>
          <w:iCs/>
          <w:sz w:val="24"/>
          <w:szCs w:val="24"/>
        </w:rPr>
        <w:t>Definitions of Marketing</w:t>
      </w:r>
      <w:r>
        <w:rPr>
          <w:rFonts w:ascii="Arial" w:hAnsi="Arial" w:cs="Arial"/>
          <w:sz w:val="24"/>
          <w:szCs w:val="24"/>
        </w:rPr>
        <w:t xml:space="preserve">, </w:t>
      </w:r>
      <w:r w:rsidR="007E395F">
        <w:rPr>
          <w:rFonts w:ascii="Arial" w:hAnsi="Arial" w:cs="Arial"/>
          <w:sz w:val="24"/>
          <w:szCs w:val="24"/>
        </w:rPr>
        <w:t>Available at</w:t>
      </w:r>
      <w:r>
        <w:rPr>
          <w:rFonts w:ascii="Arial" w:hAnsi="Arial" w:cs="Arial"/>
          <w:sz w:val="24"/>
          <w:szCs w:val="24"/>
        </w:rPr>
        <w:t xml:space="preserve"> </w:t>
      </w:r>
      <w:hyperlink r:id="rId7" w:history="1">
        <w:r w:rsidR="007E395F" w:rsidRPr="000367FB">
          <w:rPr>
            <w:rStyle w:val="ab"/>
            <w:rFonts w:ascii="Arial" w:hAnsi="Arial" w:cs="Arial"/>
            <w:sz w:val="24"/>
            <w:szCs w:val="24"/>
          </w:rPr>
          <w:t>https://www.ama.org/the-definition-of-marketing-what-is-marketing/</w:t>
        </w:r>
      </w:hyperlink>
      <w:r w:rsidR="007E395F">
        <w:rPr>
          <w:rFonts w:ascii="Arial" w:hAnsi="Arial" w:cs="Arial"/>
          <w:sz w:val="24"/>
          <w:szCs w:val="24"/>
        </w:rPr>
        <w:t xml:space="preserve"> (Accessed</w:t>
      </w:r>
      <w:r w:rsidR="00021C38">
        <w:rPr>
          <w:rFonts w:ascii="Arial" w:hAnsi="Arial" w:cs="Arial"/>
          <w:sz w:val="24"/>
          <w:szCs w:val="24"/>
        </w:rPr>
        <w:t xml:space="preserve"> 20.04.2021</w:t>
      </w:r>
    </w:p>
    <w:p w14:paraId="268B3649" w14:textId="27F03C46" w:rsidR="00886A94" w:rsidRPr="00635BD7" w:rsidRDefault="00886A94" w:rsidP="00886A94">
      <w:pPr>
        <w:jc w:val="both"/>
        <w:rPr>
          <w:rFonts w:ascii="Arial" w:hAnsi="Arial" w:cs="Arial"/>
          <w:sz w:val="24"/>
          <w:szCs w:val="24"/>
        </w:rPr>
      </w:pPr>
      <w:r w:rsidRPr="00D02C1C">
        <w:rPr>
          <w:rFonts w:ascii="Arial" w:hAnsi="Arial" w:cs="Arial"/>
          <w:sz w:val="24"/>
          <w:szCs w:val="24"/>
        </w:rPr>
        <w:t>Bishop</w:t>
      </w:r>
      <w:r>
        <w:rPr>
          <w:rFonts w:ascii="Arial" w:hAnsi="Arial" w:cs="Arial"/>
          <w:sz w:val="24"/>
          <w:szCs w:val="24"/>
        </w:rPr>
        <w:t>, Trinidad, (2014)</w:t>
      </w:r>
      <w:r w:rsidRPr="00D02C1C">
        <w:rPr>
          <w:rFonts w:ascii="Arial" w:hAnsi="Arial" w:cs="Arial"/>
          <w:sz w:val="24"/>
          <w:szCs w:val="24"/>
        </w:rPr>
        <w:t xml:space="preserve"> </w:t>
      </w:r>
      <w:r w:rsidRPr="00527AB5">
        <w:rPr>
          <w:rFonts w:ascii="Arial" w:hAnsi="Arial" w:cs="Arial"/>
          <w:i/>
          <w:iCs/>
          <w:sz w:val="24"/>
          <w:szCs w:val="24"/>
        </w:rPr>
        <w:t>Principles of marketing management</w:t>
      </w:r>
      <w:r>
        <w:rPr>
          <w:rFonts w:ascii="Arial" w:hAnsi="Arial" w:cs="Arial"/>
          <w:sz w:val="24"/>
          <w:szCs w:val="24"/>
        </w:rPr>
        <w:t>.</w:t>
      </w:r>
      <w:r w:rsidRPr="00D02C1C">
        <w:rPr>
          <w:rFonts w:ascii="Arial" w:hAnsi="Arial" w:cs="Arial"/>
          <w:sz w:val="24"/>
          <w:szCs w:val="24"/>
        </w:rPr>
        <w:t xml:space="preserve"> Delhi</w:t>
      </w:r>
      <w:r>
        <w:rPr>
          <w:rFonts w:ascii="Arial" w:hAnsi="Arial" w:cs="Arial"/>
          <w:sz w:val="24"/>
          <w:szCs w:val="24"/>
        </w:rPr>
        <w:t>:</w:t>
      </w:r>
      <w:r w:rsidRPr="00635BD7">
        <w:rPr>
          <w:rFonts w:ascii="Arial" w:hAnsi="Arial" w:cs="Arial"/>
          <w:sz w:val="24"/>
          <w:szCs w:val="24"/>
        </w:rPr>
        <w:t xml:space="preserve"> </w:t>
      </w:r>
      <w:r w:rsidRPr="00D02C1C">
        <w:rPr>
          <w:rFonts w:ascii="Arial" w:hAnsi="Arial" w:cs="Arial"/>
          <w:sz w:val="24"/>
          <w:szCs w:val="24"/>
        </w:rPr>
        <w:t>Orange Apple</w:t>
      </w:r>
      <w:r>
        <w:rPr>
          <w:rFonts w:ascii="Arial" w:hAnsi="Arial" w:cs="Arial"/>
          <w:sz w:val="24"/>
          <w:szCs w:val="24"/>
        </w:rPr>
        <w:t>, p16</w:t>
      </w:r>
      <w:r w:rsidRPr="00635BD7">
        <w:rPr>
          <w:rFonts w:ascii="Arial" w:hAnsi="Arial" w:cs="Arial"/>
          <w:sz w:val="24"/>
          <w:szCs w:val="24"/>
        </w:rPr>
        <w:t xml:space="preserve">   </w:t>
      </w:r>
    </w:p>
    <w:p w14:paraId="585A4F41" w14:textId="77777777" w:rsidR="00315270" w:rsidRPr="00081398" w:rsidRDefault="00315270" w:rsidP="00315270">
      <w:pPr>
        <w:jc w:val="both"/>
        <w:rPr>
          <w:rFonts w:ascii="Arial" w:hAnsi="Arial" w:cs="Arial"/>
          <w:sz w:val="24"/>
          <w:szCs w:val="24"/>
          <w:bdr w:val="none" w:sz="0" w:space="0" w:color="auto" w:frame="1"/>
          <w:shd w:val="clear" w:color="auto" w:fill="FFFFFF"/>
        </w:rPr>
      </w:pPr>
      <w:r w:rsidRPr="00081398">
        <w:rPr>
          <w:rFonts w:ascii="Arial" w:hAnsi="Arial" w:cs="Arial"/>
          <w:sz w:val="24"/>
          <w:szCs w:val="24"/>
          <w:bdr w:val="none" w:sz="0" w:space="0" w:color="auto" w:frame="1"/>
          <w:shd w:val="clear" w:color="auto" w:fill="FFFFFF"/>
        </w:rPr>
        <w:t xml:space="preserve">Daweson John A. Routlege </w:t>
      </w:r>
      <w:r>
        <w:rPr>
          <w:rFonts w:ascii="Arial" w:hAnsi="Arial" w:cs="Arial"/>
          <w:sz w:val="24"/>
          <w:szCs w:val="24"/>
          <w:bdr w:val="none" w:sz="0" w:space="0" w:color="auto" w:frame="1"/>
          <w:shd w:val="clear" w:color="auto" w:fill="FFFFFF"/>
        </w:rPr>
        <w:t xml:space="preserve">(2014) </w:t>
      </w:r>
      <w:r w:rsidRPr="00081398">
        <w:rPr>
          <w:rFonts w:ascii="Arial" w:hAnsi="Arial" w:cs="Arial"/>
          <w:i/>
          <w:iCs/>
          <w:sz w:val="24"/>
          <w:szCs w:val="24"/>
          <w:bdr w:val="none" w:sz="0" w:space="0" w:color="auto" w:frame="1"/>
          <w:shd w:val="clear" w:color="auto" w:fill="FFFFFF"/>
        </w:rPr>
        <w:t>The marketing Environment</w:t>
      </w:r>
      <w:r>
        <w:rPr>
          <w:rFonts w:ascii="Arial" w:hAnsi="Arial" w:cs="Arial"/>
          <w:i/>
          <w:iCs/>
          <w:sz w:val="24"/>
          <w:szCs w:val="24"/>
          <w:bdr w:val="none" w:sz="0" w:space="0" w:color="auto" w:frame="1"/>
          <w:shd w:val="clear" w:color="auto" w:fill="FFFFFF"/>
        </w:rPr>
        <w:t xml:space="preserve">, </w:t>
      </w:r>
      <w:r w:rsidRPr="00081398">
        <w:rPr>
          <w:rFonts w:ascii="Arial" w:hAnsi="Arial" w:cs="Arial"/>
          <w:sz w:val="24"/>
          <w:szCs w:val="24"/>
          <w:bdr w:val="none" w:sz="0" w:space="0" w:color="auto" w:frame="1"/>
          <w:shd w:val="clear" w:color="auto" w:fill="FFFFFF"/>
        </w:rPr>
        <w:t>publisher: Taylor and Francis</w:t>
      </w:r>
    </w:p>
    <w:p w14:paraId="0C6D37B2" w14:textId="77777777" w:rsidR="00315270" w:rsidRDefault="00315270" w:rsidP="00315270">
      <w:pPr>
        <w:jc w:val="both"/>
        <w:rPr>
          <w:rFonts w:ascii="Arial" w:hAnsi="Arial" w:cs="Arial"/>
          <w:sz w:val="24"/>
          <w:szCs w:val="24"/>
        </w:rPr>
      </w:pPr>
      <w:r>
        <w:rPr>
          <w:rFonts w:ascii="Arial" w:hAnsi="Arial" w:cs="Arial"/>
          <w:sz w:val="24"/>
          <w:szCs w:val="24"/>
        </w:rPr>
        <w:t>Desmond, Maria (</w:t>
      </w:r>
      <w:r w:rsidRPr="004949B1">
        <w:rPr>
          <w:rFonts w:ascii="Arial" w:hAnsi="Arial" w:cs="Arial"/>
          <w:sz w:val="24"/>
          <w:szCs w:val="24"/>
        </w:rPr>
        <w:t>2007</w:t>
      </w:r>
      <w:r>
        <w:rPr>
          <w:rFonts w:ascii="Arial" w:hAnsi="Arial" w:cs="Arial"/>
          <w:sz w:val="24"/>
          <w:szCs w:val="24"/>
        </w:rPr>
        <w:t xml:space="preserve">) </w:t>
      </w:r>
      <w:r w:rsidRPr="004949B1">
        <w:rPr>
          <w:rFonts w:ascii="Arial" w:hAnsi="Arial" w:cs="Arial"/>
          <w:i/>
          <w:iCs/>
          <w:sz w:val="24"/>
          <w:szCs w:val="24"/>
        </w:rPr>
        <w:t>Fundamental of marketing</w:t>
      </w:r>
      <w:r w:rsidRPr="004949B1">
        <w:rPr>
          <w:rFonts w:ascii="Arial" w:hAnsi="Arial" w:cs="Arial"/>
          <w:sz w:val="24"/>
          <w:szCs w:val="24"/>
        </w:rPr>
        <w:t>. Taylor</w:t>
      </w:r>
      <w:r w:rsidRPr="00D02C1C">
        <w:rPr>
          <w:rFonts w:ascii="Arial" w:hAnsi="Arial" w:cs="Arial"/>
          <w:sz w:val="24"/>
          <w:szCs w:val="24"/>
        </w:rPr>
        <w:t xml:space="preserve"> </w:t>
      </w:r>
      <w:r>
        <w:rPr>
          <w:rFonts w:ascii="Arial" w:hAnsi="Arial" w:cs="Arial"/>
          <w:sz w:val="24"/>
          <w:szCs w:val="24"/>
        </w:rPr>
        <w:t>and Francis</w:t>
      </w:r>
    </w:p>
    <w:p w14:paraId="3F30FF08" w14:textId="4B9419FC" w:rsidR="00886A94" w:rsidRDefault="00886A94" w:rsidP="00886A94">
      <w:pPr>
        <w:jc w:val="both"/>
        <w:rPr>
          <w:rFonts w:ascii="Arial" w:hAnsi="Arial" w:cs="Arial"/>
          <w:sz w:val="24"/>
          <w:szCs w:val="24"/>
        </w:rPr>
      </w:pPr>
      <w:r w:rsidRPr="00635BD7">
        <w:rPr>
          <w:rFonts w:ascii="Arial" w:hAnsi="Arial" w:cs="Arial"/>
          <w:sz w:val="24"/>
          <w:szCs w:val="24"/>
        </w:rPr>
        <w:t>Kottler, Phillip</w:t>
      </w:r>
      <w:r>
        <w:rPr>
          <w:rFonts w:ascii="Arial" w:hAnsi="Arial" w:cs="Arial"/>
          <w:sz w:val="24"/>
          <w:szCs w:val="24"/>
        </w:rPr>
        <w:t>.</w:t>
      </w:r>
      <w:r w:rsidR="00D3781C">
        <w:rPr>
          <w:rFonts w:ascii="Arial" w:hAnsi="Arial" w:cs="Arial"/>
          <w:sz w:val="24"/>
          <w:szCs w:val="24"/>
        </w:rPr>
        <w:t xml:space="preserve"> </w:t>
      </w:r>
      <w:r>
        <w:rPr>
          <w:rFonts w:ascii="Arial" w:hAnsi="Arial" w:cs="Arial"/>
          <w:sz w:val="24"/>
          <w:szCs w:val="24"/>
        </w:rPr>
        <w:t>Opreshnik, Mark Oliver Armstrong, Gary.T,</w:t>
      </w:r>
      <w:r w:rsidRPr="0011242D">
        <w:rPr>
          <w:rFonts w:ascii="Arial" w:hAnsi="Arial" w:cs="Arial"/>
          <w:sz w:val="24"/>
          <w:szCs w:val="24"/>
        </w:rPr>
        <w:t xml:space="preserve"> </w:t>
      </w:r>
      <w:r>
        <w:rPr>
          <w:rFonts w:ascii="Arial" w:hAnsi="Arial" w:cs="Arial"/>
          <w:sz w:val="24"/>
          <w:szCs w:val="24"/>
        </w:rPr>
        <w:t>(2018),</w:t>
      </w:r>
      <w:r w:rsidRPr="0011242D">
        <w:rPr>
          <w:rFonts w:ascii="Arial" w:hAnsi="Arial" w:cs="Arial"/>
          <w:sz w:val="24"/>
          <w:szCs w:val="24"/>
        </w:rPr>
        <w:t xml:space="preserve"> </w:t>
      </w:r>
      <w:r w:rsidRPr="0011242D">
        <w:rPr>
          <w:rFonts w:ascii="Arial" w:hAnsi="Arial" w:cs="Arial"/>
          <w:i/>
          <w:iCs/>
          <w:sz w:val="24"/>
          <w:szCs w:val="24"/>
        </w:rPr>
        <w:t>Principles of Marketing</w:t>
      </w:r>
      <w:r>
        <w:rPr>
          <w:rFonts w:ascii="Arial" w:hAnsi="Arial" w:cs="Arial"/>
          <w:sz w:val="24"/>
          <w:szCs w:val="24"/>
        </w:rPr>
        <w:t xml:space="preserve">, </w:t>
      </w:r>
      <w:r w:rsidRPr="00635BD7">
        <w:rPr>
          <w:rFonts w:ascii="Arial" w:hAnsi="Arial" w:cs="Arial"/>
          <w:sz w:val="24"/>
          <w:szCs w:val="24"/>
        </w:rPr>
        <w:t xml:space="preserve">17-th </w:t>
      </w:r>
      <w:r>
        <w:rPr>
          <w:rFonts w:ascii="Arial" w:hAnsi="Arial" w:cs="Arial"/>
          <w:sz w:val="24"/>
          <w:szCs w:val="24"/>
        </w:rPr>
        <w:t xml:space="preserve">global </w:t>
      </w:r>
      <w:r w:rsidRPr="00635BD7">
        <w:rPr>
          <w:rFonts w:ascii="Arial" w:hAnsi="Arial" w:cs="Arial"/>
          <w:sz w:val="24"/>
          <w:szCs w:val="24"/>
        </w:rPr>
        <w:t xml:space="preserve">edition; </w:t>
      </w:r>
      <w:r>
        <w:rPr>
          <w:rFonts w:ascii="Arial" w:hAnsi="Arial" w:cs="Arial"/>
          <w:sz w:val="24"/>
          <w:szCs w:val="24"/>
        </w:rPr>
        <w:t>Harlow: Pearson</w:t>
      </w:r>
    </w:p>
    <w:p w14:paraId="3B835CEB" w14:textId="77777777" w:rsidR="00225535" w:rsidRDefault="00307150" w:rsidP="00B21CA0">
      <w:pPr>
        <w:jc w:val="both"/>
        <w:rPr>
          <w:rFonts w:ascii="Arial" w:hAnsi="Arial" w:cs="Arial"/>
          <w:sz w:val="24"/>
          <w:szCs w:val="24"/>
        </w:rPr>
      </w:pPr>
      <w:r>
        <w:rPr>
          <w:rFonts w:ascii="Arial" w:hAnsi="Arial" w:cs="Arial"/>
          <w:sz w:val="24"/>
          <w:szCs w:val="24"/>
        </w:rPr>
        <w:t>Morrisons corporate Strategy</w:t>
      </w:r>
      <w:r w:rsidR="0052586E">
        <w:rPr>
          <w:rFonts w:ascii="Arial" w:hAnsi="Arial" w:cs="Arial"/>
          <w:sz w:val="24"/>
          <w:szCs w:val="24"/>
        </w:rPr>
        <w:t xml:space="preserve"> (2021), Available at: </w:t>
      </w:r>
      <w:r w:rsidRPr="00307150">
        <w:rPr>
          <w:rFonts w:ascii="Arial" w:hAnsi="Arial" w:cs="Arial"/>
          <w:sz w:val="24"/>
          <w:szCs w:val="24"/>
        </w:rPr>
        <w:t>https://www.morrisons-corporate.com/about-us/strategy/</w:t>
      </w:r>
      <w:r w:rsidR="00700185" w:rsidRPr="00635BD7">
        <w:rPr>
          <w:rFonts w:ascii="Arial" w:hAnsi="Arial" w:cs="Arial"/>
          <w:sz w:val="24"/>
          <w:szCs w:val="24"/>
        </w:rPr>
        <w:t xml:space="preserve"> </w:t>
      </w:r>
      <w:r w:rsidR="006B3D26" w:rsidRPr="00635BD7">
        <w:rPr>
          <w:rFonts w:ascii="Arial" w:hAnsi="Arial" w:cs="Arial"/>
          <w:sz w:val="24"/>
          <w:szCs w:val="24"/>
        </w:rPr>
        <w:t xml:space="preserve"> </w:t>
      </w:r>
      <w:r w:rsidR="00375CCC">
        <w:rPr>
          <w:rFonts w:ascii="Arial" w:hAnsi="Arial" w:cs="Arial"/>
          <w:sz w:val="24"/>
          <w:szCs w:val="24"/>
        </w:rPr>
        <w:t xml:space="preserve">(Accessed </w:t>
      </w:r>
      <w:r w:rsidR="00225535">
        <w:rPr>
          <w:rFonts w:ascii="Arial" w:hAnsi="Arial" w:cs="Arial"/>
          <w:sz w:val="24"/>
          <w:szCs w:val="24"/>
        </w:rPr>
        <w:t>15.04.2021)</w:t>
      </w:r>
    </w:p>
    <w:p w14:paraId="09534275" w14:textId="77A94A02" w:rsidR="003269D6" w:rsidRPr="003269D6" w:rsidRDefault="002438E0" w:rsidP="003269D6">
      <w:pPr>
        <w:jc w:val="both"/>
        <w:rPr>
          <w:rFonts w:ascii="Arial" w:hAnsi="Arial" w:cs="Arial"/>
          <w:sz w:val="24"/>
          <w:szCs w:val="24"/>
        </w:rPr>
      </w:pPr>
      <w:r>
        <w:rPr>
          <w:rFonts w:ascii="Arial" w:hAnsi="Arial" w:cs="Arial"/>
          <w:sz w:val="24"/>
          <w:szCs w:val="24"/>
        </w:rPr>
        <w:t xml:space="preserve">Morrisons plc,(2021) </w:t>
      </w:r>
      <w:r w:rsidRPr="002438E0">
        <w:rPr>
          <w:rFonts w:ascii="Arial" w:hAnsi="Arial" w:cs="Arial"/>
          <w:i/>
          <w:iCs/>
          <w:sz w:val="24"/>
          <w:szCs w:val="24"/>
        </w:rPr>
        <w:t>Corporate Responsibility</w:t>
      </w:r>
      <w:r>
        <w:rPr>
          <w:rFonts w:ascii="Arial" w:hAnsi="Arial" w:cs="Arial"/>
          <w:sz w:val="24"/>
          <w:szCs w:val="24"/>
        </w:rPr>
        <w:t>, Available at</w:t>
      </w:r>
      <w:r w:rsidR="00E93B36">
        <w:rPr>
          <w:rFonts w:ascii="Arial" w:hAnsi="Arial" w:cs="Arial"/>
          <w:sz w:val="24"/>
          <w:szCs w:val="24"/>
        </w:rPr>
        <w:t xml:space="preserve">: </w:t>
      </w:r>
      <w:hyperlink r:id="rId8" w:history="1">
        <w:r w:rsidR="00E93B36" w:rsidRPr="000367FB">
          <w:rPr>
            <w:rStyle w:val="ab"/>
            <w:rFonts w:ascii="Arial" w:hAnsi="Arial" w:cs="Arial"/>
            <w:sz w:val="24"/>
            <w:szCs w:val="24"/>
          </w:rPr>
          <w:t>https://www.morrisons-corporate.com/cr/corporate-responsibility/</w:t>
        </w:r>
      </w:hyperlink>
      <w:r w:rsidR="00E93B36">
        <w:rPr>
          <w:rFonts w:ascii="Arial" w:hAnsi="Arial" w:cs="Arial"/>
          <w:sz w:val="24"/>
          <w:szCs w:val="24"/>
        </w:rPr>
        <w:t xml:space="preserve"> (Accessed 19.04.2021)</w:t>
      </w:r>
    </w:p>
    <w:p w14:paraId="1C382760" w14:textId="12B1BD43" w:rsidR="00E93B36" w:rsidRDefault="003269D6" w:rsidP="003269D6">
      <w:pPr>
        <w:jc w:val="both"/>
        <w:rPr>
          <w:rFonts w:ascii="Arial" w:hAnsi="Arial" w:cs="Arial"/>
          <w:sz w:val="24"/>
          <w:szCs w:val="24"/>
        </w:rPr>
      </w:pPr>
      <w:r w:rsidRPr="003269D6">
        <w:rPr>
          <w:rFonts w:ascii="Arial" w:hAnsi="Arial" w:cs="Arial"/>
          <w:i/>
          <w:iCs/>
          <w:sz w:val="24"/>
          <w:szCs w:val="24"/>
        </w:rPr>
        <w:t>Societal Marketing Concept: Explanation and Future Development</w:t>
      </w:r>
      <w:r>
        <w:rPr>
          <w:rFonts w:ascii="Arial" w:hAnsi="Arial" w:cs="Arial"/>
          <w:sz w:val="24"/>
          <w:szCs w:val="24"/>
        </w:rPr>
        <w:t xml:space="preserve"> </w:t>
      </w:r>
      <w:r w:rsidR="00F32121">
        <w:rPr>
          <w:rFonts w:ascii="Arial" w:hAnsi="Arial" w:cs="Arial"/>
          <w:sz w:val="24"/>
          <w:szCs w:val="24"/>
        </w:rPr>
        <w:t xml:space="preserve">Available at </w:t>
      </w:r>
      <w:hyperlink r:id="rId9" w:history="1">
        <w:r w:rsidR="00F32121" w:rsidRPr="009822BF">
          <w:rPr>
            <w:rStyle w:val="ab"/>
            <w:rFonts w:ascii="Arial" w:hAnsi="Arial" w:cs="Arial"/>
            <w:sz w:val="24"/>
            <w:szCs w:val="24"/>
          </w:rPr>
          <w:t>http://www.msrblog.com/business/marketing-business/societal-marketing-concept-explanation-and-future-development.html</w:t>
        </w:r>
      </w:hyperlink>
      <w:r w:rsidR="00F32121">
        <w:rPr>
          <w:rFonts w:ascii="Arial" w:hAnsi="Arial" w:cs="Arial"/>
          <w:sz w:val="24"/>
          <w:szCs w:val="24"/>
        </w:rPr>
        <w:t xml:space="preserve"> (Accessed on 28.04.2021)</w:t>
      </w:r>
    </w:p>
    <w:p w14:paraId="47B67307" w14:textId="4F8CE35A" w:rsidR="006E4F4B" w:rsidRPr="004949B1" w:rsidRDefault="006E4F4B" w:rsidP="006E4F4B">
      <w:pPr>
        <w:jc w:val="both"/>
        <w:rPr>
          <w:rFonts w:ascii="Arial" w:hAnsi="Arial" w:cs="Arial"/>
          <w:sz w:val="24"/>
          <w:szCs w:val="24"/>
        </w:rPr>
      </w:pPr>
      <w:r w:rsidRPr="006E4F4B">
        <w:rPr>
          <w:rFonts w:ascii="Arial" w:hAnsi="Arial" w:cs="Arial"/>
          <w:sz w:val="24"/>
          <w:szCs w:val="24"/>
        </w:rPr>
        <w:t>Worthington</w:t>
      </w:r>
      <w:r>
        <w:rPr>
          <w:rFonts w:ascii="Arial" w:hAnsi="Arial" w:cs="Arial"/>
          <w:sz w:val="24"/>
          <w:szCs w:val="24"/>
        </w:rPr>
        <w:t>,</w:t>
      </w:r>
      <w:r w:rsidRPr="006E4F4B">
        <w:rPr>
          <w:rFonts w:ascii="Arial" w:hAnsi="Arial" w:cs="Arial"/>
          <w:sz w:val="24"/>
          <w:szCs w:val="24"/>
        </w:rPr>
        <w:t xml:space="preserve"> Ian and Britton</w:t>
      </w:r>
      <w:r>
        <w:rPr>
          <w:rFonts w:ascii="Arial" w:hAnsi="Arial" w:cs="Arial"/>
          <w:sz w:val="24"/>
          <w:szCs w:val="24"/>
        </w:rPr>
        <w:t>,</w:t>
      </w:r>
      <w:r w:rsidRPr="006E4F4B">
        <w:rPr>
          <w:rFonts w:ascii="Arial" w:hAnsi="Arial" w:cs="Arial"/>
          <w:sz w:val="24"/>
          <w:szCs w:val="24"/>
        </w:rPr>
        <w:t xml:space="preserve"> Chris</w:t>
      </w:r>
      <w:r w:rsidR="000E4B72">
        <w:rPr>
          <w:rFonts w:ascii="Arial" w:hAnsi="Arial" w:cs="Arial"/>
          <w:sz w:val="24"/>
          <w:szCs w:val="24"/>
        </w:rPr>
        <w:t xml:space="preserve"> (2006) </w:t>
      </w:r>
      <w:r w:rsidRPr="006E4F4B">
        <w:rPr>
          <w:rFonts w:ascii="Arial" w:hAnsi="Arial" w:cs="Arial"/>
          <w:sz w:val="24"/>
          <w:szCs w:val="24"/>
        </w:rPr>
        <w:t xml:space="preserve">fifth edition, </w:t>
      </w:r>
      <w:r w:rsidRPr="000E4B72">
        <w:rPr>
          <w:rFonts w:ascii="Arial" w:hAnsi="Arial" w:cs="Arial"/>
          <w:i/>
          <w:iCs/>
          <w:sz w:val="24"/>
          <w:szCs w:val="24"/>
        </w:rPr>
        <w:t>The business environment,</w:t>
      </w:r>
      <w:r w:rsidRPr="006E4F4B">
        <w:rPr>
          <w:rFonts w:ascii="Arial" w:hAnsi="Arial" w:cs="Arial"/>
          <w:sz w:val="24"/>
          <w:szCs w:val="24"/>
        </w:rPr>
        <w:t xml:space="preserve"> Leicester Bussiness School, De </w:t>
      </w:r>
      <w:r w:rsidR="000E4B72" w:rsidRPr="006E4F4B">
        <w:rPr>
          <w:rFonts w:ascii="Arial" w:hAnsi="Arial" w:cs="Arial"/>
          <w:sz w:val="24"/>
          <w:szCs w:val="24"/>
        </w:rPr>
        <w:t>Montfort</w:t>
      </w:r>
      <w:r w:rsidRPr="006E4F4B">
        <w:rPr>
          <w:rFonts w:ascii="Arial" w:hAnsi="Arial" w:cs="Arial"/>
          <w:sz w:val="24"/>
          <w:szCs w:val="24"/>
        </w:rPr>
        <w:t xml:space="preserve"> University, </w:t>
      </w:r>
      <w:r w:rsidR="000E4B72" w:rsidRPr="006E4F4B">
        <w:rPr>
          <w:rFonts w:ascii="Arial" w:hAnsi="Arial" w:cs="Arial"/>
          <w:sz w:val="24"/>
          <w:szCs w:val="24"/>
        </w:rPr>
        <w:t>Leicester</w:t>
      </w:r>
      <w:r w:rsidR="000E4B72">
        <w:rPr>
          <w:rFonts w:ascii="Arial" w:hAnsi="Arial" w:cs="Arial"/>
          <w:sz w:val="24"/>
          <w:szCs w:val="24"/>
        </w:rPr>
        <w:t xml:space="preserve">: </w:t>
      </w:r>
      <w:r w:rsidRPr="006E4F4B">
        <w:rPr>
          <w:rFonts w:ascii="Arial" w:hAnsi="Arial" w:cs="Arial"/>
          <w:sz w:val="24"/>
          <w:szCs w:val="24"/>
        </w:rPr>
        <w:t>Pearson education</w:t>
      </w:r>
    </w:p>
    <w:p w14:paraId="4676F1C0" w14:textId="270E07A5" w:rsidR="002438E0" w:rsidRPr="00635BD7" w:rsidRDefault="001F01D3" w:rsidP="00D47205">
      <w:pPr>
        <w:jc w:val="both"/>
        <w:rPr>
          <w:rFonts w:ascii="Arial" w:hAnsi="Arial" w:cs="Arial"/>
          <w:sz w:val="24"/>
          <w:szCs w:val="24"/>
        </w:rPr>
      </w:pPr>
      <w:r w:rsidRPr="001F01D3">
        <w:rPr>
          <w:rFonts w:ascii="Arial" w:hAnsi="Arial" w:cs="Arial"/>
          <w:sz w:val="24"/>
          <w:szCs w:val="24"/>
        </w:rPr>
        <w:t>Ansoff Matrix</w:t>
      </w:r>
      <w:r w:rsidR="00517757">
        <w:rPr>
          <w:rFonts w:ascii="Arial" w:hAnsi="Arial" w:cs="Arial"/>
          <w:sz w:val="24"/>
          <w:szCs w:val="24"/>
        </w:rPr>
        <w:t xml:space="preserve">, Available at </w:t>
      </w:r>
      <w:r w:rsidRPr="001F01D3">
        <w:rPr>
          <w:rFonts w:ascii="Arial" w:hAnsi="Arial" w:cs="Arial"/>
          <w:sz w:val="24"/>
          <w:szCs w:val="24"/>
        </w:rPr>
        <w:t>https://corporatefinanceinstitute.com/resources/knowledge/strategy/ansoff-matrix/</w:t>
      </w:r>
    </w:p>
    <w:p w14:paraId="5B0DE3DE" w14:textId="738DE5E2" w:rsidR="0070383C" w:rsidRPr="00635BD7" w:rsidRDefault="00163375" w:rsidP="00B21CA0">
      <w:pPr>
        <w:jc w:val="both"/>
        <w:rPr>
          <w:rFonts w:ascii="Arial" w:hAnsi="Arial" w:cs="Arial"/>
          <w:sz w:val="24"/>
          <w:szCs w:val="24"/>
        </w:rPr>
      </w:pPr>
      <w:r w:rsidRPr="00163375">
        <w:rPr>
          <w:rFonts w:ascii="Arial" w:hAnsi="Arial" w:cs="Arial"/>
          <w:sz w:val="24"/>
          <w:szCs w:val="24"/>
        </w:rPr>
        <w:t xml:space="preserve">Hussain, S., Khattak, J., Rizwan, A. &amp; Latif, M., 2013. </w:t>
      </w:r>
      <w:r w:rsidRPr="00EA18ED">
        <w:rPr>
          <w:rFonts w:ascii="Arial" w:hAnsi="Arial" w:cs="Arial"/>
          <w:i/>
          <w:iCs/>
          <w:sz w:val="24"/>
          <w:szCs w:val="24"/>
        </w:rPr>
        <w:t>ANSOFF matrix, environment, and growth-an interactive triangle. Management and Administrative Sciences Review</w:t>
      </w:r>
      <w:r w:rsidRPr="00163375">
        <w:rPr>
          <w:rFonts w:ascii="Arial" w:hAnsi="Arial" w:cs="Arial"/>
          <w:sz w:val="24"/>
          <w:szCs w:val="24"/>
        </w:rPr>
        <w:t>, 2(2), pp. 196-206.</w:t>
      </w:r>
    </w:p>
    <w:p w14:paraId="6DA539B9" w14:textId="77777777" w:rsidR="00CB2ECA" w:rsidRPr="006B1E02" w:rsidRDefault="00CB2ECA" w:rsidP="00CB2ECA">
      <w:pPr>
        <w:rPr>
          <w:rFonts w:ascii="Arial" w:hAnsi="Arial" w:cs="Arial"/>
          <w:sz w:val="24"/>
          <w:szCs w:val="24"/>
        </w:rPr>
      </w:pPr>
      <w:r w:rsidRPr="006B1E02">
        <w:rPr>
          <w:rFonts w:ascii="Arial" w:hAnsi="Arial" w:cs="Arial"/>
          <w:sz w:val="24"/>
          <w:szCs w:val="24"/>
        </w:rPr>
        <w:t>Principles of Marketing- Bishop Trinidad  01/12/2013; World technologies</w:t>
      </w:r>
    </w:p>
    <w:p w14:paraId="76A46E42" w14:textId="77777777" w:rsidR="00CB2ECA" w:rsidRPr="006B1E02" w:rsidRDefault="00CB2ECA" w:rsidP="00CB2ECA">
      <w:pPr>
        <w:rPr>
          <w:rFonts w:ascii="Arial" w:hAnsi="Arial" w:cs="Arial"/>
          <w:sz w:val="24"/>
          <w:szCs w:val="24"/>
        </w:rPr>
      </w:pPr>
      <w:r w:rsidRPr="006B1E02">
        <w:rPr>
          <w:rFonts w:ascii="Arial" w:hAnsi="Arial" w:cs="Arial"/>
          <w:sz w:val="24"/>
          <w:szCs w:val="24"/>
        </w:rPr>
        <w:t>P 42</w:t>
      </w:r>
    </w:p>
    <w:p w14:paraId="3EEBA4C6" w14:textId="71889572" w:rsidR="00BE327E" w:rsidRPr="00A81627" w:rsidRDefault="00CD006B" w:rsidP="00DC1FF7">
      <w:pPr>
        <w:jc w:val="both"/>
        <w:rPr>
          <w:rFonts w:ascii="Arial" w:hAnsi="Arial" w:cs="Arial"/>
          <w:bCs/>
          <w:sz w:val="24"/>
          <w:szCs w:val="24"/>
        </w:rPr>
      </w:pPr>
      <w:r w:rsidRPr="00A81627">
        <w:rPr>
          <w:rFonts w:ascii="Arial" w:hAnsi="Arial" w:cs="Arial"/>
          <w:bCs/>
          <w:sz w:val="24"/>
          <w:szCs w:val="24"/>
        </w:rPr>
        <w:t>Morrison’s 2019–2020</w:t>
      </w:r>
      <w:r>
        <w:rPr>
          <w:rFonts w:ascii="Arial" w:hAnsi="Arial" w:cs="Arial"/>
          <w:bCs/>
          <w:sz w:val="24"/>
          <w:szCs w:val="24"/>
        </w:rPr>
        <w:t xml:space="preserve">, </w:t>
      </w:r>
      <w:r w:rsidR="00A81627" w:rsidRPr="00CD006B">
        <w:rPr>
          <w:rFonts w:ascii="Arial" w:hAnsi="Arial" w:cs="Arial"/>
          <w:bCs/>
          <w:i/>
          <w:iCs/>
          <w:sz w:val="24"/>
          <w:szCs w:val="24"/>
        </w:rPr>
        <w:t>Annual report</w:t>
      </w:r>
      <w:r w:rsidR="00A81627" w:rsidRPr="00A81627">
        <w:rPr>
          <w:rFonts w:ascii="Arial" w:hAnsi="Arial" w:cs="Arial"/>
          <w:bCs/>
          <w:sz w:val="24"/>
          <w:szCs w:val="24"/>
        </w:rPr>
        <w:t xml:space="preserve"> </w:t>
      </w:r>
      <w:r w:rsidR="00A81627">
        <w:rPr>
          <w:rFonts w:ascii="Arial" w:hAnsi="Arial" w:cs="Arial"/>
          <w:bCs/>
          <w:sz w:val="24"/>
          <w:szCs w:val="24"/>
        </w:rPr>
        <w:t xml:space="preserve">Availavle at: </w:t>
      </w:r>
      <w:r w:rsidR="00A81627" w:rsidRPr="00A81627">
        <w:rPr>
          <w:rFonts w:ascii="Arial" w:hAnsi="Arial" w:cs="Arial"/>
          <w:bCs/>
          <w:sz w:val="24"/>
          <w:szCs w:val="24"/>
        </w:rPr>
        <w:t>https://uk.practicallaw.thomsonreuters.com/Link/Document/Blob/If03c39fe95b811ea80afece799150095.pdf?targetType=PLC-multimedia&amp;originationContext=document&amp;transitionType=DocumentImage&amp;uniqueId=a6b5f84b-1809-4b00-b2f1-446c2f65bc2b&amp;contextData=%28sc.Default%29&amp;comp=pluk (</w:t>
      </w:r>
      <w:r w:rsidR="00A81627">
        <w:rPr>
          <w:rFonts w:ascii="Arial" w:hAnsi="Arial" w:cs="Arial"/>
          <w:bCs/>
          <w:sz w:val="24"/>
          <w:szCs w:val="24"/>
        </w:rPr>
        <w:t xml:space="preserve">Accessed </w:t>
      </w:r>
      <w:r w:rsidR="00A81627" w:rsidRPr="00A81627">
        <w:rPr>
          <w:rFonts w:ascii="Arial" w:hAnsi="Arial" w:cs="Arial"/>
          <w:bCs/>
          <w:sz w:val="24"/>
          <w:szCs w:val="24"/>
        </w:rPr>
        <w:t>22.04.2020 12.11AM)</w:t>
      </w:r>
    </w:p>
    <w:p w14:paraId="711D13B2" w14:textId="05998307" w:rsidR="00D030DB" w:rsidRDefault="00A87021" w:rsidP="00D030DB">
      <w:pPr>
        <w:jc w:val="both"/>
        <w:rPr>
          <w:rFonts w:ascii="Arial" w:hAnsi="Arial" w:cs="Arial"/>
          <w:bCs/>
          <w:sz w:val="24"/>
          <w:szCs w:val="24"/>
        </w:rPr>
      </w:pPr>
      <w:r>
        <w:rPr>
          <w:rFonts w:ascii="Arial" w:hAnsi="Arial" w:cs="Arial"/>
          <w:bCs/>
          <w:sz w:val="24"/>
          <w:szCs w:val="24"/>
        </w:rPr>
        <w:t>Business environment</w:t>
      </w:r>
      <w:r w:rsidR="00E71F27">
        <w:rPr>
          <w:rFonts w:ascii="Arial" w:hAnsi="Arial" w:cs="Arial"/>
          <w:bCs/>
          <w:sz w:val="24"/>
          <w:szCs w:val="24"/>
        </w:rPr>
        <w:t xml:space="preserve">, Available at </w:t>
      </w:r>
      <w:r w:rsidRPr="00A87021">
        <w:rPr>
          <w:rFonts w:ascii="Arial" w:hAnsi="Arial" w:cs="Arial"/>
          <w:bCs/>
          <w:sz w:val="24"/>
          <w:szCs w:val="24"/>
        </w:rPr>
        <w:t xml:space="preserve">https://www.bbc.co.uk/bitesize/guides/z4gcd2p/revision/2 </w:t>
      </w:r>
      <w:r w:rsidR="00E71F27">
        <w:rPr>
          <w:rFonts w:ascii="Arial" w:hAnsi="Arial" w:cs="Arial"/>
          <w:bCs/>
          <w:sz w:val="24"/>
          <w:szCs w:val="24"/>
        </w:rPr>
        <w:t xml:space="preserve">(Accessed on </w:t>
      </w:r>
      <w:r w:rsidRPr="00A87021">
        <w:rPr>
          <w:rFonts w:ascii="Arial" w:hAnsi="Arial" w:cs="Arial"/>
          <w:bCs/>
          <w:sz w:val="24"/>
          <w:szCs w:val="24"/>
        </w:rPr>
        <w:t>22.04.202</w:t>
      </w:r>
      <w:r w:rsidR="00E71F27">
        <w:rPr>
          <w:rFonts w:ascii="Arial" w:hAnsi="Arial" w:cs="Arial"/>
          <w:bCs/>
          <w:sz w:val="24"/>
          <w:szCs w:val="24"/>
        </w:rPr>
        <w:t xml:space="preserve">1 </w:t>
      </w:r>
      <w:r w:rsidRPr="00A87021">
        <w:rPr>
          <w:rFonts w:ascii="Arial" w:hAnsi="Arial" w:cs="Arial"/>
          <w:bCs/>
          <w:sz w:val="24"/>
          <w:szCs w:val="24"/>
        </w:rPr>
        <w:t>9.30 pm</w:t>
      </w:r>
      <w:r w:rsidR="00E71F27">
        <w:rPr>
          <w:rFonts w:ascii="Arial" w:hAnsi="Arial" w:cs="Arial"/>
          <w:bCs/>
          <w:sz w:val="24"/>
          <w:szCs w:val="24"/>
        </w:rPr>
        <w:t>)</w:t>
      </w:r>
    </w:p>
    <w:p w14:paraId="6D445FEF" w14:textId="02EAEECD" w:rsidR="006C2754" w:rsidRPr="00A81627" w:rsidRDefault="00887D68" w:rsidP="00D030DB">
      <w:pPr>
        <w:jc w:val="both"/>
        <w:rPr>
          <w:rFonts w:ascii="Arial" w:hAnsi="Arial" w:cs="Arial"/>
          <w:bCs/>
          <w:sz w:val="24"/>
          <w:szCs w:val="24"/>
        </w:rPr>
      </w:pPr>
      <w:r>
        <w:rPr>
          <w:rFonts w:ascii="Arial" w:hAnsi="Arial" w:cs="Arial"/>
          <w:bCs/>
          <w:sz w:val="24"/>
          <w:szCs w:val="24"/>
        </w:rPr>
        <w:lastRenderedPageBreak/>
        <w:t xml:space="preserve">Thomson Reuters, 2021 Available at </w:t>
      </w:r>
      <w:r w:rsidR="006C2754" w:rsidRPr="006C2754">
        <w:rPr>
          <w:rFonts w:ascii="Arial" w:hAnsi="Arial" w:cs="Arial"/>
          <w:bCs/>
          <w:sz w:val="24"/>
          <w:szCs w:val="24"/>
        </w:rPr>
        <w:t>https://uk.practicallaw.thomsonreuters.com/Link/Document/Blob/If03c39fe95b811ea80afece799150095.pdf?targetType=PLC-multimedia&amp;originationContext=document&amp;transitionType=DocumentImage&amp;uniqueId=94862fb8-11b6-4a5b-9b81-29894a7ee70c&amp;contextData=%28sc.Default%29&amp;comp=pluk</w:t>
      </w:r>
    </w:p>
    <w:p w14:paraId="616CDDEC" w14:textId="4511F85E" w:rsidR="00E165FE" w:rsidRDefault="00E165FE" w:rsidP="00E165FE">
      <w:pPr>
        <w:pStyle w:val="aa"/>
        <w:spacing w:before="0" w:beforeAutospacing="0" w:after="452" w:afterAutospacing="0"/>
        <w:rPr>
          <w:rFonts w:ascii="Arial" w:hAnsi="Arial" w:cs="Arial"/>
          <w:color w:val="231F20"/>
          <w:lang w:val="en-GB"/>
        </w:rPr>
      </w:pPr>
      <w:r w:rsidRPr="006B1E02">
        <w:rPr>
          <w:rFonts w:ascii="Arial" w:hAnsi="Arial" w:cs="Arial"/>
          <w:color w:val="231F20"/>
          <w:lang w:val="en-GB"/>
        </w:rPr>
        <w:t>https://www.morrisons-corporate.com/investor-centre/shareholder-information/shareholder-communication/ 22.04.21 8.00pm</w:t>
      </w:r>
    </w:p>
    <w:p w14:paraId="77D7C70A" w14:textId="77777777" w:rsidR="00DA6A96" w:rsidRPr="006B1E02" w:rsidRDefault="00DA6A96" w:rsidP="00DA6A96">
      <w:pPr>
        <w:pStyle w:val="aa"/>
        <w:spacing w:before="0" w:beforeAutospacing="0" w:after="452" w:afterAutospacing="0"/>
        <w:rPr>
          <w:rFonts w:ascii="Arial" w:hAnsi="Arial" w:cs="Arial"/>
          <w:color w:val="231F20"/>
          <w:lang w:val="en-GB"/>
        </w:rPr>
      </w:pPr>
      <w:r w:rsidRPr="006B1E02">
        <w:rPr>
          <w:rFonts w:ascii="Arial" w:hAnsi="Arial" w:cs="Arial"/>
          <w:color w:val="231F20"/>
          <w:lang w:val="en-GB"/>
        </w:rPr>
        <w:t>https://www.morrisons-corporate.com/investor-centre/analysts/ 22.04.2021 8.30 pm</w:t>
      </w:r>
    </w:p>
    <w:p w14:paraId="5D71F52E" w14:textId="3E9D4C88" w:rsidR="00DA6A96" w:rsidRDefault="005E3170" w:rsidP="00E165FE">
      <w:pPr>
        <w:pStyle w:val="aa"/>
        <w:spacing w:before="0" w:beforeAutospacing="0" w:after="452" w:afterAutospacing="0"/>
        <w:rPr>
          <w:rFonts w:ascii="Arial" w:hAnsi="Arial" w:cs="Arial"/>
          <w:color w:val="231F20"/>
          <w:lang w:val="en-GB"/>
        </w:rPr>
      </w:pPr>
      <w:r w:rsidRPr="005E3170">
        <w:rPr>
          <w:rFonts w:ascii="Arial" w:hAnsi="Arial" w:cs="Arial"/>
          <w:color w:val="231F20"/>
          <w:lang w:val="en-GB"/>
        </w:rPr>
        <w:t>Kotler</w:t>
      </w:r>
      <w:r>
        <w:rPr>
          <w:rFonts w:ascii="Arial" w:hAnsi="Arial" w:cs="Arial"/>
          <w:color w:val="231F20"/>
          <w:lang w:val="en-GB"/>
        </w:rPr>
        <w:t>,</w:t>
      </w:r>
      <w:r w:rsidRPr="005E3170">
        <w:rPr>
          <w:rFonts w:ascii="Arial" w:hAnsi="Arial" w:cs="Arial"/>
          <w:color w:val="231F20"/>
          <w:lang w:val="en-GB"/>
        </w:rPr>
        <w:t xml:space="preserve"> Philip</w:t>
      </w:r>
      <w:r>
        <w:rPr>
          <w:rFonts w:ascii="Arial" w:hAnsi="Arial" w:cs="Arial"/>
          <w:color w:val="231F20"/>
          <w:lang w:val="en-GB"/>
        </w:rPr>
        <w:t>.</w:t>
      </w:r>
      <w:r w:rsidRPr="005E3170">
        <w:rPr>
          <w:rFonts w:ascii="Arial" w:hAnsi="Arial" w:cs="Arial"/>
          <w:color w:val="231F20"/>
          <w:lang w:val="en-GB"/>
        </w:rPr>
        <w:t xml:space="preserve"> Keller</w:t>
      </w:r>
      <w:r>
        <w:rPr>
          <w:rFonts w:ascii="Arial" w:hAnsi="Arial" w:cs="Arial"/>
          <w:color w:val="231F20"/>
          <w:lang w:val="en-GB"/>
        </w:rPr>
        <w:t>,</w:t>
      </w:r>
      <w:r w:rsidRPr="005E3170">
        <w:rPr>
          <w:rFonts w:ascii="Arial" w:hAnsi="Arial" w:cs="Arial"/>
          <w:color w:val="231F20"/>
          <w:lang w:val="en-GB"/>
        </w:rPr>
        <w:t xml:space="preserve"> Kevin Lane</w:t>
      </w:r>
      <w:r>
        <w:rPr>
          <w:rFonts w:ascii="Arial" w:hAnsi="Arial" w:cs="Arial"/>
          <w:color w:val="231F20"/>
          <w:lang w:val="en-GB"/>
        </w:rPr>
        <w:t>.</w:t>
      </w:r>
      <w:r w:rsidRPr="005E3170">
        <w:rPr>
          <w:rFonts w:ascii="Arial" w:hAnsi="Arial" w:cs="Arial"/>
          <w:color w:val="231F20"/>
          <w:lang w:val="en-GB"/>
        </w:rPr>
        <w:t xml:space="preserve"> Brady</w:t>
      </w:r>
      <w:r>
        <w:rPr>
          <w:rFonts w:ascii="Arial" w:hAnsi="Arial" w:cs="Arial"/>
          <w:color w:val="231F20"/>
          <w:lang w:val="en-GB"/>
        </w:rPr>
        <w:t>,</w:t>
      </w:r>
      <w:r w:rsidRPr="005E3170">
        <w:rPr>
          <w:rFonts w:ascii="Arial" w:hAnsi="Arial" w:cs="Arial"/>
          <w:color w:val="231F20"/>
          <w:lang w:val="en-GB"/>
        </w:rPr>
        <w:t xml:space="preserve"> Mairead, Goodman Malkolm, Hansen Torben</w:t>
      </w:r>
      <w:r>
        <w:rPr>
          <w:rFonts w:ascii="Arial" w:hAnsi="Arial" w:cs="Arial"/>
          <w:color w:val="231F20"/>
          <w:lang w:val="en-GB"/>
        </w:rPr>
        <w:t>.</w:t>
      </w:r>
      <w:r w:rsidRPr="005E3170">
        <w:rPr>
          <w:rFonts w:ascii="Arial" w:hAnsi="Arial" w:cs="Arial"/>
          <w:color w:val="231F20"/>
          <w:lang w:val="en-GB"/>
        </w:rPr>
        <w:t xml:space="preserve"> </w:t>
      </w:r>
      <w:r>
        <w:rPr>
          <w:rFonts w:ascii="Arial" w:hAnsi="Arial" w:cs="Arial"/>
          <w:color w:val="231F20"/>
          <w:lang w:val="en-GB"/>
        </w:rPr>
        <w:t>(</w:t>
      </w:r>
      <w:r w:rsidRPr="005E3170">
        <w:rPr>
          <w:rFonts w:ascii="Arial" w:hAnsi="Arial" w:cs="Arial"/>
          <w:color w:val="231F20"/>
          <w:lang w:val="en-GB"/>
        </w:rPr>
        <w:t>2019</w:t>
      </w:r>
      <w:r>
        <w:rPr>
          <w:rFonts w:ascii="Arial" w:hAnsi="Arial" w:cs="Arial"/>
          <w:color w:val="231F20"/>
          <w:lang w:val="en-GB"/>
        </w:rPr>
        <w:t xml:space="preserve">) </w:t>
      </w:r>
      <w:r w:rsidRPr="005E3170">
        <w:rPr>
          <w:rFonts w:ascii="Arial" w:hAnsi="Arial" w:cs="Arial"/>
          <w:i/>
          <w:iCs/>
          <w:color w:val="231F20"/>
          <w:lang w:val="en-GB"/>
        </w:rPr>
        <w:t>Marketing and management</w:t>
      </w:r>
      <w:r w:rsidRPr="005E3170">
        <w:rPr>
          <w:rFonts w:ascii="Arial" w:hAnsi="Arial" w:cs="Arial"/>
          <w:color w:val="231F20"/>
          <w:lang w:val="en-GB"/>
        </w:rPr>
        <w:t xml:space="preserve"> 4-th European edition</w:t>
      </w:r>
      <w:r>
        <w:rPr>
          <w:rFonts w:ascii="Arial" w:hAnsi="Arial" w:cs="Arial"/>
          <w:color w:val="231F20"/>
          <w:lang w:val="en-GB"/>
        </w:rPr>
        <w:t xml:space="preserve">, </w:t>
      </w:r>
      <w:r w:rsidRPr="005E3170">
        <w:rPr>
          <w:rFonts w:ascii="Arial" w:hAnsi="Arial" w:cs="Arial"/>
          <w:color w:val="231F20"/>
          <w:lang w:val="en-GB"/>
        </w:rPr>
        <w:t>Pearson</w:t>
      </w:r>
    </w:p>
    <w:p w14:paraId="338DC377" w14:textId="77777777" w:rsidR="00081398" w:rsidRPr="00081398" w:rsidRDefault="00081398" w:rsidP="00E165FE">
      <w:pPr>
        <w:pStyle w:val="aa"/>
        <w:spacing w:before="0" w:beforeAutospacing="0" w:after="452" w:afterAutospacing="0"/>
        <w:rPr>
          <w:rFonts w:ascii="Arial" w:hAnsi="Arial" w:cs="Arial"/>
          <w:lang w:val="en-GB"/>
        </w:rPr>
      </w:pPr>
    </w:p>
    <w:p w14:paraId="038996B8" w14:textId="77777777" w:rsidR="00F57DF9" w:rsidRPr="00635BD7" w:rsidRDefault="001C3289" w:rsidP="00460920">
      <w:pPr>
        <w:jc w:val="both"/>
        <w:rPr>
          <w:rFonts w:ascii="Arial" w:hAnsi="Arial" w:cs="Arial"/>
          <w:b/>
          <w:sz w:val="24"/>
          <w:szCs w:val="24"/>
        </w:rPr>
      </w:pPr>
      <w:r w:rsidRPr="00635BD7">
        <w:rPr>
          <w:rFonts w:ascii="Arial" w:hAnsi="Arial" w:cs="Arial"/>
          <w:b/>
          <w:sz w:val="24"/>
          <w:szCs w:val="24"/>
        </w:rPr>
        <w:t xml:space="preserve"> </w:t>
      </w:r>
      <w:r w:rsidR="004A1AD4" w:rsidRPr="00635BD7">
        <w:rPr>
          <w:rFonts w:ascii="Arial" w:hAnsi="Arial" w:cs="Arial"/>
          <w:b/>
          <w:sz w:val="24"/>
          <w:szCs w:val="24"/>
        </w:rPr>
        <w:t xml:space="preserve">  </w:t>
      </w:r>
      <w:r w:rsidR="00921E19" w:rsidRPr="00635BD7">
        <w:rPr>
          <w:rFonts w:ascii="Arial" w:hAnsi="Arial" w:cs="Arial"/>
          <w:b/>
          <w:sz w:val="24"/>
          <w:szCs w:val="24"/>
        </w:rPr>
        <w:t xml:space="preserve"> </w:t>
      </w:r>
    </w:p>
    <w:p w14:paraId="5067B87B" w14:textId="5BD8A454" w:rsidR="00CB2E23" w:rsidRDefault="00677EBE" w:rsidP="00460920">
      <w:pPr>
        <w:jc w:val="both"/>
        <w:rPr>
          <w:rFonts w:ascii="Arial" w:hAnsi="Arial" w:cs="Arial"/>
          <w:sz w:val="24"/>
          <w:szCs w:val="24"/>
        </w:rPr>
      </w:pPr>
      <w:r w:rsidRPr="00635BD7">
        <w:rPr>
          <w:rFonts w:ascii="Arial" w:hAnsi="Arial" w:cs="Arial"/>
          <w:sz w:val="24"/>
          <w:szCs w:val="24"/>
        </w:rPr>
        <w:t xml:space="preserve"> </w:t>
      </w:r>
      <w:r w:rsidR="008108DF" w:rsidRPr="00635BD7">
        <w:rPr>
          <w:rFonts w:ascii="Arial" w:hAnsi="Arial" w:cs="Arial"/>
          <w:sz w:val="24"/>
          <w:szCs w:val="24"/>
        </w:rPr>
        <w:t xml:space="preserve">  </w:t>
      </w:r>
    </w:p>
    <w:p w14:paraId="2124FEE3" w14:textId="25B6D5A1" w:rsidR="00386198" w:rsidRDefault="00386198" w:rsidP="00460920">
      <w:pPr>
        <w:jc w:val="both"/>
        <w:rPr>
          <w:rFonts w:ascii="Arial" w:hAnsi="Arial" w:cs="Arial"/>
          <w:sz w:val="24"/>
          <w:szCs w:val="24"/>
        </w:rPr>
      </w:pPr>
    </w:p>
    <w:p w14:paraId="722E56FB" w14:textId="76CBBEAF" w:rsidR="00576BA5" w:rsidRDefault="00576BA5" w:rsidP="00460920">
      <w:pPr>
        <w:jc w:val="both"/>
        <w:rPr>
          <w:rFonts w:ascii="Arial" w:hAnsi="Arial" w:cs="Arial"/>
          <w:sz w:val="24"/>
          <w:szCs w:val="24"/>
        </w:rPr>
      </w:pPr>
    </w:p>
    <w:p w14:paraId="015F482C" w14:textId="3F60788E" w:rsidR="00576BA5" w:rsidRDefault="00576BA5" w:rsidP="00460920">
      <w:pPr>
        <w:jc w:val="both"/>
        <w:rPr>
          <w:rFonts w:ascii="Arial" w:hAnsi="Arial" w:cs="Arial"/>
          <w:sz w:val="24"/>
          <w:szCs w:val="24"/>
        </w:rPr>
      </w:pPr>
    </w:p>
    <w:p w14:paraId="72FDBEBE" w14:textId="0B8B7E8E" w:rsidR="00576BA5" w:rsidRDefault="00576BA5" w:rsidP="00460920">
      <w:pPr>
        <w:jc w:val="both"/>
        <w:rPr>
          <w:rFonts w:ascii="Arial" w:hAnsi="Arial" w:cs="Arial"/>
          <w:sz w:val="24"/>
          <w:szCs w:val="24"/>
        </w:rPr>
      </w:pPr>
    </w:p>
    <w:p w14:paraId="0182C70F" w14:textId="77777777" w:rsidR="00576BA5" w:rsidRDefault="00576BA5" w:rsidP="00460920">
      <w:pPr>
        <w:jc w:val="both"/>
        <w:rPr>
          <w:rFonts w:ascii="Arial" w:hAnsi="Arial" w:cs="Arial"/>
          <w:sz w:val="24"/>
          <w:szCs w:val="24"/>
        </w:rPr>
      </w:pPr>
    </w:p>
    <w:p w14:paraId="44ECF54E" w14:textId="3EF37765" w:rsidR="00386198" w:rsidRDefault="00386198" w:rsidP="00460920">
      <w:pPr>
        <w:jc w:val="both"/>
        <w:rPr>
          <w:rFonts w:ascii="Arial" w:hAnsi="Arial" w:cs="Arial"/>
          <w:sz w:val="24"/>
          <w:szCs w:val="24"/>
        </w:rPr>
      </w:pPr>
    </w:p>
    <w:p w14:paraId="1D384552" w14:textId="12C81649" w:rsidR="00576BA5" w:rsidRDefault="00576BA5" w:rsidP="00460920">
      <w:pPr>
        <w:jc w:val="both"/>
        <w:rPr>
          <w:rFonts w:ascii="Arial" w:hAnsi="Arial" w:cs="Arial"/>
          <w:sz w:val="24"/>
          <w:szCs w:val="24"/>
        </w:rPr>
      </w:pPr>
    </w:p>
    <w:p w14:paraId="210BAA8A" w14:textId="6D0B589D" w:rsidR="00576BA5" w:rsidRDefault="00576BA5" w:rsidP="00460920">
      <w:pPr>
        <w:jc w:val="both"/>
        <w:rPr>
          <w:rFonts w:ascii="Arial" w:hAnsi="Arial" w:cs="Arial"/>
          <w:sz w:val="24"/>
          <w:szCs w:val="24"/>
        </w:rPr>
      </w:pPr>
    </w:p>
    <w:p w14:paraId="67537D70" w14:textId="09001C04" w:rsidR="00F64AD4" w:rsidRDefault="00F64AD4" w:rsidP="00460920">
      <w:pPr>
        <w:jc w:val="both"/>
        <w:rPr>
          <w:rFonts w:ascii="Arial" w:hAnsi="Arial" w:cs="Arial"/>
          <w:sz w:val="24"/>
          <w:szCs w:val="24"/>
        </w:rPr>
      </w:pPr>
    </w:p>
    <w:p w14:paraId="643F6F43" w14:textId="709C44D0" w:rsidR="00F64AD4" w:rsidRDefault="00F64AD4" w:rsidP="00460920">
      <w:pPr>
        <w:jc w:val="both"/>
        <w:rPr>
          <w:rFonts w:ascii="Arial" w:hAnsi="Arial" w:cs="Arial"/>
          <w:sz w:val="24"/>
          <w:szCs w:val="24"/>
        </w:rPr>
      </w:pPr>
    </w:p>
    <w:p w14:paraId="3608D9D9" w14:textId="0C9A1E18" w:rsidR="00F64AD4" w:rsidRDefault="00F64AD4" w:rsidP="00460920">
      <w:pPr>
        <w:jc w:val="both"/>
        <w:rPr>
          <w:rFonts w:ascii="Arial" w:hAnsi="Arial" w:cs="Arial"/>
          <w:sz w:val="24"/>
          <w:szCs w:val="24"/>
        </w:rPr>
      </w:pPr>
    </w:p>
    <w:p w14:paraId="0F814468" w14:textId="77777777" w:rsidR="00F64AD4" w:rsidRDefault="00F64AD4" w:rsidP="00460920">
      <w:pPr>
        <w:jc w:val="both"/>
        <w:rPr>
          <w:rFonts w:ascii="Arial" w:hAnsi="Arial" w:cs="Arial"/>
          <w:sz w:val="24"/>
          <w:szCs w:val="24"/>
        </w:rPr>
      </w:pPr>
    </w:p>
    <w:p w14:paraId="522C28A0" w14:textId="031F54B3" w:rsidR="00576BA5" w:rsidRDefault="00576BA5" w:rsidP="00460920">
      <w:pPr>
        <w:jc w:val="both"/>
        <w:rPr>
          <w:rFonts w:ascii="Arial" w:hAnsi="Arial" w:cs="Arial"/>
          <w:sz w:val="24"/>
          <w:szCs w:val="24"/>
        </w:rPr>
      </w:pPr>
    </w:p>
    <w:p w14:paraId="064DB2C3" w14:textId="77777777" w:rsidR="00576BA5" w:rsidRPr="00635BD7" w:rsidRDefault="00576BA5" w:rsidP="00460920">
      <w:pPr>
        <w:jc w:val="both"/>
        <w:rPr>
          <w:rFonts w:ascii="Arial" w:hAnsi="Arial" w:cs="Arial"/>
          <w:sz w:val="24"/>
          <w:szCs w:val="24"/>
        </w:rPr>
      </w:pPr>
    </w:p>
    <w:p w14:paraId="361D23E5" w14:textId="77777777" w:rsidR="00AA7DA6" w:rsidRPr="00635BD7" w:rsidRDefault="00AA7DA6" w:rsidP="00460920">
      <w:pPr>
        <w:jc w:val="both"/>
        <w:rPr>
          <w:rFonts w:ascii="Arial" w:hAnsi="Arial" w:cs="Arial"/>
          <w:sz w:val="24"/>
          <w:szCs w:val="24"/>
        </w:rPr>
      </w:pPr>
    </w:p>
    <w:p w14:paraId="18509F74" w14:textId="77777777" w:rsidR="008C145D" w:rsidRDefault="008C145D" w:rsidP="00C30D17">
      <w:pPr>
        <w:jc w:val="center"/>
        <w:rPr>
          <w:rFonts w:ascii="Arial" w:hAnsi="Arial" w:cs="Arial"/>
          <w:sz w:val="40"/>
          <w:szCs w:val="40"/>
        </w:rPr>
      </w:pPr>
    </w:p>
    <w:p w14:paraId="16F6E089" w14:textId="32B1C2D6" w:rsidR="004E09AF" w:rsidRDefault="00C30D17" w:rsidP="00C30D17">
      <w:pPr>
        <w:jc w:val="center"/>
        <w:rPr>
          <w:rFonts w:ascii="Arial" w:hAnsi="Arial" w:cs="Arial"/>
          <w:sz w:val="40"/>
          <w:szCs w:val="40"/>
        </w:rPr>
      </w:pPr>
      <w:r w:rsidRPr="00C30D17">
        <w:rPr>
          <w:rFonts w:ascii="Arial" w:hAnsi="Arial" w:cs="Arial"/>
          <w:sz w:val="40"/>
          <w:szCs w:val="40"/>
        </w:rPr>
        <w:lastRenderedPageBreak/>
        <w:t>Appendices</w:t>
      </w:r>
    </w:p>
    <w:p w14:paraId="688C58EB" w14:textId="77777777" w:rsidR="006336F9" w:rsidRDefault="006336F9" w:rsidP="00C30D17">
      <w:pPr>
        <w:jc w:val="center"/>
        <w:rPr>
          <w:rFonts w:ascii="Arial" w:hAnsi="Arial" w:cs="Arial"/>
          <w:sz w:val="40"/>
          <w:szCs w:val="40"/>
        </w:rPr>
      </w:pPr>
    </w:p>
    <w:p w14:paraId="2E43E481" w14:textId="385FEDC8" w:rsidR="008C145D" w:rsidRPr="008C145D" w:rsidRDefault="008C145D" w:rsidP="008C145D">
      <w:pPr>
        <w:pStyle w:val="a9"/>
        <w:numPr>
          <w:ilvl w:val="0"/>
          <w:numId w:val="29"/>
        </w:numPr>
        <w:rPr>
          <w:rFonts w:ascii="Arial" w:hAnsi="Arial" w:cs="Arial"/>
          <w:sz w:val="24"/>
          <w:szCs w:val="24"/>
        </w:rPr>
      </w:pPr>
      <w:r>
        <w:rPr>
          <w:rFonts w:ascii="Arial" w:hAnsi="Arial" w:cs="Arial"/>
          <w:sz w:val="24"/>
          <w:szCs w:val="24"/>
        </w:rPr>
        <w:t xml:space="preserve">Figure 1 </w:t>
      </w:r>
      <w:r w:rsidR="00B0748E">
        <w:rPr>
          <w:rFonts w:ascii="Arial" w:hAnsi="Arial" w:cs="Arial"/>
          <w:sz w:val="24"/>
          <w:szCs w:val="24"/>
        </w:rPr>
        <w:t>Social Marketing concept.</w:t>
      </w:r>
    </w:p>
    <w:p w14:paraId="6C1B0A6F" w14:textId="0CA76240" w:rsidR="00C30D17" w:rsidRDefault="008C145D" w:rsidP="00460920">
      <w:pPr>
        <w:jc w:val="both"/>
        <w:rPr>
          <w:rFonts w:ascii="Arial" w:hAnsi="Arial" w:cs="Arial"/>
          <w:sz w:val="24"/>
          <w:szCs w:val="24"/>
        </w:rPr>
      </w:pPr>
      <w:r w:rsidRPr="008F1DEC">
        <w:rPr>
          <w:noProof/>
        </w:rPr>
        <w:drawing>
          <wp:inline distT="0" distB="0" distL="0" distR="0" wp14:anchorId="74E33709" wp14:editId="4BC340EA">
            <wp:extent cx="4762500" cy="238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62500" cy="2381250"/>
                    </a:xfrm>
                    <a:prstGeom prst="rect">
                      <a:avLst/>
                    </a:prstGeom>
                  </pic:spPr>
                </pic:pic>
              </a:graphicData>
            </a:graphic>
          </wp:inline>
        </w:drawing>
      </w:r>
    </w:p>
    <w:p w14:paraId="646209F4" w14:textId="6D17BC7E" w:rsidR="00E04B48" w:rsidRPr="00635BD7" w:rsidRDefault="00233F6B" w:rsidP="00E04B48">
      <w:pPr>
        <w:rPr>
          <w:rFonts w:ascii="Arial" w:hAnsi="Arial" w:cs="Arial"/>
          <w:sz w:val="24"/>
          <w:szCs w:val="24"/>
        </w:rPr>
      </w:pPr>
      <w:r>
        <w:rPr>
          <w:rFonts w:ascii="Arial" w:hAnsi="Arial" w:cs="Arial"/>
          <w:sz w:val="24"/>
          <w:szCs w:val="24"/>
        </w:rPr>
        <w:t xml:space="preserve">Available at </w:t>
      </w:r>
      <w:r w:rsidR="00E04B48" w:rsidRPr="00952847">
        <w:rPr>
          <w:rFonts w:ascii="Arial" w:hAnsi="Arial" w:cs="Arial"/>
          <w:sz w:val="24"/>
          <w:szCs w:val="24"/>
        </w:rPr>
        <w:t>http://www.msrblog.com/business/marketing-business/societal-marketing-concept-explanation-and-future-development.html</w:t>
      </w:r>
    </w:p>
    <w:p w14:paraId="0C70F48A" w14:textId="77777777" w:rsidR="00E04B48" w:rsidRDefault="00E04B48" w:rsidP="00460920">
      <w:pPr>
        <w:jc w:val="both"/>
        <w:rPr>
          <w:rFonts w:ascii="Arial" w:hAnsi="Arial" w:cs="Arial"/>
          <w:sz w:val="24"/>
          <w:szCs w:val="24"/>
        </w:rPr>
      </w:pPr>
    </w:p>
    <w:p w14:paraId="7D11FF27" w14:textId="77777777" w:rsidR="008C145D" w:rsidRDefault="008C145D" w:rsidP="00460920">
      <w:pPr>
        <w:jc w:val="both"/>
        <w:rPr>
          <w:rFonts w:ascii="Arial" w:hAnsi="Arial" w:cs="Arial"/>
          <w:sz w:val="24"/>
          <w:szCs w:val="24"/>
        </w:rPr>
      </w:pPr>
    </w:p>
    <w:p w14:paraId="267B043B" w14:textId="7B43F212" w:rsidR="00C30D17" w:rsidRPr="00E04B48" w:rsidRDefault="00C30D17" w:rsidP="00E04B48">
      <w:pPr>
        <w:pStyle w:val="a9"/>
        <w:numPr>
          <w:ilvl w:val="0"/>
          <w:numId w:val="29"/>
        </w:numPr>
        <w:jc w:val="both"/>
        <w:rPr>
          <w:rFonts w:ascii="Arial" w:hAnsi="Arial" w:cs="Arial"/>
          <w:sz w:val="24"/>
          <w:szCs w:val="24"/>
        </w:rPr>
      </w:pPr>
      <w:r w:rsidRPr="00E04B48">
        <w:rPr>
          <w:rFonts w:ascii="Arial" w:hAnsi="Arial" w:cs="Arial"/>
          <w:sz w:val="24"/>
          <w:szCs w:val="24"/>
        </w:rPr>
        <w:t xml:space="preserve">Figure </w:t>
      </w:r>
      <w:r w:rsidR="00E04B48">
        <w:rPr>
          <w:rFonts w:ascii="Arial" w:hAnsi="Arial" w:cs="Arial"/>
          <w:sz w:val="24"/>
          <w:szCs w:val="24"/>
        </w:rPr>
        <w:t>2</w:t>
      </w:r>
      <w:r w:rsidRPr="00E04B48">
        <w:rPr>
          <w:rFonts w:ascii="Arial" w:hAnsi="Arial" w:cs="Arial"/>
          <w:sz w:val="24"/>
          <w:szCs w:val="24"/>
        </w:rPr>
        <w:t>. Marketing Strategies, Kottler (2018, p74)</w:t>
      </w:r>
    </w:p>
    <w:p w14:paraId="6ED8FF99" w14:textId="15D283F9" w:rsidR="00C30D17" w:rsidRPr="00635BD7" w:rsidRDefault="00C30D17" w:rsidP="00460920">
      <w:pPr>
        <w:jc w:val="both"/>
        <w:rPr>
          <w:rFonts w:ascii="Arial" w:hAnsi="Arial" w:cs="Arial"/>
          <w:sz w:val="24"/>
          <w:szCs w:val="24"/>
        </w:rPr>
      </w:pPr>
      <w:r w:rsidRPr="00635BD7">
        <w:rPr>
          <w:rFonts w:ascii="Arial" w:hAnsi="Arial" w:cs="Arial"/>
          <w:noProof/>
          <w:sz w:val="24"/>
          <w:szCs w:val="24"/>
          <w:lang w:val="bg-BG" w:eastAsia="bg-BG"/>
        </w:rPr>
        <w:drawing>
          <wp:inline distT="0" distB="0" distL="0" distR="0" wp14:anchorId="481DB6CE" wp14:editId="3874EB68">
            <wp:extent cx="5760720" cy="3211830"/>
            <wp:effectExtent l="0" t="0" r="0" b="7620"/>
            <wp:docPr id="5" name="Картина 1" descr="C:\Users\Galina\Desktop\fig.2.4 Management Marketing strategies and Marketing M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alina\Desktop\fig.2.4 Management Marketing strategies and Marketing Mix..png"/>
                    <pic:cNvPicPr>
                      <a:picLocks noChangeAspect="1" noChangeArrowheads="1"/>
                    </pic:cNvPicPr>
                  </pic:nvPicPr>
                  <pic:blipFill>
                    <a:blip r:embed="rId11" cstate="print"/>
                    <a:srcRect/>
                    <a:stretch>
                      <a:fillRect/>
                    </a:stretch>
                  </pic:blipFill>
                  <pic:spPr bwMode="auto">
                    <a:xfrm>
                      <a:off x="0" y="0"/>
                      <a:ext cx="5760720" cy="3211830"/>
                    </a:xfrm>
                    <a:prstGeom prst="rect">
                      <a:avLst/>
                    </a:prstGeom>
                    <a:noFill/>
                    <a:ln w="9525">
                      <a:noFill/>
                      <a:miter lim="800000"/>
                      <a:headEnd/>
                      <a:tailEnd/>
                    </a:ln>
                  </pic:spPr>
                </pic:pic>
              </a:graphicData>
            </a:graphic>
          </wp:inline>
        </w:drawing>
      </w:r>
    </w:p>
    <w:p w14:paraId="51915FD7" w14:textId="77777777" w:rsidR="00785C52" w:rsidRDefault="00EC7589" w:rsidP="00460920">
      <w:pPr>
        <w:jc w:val="both"/>
        <w:rPr>
          <w:rFonts w:ascii="Arial" w:hAnsi="Arial" w:cs="Arial"/>
          <w:sz w:val="24"/>
          <w:szCs w:val="24"/>
        </w:rPr>
      </w:pPr>
      <w:r w:rsidRPr="00635BD7">
        <w:rPr>
          <w:rFonts w:ascii="Arial" w:hAnsi="Arial" w:cs="Arial"/>
          <w:sz w:val="24"/>
          <w:szCs w:val="24"/>
        </w:rPr>
        <w:t xml:space="preserve"> </w:t>
      </w:r>
      <w:r w:rsidR="00102545" w:rsidRPr="00635BD7">
        <w:rPr>
          <w:rFonts w:ascii="Arial" w:hAnsi="Arial" w:cs="Arial"/>
          <w:sz w:val="24"/>
          <w:szCs w:val="24"/>
        </w:rPr>
        <w:t xml:space="preserve"> </w:t>
      </w:r>
      <w:r w:rsidR="006A5DAE" w:rsidRPr="00635BD7">
        <w:rPr>
          <w:rFonts w:ascii="Arial" w:hAnsi="Arial" w:cs="Arial"/>
          <w:sz w:val="24"/>
          <w:szCs w:val="24"/>
        </w:rPr>
        <w:t xml:space="preserve"> </w:t>
      </w:r>
    </w:p>
    <w:p w14:paraId="321E97F0" w14:textId="2D3F7552" w:rsidR="00ED792C" w:rsidRPr="00635BD7" w:rsidRDefault="00ED792C" w:rsidP="00460920">
      <w:pPr>
        <w:jc w:val="both"/>
        <w:rPr>
          <w:rFonts w:ascii="Arial" w:hAnsi="Arial" w:cs="Arial"/>
          <w:sz w:val="24"/>
          <w:szCs w:val="24"/>
        </w:rPr>
      </w:pPr>
    </w:p>
    <w:p w14:paraId="5AB7ADAC" w14:textId="77777777" w:rsidR="00ED792C" w:rsidRPr="00635BD7" w:rsidRDefault="00ED792C" w:rsidP="00460920">
      <w:pPr>
        <w:jc w:val="both"/>
        <w:rPr>
          <w:rFonts w:ascii="Arial" w:hAnsi="Arial" w:cs="Arial"/>
          <w:sz w:val="24"/>
          <w:szCs w:val="24"/>
        </w:rPr>
      </w:pPr>
    </w:p>
    <w:p w14:paraId="2912EDD2" w14:textId="280C9E40" w:rsidR="000C1B16" w:rsidRPr="006336F9" w:rsidRDefault="000C1B16" w:rsidP="006336F9">
      <w:pPr>
        <w:pStyle w:val="a9"/>
        <w:numPr>
          <w:ilvl w:val="0"/>
          <w:numId w:val="29"/>
        </w:numPr>
        <w:jc w:val="both"/>
        <w:rPr>
          <w:rFonts w:ascii="Arial" w:hAnsi="Arial" w:cs="Arial"/>
          <w:b/>
          <w:sz w:val="24"/>
          <w:szCs w:val="24"/>
        </w:rPr>
      </w:pPr>
      <w:r w:rsidRPr="006336F9">
        <w:rPr>
          <w:rFonts w:ascii="Arial" w:hAnsi="Arial" w:cs="Arial"/>
          <w:b/>
          <w:sz w:val="24"/>
          <w:szCs w:val="24"/>
        </w:rPr>
        <w:t xml:space="preserve">Figure </w:t>
      </w:r>
      <w:r w:rsidR="006336F9" w:rsidRPr="006336F9">
        <w:rPr>
          <w:rFonts w:ascii="Arial" w:hAnsi="Arial" w:cs="Arial"/>
          <w:b/>
          <w:sz w:val="24"/>
          <w:szCs w:val="24"/>
        </w:rPr>
        <w:t>3</w:t>
      </w:r>
      <w:r w:rsidRPr="006336F9">
        <w:rPr>
          <w:rFonts w:ascii="Arial" w:hAnsi="Arial" w:cs="Arial"/>
          <w:b/>
          <w:sz w:val="24"/>
          <w:szCs w:val="24"/>
        </w:rPr>
        <w:t xml:space="preserve"> SWOT Analysis</w:t>
      </w:r>
      <w:r w:rsidR="0077402E" w:rsidRPr="006336F9">
        <w:rPr>
          <w:rFonts w:ascii="Arial" w:hAnsi="Arial" w:cs="Arial"/>
          <w:b/>
          <w:sz w:val="24"/>
          <w:szCs w:val="24"/>
        </w:rPr>
        <w:t xml:space="preserve"> </w:t>
      </w:r>
      <w:r w:rsidR="005D06DE" w:rsidRPr="006336F9">
        <w:rPr>
          <w:rFonts w:ascii="Arial" w:hAnsi="Arial" w:cs="Arial"/>
          <w:b/>
          <w:sz w:val="24"/>
          <w:szCs w:val="24"/>
        </w:rPr>
        <w:t xml:space="preserve"> </w:t>
      </w:r>
      <w:r w:rsidR="002C7C2C" w:rsidRPr="006336F9">
        <w:rPr>
          <w:rFonts w:ascii="Arial" w:hAnsi="Arial" w:cs="Arial"/>
          <w:b/>
          <w:sz w:val="24"/>
          <w:szCs w:val="24"/>
        </w:rPr>
        <w:t xml:space="preserve"> </w:t>
      </w:r>
      <w:r w:rsidR="0067264C" w:rsidRPr="006336F9">
        <w:rPr>
          <w:rFonts w:ascii="Arial" w:hAnsi="Arial" w:cs="Arial"/>
          <w:b/>
          <w:sz w:val="24"/>
          <w:szCs w:val="24"/>
        </w:rPr>
        <w:t xml:space="preserve"> </w:t>
      </w:r>
      <w:r w:rsidR="00FC18B2" w:rsidRPr="006336F9">
        <w:rPr>
          <w:rFonts w:ascii="Arial" w:hAnsi="Arial" w:cs="Arial"/>
          <w:b/>
          <w:sz w:val="24"/>
          <w:szCs w:val="24"/>
        </w:rPr>
        <w:t xml:space="preserve">  </w:t>
      </w:r>
      <w:r w:rsidR="00C46017" w:rsidRPr="006336F9">
        <w:rPr>
          <w:rFonts w:ascii="Arial" w:hAnsi="Arial" w:cs="Arial"/>
          <w:b/>
          <w:sz w:val="24"/>
          <w:szCs w:val="24"/>
        </w:rPr>
        <w:t xml:space="preserve">  </w:t>
      </w:r>
      <w:r w:rsidR="00A70266" w:rsidRPr="006336F9">
        <w:rPr>
          <w:rFonts w:ascii="Arial" w:hAnsi="Arial" w:cs="Arial"/>
          <w:b/>
          <w:sz w:val="24"/>
          <w:szCs w:val="24"/>
        </w:rPr>
        <w:t xml:space="preserve"> </w:t>
      </w:r>
      <w:r w:rsidR="00CF7CA8" w:rsidRPr="006336F9">
        <w:rPr>
          <w:rFonts w:ascii="Arial" w:hAnsi="Arial" w:cs="Arial"/>
          <w:b/>
          <w:sz w:val="24"/>
          <w:szCs w:val="24"/>
        </w:rPr>
        <w:t xml:space="preserve"> </w:t>
      </w:r>
      <w:r w:rsidR="0022152A" w:rsidRPr="006336F9">
        <w:rPr>
          <w:rFonts w:ascii="Arial" w:hAnsi="Arial" w:cs="Arial"/>
          <w:b/>
          <w:sz w:val="24"/>
          <w:szCs w:val="24"/>
        </w:rPr>
        <w:t xml:space="preserve"> </w:t>
      </w:r>
    </w:p>
    <w:p w14:paraId="7E194EF8" w14:textId="6CCC366B" w:rsidR="006336F9" w:rsidRPr="006336F9" w:rsidRDefault="000C1B16" w:rsidP="006336F9">
      <w:pPr>
        <w:jc w:val="both"/>
        <w:rPr>
          <w:rFonts w:ascii="Arial" w:hAnsi="Arial" w:cs="Arial"/>
          <w:b/>
          <w:sz w:val="24"/>
          <w:szCs w:val="24"/>
        </w:rPr>
      </w:pPr>
      <w:r>
        <w:rPr>
          <w:rFonts w:ascii="Arial" w:hAnsi="Arial" w:cs="Arial"/>
          <w:noProof/>
          <w:color w:val="2F7829"/>
          <w:sz w:val="19"/>
          <w:szCs w:val="19"/>
        </w:rPr>
        <w:drawing>
          <wp:inline distT="0" distB="0" distL="0" distR="0" wp14:anchorId="7958E6C2" wp14:editId="48E055DE">
            <wp:extent cx="2664178" cy="2997200"/>
            <wp:effectExtent l="0" t="0" r="0" b="0"/>
            <wp:docPr id="3" name="Picture 1" descr="SWOT Analysis Matrix">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Matrix">
                      <a:hlinkClick r:id="rId12"/>
                    </pic:cNvPr>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672967" cy="3007088"/>
                    </a:xfrm>
                    <a:prstGeom prst="rect">
                      <a:avLst/>
                    </a:prstGeom>
                    <a:noFill/>
                    <a:ln>
                      <a:noFill/>
                    </a:ln>
                  </pic:spPr>
                </pic:pic>
              </a:graphicData>
            </a:graphic>
          </wp:inline>
        </w:drawing>
      </w:r>
    </w:p>
    <w:p w14:paraId="54B11388" w14:textId="1039E518" w:rsidR="00460920" w:rsidRPr="00635BD7" w:rsidRDefault="00C57FA7" w:rsidP="00460920">
      <w:pPr>
        <w:jc w:val="center"/>
        <w:rPr>
          <w:rFonts w:ascii="Arial" w:hAnsi="Arial" w:cs="Arial"/>
          <w:sz w:val="24"/>
          <w:szCs w:val="24"/>
        </w:rPr>
      </w:pPr>
      <w:r>
        <w:rPr>
          <w:noProof/>
        </w:rPr>
        <w:drawing>
          <wp:inline distT="0" distB="0" distL="0" distR="0" wp14:anchorId="5095297F" wp14:editId="0AB300FF">
            <wp:extent cx="5257800" cy="4991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57800" cy="4991100"/>
                    </a:xfrm>
                    <a:prstGeom prst="rect">
                      <a:avLst/>
                    </a:prstGeom>
                    <a:noFill/>
                    <a:ln>
                      <a:noFill/>
                    </a:ln>
                  </pic:spPr>
                </pic:pic>
              </a:graphicData>
            </a:graphic>
          </wp:inline>
        </w:drawing>
      </w:r>
    </w:p>
    <w:p w14:paraId="28471B6E" w14:textId="77777777" w:rsidR="00092FB8" w:rsidRPr="00635BD7" w:rsidRDefault="00092FB8" w:rsidP="009446AA">
      <w:pPr>
        <w:jc w:val="both"/>
        <w:rPr>
          <w:rFonts w:ascii="Arial" w:hAnsi="Arial" w:cs="Arial"/>
          <w:b/>
          <w:bCs/>
          <w:sz w:val="24"/>
          <w:szCs w:val="24"/>
        </w:rPr>
      </w:pPr>
    </w:p>
    <w:p w14:paraId="10A81B81" w14:textId="5844174E" w:rsidR="0018185E" w:rsidRPr="00635BD7" w:rsidRDefault="00E828BE" w:rsidP="009446AA">
      <w:pPr>
        <w:jc w:val="both"/>
        <w:rPr>
          <w:rFonts w:ascii="Arial" w:hAnsi="Arial" w:cs="Arial"/>
          <w:sz w:val="24"/>
          <w:szCs w:val="24"/>
        </w:rPr>
      </w:pPr>
      <w:r w:rsidRPr="00635BD7">
        <w:rPr>
          <w:rFonts w:ascii="Arial" w:hAnsi="Arial" w:cs="Arial"/>
          <w:sz w:val="24"/>
          <w:szCs w:val="24"/>
        </w:rPr>
        <w:t xml:space="preserve"> </w:t>
      </w:r>
      <w:r w:rsidR="00387388" w:rsidRPr="00635BD7">
        <w:rPr>
          <w:rFonts w:ascii="Arial" w:hAnsi="Arial" w:cs="Arial"/>
          <w:sz w:val="24"/>
          <w:szCs w:val="24"/>
        </w:rPr>
        <w:t xml:space="preserve"> </w:t>
      </w:r>
      <w:r w:rsidR="006203F4" w:rsidRPr="00635BD7">
        <w:rPr>
          <w:rFonts w:ascii="Arial" w:hAnsi="Arial" w:cs="Arial"/>
          <w:sz w:val="24"/>
          <w:szCs w:val="24"/>
        </w:rPr>
        <w:t xml:space="preserve"> </w:t>
      </w:r>
    </w:p>
    <w:p w14:paraId="1C33E5A7" w14:textId="4C1859DE" w:rsidR="0018185E" w:rsidRPr="00635BD7" w:rsidRDefault="00227AD4" w:rsidP="009446AA">
      <w:pPr>
        <w:jc w:val="both"/>
        <w:rPr>
          <w:rFonts w:ascii="Arial" w:hAnsi="Arial" w:cs="Arial"/>
          <w:sz w:val="24"/>
          <w:szCs w:val="24"/>
        </w:rPr>
      </w:pPr>
      <w:r>
        <w:rPr>
          <w:noProof/>
        </w:rPr>
        <w:drawing>
          <wp:inline distT="0" distB="0" distL="0" distR="0" wp14:anchorId="06D65EBF" wp14:editId="6C2B934C">
            <wp:extent cx="5760720" cy="3562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0720" cy="3562350"/>
                    </a:xfrm>
                    <a:prstGeom prst="rect">
                      <a:avLst/>
                    </a:prstGeom>
                    <a:noFill/>
                    <a:ln>
                      <a:noFill/>
                    </a:ln>
                  </pic:spPr>
                </pic:pic>
              </a:graphicData>
            </a:graphic>
          </wp:inline>
        </w:drawing>
      </w:r>
    </w:p>
    <w:p w14:paraId="6A113F07" w14:textId="2BB30147" w:rsidR="008319E6" w:rsidRPr="00635BD7" w:rsidRDefault="008319E6" w:rsidP="008E24D5">
      <w:pPr>
        <w:rPr>
          <w:rFonts w:ascii="Arial" w:hAnsi="Arial" w:cs="Arial"/>
          <w:sz w:val="24"/>
          <w:szCs w:val="24"/>
        </w:rPr>
      </w:pPr>
    </w:p>
    <w:p w14:paraId="17184784" w14:textId="65BBA6B7" w:rsidR="003B136E" w:rsidRPr="00EF792F" w:rsidRDefault="00EF792F" w:rsidP="00EF792F">
      <w:pPr>
        <w:pStyle w:val="a9"/>
        <w:numPr>
          <w:ilvl w:val="0"/>
          <w:numId w:val="29"/>
        </w:numPr>
        <w:rPr>
          <w:rFonts w:ascii="Arial" w:hAnsi="Arial" w:cs="Arial"/>
          <w:noProof/>
          <w:color w:val="231F20"/>
          <w:sz w:val="24"/>
          <w:szCs w:val="24"/>
        </w:rPr>
      </w:pPr>
      <w:r>
        <w:rPr>
          <w:rFonts w:ascii="Arial" w:hAnsi="Arial" w:cs="Arial"/>
          <w:noProof/>
          <w:color w:val="231F20"/>
          <w:sz w:val="24"/>
          <w:szCs w:val="24"/>
        </w:rPr>
        <w:t>Ansoff Matrix</w:t>
      </w:r>
    </w:p>
    <w:p w14:paraId="4EB266A0" w14:textId="7ABB1931" w:rsidR="003B136E" w:rsidRDefault="000523C2" w:rsidP="008319E6">
      <w:pPr>
        <w:jc w:val="center"/>
        <w:rPr>
          <w:rFonts w:ascii="Arial" w:hAnsi="Arial" w:cs="Arial"/>
          <w:noProof/>
          <w:color w:val="231F20"/>
          <w:sz w:val="24"/>
          <w:szCs w:val="24"/>
        </w:rPr>
      </w:pPr>
      <w:r>
        <w:rPr>
          <w:noProof/>
        </w:rPr>
        <w:drawing>
          <wp:inline distT="0" distB="0" distL="0" distR="0" wp14:anchorId="76C26CDA" wp14:editId="1BD6D15F">
            <wp:extent cx="4140200" cy="343830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55498" cy="3451006"/>
                    </a:xfrm>
                    <a:prstGeom prst="rect">
                      <a:avLst/>
                    </a:prstGeom>
                    <a:noFill/>
                    <a:ln>
                      <a:noFill/>
                    </a:ln>
                  </pic:spPr>
                </pic:pic>
              </a:graphicData>
            </a:graphic>
          </wp:inline>
        </w:drawing>
      </w:r>
    </w:p>
    <w:p w14:paraId="32ABCD34" w14:textId="197C4010" w:rsidR="008319E6" w:rsidRPr="00635BD7" w:rsidRDefault="00DC20DA" w:rsidP="008319E6">
      <w:pPr>
        <w:jc w:val="center"/>
        <w:rPr>
          <w:rFonts w:ascii="Arial" w:hAnsi="Arial" w:cs="Arial"/>
          <w:sz w:val="24"/>
          <w:szCs w:val="24"/>
        </w:rPr>
      </w:pPr>
      <w:r w:rsidRPr="006B1E02">
        <w:rPr>
          <w:rFonts w:ascii="Arial" w:hAnsi="Arial" w:cs="Arial"/>
          <w:noProof/>
          <w:color w:val="231F20"/>
          <w:sz w:val="24"/>
          <w:szCs w:val="24"/>
        </w:rPr>
        <w:lastRenderedPageBreak/>
        <w:drawing>
          <wp:inline distT="0" distB="0" distL="0" distR="0" wp14:anchorId="066D09B6" wp14:editId="201A30CF">
            <wp:extent cx="5718361" cy="4195482"/>
            <wp:effectExtent l="19050" t="0" r="0" b="0"/>
            <wp:docPr id="8" name="Картина 1" descr="C:\Users\Galina\Desktop\influence of stakeholders on business objectiv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alina\Desktop\influence of stakeholders on business objective.png"/>
                    <pic:cNvPicPr>
                      <a:picLocks noChangeAspect="1" noChangeArrowheads="1"/>
                    </pic:cNvPicPr>
                  </pic:nvPicPr>
                  <pic:blipFill>
                    <a:blip r:embed="rId18" cstate="print"/>
                    <a:srcRect/>
                    <a:stretch>
                      <a:fillRect/>
                    </a:stretch>
                  </pic:blipFill>
                  <pic:spPr bwMode="auto">
                    <a:xfrm>
                      <a:off x="0" y="0"/>
                      <a:ext cx="5719445" cy="4196277"/>
                    </a:xfrm>
                    <a:prstGeom prst="rect">
                      <a:avLst/>
                    </a:prstGeom>
                    <a:noFill/>
                    <a:ln w="9525">
                      <a:noFill/>
                      <a:miter lim="800000"/>
                      <a:headEnd/>
                      <a:tailEnd/>
                    </a:ln>
                  </pic:spPr>
                </pic:pic>
              </a:graphicData>
            </a:graphic>
          </wp:inline>
        </w:drawing>
      </w:r>
    </w:p>
    <w:p w14:paraId="36BA0A6F" w14:textId="77777777" w:rsidR="003B136E" w:rsidRDefault="003B136E">
      <w:pPr>
        <w:rPr>
          <w:rFonts w:ascii="Arial" w:hAnsi="Arial" w:cs="Arial"/>
          <w:sz w:val="24"/>
          <w:szCs w:val="24"/>
        </w:rPr>
      </w:pPr>
    </w:p>
    <w:p w14:paraId="3E28AF53" w14:textId="77777777" w:rsidR="003B136E" w:rsidRDefault="003B136E">
      <w:pPr>
        <w:rPr>
          <w:rFonts w:ascii="Arial" w:hAnsi="Arial" w:cs="Arial"/>
          <w:sz w:val="24"/>
          <w:szCs w:val="24"/>
        </w:rPr>
      </w:pPr>
    </w:p>
    <w:p w14:paraId="03EC1FAF" w14:textId="115185E8" w:rsidR="00800EF5" w:rsidRDefault="00800EF5">
      <w:pPr>
        <w:rPr>
          <w:rFonts w:ascii="Arial" w:hAnsi="Arial" w:cs="Arial"/>
          <w:sz w:val="24"/>
          <w:szCs w:val="24"/>
        </w:rPr>
      </w:pPr>
    </w:p>
    <w:sectPr w:rsidR="00800EF5" w:rsidSect="007D7084">
      <w:footerReference w:type="default" r:id="rId19"/>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C1BAA" w14:textId="77777777" w:rsidR="00C25D72" w:rsidRDefault="00C25D72" w:rsidP="00017467">
      <w:pPr>
        <w:spacing w:after="0" w:line="240" w:lineRule="auto"/>
      </w:pPr>
      <w:r>
        <w:separator/>
      </w:r>
    </w:p>
  </w:endnote>
  <w:endnote w:type="continuationSeparator" w:id="0">
    <w:p w14:paraId="4E371626" w14:textId="77777777" w:rsidR="00C25D72" w:rsidRDefault="00C25D72" w:rsidP="00017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 w:name="Roboto">
    <w:altName w:val="Times New Roman"/>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8105696"/>
      <w:docPartObj>
        <w:docPartGallery w:val="Page Numbers (Bottom of Page)"/>
        <w:docPartUnique/>
      </w:docPartObj>
    </w:sdtPr>
    <w:sdtEndPr>
      <w:rPr>
        <w:noProof/>
      </w:rPr>
    </w:sdtEndPr>
    <w:sdtContent>
      <w:p w14:paraId="3E26C70B" w14:textId="7C0D0C65" w:rsidR="007D7084" w:rsidRDefault="007D7084">
        <w:pPr>
          <w:pStyle w:val="a5"/>
          <w:jc w:val="right"/>
        </w:pPr>
        <w:r>
          <w:fldChar w:fldCharType="begin"/>
        </w:r>
        <w:r>
          <w:instrText xml:space="preserve"> PAGE   \* MERGEFORMAT </w:instrText>
        </w:r>
        <w:r>
          <w:fldChar w:fldCharType="separate"/>
        </w:r>
        <w:r>
          <w:rPr>
            <w:noProof/>
          </w:rPr>
          <w:t>2</w:t>
        </w:r>
        <w:r>
          <w:rPr>
            <w:noProof/>
          </w:rPr>
          <w:fldChar w:fldCharType="end"/>
        </w:r>
      </w:p>
    </w:sdtContent>
  </w:sdt>
  <w:p w14:paraId="6F030EEA" w14:textId="77777777" w:rsidR="007D7084" w:rsidRDefault="007D708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F6399A" w14:textId="77777777" w:rsidR="00C25D72" w:rsidRDefault="00C25D72" w:rsidP="00017467">
      <w:pPr>
        <w:spacing w:after="0" w:line="240" w:lineRule="auto"/>
      </w:pPr>
      <w:r>
        <w:separator/>
      </w:r>
    </w:p>
  </w:footnote>
  <w:footnote w:type="continuationSeparator" w:id="0">
    <w:p w14:paraId="0C5D843B" w14:textId="77777777" w:rsidR="00C25D72" w:rsidRDefault="00C25D72" w:rsidP="00017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49FE"/>
    <w:multiLevelType w:val="hybridMultilevel"/>
    <w:tmpl w:val="BBA073B8"/>
    <w:lvl w:ilvl="0" w:tplc="0402000F">
      <w:start w:val="1"/>
      <w:numFmt w:val="decimal"/>
      <w:lvlText w:val="%1."/>
      <w:lvlJc w:val="left"/>
      <w:pPr>
        <w:ind w:left="933" w:hanging="360"/>
      </w:pPr>
    </w:lvl>
    <w:lvl w:ilvl="1" w:tplc="04020019" w:tentative="1">
      <w:start w:val="1"/>
      <w:numFmt w:val="lowerLetter"/>
      <w:lvlText w:val="%2."/>
      <w:lvlJc w:val="left"/>
      <w:pPr>
        <w:ind w:left="1653" w:hanging="360"/>
      </w:pPr>
    </w:lvl>
    <w:lvl w:ilvl="2" w:tplc="0402001B" w:tentative="1">
      <w:start w:val="1"/>
      <w:numFmt w:val="lowerRoman"/>
      <w:lvlText w:val="%3."/>
      <w:lvlJc w:val="right"/>
      <w:pPr>
        <w:ind w:left="2373" w:hanging="180"/>
      </w:pPr>
    </w:lvl>
    <w:lvl w:ilvl="3" w:tplc="0402000F" w:tentative="1">
      <w:start w:val="1"/>
      <w:numFmt w:val="decimal"/>
      <w:lvlText w:val="%4."/>
      <w:lvlJc w:val="left"/>
      <w:pPr>
        <w:ind w:left="3093" w:hanging="360"/>
      </w:pPr>
    </w:lvl>
    <w:lvl w:ilvl="4" w:tplc="04020019" w:tentative="1">
      <w:start w:val="1"/>
      <w:numFmt w:val="lowerLetter"/>
      <w:lvlText w:val="%5."/>
      <w:lvlJc w:val="left"/>
      <w:pPr>
        <w:ind w:left="3813" w:hanging="360"/>
      </w:pPr>
    </w:lvl>
    <w:lvl w:ilvl="5" w:tplc="0402001B" w:tentative="1">
      <w:start w:val="1"/>
      <w:numFmt w:val="lowerRoman"/>
      <w:lvlText w:val="%6."/>
      <w:lvlJc w:val="right"/>
      <w:pPr>
        <w:ind w:left="4533" w:hanging="180"/>
      </w:pPr>
    </w:lvl>
    <w:lvl w:ilvl="6" w:tplc="0402000F" w:tentative="1">
      <w:start w:val="1"/>
      <w:numFmt w:val="decimal"/>
      <w:lvlText w:val="%7."/>
      <w:lvlJc w:val="left"/>
      <w:pPr>
        <w:ind w:left="5253" w:hanging="360"/>
      </w:pPr>
    </w:lvl>
    <w:lvl w:ilvl="7" w:tplc="04020019" w:tentative="1">
      <w:start w:val="1"/>
      <w:numFmt w:val="lowerLetter"/>
      <w:lvlText w:val="%8."/>
      <w:lvlJc w:val="left"/>
      <w:pPr>
        <w:ind w:left="5973" w:hanging="360"/>
      </w:pPr>
    </w:lvl>
    <w:lvl w:ilvl="8" w:tplc="0402001B" w:tentative="1">
      <w:start w:val="1"/>
      <w:numFmt w:val="lowerRoman"/>
      <w:lvlText w:val="%9."/>
      <w:lvlJc w:val="right"/>
      <w:pPr>
        <w:ind w:left="6693" w:hanging="180"/>
      </w:pPr>
    </w:lvl>
  </w:abstractNum>
  <w:abstractNum w:abstractNumId="1" w15:restartNumberingAfterBreak="0">
    <w:nsid w:val="01780E8F"/>
    <w:multiLevelType w:val="hybridMultilevel"/>
    <w:tmpl w:val="4D18E7B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02D60784"/>
    <w:multiLevelType w:val="hybridMultilevel"/>
    <w:tmpl w:val="256E39F4"/>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3" w15:restartNumberingAfterBreak="0">
    <w:nsid w:val="073D6DCC"/>
    <w:multiLevelType w:val="hybridMultilevel"/>
    <w:tmpl w:val="7102F792"/>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4" w15:restartNumberingAfterBreak="0">
    <w:nsid w:val="0BC400D5"/>
    <w:multiLevelType w:val="multilevel"/>
    <w:tmpl w:val="15A2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1B0FF5"/>
    <w:multiLevelType w:val="hybridMultilevel"/>
    <w:tmpl w:val="B0E6FBD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0D594A5E"/>
    <w:multiLevelType w:val="multilevel"/>
    <w:tmpl w:val="5EF67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F3609C"/>
    <w:multiLevelType w:val="hybridMultilevel"/>
    <w:tmpl w:val="0BD663F4"/>
    <w:lvl w:ilvl="0" w:tplc="04020001">
      <w:start w:val="1"/>
      <w:numFmt w:val="bullet"/>
      <w:lvlText w:val=""/>
      <w:lvlJc w:val="left"/>
      <w:pPr>
        <w:ind w:left="1656" w:hanging="360"/>
      </w:pPr>
      <w:rPr>
        <w:rFonts w:ascii="Symbol" w:hAnsi="Symbol" w:hint="default"/>
      </w:rPr>
    </w:lvl>
    <w:lvl w:ilvl="1" w:tplc="04020003" w:tentative="1">
      <w:start w:val="1"/>
      <w:numFmt w:val="bullet"/>
      <w:lvlText w:val="o"/>
      <w:lvlJc w:val="left"/>
      <w:pPr>
        <w:ind w:left="2376" w:hanging="360"/>
      </w:pPr>
      <w:rPr>
        <w:rFonts w:ascii="Courier New" w:hAnsi="Courier New" w:cs="Courier New" w:hint="default"/>
      </w:rPr>
    </w:lvl>
    <w:lvl w:ilvl="2" w:tplc="04020005" w:tentative="1">
      <w:start w:val="1"/>
      <w:numFmt w:val="bullet"/>
      <w:lvlText w:val=""/>
      <w:lvlJc w:val="left"/>
      <w:pPr>
        <w:ind w:left="3096" w:hanging="360"/>
      </w:pPr>
      <w:rPr>
        <w:rFonts w:ascii="Wingdings" w:hAnsi="Wingdings" w:hint="default"/>
      </w:rPr>
    </w:lvl>
    <w:lvl w:ilvl="3" w:tplc="04020001" w:tentative="1">
      <w:start w:val="1"/>
      <w:numFmt w:val="bullet"/>
      <w:lvlText w:val=""/>
      <w:lvlJc w:val="left"/>
      <w:pPr>
        <w:ind w:left="3816" w:hanging="360"/>
      </w:pPr>
      <w:rPr>
        <w:rFonts w:ascii="Symbol" w:hAnsi="Symbol" w:hint="default"/>
      </w:rPr>
    </w:lvl>
    <w:lvl w:ilvl="4" w:tplc="04020003" w:tentative="1">
      <w:start w:val="1"/>
      <w:numFmt w:val="bullet"/>
      <w:lvlText w:val="o"/>
      <w:lvlJc w:val="left"/>
      <w:pPr>
        <w:ind w:left="4536" w:hanging="360"/>
      </w:pPr>
      <w:rPr>
        <w:rFonts w:ascii="Courier New" w:hAnsi="Courier New" w:cs="Courier New" w:hint="default"/>
      </w:rPr>
    </w:lvl>
    <w:lvl w:ilvl="5" w:tplc="04020005" w:tentative="1">
      <w:start w:val="1"/>
      <w:numFmt w:val="bullet"/>
      <w:lvlText w:val=""/>
      <w:lvlJc w:val="left"/>
      <w:pPr>
        <w:ind w:left="5256" w:hanging="360"/>
      </w:pPr>
      <w:rPr>
        <w:rFonts w:ascii="Wingdings" w:hAnsi="Wingdings" w:hint="default"/>
      </w:rPr>
    </w:lvl>
    <w:lvl w:ilvl="6" w:tplc="04020001" w:tentative="1">
      <w:start w:val="1"/>
      <w:numFmt w:val="bullet"/>
      <w:lvlText w:val=""/>
      <w:lvlJc w:val="left"/>
      <w:pPr>
        <w:ind w:left="5976" w:hanging="360"/>
      </w:pPr>
      <w:rPr>
        <w:rFonts w:ascii="Symbol" w:hAnsi="Symbol" w:hint="default"/>
      </w:rPr>
    </w:lvl>
    <w:lvl w:ilvl="7" w:tplc="04020003" w:tentative="1">
      <w:start w:val="1"/>
      <w:numFmt w:val="bullet"/>
      <w:lvlText w:val="o"/>
      <w:lvlJc w:val="left"/>
      <w:pPr>
        <w:ind w:left="6696" w:hanging="360"/>
      </w:pPr>
      <w:rPr>
        <w:rFonts w:ascii="Courier New" w:hAnsi="Courier New" w:cs="Courier New" w:hint="default"/>
      </w:rPr>
    </w:lvl>
    <w:lvl w:ilvl="8" w:tplc="04020005" w:tentative="1">
      <w:start w:val="1"/>
      <w:numFmt w:val="bullet"/>
      <w:lvlText w:val=""/>
      <w:lvlJc w:val="left"/>
      <w:pPr>
        <w:ind w:left="7416" w:hanging="360"/>
      </w:pPr>
      <w:rPr>
        <w:rFonts w:ascii="Wingdings" w:hAnsi="Wingdings" w:hint="default"/>
      </w:rPr>
    </w:lvl>
  </w:abstractNum>
  <w:abstractNum w:abstractNumId="8" w15:restartNumberingAfterBreak="0">
    <w:nsid w:val="102877A4"/>
    <w:multiLevelType w:val="multilevel"/>
    <w:tmpl w:val="2F5EB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F05A3F"/>
    <w:multiLevelType w:val="hybridMultilevel"/>
    <w:tmpl w:val="EA32010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130D1FDC"/>
    <w:multiLevelType w:val="multilevel"/>
    <w:tmpl w:val="5F80375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636"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6D7E4D"/>
    <w:multiLevelType w:val="hybridMultilevel"/>
    <w:tmpl w:val="83D031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49F43A8"/>
    <w:multiLevelType w:val="hybridMultilevel"/>
    <w:tmpl w:val="8244FDE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1B86272C"/>
    <w:multiLevelType w:val="hybridMultilevel"/>
    <w:tmpl w:val="0DB0739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1C5E79C9"/>
    <w:multiLevelType w:val="multilevel"/>
    <w:tmpl w:val="C7083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CE291E"/>
    <w:multiLevelType w:val="hybridMultilevel"/>
    <w:tmpl w:val="2DA2F92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6" w15:restartNumberingAfterBreak="0">
    <w:nsid w:val="2BC977F2"/>
    <w:multiLevelType w:val="hybridMultilevel"/>
    <w:tmpl w:val="BE0EA5D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7" w15:restartNumberingAfterBreak="0">
    <w:nsid w:val="2E441E07"/>
    <w:multiLevelType w:val="hybridMultilevel"/>
    <w:tmpl w:val="32404AF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8" w15:restartNumberingAfterBreak="0">
    <w:nsid w:val="2EC60D93"/>
    <w:multiLevelType w:val="hybridMultilevel"/>
    <w:tmpl w:val="F544DF3C"/>
    <w:lvl w:ilvl="0" w:tplc="04020001">
      <w:start w:val="1"/>
      <w:numFmt w:val="bullet"/>
      <w:lvlText w:val=""/>
      <w:lvlJc w:val="left"/>
      <w:pPr>
        <w:ind w:left="3493" w:hanging="360"/>
      </w:pPr>
      <w:rPr>
        <w:rFonts w:ascii="Symbol" w:hAnsi="Symbol" w:hint="default"/>
      </w:rPr>
    </w:lvl>
    <w:lvl w:ilvl="1" w:tplc="04020003" w:tentative="1">
      <w:start w:val="1"/>
      <w:numFmt w:val="bullet"/>
      <w:lvlText w:val="o"/>
      <w:lvlJc w:val="left"/>
      <w:pPr>
        <w:ind w:left="4213" w:hanging="360"/>
      </w:pPr>
      <w:rPr>
        <w:rFonts w:ascii="Courier New" w:hAnsi="Courier New" w:cs="Courier New" w:hint="default"/>
      </w:rPr>
    </w:lvl>
    <w:lvl w:ilvl="2" w:tplc="04020005" w:tentative="1">
      <w:start w:val="1"/>
      <w:numFmt w:val="bullet"/>
      <w:lvlText w:val=""/>
      <w:lvlJc w:val="left"/>
      <w:pPr>
        <w:ind w:left="4933" w:hanging="360"/>
      </w:pPr>
      <w:rPr>
        <w:rFonts w:ascii="Wingdings" w:hAnsi="Wingdings" w:hint="default"/>
      </w:rPr>
    </w:lvl>
    <w:lvl w:ilvl="3" w:tplc="04020001" w:tentative="1">
      <w:start w:val="1"/>
      <w:numFmt w:val="bullet"/>
      <w:lvlText w:val=""/>
      <w:lvlJc w:val="left"/>
      <w:pPr>
        <w:ind w:left="5653" w:hanging="360"/>
      </w:pPr>
      <w:rPr>
        <w:rFonts w:ascii="Symbol" w:hAnsi="Symbol" w:hint="default"/>
      </w:rPr>
    </w:lvl>
    <w:lvl w:ilvl="4" w:tplc="04020003" w:tentative="1">
      <w:start w:val="1"/>
      <w:numFmt w:val="bullet"/>
      <w:lvlText w:val="o"/>
      <w:lvlJc w:val="left"/>
      <w:pPr>
        <w:ind w:left="6373" w:hanging="360"/>
      </w:pPr>
      <w:rPr>
        <w:rFonts w:ascii="Courier New" w:hAnsi="Courier New" w:cs="Courier New" w:hint="default"/>
      </w:rPr>
    </w:lvl>
    <w:lvl w:ilvl="5" w:tplc="04020005" w:tentative="1">
      <w:start w:val="1"/>
      <w:numFmt w:val="bullet"/>
      <w:lvlText w:val=""/>
      <w:lvlJc w:val="left"/>
      <w:pPr>
        <w:ind w:left="7093" w:hanging="360"/>
      </w:pPr>
      <w:rPr>
        <w:rFonts w:ascii="Wingdings" w:hAnsi="Wingdings" w:hint="default"/>
      </w:rPr>
    </w:lvl>
    <w:lvl w:ilvl="6" w:tplc="04020001" w:tentative="1">
      <w:start w:val="1"/>
      <w:numFmt w:val="bullet"/>
      <w:lvlText w:val=""/>
      <w:lvlJc w:val="left"/>
      <w:pPr>
        <w:ind w:left="7813" w:hanging="360"/>
      </w:pPr>
      <w:rPr>
        <w:rFonts w:ascii="Symbol" w:hAnsi="Symbol" w:hint="default"/>
      </w:rPr>
    </w:lvl>
    <w:lvl w:ilvl="7" w:tplc="04020003" w:tentative="1">
      <w:start w:val="1"/>
      <w:numFmt w:val="bullet"/>
      <w:lvlText w:val="o"/>
      <w:lvlJc w:val="left"/>
      <w:pPr>
        <w:ind w:left="8533" w:hanging="360"/>
      </w:pPr>
      <w:rPr>
        <w:rFonts w:ascii="Courier New" w:hAnsi="Courier New" w:cs="Courier New" w:hint="default"/>
      </w:rPr>
    </w:lvl>
    <w:lvl w:ilvl="8" w:tplc="04020005" w:tentative="1">
      <w:start w:val="1"/>
      <w:numFmt w:val="bullet"/>
      <w:lvlText w:val=""/>
      <w:lvlJc w:val="left"/>
      <w:pPr>
        <w:ind w:left="9253" w:hanging="360"/>
      </w:pPr>
      <w:rPr>
        <w:rFonts w:ascii="Wingdings" w:hAnsi="Wingdings" w:hint="default"/>
      </w:rPr>
    </w:lvl>
  </w:abstractNum>
  <w:abstractNum w:abstractNumId="19" w15:restartNumberingAfterBreak="0">
    <w:nsid w:val="2FE23F78"/>
    <w:multiLevelType w:val="hybridMultilevel"/>
    <w:tmpl w:val="2DD46EE8"/>
    <w:lvl w:ilvl="0" w:tplc="B8729DE0">
      <w:start w:val="5"/>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0" w15:restartNumberingAfterBreak="0">
    <w:nsid w:val="31E00EF6"/>
    <w:multiLevelType w:val="hybridMultilevel"/>
    <w:tmpl w:val="6660E410"/>
    <w:lvl w:ilvl="0" w:tplc="04020001">
      <w:start w:val="1"/>
      <w:numFmt w:val="bullet"/>
      <w:lvlText w:val=""/>
      <w:lvlJc w:val="left"/>
      <w:pPr>
        <w:ind w:left="1653" w:hanging="360"/>
      </w:pPr>
      <w:rPr>
        <w:rFonts w:ascii="Symbol" w:hAnsi="Symbol" w:hint="default"/>
      </w:rPr>
    </w:lvl>
    <w:lvl w:ilvl="1" w:tplc="04020003" w:tentative="1">
      <w:start w:val="1"/>
      <w:numFmt w:val="bullet"/>
      <w:lvlText w:val="o"/>
      <w:lvlJc w:val="left"/>
      <w:pPr>
        <w:ind w:left="2373" w:hanging="360"/>
      </w:pPr>
      <w:rPr>
        <w:rFonts w:ascii="Courier New" w:hAnsi="Courier New" w:cs="Courier New" w:hint="default"/>
      </w:rPr>
    </w:lvl>
    <w:lvl w:ilvl="2" w:tplc="04020005" w:tentative="1">
      <w:start w:val="1"/>
      <w:numFmt w:val="bullet"/>
      <w:lvlText w:val=""/>
      <w:lvlJc w:val="left"/>
      <w:pPr>
        <w:ind w:left="3093" w:hanging="360"/>
      </w:pPr>
      <w:rPr>
        <w:rFonts w:ascii="Wingdings" w:hAnsi="Wingdings" w:hint="default"/>
      </w:rPr>
    </w:lvl>
    <w:lvl w:ilvl="3" w:tplc="04020001" w:tentative="1">
      <w:start w:val="1"/>
      <w:numFmt w:val="bullet"/>
      <w:lvlText w:val=""/>
      <w:lvlJc w:val="left"/>
      <w:pPr>
        <w:ind w:left="3813" w:hanging="360"/>
      </w:pPr>
      <w:rPr>
        <w:rFonts w:ascii="Symbol" w:hAnsi="Symbol" w:hint="default"/>
      </w:rPr>
    </w:lvl>
    <w:lvl w:ilvl="4" w:tplc="04020003" w:tentative="1">
      <w:start w:val="1"/>
      <w:numFmt w:val="bullet"/>
      <w:lvlText w:val="o"/>
      <w:lvlJc w:val="left"/>
      <w:pPr>
        <w:ind w:left="4533" w:hanging="360"/>
      </w:pPr>
      <w:rPr>
        <w:rFonts w:ascii="Courier New" w:hAnsi="Courier New" w:cs="Courier New" w:hint="default"/>
      </w:rPr>
    </w:lvl>
    <w:lvl w:ilvl="5" w:tplc="04020005" w:tentative="1">
      <w:start w:val="1"/>
      <w:numFmt w:val="bullet"/>
      <w:lvlText w:val=""/>
      <w:lvlJc w:val="left"/>
      <w:pPr>
        <w:ind w:left="5253" w:hanging="360"/>
      </w:pPr>
      <w:rPr>
        <w:rFonts w:ascii="Wingdings" w:hAnsi="Wingdings" w:hint="default"/>
      </w:rPr>
    </w:lvl>
    <w:lvl w:ilvl="6" w:tplc="04020001" w:tentative="1">
      <w:start w:val="1"/>
      <w:numFmt w:val="bullet"/>
      <w:lvlText w:val=""/>
      <w:lvlJc w:val="left"/>
      <w:pPr>
        <w:ind w:left="5973" w:hanging="360"/>
      </w:pPr>
      <w:rPr>
        <w:rFonts w:ascii="Symbol" w:hAnsi="Symbol" w:hint="default"/>
      </w:rPr>
    </w:lvl>
    <w:lvl w:ilvl="7" w:tplc="04020003" w:tentative="1">
      <w:start w:val="1"/>
      <w:numFmt w:val="bullet"/>
      <w:lvlText w:val="o"/>
      <w:lvlJc w:val="left"/>
      <w:pPr>
        <w:ind w:left="6693" w:hanging="360"/>
      </w:pPr>
      <w:rPr>
        <w:rFonts w:ascii="Courier New" w:hAnsi="Courier New" w:cs="Courier New" w:hint="default"/>
      </w:rPr>
    </w:lvl>
    <w:lvl w:ilvl="8" w:tplc="04020005" w:tentative="1">
      <w:start w:val="1"/>
      <w:numFmt w:val="bullet"/>
      <w:lvlText w:val=""/>
      <w:lvlJc w:val="left"/>
      <w:pPr>
        <w:ind w:left="7413" w:hanging="360"/>
      </w:pPr>
      <w:rPr>
        <w:rFonts w:ascii="Wingdings" w:hAnsi="Wingdings" w:hint="default"/>
      </w:rPr>
    </w:lvl>
  </w:abstractNum>
  <w:abstractNum w:abstractNumId="21" w15:restartNumberingAfterBreak="0">
    <w:nsid w:val="3AFA3CB4"/>
    <w:multiLevelType w:val="hybridMultilevel"/>
    <w:tmpl w:val="EEFCC014"/>
    <w:lvl w:ilvl="0" w:tplc="04020001">
      <w:start w:val="1"/>
      <w:numFmt w:val="bullet"/>
      <w:lvlText w:val=""/>
      <w:lvlJc w:val="left"/>
      <w:pPr>
        <w:ind w:left="2373" w:hanging="360"/>
      </w:pPr>
      <w:rPr>
        <w:rFonts w:ascii="Symbol" w:hAnsi="Symbol" w:hint="default"/>
      </w:rPr>
    </w:lvl>
    <w:lvl w:ilvl="1" w:tplc="04020003" w:tentative="1">
      <w:start w:val="1"/>
      <w:numFmt w:val="bullet"/>
      <w:lvlText w:val="o"/>
      <w:lvlJc w:val="left"/>
      <w:pPr>
        <w:ind w:left="3093" w:hanging="360"/>
      </w:pPr>
      <w:rPr>
        <w:rFonts w:ascii="Courier New" w:hAnsi="Courier New" w:cs="Courier New" w:hint="default"/>
      </w:rPr>
    </w:lvl>
    <w:lvl w:ilvl="2" w:tplc="04020005" w:tentative="1">
      <w:start w:val="1"/>
      <w:numFmt w:val="bullet"/>
      <w:lvlText w:val=""/>
      <w:lvlJc w:val="left"/>
      <w:pPr>
        <w:ind w:left="3813" w:hanging="360"/>
      </w:pPr>
      <w:rPr>
        <w:rFonts w:ascii="Wingdings" w:hAnsi="Wingdings" w:hint="default"/>
      </w:rPr>
    </w:lvl>
    <w:lvl w:ilvl="3" w:tplc="04020001" w:tentative="1">
      <w:start w:val="1"/>
      <w:numFmt w:val="bullet"/>
      <w:lvlText w:val=""/>
      <w:lvlJc w:val="left"/>
      <w:pPr>
        <w:ind w:left="4533" w:hanging="360"/>
      </w:pPr>
      <w:rPr>
        <w:rFonts w:ascii="Symbol" w:hAnsi="Symbol" w:hint="default"/>
      </w:rPr>
    </w:lvl>
    <w:lvl w:ilvl="4" w:tplc="04020003" w:tentative="1">
      <w:start w:val="1"/>
      <w:numFmt w:val="bullet"/>
      <w:lvlText w:val="o"/>
      <w:lvlJc w:val="left"/>
      <w:pPr>
        <w:ind w:left="5253" w:hanging="360"/>
      </w:pPr>
      <w:rPr>
        <w:rFonts w:ascii="Courier New" w:hAnsi="Courier New" w:cs="Courier New" w:hint="default"/>
      </w:rPr>
    </w:lvl>
    <w:lvl w:ilvl="5" w:tplc="04020005" w:tentative="1">
      <w:start w:val="1"/>
      <w:numFmt w:val="bullet"/>
      <w:lvlText w:val=""/>
      <w:lvlJc w:val="left"/>
      <w:pPr>
        <w:ind w:left="5973" w:hanging="360"/>
      </w:pPr>
      <w:rPr>
        <w:rFonts w:ascii="Wingdings" w:hAnsi="Wingdings" w:hint="default"/>
      </w:rPr>
    </w:lvl>
    <w:lvl w:ilvl="6" w:tplc="04020001" w:tentative="1">
      <w:start w:val="1"/>
      <w:numFmt w:val="bullet"/>
      <w:lvlText w:val=""/>
      <w:lvlJc w:val="left"/>
      <w:pPr>
        <w:ind w:left="6693" w:hanging="360"/>
      </w:pPr>
      <w:rPr>
        <w:rFonts w:ascii="Symbol" w:hAnsi="Symbol" w:hint="default"/>
      </w:rPr>
    </w:lvl>
    <w:lvl w:ilvl="7" w:tplc="04020003" w:tentative="1">
      <w:start w:val="1"/>
      <w:numFmt w:val="bullet"/>
      <w:lvlText w:val="o"/>
      <w:lvlJc w:val="left"/>
      <w:pPr>
        <w:ind w:left="7413" w:hanging="360"/>
      </w:pPr>
      <w:rPr>
        <w:rFonts w:ascii="Courier New" w:hAnsi="Courier New" w:cs="Courier New" w:hint="default"/>
      </w:rPr>
    </w:lvl>
    <w:lvl w:ilvl="8" w:tplc="04020005" w:tentative="1">
      <w:start w:val="1"/>
      <w:numFmt w:val="bullet"/>
      <w:lvlText w:val=""/>
      <w:lvlJc w:val="left"/>
      <w:pPr>
        <w:ind w:left="8133" w:hanging="360"/>
      </w:pPr>
      <w:rPr>
        <w:rFonts w:ascii="Wingdings" w:hAnsi="Wingdings" w:hint="default"/>
      </w:rPr>
    </w:lvl>
  </w:abstractNum>
  <w:abstractNum w:abstractNumId="22" w15:restartNumberingAfterBreak="0">
    <w:nsid w:val="43735C86"/>
    <w:multiLevelType w:val="hybridMultilevel"/>
    <w:tmpl w:val="6F8E0E4A"/>
    <w:lvl w:ilvl="0" w:tplc="04020001">
      <w:start w:val="1"/>
      <w:numFmt w:val="bullet"/>
      <w:lvlText w:val=""/>
      <w:lvlJc w:val="left"/>
      <w:pPr>
        <w:ind w:left="1399" w:hanging="360"/>
      </w:pPr>
      <w:rPr>
        <w:rFonts w:ascii="Symbol" w:hAnsi="Symbol" w:hint="default"/>
      </w:rPr>
    </w:lvl>
    <w:lvl w:ilvl="1" w:tplc="04020003" w:tentative="1">
      <w:start w:val="1"/>
      <w:numFmt w:val="bullet"/>
      <w:lvlText w:val="o"/>
      <w:lvlJc w:val="left"/>
      <w:pPr>
        <w:ind w:left="2119" w:hanging="360"/>
      </w:pPr>
      <w:rPr>
        <w:rFonts w:ascii="Courier New" w:hAnsi="Courier New" w:cs="Courier New" w:hint="default"/>
      </w:rPr>
    </w:lvl>
    <w:lvl w:ilvl="2" w:tplc="04020005" w:tentative="1">
      <w:start w:val="1"/>
      <w:numFmt w:val="bullet"/>
      <w:lvlText w:val=""/>
      <w:lvlJc w:val="left"/>
      <w:pPr>
        <w:ind w:left="2839" w:hanging="360"/>
      </w:pPr>
      <w:rPr>
        <w:rFonts w:ascii="Wingdings" w:hAnsi="Wingdings" w:hint="default"/>
      </w:rPr>
    </w:lvl>
    <w:lvl w:ilvl="3" w:tplc="04020001" w:tentative="1">
      <w:start w:val="1"/>
      <w:numFmt w:val="bullet"/>
      <w:lvlText w:val=""/>
      <w:lvlJc w:val="left"/>
      <w:pPr>
        <w:ind w:left="3559" w:hanging="360"/>
      </w:pPr>
      <w:rPr>
        <w:rFonts w:ascii="Symbol" w:hAnsi="Symbol" w:hint="default"/>
      </w:rPr>
    </w:lvl>
    <w:lvl w:ilvl="4" w:tplc="04020003" w:tentative="1">
      <w:start w:val="1"/>
      <w:numFmt w:val="bullet"/>
      <w:lvlText w:val="o"/>
      <w:lvlJc w:val="left"/>
      <w:pPr>
        <w:ind w:left="4279" w:hanging="360"/>
      </w:pPr>
      <w:rPr>
        <w:rFonts w:ascii="Courier New" w:hAnsi="Courier New" w:cs="Courier New" w:hint="default"/>
      </w:rPr>
    </w:lvl>
    <w:lvl w:ilvl="5" w:tplc="04020005" w:tentative="1">
      <w:start w:val="1"/>
      <w:numFmt w:val="bullet"/>
      <w:lvlText w:val=""/>
      <w:lvlJc w:val="left"/>
      <w:pPr>
        <w:ind w:left="4999" w:hanging="360"/>
      </w:pPr>
      <w:rPr>
        <w:rFonts w:ascii="Wingdings" w:hAnsi="Wingdings" w:hint="default"/>
      </w:rPr>
    </w:lvl>
    <w:lvl w:ilvl="6" w:tplc="04020001" w:tentative="1">
      <w:start w:val="1"/>
      <w:numFmt w:val="bullet"/>
      <w:lvlText w:val=""/>
      <w:lvlJc w:val="left"/>
      <w:pPr>
        <w:ind w:left="5719" w:hanging="360"/>
      </w:pPr>
      <w:rPr>
        <w:rFonts w:ascii="Symbol" w:hAnsi="Symbol" w:hint="default"/>
      </w:rPr>
    </w:lvl>
    <w:lvl w:ilvl="7" w:tplc="04020003" w:tentative="1">
      <w:start w:val="1"/>
      <w:numFmt w:val="bullet"/>
      <w:lvlText w:val="o"/>
      <w:lvlJc w:val="left"/>
      <w:pPr>
        <w:ind w:left="6439" w:hanging="360"/>
      </w:pPr>
      <w:rPr>
        <w:rFonts w:ascii="Courier New" w:hAnsi="Courier New" w:cs="Courier New" w:hint="default"/>
      </w:rPr>
    </w:lvl>
    <w:lvl w:ilvl="8" w:tplc="04020005" w:tentative="1">
      <w:start w:val="1"/>
      <w:numFmt w:val="bullet"/>
      <w:lvlText w:val=""/>
      <w:lvlJc w:val="left"/>
      <w:pPr>
        <w:ind w:left="7159" w:hanging="360"/>
      </w:pPr>
      <w:rPr>
        <w:rFonts w:ascii="Wingdings" w:hAnsi="Wingdings" w:hint="default"/>
      </w:rPr>
    </w:lvl>
  </w:abstractNum>
  <w:abstractNum w:abstractNumId="23" w15:restartNumberingAfterBreak="0">
    <w:nsid w:val="47B060E9"/>
    <w:multiLevelType w:val="hybridMultilevel"/>
    <w:tmpl w:val="415A94CC"/>
    <w:lvl w:ilvl="0" w:tplc="04020001">
      <w:start w:val="1"/>
      <w:numFmt w:val="bullet"/>
      <w:lvlText w:val=""/>
      <w:lvlJc w:val="left"/>
      <w:pPr>
        <w:ind w:left="1147" w:hanging="360"/>
      </w:pPr>
      <w:rPr>
        <w:rFonts w:ascii="Symbol" w:hAnsi="Symbol" w:hint="default"/>
      </w:rPr>
    </w:lvl>
    <w:lvl w:ilvl="1" w:tplc="04020003" w:tentative="1">
      <w:start w:val="1"/>
      <w:numFmt w:val="bullet"/>
      <w:lvlText w:val="o"/>
      <w:lvlJc w:val="left"/>
      <w:pPr>
        <w:ind w:left="1867" w:hanging="360"/>
      </w:pPr>
      <w:rPr>
        <w:rFonts w:ascii="Courier New" w:hAnsi="Courier New" w:cs="Courier New" w:hint="default"/>
      </w:rPr>
    </w:lvl>
    <w:lvl w:ilvl="2" w:tplc="04020005" w:tentative="1">
      <w:start w:val="1"/>
      <w:numFmt w:val="bullet"/>
      <w:lvlText w:val=""/>
      <w:lvlJc w:val="left"/>
      <w:pPr>
        <w:ind w:left="2587" w:hanging="360"/>
      </w:pPr>
      <w:rPr>
        <w:rFonts w:ascii="Wingdings" w:hAnsi="Wingdings" w:hint="default"/>
      </w:rPr>
    </w:lvl>
    <w:lvl w:ilvl="3" w:tplc="04020001" w:tentative="1">
      <w:start w:val="1"/>
      <w:numFmt w:val="bullet"/>
      <w:lvlText w:val=""/>
      <w:lvlJc w:val="left"/>
      <w:pPr>
        <w:ind w:left="3307" w:hanging="360"/>
      </w:pPr>
      <w:rPr>
        <w:rFonts w:ascii="Symbol" w:hAnsi="Symbol" w:hint="default"/>
      </w:rPr>
    </w:lvl>
    <w:lvl w:ilvl="4" w:tplc="04020003" w:tentative="1">
      <w:start w:val="1"/>
      <w:numFmt w:val="bullet"/>
      <w:lvlText w:val="o"/>
      <w:lvlJc w:val="left"/>
      <w:pPr>
        <w:ind w:left="4027" w:hanging="360"/>
      </w:pPr>
      <w:rPr>
        <w:rFonts w:ascii="Courier New" w:hAnsi="Courier New" w:cs="Courier New" w:hint="default"/>
      </w:rPr>
    </w:lvl>
    <w:lvl w:ilvl="5" w:tplc="04020005" w:tentative="1">
      <w:start w:val="1"/>
      <w:numFmt w:val="bullet"/>
      <w:lvlText w:val=""/>
      <w:lvlJc w:val="left"/>
      <w:pPr>
        <w:ind w:left="4747" w:hanging="360"/>
      </w:pPr>
      <w:rPr>
        <w:rFonts w:ascii="Wingdings" w:hAnsi="Wingdings" w:hint="default"/>
      </w:rPr>
    </w:lvl>
    <w:lvl w:ilvl="6" w:tplc="04020001" w:tentative="1">
      <w:start w:val="1"/>
      <w:numFmt w:val="bullet"/>
      <w:lvlText w:val=""/>
      <w:lvlJc w:val="left"/>
      <w:pPr>
        <w:ind w:left="5467" w:hanging="360"/>
      </w:pPr>
      <w:rPr>
        <w:rFonts w:ascii="Symbol" w:hAnsi="Symbol" w:hint="default"/>
      </w:rPr>
    </w:lvl>
    <w:lvl w:ilvl="7" w:tplc="04020003" w:tentative="1">
      <w:start w:val="1"/>
      <w:numFmt w:val="bullet"/>
      <w:lvlText w:val="o"/>
      <w:lvlJc w:val="left"/>
      <w:pPr>
        <w:ind w:left="6187" w:hanging="360"/>
      </w:pPr>
      <w:rPr>
        <w:rFonts w:ascii="Courier New" w:hAnsi="Courier New" w:cs="Courier New" w:hint="default"/>
      </w:rPr>
    </w:lvl>
    <w:lvl w:ilvl="8" w:tplc="04020005" w:tentative="1">
      <w:start w:val="1"/>
      <w:numFmt w:val="bullet"/>
      <w:lvlText w:val=""/>
      <w:lvlJc w:val="left"/>
      <w:pPr>
        <w:ind w:left="6907" w:hanging="360"/>
      </w:pPr>
      <w:rPr>
        <w:rFonts w:ascii="Wingdings" w:hAnsi="Wingdings" w:hint="default"/>
      </w:rPr>
    </w:lvl>
  </w:abstractNum>
  <w:abstractNum w:abstractNumId="24" w15:restartNumberingAfterBreak="0">
    <w:nsid w:val="495E4E83"/>
    <w:multiLevelType w:val="hybridMultilevel"/>
    <w:tmpl w:val="5F8850CA"/>
    <w:lvl w:ilvl="0" w:tplc="04020001">
      <w:start w:val="1"/>
      <w:numFmt w:val="bullet"/>
      <w:lvlText w:val=""/>
      <w:lvlJc w:val="left"/>
      <w:pPr>
        <w:ind w:left="1800" w:hanging="360"/>
      </w:pPr>
      <w:rPr>
        <w:rFonts w:ascii="Symbol" w:hAnsi="Symbol" w:hint="default"/>
      </w:rPr>
    </w:lvl>
    <w:lvl w:ilvl="1" w:tplc="04020003" w:tentative="1">
      <w:start w:val="1"/>
      <w:numFmt w:val="bullet"/>
      <w:lvlText w:val="o"/>
      <w:lvlJc w:val="left"/>
      <w:pPr>
        <w:ind w:left="2520" w:hanging="360"/>
      </w:pPr>
      <w:rPr>
        <w:rFonts w:ascii="Courier New" w:hAnsi="Courier New" w:cs="Courier New" w:hint="default"/>
      </w:rPr>
    </w:lvl>
    <w:lvl w:ilvl="2" w:tplc="04020005" w:tentative="1">
      <w:start w:val="1"/>
      <w:numFmt w:val="bullet"/>
      <w:lvlText w:val=""/>
      <w:lvlJc w:val="left"/>
      <w:pPr>
        <w:ind w:left="3240" w:hanging="360"/>
      </w:pPr>
      <w:rPr>
        <w:rFonts w:ascii="Wingdings" w:hAnsi="Wingdings" w:hint="default"/>
      </w:rPr>
    </w:lvl>
    <w:lvl w:ilvl="3" w:tplc="04020001" w:tentative="1">
      <w:start w:val="1"/>
      <w:numFmt w:val="bullet"/>
      <w:lvlText w:val=""/>
      <w:lvlJc w:val="left"/>
      <w:pPr>
        <w:ind w:left="3960" w:hanging="360"/>
      </w:pPr>
      <w:rPr>
        <w:rFonts w:ascii="Symbol" w:hAnsi="Symbol" w:hint="default"/>
      </w:rPr>
    </w:lvl>
    <w:lvl w:ilvl="4" w:tplc="04020003" w:tentative="1">
      <w:start w:val="1"/>
      <w:numFmt w:val="bullet"/>
      <w:lvlText w:val="o"/>
      <w:lvlJc w:val="left"/>
      <w:pPr>
        <w:ind w:left="4680" w:hanging="360"/>
      </w:pPr>
      <w:rPr>
        <w:rFonts w:ascii="Courier New" w:hAnsi="Courier New" w:cs="Courier New" w:hint="default"/>
      </w:rPr>
    </w:lvl>
    <w:lvl w:ilvl="5" w:tplc="04020005" w:tentative="1">
      <w:start w:val="1"/>
      <w:numFmt w:val="bullet"/>
      <w:lvlText w:val=""/>
      <w:lvlJc w:val="left"/>
      <w:pPr>
        <w:ind w:left="5400" w:hanging="360"/>
      </w:pPr>
      <w:rPr>
        <w:rFonts w:ascii="Wingdings" w:hAnsi="Wingdings" w:hint="default"/>
      </w:rPr>
    </w:lvl>
    <w:lvl w:ilvl="6" w:tplc="04020001" w:tentative="1">
      <w:start w:val="1"/>
      <w:numFmt w:val="bullet"/>
      <w:lvlText w:val=""/>
      <w:lvlJc w:val="left"/>
      <w:pPr>
        <w:ind w:left="6120" w:hanging="360"/>
      </w:pPr>
      <w:rPr>
        <w:rFonts w:ascii="Symbol" w:hAnsi="Symbol" w:hint="default"/>
      </w:rPr>
    </w:lvl>
    <w:lvl w:ilvl="7" w:tplc="04020003" w:tentative="1">
      <w:start w:val="1"/>
      <w:numFmt w:val="bullet"/>
      <w:lvlText w:val="o"/>
      <w:lvlJc w:val="left"/>
      <w:pPr>
        <w:ind w:left="6840" w:hanging="360"/>
      </w:pPr>
      <w:rPr>
        <w:rFonts w:ascii="Courier New" w:hAnsi="Courier New" w:cs="Courier New" w:hint="default"/>
      </w:rPr>
    </w:lvl>
    <w:lvl w:ilvl="8" w:tplc="04020005" w:tentative="1">
      <w:start w:val="1"/>
      <w:numFmt w:val="bullet"/>
      <w:lvlText w:val=""/>
      <w:lvlJc w:val="left"/>
      <w:pPr>
        <w:ind w:left="7560" w:hanging="360"/>
      </w:pPr>
      <w:rPr>
        <w:rFonts w:ascii="Wingdings" w:hAnsi="Wingdings" w:hint="default"/>
      </w:rPr>
    </w:lvl>
  </w:abstractNum>
  <w:abstractNum w:abstractNumId="25" w15:restartNumberingAfterBreak="0">
    <w:nsid w:val="551C5EDA"/>
    <w:multiLevelType w:val="hybridMultilevel"/>
    <w:tmpl w:val="14845CAA"/>
    <w:lvl w:ilvl="0" w:tplc="04020001">
      <w:start w:val="1"/>
      <w:numFmt w:val="bullet"/>
      <w:lvlText w:val=""/>
      <w:lvlJc w:val="left"/>
      <w:pPr>
        <w:ind w:left="2013" w:hanging="360"/>
      </w:pPr>
      <w:rPr>
        <w:rFonts w:ascii="Symbol" w:hAnsi="Symbol" w:hint="default"/>
      </w:rPr>
    </w:lvl>
    <w:lvl w:ilvl="1" w:tplc="04020003" w:tentative="1">
      <w:start w:val="1"/>
      <w:numFmt w:val="bullet"/>
      <w:lvlText w:val="o"/>
      <w:lvlJc w:val="left"/>
      <w:pPr>
        <w:ind w:left="2733" w:hanging="360"/>
      </w:pPr>
      <w:rPr>
        <w:rFonts w:ascii="Courier New" w:hAnsi="Courier New" w:cs="Courier New" w:hint="default"/>
      </w:rPr>
    </w:lvl>
    <w:lvl w:ilvl="2" w:tplc="04020005" w:tentative="1">
      <w:start w:val="1"/>
      <w:numFmt w:val="bullet"/>
      <w:lvlText w:val=""/>
      <w:lvlJc w:val="left"/>
      <w:pPr>
        <w:ind w:left="3453" w:hanging="360"/>
      </w:pPr>
      <w:rPr>
        <w:rFonts w:ascii="Wingdings" w:hAnsi="Wingdings" w:hint="default"/>
      </w:rPr>
    </w:lvl>
    <w:lvl w:ilvl="3" w:tplc="04020001" w:tentative="1">
      <w:start w:val="1"/>
      <w:numFmt w:val="bullet"/>
      <w:lvlText w:val=""/>
      <w:lvlJc w:val="left"/>
      <w:pPr>
        <w:ind w:left="4173" w:hanging="360"/>
      </w:pPr>
      <w:rPr>
        <w:rFonts w:ascii="Symbol" w:hAnsi="Symbol" w:hint="default"/>
      </w:rPr>
    </w:lvl>
    <w:lvl w:ilvl="4" w:tplc="04020003" w:tentative="1">
      <w:start w:val="1"/>
      <w:numFmt w:val="bullet"/>
      <w:lvlText w:val="o"/>
      <w:lvlJc w:val="left"/>
      <w:pPr>
        <w:ind w:left="4893" w:hanging="360"/>
      </w:pPr>
      <w:rPr>
        <w:rFonts w:ascii="Courier New" w:hAnsi="Courier New" w:cs="Courier New" w:hint="default"/>
      </w:rPr>
    </w:lvl>
    <w:lvl w:ilvl="5" w:tplc="04020005" w:tentative="1">
      <w:start w:val="1"/>
      <w:numFmt w:val="bullet"/>
      <w:lvlText w:val=""/>
      <w:lvlJc w:val="left"/>
      <w:pPr>
        <w:ind w:left="5613" w:hanging="360"/>
      </w:pPr>
      <w:rPr>
        <w:rFonts w:ascii="Wingdings" w:hAnsi="Wingdings" w:hint="default"/>
      </w:rPr>
    </w:lvl>
    <w:lvl w:ilvl="6" w:tplc="04020001" w:tentative="1">
      <w:start w:val="1"/>
      <w:numFmt w:val="bullet"/>
      <w:lvlText w:val=""/>
      <w:lvlJc w:val="left"/>
      <w:pPr>
        <w:ind w:left="6333" w:hanging="360"/>
      </w:pPr>
      <w:rPr>
        <w:rFonts w:ascii="Symbol" w:hAnsi="Symbol" w:hint="default"/>
      </w:rPr>
    </w:lvl>
    <w:lvl w:ilvl="7" w:tplc="04020003" w:tentative="1">
      <w:start w:val="1"/>
      <w:numFmt w:val="bullet"/>
      <w:lvlText w:val="o"/>
      <w:lvlJc w:val="left"/>
      <w:pPr>
        <w:ind w:left="7053" w:hanging="360"/>
      </w:pPr>
      <w:rPr>
        <w:rFonts w:ascii="Courier New" w:hAnsi="Courier New" w:cs="Courier New" w:hint="default"/>
      </w:rPr>
    </w:lvl>
    <w:lvl w:ilvl="8" w:tplc="04020005" w:tentative="1">
      <w:start w:val="1"/>
      <w:numFmt w:val="bullet"/>
      <w:lvlText w:val=""/>
      <w:lvlJc w:val="left"/>
      <w:pPr>
        <w:ind w:left="7773" w:hanging="360"/>
      </w:pPr>
      <w:rPr>
        <w:rFonts w:ascii="Wingdings" w:hAnsi="Wingdings" w:hint="default"/>
      </w:rPr>
    </w:lvl>
  </w:abstractNum>
  <w:abstractNum w:abstractNumId="26" w15:restartNumberingAfterBreak="0">
    <w:nsid w:val="5C324015"/>
    <w:multiLevelType w:val="multilevel"/>
    <w:tmpl w:val="72580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D16D12"/>
    <w:multiLevelType w:val="hybridMultilevel"/>
    <w:tmpl w:val="3E909632"/>
    <w:lvl w:ilvl="0" w:tplc="04020001">
      <w:start w:val="1"/>
      <w:numFmt w:val="bullet"/>
      <w:lvlText w:val=""/>
      <w:lvlJc w:val="left"/>
      <w:pPr>
        <w:ind w:left="1296" w:hanging="360"/>
      </w:pPr>
      <w:rPr>
        <w:rFonts w:ascii="Symbol" w:hAnsi="Symbol" w:hint="default"/>
      </w:rPr>
    </w:lvl>
    <w:lvl w:ilvl="1" w:tplc="04020003" w:tentative="1">
      <w:start w:val="1"/>
      <w:numFmt w:val="bullet"/>
      <w:lvlText w:val="o"/>
      <w:lvlJc w:val="left"/>
      <w:pPr>
        <w:ind w:left="2016" w:hanging="360"/>
      </w:pPr>
      <w:rPr>
        <w:rFonts w:ascii="Courier New" w:hAnsi="Courier New" w:cs="Courier New" w:hint="default"/>
      </w:rPr>
    </w:lvl>
    <w:lvl w:ilvl="2" w:tplc="04020005" w:tentative="1">
      <w:start w:val="1"/>
      <w:numFmt w:val="bullet"/>
      <w:lvlText w:val=""/>
      <w:lvlJc w:val="left"/>
      <w:pPr>
        <w:ind w:left="2736" w:hanging="360"/>
      </w:pPr>
      <w:rPr>
        <w:rFonts w:ascii="Wingdings" w:hAnsi="Wingdings" w:hint="default"/>
      </w:rPr>
    </w:lvl>
    <w:lvl w:ilvl="3" w:tplc="04020001" w:tentative="1">
      <w:start w:val="1"/>
      <w:numFmt w:val="bullet"/>
      <w:lvlText w:val=""/>
      <w:lvlJc w:val="left"/>
      <w:pPr>
        <w:ind w:left="3456" w:hanging="360"/>
      </w:pPr>
      <w:rPr>
        <w:rFonts w:ascii="Symbol" w:hAnsi="Symbol" w:hint="default"/>
      </w:rPr>
    </w:lvl>
    <w:lvl w:ilvl="4" w:tplc="04020003" w:tentative="1">
      <w:start w:val="1"/>
      <w:numFmt w:val="bullet"/>
      <w:lvlText w:val="o"/>
      <w:lvlJc w:val="left"/>
      <w:pPr>
        <w:ind w:left="4176" w:hanging="360"/>
      </w:pPr>
      <w:rPr>
        <w:rFonts w:ascii="Courier New" w:hAnsi="Courier New" w:cs="Courier New" w:hint="default"/>
      </w:rPr>
    </w:lvl>
    <w:lvl w:ilvl="5" w:tplc="04020005" w:tentative="1">
      <w:start w:val="1"/>
      <w:numFmt w:val="bullet"/>
      <w:lvlText w:val=""/>
      <w:lvlJc w:val="left"/>
      <w:pPr>
        <w:ind w:left="4896" w:hanging="360"/>
      </w:pPr>
      <w:rPr>
        <w:rFonts w:ascii="Wingdings" w:hAnsi="Wingdings" w:hint="default"/>
      </w:rPr>
    </w:lvl>
    <w:lvl w:ilvl="6" w:tplc="04020001" w:tentative="1">
      <w:start w:val="1"/>
      <w:numFmt w:val="bullet"/>
      <w:lvlText w:val=""/>
      <w:lvlJc w:val="left"/>
      <w:pPr>
        <w:ind w:left="5616" w:hanging="360"/>
      </w:pPr>
      <w:rPr>
        <w:rFonts w:ascii="Symbol" w:hAnsi="Symbol" w:hint="default"/>
      </w:rPr>
    </w:lvl>
    <w:lvl w:ilvl="7" w:tplc="04020003" w:tentative="1">
      <w:start w:val="1"/>
      <w:numFmt w:val="bullet"/>
      <w:lvlText w:val="o"/>
      <w:lvlJc w:val="left"/>
      <w:pPr>
        <w:ind w:left="6336" w:hanging="360"/>
      </w:pPr>
      <w:rPr>
        <w:rFonts w:ascii="Courier New" w:hAnsi="Courier New" w:cs="Courier New" w:hint="default"/>
      </w:rPr>
    </w:lvl>
    <w:lvl w:ilvl="8" w:tplc="04020005" w:tentative="1">
      <w:start w:val="1"/>
      <w:numFmt w:val="bullet"/>
      <w:lvlText w:val=""/>
      <w:lvlJc w:val="left"/>
      <w:pPr>
        <w:ind w:left="7056" w:hanging="360"/>
      </w:pPr>
      <w:rPr>
        <w:rFonts w:ascii="Wingdings" w:hAnsi="Wingdings" w:hint="default"/>
      </w:rPr>
    </w:lvl>
  </w:abstractNum>
  <w:abstractNum w:abstractNumId="28" w15:restartNumberingAfterBreak="0">
    <w:nsid w:val="65BB0CA8"/>
    <w:multiLevelType w:val="hybridMultilevel"/>
    <w:tmpl w:val="93A4A116"/>
    <w:lvl w:ilvl="0" w:tplc="0402000F">
      <w:start w:val="1"/>
      <w:numFmt w:val="decimal"/>
      <w:lvlText w:val="%1."/>
      <w:lvlJc w:val="left"/>
      <w:pPr>
        <w:ind w:left="1331" w:hanging="360"/>
      </w:pPr>
    </w:lvl>
    <w:lvl w:ilvl="1" w:tplc="04020019" w:tentative="1">
      <w:start w:val="1"/>
      <w:numFmt w:val="lowerLetter"/>
      <w:lvlText w:val="%2."/>
      <w:lvlJc w:val="left"/>
      <w:pPr>
        <w:ind w:left="2051" w:hanging="360"/>
      </w:pPr>
    </w:lvl>
    <w:lvl w:ilvl="2" w:tplc="0402001B" w:tentative="1">
      <w:start w:val="1"/>
      <w:numFmt w:val="lowerRoman"/>
      <w:lvlText w:val="%3."/>
      <w:lvlJc w:val="right"/>
      <w:pPr>
        <w:ind w:left="2771" w:hanging="180"/>
      </w:pPr>
    </w:lvl>
    <w:lvl w:ilvl="3" w:tplc="0402000F" w:tentative="1">
      <w:start w:val="1"/>
      <w:numFmt w:val="decimal"/>
      <w:lvlText w:val="%4."/>
      <w:lvlJc w:val="left"/>
      <w:pPr>
        <w:ind w:left="3491" w:hanging="360"/>
      </w:pPr>
    </w:lvl>
    <w:lvl w:ilvl="4" w:tplc="04020019" w:tentative="1">
      <w:start w:val="1"/>
      <w:numFmt w:val="lowerLetter"/>
      <w:lvlText w:val="%5."/>
      <w:lvlJc w:val="left"/>
      <w:pPr>
        <w:ind w:left="4211" w:hanging="360"/>
      </w:pPr>
    </w:lvl>
    <w:lvl w:ilvl="5" w:tplc="0402001B" w:tentative="1">
      <w:start w:val="1"/>
      <w:numFmt w:val="lowerRoman"/>
      <w:lvlText w:val="%6."/>
      <w:lvlJc w:val="right"/>
      <w:pPr>
        <w:ind w:left="4931" w:hanging="180"/>
      </w:pPr>
    </w:lvl>
    <w:lvl w:ilvl="6" w:tplc="0402000F" w:tentative="1">
      <w:start w:val="1"/>
      <w:numFmt w:val="decimal"/>
      <w:lvlText w:val="%7."/>
      <w:lvlJc w:val="left"/>
      <w:pPr>
        <w:ind w:left="5651" w:hanging="360"/>
      </w:pPr>
    </w:lvl>
    <w:lvl w:ilvl="7" w:tplc="04020019" w:tentative="1">
      <w:start w:val="1"/>
      <w:numFmt w:val="lowerLetter"/>
      <w:lvlText w:val="%8."/>
      <w:lvlJc w:val="left"/>
      <w:pPr>
        <w:ind w:left="6371" w:hanging="360"/>
      </w:pPr>
    </w:lvl>
    <w:lvl w:ilvl="8" w:tplc="0402001B" w:tentative="1">
      <w:start w:val="1"/>
      <w:numFmt w:val="lowerRoman"/>
      <w:lvlText w:val="%9."/>
      <w:lvlJc w:val="right"/>
      <w:pPr>
        <w:ind w:left="7091" w:hanging="180"/>
      </w:pPr>
    </w:lvl>
  </w:abstractNum>
  <w:abstractNum w:abstractNumId="29" w15:restartNumberingAfterBreak="0">
    <w:nsid w:val="6BDE6249"/>
    <w:multiLevelType w:val="hybridMultilevel"/>
    <w:tmpl w:val="082CB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EA0370"/>
    <w:multiLevelType w:val="hybridMultilevel"/>
    <w:tmpl w:val="4370778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1" w15:restartNumberingAfterBreak="0">
    <w:nsid w:val="7E153176"/>
    <w:multiLevelType w:val="hybridMultilevel"/>
    <w:tmpl w:val="781C40D6"/>
    <w:lvl w:ilvl="0" w:tplc="04020001">
      <w:start w:val="1"/>
      <w:numFmt w:val="bullet"/>
      <w:lvlText w:val=""/>
      <w:lvlJc w:val="left"/>
      <w:pPr>
        <w:ind w:left="1193" w:hanging="360"/>
      </w:pPr>
      <w:rPr>
        <w:rFonts w:ascii="Symbol" w:hAnsi="Symbol" w:hint="default"/>
      </w:rPr>
    </w:lvl>
    <w:lvl w:ilvl="1" w:tplc="04020003" w:tentative="1">
      <w:start w:val="1"/>
      <w:numFmt w:val="bullet"/>
      <w:lvlText w:val="o"/>
      <w:lvlJc w:val="left"/>
      <w:pPr>
        <w:ind w:left="1913" w:hanging="360"/>
      </w:pPr>
      <w:rPr>
        <w:rFonts w:ascii="Courier New" w:hAnsi="Courier New" w:cs="Courier New" w:hint="default"/>
      </w:rPr>
    </w:lvl>
    <w:lvl w:ilvl="2" w:tplc="04020005" w:tentative="1">
      <w:start w:val="1"/>
      <w:numFmt w:val="bullet"/>
      <w:lvlText w:val=""/>
      <w:lvlJc w:val="left"/>
      <w:pPr>
        <w:ind w:left="2633" w:hanging="360"/>
      </w:pPr>
      <w:rPr>
        <w:rFonts w:ascii="Wingdings" w:hAnsi="Wingdings" w:hint="default"/>
      </w:rPr>
    </w:lvl>
    <w:lvl w:ilvl="3" w:tplc="04020001" w:tentative="1">
      <w:start w:val="1"/>
      <w:numFmt w:val="bullet"/>
      <w:lvlText w:val=""/>
      <w:lvlJc w:val="left"/>
      <w:pPr>
        <w:ind w:left="3353" w:hanging="360"/>
      </w:pPr>
      <w:rPr>
        <w:rFonts w:ascii="Symbol" w:hAnsi="Symbol" w:hint="default"/>
      </w:rPr>
    </w:lvl>
    <w:lvl w:ilvl="4" w:tplc="04020003" w:tentative="1">
      <w:start w:val="1"/>
      <w:numFmt w:val="bullet"/>
      <w:lvlText w:val="o"/>
      <w:lvlJc w:val="left"/>
      <w:pPr>
        <w:ind w:left="4073" w:hanging="360"/>
      </w:pPr>
      <w:rPr>
        <w:rFonts w:ascii="Courier New" w:hAnsi="Courier New" w:cs="Courier New" w:hint="default"/>
      </w:rPr>
    </w:lvl>
    <w:lvl w:ilvl="5" w:tplc="04020005" w:tentative="1">
      <w:start w:val="1"/>
      <w:numFmt w:val="bullet"/>
      <w:lvlText w:val=""/>
      <w:lvlJc w:val="left"/>
      <w:pPr>
        <w:ind w:left="4793" w:hanging="360"/>
      </w:pPr>
      <w:rPr>
        <w:rFonts w:ascii="Wingdings" w:hAnsi="Wingdings" w:hint="default"/>
      </w:rPr>
    </w:lvl>
    <w:lvl w:ilvl="6" w:tplc="04020001" w:tentative="1">
      <w:start w:val="1"/>
      <w:numFmt w:val="bullet"/>
      <w:lvlText w:val=""/>
      <w:lvlJc w:val="left"/>
      <w:pPr>
        <w:ind w:left="5513" w:hanging="360"/>
      </w:pPr>
      <w:rPr>
        <w:rFonts w:ascii="Symbol" w:hAnsi="Symbol" w:hint="default"/>
      </w:rPr>
    </w:lvl>
    <w:lvl w:ilvl="7" w:tplc="04020003" w:tentative="1">
      <w:start w:val="1"/>
      <w:numFmt w:val="bullet"/>
      <w:lvlText w:val="o"/>
      <w:lvlJc w:val="left"/>
      <w:pPr>
        <w:ind w:left="6233" w:hanging="360"/>
      </w:pPr>
      <w:rPr>
        <w:rFonts w:ascii="Courier New" w:hAnsi="Courier New" w:cs="Courier New" w:hint="default"/>
      </w:rPr>
    </w:lvl>
    <w:lvl w:ilvl="8" w:tplc="04020005" w:tentative="1">
      <w:start w:val="1"/>
      <w:numFmt w:val="bullet"/>
      <w:lvlText w:val=""/>
      <w:lvlJc w:val="left"/>
      <w:pPr>
        <w:ind w:left="6953" w:hanging="360"/>
      </w:pPr>
      <w:rPr>
        <w:rFonts w:ascii="Wingdings" w:hAnsi="Wingdings" w:hint="default"/>
      </w:rPr>
    </w:lvl>
  </w:abstractNum>
  <w:abstractNum w:abstractNumId="32" w15:restartNumberingAfterBreak="0">
    <w:nsid w:val="7F7925FA"/>
    <w:multiLevelType w:val="multilevel"/>
    <w:tmpl w:val="45C4E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5"/>
  </w:num>
  <w:num w:numId="3">
    <w:abstractNumId w:val="13"/>
  </w:num>
  <w:num w:numId="4">
    <w:abstractNumId w:val="0"/>
  </w:num>
  <w:num w:numId="5">
    <w:abstractNumId w:val="23"/>
  </w:num>
  <w:num w:numId="6">
    <w:abstractNumId w:val="15"/>
  </w:num>
  <w:num w:numId="7">
    <w:abstractNumId w:val="2"/>
  </w:num>
  <w:num w:numId="8">
    <w:abstractNumId w:val="24"/>
  </w:num>
  <w:num w:numId="9">
    <w:abstractNumId w:val="12"/>
  </w:num>
  <w:num w:numId="10">
    <w:abstractNumId w:val="3"/>
  </w:num>
  <w:num w:numId="11">
    <w:abstractNumId w:val="20"/>
  </w:num>
  <w:num w:numId="12">
    <w:abstractNumId w:val="25"/>
  </w:num>
  <w:num w:numId="13">
    <w:abstractNumId w:val="21"/>
  </w:num>
  <w:num w:numId="14">
    <w:abstractNumId w:val="1"/>
  </w:num>
  <w:num w:numId="15">
    <w:abstractNumId w:val="27"/>
  </w:num>
  <w:num w:numId="16">
    <w:abstractNumId w:val="7"/>
  </w:num>
  <w:num w:numId="17">
    <w:abstractNumId w:val="17"/>
  </w:num>
  <w:num w:numId="18">
    <w:abstractNumId w:val="22"/>
  </w:num>
  <w:num w:numId="19">
    <w:abstractNumId w:val="16"/>
  </w:num>
  <w:num w:numId="20">
    <w:abstractNumId w:val="31"/>
  </w:num>
  <w:num w:numId="21">
    <w:abstractNumId w:val="28"/>
  </w:num>
  <w:num w:numId="22">
    <w:abstractNumId w:val="9"/>
  </w:num>
  <w:num w:numId="23">
    <w:abstractNumId w:val="30"/>
  </w:num>
  <w:num w:numId="24">
    <w:abstractNumId w:val="29"/>
  </w:num>
  <w:num w:numId="25">
    <w:abstractNumId w:val="32"/>
  </w:num>
  <w:num w:numId="26">
    <w:abstractNumId w:val="26"/>
  </w:num>
  <w:num w:numId="27">
    <w:abstractNumId w:val="10"/>
  </w:num>
  <w:num w:numId="28">
    <w:abstractNumId w:val="4"/>
  </w:num>
  <w:num w:numId="29">
    <w:abstractNumId w:val="11"/>
  </w:num>
  <w:num w:numId="30">
    <w:abstractNumId w:val="6"/>
  </w:num>
  <w:num w:numId="31">
    <w:abstractNumId w:val="14"/>
  </w:num>
  <w:num w:numId="32">
    <w:abstractNumId w:val="8"/>
  </w:num>
  <w:num w:numId="3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9E6"/>
    <w:rsid w:val="000106A4"/>
    <w:rsid w:val="0001129C"/>
    <w:rsid w:val="000118F4"/>
    <w:rsid w:val="00016347"/>
    <w:rsid w:val="000168AF"/>
    <w:rsid w:val="00017467"/>
    <w:rsid w:val="0002118B"/>
    <w:rsid w:val="00021C38"/>
    <w:rsid w:val="00026DD2"/>
    <w:rsid w:val="000329C6"/>
    <w:rsid w:val="00032AD5"/>
    <w:rsid w:val="00032E39"/>
    <w:rsid w:val="00033826"/>
    <w:rsid w:val="00043201"/>
    <w:rsid w:val="000523C2"/>
    <w:rsid w:val="000642A8"/>
    <w:rsid w:val="00064AF3"/>
    <w:rsid w:val="0006702E"/>
    <w:rsid w:val="000716B5"/>
    <w:rsid w:val="00074B95"/>
    <w:rsid w:val="00077480"/>
    <w:rsid w:val="00081398"/>
    <w:rsid w:val="00084B4C"/>
    <w:rsid w:val="0009235D"/>
    <w:rsid w:val="00092FB8"/>
    <w:rsid w:val="00093F22"/>
    <w:rsid w:val="00095084"/>
    <w:rsid w:val="000A11EE"/>
    <w:rsid w:val="000A4144"/>
    <w:rsid w:val="000B2E0C"/>
    <w:rsid w:val="000C0CD7"/>
    <w:rsid w:val="000C1B16"/>
    <w:rsid w:val="000D0E70"/>
    <w:rsid w:val="000E03A5"/>
    <w:rsid w:val="000E3F73"/>
    <w:rsid w:val="000E4543"/>
    <w:rsid w:val="000E4B72"/>
    <w:rsid w:val="000E7210"/>
    <w:rsid w:val="000E7A02"/>
    <w:rsid w:val="000F1268"/>
    <w:rsid w:val="000F2E46"/>
    <w:rsid w:val="000F38DF"/>
    <w:rsid w:val="000F6748"/>
    <w:rsid w:val="000F6D79"/>
    <w:rsid w:val="00102545"/>
    <w:rsid w:val="00102893"/>
    <w:rsid w:val="0011242D"/>
    <w:rsid w:val="00121387"/>
    <w:rsid w:val="001333A3"/>
    <w:rsid w:val="00134091"/>
    <w:rsid w:val="0013419C"/>
    <w:rsid w:val="00136BB4"/>
    <w:rsid w:val="00141C5B"/>
    <w:rsid w:val="00145EA6"/>
    <w:rsid w:val="00151946"/>
    <w:rsid w:val="001545CB"/>
    <w:rsid w:val="00163375"/>
    <w:rsid w:val="001710B2"/>
    <w:rsid w:val="00171E35"/>
    <w:rsid w:val="0018185E"/>
    <w:rsid w:val="001A2F5E"/>
    <w:rsid w:val="001A5701"/>
    <w:rsid w:val="001B4565"/>
    <w:rsid w:val="001C030D"/>
    <w:rsid w:val="001C104B"/>
    <w:rsid w:val="001C3289"/>
    <w:rsid w:val="001C36B3"/>
    <w:rsid w:val="001C5BBE"/>
    <w:rsid w:val="001F01D3"/>
    <w:rsid w:val="001F3FD4"/>
    <w:rsid w:val="001F57E2"/>
    <w:rsid w:val="00201DC2"/>
    <w:rsid w:val="0021272B"/>
    <w:rsid w:val="00220285"/>
    <w:rsid w:val="0022152A"/>
    <w:rsid w:val="00222C26"/>
    <w:rsid w:val="00223FC4"/>
    <w:rsid w:val="00225535"/>
    <w:rsid w:val="00227AD4"/>
    <w:rsid w:val="00233F6B"/>
    <w:rsid w:val="00234ECB"/>
    <w:rsid w:val="00235ACA"/>
    <w:rsid w:val="002363A4"/>
    <w:rsid w:val="00242298"/>
    <w:rsid w:val="00243743"/>
    <w:rsid w:val="002438E0"/>
    <w:rsid w:val="00246B9E"/>
    <w:rsid w:val="00253FC7"/>
    <w:rsid w:val="00254C08"/>
    <w:rsid w:val="00260CA9"/>
    <w:rsid w:val="00264619"/>
    <w:rsid w:val="00265407"/>
    <w:rsid w:val="00270156"/>
    <w:rsid w:val="00270AB5"/>
    <w:rsid w:val="00270D67"/>
    <w:rsid w:val="0027582F"/>
    <w:rsid w:val="00283D8E"/>
    <w:rsid w:val="002916D8"/>
    <w:rsid w:val="00292BB8"/>
    <w:rsid w:val="00293D04"/>
    <w:rsid w:val="00294932"/>
    <w:rsid w:val="00295545"/>
    <w:rsid w:val="002A0ED2"/>
    <w:rsid w:val="002A26C6"/>
    <w:rsid w:val="002A2F28"/>
    <w:rsid w:val="002A674F"/>
    <w:rsid w:val="002B402B"/>
    <w:rsid w:val="002B4E1C"/>
    <w:rsid w:val="002B5E27"/>
    <w:rsid w:val="002B6AB3"/>
    <w:rsid w:val="002C1A20"/>
    <w:rsid w:val="002C66F9"/>
    <w:rsid w:val="002C7C2C"/>
    <w:rsid w:val="002C7F5F"/>
    <w:rsid w:val="002D0426"/>
    <w:rsid w:val="002D462D"/>
    <w:rsid w:val="002D603C"/>
    <w:rsid w:val="002D753B"/>
    <w:rsid w:val="002E1516"/>
    <w:rsid w:val="002E4FEF"/>
    <w:rsid w:val="002E7AE2"/>
    <w:rsid w:val="002F090D"/>
    <w:rsid w:val="002F543A"/>
    <w:rsid w:val="003027DB"/>
    <w:rsid w:val="00306309"/>
    <w:rsid w:val="00307150"/>
    <w:rsid w:val="00307ABE"/>
    <w:rsid w:val="00313787"/>
    <w:rsid w:val="00315270"/>
    <w:rsid w:val="00316975"/>
    <w:rsid w:val="00321A85"/>
    <w:rsid w:val="00323E0D"/>
    <w:rsid w:val="00324555"/>
    <w:rsid w:val="003269D6"/>
    <w:rsid w:val="00326C1C"/>
    <w:rsid w:val="00346834"/>
    <w:rsid w:val="00347DD0"/>
    <w:rsid w:val="00352638"/>
    <w:rsid w:val="00353079"/>
    <w:rsid w:val="003727B9"/>
    <w:rsid w:val="00375CCC"/>
    <w:rsid w:val="00381285"/>
    <w:rsid w:val="0038358E"/>
    <w:rsid w:val="0038555B"/>
    <w:rsid w:val="00386198"/>
    <w:rsid w:val="00387388"/>
    <w:rsid w:val="00394370"/>
    <w:rsid w:val="00396772"/>
    <w:rsid w:val="00397AB2"/>
    <w:rsid w:val="003A193B"/>
    <w:rsid w:val="003A742C"/>
    <w:rsid w:val="003A7EE4"/>
    <w:rsid w:val="003B0199"/>
    <w:rsid w:val="003B136E"/>
    <w:rsid w:val="003B5E89"/>
    <w:rsid w:val="003B6307"/>
    <w:rsid w:val="003B7426"/>
    <w:rsid w:val="003B7F30"/>
    <w:rsid w:val="003C142A"/>
    <w:rsid w:val="003C1564"/>
    <w:rsid w:val="003C2567"/>
    <w:rsid w:val="003C3763"/>
    <w:rsid w:val="003C5573"/>
    <w:rsid w:val="003D0B0E"/>
    <w:rsid w:val="003D0B6E"/>
    <w:rsid w:val="003D75FC"/>
    <w:rsid w:val="003E29EB"/>
    <w:rsid w:val="003F0039"/>
    <w:rsid w:val="003F1523"/>
    <w:rsid w:val="003F4C02"/>
    <w:rsid w:val="003F7646"/>
    <w:rsid w:val="004133DD"/>
    <w:rsid w:val="004149F9"/>
    <w:rsid w:val="00416757"/>
    <w:rsid w:val="00420338"/>
    <w:rsid w:val="00420977"/>
    <w:rsid w:val="0042296B"/>
    <w:rsid w:val="00426C47"/>
    <w:rsid w:val="00441156"/>
    <w:rsid w:val="004419CD"/>
    <w:rsid w:val="0044366C"/>
    <w:rsid w:val="00445313"/>
    <w:rsid w:val="0045175D"/>
    <w:rsid w:val="00453D05"/>
    <w:rsid w:val="004543A0"/>
    <w:rsid w:val="0045515E"/>
    <w:rsid w:val="00460640"/>
    <w:rsid w:val="00460920"/>
    <w:rsid w:val="00461807"/>
    <w:rsid w:val="00463F6D"/>
    <w:rsid w:val="00464113"/>
    <w:rsid w:val="00471606"/>
    <w:rsid w:val="00476D34"/>
    <w:rsid w:val="0048000A"/>
    <w:rsid w:val="00483750"/>
    <w:rsid w:val="00485AD4"/>
    <w:rsid w:val="00485D0B"/>
    <w:rsid w:val="00492627"/>
    <w:rsid w:val="00493103"/>
    <w:rsid w:val="004949B1"/>
    <w:rsid w:val="004A11BE"/>
    <w:rsid w:val="004A1AD4"/>
    <w:rsid w:val="004A32B4"/>
    <w:rsid w:val="004A5117"/>
    <w:rsid w:val="004B1E10"/>
    <w:rsid w:val="004B2836"/>
    <w:rsid w:val="004C6972"/>
    <w:rsid w:val="004D45A4"/>
    <w:rsid w:val="004D7DDF"/>
    <w:rsid w:val="004E09AF"/>
    <w:rsid w:val="004E50F0"/>
    <w:rsid w:val="004F3D6B"/>
    <w:rsid w:val="004F7A77"/>
    <w:rsid w:val="00507C4F"/>
    <w:rsid w:val="005129EA"/>
    <w:rsid w:val="00515FE3"/>
    <w:rsid w:val="00517702"/>
    <w:rsid w:val="00517757"/>
    <w:rsid w:val="0052537E"/>
    <w:rsid w:val="0052586E"/>
    <w:rsid w:val="005266D0"/>
    <w:rsid w:val="00526CCF"/>
    <w:rsid w:val="00527AB5"/>
    <w:rsid w:val="00530B7D"/>
    <w:rsid w:val="005329C8"/>
    <w:rsid w:val="00540504"/>
    <w:rsid w:val="005625FF"/>
    <w:rsid w:val="00563AD5"/>
    <w:rsid w:val="00566D39"/>
    <w:rsid w:val="00567B6B"/>
    <w:rsid w:val="00567B9D"/>
    <w:rsid w:val="00570C54"/>
    <w:rsid w:val="00571538"/>
    <w:rsid w:val="005724DB"/>
    <w:rsid w:val="00572BC1"/>
    <w:rsid w:val="0057459D"/>
    <w:rsid w:val="00576BA5"/>
    <w:rsid w:val="005932DE"/>
    <w:rsid w:val="005A000A"/>
    <w:rsid w:val="005A52AB"/>
    <w:rsid w:val="005A6F49"/>
    <w:rsid w:val="005B02D0"/>
    <w:rsid w:val="005B2F2A"/>
    <w:rsid w:val="005D06DE"/>
    <w:rsid w:val="005D1006"/>
    <w:rsid w:val="005D3EA2"/>
    <w:rsid w:val="005D57CD"/>
    <w:rsid w:val="005E1145"/>
    <w:rsid w:val="005E3170"/>
    <w:rsid w:val="005F1D0E"/>
    <w:rsid w:val="005F333A"/>
    <w:rsid w:val="005F3ED6"/>
    <w:rsid w:val="005F5AF6"/>
    <w:rsid w:val="005F74E4"/>
    <w:rsid w:val="006009D8"/>
    <w:rsid w:val="006022B3"/>
    <w:rsid w:val="00611E04"/>
    <w:rsid w:val="0061289A"/>
    <w:rsid w:val="00613B83"/>
    <w:rsid w:val="00614DDA"/>
    <w:rsid w:val="006203F4"/>
    <w:rsid w:val="00620C2B"/>
    <w:rsid w:val="00620F66"/>
    <w:rsid w:val="00621F85"/>
    <w:rsid w:val="006220CC"/>
    <w:rsid w:val="00627222"/>
    <w:rsid w:val="00633412"/>
    <w:rsid w:val="006336F9"/>
    <w:rsid w:val="00635BD7"/>
    <w:rsid w:val="00643979"/>
    <w:rsid w:val="00654E4B"/>
    <w:rsid w:val="00657319"/>
    <w:rsid w:val="00661AFD"/>
    <w:rsid w:val="006654D5"/>
    <w:rsid w:val="00667239"/>
    <w:rsid w:val="0067264C"/>
    <w:rsid w:val="0067376E"/>
    <w:rsid w:val="00677EBE"/>
    <w:rsid w:val="00683F3E"/>
    <w:rsid w:val="006873BB"/>
    <w:rsid w:val="00690683"/>
    <w:rsid w:val="006A2278"/>
    <w:rsid w:val="006A5DAE"/>
    <w:rsid w:val="006A61B9"/>
    <w:rsid w:val="006A6C7B"/>
    <w:rsid w:val="006B0B6F"/>
    <w:rsid w:val="006B3D26"/>
    <w:rsid w:val="006C2754"/>
    <w:rsid w:val="006C3FA8"/>
    <w:rsid w:val="006C5383"/>
    <w:rsid w:val="006C5FD2"/>
    <w:rsid w:val="006C68A1"/>
    <w:rsid w:val="006D29DF"/>
    <w:rsid w:val="006D38A1"/>
    <w:rsid w:val="006D4BAC"/>
    <w:rsid w:val="006E4F4B"/>
    <w:rsid w:val="006E5C5B"/>
    <w:rsid w:val="006E6B51"/>
    <w:rsid w:val="006F1EDD"/>
    <w:rsid w:val="00700185"/>
    <w:rsid w:val="0070383C"/>
    <w:rsid w:val="00703FB4"/>
    <w:rsid w:val="00707229"/>
    <w:rsid w:val="00712874"/>
    <w:rsid w:val="00721B70"/>
    <w:rsid w:val="00722E8D"/>
    <w:rsid w:val="00724579"/>
    <w:rsid w:val="00724BE0"/>
    <w:rsid w:val="00724DE7"/>
    <w:rsid w:val="00726D0E"/>
    <w:rsid w:val="00730E41"/>
    <w:rsid w:val="0073354A"/>
    <w:rsid w:val="00733E28"/>
    <w:rsid w:val="00742815"/>
    <w:rsid w:val="00750EE3"/>
    <w:rsid w:val="007517DE"/>
    <w:rsid w:val="00755A32"/>
    <w:rsid w:val="00764A9D"/>
    <w:rsid w:val="007661D7"/>
    <w:rsid w:val="0077081B"/>
    <w:rsid w:val="0077402E"/>
    <w:rsid w:val="0077465D"/>
    <w:rsid w:val="00777BE0"/>
    <w:rsid w:val="007834DC"/>
    <w:rsid w:val="00785C52"/>
    <w:rsid w:val="00793226"/>
    <w:rsid w:val="00793B72"/>
    <w:rsid w:val="007965C3"/>
    <w:rsid w:val="007967CF"/>
    <w:rsid w:val="007A37E0"/>
    <w:rsid w:val="007B0197"/>
    <w:rsid w:val="007B30DB"/>
    <w:rsid w:val="007B3116"/>
    <w:rsid w:val="007B6351"/>
    <w:rsid w:val="007C5908"/>
    <w:rsid w:val="007D1C9A"/>
    <w:rsid w:val="007D1CEA"/>
    <w:rsid w:val="007D265E"/>
    <w:rsid w:val="007D4BE7"/>
    <w:rsid w:val="007D7084"/>
    <w:rsid w:val="007E0F22"/>
    <w:rsid w:val="007E19D7"/>
    <w:rsid w:val="007E1C9D"/>
    <w:rsid w:val="007E395F"/>
    <w:rsid w:val="007F0F11"/>
    <w:rsid w:val="007F249E"/>
    <w:rsid w:val="00800EF5"/>
    <w:rsid w:val="00801FA8"/>
    <w:rsid w:val="00802358"/>
    <w:rsid w:val="008108DF"/>
    <w:rsid w:val="0081276E"/>
    <w:rsid w:val="00813A0E"/>
    <w:rsid w:val="008141AB"/>
    <w:rsid w:val="00817A88"/>
    <w:rsid w:val="0083158A"/>
    <w:rsid w:val="008319E6"/>
    <w:rsid w:val="00835ED8"/>
    <w:rsid w:val="00840142"/>
    <w:rsid w:val="00846BFD"/>
    <w:rsid w:val="00852FAD"/>
    <w:rsid w:val="00855E70"/>
    <w:rsid w:val="00857A9D"/>
    <w:rsid w:val="00864212"/>
    <w:rsid w:val="0086484A"/>
    <w:rsid w:val="008649E4"/>
    <w:rsid w:val="0086581C"/>
    <w:rsid w:val="0087662E"/>
    <w:rsid w:val="00877E49"/>
    <w:rsid w:val="00883D09"/>
    <w:rsid w:val="00884396"/>
    <w:rsid w:val="00884FC7"/>
    <w:rsid w:val="00885689"/>
    <w:rsid w:val="00886A94"/>
    <w:rsid w:val="00887D68"/>
    <w:rsid w:val="00891379"/>
    <w:rsid w:val="00894B27"/>
    <w:rsid w:val="00895B2D"/>
    <w:rsid w:val="008A0DC6"/>
    <w:rsid w:val="008A0FAA"/>
    <w:rsid w:val="008A1324"/>
    <w:rsid w:val="008A4C32"/>
    <w:rsid w:val="008C145D"/>
    <w:rsid w:val="008C6D84"/>
    <w:rsid w:val="008D0C78"/>
    <w:rsid w:val="008D2243"/>
    <w:rsid w:val="008D66E8"/>
    <w:rsid w:val="008E24D5"/>
    <w:rsid w:val="008E347B"/>
    <w:rsid w:val="008E50B4"/>
    <w:rsid w:val="008E77B9"/>
    <w:rsid w:val="008F1DEC"/>
    <w:rsid w:val="008F7845"/>
    <w:rsid w:val="008F7CA3"/>
    <w:rsid w:val="00900A9B"/>
    <w:rsid w:val="00900E48"/>
    <w:rsid w:val="00903618"/>
    <w:rsid w:val="00905B55"/>
    <w:rsid w:val="009076C9"/>
    <w:rsid w:val="00910914"/>
    <w:rsid w:val="0091219D"/>
    <w:rsid w:val="0091559F"/>
    <w:rsid w:val="009174EF"/>
    <w:rsid w:val="00917BFD"/>
    <w:rsid w:val="00921E19"/>
    <w:rsid w:val="00923862"/>
    <w:rsid w:val="00923991"/>
    <w:rsid w:val="00925E79"/>
    <w:rsid w:val="00931F8F"/>
    <w:rsid w:val="00935761"/>
    <w:rsid w:val="00940C38"/>
    <w:rsid w:val="0094114D"/>
    <w:rsid w:val="009424B5"/>
    <w:rsid w:val="00942755"/>
    <w:rsid w:val="009446AA"/>
    <w:rsid w:val="00945D30"/>
    <w:rsid w:val="00952847"/>
    <w:rsid w:val="009603B5"/>
    <w:rsid w:val="009628DC"/>
    <w:rsid w:val="00963B26"/>
    <w:rsid w:val="00970020"/>
    <w:rsid w:val="00973755"/>
    <w:rsid w:val="009753F6"/>
    <w:rsid w:val="00976C6E"/>
    <w:rsid w:val="00992D2C"/>
    <w:rsid w:val="00997F2B"/>
    <w:rsid w:val="009A2379"/>
    <w:rsid w:val="009C2B83"/>
    <w:rsid w:val="009C59FD"/>
    <w:rsid w:val="009C787A"/>
    <w:rsid w:val="009D322F"/>
    <w:rsid w:val="009E0025"/>
    <w:rsid w:val="009E16D8"/>
    <w:rsid w:val="009F0ABC"/>
    <w:rsid w:val="009F1679"/>
    <w:rsid w:val="009F6B6F"/>
    <w:rsid w:val="009F6FCF"/>
    <w:rsid w:val="00A00E6A"/>
    <w:rsid w:val="00A03AE8"/>
    <w:rsid w:val="00A12FCA"/>
    <w:rsid w:val="00A13368"/>
    <w:rsid w:val="00A16E56"/>
    <w:rsid w:val="00A26409"/>
    <w:rsid w:val="00A31B2F"/>
    <w:rsid w:val="00A31BCF"/>
    <w:rsid w:val="00A3554E"/>
    <w:rsid w:val="00A37700"/>
    <w:rsid w:val="00A516D3"/>
    <w:rsid w:val="00A56806"/>
    <w:rsid w:val="00A66DA2"/>
    <w:rsid w:val="00A70266"/>
    <w:rsid w:val="00A73FC0"/>
    <w:rsid w:val="00A81627"/>
    <w:rsid w:val="00A87021"/>
    <w:rsid w:val="00A928EA"/>
    <w:rsid w:val="00A97CBF"/>
    <w:rsid w:val="00AA03B1"/>
    <w:rsid w:val="00AA0971"/>
    <w:rsid w:val="00AA3D55"/>
    <w:rsid w:val="00AA6A70"/>
    <w:rsid w:val="00AA7DA6"/>
    <w:rsid w:val="00AB2A54"/>
    <w:rsid w:val="00AC122D"/>
    <w:rsid w:val="00AE0A2F"/>
    <w:rsid w:val="00AE5FA3"/>
    <w:rsid w:val="00AF0B75"/>
    <w:rsid w:val="00B0010F"/>
    <w:rsid w:val="00B00894"/>
    <w:rsid w:val="00B01545"/>
    <w:rsid w:val="00B015CB"/>
    <w:rsid w:val="00B02C15"/>
    <w:rsid w:val="00B02C20"/>
    <w:rsid w:val="00B06340"/>
    <w:rsid w:val="00B0748E"/>
    <w:rsid w:val="00B13A40"/>
    <w:rsid w:val="00B14DA2"/>
    <w:rsid w:val="00B21441"/>
    <w:rsid w:val="00B21CA0"/>
    <w:rsid w:val="00B23883"/>
    <w:rsid w:val="00B24D58"/>
    <w:rsid w:val="00B316DF"/>
    <w:rsid w:val="00B31BCF"/>
    <w:rsid w:val="00B34E20"/>
    <w:rsid w:val="00B373C4"/>
    <w:rsid w:val="00B51BD3"/>
    <w:rsid w:val="00B542C5"/>
    <w:rsid w:val="00B57039"/>
    <w:rsid w:val="00B66598"/>
    <w:rsid w:val="00B672F1"/>
    <w:rsid w:val="00B67B31"/>
    <w:rsid w:val="00B72F2B"/>
    <w:rsid w:val="00B73BEC"/>
    <w:rsid w:val="00B75654"/>
    <w:rsid w:val="00B84C8B"/>
    <w:rsid w:val="00BB35FB"/>
    <w:rsid w:val="00BB3C44"/>
    <w:rsid w:val="00BC004D"/>
    <w:rsid w:val="00BC2583"/>
    <w:rsid w:val="00BC34BC"/>
    <w:rsid w:val="00BC7398"/>
    <w:rsid w:val="00BD2C51"/>
    <w:rsid w:val="00BD686A"/>
    <w:rsid w:val="00BE0BB7"/>
    <w:rsid w:val="00BE2CEE"/>
    <w:rsid w:val="00BE327E"/>
    <w:rsid w:val="00BE6120"/>
    <w:rsid w:val="00BE69DF"/>
    <w:rsid w:val="00C00641"/>
    <w:rsid w:val="00C056A5"/>
    <w:rsid w:val="00C06193"/>
    <w:rsid w:val="00C10DAF"/>
    <w:rsid w:val="00C147D3"/>
    <w:rsid w:val="00C21316"/>
    <w:rsid w:val="00C22986"/>
    <w:rsid w:val="00C254F9"/>
    <w:rsid w:val="00C25D72"/>
    <w:rsid w:val="00C30D17"/>
    <w:rsid w:val="00C30FB1"/>
    <w:rsid w:val="00C32FD8"/>
    <w:rsid w:val="00C34C06"/>
    <w:rsid w:val="00C41185"/>
    <w:rsid w:val="00C419B9"/>
    <w:rsid w:val="00C443A8"/>
    <w:rsid w:val="00C46017"/>
    <w:rsid w:val="00C51715"/>
    <w:rsid w:val="00C57FA7"/>
    <w:rsid w:val="00C61F16"/>
    <w:rsid w:val="00C61FA6"/>
    <w:rsid w:val="00C658EA"/>
    <w:rsid w:val="00C71BE3"/>
    <w:rsid w:val="00C73510"/>
    <w:rsid w:val="00C76644"/>
    <w:rsid w:val="00C81159"/>
    <w:rsid w:val="00C845B3"/>
    <w:rsid w:val="00C8738A"/>
    <w:rsid w:val="00C87C89"/>
    <w:rsid w:val="00CA2D3D"/>
    <w:rsid w:val="00CA2D7E"/>
    <w:rsid w:val="00CA78EF"/>
    <w:rsid w:val="00CA7D15"/>
    <w:rsid w:val="00CB1486"/>
    <w:rsid w:val="00CB1584"/>
    <w:rsid w:val="00CB2E23"/>
    <w:rsid w:val="00CB2ECA"/>
    <w:rsid w:val="00CB3F15"/>
    <w:rsid w:val="00CC1B5E"/>
    <w:rsid w:val="00CC59A7"/>
    <w:rsid w:val="00CD006B"/>
    <w:rsid w:val="00CD0A51"/>
    <w:rsid w:val="00CE288B"/>
    <w:rsid w:val="00CE36AB"/>
    <w:rsid w:val="00CF4A17"/>
    <w:rsid w:val="00CF7C5D"/>
    <w:rsid w:val="00CF7CA8"/>
    <w:rsid w:val="00D01234"/>
    <w:rsid w:val="00D012D9"/>
    <w:rsid w:val="00D02C1C"/>
    <w:rsid w:val="00D030DB"/>
    <w:rsid w:val="00D0746C"/>
    <w:rsid w:val="00D138CB"/>
    <w:rsid w:val="00D15D73"/>
    <w:rsid w:val="00D21401"/>
    <w:rsid w:val="00D24513"/>
    <w:rsid w:val="00D301FC"/>
    <w:rsid w:val="00D36AC9"/>
    <w:rsid w:val="00D3781C"/>
    <w:rsid w:val="00D41F5D"/>
    <w:rsid w:val="00D47205"/>
    <w:rsid w:val="00D47BC1"/>
    <w:rsid w:val="00D53DC6"/>
    <w:rsid w:val="00D63E48"/>
    <w:rsid w:val="00D64810"/>
    <w:rsid w:val="00D706FB"/>
    <w:rsid w:val="00D70893"/>
    <w:rsid w:val="00D71157"/>
    <w:rsid w:val="00D71BCD"/>
    <w:rsid w:val="00D81D05"/>
    <w:rsid w:val="00D83ED7"/>
    <w:rsid w:val="00D86929"/>
    <w:rsid w:val="00DA4B3D"/>
    <w:rsid w:val="00DA56CB"/>
    <w:rsid w:val="00DA62B9"/>
    <w:rsid w:val="00DA6A96"/>
    <w:rsid w:val="00DA71B0"/>
    <w:rsid w:val="00DA7EDE"/>
    <w:rsid w:val="00DB51F6"/>
    <w:rsid w:val="00DB7A51"/>
    <w:rsid w:val="00DC1FF7"/>
    <w:rsid w:val="00DC20DA"/>
    <w:rsid w:val="00DC3469"/>
    <w:rsid w:val="00DC60DC"/>
    <w:rsid w:val="00DD40C8"/>
    <w:rsid w:val="00DD4E13"/>
    <w:rsid w:val="00DE70C8"/>
    <w:rsid w:val="00DF2A47"/>
    <w:rsid w:val="00DF6A3B"/>
    <w:rsid w:val="00DF7BC4"/>
    <w:rsid w:val="00E03F7A"/>
    <w:rsid w:val="00E04B48"/>
    <w:rsid w:val="00E130F1"/>
    <w:rsid w:val="00E165FE"/>
    <w:rsid w:val="00E217F6"/>
    <w:rsid w:val="00E21F79"/>
    <w:rsid w:val="00E2512F"/>
    <w:rsid w:val="00E43D11"/>
    <w:rsid w:val="00E50AF2"/>
    <w:rsid w:val="00E518BD"/>
    <w:rsid w:val="00E52629"/>
    <w:rsid w:val="00E542E1"/>
    <w:rsid w:val="00E543DE"/>
    <w:rsid w:val="00E60949"/>
    <w:rsid w:val="00E61041"/>
    <w:rsid w:val="00E61133"/>
    <w:rsid w:val="00E61B3E"/>
    <w:rsid w:val="00E6649C"/>
    <w:rsid w:val="00E6724F"/>
    <w:rsid w:val="00E71F27"/>
    <w:rsid w:val="00E72E70"/>
    <w:rsid w:val="00E736C8"/>
    <w:rsid w:val="00E75A5E"/>
    <w:rsid w:val="00E8053B"/>
    <w:rsid w:val="00E828BE"/>
    <w:rsid w:val="00E926E4"/>
    <w:rsid w:val="00E93907"/>
    <w:rsid w:val="00E93B36"/>
    <w:rsid w:val="00E93CE2"/>
    <w:rsid w:val="00E97BD9"/>
    <w:rsid w:val="00EA18ED"/>
    <w:rsid w:val="00EA1B7D"/>
    <w:rsid w:val="00EA4344"/>
    <w:rsid w:val="00EB0B98"/>
    <w:rsid w:val="00EB2700"/>
    <w:rsid w:val="00EB3127"/>
    <w:rsid w:val="00EB46E7"/>
    <w:rsid w:val="00EB771A"/>
    <w:rsid w:val="00EB7A7E"/>
    <w:rsid w:val="00EC1300"/>
    <w:rsid w:val="00EC1A51"/>
    <w:rsid w:val="00EC21C4"/>
    <w:rsid w:val="00EC2442"/>
    <w:rsid w:val="00EC39F3"/>
    <w:rsid w:val="00EC5B30"/>
    <w:rsid w:val="00EC7589"/>
    <w:rsid w:val="00ED1464"/>
    <w:rsid w:val="00ED415D"/>
    <w:rsid w:val="00ED4712"/>
    <w:rsid w:val="00ED4CE3"/>
    <w:rsid w:val="00ED792C"/>
    <w:rsid w:val="00EE0BBE"/>
    <w:rsid w:val="00EE4CB8"/>
    <w:rsid w:val="00EF0585"/>
    <w:rsid w:val="00EF2264"/>
    <w:rsid w:val="00EF4EB8"/>
    <w:rsid w:val="00EF792F"/>
    <w:rsid w:val="00F00D8A"/>
    <w:rsid w:val="00F06905"/>
    <w:rsid w:val="00F10CC5"/>
    <w:rsid w:val="00F17EF0"/>
    <w:rsid w:val="00F32121"/>
    <w:rsid w:val="00F331A2"/>
    <w:rsid w:val="00F432F7"/>
    <w:rsid w:val="00F50466"/>
    <w:rsid w:val="00F52C28"/>
    <w:rsid w:val="00F5639D"/>
    <w:rsid w:val="00F57DF9"/>
    <w:rsid w:val="00F626AF"/>
    <w:rsid w:val="00F64AD4"/>
    <w:rsid w:val="00F70EB1"/>
    <w:rsid w:val="00F75684"/>
    <w:rsid w:val="00F82B87"/>
    <w:rsid w:val="00F9132C"/>
    <w:rsid w:val="00F9262D"/>
    <w:rsid w:val="00F926E7"/>
    <w:rsid w:val="00F931CA"/>
    <w:rsid w:val="00F94C17"/>
    <w:rsid w:val="00F96903"/>
    <w:rsid w:val="00FA1979"/>
    <w:rsid w:val="00FA1E66"/>
    <w:rsid w:val="00FA5CE7"/>
    <w:rsid w:val="00FB79A5"/>
    <w:rsid w:val="00FC18B2"/>
    <w:rsid w:val="00FC26AA"/>
    <w:rsid w:val="00FC3215"/>
    <w:rsid w:val="00FD08B1"/>
    <w:rsid w:val="00FD2424"/>
    <w:rsid w:val="00FD467C"/>
    <w:rsid w:val="00FE2144"/>
    <w:rsid w:val="00FE4203"/>
    <w:rsid w:val="00FE5196"/>
    <w:rsid w:val="00FF15F8"/>
    <w:rsid w:val="00FF328B"/>
    <w:rsid w:val="00FF3FC3"/>
    <w:rsid w:val="00FF6FCE"/>
    <w:rsid w:val="00FF7CF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B4293"/>
  <w15:docId w15:val="{61E6B0CB-CF9B-4C9C-902F-849FA01A1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319E6"/>
    <w:pPr>
      <w:spacing w:line="256" w:lineRule="auto"/>
    </w:pPr>
    <w:rPr>
      <w:rFonts w:ascii="Calibri" w:eastAsia="Calibri" w:hAnsi="Calibri" w:cs="Times New Roman"/>
      <w:lang w:val="en-GB"/>
    </w:rPr>
  </w:style>
  <w:style w:type="paragraph" w:styleId="1">
    <w:name w:val="heading 1"/>
    <w:basedOn w:val="a"/>
    <w:next w:val="a"/>
    <w:link w:val="10"/>
    <w:uiPriority w:val="9"/>
    <w:qFormat/>
    <w:rsid w:val="00AA3D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1A2F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17467"/>
    <w:pPr>
      <w:tabs>
        <w:tab w:val="center" w:pos="4536"/>
        <w:tab w:val="right" w:pos="9072"/>
      </w:tabs>
      <w:spacing w:after="0" w:line="240" w:lineRule="auto"/>
    </w:pPr>
  </w:style>
  <w:style w:type="character" w:customStyle="1" w:styleId="a4">
    <w:name w:val="Горен колонтитул Знак"/>
    <w:basedOn w:val="a0"/>
    <w:link w:val="a3"/>
    <w:uiPriority w:val="99"/>
    <w:rsid w:val="00017467"/>
    <w:rPr>
      <w:rFonts w:ascii="Calibri" w:eastAsia="Calibri" w:hAnsi="Calibri" w:cs="Times New Roman"/>
      <w:lang w:val="en-GB"/>
    </w:rPr>
  </w:style>
  <w:style w:type="paragraph" w:styleId="a5">
    <w:name w:val="footer"/>
    <w:basedOn w:val="a"/>
    <w:link w:val="a6"/>
    <w:uiPriority w:val="99"/>
    <w:unhideWhenUsed/>
    <w:rsid w:val="00017467"/>
    <w:pPr>
      <w:tabs>
        <w:tab w:val="center" w:pos="4536"/>
        <w:tab w:val="right" w:pos="9072"/>
      </w:tabs>
      <w:spacing w:after="0" w:line="240" w:lineRule="auto"/>
    </w:pPr>
  </w:style>
  <w:style w:type="character" w:customStyle="1" w:styleId="a6">
    <w:name w:val="Долен колонтитул Знак"/>
    <w:basedOn w:val="a0"/>
    <w:link w:val="a5"/>
    <w:uiPriority w:val="99"/>
    <w:rsid w:val="00017467"/>
    <w:rPr>
      <w:rFonts w:ascii="Calibri" w:eastAsia="Calibri" w:hAnsi="Calibri" w:cs="Times New Roman"/>
      <w:lang w:val="en-GB"/>
    </w:rPr>
  </w:style>
  <w:style w:type="paragraph" w:styleId="a7">
    <w:name w:val="Balloon Text"/>
    <w:basedOn w:val="a"/>
    <w:link w:val="a8"/>
    <w:uiPriority w:val="99"/>
    <w:semiHidden/>
    <w:unhideWhenUsed/>
    <w:rsid w:val="00CC1B5E"/>
    <w:pPr>
      <w:spacing w:after="0" w:line="240" w:lineRule="auto"/>
    </w:pPr>
    <w:rPr>
      <w:rFonts w:ascii="Tahoma" w:hAnsi="Tahoma" w:cs="Tahoma"/>
      <w:sz w:val="16"/>
      <w:szCs w:val="16"/>
    </w:rPr>
  </w:style>
  <w:style w:type="character" w:customStyle="1" w:styleId="a8">
    <w:name w:val="Изнесен текст Знак"/>
    <w:basedOn w:val="a0"/>
    <w:link w:val="a7"/>
    <w:uiPriority w:val="99"/>
    <w:semiHidden/>
    <w:rsid w:val="00CC1B5E"/>
    <w:rPr>
      <w:rFonts w:ascii="Tahoma" w:eastAsia="Calibri" w:hAnsi="Tahoma" w:cs="Tahoma"/>
      <w:sz w:val="16"/>
      <w:szCs w:val="16"/>
      <w:lang w:val="en-GB"/>
    </w:rPr>
  </w:style>
  <w:style w:type="paragraph" w:styleId="HTML">
    <w:name w:val="HTML Preformatted"/>
    <w:basedOn w:val="a"/>
    <w:link w:val="HTML0"/>
    <w:uiPriority w:val="99"/>
    <w:semiHidden/>
    <w:unhideWhenUsed/>
    <w:rsid w:val="00F626A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bg-BG" w:eastAsia="bg-BG"/>
    </w:rPr>
  </w:style>
  <w:style w:type="character" w:customStyle="1" w:styleId="HTML0">
    <w:name w:val="HTML стандартен Знак"/>
    <w:basedOn w:val="a0"/>
    <w:link w:val="HTML"/>
    <w:uiPriority w:val="99"/>
    <w:semiHidden/>
    <w:rsid w:val="00F626AF"/>
    <w:rPr>
      <w:rFonts w:ascii="Courier New" w:eastAsia="Times New Roman" w:hAnsi="Courier New" w:cs="Courier New"/>
      <w:sz w:val="20"/>
      <w:szCs w:val="20"/>
      <w:lang w:eastAsia="bg-BG"/>
    </w:rPr>
  </w:style>
  <w:style w:type="character" w:customStyle="1" w:styleId="y2iqfc">
    <w:name w:val="y2iqfc"/>
    <w:basedOn w:val="a0"/>
    <w:rsid w:val="00F626AF"/>
  </w:style>
  <w:style w:type="paragraph" w:styleId="a9">
    <w:name w:val="List Paragraph"/>
    <w:basedOn w:val="a"/>
    <w:uiPriority w:val="34"/>
    <w:qFormat/>
    <w:rsid w:val="000C0CD7"/>
    <w:pPr>
      <w:ind w:left="720"/>
      <w:contextualSpacing/>
    </w:pPr>
  </w:style>
  <w:style w:type="paragraph" w:styleId="aa">
    <w:name w:val="Normal (Web)"/>
    <w:basedOn w:val="a"/>
    <w:uiPriority w:val="99"/>
    <w:unhideWhenUsed/>
    <w:rsid w:val="00840142"/>
    <w:pPr>
      <w:spacing w:before="100" w:beforeAutospacing="1" w:after="100" w:afterAutospacing="1" w:line="240" w:lineRule="auto"/>
    </w:pPr>
    <w:rPr>
      <w:rFonts w:ascii="Times New Roman" w:eastAsia="Times New Roman" w:hAnsi="Times New Roman"/>
      <w:sz w:val="24"/>
      <w:szCs w:val="24"/>
      <w:lang w:val="bg-BG" w:eastAsia="bg-BG"/>
    </w:rPr>
  </w:style>
  <w:style w:type="character" w:styleId="ab">
    <w:name w:val="Hyperlink"/>
    <w:basedOn w:val="a0"/>
    <w:uiPriority w:val="99"/>
    <w:unhideWhenUsed/>
    <w:rsid w:val="00840142"/>
    <w:rPr>
      <w:color w:val="0000FF"/>
      <w:u w:val="single"/>
    </w:rPr>
  </w:style>
  <w:style w:type="character" w:styleId="ac">
    <w:name w:val="Strong"/>
    <w:basedOn w:val="a0"/>
    <w:uiPriority w:val="22"/>
    <w:qFormat/>
    <w:rsid w:val="00FA5CE7"/>
    <w:rPr>
      <w:b/>
      <w:bCs/>
    </w:rPr>
  </w:style>
  <w:style w:type="character" w:styleId="ad">
    <w:name w:val="Unresolved Mention"/>
    <w:basedOn w:val="a0"/>
    <w:uiPriority w:val="99"/>
    <w:semiHidden/>
    <w:unhideWhenUsed/>
    <w:rsid w:val="007E395F"/>
    <w:rPr>
      <w:color w:val="605E5C"/>
      <w:shd w:val="clear" w:color="auto" w:fill="E1DFDD"/>
    </w:rPr>
  </w:style>
  <w:style w:type="character" w:customStyle="1" w:styleId="10">
    <w:name w:val="Заглавие 1 Знак"/>
    <w:basedOn w:val="a0"/>
    <w:link w:val="1"/>
    <w:uiPriority w:val="9"/>
    <w:rsid w:val="00AA3D55"/>
    <w:rPr>
      <w:rFonts w:asciiTheme="majorHAnsi" w:eastAsiaTheme="majorEastAsia" w:hAnsiTheme="majorHAnsi" w:cstheme="majorBidi"/>
      <w:color w:val="2F5496" w:themeColor="accent1" w:themeShade="BF"/>
      <w:sz w:val="32"/>
      <w:szCs w:val="32"/>
      <w:lang w:val="en-GB"/>
    </w:rPr>
  </w:style>
  <w:style w:type="character" w:customStyle="1" w:styleId="30">
    <w:name w:val="Заглавие 3 Знак"/>
    <w:basedOn w:val="a0"/>
    <w:link w:val="3"/>
    <w:uiPriority w:val="9"/>
    <w:semiHidden/>
    <w:rsid w:val="001A2F5E"/>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01216">
      <w:bodyDiv w:val="1"/>
      <w:marLeft w:val="0"/>
      <w:marRight w:val="0"/>
      <w:marTop w:val="0"/>
      <w:marBottom w:val="0"/>
      <w:divBdr>
        <w:top w:val="none" w:sz="0" w:space="0" w:color="auto"/>
        <w:left w:val="none" w:sz="0" w:space="0" w:color="auto"/>
        <w:bottom w:val="none" w:sz="0" w:space="0" w:color="auto"/>
        <w:right w:val="none" w:sz="0" w:space="0" w:color="auto"/>
      </w:divBdr>
      <w:divsChild>
        <w:div w:id="77989695">
          <w:marLeft w:val="0"/>
          <w:marRight w:val="0"/>
          <w:marTop w:val="0"/>
          <w:marBottom w:val="0"/>
          <w:divBdr>
            <w:top w:val="none" w:sz="0" w:space="0" w:color="auto"/>
            <w:left w:val="none" w:sz="0" w:space="0" w:color="auto"/>
            <w:bottom w:val="none" w:sz="0" w:space="0" w:color="auto"/>
            <w:right w:val="none" w:sz="0" w:space="0" w:color="auto"/>
          </w:divBdr>
        </w:div>
        <w:div w:id="356351246">
          <w:marLeft w:val="0"/>
          <w:marRight w:val="0"/>
          <w:marTop w:val="0"/>
          <w:marBottom w:val="0"/>
          <w:divBdr>
            <w:top w:val="none" w:sz="0" w:space="0" w:color="auto"/>
            <w:left w:val="none" w:sz="0" w:space="0" w:color="auto"/>
            <w:bottom w:val="none" w:sz="0" w:space="0" w:color="auto"/>
            <w:right w:val="none" w:sz="0" w:space="0" w:color="auto"/>
          </w:divBdr>
        </w:div>
      </w:divsChild>
    </w:div>
    <w:div w:id="27336834">
      <w:bodyDiv w:val="1"/>
      <w:marLeft w:val="0"/>
      <w:marRight w:val="0"/>
      <w:marTop w:val="0"/>
      <w:marBottom w:val="0"/>
      <w:divBdr>
        <w:top w:val="none" w:sz="0" w:space="0" w:color="auto"/>
        <w:left w:val="none" w:sz="0" w:space="0" w:color="auto"/>
        <w:bottom w:val="none" w:sz="0" w:space="0" w:color="auto"/>
        <w:right w:val="none" w:sz="0" w:space="0" w:color="auto"/>
      </w:divBdr>
    </w:div>
    <w:div w:id="119495369">
      <w:bodyDiv w:val="1"/>
      <w:marLeft w:val="0"/>
      <w:marRight w:val="0"/>
      <w:marTop w:val="0"/>
      <w:marBottom w:val="0"/>
      <w:divBdr>
        <w:top w:val="none" w:sz="0" w:space="0" w:color="auto"/>
        <w:left w:val="none" w:sz="0" w:space="0" w:color="auto"/>
        <w:bottom w:val="none" w:sz="0" w:space="0" w:color="auto"/>
        <w:right w:val="none" w:sz="0" w:space="0" w:color="auto"/>
      </w:divBdr>
    </w:div>
    <w:div w:id="383024682">
      <w:bodyDiv w:val="1"/>
      <w:marLeft w:val="0"/>
      <w:marRight w:val="0"/>
      <w:marTop w:val="0"/>
      <w:marBottom w:val="0"/>
      <w:divBdr>
        <w:top w:val="none" w:sz="0" w:space="0" w:color="auto"/>
        <w:left w:val="none" w:sz="0" w:space="0" w:color="auto"/>
        <w:bottom w:val="none" w:sz="0" w:space="0" w:color="auto"/>
        <w:right w:val="none" w:sz="0" w:space="0" w:color="auto"/>
      </w:divBdr>
    </w:div>
    <w:div w:id="610816428">
      <w:bodyDiv w:val="1"/>
      <w:marLeft w:val="0"/>
      <w:marRight w:val="0"/>
      <w:marTop w:val="0"/>
      <w:marBottom w:val="0"/>
      <w:divBdr>
        <w:top w:val="none" w:sz="0" w:space="0" w:color="auto"/>
        <w:left w:val="none" w:sz="0" w:space="0" w:color="auto"/>
        <w:bottom w:val="none" w:sz="0" w:space="0" w:color="auto"/>
        <w:right w:val="none" w:sz="0" w:space="0" w:color="auto"/>
      </w:divBdr>
    </w:div>
    <w:div w:id="925185112">
      <w:bodyDiv w:val="1"/>
      <w:marLeft w:val="0"/>
      <w:marRight w:val="0"/>
      <w:marTop w:val="0"/>
      <w:marBottom w:val="0"/>
      <w:divBdr>
        <w:top w:val="none" w:sz="0" w:space="0" w:color="auto"/>
        <w:left w:val="none" w:sz="0" w:space="0" w:color="auto"/>
        <w:bottom w:val="none" w:sz="0" w:space="0" w:color="auto"/>
        <w:right w:val="none" w:sz="0" w:space="0" w:color="auto"/>
      </w:divBdr>
    </w:div>
    <w:div w:id="946157221">
      <w:bodyDiv w:val="1"/>
      <w:marLeft w:val="0"/>
      <w:marRight w:val="0"/>
      <w:marTop w:val="0"/>
      <w:marBottom w:val="0"/>
      <w:divBdr>
        <w:top w:val="none" w:sz="0" w:space="0" w:color="auto"/>
        <w:left w:val="none" w:sz="0" w:space="0" w:color="auto"/>
        <w:bottom w:val="none" w:sz="0" w:space="0" w:color="auto"/>
        <w:right w:val="none" w:sz="0" w:space="0" w:color="auto"/>
      </w:divBdr>
    </w:div>
    <w:div w:id="1037853859">
      <w:bodyDiv w:val="1"/>
      <w:marLeft w:val="0"/>
      <w:marRight w:val="0"/>
      <w:marTop w:val="0"/>
      <w:marBottom w:val="0"/>
      <w:divBdr>
        <w:top w:val="none" w:sz="0" w:space="0" w:color="auto"/>
        <w:left w:val="none" w:sz="0" w:space="0" w:color="auto"/>
        <w:bottom w:val="none" w:sz="0" w:space="0" w:color="auto"/>
        <w:right w:val="none" w:sz="0" w:space="0" w:color="auto"/>
      </w:divBdr>
    </w:div>
    <w:div w:id="1150709860">
      <w:bodyDiv w:val="1"/>
      <w:marLeft w:val="0"/>
      <w:marRight w:val="0"/>
      <w:marTop w:val="0"/>
      <w:marBottom w:val="0"/>
      <w:divBdr>
        <w:top w:val="none" w:sz="0" w:space="0" w:color="auto"/>
        <w:left w:val="none" w:sz="0" w:space="0" w:color="auto"/>
        <w:bottom w:val="none" w:sz="0" w:space="0" w:color="auto"/>
        <w:right w:val="none" w:sz="0" w:space="0" w:color="auto"/>
      </w:divBdr>
    </w:div>
    <w:div w:id="1233931179">
      <w:bodyDiv w:val="1"/>
      <w:marLeft w:val="0"/>
      <w:marRight w:val="0"/>
      <w:marTop w:val="0"/>
      <w:marBottom w:val="0"/>
      <w:divBdr>
        <w:top w:val="none" w:sz="0" w:space="0" w:color="auto"/>
        <w:left w:val="none" w:sz="0" w:space="0" w:color="auto"/>
        <w:bottom w:val="none" w:sz="0" w:space="0" w:color="auto"/>
        <w:right w:val="none" w:sz="0" w:space="0" w:color="auto"/>
      </w:divBdr>
    </w:div>
    <w:div w:id="1374619649">
      <w:bodyDiv w:val="1"/>
      <w:marLeft w:val="0"/>
      <w:marRight w:val="0"/>
      <w:marTop w:val="0"/>
      <w:marBottom w:val="0"/>
      <w:divBdr>
        <w:top w:val="none" w:sz="0" w:space="0" w:color="auto"/>
        <w:left w:val="none" w:sz="0" w:space="0" w:color="auto"/>
        <w:bottom w:val="none" w:sz="0" w:space="0" w:color="auto"/>
        <w:right w:val="none" w:sz="0" w:space="0" w:color="auto"/>
      </w:divBdr>
    </w:div>
    <w:div w:id="1381242382">
      <w:bodyDiv w:val="1"/>
      <w:marLeft w:val="0"/>
      <w:marRight w:val="0"/>
      <w:marTop w:val="0"/>
      <w:marBottom w:val="0"/>
      <w:divBdr>
        <w:top w:val="none" w:sz="0" w:space="0" w:color="auto"/>
        <w:left w:val="none" w:sz="0" w:space="0" w:color="auto"/>
        <w:bottom w:val="none" w:sz="0" w:space="0" w:color="auto"/>
        <w:right w:val="none" w:sz="0" w:space="0" w:color="auto"/>
      </w:divBdr>
    </w:div>
    <w:div w:id="1397121461">
      <w:bodyDiv w:val="1"/>
      <w:marLeft w:val="0"/>
      <w:marRight w:val="0"/>
      <w:marTop w:val="0"/>
      <w:marBottom w:val="0"/>
      <w:divBdr>
        <w:top w:val="none" w:sz="0" w:space="0" w:color="auto"/>
        <w:left w:val="none" w:sz="0" w:space="0" w:color="auto"/>
        <w:bottom w:val="none" w:sz="0" w:space="0" w:color="auto"/>
        <w:right w:val="none" w:sz="0" w:space="0" w:color="auto"/>
      </w:divBdr>
    </w:div>
    <w:div w:id="1442455812">
      <w:bodyDiv w:val="1"/>
      <w:marLeft w:val="0"/>
      <w:marRight w:val="0"/>
      <w:marTop w:val="0"/>
      <w:marBottom w:val="0"/>
      <w:divBdr>
        <w:top w:val="none" w:sz="0" w:space="0" w:color="auto"/>
        <w:left w:val="none" w:sz="0" w:space="0" w:color="auto"/>
        <w:bottom w:val="none" w:sz="0" w:space="0" w:color="auto"/>
        <w:right w:val="none" w:sz="0" w:space="0" w:color="auto"/>
      </w:divBdr>
    </w:div>
    <w:div w:id="1781875161">
      <w:bodyDiv w:val="1"/>
      <w:marLeft w:val="0"/>
      <w:marRight w:val="0"/>
      <w:marTop w:val="0"/>
      <w:marBottom w:val="0"/>
      <w:divBdr>
        <w:top w:val="none" w:sz="0" w:space="0" w:color="auto"/>
        <w:left w:val="none" w:sz="0" w:space="0" w:color="auto"/>
        <w:bottom w:val="none" w:sz="0" w:space="0" w:color="auto"/>
        <w:right w:val="none" w:sz="0" w:space="0" w:color="auto"/>
      </w:divBdr>
      <w:divsChild>
        <w:div w:id="1511600720">
          <w:marLeft w:val="0"/>
          <w:marRight w:val="0"/>
          <w:marTop w:val="0"/>
          <w:marBottom w:val="0"/>
          <w:divBdr>
            <w:top w:val="none" w:sz="0" w:space="0" w:color="auto"/>
            <w:left w:val="none" w:sz="0" w:space="0" w:color="auto"/>
            <w:bottom w:val="none" w:sz="0" w:space="0" w:color="auto"/>
            <w:right w:val="none" w:sz="0" w:space="0" w:color="auto"/>
          </w:divBdr>
        </w:div>
      </w:divsChild>
    </w:div>
    <w:div w:id="1802265811">
      <w:bodyDiv w:val="1"/>
      <w:marLeft w:val="0"/>
      <w:marRight w:val="0"/>
      <w:marTop w:val="0"/>
      <w:marBottom w:val="0"/>
      <w:divBdr>
        <w:top w:val="none" w:sz="0" w:space="0" w:color="auto"/>
        <w:left w:val="none" w:sz="0" w:space="0" w:color="auto"/>
        <w:bottom w:val="none" w:sz="0" w:space="0" w:color="auto"/>
        <w:right w:val="none" w:sz="0" w:space="0" w:color="auto"/>
      </w:divBdr>
      <w:divsChild>
        <w:div w:id="1965768682">
          <w:marLeft w:val="0"/>
          <w:marRight w:val="0"/>
          <w:marTop w:val="0"/>
          <w:marBottom w:val="145"/>
          <w:divBdr>
            <w:top w:val="none" w:sz="0" w:space="0" w:color="auto"/>
            <w:left w:val="none" w:sz="0" w:space="0" w:color="auto"/>
            <w:bottom w:val="none" w:sz="0" w:space="0" w:color="auto"/>
            <w:right w:val="none" w:sz="0" w:space="0" w:color="auto"/>
          </w:divBdr>
        </w:div>
        <w:div w:id="856888244">
          <w:marLeft w:val="0"/>
          <w:marRight w:val="0"/>
          <w:marTop w:val="0"/>
          <w:marBottom w:val="0"/>
          <w:divBdr>
            <w:top w:val="none" w:sz="0" w:space="0" w:color="auto"/>
            <w:left w:val="none" w:sz="0" w:space="0" w:color="auto"/>
            <w:bottom w:val="none" w:sz="0" w:space="0" w:color="auto"/>
            <w:right w:val="none" w:sz="0" w:space="0" w:color="auto"/>
          </w:divBdr>
          <w:divsChild>
            <w:div w:id="16351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844356">
      <w:bodyDiv w:val="1"/>
      <w:marLeft w:val="0"/>
      <w:marRight w:val="0"/>
      <w:marTop w:val="0"/>
      <w:marBottom w:val="0"/>
      <w:divBdr>
        <w:top w:val="none" w:sz="0" w:space="0" w:color="auto"/>
        <w:left w:val="none" w:sz="0" w:space="0" w:color="auto"/>
        <w:bottom w:val="none" w:sz="0" w:space="0" w:color="auto"/>
        <w:right w:val="none" w:sz="0" w:space="0" w:color="auto"/>
      </w:divBdr>
    </w:div>
    <w:div w:id="1937011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risons-corporate.com/cr/corporate-responsibility/" TargetMode="Externa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ma.org/the-definition-of-marketing-what-is-marketing/" TargetMode="External"/><Relationship Id="rId12" Type="http://schemas.openxmlformats.org/officeDocument/2006/relationships/hyperlink" Target="http://en.wikipedia.org/wiki/SWOT_analysis"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srblog.com/business/marketing-business/societal-marketing-concept-explanation-and-future-development.html" TargetMode="External"/><Relationship Id="rId14" Type="http://schemas.openxmlformats.org/officeDocument/2006/relationships/image" Target="http://www.businessteacher.org.uk/wp-content/swot-analysis-image.png"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14</Pages>
  <Words>3237</Words>
  <Characters>18455</Characters>
  <Application>Microsoft Office Word</Application>
  <DocSecurity>0</DocSecurity>
  <Lines>153</Lines>
  <Paragraphs>43</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17</cp:revision>
  <dcterms:created xsi:type="dcterms:W3CDTF">2021-04-30T21:50:00Z</dcterms:created>
  <dcterms:modified xsi:type="dcterms:W3CDTF">2021-04-30T22:41:00Z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2046565549</vt:i4>
  </property>
</Properties>
</file>