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ink/ink3.xml" ContentType="application/inkml+xml"/>
  <Override PartName="/word/ink/ink4.xml" ContentType="application/inkml+xml"/>
  <Override PartName="/word/ink/ink5.xml" ContentType="application/inkml+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4B5896" w14:textId="5A35F6BC" w:rsidR="007E7745" w:rsidRPr="00C03A91" w:rsidRDefault="007E7745" w:rsidP="00C03A91">
      <w:pPr>
        <w:spacing w:line="360" w:lineRule="auto"/>
        <w:rPr>
          <w:rFonts w:ascii="Arial" w:hAnsi="Arial" w:cs="Arial"/>
        </w:rPr>
      </w:pPr>
    </w:p>
    <w:p w14:paraId="365DE405" w14:textId="77777777" w:rsidR="00EB12BC" w:rsidRPr="00C03A91" w:rsidRDefault="00EB12BC" w:rsidP="00C03A91">
      <w:pPr>
        <w:spacing w:line="360" w:lineRule="auto"/>
        <w:rPr>
          <w:rFonts w:ascii="Arial" w:hAnsi="Arial" w:cs="Arial"/>
          <w:szCs w:val="24"/>
        </w:rPr>
      </w:pPr>
      <w:r w:rsidRPr="00C03A91">
        <w:rPr>
          <w:rFonts w:ascii="Arial" w:hAnsi="Arial" w:cs="Arial"/>
          <w:noProof/>
          <w:szCs w:val="24"/>
        </w:rPr>
        <w:drawing>
          <wp:anchor distT="0" distB="0" distL="114300" distR="114300" simplePos="0" relativeHeight="251659264" behindDoc="0" locked="0" layoutInCell="1" allowOverlap="1" wp14:anchorId="2F049D74" wp14:editId="5F1928BB">
            <wp:simplePos x="0" y="0"/>
            <wp:positionH relativeFrom="column">
              <wp:posOffset>0</wp:posOffset>
            </wp:positionH>
            <wp:positionV relativeFrom="paragraph">
              <wp:posOffset>292100</wp:posOffset>
            </wp:positionV>
            <wp:extent cx="1809750" cy="723900"/>
            <wp:effectExtent l="0" t="0" r="0" b="0"/>
            <wp:wrapSquare wrapText="bothSides"/>
            <wp:docPr id="4" name="Picture 4"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4B015D8C" w14:textId="77777777" w:rsidR="00EB12BC" w:rsidRPr="00C03A91" w:rsidRDefault="00EB12BC" w:rsidP="00C03A91">
      <w:pPr>
        <w:spacing w:line="360" w:lineRule="auto"/>
        <w:rPr>
          <w:rFonts w:ascii="Arial" w:hAnsi="Arial" w:cs="Arial"/>
          <w:szCs w:val="24"/>
        </w:rPr>
      </w:pPr>
    </w:p>
    <w:p w14:paraId="0E6E9383" w14:textId="77777777" w:rsidR="00EB12BC" w:rsidRPr="00C03A91" w:rsidRDefault="00EB12BC" w:rsidP="00C03A91">
      <w:pPr>
        <w:spacing w:line="360" w:lineRule="auto"/>
        <w:rPr>
          <w:rFonts w:ascii="Arial" w:hAnsi="Arial" w:cs="Arial"/>
          <w:szCs w:val="24"/>
        </w:rPr>
      </w:pPr>
    </w:p>
    <w:p w14:paraId="431DBF4A" w14:textId="77777777" w:rsidR="00EB12BC" w:rsidRPr="00C03A91" w:rsidRDefault="00EB12BC" w:rsidP="00C03A91">
      <w:pPr>
        <w:spacing w:line="360" w:lineRule="auto"/>
        <w:rPr>
          <w:rFonts w:ascii="Arial" w:hAnsi="Arial" w:cs="Arial"/>
          <w:szCs w:val="24"/>
        </w:rPr>
      </w:pPr>
    </w:p>
    <w:p w14:paraId="67404449" w14:textId="77777777" w:rsidR="00EB12BC" w:rsidRPr="00C03A91" w:rsidRDefault="00EB12BC" w:rsidP="00C03A91">
      <w:pPr>
        <w:tabs>
          <w:tab w:val="left" w:pos="6540"/>
        </w:tabs>
        <w:spacing w:line="360" w:lineRule="auto"/>
        <w:rPr>
          <w:rFonts w:ascii="Arial" w:hAnsi="Arial" w:cs="Arial"/>
          <w:sz w:val="28"/>
          <w:szCs w:val="28"/>
        </w:rPr>
      </w:pPr>
    </w:p>
    <w:p w14:paraId="27888C86" w14:textId="51AD6087" w:rsidR="00EB12BC" w:rsidRPr="00BC0F05" w:rsidRDefault="00EB12BC" w:rsidP="00C03A91">
      <w:pPr>
        <w:tabs>
          <w:tab w:val="left" w:pos="6540"/>
        </w:tabs>
        <w:spacing w:line="360" w:lineRule="auto"/>
        <w:rPr>
          <w:rFonts w:ascii="Arial" w:hAnsi="Arial" w:cs="Arial"/>
          <w:sz w:val="28"/>
          <w:szCs w:val="28"/>
        </w:rPr>
      </w:pPr>
      <w:r w:rsidRPr="00BC0F05">
        <w:rPr>
          <w:rFonts w:ascii="Arial" w:hAnsi="Arial" w:cs="Arial"/>
          <w:b/>
          <w:bCs/>
          <w:sz w:val="28"/>
          <w:szCs w:val="28"/>
        </w:rPr>
        <w:t>Student name</w:t>
      </w:r>
      <w:r w:rsidRPr="00BC0F05">
        <w:rPr>
          <w:rFonts w:ascii="Arial" w:hAnsi="Arial" w:cs="Arial"/>
          <w:sz w:val="28"/>
          <w:szCs w:val="28"/>
        </w:rPr>
        <w:t>:</w:t>
      </w:r>
      <w:r w:rsidR="00BC0F05" w:rsidRPr="00BC0F05">
        <w:rPr>
          <w:rFonts w:ascii="Arial" w:hAnsi="Arial" w:cs="Arial"/>
          <w:sz w:val="28"/>
          <w:szCs w:val="28"/>
        </w:rPr>
        <w:t xml:space="preserve"> </w:t>
      </w:r>
      <w:r w:rsidR="00BC0F05">
        <w:rPr>
          <w:rFonts w:ascii="Arial" w:hAnsi="Arial" w:cs="Arial"/>
          <w:sz w:val="28"/>
          <w:szCs w:val="28"/>
        </w:rPr>
        <w:t>Laurence Brehouan</w:t>
      </w:r>
    </w:p>
    <w:p w14:paraId="3C83A8A7" w14:textId="078C110E" w:rsidR="00EB12BC" w:rsidRPr="00BC0F05" w:rsidRDefault="00EB12BC" w:rsidP="00C03A91">
      <w:pPr>
        <w:tabs>
          <w:tab w:val="left" w:pos="6540"/>
        </w:tabs>
        <w:spacing w:line="360" w:lineRule="auto"/>
        <w:rPr>
          <w:rFonts w:ascii="Arial" w:hAnsi="Arial" w:cs="Arial"/>
          <w:sz w:val="28"/>
          <w:szCs w:val="28"/>
        </w:rPr>
      </w:pPr>
      <w:r w:rsidRPr="00BC0F05">
        <w:rPr>
          <w:rFonts w:ascii="Arial" w:hAnsi="Arial" w:cs="Arial"/>
          <w:b/>
          <w:bCs/>
          <w:sz w:val="28"/>
          <w:szCs w:val="28"/>
        </w:rPr>
        <w:t>Student ID</w:t>
      </w:r>
      <w:r w:rsidRPr="00BC0F05">
        <w:rPr>
          <w:rFonts w:ascii="Arial" w:hAnsi="Arial" w:cs="Arial"/>
          <w:sz w:val="28"/>
          <w:szCs w:val="28"/>
        </w:rPr>
        <w:t>:</w:t>
      </w:r>
      <w:r w:rsidR="00BC0F05">
        <w:rPr>
          <w:rFonts w:ascii="Arial" w:hAnsi="Arial" w:cs="Arial"/>
          <w:sz w:val="28"/>
          <w:szCs w:val="28"/>
        </w:rPr>
        <w:t xml:space="preserve"> 232880</w:t>
      </w:r>
      <w:r w:rsidR="001A0BB6">
        <w:rPr>
          <w:rFonts w:ascii="Arial" w:hAnsi="Arial" w:cs="Arial"/>
          <w:sz w:val="28"/>
          <w:szCs w:val="28"/>
        </w:rPr>
        <w:t>2</w:t>
      </w:r>
    </w:p>
    <w:p w14:paraId="21E9DC72" w14:textId="77777777" w:rsidR="00EB12BC" w:rsidRPr="00BC0F05" w:rsidRDefault="00EB12BC" w:rsidP="00C03A91">
      <w:pPr>
        <w:tabs>
          <w:tab w:val="left" w:pos="6540"/>
        </w:tabs>
        <w:spacing w:line="360" w:lineRule="auto"/>
        <w:rPr>
          <w:rFonts w:ascii="Arial" w:hAnsi="Arial" w:cs="Arial"/>
          <w:sz w:val="28"/>
          <w:szCs w:val="28"/>
        </w:rPr>
      </w:pPr>
    </w:p>
    <w:p w14:paraId="23BAC9B9" w14:textId="3377F9FA" w:rsidR="00EB12BC" w:rsidRPr="00BC0F05" w:rsidRDefault="00EB12BC" w:rsidP="00C03A91">
      <w:pPr>
        <w:tabs>
          <w:tab w:val="left" w:pos="6540"/>
        </w:tabs>
        <w:spacing w:line="360" w:lineRule="auto"/>
        <w:rPr>
          <w:rFonts w:ascii="Arial" w:hAnsi="Arial" w:cs="Arial"/>
          <w:sz w:val="28"/>
          <w:szCs w:val="28"/>
        </w:rPr>
      </w:pPr>
      <w:r w:rsidRPr="00BC0F05">
        <w:rPr>
          <w:rFonts w:ascii="Arial" w:hAnsi="Arial" w:cs="Arial"/>
          <w:b/>
          <w:bCs/>
          <w:sz w:val="28"/>
          <w:szCs w:val="28"/>
        </w:rPr>
        <w:t>Module name</w:t>
      </w:r>
      <w:r w:rsidRPr="00BC0F05">
        <w:rPr>
          <w:rFonts w:ascii="Arial" w:hAnsi="Arial" w:cs="Arial"/>
          <w:sz w:val="28"/>
          <w:szCs w:val="28"/>
        </w:rPr>
        <w:t xml:space="preserve">: </w:t>
      </w:r>
      <w:r w:rsidR="00BC0F05">
        <w:rPr>
          <w:rFonts w:ascii="Arial" w:hAnsi="Arial" w:cs="Arial"/>
          <w:sz w:val="28"/>
          <w:szCs w:val="28"/>
        </w:rPr>
        <w:t>Introduction to Physiology</w:t>
      </w:r>
    </w:p>
    <w:p w14:paraId="4FD97C8C" w14:textId="472853AA" w:rsidR="00EB12BC" w:rsidRPr="00C03A91" w:rsidRDefault="00EB12BC" w:rsidP="00C03A91">
      <w:pPr>
        <w:tabs>
          <w:tab w:val="left" w:pos="6540"/>
        </w:tabs>
        <w:spacing w:line="360" w:lineRule="auto"/>
        <w:rPr>
          <w:rFonts w:ascii="Arial" w:hAnsi="Arial" w:cs="Arial"/>
          <w:sz w:val="28"/>
          <w:szCs w:val="28"/>
        </w:rPr>
      </w:pPr>
      <w:r w:rsidRPr="00C03A91">
        <w:rPr>
          <w:rFonts w:ascii="Arial" w:hAnsi="Arial" w:cs="Arial"/>
          <w:b/>
          <w:bCs/>
          <w:sz w:val="28"/>
          <w:szCs w:val="28"/>
        </w:rPr>
        <w:t>Module code</w:t>
      </w:r>
      <w:r w:rsidRPr="00C03A91">
        <w:rPr>
          <w:rFonts w:ascii="Arial" w:hAnsi="Arial" w:cs="Arial"/>
          <w:sz w:val="28"/>
          <w:szCs w:val="28"/>
        </w:rPr>
        <w:t>:</w:t>
      </w:r>
      <w:r w:rsidR="00BC0F05">
        <w:rPr>
          <w:rFonts w:ascii="Arial" w:hAnsi="Arial" w:cs="Arial"/>
          <w:sz w:val="28"/>
          <w:szCs w:val="28"/>
        </w:rPr>
        <w:t xml:space="preserve"> BMHP5023-LON</w:t>
      </w:r>
    </w:p>
    <w:p w14:paraId="658BE57E" w14:textId="32BDA4FF" w:rsidR="00EB12BC" w:rsidRPr="00C03A91" w:rsidRDefault="00EB12BC" w:rsidP="00C03A91">
      <w:pPr>
        <w:tabs>
          <w:tab w:val="left" w:pos="6540"/>
        </w:tabs>
        <w:spacing w:line="360" w:lineRule="auto"/>
        <w:rPr>
          <w:rFonts w:ascii="Arial" w:hAnsi="Arial" w:cs="Arial"/>
          <w:sz w:val="28"/>
          <w:szCs w:val="28"/>
        </w:rPr>
      </w:pPr>
      <w:r w:rsidRPr="00C03A91">
        <w:rPr>
          <w:rFonts w:ascii="Arial" w:hAnsi="Arial" w:cs="Arial"/>
          <w:b/>
          <w:bCs/>
          <w:sz w:val="28"/>
          <w:szCs w:val="28"/>
        </w:rPr>
        <w:t>Lecturer name</w:t>
      </w:r>
      <w:r w:rsidRPr="00C03A91">
        <w:rPr>
          <w:rFonts w:ascii="Arial" w:hAnsi="Arial" w:cs="Arial"/>
          <w:sz w:val="28"/>
          <w:szCs w:val="28"/>
        </w:rPr>
        <w:t>:</w:t>
      </w:r>
      <w:r w:rsidR="00BC0F05">
        <w:rPr>
          <w:rFonts w:ascii="Arial" w:hAnsi="Arial" w:cs="Arial"/>
          <w:sz w:val="28"/>
          <w:szCs w:val="28"/>
        </w:rPr>
        <w:t xml:space="preserve"> Dr</w:t>
      </w:r>
      <w:r w:rsidR="00215A89">
        <w:rPr>
          <w:rFonts w:ascii="Arial" w:hAnsi="Arial" w:cs="Arial"/>
          <w:sz w:val="28"/>
          <w:szCs w:val="28"/>
        </w:rPr>
        <w:t>.</w:t>
      </w:r>
      <w:r w:rsidR="00BC0F05">
        <w:rPr>
          <w:rFonts w:ascii="Arial" w:hAnsi="Arial" w:cs="Arial"/>
          <w:sz w:val="28"/>
          <w:szCs w:val="28"/>
        </w:rPr>
        <w:t xml:space="preserve"> S</w:t>
      </w:r>
      <w:r w:rsidR="002C6A10">
        <w:rPr>
          <w:rFonts w:ascii="Arial" w:hAnsi="Arial" w:cs="Arial"/>
          <w:sz w:val="28"/>
          <w:szCs w:val="28"/>
        </w:rPr>
        <w:t>o</w:t>
      </w:r>
      <w:r w:rsidR="00BC0F05">
        <w:rPr>
          <w:rFonts w:ascii="Arial" w:hAnsi="Arial" w:cs="Arial"/>
          <w:sz w:val="28"/>
          <w:szCs w:val="28"/>
        </w:rPr>
        <w:t>ban Sadiq</w:t>
      </w:r>
    </w:p>
    <w:p w14:paraId="5AFF31F9" w14:textId="77777777" w:rsidR="001B7A40" w:rsidRPr="00C03A91" w:rsidRDefault="001B7A40" w:rsidP="00C03A91">
      <w:pPr>
        <w:tabs>
          <w:tab w:val="left" w:pos="6540"/>
        </w:tabs>
        <w:spacing w:line="360" w:lineRule="auto"/>
        <w:rPr>
          <w:rFonts w:ascii="Arial" w:hAnsi="Arial" w:cs="Arial"/>
          <w:b/>
          <w:bCs/>
          <w:sz w:val="28"/>
          <w:szCs w:val="28"/>
        </w:rPr>
      </w:pPr>
    </w:p>
    <w:p w14:paraId="3F5F7D74" w14:textId="4D5C9924" w:rsidR="00CB4D3E" w:rsidRDefault="001B7A40" w:rsidP="00C03A91">
      <w:pPr>
        <w:tabs>
          <w:tab w:val="left" w:pos="6540"/>
        </w:tabs>
        <w:spacing w:line="360" w:lineRule="auto"/>
        <w:rPr>
          <w:rFonts w:ascii="Arial" w:hAnsi="Arial" w:cs="Arial"/>
          <w:b/>
          <w:bCs/>
          <w:sz w:val="28"/>
          <w:szCs w:val="28"/>
        </w:rPr>
      </w:pPr>
      <w:r w:rsidRPr="00C03A91">
        <w:rPr>
          <w:rFonts w:ascii="Arial" w:hAnsi="Arial" w:cs="Arial"/>
          <w:b/>
          <w:bCs/>
          <w:sz w:val="28"/>
          <w:szCs w:val="28"/>
        </w:rPr>
        <w:t xml:space="preserve">Assessment: </w:t>
      </w:r>
      <w:r w:rsidR="00BC0F05">
        <w:rPr>
          <w:rFonts w:ascii="Arial" w:hAnsi="Arial" w:cs="Arial"/>
          <w:b/>
          <w:bCs/>
          <w:sz w:val="28"/>
          <w:szCs w:val="28"/>
        </w:rPr>
        <w:t>Managing Type 2 Diabetes</w:t>
      </w:r>
    </w:p>
    <w:p w14:paraId="53B923F4" w14:textId="70210F93" w:rsidR="001B7A40" w:rsidRDefault="00BC0F05" w:rsidP="00C03A91">
      <w:pPr>
        <w:tabs>
          <w:tab w:val="left" w:pos="6540"/>
        </w:tabs>
        <w:spacing w:line="360" w:lineRule="auto"/>
        <w:rPr>
          <w:rFonts w:ascii="Arial" w:hAnsi="Arial" w:cs="Arial"/>
          <w:b/>
          <w:bCs/>
          <w:sz w:val="28"/>
          <w:szCs w:val="28"/>
        </w:rPr>
      </w:pPr>
      <w:r>
        <w:rPr>
          <w:rFonts w:ascii="Arial" w:hAnsi="Arial" w:cs="Arial"/>
          <w:b/>
          <w:bCs/>
          <w:sz w:val="28"/>
          <w:szCs w:val="28"/>
        </w:rPr>
        <w:t xml:space="preserve"> The Role of Blood Sugar Regulation and Lifestyle Changes</w:t>
      </w:r>
    </w:p>
    <w:p w14:paraId="5BBA300F" w14:textId="4C3216C5" w:rsidR="00EA015B" w:rsidRDefault="00EA015B" w:rsidP="00C03A91">
      <w:pPr>
        <w:tabs>
          <w:tab w:val="left" w:pos="6540"/>
        </w:tabs>
        <w:spacing w:line="360" w:lineRule="auto"/>
        <w:rPr>
          <w:rFonts w:ascii="Arial" w:hAnsi="Arial" w:cs="Arial"/>
          <w:b/>
          <w:bCs/>
          <w:sz w:val="28"/>
          <w:szCs w:val="28"/>
        </w:rPr>
      </w:pPr>
      <w:r>
        <w:rPr>
          <w:rFonts w:ascii="Arial" w:hAnsi="Arial" w:cs="Arial"/>
          <w:b/>
          <w:bCs/>
          <w:sz w:val="28"/>
          <w:szCs w:val="28"/>
        </w:rPr>
        <w:t xml:space="preserve">Table of Contents </w:t>
      </w:r>
    </w:p>
    <w:p w14:paraId="7E036FBB" w14:textId="6E0DEBBE" w:rsidR="00EA015B" w:rsidRPr="00EA015B" w:rsidRDefault="00EA015B" w:rsidP="00EA015B">
      <w:pPr>
        <w:pStyle w:val="ListParagraph"/>
        <w:numPr>
          <w:ilvl w:val="0"/>
          <w:numId w:val="4"/>
        </w:numPr>
        <w:tabs>
          <w:tab w:val="left" w:pos="6540"/>
        </w:tabs>
        <w:spacing w:line="360" w:lineRule="auto"/>
        <w:rPr>
          <w:rFonts w:ascii="Arial" w:hAnsi="Arial" w:cs="Arial"/>
          <w:b/>
          <w:bCs/>
          <w:sz w:val="28"/>
          <w:szCs w:val="28"/>
        </w:rPr>
      </w:pPr>
      <w:r w:rsidRPr="00EA015B">
        <w:rPr>
          <w:rFonts w:ascii="Arial" w:hAnsi="Arial" w:cs="Arial"/>
          <w:b/>
          <w:bCs/>
          <w:sz w:val="28"/>
          <w:szCs w:val="28"/>
        </w:rPr>
        <w:t>Introduction</w:t>
      </w:r>
    </w:p>
    <w:p w14:paraId="0B273F86" w14:textId="1AE16FA0" w:rsidR="00EA015B" w:rsidRDefault="00EA015B" w:rsidP="00EA015B">
      <w:pPr>
        <w:pStyle w:val="ListParagraph"/>
        <w:numPr>
          <w:ilvl w:val="0"/>
          <w:numId w:val="4"/>
        </w:numPr>
        <w:tabs>
          <w:tab w:val="left" w:pos="6540"/>
        </w:tabs>
        <w:spacing w:line="360" w:lineRule="auto"/>
        <w:rPr>
          <w:rFonts w:ascii="Arial" w:hAnsi="Arial" w:cs="Arial"/>
          <w:b/>
          <w:bCs/>
          <w:sz w:val="28"/>
          <w:szCs w:val="28"/>
        </w:rPr>
      </w:pPr>
      <w:r w:rsidRPr="00EA015B">
        <w:rPr>
          <w:rFonts w:ascii="Arial" w:hAnsi="Arial" w:cs="Arial"/>
          <w:b/>
          <w:bCs/>
          <w:sz w:val="28"/>
          <w:szCs w:val="28"/>
        </w:rPr>
        <w:t xml:space="preserve">Diabetes and Risk Factors </w:t>
      </w:r>
    </w:p>
    <w:p w14:paraId="60924B2E" w14:textId="0DA013E4" w:rsidR="00EA015B" w:rsidRDefault="00EA015B" w:rsidP="00EA015B">
      <w:pPr>
        <w:pStyle w:val="ListParagraph"/>
        <w:tabs>
          <w:tab w:val="left" w:pos="6540"/>
        </w:tabs>
        <w:spacing w:line="360" w:lineRule="auto"/>
        <w:rPr>
          <w:rFonts w:ascii="Arial" w:hAnsi="Arial" w:cs="Arial"/>
          <w:b/>
          <w:bCs/>
          <w:sz w:val="28"/>
          <w:szCs w:val="28"/>
        </w:rPr>
      </w:pPr>
      <w:r>
        <w:rPr>
          <w:rFonts w:ascii="Arial" w:hAnsi="Arial" w:cs="Arial"/>
          <w:b/>
          <w:bCs/>
          <w:sz w:val="28"/>
          <w:szCs w:val="28"/>
        </w:rPr>
        <w:t>What is Diabetes</w:t>
      </w:r>
    </w:p>
    <w:p w14:paraId="7FFC79A8" w14:textId="25646B75" w:rsidR="00EA015B" w:rsidRDefault="00EA015B" w:rsidP="00EA015B">
      <w:pPr>
        <w:pStyle w:val="ListParagraph"/>
        <w:tabs>
          <w:tab w:val="left" w:pos="6540"/>
        </w:tabs>
        <w:spacing w:line="360" w:lineRule="auto"/>
        <w:rPr>
          <w:rFonts w:ascii="Arial" w:hAnsi="Arial" w:cs="Arial"/>
          <w:b/>
          <w:bCs/>
          <w:sz w:val="28"/>
          <w:szCs w:val="28"/>
        </w:rPr>
      </w:pPr>
      <w:r>
        <w:rPr>
          <w:rFonts w:ascii="Arial" w:hAnsi="Arial" w:cs="Arial"/>
          <w:b/>
          <w:bCs/>
          <w:sz w:val="28"/>
          <w:szCs w:val="28"/>
        </w:rPr>
        <w:t>Risk Factors Impact of Lifestyle Factors</w:t>
      </w:r>
    </w:p>
    <w:p w14:paraId="47ACAB00" w14:textId="5CB15DCF" w:rsidR="00EA015B" w:rsidRDefault="00EA015B" w:rsidP="00EA015B">
      <w:pPr>
        <w:pStyle w:val="ListParagraph"/>
        <w:numPr>
          <w:ilvl w:val="0"/>
          <w:numId w:val="4"/>
        </w:numPr>
        <w:tabs>
          <w:tab w:val="left" w:pos="6540"/>
        </w:tabs>
        <w:spacing w:line="360" w:lineRule="auto"/>
        <w:rPr>
          <w:rFonts w:ascii="Arial" w:hAnsi="Arial" w:cs="Arial"/>
          <w:b/>
          <w:bCs/>
          <w:sz w:val="28"/>
          <w:szCs w:val="28"/>
        </w:rPr>
      </w:pPr>
      <w:r>
        <w:rPr>
          <w:rFonts w:ascii="Arial" w:hAnsi="Arial" w:cs="Arial"/>
          <w:b/>
          <w:bCs/>
          <w:sz w:val="28"/>
          <w:szCs w:val="28"/>
        </w:rPr>
        <w:t xml:space="preserve">Blood Sugar is Maintained </w:t>
      </w:r>
    </w:p>
    <w:p w14:paraId="1BF7574B" w14:textId="2455A9C9" w:rsidR="00EA015B" w:rsidRDefault="00EA015B" w:rsidP="00EA015B">
      <w:pPr>
        <w:pStyle w:val="ListParagraph"/>
        <w:tabs>
          <w:tab w:val="left" w:pos="6540"/>
        </w:tabs>
        <w:spacing w:line="360" w:lineRule="auto"/>
        <w:rPr>
          <w:rFonts w:ascii="Arial" w:hAnsi="Arial" w:cs="Arial"/>
          <w:b/>
          <w:bCs/>
          <w:sz w:val="28"/>
          <w:szCs w:val="28"/>
        </w:rPr>
      </w:pPr>
      <w:r>
        <w:rPr>
          <w:rFonts w:ascii="Arial" w:hAnsi="Arial" w:cs="Arial"/>
          <w:b/>
          <w:bCs/>
          <w:sz w:val="28"/>
          <w:szCs w:val="28"/>
        </w:rPr>
        <w:t xml:space="preserve">Cell Metabolism </w:t>
      </w:r>
    </w:p>
    <w:p w14:paraId="364496BC" w14:textId="42AAF443" w:rsidR="00EA015B" w:rsidRDefault="00395D4B" w:rsidP="00EA015B">
      <w:pPr>
        <w:pStyle w:val="ListParagraph"/>
        <w:numPr>
          <w:ilvl w:val="0"/>
          <w:numId w:val="4"/>
        </w:numPr>
        <w:tabs>
          <w:tab w:val="left" w:pos="6540"/>
        </w:tabs>
        <w:spacing w:line="360" w:lineRule="auto"/>
        <w:rPr>
          <w:rFonts w:ascii="Arial" w:hAnsi="Arial" w:cs="Arial"/>
          <w:b/>
          <w:bCs/>
          <w:sz w:val="28"/>
          <w:szCs w:val="28"/>
        </w:rPr>
      </w:pPr>
      <w:r>
        <w:rPr>
          <w:rFonts w:ascii="Arial" w:hAnsi="Arial" w:cs="Arial"/>
          <w:b/>
          <w:bCs/>
          <w:sz w:val="28"/>
          <w:szCs w:val="28"/>
        </w:rPr>
        <w:t>Importance of Recording and Tracking Blood Sugar Levels</w:t>
      </w:r>
    </w:p>
    <w:p w14:paraId="18C61761" w14:textId="71AF6922" w:rsidR="00395D4B" w:rsidRDefault="00395D4B" w:rsidP="00395D4B">
      <w:pPr>
        <w:pStyle w:val="ListParagraph"/>
        <w:tabs>
          <w:tab w:val="left" w:pos="6540"/>
        </w:tabs>
        <w:spacing w:line="360" w:lineRule="auto"/>
        <w:rPr>
          <w:rFonts w:ascii="Arial" w:hAnsi="Arial" w:cs="Arial"/>
          <w:b/>
          <w:bCs/>
          <w:sz w:val="28"/>
          <w:szCs w:val="28"/>
        </w:rPr>
      </w:pPr>
      <w:r>
        <w:rPr>
          <w:rFonts w:ascii="Arial" w:hAnsi="Arial" w:cs="Arial"/>
          <w:b/>
          <w:bCs/>
          <w:sz w:val="28"/>
          <w:szCs w:val="28"/>
        </w:rPr>
        <w:t xml:space="preserve">Why it’s Importance </w:t>
      </w:r>
    </w:p>
    <w:p w14:paraId="36811094" w14:textId="66E88D4C" w:rsidR="00395D4B" w:rsidRDefault="00395D4B" w:rsidP="00EA015B">
      <w:pPr>
        <w:pStyle w:val="ListParagraph"/>
        <w:numPr>
          <w:ilvl w:val="0"/>
          <w:numId w:val="4"/>
        </w:numPr>
        <w:tabs>
          <w:tab w:val="left" w:pos="6540"/>
        </w:tabs>
        <w:spacing w:line="360" w:lineRule="auto"/>
        <w:rPr>
          <w:rFonts w:ascii="Arial" w:hAnsi="Arial" w:cs="Arial"/>
          <w:b/>
          <w:bCs/>
          <w:sz w:val="28"/>
          <w:szCs w:val="28"/>
        </w:rPr>
      </w:pPr>
      <w:r>
        <w:rPr>
          <w:rFonts w:ascii="Arial" w:hAnsi="Arial" w:cs="Arial"/>
          <w:b/>
          <w:bCs/>
          <w:sz w:val="28"/>
          <w:szCs w:val="28"/>
        </w:rPr>
        <w:lastRenderedPageBreak/>
        <w:t>The Role of Lifestyle Changes in Managing Type 2 Diabetes</w:t>
      </w:r>
    </w:p>
    <w:p w14:paraId="417DC854" w14:textId="278B51A3" w:rsidR="00395D4B" w:rsidRDefault="00395D4B" w:rsidP="00395D4B">
      <w:pPr>
        <w:pStyle w:val="ListParagraph"/>
        <w:tabs>
          <w:tab w:val="left" w:pos="6540"/>
        </w:tabs>
        <w:spacing w:line="360" w:lineRule="auto"/>
        <w:rPr>
          <w:rFonts w:ascii="Arial" w:hAnsi="Arial" w:cs="Arial"/>
          <w:b/>
          <w:bCs/>
          <w:sz w:val="28"/>
          <w:szCs w:val="28"/>
        </w:rPr>
      </w:pPr>
      <w:r>
        <w:rPr>
          <w:rFonts w:ascii="Arial" w:hAnsi="Arial" w:cs="Arial"/>
          <w:b/>
          <w:bCs/>
          <w:sz w:val="28"/>
          <w:szCs w:val="28"/>
        </w:rPr>
        <w:t>Diet</w:t>
      </w:r>
    </w:p>
    <w:p w14:paraId="46463B49" w14:textId="7839FDF4" w:rsidR="00395D4B" w:rsidRDefault="00395D4B" w:rsidP="00395D4B">
      <w:pPr>
        <w:pStyle w:val="ListParagraph"/>
        <w:tabs>
          <w:tab w:val="left" w:pos="6540"/>
        </w:tabs>
        <w:spacing w:line="360" w:lineRule="auto"/>
        <w:rPr>
          <w:rFonts w:ascii="Arial" w:hAnsi="Arial" w:cs="Arial"/>
          <w:b/>
          <w:bCs/>
          <w:sz w:val="28"/>
          <w:szCs w:val="28"/>
        </w:rPr>
      </w:pPr>
      <w:r>
        <w:rPr>
          <w:rFonts w:ascii="Arial" w:hAnsi="Arial" w:cs="Arial"/>
          <w:b/>
          <w:bCs/>
          <w:sz w:val="28"/>
          <w:szCs w:val="28"/>
        </w:rPr>
        <w:t>Exercise</w:t>
      </w:r>
    </w:p>
    <w:p w14:paraId="5112B774" w14:textId="64010B7B" w:rsidR="00395D4B" w:rsidRDefault="00395D4B" w:rsidP="00395D4B">
      <w:pPr>
        <w:pStyle w:val="ListParagraph"/>
        <w:tabs>
          <w:tab w:val="left" w:pos="6540"/>
        </w:tabs>
        <w:spacing w:line="360" w:lineRule="auto"/>
        <w:rPr>
          <w:rFonts w:ascii="Arial" w:hAnsi="Arial" w:cs="Arial"/>
          <w:b/>
          <w:bCs/>
          <w:sz w:val="28"/>
          <w:szCs w:val="28"/>
        </w:rPr>
      </w:pPr>
      <w:r>
        <w:rPr>
          <w:rFonts w:ascii="Arial" w:hAnsi="Arial" w:cs="Arial"/>
          <w:b/>
          <w:bCs/>
          <w:sz w:val="28"/>
          <w:szCs w:val="28"/>
        </w:rPr>
        <w:t>Smoking</w:t>
      </w:r>
    </w:p>
    <w:p w14:paraId="1B3B190A" w14:textId="56BED523" w:rsidR="00395D4B" w:rsidRDefault="00395D4B" w:rsidP="00395D4B">
      <w:pPr>
        <w:pStyle w:val="ListParagraph"/>
        <w:tabs>
          <w:tab w:val="left" w:pos="6540"/>
        </w:tabs>
        <w:spacing w:line="360" w:lineRule="auto"/>
        <w:rPr>
          <w:rFonts w:ascii="Arial" w:hAnsi="Arial" w:cs="Arial"/>
          <w:b/>
          <w:bCs/>
          <w:sz w:val="28"/>
          <w:szCs w:val="28"/>
        </w:rPr>
      </w:pPr>
      <w:r>
        <w:rPr>
          <w:rFonts w:ascii="Arial" w:hAnsi="Arial" w:cs="Arial"/>
          <w:b/>
          <w:bCs/>
          <w:sz w:val="28"/>
          <w:szCs w:val="28"/>
        </w:rPr>
        <w:t>Evidence-Based Recommendations</w:t>
      </w:r>
    </w:p>
    <w:p w14:paraId="0B5DC29F" w14:textId="0FE71B9A" w:rsidR="00395D4B" w:rsidRDefault="00395D4B" w:rsidP="00395D4B">
      <w:pPr>
        <w:pStyle w:val="ListParagraph"/>
        <w:numPr>
          <w:ilvl w:val="0"/>
          <w:numId w:val="4"/>
        </w:numPr>
        <w:tabs>
          <w:tab w:val="left" w:pos="6540"/>
        </w:tabs>
        <w:spacing w:line="360" w:lineRule="auto"/>
        <w:rPr>
          <w:rFonts w:ascii="Arial" w:hAnsi="Arial" w:cs="Arial"/>
          <w:b/>
          <w:bCs/>
          <w:sz w:val="28"/>
          <w:szCs w:val="28"/>
        </w:rPr>
      </w:pPr>
      <w:r>
        <w:rPr>
          <w:rFonts w:ascii="Arial" w:hAnsi="Arial" w:cs="Arial"/>
          <w:b/>
          <w:bCs/>
          <w:sz w:val="28"/>
          <w:szCs w:val="28"/>
        </w:rPr>
        <w:t>Conclusion</w:t>
      </w:r>
    </w:p>
    <w:p w14:paraId="0A67D81D" w14:textId="1BB896EF" w:rsidR="00395D4B" w:rsidRDefault="00395D4B" w:rsidP="00395D4B">
      <w:pPr>
        <w:pStyle w:val="ListParagraph"/>
        <w:tabs>
          <w:tab w:val="left" w:pos="6540"/>
        </w:tabs>
        <w:spacing w:line="360" w:lineRule="auto"/>
        <w:rPr>
          <w:rFonts w:ascii="Arial" w:hAnsi="Arial" w:cs="Arial"/>
          <w:b/>
          <w:bCs/>
          <w:sz w:val="28"/>
          <w:szCs w:val="28"/>
        </w:rPr>
      </w:pPr>
      <w:r>
        <w:rPr>
          <w:rFonts w:ascii="Arial" w:hAnsi="Arial" w:cs="Arial"/>
          <w:b/>
          <w:bCs/>
          <w:sz w:val="28"/>
          <w:szCs w:val="28"/>
        </w:rPr>
        <w:t>Summary</w:t>
      </w:r>
    </w:p>
    <w:p w14:paraId="23E236CF" w14:textId="28C77C65" w:rsidR="00395D4B" w:rsidRDefault="00395D4B" w:rsidP="00395D4B">
      <w:pPr>
        <w:pStyle w:val="ListParagraph"/>
        <w:tabs>
          <w:tab w:val="left" w:pos="6540"/>
        </w:tabs>
        <w:spacing w:line="360" w:lineRule="auto"/>
        <w:rPr>
          <w:rFonts w:ascii="Arial" w:hAnsi="Arial" w:cs="Arial"/>
          <w:b/>
          <w:bCs/>
          <w:sz w:val="28"/>
          <w:szCs w:val="28"/>
        </w:rPr>
      </w:pPr>
      <w:r>
        <w:rPr>
          <w:rFonts w:ascii="Arial" w:hAnsi="Arial" w:cs="Arial"/>
          <w:b/>
          <w:bCs/>
          <w:sz w:val="28"/>
          <w:szCs w:val="28"/>
        </w:rPr>
        <w:t>Final Thought</w:t>
      </w:r>
    </w:p>
    <w:p w14:paraId="6AE5DAD1" w14:textId="2C4F2549" w:rsidR="00395D4B" w:rsidRDefault="00395D4B" w:rsidP="00395D4B">
      <w:pPr>
        <w:pStyle w:val="ListParagraph"/>
        <w:numPr>
          <w:ilvl w:val="0"/>
          <w:numId w:val="4"/>
        </w:numPr>
        <w:tabs>
          <w:tab w:val="left" w:pos="6540"/>
        </w:tabs>
        <w:spacing w:line="360" w:lineRule="auto"/>
        <w:rPr>
          <w:rFonts w:ascii="Arial" w:hAnsi="Arial" w:cs="Arial"/>
          <w:b/>
          <w:bCs/>
          <w:sz w:val="28"/>
          <w:szCs w:val="28"/>
        </w:rPr>
      </w:pPr>
      <w:r>
        <w:rPr>
          <w:rFonts w:ascii="Arial" w:hAnsi="Arial" w:cs="Arial"/>
          <w:b/>
          <w:bCs/>
          <w:sz w:val="28"/>
          <w:szCs w:val="28"/>
        </w:rPr>
        <w:t>References</w:t>
      </w:r>
    </w:p>
    <w:p w14:paraId="7537E03F" w14:textId="67E65362" w:rsidR="00395D4B" w:rsidRPr="00395D4B" w:rsidRDefault="00395D4B" w:rsidP="00395D4B">
      <w:pPr>
        <w:tabs>
          <w:tab w:val="left" w:pos="6540"/>
        </w:tabs>
        <w:spacing w:line="360" w:lineRule="auto"/>
        <w:ind w:left="360"/>
        <w:rPr>
          <w:rFonts w:ascii="Arial" w:hAnsi="Arial" w:cs="Arial"/>
          <w:b/>
          <w:bCs/>
          <w:sz w:val="28"/>
          <w:szCs w:val="28"/>
        </w:rPr>
      </w:pPr>
    </w:p>
    <w:p w14:paraId="11D59C2B" w14:textId="77777777" w:rsidR="00EA015B" w:rsidRDefault="00EA015B" w:rsidP="00C03A91">
      <w:pPr>
        <w:tabs>
          <w:tab w:val="left" w:pos="6540"/>
        </w:tabs>
        <w:spacing w:line="360" w:lineRule="auto"/>
        <w:rPr>
          <w:rFonts w:ascii="Arial" w:hAnsi="Arial" w:cs="Arial"/>
          <w:b/>
          <w:bCs/>
          <w:sz w:val="28"/>
          <w:szCs w:val="28"/>
        </w:rPr>
      </w:pPr>
    </w:p>
    <w:p w14:paraId="2DE87F71" w14:textId="77777777" w:rsidR="00BC0F05" w:rsidRPr="00C03A91" w:rsidRDefault="00BC0F05" w:rsidP="00C03A91">
      <w:pPr>
        <w:tabs>
          <w:tab w:val="left" w:pos="6540"/>
        </w:tabs>
        <w:spacing w:line="360" w:lineRule="auto"/>
        <w:rPr>
          <w:rFonts w:ascii="Arial" w:hAnsi="Arial" w:cs="Arial"/>
          <w:b/>
          <w:bCs/>
          <w:sz w:val="28"/>
          <w:szCs w:val="28"/>
        </w:rPr>
      </w:pPr>
    </w:p>
    <w:p w14:paraId="36E012A0" w14:textId="4D376276" w:rsidR="000C4EDA" w:rsidRPr="00C03A91" w:rsidRDefault="000C4EDA" w:rsidP="00C03A91">
      <w:pPr>
        <w:tabs>
          <w:tab w:val="left" w:pos="6540"/>
        </w:tabs>
        <w:spacing w:line="360" w:lineRule="auto"/>
        <w:rPr>
          <w:rFonts w:ascii="Arial" w:hAnsi="Arial" w:cs="Arial"/>
          <w:sz w:val="28"/>
          <w:szCs w:val="28"/>
        </w:rPr>
      </w:pPr>
    </w:p>
    <w:p w14:paraId="60C916A4" w14:textId="1334101D" w:rsidR="000C4EDA" w:rsidRDefault="00915D20" w:rsidP="00C03A91">
      <w:pPr>
        <w:spacing w:line="360" w:lineRule="auto"/>
        <w:rPr>
          <w:rFonts w:ascii="Arial" w:hAnsi="Arial" w:cs="Arial"/>
          <w:sz w:val="28"/>
          <w:szCs w:val="28"/>
        </w:rPr>
      </w:pPr>
      <w:r>
        <w:rPr>
          <w:rFonts w:ascii="Arial" w:hAnsi="Arial" w:cs="Arial"/>
          <w:noProof/>
          <w:sz w:val="28"/>
          <w:szCs w:val="28"/>
        </w:rPr>
        <mc:AlternateContent>
          <mc:Choice Requires="wpi">
            <w:drawing>
              <wp:anchor distT="0" distB="0" distL="114300" distR="114300" simplePos="0" relativeHeight="251671552" behindDoc="0" locked="0" layoutInCell="1" allowOverlap="1" wp14:anchorId="4F5AEA06" wp14:editId="1964743A">
                <wp:simplePos x="0" y="0"/>
                <wp:positionH relativeFrom="column">
                  <wp:posOffset>7626180</wp:posOffset>
                </wp:positionH>
                <wp:positionV relativeFrom="paragraph">
                  <wp:posOffset>4655430</wp:posOffset>
                </wp:positionV>
                <wp:extent cx="360" cy="360"/>
                <wp:effectExtent l="57150" t="57150" r="57150" b="57150"/>
                <wp:wrapNone/>
                <wp:docPr id="924548886" name="Ink 13"/>
                <wp:cNvGraphicFramePr/>
                <a:graphic xmlns:a="http://schemas.openxmlformats.org/drawingml/2006/main">
                  <a:graphicData uri="http://schemas.microsoft.com/office/word/2010/wordprocessingInk">
                    <w14:contentPart bwMode="auto" r:id="rId10">
                      <w14:nvContentPartPr>
                        <w14:cNvContentPartPr/>
                      </w14:nvContentPartPr>
                      <w14:xfrm>
                        <a:off x="0" y="0"/>
                        <a:ext cx="360" cy="360"/>
                      </w14:xfrm>
                    </w14:contentPart>
                  </a:graphicData>
                </a:graphic>
              </wp:anchor>
            </w:drawing>
          </mc:Choice>
          <mc:Fallback>
            <w:pict>
              <v:shapetype w14:anchorId="384FAE09"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3" o:spid="_x0000_s1026" type="#_x0000_t75" style="position:absolute;margin-left:599.8pt;margin-top:365.85pt;width:1.45pt;height:1.45pt;z-index:25167155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">
                <v:imagedata r:id="rId14" o:title=""/>
              </v:shape>
            </w:pict>
          </mc:Fallback>
        </mc:AlternateContent>
      </w:r>
      <w:r w:rsidR="000C4EDA" w:rsidRPr="00C03A91">
        <w:rPr>
          <w:rFonts w:ascii="Arial" w:hAnsi="Arial" w:cs="Arial"/>
          <w:sz w:val="28"/>
          <w:szCs w:val="28"/>
        </w:rPr>
        <w:br w:type="page"/>
      </w:r>
    </w:p>
    <w:p w14:paraId="35B29F3A" w14:textId="7C76F2AF" w:rsidR="007A7297" w:rsidRDefault="000C4EDA" w:rsidP="00595E1B">
      <w:pPr>
        <w:pStyle w:val="Heading1"/>
        <w:numPr>
          <w:ilvl w:val="0"/>
          <w:numId w:val="5"/>
        </w:numPr>
      </w:pPr>
      <w:r w:rsidRPr="00C03A91">
        <w:lastRenderedPageBreak/>
        <w:t>Introduction</w:t>
      </w:r>
    </w:p>
    <w:p w14:paraId="5C4C76D0" w14:textId="48EBE19C" w:rsidR="00743159" w:rsidRDefault="00743159" w:rsidP="00DA7E4F">
      <w:pPr>
        <w:pStyle w:val="ListParagraph"/>
        <w:ind w:left="816"/>
        <w:jc w:val="both"/>
      </w:pPr>
      <w:r>
        <w:t xml:space="preserve">Diabetes is a long-lasting disease market by high blood glucose which is caused by low amount of insulin secreted or lack of ability of the body to insulin. The most prevalent type is type 2 diabetes (T2D) which is most linked to both lifestyle  genetic </w:t>
      </w:r>
      <w:r w:rsidR="00DA7E4F">
        <w:t>predisposition. It is a condition that happens when the body becomes insulin resistant or fails to produce adequate insulin to keep the blood sugar normal ( Berard et al, 2018). The health complications associated with this condition are heart disease, kidney failure, and neuropathy that is not managed in the long-</w:t>
      </w:r>
      <w:r w:rsidR="00251DC0">
        <w:t>term. There is no need to emphasize the importance of controlling the level of blood sugar because uncontrolled diabetes is followed by serious complication and low quality of life. Diet, exercise and medication are important in the prevention of complications through constant monitoring and management.</w:t>
      </w:r>
    </w:p>
    <w:p w14:paraId="1E0804D3" w14:textId="4B688CBA" w:rsidR="00251DC0" w:rsidRDefault="00251DC0" w:rsidP="00DA7E4F">
      <w:pPr>
        <w:pStyle w:val="ListParagraph"/>
        <w:ind w:left="816"/>
        <w:jc w:val="both"/>
      </w:pPr>
      <w:r>
        <w:t xml:space="preserve">Diabetes has been on a constant rise and </w:t>
      </w:r>
      <w:r w:rsidR="00417CB2">
        <w:t xml:space="preserve">the number of patients has reached millions throughout the world. World Health organisations (WHO) has reported that diabetes has been among the major cause of deaths in the world and its prevalence is projected to increase as a result of the aging and sedentary lifestyles. The latter is type 2 diabetes, which is frequently prevented by </w:t>
      </w:r>
      <w:r w:rsidR="00826338">
        <w:t>lifestyle changes (Colberg et al., 2016). The purpose of this report is to gain a deeper insight into the physiological mechanisms of blood sugar regulation and to give evidence-based suggestion on lifestyle change that might allow people to cope with Type 2 diabetes successfully.</w:t>
      </w:r>
    </w:p>
    <w:p w14:paraId="537243EB" w14:textId="77777777" w:rsidR="00764817" w:rsidRPr="00764817" w:rsidRDefault="00764817" w:rsidP="00764817">
      <w:pPr>
        <w:pStyle w:val="ListParagraph"/>
        <w:numPr>
          <w:ilvl w:val="0"/>
          <w:numId w:val="5"/>
        </w:numPr>
        <w:jc w:val="both"/>
        <w:rPr>
          <w:sz w:val="32"/>
          <w:szCs w:val="32"/>
        </w:rPr>
      </w:pPr>
      <w:r w:rsidRPr="00764817">
        <w:rPr>
          <w:sz w:val="32"/>
          <w:szCs w:val="32"/>
        </w:rPr>
        <w:t>Diabetes and Risk Factors</w:t>
      </w:r>
    </w:p>
    <w:p w14:paraId="14681C12" w14:textId="712EE8C0" w:rsidR="00826338" w:rsidRDefault="00D125BD" w:rsidP="00764817">
      <w:pPr>
        <w:jc w:val="both"/>
      </w:pPr>
      <w:r>
        <w:t>Diabetes</w:t>
      </w:r>
    </w:p>
    <w:p w14:paraId="4C08C727" w14:textId="77777777" w:rsidR="00764817" w:rsidRDefault="00D125BD" w:rsidP="00764817">
      <w:pPr>
        <w:jc w:val="both"/>
      </w:pPr>
      <w:r>
        <w:t>Diabetes, especially Type 2, is a metabolic condition which influences the use of glucose which is a primary energy source by the body. Insulin is a hormone produced in the pancreas that assists the cells of the healthy body to absorb glucose in the blood and use it as energy (D</w:t>
      </w:r>
      <w:r w:rsidR="000331C7">
        <w:t xml:space="preserve">eFronzo et al., 2015). In Type 2 diabetes, the body fails to produce insulin or it is resistant to insulin </w:t>
      </w:r>
      <w:r w:rsidR="00DE14FF">
        <w:t>hence high blood sugar levels. Chronic high blood sugar may sometimes leave behind scares on different body parts such as the heart, kidney and eyes thus resulting in complications such as cardiovascular disease, diabetic retinopathy and kidney failure.</w:t>
      </w:r>
    </w:p>
    <w:p w14:paraId="48347C3B" w14:textId="31A2C267" w:rsidR="00DE14FF" w:rsidRDefault="00DE14FF" w:rsidP="00764817">
      <w:pPr>
        <w:jc w:val="both"/>
      </w:pPr>
      <w:r>
        <w:t>Risk Factors</w:t>
      </w:r>
    </w:p>
    <w:p w14:paraId="132D4E5C" w14:textId="6D789A34" w:rsidR="003E04A3" w:rsidRDefault="003E04A3" w:rsidP="00DA7E4F">
      <w:pPr>
        <w:pStyle w:val="ListParagraph"/>
        <w:ind w:left="816"/>
        <w:jc w:val="both"/>
      </w:pPr>
      <w:r>
        <w:t>A combination of both genetic and lifestyle factors is the main risk factors of Type 2 diabetes. One of the most important factors is obesity, since the surplus body fat may cause insulin resistance. Sedentary lifestyle is also a critical factor because insulin sensitivity is decreased due to absence</w:t>
      </w:r>
      <w:r w:rsidR="006627C6">
        <w:t xml:space="preserve"> of physical activity ( Gallucci et al., 2020).</w:t>
      </w:r>
    </w:p>
    <w:p w14:paraId="6A821AB5" w14:textId="7A3D88B7" w:rsidR="006627C6" w:rsidRDefault="006627C6" w:rsidP="00DA7E4F">
      <w:pPr>
        <w:pStyle w:val="ListParagraph"/>
        <w:ind w:left="816"/>
        <w:jc w:val="both"/>
      </w:pPr>
      <w:r>
        <w:t xml:space="preserve">Additional risk factors are old age, history of diabetes in the family, unhealthy diets mostly those that contain refined sugar and unhealthy fat. There is also a genetic and ethnic susceptibility where people of </w:t>
      </w:r>
      <w:r w:rsidR="0024300F">
        <w:t>African, Hispanics  and South Asian descent are more prone.</w:t>
      </w:r>
    </w:p>
    <w:p w14:paraId="5AE40BE4" w14:textId="77777777" w:rsidR="0024300F" w:rsidRDefault="0024300F" w:rsidP="00DA7E4F">
      <w:pPr>
        <w:pStyle w:val="ListParagraph"/>
        <w:ind w:left="816"/>
        <w:jc w:val="both"/>
      </w:pPr>
    </w:p>
    <w:p w14:paraId="57206022" w14:textId="42EF88AA" w:rsidR="0024300F" w:rsidRDefault="0024300F" w:rsidP="00DA7E4F">
      <w:pPr>
        <w:pStyle w:val="ListParagraph"/>
        <w:ind w:left="816"/>
        <w:jc w:val="both"/>
      </w:pPr>
      <w:r>
        <w:t>Impact of Lifestyle Factors</w:t>
      </w:r>
    </w:p>
    <w:p w14:paraId="6F6DCCB4" w14:textId="735FE621" w:rsidR="000939A1" w:rsidRDefault="000939A1" w:rsidP="00DA7E4F">
      <w:pPr>
        <w:pStyle w:val="ListParagraph"/>
        <w:ind w:left="816"/>
        <w:jc w:val="both"/>
      </w:pPr>
      <w:r>
        <w:t>The lifestyle determinants play a vital role in the development and treatment of Type 2 diabetes; these factors include smoking, dietary habits, resistance and vessel constriction, which predisposes individuals to heart disease, which is prevalent in diabetic people ( Petersen and Shulman, 2018).</w:t>
      </w:r>
      <w:r w:rsidR="004421EF">
        <w:t xml:space="preserve"> The unhealthy diet, particularly with </w:t>
      </w:r>
      <w:r w:rsidR="004421EF">
        <w:lastRenderedPageBreak/>
        <w:t xml:space="preserve">high consumption of processed food, high sugary beverages, fats etc leads to obesity and dysfunction in the metabolic system, making diabetes more difficult to treat. On the other hand, exercise can be used to improve the insulin sensitivity and in the control of blood sugar level, which is much better than managing diabetes. Type 2 diabetes can be prevented or delayed by proper lifestyle change such as the adoption of balanced diet and </w:t>
      </w:r>
      <w:r w:rsidR="00764817">
        <w:t>increased physical activity.</w:t>
      </w:r>
    </w:p>
    <w:p w14:paraId="734A9720" w14:textId="41064608" w:rsidR="00445689" w:rsidRDefault="00BE7CCA" w:rsidP="00DA7E4F">
      <w:pPr>
        <w:pStyle w:val="ListParagraph"/>
        <w:ind w:left="816"/>
        <w:jc w:val="both"/>
        <w:rPr>
          <w:sz w:val="32"/>
          <w:szCs w:val="32"/>
        </w:rPr>
      </w:pPr>
      <w:r w:rsidRPr="0086590D">
        <w:rPr>
          <w:sz w:val="32"/>
          <w:szCs w:val="32"/>
        </w:rPr>
        <w:t xml:space="preserve">Blood Sugar Regulation </w:t>
      </w:r>
    </w:p>
    <w:p w14:paraId="5D8BDC7F" w14:textId="192C395B" w:rsidR="00893354" w:rsidRDefault="00DD6991" w:rsidP="00DA7E4F">
      <w:pPr>
        <w:pStyle w:val="ListParagraph"/>
        <w:ind w:left="816"/>
        <w:jc w:val="both"/>
        <w:rPr>
          <w:szCs w:val="24"/>
        </w:rPr>
      </w:pPr>
      <w:r w:rsidRPr="00DD6991">
        <w:rPr>
          <w:szCs w:val="24"/>
        </w:rPr>
        <w:t>The</w:t>
      </w:r>
      <w:r>
        <w:rPr>
          <w:szCs w:val="24"/>
        </w:rPr>
        <w:t xml:space="preserve"> hor</w:t>
      </w:r>
      <w:r w:rsidR="009615F7">
        <w:rPr>
          <w:szCs w:val="24"/>
        </w:rPr>
        <w:t xml:space="preserve">mone has </w:t>
      </w:r>
      <w:r w:rsidR="00F663E0">
        <w:rPr>
          <w:szCs w:val="24"/>
        </w:rPr>
        <w:t>insulin and gluca</w:t>
      </w:r>
      <w:r w:rsidR="00724D45">
        <w:rPr>
          <w:szCs w:val="24"/>
        </w:rPr>
        <w:t xml:space="preserve">gon that control blood sugar regulation as an </w:t>
      </w:r>
      <w:r w:rsidR="00C425F9">
        <w:rPr>
          <w:szCs w:val="24"/>
        </w:rPr>
        <w:t>essential process.</w:t>
      </w:r>
      <w:r w:rsidR="00343807">
        <w:rPr>
          <w:szCs w:val="24"/>
        </w:rPr>
        <w:t xml:space="preserve"> This </w:t>
      </w:r>
      <w:r w:rsidR="00DE260B">
        <w:rPr>
          <w:szCs w:val="24"/>
        </w:rPr>
        <w:t>process is mainly centred on the pancreas</w:t>
      </w:r>
      <w:r w:rsidR="00D70103">
        <w:rPr>
          <w:szCs w:val="24"/>
        </w:rPr>
        <w:t xml:space="preserve">, which </w:t>
      </w:r>
      <w:r w:rsidR="00E07C37">
        <w:rPr>
          <w:szCs w:val="24"/>
        </w:rPr>
        <w:t xml:space="preserve">produces </w:t>
      </w:r>
      <w:r w:rsidR="00F7701E">
        <w:rPr>
          <w:szCs w:val="24"/>
        </w:rPr>
        <w:t xml:space="preserve">insulin when the level of </w:t>
      </w:r>
      <w:r w:rsidR="00361E89">
        <w:rPr>
          <w:szCs w:val="24"/>
        </w:rPr>
        <w:t>sugar in the blood rise</w:t>
      </w:r>
      <w:r w:rsidR="00BB533D">
        <w:rPr>
          <w:szCs w:val="24"/>
        </w:rPr>
        <w:t xml:space="preserve">s, e.g., after a </w:t>
      </w:r>
      <w:r w:rsidR="00827E09">
        <w:rPr>
          <w:szCs w:val="24"/>
        </w:rPr>
        <w:t>meal</w:t>
      </w:r>
      <w:r w:rsidR="00BB533D">
        <w:rPr>
          <w:szCs w:val="24"/>
        </w:rPr>
        <w:t xml:space="preserve"> </w:t>
      </w:r>
      <w:r w:rsidR="00827E09">
        <w:rPr>
          <w:szCs w:val="24"/>
        </w:rPr>
        <w:t>(</w:t>
      </w:r>
      <w:r w:rsidR="0050012D">
        <w:rPr>
          <w:szCs w:val="24"/>
        </w:rPr>
        <w:t>pasty et al., 2016). I</w:t>
      </w:r>
      <w:r w:rsidR="00235305">
        <w:rPr>
          <w:szCs w:val="24"/>
        </w:rPr>
        <w:t xml:space="preserve">nsulin aids in the uptake of </w:t>
      </w:r>
      <w:r w:rsidR="006B18A8">
        <w:rPr>
          <w:szCs w:val="24"/>
        </w:rPr>
        <w:t>glucose in the blood by cell</w:t>
      </w:r>
      <w:r w:rsidR="00E4246B">
        <w:rPr>
          <w:szCs w:val="24"/>
        </w:rPr>
        <w:t>s to be stored and utili</w:t>
      </w:r>
      <w:r w:rsidR="00A14054">
        <w:rPr>
          <w:szCs w:val="24"/>
        </w:rPr>
        <w:t xml:space="preserve">sed either as energy or stored in the </w:t>
      </w:r>
      <w:r w:rsidR="0085751F">
        <w:rPr>
          <w:szCs w:val="24"/>
        </w:rPr>
        <w:t>liver and muscle to be used later. On the other hand</w:t>
      </w:r>
      <w:r w:rsidR="00AD3D05">
        <w:rPr>
          <w:szCs w:val="24"/>
        </w:rPr>
        <w:t>, low leve</w:t>
      </w:r>
      <w:r w:rsidR="007F5310">
        <w:rPr>
          <w:szCs w:val="24"/>
        </w:rPr>
        <w:t>ls</w:t>
      </w:r>
      <w:r w:rsidR="0014096A">
        <w:rPr>
          <w:szCs w:val="24"/>
        </w:rPr>
        <w:t xml:space="preserve"> of blood sugar cause the pancreas to </w:t>
      </w:r>
      <w:r w:rsidR="00667CBC">
        <w:rPr>
          <w:szCs w:val="24"/>
        </w:rPr>
        <w:t xml:space="preserve">secrete glucagon, thereby </w:t>
      </w:r>
      <w:r w:rsidR="00182BC2">
        <w:rPr>
          <w:szCs w:val="24"/>
        </w:rPr>
        <w:t xml:space="preserve">commanding the liver to </w:t>
      </w:r>
      <w:r w:rsidR="002C0F05">
        <w:rPr>
          <w:szCs w:val="24"/>
        </w:rPr>
        <w:t>pour glucose (glycogen)</w:t>
      </w:r>
      <w:r w:rsidR="00806D6B">
        <w:rPr>
          <w:szCs w:val="24"/>
        </w:rPr>
        <w:t xml:space="preserve"> stored within the liver to the blood</w:t>
      </w:r>
      <w:r w:rsidR="00BB0200">
        <w:rPr>
          <w:szCs w:val="24"/>
        </w:rPr>
        <w:t xml:space="preserve">stream in order </w:t>
      </w:r>
      <w:r w:rsidR="0027372E">
        <w:rPr>
          <w:szCs w:val="24"/>
        </w:rPr>
        <w:t xml:space="preserve">to stabilize the </w:t>
      </w:r>
      <w:r w:rsidR="00841759">
        <w:rPr>
          <w:szCs w:val="24"/>
        </w:rPr>
        <w:t>normal levels of blood su</w:t>
      </w:r>
      <w:r w:rsidR="007830DA">
        <w:rPr>
          <w:szCs w:val="24"/>
        </w:rPr>
        <w:t xml:space="preserve">gar. This is </w:t>
      </w:r>
      <w:r w:rsidR="00A13519">
        <w:rPr>
          <w:szCs w:val="24"/>
        </w:rPr>
        <w:t>a fine balance that</w:t>
      </w:r>
      <w:r w:rsidR="00702C72">
        <w:rPr>
          <w:szCs w:val="24"/>
        </w:rPr>
        <w:t xml:space="preserve"> maintains the body with co</w:t>
      </w:r>
      <w:r w:rsidR="00205273">
        <w:rPr>
          <w:szCs w:val="24"/>
        </w:rPr>
        <w:t xml:space="preserve">nstant energy in terms of </w:t>
      </w:r>
      <w:r w:rsidR="00534C9D">
        <w:rPr>
          <w:szCs w:val="24"/>
        </w:rPr>
        <w:t>glucose and cannot cause the sit</w:t>
      </w:r>
      <w:r w:rsidR="00967FDA">
        <w:rPr>
          <w:szCs w:val="24"/>
        </w:rPr>
        <w:t xml:space="preserve">uation of either excessive </w:t>
      </w:r>
      <w:r w:rsidR="00CB1241">
        <w:rPr>
          <w:szCs w:val="24"/>
        </w:rPr>
        <w:t>or insufficient blood sugar levels.</w:t>
      </w:r>
      <w:r w:rsidR="007F3B7B">
        <w:rPr>
          <w:szCs w:val="24"/>
        </w:rPr>
        <w:t xml:space="preserve"> </w:t>
      </w:r>
    </w:p>
    <w:p w14:paraId="4DE27154" w14:textId="6670EF9C" w:rsidR="007F3B7B" w:rsidRDefault="007F3B7B" w:rsidP="00DA7E4F">
      <w:pPr>
        <w:pStyle w:val="ListParagraph"/>
        <w:ind w:left="816"/>
        <w:jc w:val="both"/>
        <w:rPr>
          <w:sz w:val="32"/>
          <w:szCs w:val="32"/>
        </w:rPr>
      </w:pPr>
      <w:r w:rsidRPr="007F3B7B">
        <w:rPr>
          <w:sz w:val="32"/>
          <w:szCs w:val="32"/>
        </w:rPr>
        <w:t>Cell Metabolism</w:t>
      </w:r>
    </w:p>
    <w:p w14:paraId="0475FA52" w14:textId="3224D925" w:rsidR="007F3B7B" w:rsidRDefault="00C31E66" w:rsidP="00DA7E4F">
      <w:pPr>
        <w:pStyle w:val="ListParagraph"/>
        <w:ind w:left="816"/>
        <w:jc w:val="both"/>
        <w:rPr>
          <w:szCs w:val="24"/>
        </w:rPr>
      </w:pPr>
      <w:r w:rsidRPr="00C31E66">
        <w:rPr>
          <w:szCs w:val="24"/>
        </w:rPr>
        <w:t>T</w:t>
      </w:r>
      <w:r>
        <w:rPr>
          <w:szCs w:val="24"/>
        </w:rPr>
        <w:t xml:space="preserve">he </w:t>
      </w:r>
      <w:r w:rsidR="00E50FD8">
        <w:rPr>
          <w:szCs w:val="24"/>
        </w:rPr>
        <w:t xml:space="preserve">process of cells producing </w:t>
      </w:r>
      <w:r w:rsidR="00EC5DBD">
        <w:rPr>
          <w:szCs w:val="24"/>
        </w:rPr>
        <w:t>energy using glucose and oxygen</w:t>
      </w:r>
      <w:r w:rsidR="001F6D2C">
        <w:rPr>
          <w:szCs w:val="24"/>
        </w:rPr>
        <w:t xml:space="preserve"> is referred to as </w:t>
      </w:r>
      <w:r w:rsidR="00C21362">
        <w:rPr>
          <w:szCs w:val="24"/>
        </w:rPr>
        <w:t>cellular respiration.</w:t>
      </w:r>
      <w:r w:rsidR="005C1D05">
        <w:rPr>
          <w:szCs w:val="24"/>
        </w:rPr>
        <w:t xml:space="preserve"> Glycolysis, the </w:t>
      </w:r>
      <w:r w:rsidR="00CC24C2">
        <w:rPr>
          <w:szCs w:val="24"/>
        </w:rPr>
        <w:t xml:space="preserve">initial process of cellular </w:t>
      </w:r>
      <w:r w:rsidR="00A341EA">
        <w:rPr>
          <w:szCs w:val="24"/>
        </w:rPr>
        <w:t>respiration take place in the cy</w:t>
      </w:r>
      <w:r w:rsidR="00BD5077">
        <w:rPr>
          <w:szCs w:val="24"/>
        </w:rPr>
        <w:t xml:space="preserve">toplasm during which glucose is </w:t>
      </w:r>
      <w:r w:rsidR="00516236">
        <w:rPr>
          <w:szCs w:val="24"/>
        </w:rPr>
        <w:t>degraded to give pyruvate,</w:t>
      </w:r>
      <w:r w:rsidR="00F12FA7">
        <w:rPr>
          <w:szCs w:val="24"/>
        </w:rPr>
        <w:t xml:space="preserve"> which generates very low con</w:t>
      </w:r>
      <w:r w:rsidR="00CF51D7">
        <w:rPr>
          <w:szCs w:val="24"/>
        </w:rPr>
        <w:t>centrations of energy (AT</w:t>
      </w:r>
      <w:r w:rsidR="00666D22">
        <w:rPr>
          <w:szCs w:val="24"/>
        </w:rPr>
        <w:t xml:space="preserve">P). Under the </w:t>
      </w:r>
      <w:r w:rsidR="005A09BF">
        <w:rPr>
          <w:szCs w:val="24"/>
        </w:rPr>
        <w:t xml:space="preserve">presence of oxygen, the </w:t>
      </w:r>
      <w:r w:rsidR="00610C5B">
        <w:rPr>
          <w:szCs w:val="24"/>
        </w:rPr>
        <w:t>pyruvate flow into the mitochondria where</w:t>
      </w:r>
      <w:r w:rsidR="00331E3D">
        <w:rPr>
          <w:szCs w:val="24"/>
        </w:rPr>
        <w:t xml:space="preserve"> it becomes fur</w:t>
      </w:r>
      <w:r w:rsidR="005732F1">
        <w:rPr>
          <w:szCs w:val="24"/>
        </w:rPr>
        <w:t xml:space="preserve">ther broken down in the citric acid cycle </w:t>
      </w:r>
      <w:r w:rsidR="00A070A3">
        <w:rPr>
          <w:szCs w:val="24"/>
        </w:rPr>
        <w:t>(Krebs cycle).</w:t>
      </w:r>
      <w:r w:rsidR="00671A36">
        <w:rPr>
          <w:szCs w:val="24"/>
        </w:rPr>
        <w:t xml:space="preserve"> The result of this cycle is the </w:t>
      </w:r>
      <w:r w:rsidR="007B6015">
        <w:rPr>
          <w:szCs w:val="24"/>
        </w:rPr>
        <w:t>generation of ele</w:t>
      </w:r>
      <w:r w:rsidR="00836725">
        <w:rPr>
          <w:szCs w:val="24"/>
        </w:rPr>
        <w:t xml:space="preserve">ctron carriers to drive </w:t>
      </w:r>
      <w:r w:rsidR="0096581A">
        <w:rPr>
          <w:szCs w:val="24"/>
        </w:rPr>
        <w:t>the next step, which is oxidative phos</w:t>
      </w:r>
      <w:r w:rsidR="00D772F1">
        <w:rPr>
          <w:szCs w:val="24"/>
        </w:rPr>
        <w:t>phorylation (</w:t>
      </w:r>
      <w:r w:rsidR="008C42DD">
        <w:rPr>
          <w:szCs w:val="24"/>
        </w:rPr>
        <w:t>Rod bard,  2016</w:t>
      </w:r>
      <w:r w:rsidR="00310FB8">
        <w:rPr>
          <w:szCs w:val="24"/>
        </w:rPr>
        <w:t xml:space="preserve">). During this </w:t>
      </w:r>
      <w:r w:rsidR="00A808E8">
        <w:rPr>
          <w:szCs w:val="24"/>
        </w:rPr>
        <w:t>s</w:t>
      </w:r>
      <w:r w:rsidR="0085790C">
        <w:rPr>
          <w:szCs w:val="24"/>
        </w:rPr>
        <w:t xml:space="preserve">tage, energy is </w:t>
      </w:r>
      <w:r w:rsidR="00A25CD1">
        <w:rPr>
          <w:szCs w:val="24"/>
        </w:rPr>
        <w:t>produced in the form of  ATP</w:t>
      </w:r>
      <w:r w:rsidR="00712290">
        <w:rPr>
          <w:szCs w:val="24"/>
        </w:rPr>
        <w:t xml:space="preserve"> by the electron</w:t>
      </w:r>
      <w:r w:rsidR="00364331">
        <w:rPr>
          <w:szCs w:val="24"/>
        </w:rPr>
        <w:t xml:space="preserve"> transport</w:t>
      </w:r>
      <w:r w:rsidR="0065282A">
        <w:rPr>
          <w:szCs w:val="24"/>
        </w:rPr>
        <w:t xml:space="preserve"> chain that uses oxygen to produce large</w:t>
      </w:r>
      <w:r w:rsidR="00696E16">
        <w:rPr>
          <w:szCs w:val="24"/>
        </w:rPr>
        <w:t xml:space="preserve"> amounts of ATP which is the major ene</w:t>
      </w:r>
      <w:r w:rsidR="009F125D">
        <w:rPr>
          <w:szCs w:val="24"/>
        </w:rPr>
        <w:t>rgy currency of cells.</w:t>
      </w:r>
      <w:r w:rsidR="00CB6FD5">
        <w:rPr>
          <w:szCs w:val="24"/>
        </w:rPr>
        <w:t xml:space="preserve"> These </w:t>
      </w:r>
      <w:r w:rsidR="00777424">
        <w:rPr>
          <w:szCs w:val="24"/>
        </w:rPr>
        <w:t>processes are important to balance</w:t>
      </w:r>
      <w:r w:rsidR="00A81287">
        <w:rPr>
          <w:szCs w:val="24"/>
        </w:rPr>
        <w:t xml:space="preserve"> energy in</w:t>
      </w:r>
      <w:r w:rsidR="001375A5">
        <w:rPr>
          <w:szCs w:val="24"/>
        </w:rPr>
        <w:t xml:space="preserve"> the body and affect the eff</w:t>
      </w:r>
      <w:r w:rsidR="007B0C31">
        <w:rPr>
          <w:szCs w:val="24"/>
        </w:rPr>
        <w:t>iciency of metabolic processes</w:t>
      </w:r>
      <w:r w:rsidR="0017547C">
        <w:rPr>
          <w:szCs w:val="24"/>
        </w:rPr>
        <w:t xml:space="preserve"> depending on people diet, exercise,</w:t>
      </w:r>
      <w:r w:rsidR="003F5217">
        <w:rPr>
          <w:szCs w:val="24"/>
        </w:rPr>
        <w:t xml:space="preserve"> and metabolic well</w:t>
      </w:r>
      <w:r w:rsidR="00305060">
        <w:rPr>
          <w:szCs w:val="24"/>
        </w:rPr>
        <w:t>-being. In people with T</w:t>
      </w:r>
      <w:r w:rsidR="00201282">
        <w:rPr>
          <w:szCs w:val="24"/>
        </w:rPr>
        <w:t>ype 2 diabetes, these processes</w:t>
      </w:r>
      <w:r w:rsidR="00B4581B">
        <w:rPr>
          <w:szCs w:val="24"/>
        </w:rPr>
        <w:t xml:space="preserve"> depending </w:t>
      </w:r>
      <w:r w:rsidR="007A2564">
        <w:rPr>
          <w:szCs w:val="24"/>
        </w:rPr>
        <w:t>are compromised causing an in</w:t>
      </w:r>
      <w:r w:rsidR="00C410A9">
        <w:rPr>
          <w:szCs w:val="24"/>
        </w:rPr>
        <w:t>efficient glucose usage</w:t>
      </w:r>
      <w:r w:rsidR="00B62138">
        <w:rPr>
          <w:szCs w:val="24"/>
        </w:rPr>
        <w:t xml:space="preserve"> and increasing the level of </w:t>
      </w:r>
      <w:r w:rsidR="009B0A57">
        <w:rPr>
          <w:szCs w:val="24"/>
        </w:rPr>
        <w:t>glucose in blood.</w:t>
      </w:r>
    </w:p>
    <w:p w14:paraId="34287A0F" w14:textId="7C3711B3" w:rsidR="00E02CA6" w:rsidRDefault="00E02CA6" w:rsidP="00E02CA6">
      <w:pPr>
        <w:pStyle w:val="ListParagraph"/>
        <w:ind w:left="816"/>
        <w:jc w:val="both"/>
        <w:rPr>
          <w:sz w:val="32"/>
          <w:szCs w:val="32"/>
        </w:rPr>
      </w:pPr>
      <w:r>
        <w:rPr>
          <w:szCs w:val="24"/>
        </w:rPr>
        <w:t>4</w:t>
      </w:r>
      <w:r w:rsidRPr="00DA2FE0">
        <w:rPr>
          <w:sz w:val="32"/>
          <w:szCs w:val="32"/>
        </w:rPr>
        <w:t>.I</w:t>
      </w:r>
      <w:r w:rsidR="00700FD4" w:rsidRPr="00DA2FE0">
        <w:rPr>
          <w:sz w:val="32"/>
          <w:szCs w:val="32"/>
        </w:rPr>
        <w:t>mportance of Recording and Trac</w:t>
      </w:r>
      <w:r w:rsidR="00704FE1" w:rsidRPr="00DA2FE0">
        <w:rPr>
          <w:sz w:val="32"/>
          <w:szCs w:val="32"/>
        </w:rPr>
        <w:t xml:space="preserve">king Blood Sugar </w:t>
      </w:r>
      <w:r w:rsidR="00DA2FE0" w:rsidRPr="00DA2FE0">
        <w:rPr>
          <w:sz w:val="32"/>
          <w:szCs w:val="32"/>
        </w:rPr>
        <w:t>L</w:t>
      </w:r>
      <w:r w:rsidR="00704FE1" w:rsidRPr="00DA2FE0">
        <w:rPr>
          <w:sz w:val="32"/>
          <w:szCs w:val="32"/>
        </w:rPr>
        <w:t>evel</w:t>
      </w:r>
    </w:p>
    <w:p w14:paraId="6FA91C38" w14:textId="30152769" w:rsidR="00DA2FE0" w:rsidRDefault="00FD6536" w:rsidP="00E02CA6">
      <w:pPr>
        <w:pStyle w:val="ListParagraph"/>
        <w:ind w:left="816"/>
        <w:jc w:val="both"/>
        <w:rPr>
          <w:szCs w:val="24"/>
        </w:rPr>
      </w:pPr>
      <w:r w:rsidRPr="00FD6536">
        <w:rPr>
          <w:szCs w:val="24"/>
        </w:rPr>
        <w:t xml:space="preserve">Why </w:t>
      </w:r>
      <w:r w:rsidR="001D05D8">
        <w:rPr>
          <w:szCs w:val="24"/>
        </w:rPr>
        <w:t>It Important</w:t>
      </w:r>
    </w:p>
    <w:p w14:paraId="10925EF0" w14:textId="649E1612" w:rsidR="00243360" w:rsidRDefault="006B7786" w:rsidP="00D52293">
      <w:pPr>
        <w:pStyle w:val="ListParagraph"/>
        <w:ind w:left="816"/>
        <w:jc w:val="both"/>
        <w:rPr>
          <w:szCs w:val="24"/>
        </w:rPr>
      </w:pPr>
      <w:r>
        <w:rPr>
          <w:szCs w:val="24"/>
        </w:rPr>
        <w:t>Self</w:t>
      </w:r>
      <w:r w:rsidR="00A07C10">
        <w:rPr>
          <w:szCs w:val="24"/>
        </w:rPr>
        <w:t>-monitoring</w:t>
      </w:r>
      <w:r w:rsidR="00BE4022">
        <w:rPr>
          <w:szCs w:val="24"/>
        </w:rPr>
        <w:t xml:space="preserve"> of blood </w:t>
      </w:r>
      <w:r w:rsidR="0033596D">
        <w:rPr>
          <w:szCs w:val="24"/>
        </w:rPr>
        <w:t>sugar levels is vital to pe</w:t>
      </w:r>
      <w:r w:rsidR="006C1063">
        <w:rPr>
          <w:szCs w:val="24"/>
        </w:rPr>
        <w:t>ople with Type 2 diabetes</w:t>
      </w:r>
      <w:r w:rsidR="00200300">
        <w:rPr>
          <w:szCs w:val="24"/>
        </w:rPr>
        <w:t xml:space="preserve"> to control it. </w:t>
      </w:r>
      <w:r w:rsidR="005F527C">
        <w:rPr>
          <w:szCs w:val="24"/>
        </w:rPr>
        <w:t>Frequent check-</w:t>
      </w:r>
      <w:r w:rsidR="00C67801">
        <w:rPr>
          <w:szCs w:val="24"/>
        </w:rPr>
        <w:t>ups will enable</w:t>
      </w:r>
      <w:r w:rsidR="00C20032">
        <w:rPr>
          <w:szCs w:val="24"/>
        </w:rPr>
        <w:t xml:space="preserve"> one to </w:t>
      </w:r>
      <w:r w:rsidR="001C1DE3">
        <w:rPr>
          <w:szCs w:val="24"/>
        </w:rPr>
        <w:t xml:space="preserve">know how different </w:t>
      </w:r>
      <w:r w:rsidR="005637CB">
        <w:rPr>
          <w:szCs w:val="24"/>
        </w:rPr>
        <w:t>things, including the diet, physical activity, and stress</w:t>
      </w:r>
      <w:r w:rsidR="00006017">
        <w:rPr>
          <w:szCs w:val="24"/>
        </w:rPr>
        <w:t>, influence the blood sugar</w:t>
      </w:r>
      <w:r w:rsidR="00D52293">
        <w:rPr>
          <w:szCs w:val="24"/>
        </w:rPr>
        <w:t xml:space="preserve">. It </w:t>
      </w:r>
      <w:r w:rsidR="00CB3535">
        <w:rPr>
          <w:szCs w:val="24"/>
        </w:rPr>
        <w:t xml:space="preserve">contains useful information that </w:t>
      </w:r>
      <w:r w:rsidR="00415095">
        <w:rPr>
          <w:szCs w:val="24"/>
        </w:rPr>
        <w:t>can be used to support the process of</w:t>
      </w:r>
      <w:r w:rsidR="005B1947">
        <w:rPr>
          <w:szCs w:val="24"/>
        </w:rPr>
        <w:t xml:space="preserve"> treatment decision-</w:t>
      </w:r>
      <w:r w:rsidR="00083305">
        <w:rPr>
          <w:szCs w:val="24"/>
        </w:rPr>
        <w:t>making and lifestyle</w:t>
      </w:r>
      <w:r w:rsidR="006C01E4">
        <w:rPr>
          <w:szCs w:val="24"/>
        </w:rPr>
        <w:t xml:space="preserve"> change</w:t>
      </w:r>
      <w:r w:rsidR="00262A71">
        <w:rPr>
          <w:szCs w:val="24"/>
        </w:rPr>
        <w:t>. Sugar level control</w:t>
      </w:r>
      <w:r w:rsidR="00B1462D">
        <w:rPr>
          <w:szCs w:val="24"/>
        </w:rPr>
        <w:t xml:space="preserve"> helps one to </w:t>
      </w:r>
      <w:r w:rsidR="00315F64">
        <w:rPr>
          <w:szCs w:val="24"/>
        </w:rPr>
        <w:t>observe the</w:t>
      </w:r>
      <w:r w:rsidR="00825135">
        <w:rPr>
          <w:szCs w:val="24"/>
        </w:rPr>
        <w:t xml:space="preserve"> patterns in the level of </w:t>
      </w:r>
      <w:r w:rsidR="008D531B">
        <w:rPr>
          <w:szCs w:val="24"/>
        </w:rPr>
        <w:t>glucose and where glucose levels</w:t>
      </w:r>
      <w:r w:rsidR="00D15D0E">
        <w:rPr>
          <w:szCs w:val="24"/>
        </w:rPr>
        <w:t xml:space="preserve"> are</w:t>
      </w:r>
      <w:r w:rsidR="0056607E">
        <w:rPr>
          <w:szCs w:val="24"/>
        </w:rPr>
        <w:t xml:space="preserve"> either ex</w:t>
      </w:r>
      <w:r w:rsidR="00F93FB2">
        <w:rPr>
          <w:szCs w:val="24"/>
        </w:rPr>
        <w:t>cessive or too</w:t>
      </w:r>
      <w:r w:rsidR="006D3BA0">
        <w:rPr>
          <w:szCs w:val="24"/>
        </w:rPr>
        <w:t xml:space="preserve"> low and to implement</w:t>
      </w:r>
      <w:r w:rsidR="00A12D55">
        <w:rPr>
          <w:szCs w:val="24"/>
        </w:rPr>
        <w:t xml:space="preserve"> corrective measu</w:t>
      </w:r>
      <w:r w:rsidR="008661D6">
        <w:rPr>
          <w:szCs w:val="24"/>
        </w:rPr>
        <w:t>res. It also assists healthcare personnel</w:t>
      </w:r>
      <w:r w:rsidR="00B66A4E">
        <w:rPr>
          <w:szCs w:val="24"/>
        </w:rPr>
        <w:t xml:space="preserve"> to modify the insulin dose, me</w:t>
      </w:r>
      <w:r w:rsidR="00E3716C">
        <w:rPr>
          <w:szCs w:val="24"/>
        </w:rPr>
        <w:t xml:space="preserve">dications, and </w:t>
      </w:r>
      <w:r w:rsidR="001C56C8">
        <w:rPr>
          <w:szCs w:val="24"/>
        </w:rPr>
        <w:t>other lifestyle guidelines accordi</w:t>
      </w:r>
      <w:r w:rsidR="00B433EF">
        <w:rPr>
          <w:szCs w:val="24"/>
        </w:rPr>
        <w:t>ng</w:t>
      </w:r>
      <w:r w:rsidR="004E5E4F">
        <w:rPr>
          <w:szCs w:val="24"/>
        </w:rPr>
        <w:t xml:space="preserve"> to real</w:t>
      </w:r>
      <w:r w:rsidR="00F9405E">
        <w:rPr>
          <w:szCs w:val="24"/>
        </w:rPr>
        <w:t>-time data, which will</w:t>
      </w:r>
      <w:r w:rsidR="00762132">
        <w:rPr>
          <w:szCs w:val="24"/>
        </w:rPr>
        <w:t xml:space="preserve"> guarantee more tailored and </w:t>
      </w:r>
      <w:r w:rsidR="00C0168E">
        <w:rPr>
          <w:szCs w:val="24"/>
        </w:rPr>
        <w:t>effective care (Schwarz et al</w:t>
      </w:r>
      <w:r w:rsidR="00AD10BD">
        <w:rPr>
          <w:szCs w:val="24"/>
        </w:rPr>
        <w:t>., 2018).</w:t>
      </w:r>
      <w:r w:rsidR="006E3EE9">
        <w:rPr>
          <w:szCs w:val="24"/>
        </w:rPr>
        <w:t xml:space="preserve"> </w:t>
      </w:r>
      <w:r w:rsidR="00F26C44">
        <w:rPr>
          <w:szCs w:val="24"/>
        </w:rPr>
        <w:t>F</w:t>
      </w:r>
      <w:r w:rsidR="001B269B">
        <w:rPr>
          <w:szCs w:val="24"/>
        </w:rPr>
        <w:t>urthermore, and regular blood</w:t>
      </w:r>
      <w:r w:rsidR="00C84EF2">
        <w:rPr>
          <w:szCs w:val="24"/>
        </w:rPr>
        <w:t xml:space="preserve"> sugar monitoring would</w:t>
      </w:r>
      <w:r w:rsidR="0036565A">
        <w:rPr>
          <w:szCs w:val="24"/>
        </w:rPr>
        <w:t xml:space="preserve"> enable diabetic people to be more act</w:t>
      </w:r>
      <w:r w:rsidR="0037194C">
        <w:rPr>
          <w:szCs w:val="24"/>
        </w:rPr>
        <w:t>ive in the control of the</w:t>
      </w:r>
      <w:r w:rsidR="00A87878">
        <w:rPr>
          <w:szCs w:val="24"/>
        </w:rPr>
        <w:t>ir health. It give them a</w:t>
      </w:r>
      <w:r w:rsidR="00C13B91">
        <w:rPr>
          <w:szCs w:val="24"/>
        </w:rPr>
        <w:t xml:space="preserve">wareness of how to prevent </w:t>
      </w:r>
      <w:r w:rsidR="00203972">
        <w:rPr>
          <w:szCs w:val="24"/>
        </w:rPr>
        <w:t>p</w:t>
      </w:r>
      <w:r w:rsidR="00BE3EAC">
        <w:rPr>
          <w:szCs w:val="24"/>
        </w:rPr>
        <w:t xml:space="preserve">ossible complications, such as </w:t>
      </w:r>
      <w:r w:rsidR="0021112C">
        <w:rPr>
          <w:szCs w:val="24"/>
        </w:rPr>
        <w:t xml:space="preserve">hypoglycaemia or </w:t>
      </w:r>
      <w:r w:rsidR="009A230F">
        <w:rPr>
          <w:szCs w:val="24"/>
        </w:rPr>
        <w:t xml:space="preserve"> </w:t>
      </w:r>
      <w:r w:rsidR="00BB6098">
        <w:rPr>
          <w:szCs w:val="24"/>
        </w:rPr>
        <w:t xml:space="preserve">hyperglycaemia, and </w:t>
      </w:r>
      <w:r w:rsidR="00F20E26">
        <w:rPr>
          <w:szCs w:val="24"/>
        </w:rPr>
        <w:t xml:space="preserve">enable them to </w:t>
      </w:r>
      <w:r w:rsidR="00EE3C80">
        <w:rPr>
          <w:szCs w:val="24"/>
        </w:rPr>
        <w:t xml:space="preserve">live within their target </w:t>
      </w:r>
      <w:r w:rsidR="008B236C">
        <w:rPr>
          <w:szCs w:val="24"/>
        </w:rPr>
        <w:t xml:space="preserve">range </w:t>
      </w:r>
      <w:r w:rsidR="008B236C">
        <w:rPr>
          <w:szCs w:val="24"/>
        </w:rPr>
        <w:lastRenderedPageBreak/>
        <w:t xml:space="preserve">of glucose. The fact </w:t>
      </w:r>
      <w:r w:rsidR="00006211">
        <w:rPr>
          <w:szCs w:val="24"/>
        </w:rPr>
        <w:t xml:space="preserve">that one can monitor the </w:t>
      </w:r>
      <w:r w:rsidR="00E345CE">
        <w:rPr>
          <w:szCs w:val="24"/>
        </w:rPr>
        <w:t xml:space="preserve">change in blood sugar over time </w:t>
      </w:r>
      <w:r w:rsidR="007F4725">
        <w:rPr>
          <w:szCs w:val="24"/>
        </w:rPr>
        <w:t>also contributes to avoi</w:t>
      </w:r>
      <w:r w:rsidR="005F4587">
        <w:rPr>
          <w:szCs w:val="24"/>
        </w:rPr>
        <w:t xml:space="preserve">ding </w:t>
      </w:r>
      <w:r w:rsidR="006F5B47">
        <w:rPr>
          <w:szCs w:val="24"/>
        </w:rPr>
        <w:t>su</w:t>
      </w:r>
      <w:r w:rsidR="00152788">
        <w:rPr>
          <w:szCs w:val="24"/>
        </w:rPr>
        <w:t xml:space="preserve">ch long-term </w:t>
      </w:r>
      <w:r w:rsidR="00992923">
        <w:rPr>
          <w:szCs w:val="24"/>
        </w:rPr>
        <w:t>complication as kidney d</w:t>
      </w:r>
      <w:r w:rsidR="00564417">
        <w:rPr>
          <w:szCs w:val="24"/>
        </w:rPr>
        <w:t xml:space="preserve">isease, neve damage, </w:t>
      </w:r>
      <w:r w:rsidR="00D264FA">
        <w:rPr>
          <w:szCs w:val="24"/>
        </w:rPr>
        <w:t>and cardiovascular</w:t>
      </w:r>
      <w:r w:rsidR="005E57AC">
        <w:rPr>
          <w:szCs w:val="24"/>
        </w:rPr>
        <w:t xml:space="preserve"> problem that are typical in poorly ma</w:t>
      </w:r>
      <w:r w:rsidR="00B93692">
        <w:rPr>
          <w:szCs w:val="24"/>
        </w:rPr>
        <w:t xml:space="preserve">naged diabetes. </w:t>
      </w:r>
    </w:p>
    <w:p w14:paraId="604DCCBE" w14:textId="5E2F4CD6" w:rsidR="00B93692" w:rsidRDefault="00B93692" w:rsidP="00D52293">
      <w:pPr>
        <w:pStyle w:val="ListParagraph"/>
        <w:ind w:left="816"/>
        <w:jc w:val="both"/>
        <w:rPr>
          <w:szCs w:val="24"/>
        </w:rPr>
      </w:pPr>
      <w:r>
        <w:rPr>
          <w:szCs w:val="24"/>
        </w:rPr>
        <w:t>T</w:t>
      </w:r>
      <w:r w:rsidR="00A857FB">
        <w:rPr>
          <w:szCs w:val="24"/>
        </w:rPr>
        <w:t xml:space="preserve">ools </w:t>
      </w:r>
      <w:r w:rsidR="003170F0">
        <w:rPr>
          <w:szCs w:val="24"/>
        </w:rPr>
        <w:t>for</w:t>
      </w:r>
      <w:r w:rsidR="00A857FB">
        <w:rPr>
          <w:szCs w:val="24"/>
        </w:rPr>
        <w:t xml:space="preserve"> Monitoring</w:t>
      </w:r>
    </w:p>
    <w:p w14:paraId="379810AC" w14:textId="292E76F1" w:rsidR="003170F0" w:rsidRDefault="003170F0" w:rsidP="00D52293">
      <w:pPr>
        <w:pStyle w:val="ListParagraph"/>
        <w:ind w:left="816"/>
        <w:jc w:val="both"/>
        <w:rPr>
          <w:szCs w:val="24"/>
        </w:rPr>
      </w:pPr>
      <w:r>
        <w:rPr>
          <w:szCs w:val="24"/>
        </w:rPr>
        <w:t>Some of the comm</w:t>
      </w:r>
      <w:r w:rsidR="00F769FD">
        <w:rPr>
          <w:szCs w:val="24"/>
        </w:rPr>
        <w:t>on methods used to measure</w:t>
      </w:r>
      <w:r w:rsidR="00D47A51">
        <w:rPr>
          <w:szCs w:val="24"/>
        </w:rPr>
        <w:t xml:space="preserve"> blood sugar levels are glucome</w:t>
      </w:r>
      <w:r w:rsidR="00172FC5">
        <w:rPr>
          <w:szCs w:val="24"/>
        </w:rPr>
        <w:t xml:space="preserve">ters, which offer a fast and </w:t>
      </w:r>
      <w:r w:rsidR="00931905">
        <w:rPr>
          <w:szCs w:val="24"/>
        </w:rPr>
        <w:t>convenient method</w:t>
      </w:r>
      <w:r w:rsidR="001A412E">
        <w:rPr>
          <w:szCs w:val="24"/>
        </w:rPr>
        <w:t xml:space="preserve"> of measuring the level of </w:t>
      </w:r>
      <w:r w:rsidR="002D4ED9">
        <w:rPr>
          <w:szCs w:val="24"/>
        </w:rPr>
        <w:t xml:space="preserve">blood glucose at home. </w:t>
      </w:r>
      <w:r w:rsidR="00FC53EC">
        <w:rPr>
          <w:szCs w:val="24"/>
        </w:rPr>
        <w:t xml:space="preserve">The devices only need a small </w:t>
      </w:r>
      <w:r w:rsidR="005D040C">
        <w:rPr>
          <w:szCs w:val="24"/>
        </w:rPr>
        <w:t>amount of blood which is usu</w:t>
      </w:r>
      <w:r w:rsidR="0032503E">
        <w:rPr>
          <w:szCs w:val="24"/>
        </w:rPr>
        <w:t xml:space="preserve">ally taken using the tip of </w:t>
      </w:r>
      <w:r w:rsidR="003A1136">
        <w:rPr>
          <w:szCs w:val="24"/>
        </w:rPr>
        <w:t xml:space="preserve">a finger and the results are given within a </w:t>
      </w:r>
      <w:r w:rsidR="00E13C96">
        <w:rPr>
          <w:szCs w:val="24"/>
        </w:rPr>
        <w:t>few seconds. An</w:t>
      </w:r>
      <w:r w:rsidR="00E24D23">
        <w:rPr>
          <w:szCs w:val="24"/>
        </w:rPr>
        <w:t>other alternative to continu</w:t>
      </w:r>
      <w:r w:rsidR="00C77D2D">
        <w:rPr>
          <w:szCs w:val="24"/>
        </w:rPr>
        <w:t xml:space="preserve">ous glucose monitors </w:t>
      </w:r>
      <w:r w:rsidR="005C78D5">
        <w:rPr>
          <w:szCs w:val="24"/>
        </w:rPr>
        <w:t xml:space="preserve">(CGMs) is the </w:t>
      </w:r>
      <w:r w:rsidR="003501CE">
        <w:rPr>
          <w:szCs w:val="24"/>
        </w:rPr>
        <w:t xml:space="preserve">option of those who require continuous </w:t>
      </w:r>
      <w:r w:rsidR="004540DD">
        <w:rPr>
          <w:szCs w:val="24"/>
        </w:rPr>
        <w:t>monitoring (</w:t>
      </w:r>
      <w:r w:rsidR="009901AE">
        <w:rPr>
          <w:szCs w:val="24"/>
        </w:rPr>
        <w:t>Springmann</w:t>
      </w:r>
      <w:r w:rsidR="00872AFF">
        <w:rPr>
          <w:szCs w:val="24"/>
        </w:rPr>
        <w:t xml:space="preserve"> et al</w:t>
      </w:r>
      <w:r w:rsidR="009901AE">
        <w:rPr>
          <w:szCs w:val="24"/>
        </w:rPr>
        <w:t xml:space="preserve">., 2016). </w:t>
      </w:r>
      <w:r w:rsidR="000A53B0">
        <w:rPr>
          <w:szCs w:val="24"/>
        </w:rPr>
        <w:t xml:space="preserve">CGMs include a sensor </w:t>
      </w:r>
      <w:r w:rsidR="00DC721F">
        <w:rPr>
          <w:szCs w:val="24"/>
        </w:rPr>
        <w:t>placed under the skin and cons</w:t>
      </w:r>
      <w:r w:rsidR="009A5C5C">
        <w:rPr>
          <w:szCs w:val="24"/>
        </w:rPr>
        <w:t>tantly monitors the level of glucose</w:t>
      </w:r>
      <w:r w:rsidR="005D39BE">
        <w:rPr>
          <w:szCs w:val="24"/>
        </w:rPr>
        <w:t xml:space="preserve"> present throughout the day</w:t>
      </w:r>
      <w:r w:rsidR="007D4DCF">
        <w:rPr>
          <w:szCs w:val="24"/>
        </w:rPr>
        <w:t xml:space="preserve">, which can be shared with </w:t>
      </w:r>
      <w:r w:rsidR="00375062">
        <w:rPr>
          <w:szCs w:val="24"/>
        </w:rPr>
        <w:t xml:space="preserve">medical experts as real-time </w:t>
      </w:r>
      <w:r w:rsidR="002E261C">
        <w:rPr>
          <w:szCs w:val="24"/>
        </w:rPr>
        <w:t>measurements. The</w:t>
      </w:r>
      <w:r w:rsidR="00B91FF8">
        <w:rPr>
          <w:szCs w:val="24"/>
        </w:rPr>
        <w:t xml:space="preserve"> two tools enable the user to</w:t>
      </w:r>
      <w:r w:rsidR="006B511E">
        <w:rPr>
          <w:szCs w:val="24"/>
        </w:rPr>
        <w:t xml:space="preserve"> monitor the levels of glucose and make</w:t>
      </w:r>
      <w:r w:rsidR="00062DF0">
        <w:rPr>
          <w:szCs w:val="24"/>
        </w:rPr>
        <w:t xml:space="preserve"> wise choices co</w:t>
      </w:r>
      <w:r w:rsidR="002C7483">
        <w:rPr>
          <w:szCs w:val="24"/>
        </w:rPr>
        <w:t>ncerning their diet, exercise</w:t>
      </w:r>
      <w:r w:rsidR="004C3869">
        <w:rPr>
          <w:szCs w:val="24"/>
        </w:rPr>
        <w:t>, and medication.</w:t>
      </w:r>
    </w:p>
    <w:p w14:paraId="69EC543E" w14:textId="4A66B1C9" w:rsidR="004C3869" w:rsidRDefault="00991552" w:rsidP="00D52293">
      <w:pPr>
        <w:pStyle w:val="ListParagraph"/>
        <w:ind w:left="816"/>
        <w:jc w:val="both"/>
        <w:rPr>
          <w:sz w:val="32"/>
          <w:szCs w:val="32"/>
        </w:rPr>
      </w:pPr>
      <w:r>
        <w:rPr>
          <w:sz w:val="32"/>
          <w:szCs w:val="32"/>
        </w:rPr>
        <w:t>5</w:t>
      </w:r>
      <w:r w:rsidR="00367AAE">
        <w:rPr>
          <w:sz w:val="32"/>
          <w:szCs w:val="32"/>
        </w:rPr>
        <w:t>.</w:t>
      </w:r>
      <w:r w:rsidR="00D46455" w:rsidRPr="00991552">
        <w:rPr>
          <w:sz w:val="32"/>
          <w:szCs w:val="32"/>
        </w:rPr>
        <w:t>The Role of Lifestyle Chan</w:t>
      </w:r>
      <w:r w:rsidR="002B70C9" w:rsidRPr="00991552">
        <w:rPr>
          <w:sz w:val="32"/>
          <w:szCs w:val="32"/>
        </w:rPr>
        <w:t xml:space="preserve">ges in Managing Type 2 </w:t>
      </w:r>
      <w:r w:rsidRPr="00991552">
        <w:rPr>
          <w:sz w:val="32"/>
          <w:szCs w:val="32"/>
        </w:rPr>
        <w:t>Diabetes</w:t>
      </w:r>
    </w:p>
    <w:p w14:paraId="2401E4F1" w14:textId="7B1EE803" w:rsidR="00367AAE" w:rsidRDefault="00367AAE" w:rsidP="00D52293">
      <w:pPr>
        <w:pStyle w:val="ListParagraph"/>
        <w:ind w:left="816"/>
        <w:jc w:val="both"/>
        <w:rPr>
          <w:szCs w:val="24"/>
        </w:rPr>
      </w:pPr>
      <w:r w:rsidRPr="00367AAE">
        <w:rPr>
          <w:szCs w:val="24"/>
        </w:rPr>
        <w:t>Diet</w:t>
      </w:r>
      <w:r w:rsidR="00E25EFD">
        <w:rPr>
          <w:szCs w:val="24"/>
        </w:rPr>
        <w:t xml:space="preserve"> </w:t>
      </w:r>
    </w:p>
    <w:p w14:paraId="49CA86BA" w14:textId="044D9A99" w:rsidR="00C6131F" w:rsidRDefault="00C6131F" w:rsidP="00D52293">
      <w:pPr>
        <w:pStyle w:val="ListParagraph"/>
        <w:ind w:left="816"/>
        <w:jc w:val="both"/>
        <w:rPr>
          <w:szCs w:val="24"/>
        </w:rPr>
      </w:pPr>
      <w:r>
        <w:rPr>
          <w:szCs w:val="24"/>
        </w:rPr>
        <w:t xml:space="preserve">Diet is </w:t>
      </w:r>
      <w:r w:rsidR="00582777">
        <w:rPr>
          <w:szCs w:val="24"/>
        </w:rPr>
        <w:t>very essential in the</w:t>
      </w:r>
      <w:r w:rsidR="00884086">
        <w:rPr>
          <w:szCs w:val="24"/>
        </w:rPr>
        <w:t xml:space="preserve"> </w:t>
      </w:r>
      <w:r w:rsidR="00FA18E9">
        <w:rPr>
          <w:szCs w:val="24"/>
        </w:rPr>
        <w:t xml:space="preserve">control of </w:t>
      </w:r>
      <w:r w:rsidR="003D2CEC">
        <w:rPr>
          <w:szCs w:val="24"/>
        </w:rPr>
        <w:t>Type 2 diabetes. M</w:t>
      </w:r>
      <w:r w:rsidR="00DD04EB">
        <w:rPr>
          <w:szCs w:val="24"/>
        </w:rPr>
        <w:t xml:space="preserve">aintaining a normal diet that lay </w:t>
      </w:r>
      <w:r w:rsidR="003144EE">
        <w:rPr>
          <w:szCs w:val="24"/>
        </w:rPr>
        <w:t xml:space="preserve">emphasis on </w:t>
      </w:r>
      <w:r w:rsidR="00D61F3B">
        <w:rPr>
          <w:szCs w:val="24"/>
        </w:rPr>
        <w:t xml:space="preserve">whole food rich in nutrients </w:t>
      </w:r>
      <w:r w:rsidR="00157CD9">
        <w:rPr>
          <w:szCs w:val="24"/>
        </w:rPr>
        <w:t>i</w:t>
      </w:r>
      <w:r w:rsidR="00781002">
        <w:rPr>
          <w:szCs w:val="24"/>
        </w:rPr>
        <w:t xml:space="preserve">s the key to manage the </w:t>
      </w:r>
      <w:r w:rsidR="0084303E">
        <w:rPr>
          <w:szCs w:val="24"/>
        </w:rPr>
        <w:t>level of sugar in the blood.</w:t>
      </w:r>
      <w:r w:rsidR="00757294">
        <w:rPr>
          <w:szCs w:val="24"/>
        </w:rPr>
        <w:t xml:space="preserve"> It has been found out that low-</w:t>
      </w:r>
      <w:r w:rsidR="003C6A81">
        <w:rPr>
          <w:szCs w:val="24"/>
        </w:rPr>
        <w:t xml:space="preserve">carb high </w:t>
      </w:r>
      <w:r w:rsidR="00FC68E1">
        <w:rPr>
          <w:szCs w:val="24"/>
        </w:rPr>
        <w:t>Fiber diet is capable of con</w:t>
      </w:r>
      <w:r w:rsidR="001F046F">
        <w:rPr>
          <w:szCs w:val="24"/>
        </w:rPr>
        <w:t xml:space="preserve">trolling the blood levels of </w:t>
      </w:r>
      <w:r w:rsidR="00A77002">
        <w:rPr>
          <w:szCs w:val="24"/>
        </w:rPr>
        <w:t xml:space="preserve">glucose </w:t>
      </w:r>
      <w:r w:rsidR="00271044">
        <w:rPr>
          <w:szCs w:val="24"/>
        </w:rPr>
        <w:t>by decreasing</w:t>
      </w:r>
      <w:r w:rsidR="00A77002">
        <w:rPr>
          <w:szCs w:val="24"/>
        </w:rPr>
        <w:t xml:space="preserve"> </w:t>
      </w:r>
      <w:r w:rsidR="00271044">
        <w:rPr>
          <w:szCs w:val="24"/>
        </w:rPr>
        <w:t>the insulin resistance</w:t>
      </w:r>
      <w:r w:rsidR="00C1614B">
        <w:rPr>
          <w:szCs w:val="24"/>
        </w:rPr>
        <w:t xml:space="preserve"> and enhancing </w:t>
      </w:r>
      <w:r w:rsidR="00C141AA">
        <w:rPr>
          <w:szCs w:val="24"/>
        </w:rPr>
        <w:t>glycaemic</w:t>
      </w:r>
      <w:r w:rsidR="007135D6">
        <w:rPr>
          <w:szCs w:val="24"/>
        </w:rPr>
        <w:t xml:space="preserve"> control</w:t>
      </w:r>
      <w:r w:rsidR="00AF7E2E">
        <w:rPr>
          <w:szCs w:val="24"/>
        </w:rPr>
        <w:t>. Foods high in Fiber including</w:t>
      </w:r>
      <w:r w:rsidR="00A55442">
        <w:rPr>
          <w:szCs w:val="24"/>
        </w:rPr>
        <w:t xml:space="preserve"> </w:t>
      </w:r>
      <w:r w:rsidR="00542DC5">
        <w:rPr>
          <w:szCs w:val="24"/>
        </w:rPr>
        <w:t>vegetable, legumes</w:t>
      </w:r>
      <w:r w:rsidR="00AB2D9D">
        <w:rPr>
          <w:szCs w:val="24"/>
        </w:rPr>
        <w:t>, and whole grains slow down</w:t>
      </w:r>
      <w:r w:rsidR="006633D5">
        <w:rPr>
          <w:szCs w:val="24"/>
        </w:rPr>
        <w:t xml:space="preserve"> the rate</w:t>
      </w:r>
      <w:r w:rsidR="000B1565">
        <w:rPr>
          <w:szCs w:val="24"/>
        </w:rPr>
        <w:t xml:space="preserve"> at </w:t>
      </w:r>
      <w:r w:rsidR="002F640E">
        <w:rPr>
          <w:szCs w:val="24"/>
        </w:rPr>
        <w:t xml:space="preserve">which glucose is </w:t>
      </w:r>
      <w:r w:rsidR="00451573">
        <w:rPr>
          <w:szCs w:val="24"/>
        </w:rPr>
        <w:t xml:space="preserve">absorbed thereby </w:t>
      </w:r>
      <w:r w:rsidR="00EE1F7E">
        <w:rPr>
          <w:szCs w:val="24"/>
        </w:rPr>
        <w:t>inhibiting sharp increases in blood su</w:t>
      </w:r>
      <w:r w:rsidR="00013E4A">
        <w:rPr>
          <w:szCs w:val="24"/>
        </w:rPr>
        <w:t>gar. Moreover</w:t>
      </w:r>
      <w:r w:rsidR="00552AE9">
        <w:rPr>
          <w:szCs w:val="24"/>
        </w:rPr>
        <w:t xml:space="preserve">, </w:t>
      </w:r>
      <w:r w:rsidR="0056434B">
        <w:rPr>
          <w:szCs w:val="24"/>
        </w:rPr>
        <w:t xml:space="preserve">replacing </w:t>
      </w:r>
      <w:r w:rsidR="00155070">
        <w:rPr>
          <w:szCs w:val="24"/>
        </w:rPr>
        <w:t>refined carbohydrates</w:t>
      </w:r>
      <w:r w:rsidR="009113D4">
        <w:rPr>
          <w:szCs w:val="24"/>
        </w:rPr>
        <w:t xml:space="preserve"> and unhealthy fats </w:t>
      </w:r>
      <w:r w:rsidR="00647CAB">
        <w:rPr>
          <w:szCs w:val="24"/>
        </w:rPr>
        <w:t>with health fats (</w:t>
      </w:r>
      <w:r w:rsidR="00372F23">
        <w:rPr>
          <w:szCs w:val="24"/>
        </w:rPr>
        <w:t>e.g., avocados, nuts</w:t>
      </w:r>
      <w:r w:rsidR="00437FB0">
        <w:rPr>
          <w:szCs w:val="24"/>
        </w:rPr>
        <w:t xml:space="preserve">) and lean sources of protein </w:t>
      </w:r>
      <w:r w:rsidR="00DD1159">
        <w:rPr>
          <w:szCs w:val="24"/>
        </w:rPr>
        <w:t>(e.g., fish, chicken)</w:t>
      </w:r>
      <w:r w:rsidR="009971A6">
        <w:rPr>
          <w:szCs w:val="24"/>
        </w:rPr>
        <w:t xml:space="preserve"> will also keep blood sugar levels</w:t>
      </w:r>
      <w:r w:rsidR="00481F7F">
        <w:rPr>
          <w:szCs w:val="24"/>
        </w:rPr>
        <w:t xml:space="preserve"> </w:t>
      </w:r>
      <w:r w:rsidR="005A33E1">
        <w:rPr>
          <w:szCs w:val="24"/>
        </w:rPr>
        <w:t xml:space="preserve">stable and </w:t>
      </w:r>
      <w:r w:rsidR="00B314FC">
        <w:rPr>
          <w:szCs w:val="24"/>
        </w:rPr>
        <w:t xml:space="preserve">prevent heart disease which is one of the </w:t>
      </w:r>
      <w:r w:rsidR="000343EB">
        <w:rPr>
          <w:szCs w:val="24"/>
        </w:rPr>
        <w:t xml:space="preserve">most common complications of </w:t>
      </w:r>
      <w:r w:rsidR="00CA05DE">
        <w:rPr>
          <w:szCs w:val="24"/>
        </w:rPr>
        <w:t>diabetes. There is also evidence to</w:t>
      </w:r>
      <w:r w:rsidR="00E55DEA">
        <w:rPr>
          <w:szCs w:val="24"/>
        </w:rPr>
        <w:t xml:space="preserve"> support the effectiveness of </w:t>
      </w:r>
      <w:r w:rsidR="005D7671">
        <w:rPr>
          <w:szCs w:val="24"/>
        </w:rPr>
        <w:t>portion control and calorie</w:t>
      </w:r>
      <w:r w:rsidR="006F5A75">
        <w:rPr>
          <w:szCs w:val="24"/>
        </w:rPr>
        <w:t xml:space="preserve"> restriction in the treatment of </w:t>
      </w:r>
      <w:r w:rsidR="006F40B3">
        <w:rPr>
          <w:szCs w:val="24"/>
        </w:rPr>
        <w:t xml:space="preserve">Type 2 diabetes ( </w:t>
      </w:r>
      <w:r w:rsidR="00345D22">
        <w:rPr>
          <w:szCs w:val="24"/>
        </w:rPr>
        <w:t xml:space="preserve">Wadden et </w:t>
      </w:r>
      <w:r w:rsidR="004C636F">
        <w:rPr>
          <w:szCs w:val="24"/>
        </w:rPr>
        <w:t>al., 2020)</w:t>
      </w:r>
      <w:r w:rsidR="006A3F50">
        <w:rPr>
          <w:szCs w:val="24"/>
        </w:rPr>
        <w:t xml:space="preserve">. One of the most </w:t>
      </w:r>
      <w:r w:rsidR="006B17E3">
        <w:rPr>
          <w:szCs w:val="24"/>
        </w:rPr>
        <w:t>effective strategies in enhancing insulin sensi</w:t>
      </w:r>
      <w:r w:rsidR="004374FD">
        <w:rPr>
          <w:szCs w:val="24"/>
        </w:rPr>
        <w:t>tivity and reducing</w:t>
      </w:r>
      <w:r w:rsidR="004F5A97">
        <w:rPr>
          <w:szCs w:val="24"/>
        </w:rPr>
        <w:t xml:space="preserve"> blood sugar is to reduce the total amount caloric</w:t>
      </w:r>
      <w:r w:rsidR="005944A8">
        <w:rPr>
          <w:szCs w:val="24"/>
        </w:rPr>
        <w:t xml:space="preserve"> intake and thereby reduce</w:t>
      </w:r>
      <w:r w:rsidR="00393711">
        <w:rPr>
          <w:szCs w:val="24"/>
        </w:rPr>
        <w:t xml:space="preserve"> weight. Proper nutrition w</w:t>
      </w:r>
      <w:r w:rsidR="00890DBD">
        <w:rPr>
          <w:szCs w:val="24"/>
        </w:rPr>
        <w:t xml:space="preserve">ith low amount of added sugar and processed food </w:t>
      </w:r>
      <w:r w:rsidR="00F67D99">
        <w:rPr>
          <w:szCs w:val="24"/>
        </w:rPr>
        <w:t>can go</w:t>
      </w:r>
      <w:r w:rsidR="0068163C">
        <w:rPr>
          <w:szCs w:val="24"/>
        </w:rPr>
        <w:t xml:space="preserve"> a long way in alleviating diabe</w:t>
      </w:r>
      <w:r w:rsidR="009644AF">
        <w:rPr>
          <w:szCs w:val="24"/>
        </w:rPr>
        <w:t>tes load and also enhancing the general</w:t>
      </w:r>
      <w:r w:rsidR="00F67D99">
        <w:rPr>
          <w:szCs w:val="24"/>
        </w:rPr>
        <w:t xml:space="preserve"> well-being.</w:t>
      </w:r>
    </w:p>
    <w:p w14:paraId="506A8F49" w14:textId="77777777" w:rsidR="00503FF3" w:rsidRDefault="00503FF3" w:rsidP="00D52293">
      <w:pPr>
        <w:pStyle w:val="ListParagraph"/>
        <w:ind w:left="816"/>
        <w:jc w:val="both"/>
        <w:rPr>
          <w:szCs w:val="24"/>
        </w:rPr>
      </w:pPr>
    </w:p>
    <w:p w14:paraId="7CE6B94F" w14:textId="62441A05" w:rsidR="00503FF3" w:rsidRPr="00031A38" w:rsidRDefault="00D56218" w:rsidP="00D52293">
      <w:pPr>
        <w:pStyle w:val="ListParagraph"/>
        <w:ind w:left="816"/>
        <w:jc w:val="both"/>
        <w:rPr>
          <w:sz w:val="32"/>
          <w:szCs w:val="32"/>
        </w:rPr>
      </w:pPr>
      <w:r w:rsidRPr="00031A38">
        <w:rPr>
          <w:sz w:val="32"/>
          <w:szCs w:val="32"/>
        </w:rPr>
        <w:t>Exercise</w:t>
      </w:r>
    </w:p>
    <w:p w14:paraId="1A8ACDEE" w14:textId="2C0B6D42" w:rsidR="0089047C" w:rsidRDefault="002253B2" w:rsidP="00AE580D">
      <w:pPr>
        <w:pStyle w:val="ListParagraph"/>
        <w:ind w:left="816"/>
        <w:jc w:val="both"/>
        <w:rPr>
          <w:szCs w:val="24"/>
        </w:rPr>
      </w:pPr>
      <w:r>
        <w:rPr>
          <w:szCs w:val="24"/>
        </w:rPr>
        <w:t xml:space="preserve">Another level of Type 2 </w:t>
      </w:r>
      <w:r w:rsidR="0018178F">
        <w:rPr>
          <w:szCs w:val="24"/>
        </w:rPr>
        <w:t>diabetes management is physical activity. T</w:t>
      </w:r>
      <w:r w:rsidR="00C1530A">
        <w:rPr>
          <w:szCs w:val="24"/>
        </w:rPr>
        <w:t>he exercise also raises the insulin</w:t>
      </w:r>
      <w:r w:rsidR="00E037DC">
        <w:rPr>
          <w:szCs w:val="24"/>
        </w:rPr>
        <w:t xml:space="preserve"> sensitivity enabling the body to</w:t>
      </w:r>
      <w:r w:rsidR="00DF63F1">
        <w:rPr>
          <w:szCs w:val="24"/>
        </w:rPr>
        <w:t xml:space="preserve"> utilise the insulin more </w:t>
      </w:r>
      <w:r w:rsidR="00D7361B">
        <w:rPr>
          <w:szCs w:val="24"/>
        </w:rPr>
        <w:t>efficiently ther</w:t>
      </w:r>
      <w:r w:rsidR="00FB1DC7">
        <w:rPr>
          <w:szCs w:val="24"/>
        </w:rPr>
        <w:t>eby enha</w:t>
      </w:r>
      <w:r w:rsidR="00BD1048">
        <w:rPr>
          <w:szCs w:val="24"/>
        </w:rPr>
        <w:t>ncing blood sugar levels. I</w:t>
      </w:r>
      <w:r w:rsidR="00D71848">
        <w:rPr>
          <w:szCs w:val="24"/>
        </w:rPr>
        <w:t>t should be noted th</w:t>
      </w:r>
      <w:r w:rsidR="005813CE">
        <w:rPr>
          <w:szCs w:val="24"/>
        </w:rPr>
        <w:t xml:space="preserve">at regular physical </w:t>
      </w:r>
      <w:r w:rsidR="00B62EEC">
        <w:rPr>
          <w:szCs w:val="24"/>
        </w:rPr>
        <w:t xml:space="preserve">exercise, especially </w:t>
      </w:r>
      <w:r w:rsidR="005277DC">
        <w:rPr>
          <w:szCs w:val="24"/>
        </w:rPr>
        <w:t>aerobic exercise such as wal</w:t>
      </w:r>
      <w:r w:rsidR="00FA2AE6">
        <w:rPr>
          <w:szCs w:val="24"/>
        </w:rPr>
        <w:t xml:space="preserve">king, cycling and swimming will </w:t>
      </w:r>
      <w:r w:rsidR="00674F4C">
        <w:rPr>
          <w:szCs w:val="24"/>
        </w:rPr>
        <w:t xml:space="preserve">reduce excess body fat </w:t>
      </w:r>
      <w:r w:rsidR="008A7D70">
        <w:rPr>
          <w:szCs w:val="24"/>
        </w:rPr>
        <w:t xml:space="preserve">especially abdominal </w:t>
      </w:r>
      <w:r w:rsidR="00AA5EFC">
        <w:rPr>
          <w:szCs w:val="24"/>
        </w:rPr>
        <w:t>fat that helps in insulin resista</w:t>
      </w:r>
      <w:r w:rsidR="00D121CA">
        <w:rPr>
          <w:szCs w:val="24"/>
        </w:rPr>
        <w:t>nce. Sec0ndly, the resistance</w:t>
      </w:r>
      <w:r w:rsidR="00057CA6">
        <w:rPr>
          <w:szCs w:val="24"/>
        </w:rPr>
        <w:t xml:space="preserve"> training </w:t>
      </w:r>
      <w:r w:rsidR="00B57FBD">
        <w:rPr>
          <w:szCs w:val="24"/>
        </w:rPr>
        <w:t>activities increase the mass of</w:t>
      </w:r>
      <w:r w:rsidR="004759E9">
        <w:rPr>
          <w:szCs w:val="24"/>
        </w:rPr>
        <w:t xml:space="preserve"> muscles, which might further increa</w:t>
      </w:r>
      <w:r w:rsidR="003A4EAD">
        <w:rPr>
          <w:szCs w:val="24"/>
        </w:rPr>
        <w:t>se insulin sensitivity and health glucose</w:t>
      </w:r>
      <w:r w:rsidR="000D71E8">
        <w:rPr>
          <w:szCs w:val="24"/>
        </w:rPr>
        <w:t xml:space="preserve"> metabolism. T</w:t>
      </w:r>
      <w:r w:rsidR="00737AB2">
        <w:rPr>
          <w:szCs w:val="24"/>
        </w:rPr>
        <w:t xml:space="preserve">he usefulness of </w:t>
      </w:r>
      <w:r w:rsidR="004F2640">
        <w:rPr>
          <w:szCs w:val="24"/>
        </w:rPr>
        <w:t>exercise</w:t>
      </w:r>
      <w:r w:rsidR="00737AB2">
        <w:rPr>
          <w:szCs w:val="24"/>
        </w:rPr>
        <w:t xml:space="preserve"> is not </w:t>
      </w:r>
      <w:r w:rsidR="000C40AA">
        <w:rPr>
          <w:szCs w:val="24"/>
        </w:rPr>
        <w:t>limited to blood sugar (Gallu</w:t>
      </w:r>
      <w:r w:rsidR="004F2640">
        <w:rPr>
          <w:szCs w:val="24"/>
        </w:rPr>
        <w:t>cci et al., 2020</w:t>
      </w:r>
      <w:r w:rsidR="00784079">
        <w:rPr>
          <w:szCs w:val="24"/>
        </w:rPr>
        <w:t>). Physical exercise</w:t>
      </w:r>
      <w:r w:rsidR="0079753F">
        <w:rPr>
          <w:szCs w:val="24"/>
        </w:rPr>
        <w:t xml:space="preserve"> can also be good in terms of </w:t>
      </w:r>
      <w:r w:rsidR="00DE6402">
        <w:rPr>
          <w:szCs w:val="24"/>
        </w:rPr>
        <w:t xml:space="preserve">cardiovascular fitness and </w:t>
      </w:r>
      <w:r w:rsidR="009E6BC1">
        <w:rPr>
          <w:szCs w:val="24"/>
        </w:rPr>
        <w:t>decreasing stress and overall wellness</w:t>
      </w:r>
      <w:r w:rsidR="00CF2BF9">
        <w:rPr>
          <w:szCs w:val="24"/>
        </w:rPr>
        <w:t xml:space="preserve"> which is significant</w:t>
      </w:r>
      <w:r w:rsidR="00B10EF2">
        <w:rPr>
          <w:szCs w:val="24"/>
        </w:rPr>
        <w:t xml:space="preserve"> in dealing with a chronic di</w:t>
      </w:r>
      <w:r w:rsidR="00F6798A">
        <w:rPr>
          <w:szCs w:val="24"/>
        </w:rPr>
        <w:t>sease such as diabetes. T</w:t>
      </w:r>
      <w:r w:rsidR="0088694E">
        <w:rPr>
          <w:szCs w:val="24"/>
        </w:rPr>
        <w:t>o ensure that people with T</w:t>
      </w:r>
      <w:r w:rsidR="00C747F7">
        <w:rPr>
          <w:szCs w:val="24"/>
        </w:rPr>
        <w:t xml:space="preserve">ype 2 diabetes are in the best of </w:t>
      </w:r>
      <w:r w:rsidR="00A70C8F">
        <w:rPr>
          <w:szCs w:val="24"/>
        </w:rPr>
        <w:t>health, the American Diabe</w:t>
      </w:r>
      <w:r w:rsidR="008343F9">
        <w:rPr>
          <w:szCs w:val="24"/>
        </w:rPr>
        <w:t xml:space="preserve">tes Association advise a </w:t>
      </w:r>
      <w:r w:rsidR="00FE2A4E">
        <w:rPr>
          <w:szCs w:val="24"/>
        </w:rPr>
        <w:t xml:space="preserve">minimum of 150 minutes </w:t>
      </w:r>
      <w:r w:rsidR="004850C2">
        <w:rPr>
          <w:szCs w:val="24"/>
        </w:rPr>
        <w:t>of moderate-intensity aerobic</w:t>
      </w:r>
      <w:r w:rsidR="00D52007">
        <w:rPr>
          <w:szCs w:val="24"/>
        </w:rPr>
        <w:t xml:space="preserve"> activities every week and </w:t>
      </w:r>
      <w:r w:rsidR="008373E0">
        <w:rPr>
          <w:szCs w:val="24"/>
        </w:rPr>
        <w:t xml:space="preserve">minimum of two days of </w:t>
      </w:r>
      <w:r w:rsidR="00DD7FDD">
        <w:rPr>
          <w:szCs w:val="24"/>
        </w:rPr>
        <w:t>strength training.</w:t>
      </w:r>
    </w:p>
    <w:p w14:paraId="2F733DE0" w14:textId="10141DE2" w:rsidR="00031A38" w:rsidRDefault="00031A38" w:rsidP="00AE580D">
      <w:pPr>
        <w:pStyle w:val="ListParagraph"/>
        <w:ind w:left="816"/>
        <w:jc w:val="both"/>
        <w:rPr>
          <w:szCs w:val="24"/>
        </w:rPr>
      </w:pPr>
    </w:p>
    <w:p w14:paraId="70F111A6" w14:textId="0EF12A8E" w:rsidR="002D5609" w:rsidRPr="00FE4F5E" w:rsidRDefault="004601E7" w:rsidP="00031A38">
      <w:pPr>
        <w:pStyle w:val="ListParagraph"/>
        <w:ind w:left="816"/>
        <w:jc w:val="both"/>
        <w:rPr>
          <w:szCs w:val="24"/>
        </w:rPr>
      </w:pPr>
      <w:r>
        <w:rPr>
          <w:noProof/>
          <w:sz w:val="32"/>
          <w:szCs w:val="32"/>
        </w:rPr>
        <mc:AlternateContent>
          <mc:Choice Requires="wpi">
            <w:drawing>
              <wp:anchor distT="0" distB="0" distL="114300" distR="114300" simplePos="0" relativeHeight="251670528" behindDoc="0" locked="0" layoutInCell="1" allowOverlap="1" wp14:anchorId="54FA4B5F" wp14:editId="4B324850">
                <wp:simplePos x="0" y="0"/>
                <wp:positionH relativeFrom="column">
                  <wp:posOffset>-2293178</wp:posOffset>
                </wp:positionH>
                <wp:positionV relativeFrom="paragraph">
                  <wp:posOffset>735065</wp:posOffset>
                </wp:positionV>
                <wp:extent cx="360" cy="360"/>
                <wp:effectExtent l="57150" t="57150" r="57150" b="57150"/>
                <wp:wrapNone/>
                <wp:docPr id="949853314" name="Ink 11"/>
                <wp:cNvGraphicFramePr/>
                <a:graphic xmlns:a="http://schemas.openxmlformats.org/drawingml/2006/main">
                  <a:graphicData uri="http://schemas.microsoft.com/office/word/2010/wordprocessingInk">
                    <w14:contentPart bwMode="auto" r:id="rId15">
                      <w14:nvContentPartPr>
                        <w14:cNvContentPartPr/>
                      </w14:nvContentPartPr>
                      <w14:xfrm>
                        <a:off x="0" y="0"/>
                        <a:ext cx="360" cy="360"/>
                      </w14:xfrm>
                    </w14:contentPart>
                  </a:graphicData>
                </a:graphic>
              </wp:anchor>
            </w:drawing>
          </mc:Choice>
          <mc:Fallback>
            <w:pict>
              <v:shape w14:anchorId="5D13D54D" id="Ink 11" o:spid="_x0000_s1026" type="#_x0000_t75" style="position:absolute;margin-left:-181.25pt;margin-top:57.2pt;width:1.45pt;height:1.45pt;z-index:25167052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">
                <v:imagedata r:id="rId14" o:title=""/>
              </v:shape>
            </w:pict>
          </mc:Fallback>
        </mc:AlternateContent>
      </w:r>
      <w:r>
        <w:rPr>
          <w:noProof/>
          <w:sz w:val="32"/>
          <w:szCs w:val="32"/>
        </w:rPr>
        <mc:AlternateContent>
          <mc:Choice Requires="wpi">
            <w:drawing>
              <wp:anchor distT="0" distB="0" distL="114300" distR="114300" simplePos="0" relativeHeight="251664384" behindDoc="0" locked="0" layoutInCell="1" allowOverlap="1" wp14:anchorId="31FB7A96" wp14:editId="06DED162">
                <wp:simplePos x="0" y="0"/>
                <wp:positionH relativeFrom="column">
                  <wp:posOffset>-2729498</wp:posOffset>
                </wp:positionH>
                <wp:positionV relativeFrom="paragraph">
                  <wp:posOffset>354185</wp:posOffset>
                </wp:positionV>
                <wp:extent cx="360" cy="360"/>
                <wp:effectExtent l="57150" t="57150" r="57150" b="57150"/>
                <wp:wrapNone/>
                <wp:docPr id="1428682950" name="Ink 5"/>
                <wp:cNvGraphicFramePr/>
                <a:graphic xmlns:a="http://schemas.openxmlformats.org/drawingml/2006/main">
                  <a:graphicData uri="http://schemas.microsoft.com/office/word/2010/wordprocessingInk">
                    <w14:contentPart bwMode="auto" r:id="rId16">
                      <w14:nvContentPartPr>
                        <w14:cNvContentPartPr/>
                      </w14:nvContentPartPr>
                      <w14:xfrm>
                        <a:off x="0" y="0"/>
                        <a:ext cx="360" cy="360"/>
                      </w14:xfrm>
                    </w14:contentPart>
                  </a:graphicData>
                </a:graphic>
              </wp:anchor>
            </w:drawing>
          </mc:Choice>
          <mc:Fallback>
            <w:pict>
              <v:shape w14:anchorId="27D55C8A" id="Ink 5" o:spid="_x0000_s1026" type="#_x0000_t75" style="position:absolute;margin-left:-215.6pt;margin-top:27.2pt;width:1.45pt;height:1.45pt;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">
                <v:imagedata r:id="rId14" o:title=""/>
              </v:shape>
            </w:pict>
          </mc:Fallback>
        </mc:AlternateContent>
      </w:r>
      <w:r>
        <w:rPr>
          <w:noProof/>
          <w:sz w:val="32"/>
          <w:szCs w:val="32"/>
        </w:rPr>
        <mc:AlternateContent>
          <mc:Choice Requires="wpi">
            <w:drawing>
              <wp:anchor distT="0" distB="0" distL="114300" distR="114300" simplePos="0" relativeHeight="251663360" behindDoc="0" locked="0" layoutInCell="1" allowOverlap="1" wp14:anchorId="763E3277" wp14:editId="7269EC80">
                <wp:simplePos x="0" y="0"/>
                <wp:positionH relativeFrom="column">
                  <wp:posOffset>-2729498</wp:posOffset>
                </wp:positionH>
                <wp:positionV relativeFrom="paragraph">
                  <wp:posOffset>354185</wp:posOffset>
                </wp:positionV>
                <wp:extent cx="360" cy="360"/>
                <wp:effectExtent l="57150" t="57150" r="57150" b="57150"/>
                <wp:wrapNone/>
                <wp:docPr id="1581629980" name="Ink 4"/>
                <wp:cNvGraphicFramePr/>
                <a:graphic xmlns:a="http://schemas.openxmlformats.org/drawingml/2006/main">
                  <a:graphicData uri="http://schemas.microsoft.com/office/word/2010/wordprocessingInk">
                    <w14:contentPart bwMode="auto" r:id="rId17">
                      <w14:nvContentPartPr>
                        <w14:cNvContentPartPr/>
                      </w14:nvContentPartPr>
                      <w14:xfrm>
                        <a:off x="0" y="0"/>
                        <a:ext cx="360" cy="360"/>
                      </w14:xfrm>
                    </w14:contentPart>
                  </a:graphicData>
                </a:graphic>
              </wp:anchor>
            </w:drawing>
          </mc:Choice>
          <mc:Fallback>
            <w:pict>
              <v:shape w14:anchorId="5ACB5DDC" id="Ink 4" o:spid="_x0000_s1026" type="#_x0000_t75" style="position:absolute;margin-left:-215.6pt;margin-top:27.2pt;width:1.45pt;height:1.45pt;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">
                <v:imagedata r:id="rId14" o:title=""/>
              </v:shape>
            </w:pict>
          </mc:Fallback>
        </mc:AlternateContent>
      </w:r>
      <w:r w:rsidR="00FE4F5E" w:rsidRPr="00031A38">
        <w:rPr>
          <w:sz w:val="32"/>
          <w:szCs w:val="32"/>
        </w:rPr>
        <w:t>Smoking</w:t>
      </w:r>
      <w:r w:rsidR="00031A38">
        <w:rPr>
          <w:szCs w:val="24"/>
        </w:rPr>
        <w:t xml:space="preserve">. </w:t>
      </w:r>
      <w:r w:rsidR="002D5609" w:rsidRPr="00FE4F5E">
        <w:rPr>
          <w:szCs w:val="24"/>
        </w:rPr>
        <w:t xml:space="preserve">There are adverse effects </w:t>
      </w:r>
      <w:r w:rsidR="00C34CF0" w:rsidRPr="00FE4F5E">
        <w:rPr>
          <w:szCs w:val="24"/>
        </w:rPr>
        <w:t xml:space="preserve">of smoking with respect to </w:t>
      </w:r>
      <w:r w:rsidR="000E520E" w:rsidRPr="00FE4F5E">
        <w:rPr>
          <w:szCs w:val="24"/>
        </w:rPr>
        <w:t xml:space="preserve">insulin resistance and the </w:t>
      </w:r>
      <w:r w:rsidR="00423B6A" w:rsidRPr="00FE4F5E">
        <w:rPr>
          <w:szCs w:val="24"/>
        </w:rPr>
        <w:t>overall management of diabetes. It cau</w:t>
      </w:r>
      <w:r w:rsidR="00AE580D" w:rsidRPr="00FE4F5E">
        <w:rPr>
          <w:szCs w:val="24"/>
        </w:rPr>
        <w:t xml:space="preserve">ses higher risk </w:t>
      </w:r>
      <w:r w:rsidR="00807E2A" w:rsidRPr="00FE4F5E">
        <w:rPr>
          <w:szCs w:val="24"/>
        </w:rPr>
        <w:t xml:space="preserve">of cardiovascular </w:t>
      </w:r>
      <w:r w:rsidR="00293416" w:rsidRPr="00FE4F5E">
        <w:rPr>
          <w:szCs w:val="24"/>
        </w:rPr>
        <w:t xml:space="preserve">disease </w:t>
      </w:r>
      <w:r w:rsidR="004240FF" w:rsidRPr="00FE4F5E">
        <w:rPr>
          <w:szCs w:val="24"/>
        </w:rPr>
        <w:t xml:space="preserve">which is already high among </w:t>
      </w:r>
      <w:r w:rsidR="00BE33D3" w:rsidRPr="00FE4F5E">
        <w:rPr>
          <w:szCs w:val="24"/>
        </w:rPr>
        <w:t xml:space="preserve">dieters. Smoking </w:t>
      </w:r>
      <w:r w:rsidR="00347B20">
        <w:rPr>
          <w:szCs w:val="24"/>
        </w:rPr>
        <w:t>al</w:t>
      </w:r>
      <w:r w:rsidR="008A24B9">
        <w:rPr>
          <w:szCs w:val="24"/>
        </w:rPr>
        <w:t>so affects the circulation</w:t>
      </w:r>
      <w:r w:rsidR="00ED30F8">
        <w:rPr>
          <w:szCs w:val="24"/>
        </w:rPr>
        <w:t xml:space="preserve"> of the blood negatively, an</w:t>
      </w:r>
      <w:r w:rsidR="006A33B6">
        <w:rPr>
          <w:szCs w:val="24"/>
        </w:rPr>
        <w:t xml:space="preserve">d this influences </w:t>
      </w:r>
      <w:r w:rsidR="004A100F">
        <w:rPr>
          <w:szCs w:val="24"/>
        </w:rPr>
        <w:t xml:space="preserve">complications like diabetic </w:t>
      </w:r>
      <w:r w:rsidR="00AE1F17">
        <w:rPr>
          <w:szCs w:val="24"/>
        </w:rPr>
        <w:t>neuropathy and peripheral</w:t>
      </w:r>
      <w:r w:rsidR="00451E7C">
        <w:rPr>
          <w:szCs w:val="24"/>
        </w:rPr>
        <w:t xml:space="preserve"> artery disease </w:t>
      </w:r>
      <w:r w:rsidR="00086A5A">
        <w:rPr>
          <w:szCs w:val="24"/>
        </w:rPr>
        <w:t>(DeFronzo et al., 2015</w:t>
      </w:r>
      <w:r w:rsidR="00287C97">
        <w:rPr>
          <w:szCs w:val="24"/>
        </w:rPr>
        <w:t>). Thes chemicals</w:t>
      </w:r>
      <w:r w:rsidR="00DD3F8B">
        <w:rPr>
          <w:szCs w:val="24"/>
        </w:rPr>
        <w:t xml:space="preserve"> present in cigarettes damage </w:t>
      </w:r>
      <w:r w:rsidR="00267C45">
        <w:rPr>
          <w:szCs w:val="24"/>
        </w:rPr>
        <w:t xml:space="preserve">the </w:t>
      </w:r>
      <w:r w:rsidR="00E35368">
        <w:rPr>
          <w:szCs w:val="24"/>
        </w:rPr>
        <w:t xml:space="preserve">blood vessels and interfere with </w:t>
      </w:r>
      <w:r w:rsidR="00F8109F">
        <w:rPr>
          <w:szCs w:val="24"/>
        </w:rPr>
        <w:t>the processing of insulin</w:t>
      </w:r>
      <w:r w:rsidR="006E3564">
        <w:rPr>
          <w:szCs w:val="24"/>
        </w:rPr>
        <w:t xml:space="preserve"> by body, which</w:t>
      </w:r>
      <w:r w:rsidR="008C0AB3">
        <w:rPr>
          <w:szCs w:val="24"/>
        </w:rPr>
        <w:t xml:space="preserve"> complica</w:t>
      </w:r>
      <w:r w:rsidR="00B54231">
        <w:rPr>
          <w:szCs w:val="24"/>
        </w:rPr>
        <w:t xml:space="preserve">tes control overt blood sugar. </w:t>
      </w:r>
      <w:r w:rsidR="0027451A">
        <w:rPr>
          <w:szCs w:val="24"/>
        </w:rPr>
        <w:t>Decrease</w:t>
      </w:r>
      <w:r w:rsidR="00EE7387">
        <w:rPr>
          <w:szCs w:val="24"/>
        </w:rPr>
        <w:t xml:space="preserve"> the </w:t>
      </w:r>
      <w:r w:rsidR="0027451A">
        <w:rPr>
          <w:szCs w:val="24"/>
        </w:rPr>
        <w:t>threat of cessation</w:t>
      </w:r>
      <w:r w:rsidR="00085922">
        <w:rPr>
          <w:szCs w:val="24"/>
        </w:rPr>
        <w:t xml:space="preserve"> of smoking has </w:t>
      </w:r>
      <w:r w:rsidR="00AE2155">
        <w:rPr>
          <w:szCs w:val="24"/>
        </w:rPr>
        <w:t xml:space="preserve">potential to enhance the </w:t>
      </w:r>
      <w:r w:rsidR="00EE7387">
        <w:rPr>
          <w:szCs w:val="24"/>
        </w:rPr>
        <w:t xml:space="preserve">insulin </w:t>
      </w:r>
      <w:r w:rsidR="0027451A">
        <w:rPr>
          <w:szCs w:val="24"/>
        </w:rPr>
        <w:t>sensitivity</w:t>
      </w:r>
      <w:r w:rsidR="00EE7387">
        <w:rPr>
          <w:szCs w:val="24"/>
        </w:rPr>
        <w:t xml:space="preserve"> and d</w:t>
      </w:r>
      <w:r w:rsidR="00C66E11">
        <w:rPr>
          <w:szCs w:val="24"/>
        </w:rPr>
        <w:t>ec</w:t>
      </w:r>
      <w:r w:rsidR="00D35A6E">
        <w:rPr>
          <w:szCs w:val="24"/>
        </w:rPr>
        <w:t>rease the threat of heart disease</w:t>
      </w:r>
      <w:r w:rsidR="00F55486">
        <w:rPr>
          <w:szCs w:val="24"/>
        </w:rPr>
        <w:t xml:space="preserve"> and stroke in </w:t>
      </w:r>
      <w:r w:rsidR="004B4001">
        <w:rPr>
          <w:szCs w:val="24"/>
        </w:rPr>
        <w:t xml:space="preserve">patients with </w:t>
      </w:r>
      <w:r w:rsidR="00210A12">
        <w:rPr>
          <w:szCs w:val="24"/>
        </w:rPr>
        <w:t>Type 2 diabetes</w:t>
      </w:r>
      <w:r w:rsidR="0049399F">
        <w:rPr>
          <w:szCs w:val="24"/>
        </w:rPr>
        <w:t>.</w:t>
      </w:r>
    </w:p>
    <w:p w14:paraId="54FBB05C" w14:textId="500D028D" w:rsidR="007A7297" w:rsidRPr="008A57E2" w:rsidRDefault="001B7A40" w:rsidP="00595E1B">
      <w:pPr>
        <w:pStyle w:val="Heading1"/>
        <w:rPr>
          <w:rFonts w:ascii="Times New Roman" w:hAnsi="Times New Roman" w:cs="Times New Roman"/>
          <w:sz w:val="32"/>
        </w:rPr>
      </w:pPr>
      <w:r w:rsidRPr="008A57E2">
        <w:rPr>
          <w:rFonts w:ascii="Times New Roman" w:hAnsi="Times New Roman" w:cs="Times New Roman"/>
        </w:rPr>
        <w:t xml:space="preserve">5. </w:t>
      </w:r>
      <w:r w:rsidR="009C1383" w:rsidRPr="008A57E2">
        <w:rPr>
          <w:rFonts w:ascii="Times New Roman" w:hAnsi="Times New Roman" w:cs="Times New Roman"/>
        </w:rPr>
        <w:t xml:space="preserve"> Evi</w:t>
      </w:r>
      <w:r w:rsidR="007A6604" w:rsidRPr="008A57E2">
        <w:rPr>
          <w:rFonts w:ascii="Times New Roman" w:hAnsi="Times New Roman" w:cs="Times New Roman"/>
        </w:rPr>
        <w:t>dence-Based</w:t>
      </w:r>
      <w:r w:rsidR="007D0077" w:rsidRPr="008A57E2">
        <w:rPr>
          <w:rFonts w:ascii="Times New Roman" w:hAnsi="Times New Roman" w:cs="Times New Roman"/>
        </w:rPr>
        <w:t xml:space="preserve"> </w:t>
      </w:r>
      <w:r w:rsidRPr="008A57E2">
        <w:rPr>
          <w:rFonts w:ascii="Times New Roman" w:hAnsi="Times New Roman" w:cs="Times New Roman"/>
        </w:rPr>
        <w:t>Recommend</w:t>
      </w:r>
      <w:r w:rsidR="007A7297" w:rsidRPr="008A57E2">
        <w:rPr>
          <w:rFonts w:ascii="Times New Roman" w:hAnsi="Times New Roman" w:cs="Times New Roman"/>
        </w:rPr>
        <w:t>ations</w:t>
      </w:r>
      <w:r w:rsidR="004601E7" w:rsidRPr="008A57E2">
        <w:rPr>
          <w:rFonts w:ascii="Times New Roman" w:hAnsi="Times New Roman" w:cs="Times New Roman"/>
          <w:noProof/>
          <w:color w:val="8EAADB" w:themeColor="accent1" w:themeTint="99"/>
          <w:sz w:val="22"/>
        </w:rPr>
        <mc:AlternateContent>
          <mc:Choice Requires="wpi">
            <w:drawing>
              <wp:anchor distT="0" distB="0" distL="114300" distR="114300" simplePos="0" relativeHeight="251669504" behindDoc="0" locked="0" layoutInCell="1" allowOverlap="1" wp14:anchorId="5F8F149B" wp14:editId="55013492">
                <wp:simplePos x="0" y="0"/>
                <wp:positionH relativeFrom="column">
                  <wp:posOffset>740295</wp:posOffset>
                </wp:positionH>
                <wp:positionV relativeFrom="paragraph">
                  <wp:posOffset>121285</wp:posOffset>
                </wp:positionV>
                <wp:extent cx="70200" cy="14400"/>
                <wp:effectExtent l="57150" t="57150" r="44450" b="43180"/>
                <wp:wrapNone/>
                <wp:docPr id="421526798" name="Ink 10"/>
                <wp:cNvGraphicFramePr/>
                <a:graphic xmlns:a="http://schemas.openxmlformats.org/drawingml/2006/main">
                  <a:graphicData uri="http://schemas.microsoft.com/office/word/2010/wordprocessingInk">
                    <w14:contentPart bwMode="auto" r:id="rId18">
                      <w14:nvContentPartPr>
                        <w14:cNvContentPartPr/>
                      </w14:nvContentPartPr>
                      <w14:xfrm>
                        <a:off x="0" y="0"/>
                        <a:ext cx="70200" cy="14400"/>
                      </w14:xfrm>
                    </w14:contentPart>
                  </a:graphicData>
                </a:graphic>
                <wp14:sizeRelH relativeFrom="margin">
                  <wp14:pctWidth>0</wp14:pctWidth>
                </wp14:sizeRelH>
                <wp14:sizeRelV relativeFrom="margin">
                  <wp14:pctHeight>0</wp14:pctHeight>
                </wp14:sizeRelV>
              </wp:anchor>
            </w:drawing>
          </mc:Choice>
          <mc:Fallback>
            <w:pict>
              <v:shape w14:anchorId="00275C2B" id="Ink 10" o:spid="_x0000_s1026" type="#_x0000_t75" style="position:absolute;margin-left:57.6pt;margin-top:8.85pt;width:6.95pt;height:2.5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">
                <v:imagedata r:id="rId19" o:title=""/>
              </v:shape>
            </w:pict>
          </mc:Fallback>
        </mc:AlternateContent>
      </w:r>
    </w:p>
    <w:p w14:paraId="6DBA6107" w14:textId="1836CAFF" w:rsidR="00C03A91" w:rsidRPr="008A57E2" w:rsidRDefault="00C91028" w:rsidP="00C03A91">
      <w:pPr>
        <w:spacing w:line="360" w:lineRule="auto"/>
        <w:rPr>
          <w:rFonts w:cs="Times New Roman"/>
        </w:rPr>
      </w:pPr>
      <w:r w:rsidRPr="008A57E2">
        <w:rPr>
          <w:rFonts w:cs="Times New Roman"/>
        </w:rPr>
        <w:t xml:space="preserve">There </w:t>
      </w:r>
      <w:r w:rsidR="002D1536" w:rsidRPr="008A57E2">
        <w:rPr>
          <w:rFonts w:cs="Times New Roman"/>
        </w:rPr>
        <w:t>is solid scientific eviden</w:t>
      </w:r>
      <w:r w:rsidR="00DE1450" w:rsidRPr="008A57E2">
        <w:rPr>
          <w:rFonts w:cs="Times New Roman"/>
        </w:rPr>
        <w:t xml:space="preserve">ce that </w:t>
      </w:r>
      <w:r w:rsidR="00A62AF3" w:rsidRPr="008A57E2">
        <w:rPr>
          <w:rFonts w:cs="Times New Roman"/>
        </w:rPr>
        <w:t>Favors</w:t>
      </w:r>
      <w:r w:rsidR="00DE1450" w:rsidRPr="008A57E2">
        <w:rPr>
          <w:rFonts w:cs="Times New Roman"/>
        </w:rPr>
        <w:t xml:space="preserve"> the </w:t>
      </w:r>
      <w:r w:rsidR="00A62AF3" w:rsidRPr="008A57E2">
        <w:rPr>
          <w:rFonts w:cs="Times New Roman"/>
        </w:rPr>
        <w:t>im</w:t>
      </w:r>
      <w:r w:rsidR="00953B09" w:rsidRPr="008A57E2">
        <w:rPr>
          <w:rFonts w:cs="Times New Roman"/>
        </w:rPr>
        <w:t>plications of the healthy lifestyle changes</w:t>
      </w:r>
      <w:r w:rsidR="00F7048A" w:rsidRPr="008A57E2">
        <w:rPr>
          <w:rFonts w:cs="Times New Roman"/>
        </w:rPr>
        <w:t xml:space="preserve"> to control Type </w:t>
      </w:r>
      <w:r w:rsidR="008F5B7D" w:rsidRPr="008A57E2">
        <w:rPr>
          <w:rFonts w:cs="Times New Roman"/>
        </w:rPr>
        <w:t xml:space="preserve">2 diabetes A balanced </w:t>
      </w:r>
      <w:r w:rsidR="00676FC0" w:rsidRPr="008A57E2">
        <w:rPr>
          <w:rFonts w:cs="Times New Roman"/>
        </w:rPr>
        <w:t>low-</w:t>
      </w:r>
      <w:r w:rsidR="00A64354" w:rsidRPr="008A57E2">
        <w:rPr>
          <w:rFonts w:cs="Times New Roman"/>
        </w:rPr>
        <w:t>glycaemic</w:t>
      </w:r>
      <w:r w:rsidR="00676FC0" w:rsidRPr="008A57E2">
        <w:rPr>
          <w:rFonts w:cs="Times New Roman"/>
        </w:rPr>
        <w:t>-index</w:t>
      </w:r>
      <w:r w:rsidR="00A64354" w:rsidRPr="008A57E2">
        <w:rPr>
          <w:rFonts w:cs="Times New Roman"/>
        </w:rPr>
        <w:t xml:space="preserve"> diet, </w:t>
      </w:r>
      <w:r w:rsidR="00E9182A" w:rsidRPr="008A57E2">
        <w:rPr>
          <w:rFonts w:cs="Times New Roman"/>
        </w:rPr>
        <w:t xml:space="preserve">physical </w:t>
      </w:r>
      <w:r w:rsidR="007812EE" w:rsidRPr="008A57E2">
        <w:rPr>
          <w:rFonts w:cs="Times New Roman"/>
        </w:rPr>
        <w:t>exercise</w:t>
      </w:r>
      <w:r w:rsidR="00E9182A" w:rsidRPr="008A57E2">
        <w:rPr>
          <w:rFonts w:cs="Times New Roman"/>
        </w:rPr>
        <w:t xml:space="preserve">, and </w:t>
      </w:r>
      <w:r w:rsidR="007812EE" w:rsidRPr="008A57E2">
        <w:rPr>
          <w:rFonts w:cs="Times New Roman"/>
        </w:rPr>
        <w:t>quitting are three</w:t>
      </w:r>
      <w:r w:rsidR="003B0102" w:rsidRPr="008A57E2">
        <w:rPr>
          <w:rFonts w:cs="Times New Roman"/>
        </w:rPr>
        <w:t xml:space="preserve"> approaches to be</w:t>
      </w:r>
      <w:r w:rsidR="00A8644A" w:rsidRPr="008A57E2">
        <w:rPr>
          <w:rFonts w:cs="Times New Roman"/>
        </w:rPr>
        <w:t xml:space="preserve">tter sugar control and lowering </w:t>
      </w:r>
      <w:r w:rsidR="00033B69" w:rsidRPr="008A57E2">
        <w:rPr>
          <w:rFonts w:cs="Times New Roman"/>
        </w:rPr>
        <w:t>the risk of complication (</w:t>
      </w:r>
      <w:r w:rsidR="001A62B9" w:rsidRPr="008A57E2">
        <w:rPr>
          <w:rFonts w:cs="Times New Roman"/>
        </w:rPr>
        <w:t xml:space="preserve">Redbeard, 2016). </w:t>
      </w:r>
      <w:r w:rsidR="00E66188" w:rsidRPr="008A57E2">
        <w:rPr>
          <w:rFonts w:cs="Times New Roman"/>
        </w:rPr>
        <w:t>These living habits</w:t>
      </w:r>
      <w:r w:rsidR="000B551B" w:rsidRPr="008A57E2">
        <w:rPr>
          <w:rFonts w:cs="Times New Roman"/>
        </w:rPr>
        <w:t xml:space="preserve"> with appropriate medication</w:t>
      </w:r>
      <w:r w:rsidR="0027296E" w:rsidRPr="008A57E2">
        <w:rPr>
          <w:rFonts w:cs="Times New Roman"/>
        </w:rPr>
        <w:t xml:space="preserve"> compliance and blood glucose</w:t>
      </w:r>
      <w:r w:rsidR="002212E3" w:rsidRPr="008A57E2">
        <w:rPr>
          <w:rFonts w:cs="Times New Roman"/>
        </w:rPr>
        <w:t xml:space="preserve"> level monitoring are the </w:t>
      </w:r>
      <w:r w:rsidR="00E00ED5" w:rsidRPr="008A57E2">
        <w:rPr>
          <w:rFonts w:cs="Times New Roman"/>
        </w:rPr>
        <w:t>pillars of a successful Type 2</w:t>
      </w:r>
      <w:r w:rsidR="000C1879" w:rsidRPr="008A57E2">
        <w:rPr>
          <w:rFonts w:cs="Times New Roman"/>
        </w:rPr>
        <w:t xml:space="preserve"> diabetes management.</w:t>
      </w:r>
    </w:p>
    <w:p w14:paraId="59F05989" w14:textId="19BD97AF" w:rsidR="001B7A40" w:rsidRPr="008A57E2" w:rsidRDefault="001B7A40" w:rsidP="00595E1B">
      <w:pPr>
        <w:pStyle w:val="Heading1"/>
        <w:rPr>
          <w:rFonts w:ascii="Times New Roman" w:hAnsi="Times New Roman" w:cs="Times New Roman"/>
        </w:rPr>
      </w:pPr>
      <w:r w:rsidRPr="008A57E2">
        <w:rPr>
          <w:rFonts w:ascii="Times New Roman" w:hAnsi="Times New Roman" w:cs="Times New Roman"/>
        </w:rPr>
        <w:t>6. Conclusion</w:t>
      </w:r>
    </w:p>
    <w:p w14:paraId="1970DE02" w14:textId="45F22BA8" w:rsidR="001B7A40" w:rsidRPr="008A57E2" w:rsidRDefault="00680FCC" w:rsidP="00C03A91">
      <w:pPr>
        <w:tabs>
          <w:tab w:val="left" w:pos="6540"/>
        </w:tabs>
        <w:spacing w:line="360" w:lineRule="auto"/>
        <w:rPr>
          <w:rFonts w:cs="Times New Roman"/>
          <w:color w:val="000000" w:themeColor="text1"/>
          <w:sz w:val="22"/>
        </w:rPr>
      </w:pPr>
      <w:r w:rsidRPr="008A57E2">
        <w:rPr>
          <w:rFonts w:cs="Times New Roman"/>
          <w:color w:val="000000" w:themeColor="text1"/>
          <w:sz w:val="22"/>
        </w:rPr>
        <w:t>I</w:t>
      </w:r>
      <w:r w:rsidR="00AE6718" w:rsidRPr="008A57E2">
        <w:rPr>
          <w:rFonts w:cs="Times New Roman"/>
          <w:color w:val="000000" w:themeColor="text1"/>
          <w:sz w:val="22"/>
        </w:rPr>
        <w:t>n the cu</w:t>
      </w:r>
      <w:r w:rsidR="00610EE8" w:rsidRPr="008A57E2">
        <w:rPr>
          <w:rFonts w:cs="Times New Roman"/>
          <w:color w:val="000000" w:themeColor="text1"/>
          <w:sz w:val="22"/>
        </w:rPr>
        <w:t xml:space="preserve">rrent report, we </w:t>
      </w:r>
      <w:r w:rsidR="00A1480D" w:rsidRPr="008A57E2">
        <w:rPr>
          <w:rFonts w:cs="Times New Roman"/>
          <w:color w:val="000000" w:themeColor="text1"/>
          <w:sz w:val="22"/>
        </w:rPr>
        <w:t xml:space="preserve">have talked about the physiological processes of </w:t>
      </w:r>
      <w:r w:rsidR="00715F63" w:rsidRPr="008A57E2">
        <w:rPr>
          <w:rFonts w:cs="Times New Roman"/>
          <w:color w:val="000000" w:themeColor="text1"/>
          <w:sz w:val="22"/>
        </w:rPr>
        <w:t>maintaining blood sugar level</w:t>
      </w:r>
      <w:r w:rsidR="007E6546" w:rsidRPr="008A57E2">
        <w:rPr>
          <w:rFonts w:cs="Times New Roman"/>
          <w:color w:val="000000" w:themeColor="text1"/>
          <w:sz w:val="22"/>
        </w:rPr>
        <w:t xml:space="preserve"> </w:t>
      </w:r>
      <w:r w:rsidR="000D2AC5" w:rsidRPr="008A57E2">
        <w:rPr>
          <w:rFonts w:cs="Times New Roman"/>
          <w:color w:val="000000" w:themeColor="text1"/>
          <w:sz w:val="22"/>
        </w:rPr>
        <w:t xml:space="preserve">which are played by insulin and </w:t>
      </w:r>
      <w:r w:rsidR="00CA0B0E" w:rsidRPr="008A57E2">
        <w:rPr>
          <w:rFonts w:cs="Times New Roman"/>
          <w:color w:val="000000" w:themeColor="text1"/>
          <w:sz w:val="22"/>
        </w:rPr>
        <w:t xml:space="preserve">glucagon in stabilizing the </w:t>
      </w:r>
      <w:r w:rsidR="00E03A6F" w:rsidRPr="008A57E2">
        <w:rPr>
          <w:rFonts w:cs="Times New Roman"/>
          <w:color w:val="000000" w:themeColor="text1"/>
          <w:sz w:val="22"/>
        </w:rPr>
        <w:t>levels of glucose in the body. Type 2</w:t>
      </w:r>
      <w:r w:rsidR="00BB78FD" w:rsidRPr="008A57E2">
        <w:rPr>
          <w:rFonts w:cs="Times New Roman"/>
          <w:color w:val="000000" w:themeColor="text1"/>
          <w:sz w:val="22"/>
        </w:rPr>
        <w:t xml:space="preserve"> diabetes cause the dis</w:t>
      </w:r>
      <w:r w:rsidR="00C55BB8" w:rsidRPr="008A57E2">
        <w:rPr>
          <w:rFonts w:cs="Times New Roman"/>
          <w:color w:val="000000" w:themeColor="text1"/>
          <w:sz w:val="22"/>
        </w:rPr>
        <w:t xml:space="preserve">ruption of these mechanisms and </w:t>
      </w:r>
      <w:r w:rsidR="00083FD4" w:rsidRPr="008A57E2">
        <w:rPr>
          <w:rFonts w:cs="Times New Roman"/>
          <w:color w:val="000000" w:themeColor="text1"/>
          <w:sz w:val="22"/>
        </w:rPr>
        <w:t xml:space="preserve">thus compromises the level of </w:t>
      </w:r>
      <w:r w:rsidR="0010093E" w:rsidRPr="008A57E2">
        <w:rPr>
          <w:rFonts w:cs="Times New Roman"/>
          <w:color w:val="000000" w:themeColor="text1"/>
          <w:sz w:val="22"/>
        </w:rPr>
        <w:t xml:space="preserve">glucose control, which </w:t>
      </w:r>
      <w:r w:rsidR="00844A65" w:rsidRPr="008A57E2">
        <w:rPr>
          <w:rFonts w:cs="Times New Roman"/>
          <w:color w:val="000000" w:themeColor="text1"/>
          <w:sz w:val="22"/>
        </w:rPr>
        <w:t>otherwise may have serious com</w:t>
      </w:r>
      <w:r w:rsidR="00B77A52" w:rsidRPr="008A57E2">
        <w:rPr>
          <w:rFonts w:cs="Times New Roman"/>
          <w:color w:val="000000" w:themeColor="text1"/>
          <w:sz w:val="22"/>
        </w:rPr>
        <w:t>plications with improper control.</w:t>
      </w:r>
      <w:r w:rsidR="004E3376" w:rsidRPr="008A57E2">
        <w:rPr>
          <w:rFonts w:cs="Times New Roman"/>
          <w:color w:val="000000" w:themeColor="text1"/>
          <w:sz w:val="22"/>
        </w:rPr>
        <w:t xml:space="preserve"> Another thing that we have pointed out is the </w:t>
      </w:r>
      <w:r w:rsidR="00F211CE" w:rsidRPr="008A57E2">
        <w:rPr>
          <w:rFonts w:cs="Times New Roman"/>
          <w:color w:val="000000" w:themeColor="text1"/>
          <w:sz w:val="22"/>
        </w:rPr>
        <w:t xml:space="preserve">necessity of monitoring the </w:t>
      </w:r>
      <w:r w:rsidR="00C93F28" w:rsidRPr="008A57E2">
        <w:rPr>
          <w:rFonts w:cs="Times New Roman"/>
          <w:color w:val="000000" w:themeColor="text1"/>
          <w:sz w:val="22"/>
        </w:rPr>
        <w:t>level of blood su</w:t>
      </w:r>
      <w:r w:rsidR="00A473BD" w:rsidRPr="008A57E2">
        <w:rPr>
          <w:rFonts w:cs="Times New Roman"/>
          <w:color w:val="000000" w:themeColor="text1"/>
          <w:sz w:val="22"/>
        </w:rPr>
        <w:t xml:space="preserve">gar in the blood, as it </w:t>
      </w:r>
      <w:r w:rsidR="00016C49" w:rsidRPr="008A57E2">
        <w:rPr>
          <w:rFonts w:cs="Times New Roman"/>
          <w:color w:val="000000" w:themeColor="text1"/>
          <w:sz w:val="22"/>
        </w:rPr>
        <w:t>allows people with</w:t>
      </w:r>
      <w:r w:rsidR="00382CDF" w:rsidRPr="008A57E2">
        <w:rPr>
          <w:rFonts w:cs="Times New Roman"/>
          <w:color w:val="000000" w:themeColor="text1"/>
          <w:sz w:val="22"/>
        </w:rPr>
        <w:t xml:space="preserve"> diabetes to control </w:t>
      </w:r>
      <w:r w:rsidR="00F95025" w:rsidRPr="008A57E2">
        <w:rPr>
          <w:rFonts w:cs="Times New Roman"/>
          <w:color w:val="000000" w:themeColor="text1"/>
          <w:sz w:val="22"/>
        </w:rPr>
        <w:t xml:space="preserve">their illness and make the right </w:t>
      </w:r>
      <w:r w:rsidR="0068727F" w:rsidRPr="008A57E2">
        <w:rPr>
          <w:rFonts w:cs="Times New Roman"/>
          <w:color w:val="000000" w:themeColor="text1"/>
          <w:sz w:val="22"/>
        </w:rPr>
        <w:t>choices regarding</w:t>
      </w:r>
      <w:r w:rsidR="00C727BD" w:rsidRPr="008A57E2">
        <w:rPr>
          <w:rFonts w:cs="Times New Roman"/>
          <w:color w:val="000000" w:themeColor="text1"/>
          <w:sz w:val="22"/>
        </w:rPr>
        <w:t xml:space="preserve"> their treatment. F</w:t>
      </w:r>
      <w:r w:rsidR="00FA13B3" w:rsidRPr="008A57E2">
        <w:rPr>
          <w:rFonts w:cs="Times New Roman"/>
          <w:color w:val="000000" w:themeColor="text1"/>
          <w:sz w:val="22"/>
        </w:rPr>
        <w:t>requent monitoring contributes</w:t>
      </w:r>
      <w:r w:rsidR="00D42BCE" w:rsidRPr="008A57E2">
        <w:rPr>
          <w:rFonts w:cs="Times New Roman"/>
          <w:color w:val="000000" w:themeColor="text1"/>
          <w:sz w:val="22"/>
        </w:rPr>
        <w:t xml:space="preserve"> to the optimal</w:t>
      </w:r>
      <w:r w:rsidR="00C77A65" w:rsidRPr="008A57E2">
        <w:rPr>
          <w:rFonts w:cs="Times New Roman"/>
          <w:color w:val="000000" w:themeColor="text1"/>
          <w:sz w:val="22"/>
        </w:rPr>
        <w:t xml:space="preserve"> adjustment of insulin doses,</w:t>
      </w:r>
      <w:r w:rsidR="008E5C5B" w:rsidRPr="008A57E2">
        <w:rPr>
          <w:rFonts w:cs="Times New Roman"/>
          <w:color w:val="000000" w:themeColor="text1"/>
          <w:sz w:val="22"/>
        </w:rPr>
        <w:t xml:space="preserve"> required</w:t>
      </w:r>
      <w:r w:rsidR="00B12E78" w:rsidRPr="008A57E2">
        <w:rPr>
          <w:rFonts w:cs="Times New Roman"/>
          <w:color w:val="000000" w:themeColor="text1"/>
          <w:sz w:val="22"/>
        </w:rPr>
        <w:t xml:space="preserve"> change</w:t>
      </w:r>
      <w:r w:rsidR="00B070B0" w:rsidRPr="008A57E2">
        <w:rPr>
          <w:rFonts w:cs="Times New Roman"/>
          <w:color w:val="000000" w:themeColor="text1"/>
          <w:sz w:val="22"/>
        </w:rPr>
        <w:t>s in lifestyle, and the preven</w:t>
      </w:r>
      <w:r w:rsidR="00B1030F" w:rsidRPr="008A57E2">
        <w:rPr>
          <w:rFonts w:cs="Times New Roman"/>
          <w:color w:val="000000" w:themeColor="text1"/>
          <w:sz w:val="22"/>
        </w:rPr>
        <w:t>tion of other</w:t>
      </w:r>
      <w:r w:rsidR="00CF7FB0" w:rsidRPr="008A57E2">
        <w:rPr>
          <w:rFonts w:cs="Times New Roman"/>
          <w:color w:val="000000" w:themeColor="text1"/>
          <w:sz w:val="22"/>
        </w:rPr>
        <w:t xml:space="preserve"> adverse  phenomena, including </w:t>
      </w:r>
      <w:r w:rsidR="00B402F9" w:rsidRPr="008A57E2">
        <w:rPr>
          <w:rFonts w:cs="Times New Roman"/>
          <w:color w:val="000000" w:themeColor="text1"/>
          <w:sz w:val="22"/>
        </w:rPr>
        <w:t xml:space="preserve">cardiovascular disease and </w:t>
      </w:r>
      <w:r w:rsidR="008E3C0A" w:rsidRPr="008A57E2">
        <w:rPr>
          <w:rFonts w:cs="Times New Roman"/>
          <w:color w:val="000000" w:themeColor="text1"/>
          <w:sz w:val="22"/>
        </w:rPr>
        <w:t>nerve damage. Mo</w:t>
      </w:r>
      <w:r w:rsidR="001C53CE" w:rsidRPr="008A57E2">
        <w:rPr>
          <w:rFonts w:cs="Times New Roman"/>
          <w:color w:val="000000" w:themeColor="text1"/>
          <w:sz w:val="22"/>
        </w:rPr>
        <w:t>reover, we investigated the impor</w:t>
      </w:r>
      <w:r w:rsidR="006E0ED4" w:rsidRPr="008A57E2">
        <w:rPr>
          <w:rFonts w:cs="Times New Roman"/>
          <w:color w:val="000000" w:themeColor="text1"/>
          <w:sz w:val="22"/>
        </w:rPr>
        <w:t xml:space="preserve">tance of lifestyle change in terms of </w:t>
      </w:r>
      <w:r w:rsidR="00D93EAD" w:rsidRPr="008A57E2">
        <w:rPr>
          <w:rFonts w:cs="Times New Roman"/>
          <w:color w:val="000000" w:themeColor="text1"/>
          <w:sz w:val="22"/>
        </w:rPr>
        <w:t xml:space="preserve">diabetes management. There </w:t>
      </w:r>
      <w:r w:rsidR="00AA6960" w:rsidRPr="008A57E2">
        <w:rPr>
          <w:rFonts w:cs="Times New Roman"/>
          <w:color w:val="000000" w:themeColor="text1"/>
          <w:sz w:val="22"/>
        </w:rPr>
        <w:t>is evidence that a balanced diet</w:t>
      </w:r>
      <w:r w:rsidR="003852C3" w:rsidRPr="008A57E2">
        <w:rPr>
          <w:rFonts w:cs="Times New Roman"/>
          <w:color w:val="000000" w:themeColor="text1"/>
          <w:sz w:val="22"/>
        </w:rPr>
        <w:t xml:space="preserve">, physical activity, and </w:t>
      </w:r>
      <w:r w:rsidR="00341753" w:rsidRPr="008A57E2">
        <w:rPr>
          <w:rFonts w:cs="Times New Roman"/>
          <w:color w:val="000000" w:themeColor="text1"/>
          <w:sz w:val="22"/>
        </w:rPr>
        <w:t xml:space="preserve">smoking cessation could enhance </w:t>
      </w:r>
      <w:r w:rsidR="00167204" w:rsidRPr="008A57E2">
        <w:rPr>
          <w:rFonts w:cs="Times New Roman"/>
          <w:color w:val="000000" w:themeColor="text1"/>
          <w:sz w:val="22"/>
        </w:rPr>
        <w:t xml:space="preserve">insulin sensitivity and contribution to the </w:t>
      </w:r>
      <w:r w:rsidR="0077189D" w:rsidRPr="008A57E2">
        <w:rPr>
          <w:rFonts w:cs="Times New Roman"/>
          <w:color w:val="000000" w:themeColor="text1"/>
          <w:sz w:val="22"/>
        </w:rPr>
        <w:t xml:space="preserve">control of the level of sugar in the </w:t>
      </w:r>
      <w:r w:rsidR="004852B6" w:rsidRPr="008A57E2">
        <w:rPr>
          <w:rFonts w:cs="Times New Roman"/>
          <w:color w:val="000000" w:themeColor="text1"/>
          <w:sz w:val="22"/>
        </w:rPr>
        <w:t xml:space="preserve">blood. These are important </w:t>
      </w:r>
      <w:r w:rsidR="00C46ECC" w:rsidRPr="008A57E2">
        <w:rPr>
          <w:rFonts w:cs="Times New Roman"/>
          <w:color w:val="000000" w:themeColor="text1"/>
          <w:sz w:val="22"/>
        </w:rPr>
        <w:t xml:space="preserve">lifestyle change that play a </w:t>
      </w:r>
      <w:r w:rsidR="00140143" w:rsidRPr="008A57E2">
        <w:rPr>
          <w:rFonts w:cs="Times New Roman"/>
          <w:color w:val="000000" w:themeColor="text1"/>
          <w:sz w:val="22"/>
        </w:rPr>
        <w:t xml:space="preserve">central role in the management of Type 2 diabetes as </w:t>
      </w:r>
      <w:r w:rsidR="00C04973" w:rsidRPr="008A57E2">
        <w:rPr>
          <w:rFonts w:cs="Times New Roman"/>
          <w:color w:val="000000" w:themeColor="text1"/>
          <w:sz w:val="22"/>
        </w:rPr>
        <w:t xml:space="preserve">well as avoiding </w:t>
      </w:r>
      <w:r w:rsidR="00C34E3F" w:rsidRPr="008A57E2">
        <w:rPr>
          <w:rFonts w:cs="Times New Roman"/>
          <w:color w:val="000000" w:themeColor="text1"/>
          <w:sz w:val="22"/>
        </w:rPr>
        <w:t>additional health conditions.</w:t>
      </w:r>
    </w:p>
    <w:p w14:paraId="3F4849B7" w14:textId="77777777" w:rsidR="00943025" w:rsidRDefault="00943025" w:rsidP="00C03A91">
      <w:pPr>
        <w:tabs>
          <w:tab w:val="left" w:pos="6540"/>
        </w:tabs>
        <w:spacing w:line="360" w:lineRule="auto"/>
        <w:rPr>
          <w:rFonts w:cs="Times New Roman"/>
          <w:color w:val="8EAADB" w:themeColor="accent1" w:themeTint="99"/>
          <w:sz w:val="22"/>
        </w:rPr>
      </w:pPr>
    </w:p>
    <w:p w14:paraId="3D6D1665" w14:textId="18EC60BF" w:rsidR="00943025" w:rsidRPr="00943025" w:rsidRDefault="002B30C3" w:rsidP="00C03A91">
      <w:pPr>
        <w:tabs>
          <w:tab w:val="left" w:pos="6540"/>
        </w:tabs>
        <w:spacing w:line="360" w:lineRule="auto"/>
        <w:rPr>
          <w:rFonts w:cs="Times New Roman"/>
          <w:b/>
          <w:bCs/>
          <w:color w:val="000000" w:themeColor="text1"/>
          <w:sz w:val="22"/>
        </w:rPr>
      </w:pPr>
      <w:r w:rsidRPr="00943025">
        <w:rPr>
          <w:rFonts w:cs="Times New Roman"/>
          <w:b/>
          <w:bCs/>
          <w:color w:val="000000" w:themeColor="text1"/>
          <w:sz w:val="22"/>
        </w:rPr>
        <w:t>Final Thoughts</w:t>
      </w:r>
    </w:p>
    <w:p w14:paraId="341991D3" w14:textId="13263FDF" w:rsidR="00AF5E3C" w:rsidRPr="008A57E2" w:rsidRDefault="006B2D94" w:rsidP="00C03A91">
      <w:pPr>
        <w:tabs>
          <w:tab w:val="left" w:pos="6540"/>
        </w:tabs>
        <w:spacing w:line="360" w:lineRule="auto"/>
        <w:rPr>
          <w:rFonts w:cs="Times New Roman"/>
          <w:color w:val="000000" w:themeColor="text1"/>
          <w:sz w:val="22"/>
        </w:rPr>
      </w:pPr>
      <w:r w:rsidRPr="008A57E2">
        <w:rPr>
          <w:rFonts w:cs="Times New Roman"/>
          <w:color w:val="000000" w:themeColor="text1"/>
          <w:sz w:val="22"/>
        </w:rPr>
        <w:t>Patient empowerment</w:t>
      </w:r>
      <w:r w:rsidR="00DF27A5" w:rsidRPr="008A57E2">
        <w:rPr>
          <w:rFonts w:cs="Times New Roman"/>
          <w:color w:val="000000" w:themeColor="text1"/>
          <w:sz w:val="22"/>
        </w:rPr>
        <w:t xml:space="preserve"> is a </w:t>
      </w:r>
      <w:r w:rsidR="00D4356F" w:rsidRPr="008A57E2">
        <w:rPr>
          <w:rFonts w:cs="Times New Roman"/>
          <w:color w:val="000000" w:themeColor="text1"/>
          <w:sz w:val="22"/>
        </w:rPr>
        <w:t>key to effective manage</w:t>
      </w:r>
      <w:r w:rsidR="006E7CE6" w:rsidRPr="008A57E2">
        <w:rPr>
          <w:rFonts w:cs="Times New Roman"/>
          <w:color w:val="000000" w:themeColor="text1"/>
          <w:sz w:val="22"/>
        </w:rPr>
        <w:t xml:space="preserve">ment </w:t>
      </w:r>
      <w:r w:rsidR="002173CA" w:rsidRPr="008A57E2">
        <w:rPr>
          <w:rFonts w:cs="Times New Roman"/>
          <w:color w:val="000000" w:themeColor="text1"/>
          <w:sz w:val="22"/>
        </w:rPr>
        <w:t xml:space="preserve">of diabetes as it means </w:t>
      </w:r>
      <w:r w:rsidR="00D1529A" w:rsidRPr="008A57E2">
        <w:rPr>
          <w:rFonts w:cs="Times New Roman"/>
          <w:color w:val="000000" w:themeColor="text1"/>
          <w:sz w:val="22"/>
        </w:rPr>
        <w:t xml:space="preserve">empowering patients. </w:t>
      </w:r>
      <w:r w:rsidR="0064181A" w:rsidRPr="008A57E2">
        <w:rPr>
          <w:rFonts w:cs="Times New Roman"/>
          <w:color w:val="000000" w:themeColor="text1"/>
          <w:sz w:val="22"/>
        </w:rPr>
        <w:t xml:space="preserve">Healthcare </w:t>
      </w:r>
      <w:r w:rsidR="00571F82" w:rsidRPr="008A57E2">
        <w:rPr>
          <w:rFonts w:cs="Times New Roman"/>
          <w:color w:val="000000" w:themeColor="text1"/>
          <w:sz w:val="22"/>
        </w:rPr>
        <w:t xml:space="preserve">professionals have a significant role </w:t>
      </w:r>
      <w:r w:rsidR="00E134F9" w:rsidRPr="008A57E2">
        <w:rPr>
          <w:rFonts w:cs="Times New Roman"/>
          <w:color w:val="000000" w:themeColor="text1"/>
          <w:sz w:val="22"/>
        </w:rPr>
        <w:t>in shaping patients</w:t>
      </w:r>
      <w:r w:rsidR="004322AC" w:rsidRPr="008A57E2">
        <w:rPr>
          <w:rFonts w:cs="Times New Roman"/>
          <w:color w:val="000000" w:themeColor="text1"/>
          <w:sz w:val="22"/>
        </w:rPr>
        <w:t xml:space="preserve"> through th</w:t>
      </w:r>
      <w:r w:rsidR="00F23FE0" w:rsidRPr="008A57E2">
        <w:rPr>
          <w:rFonts w:cs="Times New Roman"/>
          <w:color w:val="000000" w:themeColor="text1"/>
          <w:sz w:val="22"/>
        </w:rPr>
        <w:t xml:space="preserve">ese changes, teaching, and supporting </w:t>
      </w:r>
      <w:r w:rsidR="003D28C2" w:rsidRPr="008A57E2">
        <w:rPr>
          <w:rFonts w:cs="Times New Roman"/>
          <w:color w:val="000000" w:themeColor="text1"/>
          <w:sz w:val="22"/>
        </w:rPr>
        <w:t>them to stay in the best h</w:t>
      </w:r>
      <w:r w:rsidR="005D24B0" w:rsidRPr="008A57E2">
        <w:rPr>
          <w:rFonts w:cs="Times New Roman"/>
          <w:color w:val="000000" w:themeColor="text1"/>
          <w:sz w:val="22"/>
        </w:rPr>
        <w:t xml:space="preserve">ealth. They suggest that </w:t>
      </w:r>
      <w:r w:rsidR="00BF52CE" w:rsidRPr="008A57E2">
        <w:rPr>
          <w:rFonts w:cs="Times New Roman"/>
          <w:color w:val="000000" w:themeColor="text1"/>
          <w:sz w:val="22"/>
        </w:rPr>
        <w:t xml:space="preserve">patients should </w:t>
      </w:r>
      <w:r w:rsidR="00DE3521" w:rsidRPr="008A57E2">
        <w:rPr>
          <w:rFonts w:cs="Times New Roman"/>
          <w:color w:val="000000" w:themeColor="text1"/>
          <w:sz w:val="22"/>
        </w:rPr>
        <w:t xml:space="preserve">follow a holistic </w:t>
      </w:r>
      <w:r w:rsidR="00DE3521" w:rsidRPr="008A57E2">
        <w:rPr>
          <w:rFonts w:cs="Times New Roman"/>
          <w:color w:val="000000" w:themeColor="text1"/>
          <w:sz w:val="22"/>
        </w:rPr>
        <w:lastRenderedPageBreak/>
        <w:t xml:space="preserve">protocol, which may </w:t>
      </w:r>
      <w:r w:rsidR="008A3254" w:rsidRPr="008A57E2">
        <w:rPr>
          <w:rFonts w:cs="Times New Roman"/>
          <w:color w:val="000000" w:themeColor="text1"/>
          <w:sz w:val="22"/>
        </w:rPr>
        <w:t>encompass</w:t>
      </w:r>
      <w:r w:rsidR="00600CE6" w:rsidRPr="008A57E2">
        <w:rPr>
          <w:rFonts w:cs="Times New Roman"/>
          <w:color w:val="000000" w:themeColor="text1"/>
          <w:sz w:val="22"/>
        </w:rPr>
        <w:t xml:space="preserve"> lifestyle </w:t>
      </w:r>
      <w:r w:rsidR="005523AF" w:rsidRPr="008A57E2">
        <w:rPr>
          <w:rFonts w:cs="Times New Roman"/>
          <w:color w:val="000000" w:themeColor="text1"/>
          <w:sz w:val="22"/>
        </w:rPr>
        <w:t>changes (eating healthier</w:t>
      </w:r>
      <w:r w:rsidR="00BC4C90" w:rsidRPr="008A57E2">
        <w:rPr>
          <w:rFonts w:cs="Times New Roman"/>
          <w:color w:val="000000" w:themeColor="text1"/>
          <w:sz w:val="22"/>
        </w:rPr>
        <w:t>, perfor</w:t>
      </w:r>
      <w:r w:rsidR="00F074B1" w:rsidRPr="008A57E2">
        <w:rPr>
          <w:rFonts w:cs="Times New Roman"/>
          <w:color w:val="000000" w:themeColor="text1"/>
          <w:sz w:val="22"/>
        </w:rPr>
        <w:t xml:space="preserve">ming </w:t>
      </w:r>
      <w:r w:rsidR="00E83DA5" w:rsidRPr="008A57E2">
        <w:rPr>
          <w:rFonts w:cs="Times New Roman"/>
          <w:color w:val="000000" w:themeColor="text1"/>
          <w:sz w:val="22"/>
        </w:rPr>
        <w:t>exercises</w:t>
      </w:r>
      <w:r w:rsidR="00F074B1" w:rsidRPr="008A57E2">
        <w:rPr>
          <w:rFonts w:cs="Times New Roman"/>
          <w:color w:val="000000" w:themeColor="text1"/>
          <w:sz w:val="22"/>
        </w:rPr>
        <w:t>, quitting</w:t>
      </w:r>
      <w:r w:rsidR="00E83DA5" w:rsidRPr="008A57E2">
        <w:rPr>
          <w:rFonts w:cs="Times New Roman"/>
          <w:color w:val="000000" w:themeColor="text1"/>
          <w:sz w:val="22"/>
        </w:rPr>
        <w:t>, smoking,</w:t>
      </w:r>
      <w:r w:rsidR="00C07B52" w:rsidRPr="008A57E2">
        <w:rPr>
          <w:rFonts w:cs="Times New Roman"/>
          <w:color w:val="000000" w:themeColor="text1"/>
          <w:sz w:val="22"/>
        </w:rPr>
        <w:t xml:space="preserve"> etc.)</w:t>
      </w:r>
      <w:r w:rsidR="000121B2" w:rsidRPr="008A57E2">
        <w:rPr>
          <w:rFonts w:cs="Times New Roman"/>
          <w:color w:val="000000" w:themeColor="text1"/>
          <w:sz w:val="22"/>
        </w:rPr>
        <w:t xml:space="preserve"> and providers should provide frequent </w:t>
      </w:r>
      <w:r w:rsidR="00AD67F1" w:rsidRPr="008A57E2">
        <w:rPr>
          <w:rFonts w:cs="Times New Roman"/>
          <w:color w:val="000000" w:themeColor="text1"/>
          <w:sz w:val="22"/>
        </w:rPr>
        <w:t>check-ups</w:t>
      </w:r>
      <w:r w:rsidR="00390716" w:rsidRPr="008A57E2">
        <w:rPr>
          <w:rFonts w:cs="Times New Roman"/>
          <w:color w:val="000000" w:themeColor="text1"/>
          <w:sz w:val="22"/>
        </w:rPr>
        <w:t xml:space="preserve"> and tailored treatment plan</w:t>
      </w:r>
      <w:r w:rsidR="00DB2169" w:rsidRPr="008A57E2">
        <w:rPr>
          <w:rFonts w:cs="Times New Roman"/>
          <w:color w:val="000000" w:themeColor="text1"/>
          <w:sz w:val="22"/>
        </w:rPr>
        <w:t>s.</w:t>
      </w:r>
    </w:p>
    <w:p w14:paraId="60A91508" w14:textId="77777777" w:rsidR="00DB2169" w:rsidRDefault="00DB2169" w:rsidP="00C03A91">
      <w:pPr>
        <w:tabs>
          <w:tab w:val="left" w:pos="6540"/>
        </w:tabs>
        <w:spacing w:line="360" w:lineRule="auto"/>
        <w:rPr>
          <w:rFonts w:ascii="Arial" w:hAnsi="Arial" w:cs="Arial"/>
          <w:color w:val="8EAADB" w:themeColor="accent1" w:themeTint="99"/>
          <w:sz w:val="22"/>
        </w:rPr>
      </w:pPr>
    </w:p>
    <w:p w14:paraId="1BE9443F" w14:textId="77777777" w:rsidR="005031A6" w:rsidRPr="00C03A91" w:rsidRDefault="005031A6" w:rsidP="00C03A91">
      <w:pPr>
        <w:tabs>
          <w:tab w:val="left" w:pos="6540"/>
        </w:tabs>
        <w:spacing w:line="360" w:lineRule="auto"/>
        <w:rPr>
          <w:rFonts w:ascii="Arial" w:hAnsi="Arial" w:cs="Arial"/>
          <w:color w:val="8EAADB" w:themeColor="accent1" w:themeTint="99"/>
          <w:sz w:val="22"/>
        </w:rPr>
      </w:pPr>
    </w:p>
    <w:p w14:paraId="08E99182" w14:textId="037FE047" w:rsidR="001B7A40" w:rsidRPr="00C03A91" w:rsidRDefault="001B7A40" w:rsidP="00C03A91">
      <w:pPr>
        <w:spacing w:line="360" w:lineRule="auto"/>
        <w:rPr>
          <w:rFonts w:ascii="Arial" w:hAnsi="Arial" w:cs="Arial"/>
        </w:rPr>
      </w:pPr>
    </w:p>
    <w:p w14:paraId="5BCBB22C" w14:textId="7E8A924B" w:rsidR="001B7A40" w:rsidRPr="00C03A91" w:rsidRDefault="001B7A40" w:rsidP="00C03A91">
      <w:pPr>
        <w:spacing w:line="360" w:lineRule="auto"/>
        <w:rPr>
          <w:rFonts w:ascii="Arial" w:hAnsi="Arial" w:cs="Arial"/>
        </w:rPr>
      </w:pPr>
      <w:r w:rsidRPr="00C03A91">
        <w:rPr>
          <w:rFonts w:ascii="Arial" w:hAnsi="Arial" w:cs="Arial"/>
        </w:rPr>
        <w:br w:type="page"/>
      </w:r>
    </w:p>
    <w:p w14:paraId="0288C75C" w14:textId="77777777" w:rsidR="00595E1B" w:rsidRDefault="001B7A40" w:rsidP="00595E1B">
      <w:pPr>
        <w:pStyle w:val="Heading1"/>
      </w:pPr>
      <w:r w:rsidRPr="00C03A91">
        <w:lastRenderedPageBreak/>
        <w:t>References</w:t>
      </w:r>
    </w:p>
    <w:p w14:paraId="6914CCA5" w14:textId="23CA1FFE" w:rsidR="00DB2169" w:rsidRPr="00595E1B" w:rsidRDefault="00827C0A" w:rsidP="00595E1B">
      <w:pPr>
        <w:pStyle w:val="Heading1"/>
      </w:pPr>
      <w:r>
        <w:t>1</w:t>
      </w:r>
      <w:r w:rsidR="00CB13F1">
        <w:t>.</w:t>
      </w:r>
      <w:r>
        <w:t xml:space="preserve"> </w:t>
      </w:r>
      <w:r w:rsidR="00712CEF" w:rsidRPr="00595E1B">
        <w:t xml:space="preserve">Berard, </w:t>
      </w:r>
      <w:r w:rsidR="00BF225A" w:rsidRPr="00595E1B">
        <w:t>L,D.,</w:t>
      </w:r>
      <w:r w:rsidR="009E45BE" w:rsidRPr="00595E1B">
        <w:t xml:space="preserve"> Siemens, R</w:t>
      </w:r>
      <w:r w:rsidR="00E63610" w:rsidRPr="00595E1B">
        <w:t>. And Woo, V., 20</w:t>
      </w:r>
      <w:r w:rsidR="00FC6824" w:rsidRPr="00595E1B">
        <w:t>18. Monitoring</w:t>
      </w:r>
    </w:p>
    <w:p w14:paraId="5B8F89FF" w14:textId="6781C348" w:rsidR="00240843" w:rsidRDefault="00585184" w:rsidP="00DB2169">
      <w:r>
        <w:t>Glycaemic con</w:t>
      </w:r>
      <w:r w:rsidR="0003140E">
        <w:t>trol. Canadian J</w:t>
      </w:r>
      <w:r w:rsidR="007615DE">
        <w:t>ournal of Diabetes, 42</w:t>
      </w:r>
      <w:r w:rsidR="00D37733">
        <w:t>, pp. S47-S</w:t>
      </w:r>
      <w:r w:rsidR="00240843">
        <w:t>53.</w:t>
      </w:r>
    </w:p>
    <w:p w14:paraId="7C9D0B0D" w14:textId="77777777" w:rsidR="00B04A32" w:rsidRDefault="00B04A32" w:rsidP="00DB2169"/>
    <w:p w14:paraId="2669B217" w14:textId="40129425" w:rsidR="00B04A32" w:rsidRDefault="00827C0A" w:rsidP="00DB2169">
      <w:r>
        <w:t>2</w:t>
      </w:r>
      <w:r w:rsidR="00CB13F1">
        <w:t>.</w:t>
      </w:r>
      <w:r>
        <w:t xml:space="preserve"> </w:t>
      </w:r>
      <w:r w:rsidR="00B04A32">
        <w:t xml:space="preserve">Colberg, S.R., </w:t>
      </w:r>
      <w:r w:rsidR="00E951CB">
        <w:t>Sigal, R.J., Yar</w:t>
      </w:r>
      <w:r w:rsidR="0095733C">
        <w:t>dley, J.E</w:t>
      </w:r>
      <w:r w:rsidR="007860D3">
        <w:t xml:space="preserve">., Riddell, </w:t>
      </w:r>
      <w:r w:rsidR="00C21045">
        <w:t xml:space="preserve">M.C., </w:t>
      </w:r>
    </w:p>
    <w:p w14:paraId="42E468D8" w14:textId="17E74D8D" w:rsidR="00E463D9" w:rsidRDefault="00E463D9" w:rsidP="00DB2169">
      <w:r w:rsidRPr="00506EC3">
        <w:t>Dunstan, D</w:t>
      </w:r>
      <w:r w:rsidR="00275DFA" w:rsidRPr="00506EC3">
        <w:t>.W., Dempsey</w:t>
      </w:r>
      <w:r w:rsidR="00506EC3" w:rsidRPr="00506EC3">
        <w:t>, P.C</w:t>
      </w:r>
      <w:r w:rsidR="00506EC3">
        <w:t>., Horton, E.S</w:t>
      </w:r>
      <w:r w:rsidR="002F0A80">
        <w:t>.,</w:t>
      </w:r>
    </w:p>
    <w:p w14:paraId="7ABC76E6" w14:textId="6F6BC643" w:rsidR="002F0A80" w:rsidRDefault="002F0A80" w:rsidP="00DB2169">
      <w:r>
        <w:t>Casto</w:t>
      </w:r>
      <w:r w:rsidR="00514408">
        <w:t>rino, K. and Tate</w:t>
      </w:r>
      <w:r w:rsidR="00C64FC3">
        <w:t>,  D.F., 2016 physical</w:t>
      </w:r>
      <w:r w:rsidR="00AB392F">
        <w:t xml:space="preserve"> activity/ exerci</w:t>
      </w:r>
      <w:r w:rsidR="00907431">
        <w:t>se and diabetes</w:t>
      </w:r>
      <w:r w:rsidR="00380B87">
        <w:t>:</w:t>
      </w:r>
      <w:r w:rsidR="00032361">
        <w:t xml:space="preserve"> a position stamen of </w:t>
      </w:r>
      <w:r w:rsidR="00F0549A">
        <w:t xml:space="preserve">the </w:t>
      </w:r>
      <w:r w:rsidR="006E7FFE">
        <w:t xml:space="preserve">American </w:t>
      </w:r>
      <w:r w:rsidR="00907431">
        <w:t xml:space="preserve"> </w:t>
      </w:r>
      <w:r w:rsidR="006E7FFE">
        <w:t xml:space="preserve"> </w:t>
      </w:r>
      <w:r w:rsidR="0071671F">
        <w:t xml:space="preserve">Diabetes </w:t>
      </w:r>
      <w:r w:rsidR="00907431">
        <w:t>A</w:t>
      </w:r>
      <w:r w:rsidR="00BD5AEE">
        <w:t>ssociation.</w:t>
      </w:r>
      <w:r w:rsidR="0071671F">
        <w:t xml:space="preserve"> Diabete</w:t>
      </w:r>
      <w:r w:rsidR="002633A8">
        <w:t>s</w:t>
      </w:r>
      <w:r w:rsidR="003463A6">
        <w:t xml:space="preserve"> care, 39(</w:t>
      </w:r>
      <w:r w:rsidR="007F4C13">
        <w:t>11), p.2065</w:t>
      </w:r>
      <w:r w:rsidR="00523D08">
        <w:t>.</w:t>
      </w:r>
    </w:p>
    <w:p w14:paraId="209B6E5B" w14:textId="77777777" w:rsidR="002633A8" w:rsidRDefault="002633A8" w:rsidP="00DB2169"/>
    <w:p w14:paraId="49768CC7" w14:textId="596984A5" w:rsidR="002633A8" w:rsidRDefault="00827C0A" w:rsidP="00DB2169">
      <w:r>
        <w:t>3</w:t>
      </w:r>
      <w:r w:rsidR="00CB13F1">
        <w:t>.</w:t>
      </w:r>
      <w:r>
        <w:t xml:space="preserve"> </w:t>
      </w:r>
      <w:r w:rsidR="002633A8" w:rsidRPr="00950076">
        <w:t>D</w:t>
      </w:r>
      <w:r w:rsidR="00BB700F" w:rsidRPr="00950076">
        <w:t xml:space="preserve">efronzo, R.A., </w:t>
      </w:r>
      <w:r w:rsidR="00A2462C" w:rsidRPr="00950076">
        <w:t>Ferrandine</w:t>
      </w:r>
      <w:r w:rsidR="00E23232" w:rsidRPr="00950076">
        <w:t xml:space="preserve">, E., </w:t>
      </w:r>
      <w:r w:rsidR="00933619" w:rsidRPr="00950076">
        <w:t xml:space="preserve">Groop, L., Henry, </w:t>
      </w:r>
      <w:r w:rsidR="00AE3ED2" w:rsidRPr="00950076">
        <w:t>R.R., Herman, W.H</w:t>
      </w:r>
      <w:r w:rsidR="00950076" w:rsidRPr="00950076">
        <w:t>., Holst, J</w:t>
      </w:r>
      <w:r w:rsidR="00950076">
        <w:t xml:space="preserve">.J., </w:t>
      </w:r>
      <w:r w:rsidR="00BC209F">
        <w:t>Hu, F.B., Kahn, C.R., Raz,</w:t>
      </w:r>
      <w:r w:rsidR="003A6DCE">
        <w:t xml:space="preserve"> I., Shulman, G</w:t>
      </w:r>
      <w:r w:rsidR="00B659B3">
        <w:t>.I. and Simonson, D</w:t>
      </w:r>
      <w:r w:rsidR="00F27D67">
        <w:t xml:space="preserve">.C., 2015. Type 2 </w:t>
      </w:r>
      <w:r w:rsidR="00174E4E">
        <w:t>diabetes mellitus. N</w:t>
      </w:r>
      <w:r w:rsidR="00FD2D65">
        <w:t>ature review</w:t>
      </w:r>
      <w:r w:rsidR="00E121C6">
        <w:t>s Disease primers, 1</w:t>
      </w:r>
      <w:r w:rsidR="00A043C8">
        <w:t>(1), p. 150</w:t>
      </w:r>
      <w:r w:rsidR="00306DF3">
        <w:t>19.</w:t>
      </w:r>
    </w:p>
    <w:p w14:paraId="145207BC" w14:textId="77777777" w:rsidR="00306DF3" w:rsidRDefault="00306DF3" w:rsidP="00DB2169"/>
    <w:p w14:paraId="4939A260" w14:textId="3A152CEE" w:rsidR="00306DF3" w:rsidRDefault="00827C0A" w:rsidP="00DB2169">
      <w:r>
        <w:t>4</w:t>
      </w:r>
      <w:r w:rsidR="00CB13F1">
        <w:t>.</w:t>
      </w:r>
      <w:r>
        <w:t xml:space="preserve"> </w:t>
      </w:r>
      <w:r w:rsidR="00306DF3">
        <w:t>Gallucci, G</w:t>
      </w:r>
      <w:r w:rsidR="00DB50E4">
        <w:t xml:space="preserve">., </w:t>
      </w:r>
      <w:proofErr w:type="spellStart"/>
      <w:r w:rsidR="00032D9C">
        <w:t>Tartarone</w:t>
      </w:r>
      <w:proofErr w:type="spellEnd"/>
      <w:r w:rsidR="00DE034B">
        <w:t xml:space="preserve">, A., Lerose, </w:t>
      </w:r>
      <w:r w:rsidR="004F6480">
        <w:t xml:space="preserve">R., </w:t>
      </w:r>
      <w:proofErr w:type="spellStart"/>
      <w:r w:rsidR="004F6480">
        <w:t>L</w:t>
      </w:r>
      <w:r w:rsidR="006E5ED8">
        <w:t>alinga</w:t>
      </w:r>
      <w:proofErr w:type="spellEnd"/>
      <w:r w:rsidR="006E5ED8">
        <w:t xml:space="preserve">, A.V. and </w:t>
      </w:r>
      <w:r w:rsidR="00AD7D23">
        <w:t>Capobianco, A</w:t>
      </w:r>
      <w:r w:rsidR="007948F7">
        <w:t>.M., Cardiovascular</w:t>
      </w:r>
      <w:r w:rsidR="00FF2B1C">
        <w:t xml:space="preserve"> risk of smoking and benefits of smo</w:t>
      </w:r>
      <w:r w:rsidR="00150262">
        <w:t>king cessation. Journal of th</w:t>
      </w:r>
      <w:r w:rsidR="00855A8C">
        <w:t>oracic disease, 12(7)</w:t>
      </w:r>
      <w:r w:rsidR="00991434">
        <w:t>, p.3866.</w:t>
      </w:r>
    </w:p>
    <w:p w14:paraId="0D0C2416" w14:textId="77777777" w:rsidR="006949EF" w:rsidRDefault="006949EF" w:rsidP="00DB2169"/>
    <w:p w14:paraId="76C41490" w14:textId="4F458BE8" w:rsidR="00BA4347" w:rsidRPr="00950076" w:rsidRDefault="00827C0A" w:rsidP="00DB2169">
      <w:r>
        <w:t>5</w:t>
      </w:r>
      <w:r w:rsidR="00CB13F1">
        <w:t>.</w:t>
      </w:r>
      <w:r>
        <w:t xml:space="preserve"> </w:t>
      </w:r>
      <w:r w:rsidR="00BA4347">
        <w:t>Petersen, M.C.</w:t>
      </w:r>
      <w:r w:rsidR="003F20E9">
        <w:t xml:space="preserve"> and Shulman, G.I., 2018</w:t>
      </w:r>
      <w:r w:rsidR="00EF7A35">
        <w:t xml:space="preserve"> Mechanisms of</w:t>
      </w:r>
      <w:r w:rsidR="00EB2417">
        <w:t xml:space="preserve"> insulin action and insulin resistance</w:t>
      </w:r>
      <w:r w:rsidR="00B43B4B">
        <w:t>. Physiological</w:t>
      </w:r>
      <w:r w:rsidR="004C60A3">
        <w:t xml:space="preserve"> reviews, 98 (4)</w:t>
      </w:r>
      <w:r w:rsidR="006550AD">
        <w:t>,pp.2133-2223.</w:t>
      </w:r>
    </w:p>
    <w:p w14:paraId="37818E99" w14:textId="77777777" w:rsidR="00AD175F" w:rsidRDefault="00AD175F" w:rsidP="00DB2169"/>
    <w:p w14:paraId="01D95E0A" w14:textId="645941FE" w:rsidR="00DE56DE" w:rsidRDefault="00827C0A" w:rsidP="00DB2169">
      <w:r>
        <w:t>6</w:t>
      </w:r>
      <w:r w:rsidR="00CB13F1">
        <w:t>.</w:t>
      </w:r>
      <w:r>
        <w:t xml:space="preserve"> </w:t>
      </w:r>
      <w:r w:rsidR="00A2462C">
        <w:t>Pasty</w:t>
      </w:r>
      <w:r w:rsidR="00F6392F">
        <w:t xml:space="preserve">, </w:t>
      </w:r>
      <w:r w:rsidR="003519B7">
        <w:t xml:space="preserve">B.M., </w:t>
      </w:r>
      <w:r w:rsidR="003C472A">
        <w:t>Delaney, J.A., A</w:t>
      </w:r>
      <w:r w:rsidR="00DD67F4">
        <w:t>rnold, A.M., Curtis</w:t>
      </w:r>
      <w:r w:rsidR="008E2EA4">
        <w:t>, L.H., Fitzpatri</w:t>
      </w:r>
      <w:r w:rsidR="007720FB">
        <w:t>ck, A.L., Heckbert, S.R</w:t>
      </w:r>
      <w:r w:rsidR="00773230">
        <w:t xml:space="preserve">., </w:t>
      </w:r>
      <w:r w:rsidR="00DD0DA0">
        <w:t xml:space="preserve"> </w:t>
      </w:r>
      <w:r w:rsidR="00A2462C">
        <w:t>McKnight</w:t>
      </w:r>
      <w:r w:rsidR="00964375">
        <w:t>, B., live</w:t>
      </w:r>
      <w:r w:rsidR="00680586">
        <w:t xml:space="preserve">, D., Gottdiener, </w:t>
      </w:r>
      <w:r w:rsidR="002B50C8">
        <w:t>J.S., Kuller, L.H.</w:t>
      </w:r>
      <w:r w:rsidR="004E4983">
        <w:t xml:space="preserve"> </w:t>
      </w:r>
      <w:r w:rsidR="002B50C8">
        <w:t>and</w:t>
      </w:r>
      <w:r w:rsidR="004E4983">
        <w:t xml:space="preserve"> Longstreth </w:t>
      </w:r>
      <w:r w:rsidR="00E255F4">
        <w:t>Jr, W.T., 2016</w:t>
      </w:r>
      <w:r w:rsidR="0013023E">
        <w:t>.Study of cardiovascular health outc</w:t>
      </w:r>
      <w:r w:rsidR="00B857E1">
        <w:t xml:space="preserve">omes in the era of </w:t>
      </w:r>
      <w:r w:rsidR="00A07EC2">
        <w:t>claims</w:t>
      </w:r>
      <w:r w:rsidR="00B857E1">
        <w:t xml:space="preserve"> data the Car</w:t>
      </w:r>
      <w:r w:rsidR="00935015">
        <w:t>diovascular health</w:t>
      </w:r>
      <w:r w:rsidR="00F136C1">
        <w:t xml:space="preserve"> Study. Circulation, 133</w:t>
      </w:r>
      <w:r w:rsidR="00B47165">
        <w:t>(2), pp.156-164.</w:t>
      </w:r>
    </w:p>
    <w:p w14:paraId="3D94CCF8" w14:textId="77777777" w:rsidR="000E539B" w:rsidRDefault="000E539B" w:rsidP="00DB2169"/>
    <w:p w14:paraId="5351AD92" w14:textId="0EA829D3" w:rsidR="000E539B" w:rsidRDefault="00827C0A" w:rsidP="00DB2169">
      <w:r>
        <w:t>7</w:t>
      </w:r>
      <w:r w:rsidR="00CB13F1">
        <w:t>.</w:t>
      </w:r>
      <w:r>
        <w:t xml:space="preserve"> </w:t>
      </w:r>
      <w:r w:rsidR="00A2462C">
        <w:t>Redbeard</w:t>
      </w:r>
      <w:r w:rsidR="00A07EC2">
        <w:t>, D., 2016.</w:t>
      </w:r>
      <w:r w:rsidR="00810234">
        <w:t xml:space="preserve"> Continuous</w:t>
      </w:r>
      <w:r w:rsidR="007055E6">
        <w:t xml:space="preserve"> </w:t>
      </w:r>
      <w:r w:rsidR="00112D75">
        <w:t>glucose monitoring</w:t>
      </w:r>
      <w:r w:rsidR="009905AD">
        <w:t xml:space="preserve">: a review of successes, </w:t>
      </w:r>
      <w:r w:rsidR="00AF3356">
        <w:t xml:space="preserve">challenges, and  </w:t>
      </w:r>
      <w:r w:rsidR="00077277">
        <w:t xml:space="preserve">opportunities. </w:t>
      </w:r>
      <w:r w:rsidR="006B1CB4">
        <w:t>Diabetes</w:t>
      </w:r>
      <w:r w:rsidR="00077277">
        <w:t xml:space="preserve"> </w:t>
      </w:r>
      <w:r w:rsidR="006B1CB4">
        <w:t>technology &amp;</w:t>
      </w:r>
      <w:r w:rsidR="005F0C0B">
        <w:t xml:space="preserve"> therapeutics, 18(2</w:t>
      </w:r>
      <w:r w:rsidR="00E654F9">
        <w:t>-suppl), pp</w:t>
      </w:r>
      <w:r w:rsidR="00EE1529">
        <w:t>.S2-3.</w:t>
      </w:r>
    </w:p>
    <w:p w14:paraId="4755C033" w14:textId="77777777" w:rsidR="00EE1529" w:rsidRDefault="00EE1529" w:rsidP="00DB2169"/>
    <w:p w14:paraId="0E402338" w14:textId="47E74754" w:rsidR="00EE1529" w:rsidRDefault="00827C0A" w:rsidP="00DB2169">
      <w:r>
        <w:t>8</w:t>
      </w:r>
      <w:r w:rsidR="00CB13F1">
        <w:t>.</w:t>
      </w:r>
      <w:r>
        <w:t xml:space="preserve"> </w:t>
      </w:r>
      <w:r w:rsidR="008134E2" w:rsidRPr="00614EFE">
        <w:t>Schwarz, P.E</w:t>
      </w:r>
      <w:r w:rsidR="00FA0639" w:rsidRPr="00614EFE">
        <w:t>., Timpel, P., Har</w:t>
      </w:r>
      <w:r w:rsidR="00614EFE" w:rsidRPr="00614EFE">
        <w:t>st, L., Greaves</w:t>
      </w:r>
      <w:r w:rsidR="00614EFE">
        <w:t>, C.J., Ali,</w:t>
      </w:r>
      <w:r w:rsidR="00A077D5">
        <w:t xml:space="preserve"> M.K., Lambert, J., Weber</w:t>
      </w:r>
      <w:r w:rsidR="006901C8">
        <w:t>, M.B. Almedawar, M.M</w:t>
      </w:r>
      <w:r w:rsidR="003F587E">
        <w:t>. and Morawietz</w:t>
      </w:r>
      <w:r w:rsidR="00012F62">
        <w:t xml:space="preserve">, H., </w:t>
      </w:r>
      <w:r w:rsidR="003942C0">
        <w:t>2018. Blood</w:t>
      </w:r>
      <w:r w:rsidR="00053FC4">
        <w:t xml:space="preserve"> </w:t>
      </w:r>
      <w:r w:rsidR="00B42413">
        <w:t>sugar regulation as a key focus for cardio</w:t>
      </w:r>
      <w:r w:rsidR="00075201">
        <w:t>vascular health promotion and</w:t>
      </w:r>
      <w:r w:rsidR="00746DB8">
        <w:t xml:space="preserve"> prevention: an umbrella </w:t>
      </w:r>
      <w:r w:rsidR="00E204FB">
        <w:t xml:space="preserve">review. Journal of the </w:t>
      </w:r>
      <w:r w:rsidR="00416872">
        <w:t>American College of C</w:t>
      </w:r>
      <w:r w:rsidR="00C640D5">
        <w:t>ardiology, 72(15), p. 1829.</w:t>
      </w:r>
    </w:p>
    <w:p w14:paraId="648B9E57" w14:textId="77777777" w:rsidR="00F13860" w:rsidRDefault="00F13860" w:rsidP="00DB2169"/>
    <w:p w14:paraId="33512284" w14:textId="22C90C3D" w:rsidR="00F13860" w:rsidRDefault="00F13860" w:rsidP="00163296">
      <w:pPr>
        <w:pStyle w:val="ListParagraph"/>
        <w:numPr>
          <w:ilvl w:val="0"/>
          <w:numId w:val="7"/>
        </w:numPr>
      </w:pPr>
      <w:r>
        <w:lastRenderedPageBreak/>
        <w:t>Springmann, m., Godfray, H.C.</w:t>
      </w:r>
      <w:r w:rsidR="00EE1866">
        <w:t>J., Rayner, M. and</w:t>
      </w:r>
      <w:r w:rsidR="00312641">
        <w:t>s S</w:t>
      </w:r>
      <w:r w:rsidR="009060AF">
        <w:t>carborough, p., 2016.</w:t>
      </w:r>
      <w:r w:rsidR="0020203E">
        <w:t xml:space="preserve"> Analysis and valuation of the </w:t>
      </w:r>
      <w:r w:rsidR="00613C1D">
        <w:t>health and climate chan</w:t>
      </w:r>
      <w:r w:rsidR="00716191">
        <w:t xml:space="preserve">ge </w:t>
      </w:r>
      <w:r w:rsidR="00A90467">
        <w:t>benefits</w:t>
      </w:r>
      <w:r w:rsidR="00716191">
        <w:t xml:space="preserve"> </w:t>
      </w:r>
      <w:r w:rsidR="00AA08C0">
        <w:t>of dietary change. P</w:t>
      </w:r>
      <w:r w:rsidR="004C07A6">
        <w:t>roceedings of the national aca</w:t>
      </w:r>
      <w:r w:rsidR="001547DE">
        <w:t>demy of sciences, 113(15)</w:t>
      </w:r>
      <w:r w:rsidR="005D2D33">
        <w:t>, pp.4146-4151.</w:t>
      </w:r>
    </w:p>
    <w:p w14:paraId="547EAFB0" w14:textId="77777777" w:rsidR="00163296" w:rsidRDefault="00163296" w:rsidP="00163296">
      <w:pPr>
        <w:ind w:left="720"/>
      </w:pPr>
    </w:p>
    <w:p w14:paraId="1FCA9CDD" w14:textId="7E8BCE85" w:rsidR="00A359D8" w:rsidRPr="006061F8" w:rsidRDefault="00A359D8" w:rsidP="00163296">
      <w:pPr>
        <w:pStyle w:val="ListParagraph"/>
        <w:numPr>
          <w:ilvl w:val="0"/>
          <w:numId w:val="7"/>
        </w:numPr>
      </w:pPr>
      <w:r w:rsidRPr="006061F8">
        <w:t>Wadden, T.A.</w:t>
      </w:r>
      <w:r w:rsidR="006061F8" w:rsidRPr="006061F8">
        <w:t xml:space="preserve">, </w:t>
      </w:r>
      <w:r w:rsidR="0009746B" w:rsidRPr="006061F8">
        <w:t>Tornier</w:t>
      </w:r>
      <w:r w:rsidR="006061F8" w:rsidRPr="006061F8">
        <w:t>, J.S. and B</w:t>
      </w:r>
      <w:r w:rsidR="0009746B">
        <w:t>utryn, M.L., 2020.</w:t>
      </w:r>
      <w:r w:rsidR="002A19D0">
        <w:t xml:space="preserve"> Lifestyle mo</w:t>
      </w:r>
      <w:r w:rsidR="00516A96">
        <w:t xml:space="preserve">dification approaches for the treatment of </w:t>
      </w:r>
      <w:r w:rsidR="00E57BAF">
        <w:t>obesity in adults. American psycholo</w:t>
      </w:r>
      <w:r w:rsidR="001F5580">
        <w:t>gist, 75(2), p.235.</w:t>
      </w:r>
    </w:p>
    <w:p w14:paraId="70A28785" w14:textId="77777777" w:rsidR="00AD175F" w:rsidRPr="006061F8" w:rsidRDefault="00AD175F" w:rsidP="00DB2169"/>
    <w:p w14:paraId="15D654F8" w14:textId="77777777" w:rsidR="001B7A40" w:rsidRPr="006061F8" w:rsidRDefault="001B7A40" w:rsidP="00C03A91">
      <w:pPr>
        <w:spacing w:line="360" w:lineRule="auto"/>
        <w:rPr>
          <w:rFonts w:ascii="Arial" w:hAnsi="Arial" w:cs="Arial"/>
        </w:rPr>
      </w:pPr>
    </w:p>
    <w:p w14:paraId="1C1B5B6E" w14:textId="73D80A00" w:rsidR="001B7A40" w:rsidRPr="006061F8" w:rsidRDefault="006A6B09" w:rsidP="00C03A91">
      <w:pPr>
        <w:spacing w:line="360" w:lineRule="auto"/>
        <w:rPr>
          <w:rFonts w:ascii="Arial" w:hAnsi="Arial" w:cs="Arial"/>
        </w:rPr>
      </w:pPr>
      <w:r w:rsidRPr="006061F8">
        <w:rPr>
          <w:rFonts w:ascii="Arial" w:hAnsi="Arial" w:cs="Arial"/>
        </w:rPr>
        <w:t xml:space="preserve"> </w:t>
      </w:r>
      <w:r w:rsidR="00E031A8" w:rsidRPr="006061F8">
        <w:rPr>
          <w:rFonts w:ascii="Arial" w:hAnsi="Arial" w:cs="Arial"/>
        </w:rPr>
        <w:t xml:space="preserve"> </w:t>
      </w:r>
      <w:r w:rsidR="00CB5B8D" w:rsidRPr="006061F8">
        <w:rPr>
          <w:rFonts w:ascii="Arial" w:hAnsi="Arial" w:cs="Arial"/>
        </w:rPr>
        <w:t xml:space="preserve"> </w:t>
      </w:r>
    </w:p>
    <w:sectPr w:rsidR="001B7A40" w:rsidRPr="006061F8" w:rsidSect="00370282">
      <w:footerReference w:type="defaul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CD0A70" w14:textId="77777777" w:rsidR="00D83071" w:rsidRDefault="00D83071" w:rsidP="00C03A91">
      <w:pPr>
        <w:spacing w:after="0" w:line="240" w:lineRule="auto"/>
      </w:pPr>
      <w:r>
        <w:separator/>
      </w:r>
    </w:p>
  </w:endnote>
  <w:endnote w:type="continuationSeparator" w:id="0">
    <w:p w14:paraId="5E420F66" w14:textId="77777777" w:rsidR="00D83071" w:rsidRDefault="00D83071" w:rsidP="00C03A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0013923"/>
      <w:docPartObj>
        <w:docPartGallery w:val="Page Numbers (Bottom of Page)"/>
        <w:docPartUnique/>
      </w:docPartObj>
    </w:sdtPr>
    <w:sdtEndPr>
      <w:rPr>
        <w:rFonts w:ascii="Arial" w:hAnsi="Arial" w:cs="Arial"/>
        <w:noProof/>
        <w:sz w:val="22"/>
      </w:rPr>
    </w:sdtEndPr>
    <w:sdtContent>
      <w:p w14:paraId="77A430F9" w14:textId="682EAD2D" w:rsidR="00C03A91" w:rsidRPr="00C03A91" w:rsidRDefault="00C03A91">
        <w:pPr>
          <w:pStyle w:val="Footer"/>
          <w:jc w:val="center"/>
          <w:rPr>
            <w:rFonts w:ascii="Arial" w:hAnsi="Arial" w:cs="Arial"/>
            <w:sz w:val="22"/>
          </w:rPr>
        </w:pPr>
        <w:r w:rsidRPr="00C03A91">
          <w:rPr>
            <w:rFonts w:ascii="Arial" w:hAnsi="Arial" w:cs="Arial"/>
            <w:sz w:val="22"/>
          </w:rPr>
          <w:fldChar w:fldCharType="begin"/>
        </w:r>
        <w:r w:rsidRPr="00C03A91">
          <w:rPr>
            <w:rFonts w:ascii="Arial" w:hAnsi="Arial" w:cs="Arial"/>
            <w:sz w:val="22"/>
          </w:rPr>
          <w:instrText xml:space="preserve"> PAGE   \* MERGEFORMAT </w:instrText>
        </w:r>
        <w:r w:rsidRPr="00C03A91">
          <w:rPr>
            <w:rFonts w:ascii="Arial" w:hAnsi="Arial" w:cs="Arial"/>
            <w:sz w:val="22"/>
          </w:rPr>
          <w:fldChar w:fldCharType="separate"/>
        </w:r>
        <w:r w:rsidRPr="00C03A91">
          <w:rPr>
            <w:rFonts w:ascii="Arial" w:hAnsi="Arial" w:cs="Arial"/>
            <w:noProof/>
            <w:sz w:val="22"/>
          </w:rPr>
          <w:t>2</w:t>
        </w:r>
        <w:r w:rsidRPr="00C03A91">
          <w:rPr>
            <w:rFonts w:ascii="Arial" w:hAnsi="Arial" w:cs="Arial"/>
            <w:noProof/>
            <w:sz w:val="22"/>
          </w:rPr>
          <w:fldChar w:fldCharType="end"/>
        </w:r>
      </w:p>
    </w:sdtContent>
  </w:sdt>
  <w:p w14:paraId="545B1AFD" w14:textId="77777777" w:rsidR="00C03A91" w:rsidRDefault="00C03A9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609845" w14:textId="77777777" w:rsidR="00D83071" w:rsidRDefault="00D83071" w:rsidP="00C03A91">
      <w:pPr>
        <w:spacing w:after="0" w:line="240" w:lineRule="auto"/>
      </w:pPr>
      <w:r>
        <w:separator/>
      </w:r>
    </w:p>
  </w:footnote>
  <w:footnote w:type="continuationSeparator" w:id="0">
    <w:p w14:paraId="03B843EC" w14:textId="77777777" w:rsidR="00D83071" w:rsidRDefault="00D83071" w:rsidP="00C03A9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A239CE"/>
    <w:multiLevelType w:val="hybridMultilevel"/>
    <w:tmpl w:val="0520D972"/>
    <w:lvl w:ilvl="0" w:tplc="BCD613C6">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F903855"/>
    <w:multiLevelType w:val="hybridMultilevel"/>
    <w:tmpl w:val="E288FC5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10823CB"/>
    <w:multiLevelType w:val="hybridMultilevel"/>
    <w:tmpl w:val="04D002F2"/>
    <w:lvl w:ilvl="0" w:tplc="4FCA66CC">
      <w:start w:val="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7AA0C25"/>
    <w:multiLevelType w:val="hybridMultilevel"/>
    <w:tmpl w:val="E9923FE8"/>
    <w:lvl w:ilvl="0" w:tplc="995CE72A">
      <w:start w:val="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5793EBE"/>
    <w:multiLevelType w:val="hybridMultilevel"/>
    <w:tmpl w:val="D194D5B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E311689"/>
    <w:multiLevelType w:val="hybridMultilevel"/>
    <w:tmpl w:val="4D263FF4"/>
    <w:lvl w:ilvl="0" w:tplc="86A04D8C">
      <w:start w:val="9"/>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748328BE"/>
    <w:multiLevelType w:val="hybridMultilevel"/>
    <w:tmpl w:val="DE723AC0"/>
    <w:lvl w:ilvl="0" w:tplc="ADD2CA56">
      <w:start w:val="1"/>
      <w:numFmt w:val="decimal"/>
      <w:lvlText w:val="%1."/>
      <w:lvlJc w:val="left"/>
      <w:pPr>
        <w:ind w:left="816" w:hanging="456"/>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452944685">
    <w:abstractNumId w:val="3"/>
  </w:num>
  <w:num w:numId="2" w16cid:durableId="1940680655">
    <w:abstractNumId w:val="2"/>
  </w:num>
  <w:num w:numId="3" w16cid:durableId="2043089292">
    <w:abstractNumId w:val="4"/>
  </w:num>
  <w:num w:numId="4" w16cid:durableId="367998778">
    <w:abstractNumId w:val="1"/>
  </w:num>
  <w:num w:numId="5" w16cid:durableId="2074427981">
    <w:abstractNumId w:val="6"/>
  </w:num>
  <w:num w:numId="6" w16cid:durableId="1617325158">
    <w:abstractNumId w:val="0"/>
  </w:num>
  <w:num w:numId="7" w16cid:durableId="69312016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6"/>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7745"/>
    <w:rsid w:val="00001188"/>
    <w:rsid w:val="00006017"/>
    <w:rsid w:val="00006211"/>
    <w:rsid w:val="000121B2"/>
    <w:rsid w:val="00012F62"/>
    <w:rsid w:val="00013E4A"/>
    <w:rsid w:val="00016C49"/>
    <w:rsid w:val="0003140E"/>
    <w:rsid w:val="00031A38"/>
    <w:rsid w:val="00032361"/>
    <w:rsid w:val="00032D9C"/>
    <w:rsid w:val="000331C7"/>
    <w:rsid w:val="00033B69"/>
    <w:rsid w:val="000343EB"/>
    <w:rsid w:val="00053FC4"/>
    <w:rsid w:val="00057CA6"/>
    <w:rsid w:val="00062DF0"/>
    <w:rsid w:val="00075201"/>
    <w:rsid w:val="00076AC0"/>
    <w:rsid w:val="00077277"/>
    <w:rsid w:val="00083305"/>
    <w:rsid w:val="00083FD4"/>
    <w:rsid w:val="00085922"/>
    <w:rsid w:val="00086A5A"/>
    <w:rsid w:val="00091135"/>
    <w:rsid w:val="000939A1"/>
    <w:rsid w:val="0009746B"/>
    <w:rsid w:val="000A53B0"/>
    <w:rsid w:val="000B1565"/>
    <w:rsid w:val="000B551B"/>
    <w:rsid w:val="000C1879"/>
    <w:rsid w:val="000C40AA"/>
    <w:rsid w:val="000C4EDA"/>
    <w:rsid w:val="000D2AC5"/>
    <w:rsid w:val="000D71E8"/>
    <w:rsid w:val="000E2584"/>
    <w:rsid w:val="000E520E"/>
    <w:rsid w:val="000E539B"/>
    <w:rsid w:val="0010093E"/>
    <w:rsid w:val="00103C16"/>
    <w:rsid w:val="00104F31"/>
    <w:rsid w:val="00112D75"/>
    <w:rsid w:val="0013023E"/>
    <w:rsid w:val="00130DDF"/>
    <w:rsid w:val="001375A5"/>
    <w:rsid w:val="00140143"/>
    <w:rsid w:val="0014096A"/>
    <w:rsid w:val="00150262"/>
    <w:rsid w:val="00152788"/>
    <w:rsid w:val="001547DE"/>
    <w:rsid w:val="00155070"/>
    <w:rsid w:val="00157CD9"/>
    <w:rsid w:val="00163296"/>
    <w:rsid w:val="00167204"/>
    <w:rsid w:val="00172FC5"/>
    <w:rsid w:val="00174E4E"/>
    <w:rsid w:val="0017547C"/>
    <w:rsid w:val="0018178F"/>
    <w:rsid w:val="00181BDD"/>
    <w:rsid w:val="00182BC2"/>
    <w:rsid w:val="00193693"/>
    <w:rsid w:val="001A0BB6"/>
    <w:rsid w:val="001A412E"/>
    <w:rsid w:val="001A62B9"/>
    <w:rsid w:val="001B269B"/>
    <w:rsid w:val="001B7A40"/>
    <w:rsid w:val="001C1DE3"/>
    <w:rsid w:val="001C53CE"/>
    <w:rsid w:val="001C56C8"/>
    <w:rsid w:val="001C75AD"/>
    <w:rsid w:val="001D05D8"/>
    <w:rsid w:val="001F046F"/>
    <w:rsid w:val="001F5580"/>
    <w:rsid w:val="001F6D2C"/>
    <w:rsid w:val="001F6DDB"/>
    <w:rsid w:val="00200300"/>
    <w:rsid w:val="00201282"/>
    <w:rsid w:val="0020203E"/>
    <w:rsid w:val="00203972"/>
    <w:rsid w:val="00205273"/>
    <w:rsid w:val="00210A12"/>
    <w:rsid w:val="0021112C"/>
    <w:rsid w:val="00215A89"/>
    <w:rsid w:val="00216C85"/>
    <w:rsid w:val="002173CA"/>
    <w:rsid w:val="002212E3"/>
    <w:rsid w:val="00224EC3"/>
    <w:rsid w:val="002253B2"/>
    <w:rsid w:val="00235305"/>
    <w:rsid w:val="00240843"/>
    <w:rsid w:val="0024300F"/>
    <w:rsid w:val="00243360"/>
    <w:rsid w:val="00251DC0"/>
    <w:rsid w:val="00253FD3"/>
    <w:rsid w:val="00262A71"/>
    <w:rsid w:val="002633A8"/>
    <w:rsid w:val="00263E0F"/>
    <w:rsid w:val="00267C45"/>
    <w:rsid w:val="00271044"/>
    <w:rsid w:val="0027296E"/>
    <w:rsid w:val="0027372E"/>
    <w:rsid w:val="00273EDD"/>
    <w:rsid w:val="0027451A"/>
    <w:rsid w:val="00275DFA"/>
    <w:rsid w:val="00276AF4"/>
    <w:rsid w:val="00281255"/>
    <w:rsid w:val="00287C97"/>
    <w:rsid w:val="00293416"/>
    <w:rsid w:val="00294708"/>
    <w:rsid w:val="002A153F"/>
    <w:rsid w:val="002A19D0"/>
    <w:rsid w:val="002B30C3"/>
    <w:rsid w:val="002B50C8"/>
    <w:rsid w:val="002B70C9"/>
    <w:rsid w:val="002C04E5"/>
    <w:rsid w:val="002C0F05"/>
    <w:rsid w:val="002C2426"/>
    <w:rsid w:val="002C3965"/>
    <w:rsid w:val="002C6A10"/>
    <w:rsid w:val="002C7483"/>
    <w:rsid w:val="002D1536"/>
    <w:rsid w:val="002D33D5"/>
    <w:rsid w:val="002D4ED9"/>
    <w:rsid w:val="002D5609"/>
    <w:rsid w:val="002D5EDB"/>
    <w:rsid w:val="002E261C"/>
    <w:rsid w:val="002F0A80"/>
    <w:rsid w:val="002F640E"/>
    <w:rsid w:val="00305060"/>
    <w:rsid w:val="00306DF3"/>
    <w:rsid w:val="00310FB8"/>
    <w:rsid w:val="00312641"/>
    <w:rsid w:val="003144EE"/>
    <w:rsid w:val="00315F64"/>
    <w:rsid w:val="003170F0"/>
    <w:rsid w:val="00321C4C"/>
    <w:rsid w:val="0032503E"/>
    <w:rsid w:val="00331E3D"/>
    <w:rsid w:val="0033596D"/>
    <w:rsid w:val="00341753"/>
    <w:rsid w:val="00343807"/>
    <w:rsid w:val="00345C8C"/>
    <w:rsid w:val="00345D22"/>
    <w:rsid w:val="003463A6"/>
    <w:rsid w:val="00347B20"/>
    <w:rsid w:val="003501CE"/>
    <w:rsid w:val="003519B7"/>
    <w:rsid w:val="00361E89"/>
    <w:rsid w:val="00363754"/>
    <w:rsid w:val="00364331"/>
    <w:rsid w:val="0036565A"/>
    <w:rsid w:val="00367AAE"/>
    <w:rsid w:val="00370282"/>
    <w:rsid w:val="0037194C"/>
    <w:rsid w:val="00372F23"/>
    <w:rsid w:val="00375062"/>
    <w:rsid w:val="00380B87"/>
    <w:rsid w:val="00382CDF"/>
    <w:rsid w:val="003852C3"/>
    <w:rsid w:val="00390716"/>
    <w:rsid w:val="003930A8"/>
    <w:rsid w:val="00393711"/>
    <w:rsid w:val="003942C0"/>
    <w:rsid w:val="00395D4B"/>
    <w:rsid w:val="003A1136"/>
    <w:rsid w:val="003A4EAD"/>
    <w:rsid w:val="003A6A5D"/>
    <w:rsid w:val="003A6DCE"/>
    <w:rsid w:val="003B0102"/>
    <w:rsid w:val="003C472A"/>
    <w:rsid w:val="003C6A81"/>
    <w:rsid w:val="003D28C2"/>
    <w:rsid w:val="003D2CEC"/>
    <w:rsid w:val="003E04A3"/>
    <w:rsid w:val="003E050D"/>
    <w:rsid w:val="003F20E9"/>
    <w:rsid w:val="003F5217"/>
    <w:rsid w:val="003F587E"/>
    <w:rsid w:val="00404A17"/>
    <w:rsid w:val="00415095"/>
    <w:rsid w:val="00416872"/>
    <w:rsid w:val="00417CB2"/>
    <w:rsid w:val="00423B6A"/>
    <w:rsid w:val="004240FF"/>
    <w:rsid w:val="00431096"/>
    <w:rsid w:val="004322AC"/>
    <w:rsid w:val="004374FD"/>
    <w:rsid w:val="00437FB0"/>
    <w:rsid w:val="004421EF"/>
    <w:rsid w:val="00445689"/>
    <w:rsid w:val="00451573"/>
    <w:rsid w:val="00451E7C"/>
    <w:rsid w:val="004540DD"/>
    <w:rsid w:val="004577F7"/>
    <w:rsid w:val="004601E7"/>
    <w:rsid w:val="00471BCF"/>
    <w:rsid w:val="004759E9"/>
    <w:rsid w:val="00481F7F"/>
    <w:rsid w:val="004850C2"/>
    <w:rsid w:val="004852B6"/>
    <w:rsid w:val="0049399F"/>
    <w:rsid w:val="004A100F"/>
    <w:rsid w:val="004B4001"/>
    <w:rsid w:val="004C07A6"/>
    <w:rsid w:val="004C3869"/>
    <w:rsid w:val="004C60A3"/>
    <w:rsid w:val="004C636F"/>
    <w:rsid w:val="004D7605"/>
    <w:rsid w:val="004E3376"/>
    <w:rsid w:val="004E4983"/>
    <w:rsid w:val="004E5E4F"/>
    <w:rsid w:val="004E7AD5"/>
    <w:rsid w:val="004F2640"/>
    <w:rsid w:val="004F5A97"/>
    <w:rsid w:val="004F6480"/>
    <w:rsid w:val="0050012D"/>
    <w:rsid w:val="005031A6"/>
    <w:rsid w:val="00503FF3"/>
    <w:rsid w:val="00506EC3"/>
    <w:rsid w:val="00514408"/>
    <w:rsid w:val="00516236"/>
    <w:rsid w:val="00516A96"/>
    <w:rsid w:val="00523D08"/>
    <w:rsid w:val="005247B0"/>
    <w:rsid w:val="005277DC"/>
    <w:rsid w:val="00531869"/>
    <w:rsid w:val="00534C9D"/>
    <w:rsid w:val="00542DC5"/>
    <w:rsid w:val="00542E4C"/>
    <w:rsid w:val="005523AF"/>
    <w:rsid w:val="00552AE9"/>
    <w:rsid w:val="005637CB"/>
    <w:rsid w:val="0056434B"/>
    <w:rsid w:val="00564417"/>
    <w:rsid w:val="0056607E"/>
    <w:rsid w:val="00571F82"/>
    <w:rsid w:val="005732F1"/>
    <w:rsid w:val="005813CE"/>
    <w:rsid w:val="00582777"/>
    <w:rsid w:val="00585184"/>
    <w:rsid w:val="005851AD"/>
    <w:rsid w:val="00587171"/>
    <w:rsid w:val="00593E97"/>
    <w:rsid w:val="005944A8"/>
    <w:rsid w:val="00594EC1"/>
    <w:rsid w:val="00595E1B"/>
    <w:rsid w:val="005A09BF"/>
    <w:rsid w:val="005A33E1"/>
    <w:rsid w:val="005B1947"/>
    <w:rsid w:val="005B3654"/>
    <w:rsid w:val="005B523D"/>
    <w:rsid w:val="005C1D05"/>
    <w:rsid w:val="005C78D5"/>
    <w:rsid w:val="005D040C"/>
    <w:rsid w:val="005D24B0"/>
    <w:rsid w:val="005D2D33"/>
    <w:rsid w:val="005D39BE"/>
    <w:rsid w:val="005D7671"/>
    <w:rsid w:val="005E240A"/>
    <w:rsid w:val="005E57AC"/>
    <w:rsid w:val="005F0C0B"/>
    <w:rsid w:val="005F4587"/>
    <w:rsid w:val="005F527C"/>
    <w:rsid w:val="00600CE6"/>
    <w:rsid w:val="006061F8"/>
    <w:rsid w:val="00610C5B"/>
    <w:rsid w:val="00610EE8"/>
    <w:rsid w:val="00613C1D"/>
    <w:rsid w:val="00614EFE"/>
    <w:rsid w:val="00636CDF"/>
    <w:rsid w:val="0064181A"/>
    <w:rsid w:val="00647CAB"/>
    <w:rsid w:val="0065282A"/>
    <w:rsid w:val="0065391F"/>
    <w:rsid w:val="006550AD"/>
    <w:rsid w:val="006627C6"/>
    <w:rsid w:val="006633D5"/>
    <w:rsid w:val="00666D22"/>
    <w:rsid w:val="00667CBC"/>
    <w:rsid w:val="00671A36"/>
    <w:rsid w:val="00674F4C"/>
    <w:rsid w:val="00676FC0"/>
    <w:rsid w:val="00680586"/>
    <w:rsid w:val="00680FCC"/>
    <w:rsid w:val="0068163C"/>
    <w:rsid w:val="0068727F"/>
    <w:rsid w:val="006901C8"/>
    <w:rsid w:val="006949EF"/>
    <w:rsid w:val="00696E16"/>
    <w:rsid w:val="006A33B6"/>
    <w:rsid w:val="006A3F50"/>
    <w:rsid w:val="006A6B09"/>
    <w:rsid w:val="006B17E3"/>
    <w:rsid w:val="006B18A8"/>
    <w:rsid w:val="006B1CB4"/>
    <w:rsid w:val="006B2D94"/>
    <w:rsid w:val="006B511E"/>
    <w:rsid w:val="006B7786"/>
    <w:rsid w:val="006C01E4"/>
    <w:rsid w:val="006C1063"/>
    <w:rsid w:val="006D3BA0"/>
    <w:rsid w:val="006E0ED4"/>
    <w:rsid w:val="006E3564"/>
    <w:rsid w:val="006E3EE9"/>
    <w:rsid w:val="006E5ED8"/>
    <w:rsid w:val="006E7CE6"/>
    <w:rsid w:val="006E7FFE"/>
    <w:rsid w:val="006F40B3"/>
    <w:rsid w:val="006F5A75"/>
    <w:rsid w:val="006F5B47"/>
    <w:rsid w:val="00700FD4"/>
    <w:rsid w:val="00702C72"/>
    <w:rsid w:val="00704FE1"/>
    <w:rsid w:val="007055E6"/>
    <w:rsid w:val="00712290"/>
    <w:rsid w:val="00712CEF"/>
    <w:rsid w:val="007135D6"/>
    <w:rsid w:val="00715F63"/>
    <w:rsid w:val="00716191"/>
    <w:rsid w:val="0071671F"/>
    <w:rsid w:val="00717E50"/>
    <w:rsid w:val="00724D45"/>
    <w:rsid w:val="00737AB2"/>
    <w:rsid w:val="00740A20"/>
    <w:rsid w:val="00743159"/>
    <w:rsid w:val="00746DB8"/>
    <w:rsid w:val="00757294"/>
    <w:rsid w:val="007615DE"/>
    <w:rsid w:val="00762132"/>
    <w:rsid w:val="00764817"/>
    <w:rsid w:val="0077189D"/>
    <w:rsid w:val="007720FB"/>
    <w:rsid w:val="00773230"/>
    <w:rsid w:val="00777424"/>
    <w:rsid w:val="00781002"/>
    <w:rsid w:val="007812EE"/>
    <w:rsid w:val="007830DA"/>
    <w:rsid w:val="00784079"/>
    <w:rsid w:val="007860D3"/>
    <w:rsid w:val="007948F7"/>
    <w:rsid w:val="0079753F"/>
    <w:rsid w:val="007A2564"/>
    <w:rsid w:val="007A6604"/>
    <w:rsid w:val="007A7297"/>
    <w:rsid w:val="007B0C31"/>
    <w:rsid w:val="007B6015"/>
    <w:rsid w:val="007D0077"/>
    <w:rsid w:val="007D4DCF"/>
    <w:rsid w:val="007E6546"/>
    <w:rsid w:val="007E7745"/>
    <w:rsid w:val="007F3B7B"/>
    <w:rsid w:val="007F4725"/>
    <w:rsid w:val="007F4C13"/>
    <w:rsid w:val="007F5310"/>
    <w:rsid w:val="00806D6B"/>
    <w:rsid w:val="00807414"/>
    <w:rsid w:val="00807E2A"/>
    <w:rsid w:val="00810234"/>
    <w:rsid w:val="008134E2"/>
    <w:rsid w:val="00814C41"/>
    <w:rsid w:val="00825135"/>
    <w:rsid w:val="00826338"/>
    <w:rsid w:val="00827C0A"/>
    <w:rsid w:val="00827E09"/>
    <w:rsid w:val="00833983"/>
    <w:rsid w:val="008343F9"/>
    <w:rsid w:val="008353D4"/>
    <w:rsid w:val="00836725"/>
    <w:rsid w:val="008373E0"/>
    <w:rsid w:val="00841759"/>
    <w:rsid w:val="0084303E"/>
    <w:rsid w:val="00844A65"/>
    <w:rsid w:val="00855A8C"/>
    <w:rsid w:val="0085751F"/>
    <w:rsid w:val="0085790C"/>
    <w:rsid w:val="0086590D"/>
    <w:rsid w:val="008661D6"/>
    <w:rsid w:val="00872AFF"/>
    <w:rsid w:val="00884086"/>
    <w:rsid w:val="0088694E"/>
    <w:rsid w:val="0089047C"/>
    <w:rsid w:val="00890DBD"/>
    <w:rsid w:val="00893354"/>
    <w:rsid w:val="008A0495"/>
    <w:rsid w:val="008A24B9"/>
    <w:rsid w:val="008A3254"/>
    <w:rsid w:val="008A57E2"/>
    <w:rsid w:val="008A7D70"/>
    <w:rsid w:val="008B236C"/>
    <w:rsid w:val="008C0AB3"/>
    <w:rsid w:val="008C42DD"/>
    <w:rsid w:val="008D531B"/>
    <w:rsid w:val="008E2EA4"/>
    <w:rsid w:val="008E2EF3"/>
    <w:rsid w:val="008E3C0A"/>
    <w:rsid w:val="008E5C5B"/>
    <w:rsid w:val="008F5B7D"/>
    <w:rsid w:val="009060AF"/>
    <w:rsid w:val="00907431"/>
    <w:rsid w:val="009113D4"/>
    <w:rsid w:val="00915D20"/>
    <w:rsid w:val="00931905"/>
    <w:rsid w:val="00933619"/>
    <w:rsid w:val="00935015"/>
    <w:rsid w:val="00943025"/>
    <w:rsid w:val="00950076"/>
    <w:rsid w:val="00953B09"/>
    <w:rsid w:val="0095733C"/>
    <w:rsid w:val="009615F7"/>
    <w:rsid w:val="00961B81"/>
    <w:rsid w:val="00964375"/>
    <w:rsid w:val="009644AF"/>
    <w:rsid w:val="0096581A"/>
    <w:rsid w:val="00967FDA"/>
    <w:rsid w:val="009901AE"/>
    <w:rsid w:val="009905AD"/>
    <w:rsid w:val="009907DF"/>
    <w:rsid w:val="00991434"/>
    <w:rsid w:val="00991552"/>
    <w:rsid w:val="00992923"/>
    <w:rsid w:val="009971A6"/>
    <w:rsid w:val="009A230F"/>
    <w:rsid w:val="009A5C5C"/>
    <w:rsid w:val="009B0A57"/>
    <w:rsid w:val="009C1383"/>
    <w:rsid w:val="009C367E"/>
    <w:rsid w:val="009D1D1E"/>
    <w:rsid w:val="009E45BE"/>
    <w:rsid w:val="009E6BC1"/>
    <w:rsid w:val="009F125D"/>
    <w:rsid w:val="00A035FD"/>
    <w:rsid w:val="00A043C8"/>
    <w:rsid w:val="00A070A3"/>
    <w:rsid w:val="00A071D2"/>
    <w:rsid w:val="00A077D5"/>
    <w:rsid w:val="00A07C10"/>
    <w:rsid w:val="00A07EC2"/>
    <w:rsid w:val="00A12D55"/>
    <w:rsid w:val="00A13519"/>
    <w:rsid w:val="00A14054"/>
    <w:rsid w:val="00A1480D"/>
    <w:rsid w:val="00A14838"/>
    <w:rsid w:val="00A2462C"/>
    <w:rsid w:val="00A25CD1"/>
    <w:rsid w:val="00A341EA"/>
    <w:rsid w:val="00A359D8"/>
    <w:rsid w:val="00A473BD"/>
    <w:rsid w:val="00A50A1E"/>
    <w:rsid w:val="00A55442"/>
    <w:rsid w:val="00A62AF3"/>
    <w:rsid w:val="00A64354"/>
    <w:rsid w:val="00A70C8F"/>
    <w:rsid w:val="00A7550C"/>
    <w:rsid w:val="00A77002"/>
    <w:rsid w:val="00A808E8"/>
    <w:rsid w:val="00A81287"/>
    <w:rsid w:val="00A857FB"/>
    <w:rsid w:val="00A8644A"/>
    <w:rsid w:val="00A87878"/>
    <w:rsid w:val="00A90467"/>
    <w:rsid w:val="00AA08C0"/>
    <w:rsid w:val="00AA4DD8"/>
    <w:rsid w:val="00AA5EFC"/>
    <w:rsid w:val="00AA6960"/>
    <w:rsid w:val="00AB2D9D"/>
    <w:rsid w:val="00AB392F"/>
    <w:rsid w:val="00AB7104"/>
    <w:rsid w:val="00AD10BD"/>
    <w:rsid w:val="00AD175F"/>
    <w:rsid w:val="00AD201A"/>
    <w:rsid w:val="00AD3D05"/>
    <w:rsid w:val="00AD67F1"/>
    <w:rsid w:val="00AD7D23"/>
    <w:rsid w:val="00AE1F17"/>
    <w:rsid w:val="00AE2155"/>
    <w:rsid w:val="00AE3ED2"/>
    <w:rsid w:val="00AE580D"/>
    <w:rsid w:val="00AE6718"/>
    <w:rsid w:val="00AF27F8"/>
    <w:rsid w:val="00AF3356"/>
    <w:rsid w:val="00AF5E3C"/>
    <w:rsid w:val="00AF7E2E"/>
    <w:rsid w:val="00B04A32"/>
    <w:rsid w:val="00B070B0"/>
    <w:rsid w:val="00B1030F"/>
    <w:rsid w:val="00B10EF2"/>
    <w:rsid w:val="00B12E78"/>
    <w:rsid w:val="00B1462D"/>
    <w:rsid w:val="00B15EBD"/>
    <w:rsid w:val="00B314FC"/>
    <w:rsid w:val="00B35282"/>
    <w:rsid w:val="00B402F9"/>
    <w:rsid w:val="00B42413"/>
    <w:rsid w:val="00B433EF"/>
    <w:rsid w:val="00B43B4B"/>
    <w:rsid w:val="00B4581B"/>
    <w:rsid w:val="00B47165"/>
    <w:rsid w:val="00B54231"/>
    <w:rsid w:val="00B57FBD"/>
    <w:rsid w:val="00B62138"/>
    <w:rsid w:val="00B62EEC"/>
    <w:rsid w:val="00B659B3"/>
    <w:rsid w:val="00B66A4E"/>
    <w:rsid w:val="00B77A52"/>
    <w:rsid w:val="00B857E1"/>
    <w:rsid w:val="00B91FF8"/>
    <w:rsid w:val="00B93692"/>
    <w:rsid w:val="00BA4347"/>
    <w:rsid w:val="00BB0200"/>
    <w:rsid w:val="00BB5205"/>
    <w:rsid w:val="00BB533D"/>
    <w:rsid w:val="00BB6098"/>
    <w:rsid w:val="00BB700F"/>
    <w:rsid w:val="00BB78FD"/>
    <w:rsid w:val="00BC0F05"/>
    <w:rsid w:val="00BC209F"/>
    <w:rsid w:val="00BC4C90"/>
    <w:rsid w:val="00BD1048"/>
    <w:rsid w:val="00BD5077"/>
    <w:rsid w:val="00BD5AEE"/>
    <w:rsid w:val="00BE003F"/>
    <w:rsid w:val="00BE33D3"/>
    <w:rsid w:val="00BE3EAC"/>
    <w:rsid w:val="00BE4022"/>
    <w:rsid w:val="00BE7CCA"/>
    <w:rsid w:val="00BF225A"/>
    <w:rsid w:val="00BF52CE"/>
    <w:rsid w:val="00C0168E"/>
    <w:rsid w:val="00C03A91"/>
    <w:rsid w:val="00C04973"/>
    <w:rsid w:val="00C07B52"/>
    <w:rsid w:val="00C13B91"/>
    <w:rsid w:val="00C141AA"/>
    <w:rsid w:val="00C1530A"/>
    <w:rsid w:val="00C1614B"/>
    <w:rsid w:val="00C20032"/>
    <w:rsid w:val="00C21045"/>
    <w:rsid w:val="00C21362"/>
    <w:rsid w:val="00C31E66"/>
    <w:rsid w:val="00C34CF0"/>
    <w:rsid w:val="00C34E3F"/>
    <w:rsid w:val="00C410A9"/>
    <w:rsid w:val="00C425F9"/>
    <w:rsid w:val="00C46ECC"/>
    <w:rsid w:val="00C55BB8"/>
    <w:rsid w:val="00C6131F"/>
    <w:rsid w:val="00C640D5"/>
    <w:rsid w:val="00C64FC3"/>
    <w:rsid w:val="00C66E11"/>
    <w:rsid w:val="00C67801"/>
    <w:rsid w:val="00C727BD"/>
    <w:rsid w:val="00C74123"/>
    <w:rsid w:val="00C747F7"/>
    <w:rsid w:val="00C77A65"/>
    <w:rsid w:val="00C77D2D"/>
    <w:rsid w:val="00C84EF2"/>
    <w:rsid w:val="00C91028"/>
    <w:rsid w:val="00C93F28"/>
    <w:rsid w:val="00CA05DE"/>
    <w:rsid w:val="00CA0B0E"/>
    <w:rsid w:val="00CA50B5"/>
    <w:rsid w:val="00CB1241"/>
    <w:rsid w:val="00CB13F1"/>
    <w:rsid w:val="00CB3535"/>
    <w:rsid w:val="00CB4D3E"/>
    <w:rsid w:val="00CB5B8D"/>
    <w:rsid w:val="00CB6FD5"/>
    <w:rsid w:val="00CC24C2"/>
    <w:rsid w:val="00CC3F19"/>
    <w:rsid w:val="00CC4CDA"/>
    <w:rsid w:val="00CD2863"/>
    <w:rsid w:val="00CD5768"/>
    <w:rsid w:val="00CE7A90"/>
    <w:rsid w:val="00CF2BF9"/>
    <w:rsid w:val="00CF51D7"/>
    <w:rsid w:val="00CF7FB0"/>
    <w:rsid w:val="00D121CA"/>
    <w:rsid w:val="00D125BD"/>
    <w:rsid w:val="00D1529A"/>
    <w:rsid w:val="00D15D0E"/>
    <w:rsid w:val="00D264FA"/>
    <w:rsid w:val="00D345E1"/>
    <w:rsid w:val="00D35A6E"/>
    <w:rsid w:val="00D36987"/>
    <w:rsid w:val="00D37733"/>
    <w:rsid w:val="00D42BCE"/>
    <w:rsid w:val="00D4356F"/>
    <w:rsid w:val="00D46455"/>
    <w:rsid w:val="00D47A51"/>
    <w:rsid w:val="00D52007"/>
    <w:rsid w:val="00D52293"/>
    <w:rsid w:val="00D56218"/>
    <w:rsid w:val="00D61F3B"/>
    <w:rsid w:val="00D70103"/>
    <w:rsid w:val="00D71848"/>
    <w:rsid w:val="00D7361B"/>
    <w:rsid w:val="00D73FB0"/>
    <w:rsid w:val="00D76583"/>
    <w:rsid w:val="00D772F1"/>
    <w:rsid w:val="00D83071"/>
    <w:rsid w:val="00D90627"/>
    <w:rsid w:val="00D93EAD"/>
    <w:rsid w:val="00DA2A1E"/>
    <w:rsid w:val="00DA2FE0"/>
    <w:rsid w:val="00DA7E4F"/>
    <w:rsid w:val="00DB2169"/>
    <w:rsid w:val="00DB3950"/>
    <w:rsid w:val="00DB50E4"/>
    <w:rsid w:val="00DB6D4B"/>
    <w:rsid w:val="00DC721F"/>
    <w:rsid w:val="00DD04EB"/>
    <w:rsid w:val="00DD0DA0"/>
    <w:rsid w:val="00DD1159"/>
    <w:rsid w:val="00DD3F8B"/>
    <w:rsid w:val="00DD67F4"/>
    <w:rsid w:val="00DD6991"/>
    <w:rsid w:val="00DD6EA3"/>
    <w:rsid w:val="00DD7FDD"/>
    <w:rsid w:val="00DE034B"/>
    <w:rsid w:val="00DE1450"/>
    <w:rsid w:val="00DE14FF"/>
    <w:rsid w:val="00DE260B"/>
    <w:rsid w:val="00DE3521"/>
    <w:rsid w:val="00DE56DE"/>
    <w:rsid w:val="00DE6402"/>
    <w:rsid w:val="00DF27A5"/>
    <w:rsid w:val="00DF63F1"/>
    <w:rsid w:val="00E00ED5"/>
    <w:rsid w:val="00E02CA6"/>
    <w:rsid w:val="00E031A8"/>
    <w:rsid w:val="00E037DC"/>
    <w:rsid w:val="00E03A6F"/>
    <w:rsid w:val="00E07C37"/>
    <w:rsid w:val="00E121C6"/>
    <w:rsid w:val="00E134F9"/>
    <w:rsid w:val="00E13C96"/>
    <w:rsid w:val="00E2038D"/>
    <w:rsid w:val="00E204FB"/>
    <w:rsid w:val="00E23232"/>
    <w:rsid w:val="00E2385C"/>
    <w:rsid w:val="00E24D23"/>
    <w:rsid w:val="00E255F4"/>
    <w:rsid w:val="00E25EFD"/>
    <w:rsid w:val="00E314E9"/>
    <w:rsid w:val="00E345CE"/>
    <w:rsid w:val="00E35368"/>
    <w:rsid w:val="00E3716C"/>
    <w:rsid w:val="00E4246B"/>
    <w:rsid w:val="00E429BB"/>
    <w:rsid w:val="00E463D9"/>
    <w:rsid w:val="00E50FD8"/>
    <w:rsid w:val="00E55DEA"/>
    <w:rsid w:val="00E57BAF"/>
    <w:rsid w:val="00E63610"/>
    <w:rsid w:val="00E654F9"/>
    <w:rsid w:val="00E66188"/>
    <w:rsid w:val="00E83DA5"/>
    <w:rsid w:val="00E9182A"/>
    <w:rsid w:val="00E951CB"/>
    <w:rsid w:val="00EA015B"/>
    <w:rsid w:val="00EB12BC"/>
    <w:rsid w:val="00EB2417"/>
    <w:rsid w:val="00EB27F2"/>
    <w:rsid w:val="00EB488A"/>
    <w:rsid w:val="00EC5DBD"/>
    <w:rsid w:val="00ED30F8"/>
    <w:rsid w:val="00EE1529"/>
    <w:rsid w:val="00EE1866"/>
    <w:rsid w:val="00EE1F7E"/>
    <w:rsid w:val="00EE3C80"/>
    <w:rsid w:val="00EE7387"/>
    <w:rsid w:val="00EF7A35"/>
    <w:rsid w:val="00F0549A"/>
    <w:rsid w:val="00F074B1"/>
    <w:rsid w:val="00F12FA7"/>
    <w:rsid w:val="00F136C1"/>
    <w:rsid w:val="00F137E3"/>
    <w:rsid w:val="00F13860"/>
    <w:rsid w:val="00F20E26"/>
    <w:rsid w:val="00F211CE"/>
    <w:rsid w:val="00F23FE0"/>
    <w:rsid w:val="00F24B6D"/>
    <w:rsid w:val="00F26C44"/>
    <w:rsid w:val="00F27D67"/>
    <w:rsid w:val="00F408B7"/>
    <w:rsid w:val="00F40C5B"/>
    <w:rsid w:val="00F44C8F"/>
    <w:rsid w:val="00F55486"/>
    <w:rsid w:val="00F56F6E"/>
    <w:rsid w:val="00F6392F"/>
    <w:rsid w:val="00F663E0"/>
    <w:rsid w:val="00F6798A"/>
    <w:rsid w:val="00F67D99"/>
    <w:rsid w:val="00F7048A"/>
    <w:rsid w:val="00F7216C"/>
    <w:rsid w:val="00F769FD"/>
    <w:rsid w:val="00F7701E"/>
    <w:rsid w:val="00F8109F"/>
    <w:rsid w:val="00F93FB2"/>
    <w:rsid w:val="00F9405E"/>
    <w:rsid w:val="00F95025"/>
    <w:rsid w:val="00FA0639"/>
    <w:rsid w:val="00FA0DAA"/>
    <w:rsid w:val="00FA13B3"/>
    <w:rsid w:val="00FA18E9"/>
    <w:rsid w:val="00FA2AE6"/>
    <w:rsid w:val="00FA608C"/>
    <w:rsid w:val="00FB1DC7"/>
    <w:rsid w:val="00FB2D44"/>
    <w:rsid w:val="00FC53EC"/>
    <w:rsid w:val="00FC55D6"/>
    <w:rsid w:val="00FC6824"/>
    <w:rsid w:val="00FC68E1"/>
    <w:rsid w:val="00FC6F0B"/>
    <w:rsid w:val="00FD2D65"/>
    <w:rsid w:val="00FD6536"/>
    <w:rsid w:val="00FD7392"/>
    <w:rsid w:val="00FD7C97"/>
    <w:rsid w:val="00FE2A4E"/>
    <w:rsid w:val="00FE4F5E"/>
    <w:rsid w:val="00FF2B1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35F9BC9"/>
  <w15:chartTrackingRefBased/>
  <w15:docId w15:val="{8EB1080A-AF07-4431-94ED-C80E0754A8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595E1B"/>
    <w:pPr>
      <w:keepNext/>
      <w:keepLines/>
      <w:spacing w:before="240" w:after="0" w:line="360" w:lineRule="auto"/>
      <w:outlineLvl w:val="0"/>
    </w:pPr>
    <w:rPr>
      <w:rFonts w:ascii="Arial" w:eastAsiaTheme="majorEastAsia" w:hAnsi="Arial" w:cstheme="majorBidi"/>
      <w:b/>
      <w:szCs w:val="24"/>
    </w:rPr>
  </w:style>
  <w:style w:type="paragraph" w:styleId="Heading2">
    <w:name w:val="heading 2"/>
    <w:basedOn w:val="Normal"/>
    <w:next w:val="Normal"/>
    <w:link w:val="Heading2Char"/>
    <w:autoRedefine/>
    <w:uiPriority w:val="9"/>
    <w:unhideWhenUsed/>
    <w:qFormat/>
    <w:rsid w:val="00A035FD"/>
    <w:pPr>
      <w:keepNext/>
      <w:keepLines/>
      <w:spacing w:before="40" w:after="0"/>
      <w:outlineLvl w:val="1"/>
    </w:pPr>
    <w:rPr>
      <w:rFonts w:ascii="Arial" w:eastAsiaTheme="majorEastAsia" w:hAnsi="Arial" w:cstheme="majorBidi"/>
      <w:b/>
      <w:i/>
      <w:color w:val="2F5496" w:themeColor="accent1" w:themeShade="BF"/>
      <w:sz w:val="26"/>
      <w:szCs w:val="26"/>
    </w:rPr>
  </w:style>
  <w:style w:type="paragraph" w:styleId="Heading3">
    <w:name w:val="heading 3"/>
    <w:basedOn w:val="Normal"/>
    <w:link w:val="Heading3Char"/>
    <w:autoRedefine/>
    <w:uiPriority w:val="9"/>
    <w:qFormat/>
    <w:rsid w:val="002C3965"/>
    <w:pPr>
      <w:spacing w:before="100" w:beforeAutospacing="1" w:after="100" w:afterAutospacing="1" w:line="240" w:lineRule="auto"/>
      <w:outlineLvl w:val="2"/>
    </w:pPr>
    <w:rPr>
      <w:rFonts w:ascii="Arial" w:eastAsia="Times New Roman" w:hAnsi="Arial" w:cs="Times New Roman"/>
      <w:b/>
      <w:bCs/>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95E1B"/>
    <w:rPr>
      <w:rFonts w:ascii="Arial" w:eastAsiaTheme="majorEastAsia" w:hAnsi="Arial" w:cstheme="majorBidi"/>
      <w:b/>
      <w:szCs w:val="24"/>
    </w:rPr>
  </w:style>
  <w:style w:type="character" w:customStyle="1" w:styleId="Heading2Char">
    <w:name w:val="Heading 2 Char"/>
    <w:basedOn w:val="DefaultParagraphFont"/>
    <w:link w:val="Heading2"/>
    <w:uiPriority w:val="9"/>
    <w:rsid w:val="00A035FD"/>
    <w:rPr>
      <w:rFonts w:ascii="Arial" w:eastAsiaTheme="majorEastAsia" w:hAnsi="Arial" w:cstheme="majorBidi"/>
      <w:b/>
      <w:i/>
      <w:color w:val="2F5496" w:themeColor="accent1" w:themeShade="BF"/>
      <w:sz w:val="26"/>
      <w:szCs w:val="26"/>
    </w:rPr>
  </w:style>
  <w:style w:type="character" w:customStyle="1" w:styleId="Heading3Char">
    <w:name w:val="Heading 3 Char"/>
    <w:basedOn w:val="DefaultParagraphFont"/>
    <w:link w:val="Heading3"/>
    <w:uiPriority w:val="9"/>
    <w:rsid w:val="002C3965"/>
    <w:rPr>
      <w:rFonts w:ascii="Arial" w:eastAsia="Times New Roman" w:hAnsi="Arial" w:cs="Times New Roman"/>
      <w:b/>
      <w:bCs/>
      <w:szCs w:val="27"/>
      <w:lang w:eastAsia="en-GB"/>
    </w:rPr>
  </w:style>
  <w:style w:type="table" w:styleId="TableGrid">
    <w:name w:val="Table Grid"/>
    <w:basedOn w:val="TableNormal"/>
    <w:uiPriority w:val="39"/>
    <w:rsid w:val="007E77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7E7745"/>
    <w:rPr>
      <w:color w:val="0563C1" w:themeColor="hyperlink"/>
      <w:u w:val="single"/>
    </w:rPr>
  </w:style>
  <w:style w:type="character" w:styleId="UnresolvedMention">
    <w:name w:val="Unresolved Mention"/>
    <w:basedOn w:val="DefaultParagraphFont"/>
    <w:uiPriority w:val="99"/>
    <w:semiHidden/>
    <w:unhideWhenUsed/>
    <w:rsid w:val="007E7745"/>
    <w:rPr>
      <w:color w:val="605E5C"/>
      <w:shd w:val="clear" w:color="auto" w:fill="E1DFDD"/>
    </w:rPr>
  </w:style>
  <w:style w:type="paragraph" w:styleId="Header">
    <w:name w:val="header"/>
    <w:basedOn w:val="Normal"/>
    <w:link w:val="HeaderChar"/>
    <w:uiPriority w:val="99"/>
    <w:unhideWhenUsed/>
    <w:rsid w:val="00C03A91"/>
    <w:pPr>
      <w:tabs>
        <w:tab w:val="center" w:pos="4513"/>
        <w:tab w:val="right" w:pos="9026"/>
      </w:tabs>
      <w:spacing w:after="0" w:line="240" w:lineRule="auto"/>
    </w:pPr>
  </w:style>
  <w:style w:type="character" w:customStyle="1" w:styleId="HeaderChar">
    <w:name w:val="Header Char"/>
    <w:basedOn w:val="DefaultParagraphFont"/>
    <w:link w:val="Header"/>
    <w:uiPriority w:val="99"/>
    <w:rsid w:val="00C03A91"/>
  </w:style>
  <w:style w:type="paragraph" w:styleId="Footer">
    <w:name w:val="footer"/>
    <w:basedOn w:val="Normal"/>
    <w:link w:val="FooterChar"/>
    <w:uiPriority w:val="99"/>
    <w:unhideWhenUsed/>
    <w:rsid w:val="00C03A91"/>
    <w:pPr>
      <w:tabs>
        <w:tab w:val="center" w:pos="4513"/>
        <w:tab w:val="right" w:pos="9026"/>
      </w:tabs>
      <w:spacing w:after="0" w:line="240" w:lineRule="auto"/>
    </w:pPr>
  </w:style>
  <w:style w:type="character" w:customStyle="1" w:styleId="FooterChar">
    <w:name w:val="Footer Char"/>
    <w:basedOn w:val="DefaultParagraphFont"/>
    <w:link w:val="Footer"/>
    <w:uiPriority w:val="99"/>
    <w:rsid w:val="00C03A91"/>
  </w:style>
  <w:style w:type="paragraph" w:styleId="ListParagraph">
    <w:name w:val="List Paragraph"/>
    <w:basedOn w:val="Normal"/>
    <w:uiPriority w:val="34"/>
    <w:qFormat/>
    <w:rsid w:val="00FD739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681523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8" Type="http://schemas.openxmlformats.org/officeDocument/2006/relationships/customXml" Target="ink/ink5.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7" Type="http://schemas.openxmlformats.org/officeDocument/2006/relationships/customXml" Target="ink/ink4.xml"/><Relationship Id="rId2" Type="http://schemas.openxmlformats.org/officeDocument/2006/relationships/numbering" Target="numbering.xml"/><Relationship Id="rId16" Type="http://schemas.openxmlformats.org/officeDocument/2006/relationships/customXml" Target="ink/ink3.xm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5" Type="http://schemas.openxmlformats.org/officeDocument/2006/relationships/customXml" Target="ink/ink2.xml"/><Relationship Id="rId10" Type="http://schemas.openxmlformats.org/officeDocument/2006/relationships/customXml" Target="ink/ink1.xml"/><Relationship Id="rId19"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image" Target="media/image2.png"/><Relationship Id="rId22" Type="http://schemas.openxmlformats.org/officeDocument/2006/relationships/theme" Target="theme/theme1.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3-07T13:53:58.509"/>
    </inkml:context>
    <inkml:brush xml:id="br0">
      <inkml:brushProperty name="width" value="0.05" units="cm"/>
      <inkml:brushProperty name="height" value="0.05" units="cm"/>
    </inkml:brush>
  </inkml:definitions>
  <inkml:trace contextRef="#ctx0" brushRef="#br0">0 1 24575</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3-06T16:35:42.919"/>
    </inkml:context>
    <inkml:brush xml:id="br0">
      <inkml:brushProperty name="width" value="0.05" units="cm"/>
      <inkml:brushProperty name="height" value="0.05" units="cm"/>
    </inkml:brush>
  </inkml:definitions>
  <inkml:trace contextRef="#ctx0" brushRef="#br0">1 0 24575,'0'0'-8191</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3-06T16:35:05.666"/>
    </inkml:context>
    <inkml:brush xml:id="br0">
      <inkml:brushProperty name="width" value="0.05" units="cm"/>
      <inkml:brushProperty name="height" value="0.05" units="cm"/>
    </inkml:brush>
  </inkml:definitions>
  <inkml:trace contextRef="#ctx0" brushRef="#br0">1 0 24575</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3-06T16:35:05.157"/>
    </inkml:context>
    <inkml:brush xml:id="br0">
      <inkml:brushProperty name="width" value="0.05" units="cm"/>
      <inkml:brushProperty name="height" value="0.05" units="cm"/>
    </inkml:brush>
  </inkml:definitions>
  <inkml:trace contextRef="#ctx0" brushRef="#br0">1 0 24575</inkml:trace>
</inkml:ink>
</file>

<file path=word/ink/ink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3-06T16:35:10.181"/>
    </inkml:context>
    <inkml:brush xml:id="br0">
      <inkml:brushProperty name="width" value="0.05" units="cm"/>
      <inkml:brushProperty name="height" value="0.05" units="cm"/>
    </inkml:brush>
  </inkml:definitions>
  <inkml:trace contextRef="#ctx0" brushRef="#br0">2175 345 24575,'0'0'-8191</inkml:trace>
  <inkml:trace contextRef="#ctx0" brushRef="#br0" timeOffset="14848.28">1982 384 24575,'0'0'-8191</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145EE3-AFDC-4D7C-BDB0-7772DD7CA0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2473</Words>
  <Characters>13502</Characters>
  <Application>Microsoft Office Word</Application>
  <DocSecurity>0</DocSecurity>
  <Lines>257</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Laurence Brehouan (2328802)</cp:lastModifiedBy>
  <cp:revision>7</cp:revision>
  <dcterms:created xsi:type="dcterms:W3CDTF">2026-04-02T14:36:00Z</dcterms:created>
  <dcterms:modified xsi:type="dcterms:W3CDTF">2026-04-03T07:16:00Z</dcterms:modified>
</cp:coreProperties>
</file>