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728BA" w14:textId="77777777" w:rsidR="00BF4B9D" w:rsidRPr="00D001A1" w:rsidRDefault="00BF4B9D" w:rsidP="00D001A1">
      <w:pPr>
        <w:spacing w:line="360" w:lineRule="auto"/>
        <w:jc w:val="both"/>
        <w:rPr>
          <w:rFonts w:ascii="Arial" w:hAnsi="Arial" w:cs="Arial"/>
          <w:sz w:val="22"/>
          <w:szCs w:val="22"/>
        </w:rPr>
      </w:pPr>
    </w:p>
    <w:p w14:paraId="240DE314" w14:textId="77777777" w:rsidR="00B06047" w:rsidRPr="00D001A1" w:rsidRDefault="00B06047" w:rsidP="00D001A1">
      <w:pPr>
        <w:spacing w:line="360" w:lineRule="auto"/>
        <w:jc w:val="both"/>
        <w:rPr>
          <w:rFonts w:ascii="Arial" w:hAnsi="Arial" w:cs="Arial"/>
          <w:sz w:val="22"/>
          <w:szCs w:val="22"/>
        </w:rPr>
      </w:pPr>
    </w:p>
    <w:p w14:paraId="33F1CB3A" w14:textId="77777777" w:rsidR="00B06047" w:rsidRPr="00D001A1" w:rsidRDefault="00B06047" w:rsidP="00D001A1">
      <w:pPr>
        <w:spacing w:line="360" w:lineRule="auto"/>
        <w:jc w:val="both"/>
        <w:rPr>
          <w:rFonts w:ascii="Arial" w:hAnsi="Arial" w:cs="Arial"/>
          <w:sz w:val="22"/>
          <w:szCs w:val="22"/>
        </w:rPr>
      </w:pPr>
    </w:p>
    <w:p w14:paraId="6375D57D" w14:textId="77777777" w:rsidR="00B06047" w:rsidRPr="00D001A1" w:rsidRDefault="00B06047" w:rsidP="00D001A1">
      <w:pPr>
        <w:spacing w:line="360" w:lineRule="auto"/>
        <w:jc w:val="both"/>
        <w:rPr>
          <w:rFonts w:ascii="Arial" w:hAnsi="Arial" w:cs="Arial"/>
          <w:sz w:val="22"/>
          <w:szCs w:val="22"/>
        </w:rPr>
      </w:pPr>
    </w:p>
    <w:p w14:paraId="2ABCD585" w14:textId="77777777" w:rsidR="00B06047" w:rsidRPr="00D001A1" w:rsidRDefault="00B06047" w:rsidP="00D001A1">
      <w:pPr>
        <w:spacing w:line="360" w:lineRule="auto"/>
        <w:jc w:val="both"/>
        <w:rPr>
          <w:rFonts w:ascii="Arial" w:hAnsi="Arial" w:cs="Arial"/>
          <w:sz w:val="22"/>
          <w:szCs w:val="22"/>
        </w:rPr>
      </w:pPr>
    </w:p>
    <w:p w14:paraId="35EAB84F" w14:textId="77777777" w:rsidR="00B06047" w:rsidRPr="00D001A1" w:rsidRDefault="00B06047" w:rsidP="00D001A1">
      <w:pPr>
        <w:spacing w:line="360" w:lineRule="auto"/>
        <w:jc w:val="both"/>
        <w:rPr>
          <w:rFonts w:ascii="Arial" w:hAnsi="Arial" w:cs="Arial"/>
          <w:sz w:val="22"/>
          <w:szCs w:val="22"/>
        </w:rPr>
      </w:pPr>
    </w:p>
    <w:p w14:paraId="01DDC485" w14:textId="77777777" w:rsidR="00B06047" w:rsidRPr="00D001A1" w:rsidRDefault="00B06047" w:rsidP="00D001A1">
      <w:pPr>
        <w:spacing w:line="360" w:lineRule="auto"/>
        <w:jc w:val="both"/>
        <w:rPr>
          <w:rFonts w:ascii="Arial" w:hAnsi="Arial" w:cs="Arial"/>
          <w:sz w:val="22"/>
          <w:szCs w:val="22"/>
        </w:rPr>
      </w:pPr>
    </w:p>
    <w:p w14:paraId="39CD2949" w14:textId="77777777" w:rsidR="00B06047" w:rsidRPr="00D001A1" w:rsidRDefault="00B06047" w:rsidP="00D001A1">
      <w:pPr>
        <w:spacing w:line="360" w:lineRule="auto"/>
        <w:jc w:val="both"/>
        <w:rPr>
          <w:rFonts w:ascii="Arial" w:hAnsi="Arial" w:cs="Arial"/>
          <w:sz w:val="22"/>
          <w:szCs w:val="22"/>
        </w:rPr>
      </w:pPr>
    </w:p>
    <w:p w14:paraId="68D927D4" w14:textId="77777777" w:rsidR="00B06047" w:rsidRPr="00D001A1" w:rsidRDefault="00B06047" w:rsidP="00D001A1">
      <w:pPr>
        <w:spacing w:line="360" w:lineRule="auto"/>
        <w:jc w:val="both"/>
        <w:rPr>
          <w:rFonts w:ascii="Arial" w:hAnsi="Arial" w:cs="Arial"/>
          <w:sz w:val="22"/>
          <w:szCs w:val="22"/>
        </w:rPr>
      </w:pPr>
    </w:p>
    <w:p w14:paraId="33BA4CD4" w14:textId="77777777" w:rsidR="00B06047" w:rsidRPr="00D001A1" w:rsidRDefault="00B06047" w:rsidP="00D001A1">
      <w:pPr>
        <w:spacing w:line="360" w:lineRule="auto"/>
        <w:jc w:val="both"/>
        <w:rPr>
          <w:rFonts w:ascii="Arial" w:hAnsi="Arial" w:cs="Arial"/>
          <w:sz w:val="22"/>
          <w:szCs w:val="22"/>
        </w:rPr>
      </w:pPr>
    </w:p>
    <w:p w14:paraId="683E4C29" w14:textId="77777777" w:rsidR="006D2096" w:rsidRPr="00D001A1" w:rsidRDefault="006D2096" w:rsidP="00D001A1">
      <w:pPr>
        <w:spacing w:line="360" w:lineRule="auto"/>
        <w:jc w:val="both"/>
        <w:rPr>
          <w:rFonts w:ascii="Arial" w:hAnsi="Arial" w:cs="Arial"/>
          <w:sz w:val="22"/>
          <w:szCs w:val="22"/>
        </w:rPr>
      </w:pPr>
    </w:p>
    <w:p w14:paraId="3AA7E238" w14:textId="77777777" w:rsidR="006D2096" w:rsidRPr="00D001A1" w:rsidRDefault="006D2096" w:rsidP="00D001A1">
      <w:pPr>
        <w:spacing w:line="360" w:lineRule="auto"/>
        <w:jc w:val="both"/>
        <w:rPr>
          <w:rFonts w:ascii="Arial" w:hAnsi="Arial" w:cs="Arial"/>
          <w:sz w:val="22"/>
          <w:szCs w:val="22"/>
        </w:rPr>
      </w:pPr>
    </w:p>
    <w:p w14:paraId="73CE8586" w14:textId="77777777" w:rsidR="00B06047" w:rsidRPr="00D001A1" w:rsidRDefault="00B06047" w:rsidP="00D001A1">
      <w:pPr>
        <w:spacing w:line="360" w:lineRule="auto"/>
        <w:jc w:val="both"/>
        <w:rPr>
          <w:rFonts w:ascii="Arial" w:hAnsi="Arial" w:cs="Arial"/>
          <w:sz w:val="22"/>
          <w:szCs w:val="22"/>
        </w:rPr>
      </w:pPr>
    </w:p>
    <w:p w14:paraId="4FFC2C5B" w14:textId="77777777" w:rsidR="009B1E02" w:rsidRPr="00D001A1" w:rsidRDefault="009B1E02" w:rsidP="00D001A1">
      <w:pPr>
        <w:spacing w:line="360" w:lineRule="auto"/>
        <w:jc w:val="both"/>
        <w:rPr>
          <w:rFonts w:ascii="Arial" w:hAnsi="Arial" w:cs="Arial"/>
          <w:sz w:val="22"/>
          <w:szCs w:val="22"/>
        </w:rPr>
      </w:pPr>
    </w:p>
    <w:p w14:paraId="34790EDB" w14:textId="77777777" w:rsidR="00B06047" w:rsidRPr="00D001A1" w:rsidRDefault="00B06047" w:rsidP="00405CB3">
      <w:pPr>
        <w:spacing w:line="360" w:lineRule="auto"/>
        <w:jc w:val="center"/>
        <w:rPr>
          <w:rFonts w:ascii="Arial" w:hAnsi="Arial" w:cs="Arial"/>
          <w:b/>
          <w:bCs/>
          <w:sz w:val="22"/>
          <w:szCs w:val="22"/>
        </w:rPr>
      </w:pPr>
      <w:r w:rsidRPr="00D001A1">
        <w:rPr>
          <w:rFonts w:ascii="Arial" w:hAnsi="Arial" w:cs="Arial"/>
          <w:b/>
          <w:bCs/>
          <w:sz w:val="22"/>
          <w:szCs w:val="22"/>
        </w:rPr>
        <w:t>Programme: BSc Health and Social Care</w:t>
      </w:r>
    </w:p>
    <w:p w14:paraId="4C9EADD5" w14:textId="03BBCCD6" w:rsidR="006D2096" w:rsidRPr="00D001A1" w:rsidRDefault="00B06047" w:rsidP="00405CB3">
      <w:pPr>
        <w:spacing w:line="360" w:lineRule="auto"/>
        <w:jc w:val="center"/>
        <w:rPr>
          <w:rFonts w:ascii="Arial" w:hAnsi="Arial" w:cs="Arial"/>
          <w:b/>
          <w:bCs/>
          <w:sz w:val="22"/>
          <w:szCs w:val="22"/>
        </w:rPr>
      </w:pPr>
      <w:r w:rsidRPr="00D001A1">
        <w:rPr>
          <w:rFonts w:ascii="Arial" w:hAnsi="Arial" w:cs="Arial"/>
          <w:b/>
          <w:bCs/>
          <w:sz w:val="22"/>
          <w:szCs w:val="22"/>
        </w:rPr>
        <w:t xml:space="preserve">Module: </w:t>
      </w:r>
      <w:r w:rsidR="006D2096" w:rsidRPr="00D001A1">
        <w:rPr>
          <w:rFonts w:ascii="Arial" w:hAnsi="Arial" w:cs="Arial"/>
          <w:b/>
          <w:bCs/>
          <w:sz w:val="22"/>
          <w:szCs w:val="22"/>
        </w:rPr>
        <w:t>Changemakers: Building your Personal Brand for Sustainable Employment</w:t>
      </w:r>
    </w:p>
    <w:p w14:paraId="459CC18E" w14:textId="3D8FB1A4" w:rsidR="00B06047" w:rsidRPr="00D001A1" w:rsidRDefault="00B06047" w:rsidP="00405CB3">
      <w:pPr>
        <w:spacing w:line="360" w:lineRule="auto"/>
        <w:jc w:val="center"/>
        <w:rPr>
          <w:rFonts w:ascii="Arial" w:hAnsi="Arial" w:cs="Arial"/>
          <w:b/>
          <w:bCs/>
          <w:sz w:val="22"/>
          <w:szCs w:val="22"/>
        </w:rPr>
      </w:pPr>
      <w:r w:rsidRPr="00D001A1">
        <w:rPr>
          <w:rFonts w:ascii="Arial" w:hAnsi="Arial" w:cs="Arial"/>
          <w:b/>
          <w:bCs/>
          <w:sz w:val="22"/>
          <w:szCs w:val="22"/>
        </w:rPr>
        <w:t xml:space="preserve">Module code: </w:t>
      </w:r>
      <w:r w:rsidR="008E640B" w:rsidRPr="00D001A1">
        <w:rPr>
          <w:rFonts w:ascii="Arial" w:hAnsi="Arial" w:cs="Arial"/>
          <w:b/>
          <w:bCs/>
          <w:sz w:val="22"/>
          <w:szCs w:val="22"/>
        </w:rPr>
        <w:t>BMHP5015</w:t>
      </w:r>
    </w:p>
    <w:p w14:paraId="29BA4445" w14:textId="4A6ABE3F" w:rsidR="00B06047" w:rsidRPr="00D001A1" w:rsidRDefault="00B06047" w:rsidP="00405CB3">
      <w:pPr>
        <w:spacing w:before="120" w:after="120" w:line="360" w:lineRule="auto"/>
        <w:jc w:val="center"/>
        <w:rPr>
          <w:rFonts w:ascii="Arial" w:hAnsi="Arial" w:cs="Arial"/>
          <w:b/>
          <w:bCs/>
          <w:sz w:val="22"/>
          <w:szCs w:val="22"/>
        </w:rPr>
      </w:pPr>
      <w:r w:rsidRPr="00D001A1">
        <w:rPr>
          <w:rFonts w:ascii="Arial" w:hAnsi="Arial" w:cs="Arial"/>
          <w:b/>
          <w:bCs/>
          <w:sz w:val="22"/>
          <w:szCs w:val="22"/>
        </w:rPr>
        <w:t xml:space="preserve">Assignment Title: </w:t>
      </w:r>
      <w:r w:rsidR="00A23B97" w:rsidRPr="00D001A1">
        <w:rPr>
          <w:rFonts w:ascii="Arial" w:hAnsi="Arial" w:cs="Arial"/>
          <w:b/>
          <w:bCs/>
          <w:sz w:val="22"/>
          <w:szCs w:val="22"/>
        </w:rPr>
        <w:t>Component 2:  Assignment (Report)</w:t>
      </w:r>
    </w:p>
    <w:p w14:paraId="69D9E32E" w14:textId="77777777" w:rsidR="00B06047" w:rsidRPr="00D001A1" w:rsidRDefault="00B06047" w:rsidP="00405CB3">
      <w:pPr>
        <w:spacing w:line="360" w:lineRule="auto"/>
        <w:jc w:val="center"/>
        <w:rPr>
          <w:rFonts w:ascii="Arial" w:hAnsi="Arial" w:cs="Arial"/>
          <w:b/>
          <w:bCs/>
          <w:sz w:val="22"/>
          <w:szCs w:val="22"/>
        </w:rPr>
      </w:pPr>
      <w:r w:rsidRPr="00D001A1">
        <w:rPr>
          <w:rFonts w:ascii="Arial" w:hAnsi="Arial" w:cs="Arial"/>
          <w:b/>
          <w:bCs/>
          <w:sz w:val="22"/>
          <w:szCs w:val="22"/>
        </w:rPr>
        <w:t>Student Name: Elena Bianca Coroeanu</w:t>
      </w:r>
    </w:p>
    <w:p w14:paraId="66ED4CED" w14:textId="77777777" w:rsidR="00B06047" w:rsidRPr="00D001A1" w:rsidRDefault="00B06047" w:rsidP="00405CB3">
      <w:pPr>
        <w:spacing w:line="360" w:lineRule="auto"/>
        <w:jc w:val="center"/>
        <w:rPr>
          <w:rFonts w:ascii="Arial" w:hAnsi="Arial" w:cs="Arial"/>
          <w:b/>
          <w:bCs/>
          <w:sz w:val="22"/>
          <w:szCs w:val="22"/>
        </w:rPr>
      </w:pPr>
      <w:r w:rsidRPr="00D001A1">
        <w:rPr>
          <w:rFonts w:ascii="Arial" w:hAnsi="Arial" w:cs="Arial"/>
          <w:b/>
          <w:bCs/>
          <w:sz w:val="22"/>
          <w:szCs w:val="22"/>
        </w:rPr>
        <w:t>Student number: 2325653</w:t>
      </w:r>
    </w:p>
    <w:p w14:paraId="2E830ECF" w14:textId="77777777" w:rsidR="009B1E02" w:rsidRPr="00D001A1" w:rsidRDefault="009B1E02" w:rsidP="00D001A1">
      <w:pPr>
        <w:spacing w:line="360" w:lineRule="auto"/>
        <w:jc w:val="both"/>
        <w:rPr>
          <w:rFonts w:ascii="Arial" w:hAnsi="Arial" w:cs="Arial"/>
          <w:sz w:val="22"/>
          <w:szCs w:val="22"/>
        </w:rPr>
      </w:pPr>
    </w:p>
    <w:p w14:paraId="198BC99A" w14:textId="77777777" w:rsidR="006D2096" w:rsidRPr="00D001A1" w:rsidRDefault="006D2096" w:rsidP="00D001A1">
      <w:pPr>
        <w:spacing w:line="360" w:lineRule="auto"/>
        <w:jc w:val="both"/>
        <w:rPr>
          <w:rFonts w:ascii="Arial" w:hAnsi="Arial" w:cs="Arial"/>
          <w:sz w:val="22"/>
          <w:szCs w:val="22"/>
        </w:rPr>
      </w:pPr>
    </w:p>
    <w:p w14:paraId="00BC221D" w14:textId="77777777" w:rsidR="006D2096" w:rsidRPr="00D001A1" w:rsidRDefault="006D2096" w:rsidP="00D001A1">
      <w:pPr>
        <w:spacing w:line="360" w:lineRule="auto"/>
        <w:jc w:val="both"/>
        <w:rPr>
          <w:rFonts w:ascii="Arial" w:hAnsi="Arial" w:cs="Arial"/>
          <w:sz w:val="22"/>
          <w:szCs w:val="22"/>
        </w:rPr>
      </w:pPr>
    </w:p>
    <w:p w14:paraId="4C12C2A4" w14:textId="77777777" w:rsidR="006D2096" w:rsidRPr="00D001A1" w:rsidRDefault="006D2096" w:rsidP="00D001A1">
      <w:pPr>
        <w:spacing w:line="360" w:lineRule="auto"/>
        <w:jc w:val="both"/>
        <w:rPr>
          <w:rFonts w:ascii="Arial" w:hAnsi="Arial" w:cs="Arial"/>
          <w:sz w:val="22"/>
          <w:szCs w:val="22"/>
        </w:rPr>
      </w:pPr>
    </w:p>
    <w:p w14:paraId="596193D3" w14:textId="77777777" w:rsidR="006D2096" w:rsidRPr="00D001A1" w:rsidRDefault="006D2096" w:rsidP="00D001A1">
      <w:pPr>
        <w:spacing w:line="360" w:lineRule="auto"/>
        <w:jc w:val="both"/>
        <w:rPr>
          <w:rFonts w:ascii="Arial" w:hAnsi="Arial" w:cs="Arial"/>
          <w:sz w:val="22"/>
          <w:szCs w:val="22"/>
        </w:rPr>
      </w:pPr>
    </w:p>
    <w:p w14:paraId="79CA4477" w14:textId="77777777" w:rsidR="006D2096" w:rsidRPr="00D001A1" w:rsidRDefault="006D2096" w:rsidP="00D001A1">
      <w:pPr>
        <w:spacing w:line="360" w:lineRule="auto"/>
        <w:jc w:val="both"/>
        <w:rPr>
          <w:rFonts w:ascii="Arial" w:hAnsi="Arial" w:cs="Arial"/>
          <w:sz w:val="22"/>
          <w:szCs w:val="22"/>
        </w:rPr>
      </w:pPr>
    </w:p>
    <w:p w14:paraId="3945953F" w14:textId="77777777" w:rsidR="006D2096" w:rsidRPr="00D001A1" w:rsidRDefault="006D2096" w:rsidP="00D001A1">
      <w:pPr>
        <w:spacing w:line="360" w:lineRule="auto"/>
        <w:jc w:val="both"/>
        <w:rPr>
          <w:rFonts w:ascii="Arial" w:hAnsi="Arial" w:cs="Arial"/>
          <w:sz w:val="22"/>
          <w:szCs w:val="22"/>
        </w:rPr>
      </w:pPr>
    </w:p>
    <w:p w14:paraId="4225B8A6" w14:textId="77777777" w:rsidR="006D2096" w:rsidRPr="00D001A1" w:rsidRDefault="006D2096" w:rsidP="00D001A1">
      <w:pPr>
        <w:spacing w:line="360" w:lineRule="auto"/>
        <w:jc w:val="both"/>
        <w:rPr>
          <w:rFonts w:ascii="Arial" w:hAnsi="Arial" w:cs="Arial"/>
          <w:sz w:val="22"/>
          <w:szCs w:val="22"/>
        </w:rPr>
      </w:pPr>
    </w:p>
    <w:p w14:paraId="21AD490E" w14:textId="77777777" w:rsidR="006D2096" w:rsidRPr="00D001A1" w:rsidRDefault="006D2096" w:rsidP="00D001A1">
      <w:pPr>
        <w:spacing w:line="360" w:lineRule="auto"/>
        <w:jc w:val="both"/>
        <w:rPr>
          <w:rFonts w:ascii="Arial" w:hAnsi="Arial" w:cs="Arial"/>
          <w:sz w:val="22"/>
          <w:szCs w:val="22"/>
        </w:rPr>
      </w:pPr>
    </w:p>
    <w:p w14:paraId="7C304B47" w14:textId="77777777" w:rsidR="006D2096" w:rsidRPr="00D001A1" w:rsidRDefault="006D2096" w:rsidP="00D001A1">
      <w:pPr>
        <w:spacing w:line="360" w:lineRule="auto"/>
        <w:jc w:val="both"/>
        <w:rPr>
          <w:rFonts w:ascii="Arial" w:hAnsi="Arial" w:cs="Arial"/>
          <w:sz w:val="22"/>
          <w:szCs w:val="22"/>
        </w:rPr>
      </w:pPr>
    </w:p>
    <w:p w14:paraId="135381AA" w14:textId="77777777" w:rsidR="006D2096" w:rsidRPr="00D001A1" w:rsidRDefault="006D2096" w:rsidP="00D001A1">
      <w:pPr>
        <w:spacing w:line="360" w:lineRule="auto"/>
        <w:jc w:val="both"/>
        <w:rPr>
          <w:rFonts w:ascii="Arial" w:hAnsi="Arial" w:cs="Arial"/>
          <w:sz w:val="22"/>
          <w:szCs w:val="22"/>
        </w:rPr>
      </w:pPr>
    </w:p>
    <w:p w14:paraId="0EA7F993" w14:textId="77777777" w:rsidR="006D2096" w:rsidRDefault="006D2096" w:rsidP="00D001A1">
      <w:pPr>
        <w:spacing w:line="360" w:lineRule="auto"/>
        <w:jc w:val="both"/>
        <w:rPr>
          <w:rFonts w:ascii="Arial" w:hAnsi="Arial" w:cs="Arial"/>
          <w:sz w:val="22"/>
          <w:szCs w:val="22"/>
        </w:rPr>
      </w:pPr>
    </w:p>
    <w:p w14:paraId="24022312" w14:textId="77777777" w:rsidR="00D001A1" w:rsidRDefault="00D001A1" w:rsidP="00D001A1">
      <w:pPr>
        <w:spacing w:line="360" w:lineRule="auto"/>
        <w:jc w:val="both"/>
        <w:rPr>
          <w:rFonts w:ascii="Arial" w:hAnsi="Arial" w:cs="Arial"/>
          <w:sz w:val="22"/>
          <w:szCs w:val="22"/>
        </w:rPr>
      </w:pPr>
    </w:p>
    <w:p w14:paraId="2F5693BD" w14:textId="77777777" w:rsidR="00D001A1" w:rsidRPr="00D001A1" w:rsidRDefault="00D001A1" w:rsidP="00D001A1">
      <w:pPr>
        <w:spacing w:line="360" w:lineRule="auto"/>
        <w:jc w:val="both"/>
        <w:rPr>
          <w:rFonts w:ascii="Arial" w:hAnsi="Arial" w:cs="Arial"/>
          <w:sz w:val="22"/>
          <w:szCs w:val="22"/>
        </w:rPr>
      </w:pPr>
    </w:p>
    <w:p w14:paraId="6892EE41" w14:textId="77777777" w:rsidR="006D2096" w:rsidRPr="00D001A1" w:rsidRDefault="006D2096" w:rsidP="00D001A1">
      <w:pPr>
        <w:spacing w:line="360" w:lineRule="auto"/>
        <w:jc w:val="both"/>
        <w:rPr>
          <w:rFonts w:ascii="Arial" w:hAnsi="Arial" w:cs="Arial"/>
          <w:sz w:val="22"/>
          <w:szCs w:val="22"/>
        </w:rPr>
      </w:pPr>
    </w:p>
    <w:sdt>
      <w:sdtPr>
        <w:rPr>
          <w:rFonts w:ascii="Arial" w:eastAsia="Times New Roman" w:hAnsi="Arial" w:cs="Arial"/>
          <w:color w:val="auto"/>
          <w:sz w:val="22"/>
          <w:szCs w:val="22"/>
          <w:lang w:val="en-GB"/>
        </w:rPr>
        <w:id w:val="1512484853"/>
        <w:docPartObj>
          <w:docPartGallery w:val="Table of Contents"/>
          <w:docPartUnique/>
        </w:docPartObj>
      </w:sdtPr>
      <w:sdtEndPr>
        <w:rPr>
          <w:b/>
          <w:bCs/>
          <w:noProof/>
        </w:rPr>
      </w:sdtEndPr>
      <w:sdtContent>
        <w:p w14:paraId="25A3AE3A" w14:textId="4C6DD864" w:rsidR="006D344C" w:rsidRPr="00D001A1" w:rsidRDefault="006D344C" w:rsidP="00D001A1">
          <w:pPr>
            <w:pStyle w:val="TOCHeading"/>
            <w:spacing w:line="360" w:lineRule="auto"/>
            <w:jc w:val="both"/>
            <w:rPr>
              <w:rFonts w:ascii="Arial" w:hAnsi="Arial" w:cs="Arial"/>
              <w:sz w:val="22"/>
              <w:szCs w:val="22"/>
            </w:rPr>
          </w:pPr>
          <w:r w:rsidRPr="00D001A1">
            <w:rPr>
              <w:rFonts w:ascii="Arial" w:hAnsi="Arial" w:cs="Arial"/>
              <w:sz w:val="22"/>
              <w:szCs w:val="22"/>
            </w:rPr>
            <w:t>Table of Contents</w:t>
          </w:r>
        </w:p>
        <w:p w14:paraId="6C03CEC9" w14:textId="191E6C1F" w:rsidR="00D1095D" w:rsidRDefault="006D344C">
          <w:pPr>
            <w:pStyle w:val="TOC1"/>
            <w:tabs>
              <w:tab w:val="right" w:leader="dot" w:pos="9016"/>
            </w:tabs>
            <w:rPr>
              <w:rFonts w:asciiTheme="minorHAnsi" w:eastAsiaTheme="minorEastAsia" w:hAnsiTheme="minorHAnsi" w:cstheme="minorBidi"/>
              <w:noProof/>
              <w:kern w:val="2"/>
              <w:sz w:val="24"/>
              <w:szCs w:val="24"/>
              <w14:ligatures w14:val="standardContextual"/>
            </w:rPr>
          </w:pPr>
          <w:r w:rsidRPr="00D001A1">
            <w:rPr>
              <w:rFonts w:ascii="Arial" w:hAnsi="Arial" w:cs="Arial"/>
              <w:sz w:val="22"/>
              <w:szCs w:val="22"/>
            </w:rPr>
            <w:fldChar w:fldCharType="begin"/>
          </w:r>
          <w:r w:rsidRPr="00D001A1">
            <w:rPr>
              <w:rFonts w:ascii="Arial" w:hAnsi="Arial" w:cs="Arial"/>
              <w:sz w:val="22"/>
              <w:szCs w:val="22"/>
            </w:rPr>
            <w:instrText xml:space="preserve"> TOC \o "1-3" \h \z \u </w:instrText>
          </w:r>
          <w:r w:rsidRPr="00D001A1">
            <w:rPr>
              <w:rFonts w:ascii="Arial" w:hAnsi="Arial" w:cs="Arial"/>
              <w:sz w:val="22"/>
              <w:szCs w:val="22"/>
            </w:rPr>
            <w:fldChar w:fldCharType="separate"/>
          </w:r>
          <w:hyperlink w:anchor="_Toc225962074" w:history="1">
            <w:r w:rsidR="00D1095D" w:rsidRPr="004B1936">
              <w:rPr>
                <w:rStyle w:val="Hyperlink"/>
                <w:rFonts w:ascii="Arial" w:hAnsi="Arial" w:cs="Arial"/>
                <w:noProof/>
              </w:rPr>
              <w:t>Introduction</w:t>
            </w:r>
            <w:r w:rsidR="00D1095D">
              <w:rPr>
                <w:noProof/>
                <w:webHidden/>
              </w:rPr>
              <w:tab/>
            </w:r>
            <w:r w:rsidR="00D1095D">
              <w:rPr>
                <w:noProof/>
                <w:webHidden/>
              </w:rPr>
              <w:fldChar w:fldCharType="begin"/>
            </w:r>
            <w:r w:rsidR="00D1095D">
              <w:rPr>
                <w:noProof/>
                <w:webHidden/>
              </w:rPr>
              <w:instrText xml:space="preserve"> PAGEREF _Toc225962074 \h </w:instrText>
            </w:r>
            <w:r w:rsidR="00D1095D">
              <w:rPr>
                <w:noProof/>
                <w:webHidden/>
              </w:rPr>
            </w:r>
            <w:r w:rsidR="00D1095D">
              <w:rPr>
                <w:noProof/>
                <w:webHidden/>
              </w:rPr>
              <w:fldChar w:fldCharType="separate"/>
            </w:r>
            <w:r w:rsidR="00D1095D">
              <w:rPr>
                <w:noProof/>
                <w:webHidden/>
              </w:rPr>
              <w:t>3</w:t>
            </w:r>
            <w:r w:rsidR="00D1095D">
              <w:rPr>
                <w:noProof/>
                <w:webHidden/>
              </w:rPr>
              <w:fldChar w:fldCharType="end"/>
            </w:r>
          </w:hyperlink>
        </w:p>
        <w:p w14:paraId="6920F837" w14:textId="4800A2EE"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75" w:history="1">
            <w:r w:rsidRPr="004B1936">
              <w:rPr>
                <w:rStyle w:val="Hyperlink"/>
                <w:rFonts w:ascii="Arial" w:hAnsi="Arial" w:cs="Arial"/>
                <w:noProof/>
              </w:rPr>
              <w:t>Job Role Overview</w:t>
            </w:r>
            <w:r>
              <w:rPr>
                <w:noProof/>
                <w:webHidden/>
              </w:rPr>
              <w:tab/>
            </w:r>
            <w:r>
              <w:rPr>
                <w:noProof/>
                <w:webHidden/>
              </w:rPr>
              <w:fldChar w:fldCharType="begin"/>
            </w:r>
            <w:r>
              <w:rPr>
                <w:noProof/>
                <w:webHidden/>
              </w:rPr>
              <w:instrText xml:space="preserve"> PAGEREF _Toc225962075 \h </w:instrText>
            </w:r>
            <w:r>
              <w:rPr>
                <w:noProof/>
                <w:webHidden/>
              </w:rPr>
            </w:r>
            <w:r>
              <w:rPr>
                <w:noProof/>
                <w:webHidden/>
              </w:rPr>
              <w:fldChar w:fldCharType="separate"/>
            </w:r>
            <w:r>
              <w:rPr>
                <w:noProof/>
                <w:webHidden/>
              </w:rPr>
              <w:t>3</w:t>
            </w:r>
            <w:r>
              <w:rPr>
                <w:noProof/>
                <w:webHidden/>
              </w:rPr>
              <w:fldChar w:fldCharType="end"/>
            </w:r>
          </w:hyperlink>
        </w:p>
        <w:p w14:paraId="30DF5848" w14:textId="0BBD34EB"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76" w:history="1">
            <w:r w:rsidRPr="004B1936">
              <w:rPr>
                <w:rStyle w:val="Hyperlink"/>
                <w:rFonts w:ascii="Arial" w:hAnsi="Arial" w:cs="Arial"/>
                <w:noProof/>
              </w:rPr>
              <w:t>Analysis of Employability Skills</w:t>
            </w:r>
            <w:r>
              <w:rPr>
                <w:noProof/>
                <w:webHidden/>
              </w:rPr>
              <w:tab/>
            </w:r>
            <w:r>
              <w:rPr>
                <w:noProof/>
                <w:webHidden/>
              </w:rPr>
              <w:fldChar w:fldCharType="begin"/>
            </w:r>
            <w:r>
              <w:rPr>
                <w:noProof/>
                <w:webHidden/>
              </w:rPr>
              <w:instrText xml:space="preserve"> PAGEREF _Toc225962076 \h </w:instrText>
            </w:r>
            <w:r>
              <w:rPr>
                <w:noProof/>
                <w:webHidden/>
              </w:rPr>
            </w:r>
            <w:r>
              <w:rPr>
                <w:noProof/>
                <w:webHidden/>
              </w:rPr>
              <w:fldChar w:fldCharType="separate"/>
            </w:r>
            <w:r>
              <w:rPr>
                <w:noProof/>
                <w:webHidden/>
              </w:rPr>
              <w:t>4</w:t>
            </w:r>
            <w:r>
              <w:rPr>
                <w:noProof/>
                <w:webHidden/>
              </w:rPr>
              <w:fldChar w:fldCharType="end"/>
            </w:r>
          </w:hyperlink>
        </w:p>
        <w:p w14:paraId="034A9721" w14:textId="4B3A8CE4"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77" w:history="1">
            <w:r w:rsidRPr="004B1936">
              <w:rPr>
                <w:rStyle w:val="Hyperlink"/>
                <w:rFonts w:ascii="Arial" w:hAnsi="Arial" w:cs="Arial"/>
                <w:noProof/>
              </w:rPr>
              <w:t>Self-Evaluation of Skills</w:t>
            </w:r>
            <w:r>
              <w:rPr>
                <w:noProof/>
                <w:webHidden/>
              </w:rPr>
              <w:tab/>
            </w:r>
            <w:r>
              <w:rPr>
                <w:noProof/>
                <w:webHidden/>
              </w:rPr>
              <w:fldChar w:fldCharType="begin"/>
            </w:r>
            <w:r>
              <w:rPr>
                <w:noProof/>
                <w:webHidden/>
              </w:rPr>
              <w:instrText xml:space="preserve"> PAGEREF _Toc225962077 \h </w:instrText>
            </w:r>
            <w:r>
              <w:rPr>
                <w:noProof/>
                <w:webHidden/>
              </w:rPr>
            </w:r>
            <w:r>
              <w:rPr>
                <w:noProof/>
                <w:webHidden/>
              </w:rPr>
              <w:fldChar w:fldCharType="separate"/>
            </w:r>
            <w:r>
              <w:rPr>
                <w:noProof/>
                <w:webHidden/>
              </w:rPr>
              <w:t>5</w:t>
            </w:r>
            <w:r>
              <w:rPr>
                <w:noProof/>
                <w:webHidden/>
              </w:rPr>
              <w:fldChar w:fldCharType="end"/>
            </w:r>
          </w:hyperlink>
        </w:p>
        <w:p w14:paraId="5F947FB7" w14:textId="35F2BD1A"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78" w:history="1">
            <w:r w:rsidRPr="004B1936">
              <w:rPr>
                <w:rStyle w:val="Hyperlink"/>
                <w:rFonts w:ascii="Arial" w:hAnsi="Arial" w:cs="Arial"/>
                <w:noProof/>
              </w:rPr>
              <w:t>Personal Brand and Professional Identity</w:t>
            </w:r>
            <w:r>
              <w:rPr>
                <w:noProof/>
                <w:webHidden/>
              </w:rPr>
              <w:tab/>
            </w:r>
            <w:r>
              <w:rPr>
                <w:noProof/>
                <w:webHidden/>
              </w:rPr>
              <w:fldChar w:fldCharType="begin"/>
            </w:r>
            <w:r>
              <w:rPr>
                <w:noProof/>
                <w:webHidden/>
              </w:rPr>
              <w:instrText xml:space="preserve"> PAGEREF _Toc225962078 \h </w:instrText>
            </w:r>
            <w:r>
              <w:rPr>
                <w:noProof/>
                <w:webHidden/>
              </w:rPr>
            </w:r>
            <w:r>
              <w:rPr>
                <w:noProof/>
                <w:webHidden/>
              </w:rPr>
              <w:fldChar w:fldCharType="separate"/>
            </w:r>
            <w:r>
              <w:rPr>
                <w:noProof/>
                <w:webHidden/>
              </w:rPr>
              <w:t>7</w:t>
            </w:r>
            <w:r>
              <w:rPr>
                <w:noProof/>
                <w:webHidden/>
              </w:rPr>
              <w:fldChar w:fldCharType="end"/>
            </w:r>
          </w:hyperlink>
        </w:p>
        <w:p w14:paraId="5EF46832" w14:textId="7F815761"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79" w:history="1">
            <w:r w:rsidRPr="004B1936">
              <w:rPr>
                <w:rStyle w:val="Hyperlink"/>
                <w:rFonts w:ascii="Arial" w:hAnsi="Arial" w:cs="Arial"/>
                <w:noProof/>
              </w:rPr>
              <w:t>Action Plan and Timeline</w:t>
            </w:r>
            <w:r>
              <w:rPr>
                <w:noProof/>
                <w:webHidden/>
              </w:rPr>
              <w:tab/>
            </w:r>
            <w:r>
              <w:rPr>
                <w:noProof/>
                <w:webHidden/>
              </w:rPr>
              <w:fldChar w:fldCharType="begin"/>
            </w:r>
            <w:r>
              <w:rPr>
                <w:noProof/>
                <w:webHidden/>
              </w:rPr>
              <w:instrText xml:space="preserve"> PAGEREF _Toc225962079 \h </w:instrText>
            </w:r>
            <w:r>
              <w:rPr>
                <w:noProof/>
                <w:webHidden/>
              </w:rPr>
            </w:r>
            <w:r>
              <w:rPr>
                <w:noProof/>
                <w:webHidden/>
              </w:rPr>
              <w:fldChar w:fldCharType="separate"/>
            </w:r>
            <w:r>
              <w:rPr>
                <w:noProof/>
                <w:webHidden/>
              </w:rPr>
              <w:t>7</w:t>
            </w:r>
            <w:r>
              <w:rPr>
                <w:noProof/>
                <w:webHidden/>
              </w:rPr>
              <w:fldChar w:fldCharType="end"/>
            </w:r>
          </w:hyperlink>
        </w:p>
        <w:p w14:paraId="614E3967" w14:textId="0CEC586C"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80" w:history="1">
            <w:r w:rsidRPr="004B1936">
              <w:rPr>
                <w:rStyle w:val="Hyperlink"/>
                <w:rFonts w:ascii="Arial" w:hAnsi="Arial" w:cs="Arial"/>
                <w:noProof/>
              </w:rPr>
              <w:t>Networking and Professional Development</w:t>
            </w:r>
            <w:r>
              <w:rPr>
                <w:noProof/>
                <w:webHidden/>
              </w:rPr>
              <w:tab/>
            </w:r>
            <w:r>
              <w:rPr>
                <w:noProof/>
                <w:webHidden/>
              </w:rPr>
              <w:fldChar w:fldCharType="begin"/>
            </w:r>
            <w:r>
              <w:rPr>
                <w:noProof/>
                <w:webHidden/>
              </w:rPr>
              <w:instrText xml:space="preserve"> PAGEREF _Toc225962080 \h </w:instrText>
            </w:r>
            <w:r>
              <w:rPr>
                <w:noProof/>
                <w:webHidden/>
              </w:rPr>
            </w:r>
            <w:r>
              <w:rPr>
                <w:noProof/>
                <w:webHidden/>
              </w:rPr>
              <w:fldChar w:fldCharType="separate"/>
            </w:r>
            <w:r>
              <w:rPr>
                <w:noProof/>
                <w:webHidden/>
              </w:rPr>
              <w:t>8</w:t>
            </w:r>
            <w:r>
              <w:rPr>
                <w:noProof/>
                <w:webHidden/>
              </w:rPr>
              <w:fldChar w:fldCharType="end"/>
            </w:r>
          </w:hyperlink>
        </w:p>
        <w:p w14:paraId="10FD0C32" w14:textId="09C0DE06"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81" w:history="1">
            <w:r w:rsidRPr="004B193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_Toc225962081 \h </w:instrText>
            </w:r>
            <w:r>
              <w:rPr>
                <w:noProof/>
                <w:webHidden/>
              </w:rPr>
            </w:r>
            <w:r>
              <w:rPr>
                <w:noProof/>
                <w:webHidden/>
              </w:rPr>
              <w:fldChar w:fldCharType="separate"/>
            </w:r>
            <w:r>
              <w:rPr>
                <w:noProof/>
                <w:webHidden/>
              </w:rPr>
              <w:t>9</w:t>
            </w:r>
            <w:r>
              <w:rPr>
                <w:noProof/>
                <w:webHidden/>
              </w:rPr>
              <w:fldChar w:fldCharType="end"/>
            </w:r>
          </w:hyperlink>
        </w:p>
        <w:p w14:paraId="56C9A398" w14:textId="235A339C"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82" w:history="1">
            <w:r w:rsidRPr="004B193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_Toc225962082 \h </w:instrText>
            </w:r>
            <w:r>
              <w:rPr>
                <w:noProof/>
                <w:webHidden/>
              </w:rPr>
            </w:r>
            <w:r>
              <w:rPr>
                <w:noProof/>
                <w:webHidden/>
              </w:rPr>
              <w:fldChar w:fldCharType="separate"/>
            </w:r>
            <w:r>
              <w:rPr>
                <w:noProof/>
                <w:webHidden/>
              </w:rPr>
              <w:t>10</w:t>
            </w:r>
            <w:r>
              <w:rPr>
                <w:noProof/>
                <w:webHidden/>
              </w:rPr>
              <w:fldChar w:fldCharType="end"/>
            </w:r>
          </w:hyperlink>
        </w:p>
        <w:p w14:paraId="1095D85C" w14:textId="3A39DFFC" w:rsidR="00D1095D" w:rsidRDefault="00D1095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5962083" w:history="1">
            <w:r w:rsidRPr="004B1936">
              <w:rPr>
                <w:rStyle w:val="Hyperlink"/>
                <w:rFonts w:ascii="Arial" w:hAnsi="Arial" w:cs="Arial"/>
                <w:noProof/>
              </w:rPr>
              <w:t>Appendix A: Mental Health Support Worker Job Vacancy</w:t>
            </w:r>
            <w:r>
              <w:rPr>
                <w:noProof/>
                <w:webHidden/>
              </w:rPr>
              <w:tab/>
            </w:r>
            <w:r>
              <w:rPr>
                <w:noProof/>
                <w:webHidden/>
              </w:rPr>
              <w:fldChar w:fldCharType="begin"/>
            </w:r>
            <w:r>
              <w:rPr>
                <w:noProof/>
                <w:webHidden/>
              </w:rPr>
              <w:instrText xml:space="preserve"> PAGEREF _Toc225962083 \h </w:instrText>
            </w:r>
            <w:r>
              <w:rPr>
                <w:noProof/>
                <w:webHidden/>
              </w:rPr>
            </w:r>
            <w:r>
              <w:rPr>
                <w:noProof/>
                <w:webHidden/>
              </w:rPr>
              <w:fldChar w:fldCharType="separate"/>
            </w:r>
            <w:r>
              <w:rPr>
                <w:noProof/>
                <w:webHidden/>
              </w:rPr>
              <w:t>12</w:t>
            </w:r>
            <w:r>
              <w:rPr>
                <w:noProof/>
                <w:webHidden/>
              </w:rPr>
              <w:fldChar w:fldCharType="end"/>
            </w:r>
          </w:hyperlink>
        </w:p>
        <w:p w14:paraId="135FA377" w14:textId="5F9A089A" w:rsidR="006D344C" w:rsidRPr="00D001A1" w:rsidRDefault="006D344C" w:rsidP="00D001A1">
          <w:pPr>
            <w:spacing w:line="360" w:lineRule="auto"/>
            <w:jc w:val="both"/>
            <w:rPr>
              <w:rFonts w:ascii="Arial" w:hAnsi="Arial" w:cs="Arial"/>
              <w:sz w:val="22"/>
              <w:szCs w:val="22"/>
            </w:rPr>
          </w:pPr>
          <w:r w:rsidRPr="00D001A1">
            <w:rPr>
              <w:rFonts w:ascii="Arial" w:hAnsi="Arial" w:cs="Arial"/>
              <w:b/>
              <w:bCs/>
              <w:noProof/>
              <w:sz w:val="22"/>
              <w:szCs w:val="22"/>
            </w:rPr>
            <w:fldChar w:fldCharType="end"/>
          </w:r>
        </w:p>
      </w:sdtContent>
    </w:sdt>
    <w:p w14:paraId="787BB703" w14:textId="77777777" w:rsidR="006D2096" w:rsidRPr="00D001A1" w:rsidRDefault="006D2096" w:rsidP="00D001A1">
      <w:pPr>
        <w:spacing w:line="360" w:lineRule="auto"/>
        <w:jc w:val="both"/>
        <w:rPr>
          <w:rFonts w:ascii="Arial" w:hAnsi="Arial" w:cs="Arial"/>
          <w:sz w:val="22"/>
          <w:szCs w:val="22"/>
        </w:rPr>
      </w:pPr>
    </w:p>
    <w:p w14:paraId="6245734A" w14:textId="77777777" w:rsidR="006D2096" w:rsidRPr="00D001A1" w:rsidRDefault="006D2096" w:rsidP="00D001A1">
      <w:pPr>
        <w:spacing w:line="360" w:lineRule="auto"/>
        <w:jc w:val="both"/>
        <w:rPr>
          <w:rFonts w:ascii="Arial" w:hAnsi="Arial" w:cs="Arial"/>
          <w:sz w:val="22"/>
          <w:szCs w:val="22"/>
        </w:rPr>
      </w:pPr>
    </w:p>
    <w:p w14:paraId="3F83BC5E" w14:textId="77777777" w:rsidR="006D2096" w:rsidRPr="00D001A1" w:rsidRDefault="006D2096" w:rsidP="00D001A1">
      <w:pPr>
        <w:spacing w:line="360" w:lineRule="auto"/>
        <w:jc w:val="both"/>
        <w:rPr>
          <w:rFonts w:ascii="Arial" w:hAnsi="Arial" w:cs="Arial"/>
          <w:sz w:val="22"/>
          <w:szCs w:val="22"/>
        </w:rPr>
      </w:pPr>
    </w:p>
    <w:p w14:paraId="54D8EB4D" w14:textId="77777777" w:rsidR="006D2096" w:rsidRPr="00D001A1" w:rsidRDefault="006D2096" w:rsidP="00D001A1">
      <w:pPr>
        <w:spacing w:line="360" w:lineRule="auto"/>
        <w:jc w:val="both"/>
        <w:rPr>
          <w:rFonts w:ascii="Arial" w:hAnsi="Arial" w:cs="Arial"/>
          <w:sz w:val="22"/>
          <w:szCs w:val="22"/>
        </w:rPr>
      </w:pPr>
    </w:p>
    <w:p w14:paraId="2B7DCC3E" w14:textId="77777777" w:rsidR="006D2096" w:rsidRPr="00D001A1" w:rsidRDefault="006D2096" w:rsidP="00D001A1">
      <w:pPr>
        <w:spacing w:line="360" w:lineRule="auto"/>
        <w:jc w:val="both"/>
        <w:rPr>
          <w:rFonts w:ascii="Arial" w:hAnsi="Arial" w:cs="Arial"/>
          <w:sz w:val="22"/>
          <w:szCs w:val="22"/>
        </w:rPr>
      </w:pPr>
    </w:p>
    <w:p w14:paraId="740D2AE5" w14:textId="77777777" w:rsidR="006D2096" w:rsidRPr="00D001A1" w:rsidRDefault="006D2096" w:rsidP="00D001A1">
      <w:pPr>
        <w:spacing w:line="360" w:lineRule="auto"/>
        <w:jc w:val="both"/>
        <w:rPr>
          <w:rFonts w:ascii="Arial" w:hAnsi="Arial" w:cs="Arial"/>
          <w:sz w:val="22"/>
          <w:szCs w:val="22"/>
        </w:rPr>
      </w:pPr>
    </w:p>
    <w:p w14:paraId="2CB0469E" w14:textId="77777777" w:rsidR="006D2096" w:rsidRPr="00D001A1" w:rsidRDefault="006D2096" w:rsidP="00D001A1">
      <w:pPr>
        <w:spacing w:line="360" w:lineRule="auto"/>
        <w:jc w:val="both"/>
        <w:rPr>
          <w:rFonts w:ascii="Arial" w:hAnsi="Arial" w:cs="Arial"/>
          <w:sz w:val="22"/>
          <w:szCs w:val="22"/>
        </w:rPr>
      </w:pPr>
    </w:p>
    <w:p w14:paraId="53A5C2EE" w14:textId="77777777" w:rsidR="006D2096" w:rsidRPr="00D001A1" w:rsidRDefault="006D2096" w:rsidP="00D001A1">
      <w:pPr>
        <w:spacing w:line="360" w:lineRule="auto"/>
        <w:jc w:val="both"/>
        <w:rPr>
          <w:rFonts w:ascii="Arial" w:hAnsi="Arial" w:cs="Arial"/>
          <w:sz w:val="22"/>
          <w:szCs w:val="22"/>
        </w:rPr>
      </w:pPr>
    </w:p>
    <w:p w14:paraId="7E3EE41C" w14:textId="77777777" w:rsidR="006D2096" w:rsidRPr="00D001A1" w:rsidRDefault="006D2096" w:rsidP="00D001A1">
      <w:pPr>
        <w:spacing w:line="360" w:lineRule="auto"/>
        <w:jc w:val="both"/>
        <w:rPr>
          <w:rFonts w:ascii="Arial" w:hAnsi="Arial" w:cs="Arial"/>
          <w:sz w:val="22"/>
          <w:szCs w:val="22"/>
        </w:rPr>
      </w:pPr>
    </w:p>
    <w:p w14:paraId="25E8F4BB" w14:textId="77777777" w:rsidR="006D2096" w:rsidRPr="00D001A1" w:rsidRDefault="006D2096" w:rsidP="00D001A1">
      <w:pPr>
        <w:spacing w:line="360" w:lineRule="auto"/>
        <w:jc w:val="both"/>
        <w:rPr>
          <w:rFonts w:ascii="Arial" w:hAnsi="Arial" w:cs="Arial"/>
          <w:sz w:val="22"/>
          <w:szCs w:val="22"/>
        </w:rPr>
      </w:pPr>
    </w:p>
    <w:p w14:paraId="519CE8FA" w14:textId="77777777" w:rsidR="006D2096" w:rsidRPr="00D001A1" w:rsidRDefault="006D2096" w:rsidP="00D001A1">
      <w:pPr>
        <w:spacing w:line="360" w:lineRule="auto"/>
        <w:jc w:val="both"/>
        <w:rPr>
          <w:rFonts w:ascii="Arial" w:hAnsi="Arial" w:cs="Arial"/>
          <w:sz w:val="22"/>
          <w:szCs w:val="22"/>
        </w:rPr>
      </w:pPr>
    </w:p>
    <w:p w14:paraId="7AA17C37" w14:textId="77777777" w:rsidR="006D2096" w:rsidRPr="00D001A1" w:rsidRDefault="006D2096" w:rsidP="00D001A1">
      <w:pPr>
        <w:spacing w:line="360" w:lineRule="auto"/>
        <w:jc w:val="both"/>
        <w:rPr>
          <w:rFonts w:ascii="Arial" w:hAnsi="Arial" w:cs="Arial"/>
          <w:sz w:val="22"/>
          <w:szCs w:val="22"/>
        </w:rPr>
      </w:pPr>
    </w:p>
    <w:p w14:paraId="1CA0D27B" w14:textId="77777777" w:rsidR="006D2096" w:rsidRPr="00D001A1" w:rsidRDefault="006D2096" w:rsidP="00D001A1">
      <w:pPr>
        <w:spacing w:line="360" w:lineRule="auto"/>
        <w:jc w:val="both"/>
        <w:rPr>
          <w:rFonts w:ascii="Arial" w:hAnsi="Arial" w:cs="Arial"/>
          <w:sz w:val="22"/>
          <w:szCs w:val="22"/>
        </w:rPr>
      </w:pPr>
    </w:p>
    <w:p w14:paraId="7A9A3196" w14:textId="77777777" w:rsidR="006D2096" w:rsidRPr="00D001A1" w:rsidRDefault="006D2096" w:rsidP="00D001A1">
      <w:pPr>
        <w:spacing w:line="360" w:lineRule="auto"/>
        <w:jc w:val="both"/>
        <w:rPr>
          <w:rFonts w:ascii="Arial" w:hAnsi="Arial" w:cs="Arial"/>
          <w:sz w:val="22"/>
          <w:szCs w:val="22"/>
        </w:rPr>
      </w:pPr>
    </w:p>
    <w:p w14:paraId="6111441B" w14:textId="77777777" w:rsidR="006D2096" w:rsidRPr="00D001A1" w:rsidRDefault="006D2096" w:rsidP="00D001A1">
      <w:pPr>
        <w:spacing w:line="360" w:lineRule="auto"/>
        <w:jc w:val="both"/>
        <w:rPr>
          <w:rFonts w:ascii="Arial" w:hAnsi="Arial" w:cs="Arial"/>
          <w:sz w:val="22"/>
          <w:szCs w:val="22"/>
        </w:rPr>
      </w:pPr>
    </w:p>
    <w:p w14:paraId="2553D81B" w14:textId="77777777" w:rsidR="006D2096" w:rsidRPr="00D001A1" w:rsidRDefault="006D2096" w:rsidP="00D001A1">
      <w:pPr>
        <w:spacing w:line="360" w:lineRule="auto"/>
        <w:jc w:val="both"/>
        <w:rPr>
          <w:rFonts w:ascii="Arial" w:hAnsi="Arial" w:cs="Arial"/>
          <w:sz w:val="22"/>
          <w:szCs w:val="22"/>
        </w:rPr>
      </w:pPr>
    </w:p>
    <w:p w14:paraId="4D7CD308" w14:textId="77777777" w:rsidR="006D2096" w:rsidRPr="00D001A1" w:rsidRDefault="006D2096" w:rsidP="00D001A1">
      <w:pPr>
        <w:spacing w:line="360" w:lineRule="auto"/>
        <w:jc w:val="both"/>
        <w:rPr>
          <w:rFonts w:ascii="Arial" w:hAnsi="Arial" w:cs="Arial"/>
          <w:sz w:val="22"/>
          <w:szCs w:val="22"/>
        </w:rPr>
      </w:pPr>
    </w:p>
    <w:p w14:paraId="70A67A20" w14:textId="77777777" w:rsidR="006D2096" w:rsidRPr="00D001A1" w:rsidRDefault="006D2096" w:rsidP="00D001A1">
      <w:pPr>
        <w:spacing w:line="360" w:lineRule="auto"/>
        <w:jc w:val="both"/>
        <w:rPr>
          <w:rFonts w:ascii="Arial" w:hAnsi="Arial" w:cs="Arial"/>
          <w:sz w:val="22"/>
          <w:szCs w:val="22"/>
        </w:rPr>
      </w:pPr>
    </w:p>
    <w:p w14:paraId="73DDF329" w14:textId="77777777" w:rsidR="006D2096" w:rsidRPr="00D001A1" w:rsidRDefault="006D2096" w:rsidP="00D001A1">
      <w:pPr>
        <w:spacing w:line="360" w:lineRule="auto"/>
        <w:jc w:val="both"/>
        <w:rPr>
          <w:rFonts w:ascii="Arial" w:hAnsi="Arial" w:cs="Arial"/>
          <w:sz w:val="22"/>
          <w:szCs w:val="22"/>
        </w:rPr>
      </w:pPr>
    </w:p>
    <w:p w14:paraId="221B4AB2" w14:textId="77777777" w:rsidR="00411658" w:rsidRDefault="00411658" w:rsidP="00D001A1">
      <w:pPr>
        <w:spacing w:line="360" w:lineRule="auto"/>
        <w:jc w:val="both"/>
        <w:rPr>
          <w:rFonts w:ascii="Arial" w:hAnsi="Arial" w:cs="Arial"/>
          <w:sz w:val="22"/>
          <w:szCs w:val="22"/>
        </w:rPr>
      </w:pPr>
    </w:p>
    <w:p w14:paraId="7E8B2432" w14:textId="77777777" w:rsidR="00194942" w:rsidRDefault="00194942" w:rsidP="00D001A1">
      <w:pPr>
        <w:spacing w:line="360" w:lineRule="auto"/>
        <w:jc w:val="both"/>
        <w:rPr>
          <w:rFonts w:ascii="Arial" w:hAnsi="Arial" w:cs="Arial"/>
          <w:sz w:val="22"/>
          <w:szCs w:val="22"/>
        </w:rPr>
      </w:pPr>
    </w:p>
    <w:p w14:paraId="557293B4" w14:textId="77777777" w:rsidR="00194942" w:rsidRDefault="00194942" w:rsidP="00D001A1">
      <w:pPr>
        <w:spacing w:line="360" w:lineRule="auto"/>
        <w:jc w:val="both"/>
        <w:rPr>
          <w:rFonts w:ascii="Arial" w:hAnsi="Arial" w:cs="Arial"/>
          <w:sz w:val="22"/>
          <w:szCs w:val="22"/>
        </w:rPr>
      </w:pPr>
    </w:p>
    <w:p w14:paraId="3E304607" w14:textId="77777777" w:rsidR="00194942" w:rsidRDefault="00194942" w:rsidP="00D001A1">
      <w:pPr>
        <w:spacing w:line="360" w:lineRule="auto"/>
        <w:jc w:val="both"/>
        <w:rPr>
          <w:rFonts w:ascii="Arial" w:hAnsi="Arial" w:cs="Arial"/>
          <w:sz w:val="22"/>
          <w:szCs w:val="22"/>
        </w:rPr>
      </w:pPr>
    </w:p>
    <w:p w14:paraId="2DE187CE" w14:textId="77777777" w:rsidR="00194942" w:rsidRPr="00D001A1" w:rsidRDefault="00194942" w:rsidP="00D001A1">
      <w:pPr>
        <w:spacing w:line="360" w:lineRule="auto"/>
        <w:jc w:val="both"/>
        <w:rPr>
          <w:rFonts w:ascii="Arial" w:hAnsi="Arial" w:cs="Arial"/>
          <w:sz w:val="22"/>
          <w:szCs w:val="22"/>
        </w:rPr>
      </w:pPr>
    </w:p>
    <w:p w14:paraId="78AB7753" w14:textId="77777777" w:rsidR="00411658" w:rsidRPr="00D001A1" w:rsidRDefault="00411658" w:rsidP="00D001A1">
      <w:pPr>
        <w:spacing w:line="360" w:lineRule="auto"/>
        <w:jc w:val="both"/>
        <w:rPr>
          <w:rFonts w:ascii="Arial" w:hAnsi="Arial" w:cs="Arial"/>
          <w:sz w:val="22"/>
          <w:szCs w:val="22"/>
        </w:rPr>
      </w:pPr>
    </w:p>
    <w:p w14:paraId="5D923A3C" w14:textId="74A15475" w:rsidR="006D2096" w:rsidRPr="00D001A1" w:rsidRDefault="008F5C69" w:rsidP="00D001A1">
      <w:pPr>
        <w:pStyle w:val="Heading1"/>
        <w:spacing w:line="360" w:lineRule="auto"/>
        <w:jc w:val="both"/>
        <w:rPr>
          <w:rFonts w:ascii="Arial" w:hAnsi="Arial" w:cs="Arial"/>
          <w:sz w:val="22"/>
          <w:szCs w:val="22"/>
        </w:rPr>
      </w:pPr>
      <w:bookmarkStart w:id="0" w:name="_Toc225962074"/>
      <w:r w:rsidRPr="00D001A1">
        <w:rPr>
          <w:rFonts w:ascii="Arial" w:hAnsi="Arial" w:cs="Arial"/>
          <w:sz w:val="22"/>
          <w:szCs w:val="22"/>
        </w:rPr>
        <w:lastRenderedPageBreak/>
        <w:t>Introduction</w:t>
      </w:r>
      <w:bookmarkEnd w:id="0"/>
    </w:p>
    <w:p w14:paraId="6DD88D7D" w14:textId="7E34CF72" w:rsidR="000D4BD1" w:rsidRPr="000D4BD1" w:rsidRDefault="000D4BD1" w:rsidP="00D001A1">
      <w:pPr>
        <w:spacing w:line="360" w:lineRule="auto"/>
        <w:jc w:val="both"/>
        <w:rPr>
          <w:rFonts w:ascii="Arial" w:hAnsi="Arial" w:cs="Arial"/>
          <w:sz w:val="22"/>
          <w:szCs w:val="22"/>
        </w:rPr>
      </w:pPr>
      <w:r w:rsidRPr="000D4BD1">
        <w:rPr>
          <w:rFonts w:ascii="Arial" w:hAnsi="Arial" w:cs="Arial"/>
          <w:sz w:val="22"/>
          <w:szCs w:val="22"/>
        </w:rPr>
        <w:t xml:space="preserve">This report intends to critically assess the employability skills necessary for a Mental Health Support Worker in the UK health and social care sector and to evaluate my existing skills </w:t>
      </w:r>
      <w:r w:rsidR="005D167E">
        <w:rPr>
          <w:rFonts w:ascii="Arial" w:hAnsi="Arial" w:cs="Arial"/>
          <w:sz w:val="22"/>
          <w:szCs w:val="22"/>
        </w:rPr>
        <w:t>for</w:t>
      </w:r>
      <w:r w:rsidRPr="000D4BD1">
        <w:rPr>
          <w:rFonts w:ascii="Arial" w:hAnsi="Arial" w:cs="Arial"/>
          <w:sz w:val="22"/>
          <w:szCs w:val="22"/>
        </w:rPr>
        <w:t xml:space="preserve"> this position. The report will build a structured action plan to facilitate my advancement in this industry, while illustrating the establishment of a professional identity and personal brand.</w:t>
      </w:r>
    </w:p>
    <w:p w14:paraId="4C7964CD" w14:textId="2B61EC5C" w:rsidR="0048292B" w:rsidRPr="00D001A1" w:rsidRDefault="000C1249" w:rsidP="00D001A1">
      <w:pPr>
        <w:spacing w:line="360" w:lineRule="auto"/>
        <w:jc w:val="both"/>
        <w:rPr>
          <w:rFonts w:ascii="Arial" w:hAnsi="Arial" w:cs="Arial"/>
          <w:sz w:val="22"/>
          <w:szCs w:val="22"/>
        </w:rPr>
      </w:pPr>
      <w:r w:rsidRPr="000C1249">
        <w:rPr>
          <w:rFonts w:ascii="Arial" w:hAnsi="Arial" w:cs="Arial"/>
          <w:sz w:val="22"/>
          <w:szCs w:val="22"/>
        </w:rPr>
        <w:t xml:space="preserve">The </w:t>
      </w:r>
      <w:r w:rsidR="005D167E">
        <w:rPr>
          <w:rFonts w:ascii="Arial" w:hAnsi="Arial" w:cs="Arial"/>
          <w:sz w:val="22"/>
          <w:szCs w:val="22"/>
        </w:rPr>
        <w:t>role of a Mental Health Support Worker is crucial for providing person-centred care, requiring proficient communication, emotional intelligence, and adherence to</w:t>
      </w:r>
      <w:r w:rsidRPr="000C1249">
        <w:rPr>
          <w:rFonts w:ascii="Arial" w:hAnsi="Arial" w:cs="Arial"/>
          <w:sz w:val="22"/>
          <w:szCs w:val="22"/>
        </w:rPr>
        <w:t xml:space="preserve"> professional standards (Nursing and Midwifery Council, 2018; Cottrell, 2013).</w:t>
      </w:r>
      <w:r w:rsidRPr="00D001A1">
        <w:rPr>
          <w:rFonts w:ascii="Arial" w:hAnsi="Arial" w:cs="Arial"/>
          <w:sz w:val="22"/>
          <w:szCs w:val="22"/>
        </w:rPr>
        <w:t xml:space="preserve"> </w:t>
      </w:r>
      <w:r w:rsidR="005B32E6" w:rsidRPr="00D001A1">
        <w:rPr>
          <w:rFonts w:ascii="Arial" w:hAnsi="Arial" w:cs="Arial"/>
          <w:sz w:val="22"/>
          <w:szCs w:val="22"/>
        </w:rPr>
        <w:t>In modern healthcare settings, there is a growing need for skilled staff capable of assisting individuals with complex mental health needs, as emphasised in recent UK health policies (NHS England, 2019; Department of Health and Social Care, 2024).</w:t>
      </w:r>
      <w:r w:rsidR="0048292B" w:rsidRPr="00D001A1">
        <w:rPr>
          <w:rFonts w:ascii="Arial" w:hAnsi="Arial" w:cs="Arial"/>
          <w:sz w:val="22"/>
          <w:szCs w:val="22"/>
        </w:rPr>
        <w:t xml:space="preserve"> Moreover, safeguarding and ethical practice are essential duties in guaranteeing the safety and welfare of vulnerable individuals (Department of Health and Social Care, 2023).</w:t>
      </w:r>
    </w:p>
    <w:p w14:paraId="09E4B1B8" w14:textId="08DF0281" w:rsidR="008F5C69" w:rsidRPr="00D001A1" w:rsidRDefault="000C3581" w:rsidP="00D001A1">
      <w:pPr>
        <w:spacing w:line="360" w:lineRule="auto"/>
        <w:jc w:val="both"/>
        <w:rPr>
          <w:rFonts w:ascii="Arial" w:hAnsi="Arial" w:cs="Arial"/>
          <w:sz w:val="22"/>
          <w:szCs w:val="22"/>
        </w:rPr>
      </w:pPr>
      <w:r w:rsidRPr="000C3581">
        <w:rPr>
          <w:rFonts w:ascii="Arial" w:hAnsi="Arial" w:cs="Arial"/>
          <w:sz w:val="22"/>
          <w:szCs w:val="22"/>
        </w:rPr>
        <w:t xml:space="preserve">The significance of emotional intelligence and resilience in healthcare practice is well acknowledged, as these qualities allow practitioners to effectively address tough situations (Goleman, 1995; </w:t>
      </w:r>
      <w:proofErr w:type="spellStart"/>
      <w:r w:rsidRPr="000C3581">
        <w:rPr>
          <w:rFonts w:ascii="Arial" w:hAnsi="Arial" w:cs="Arial"/>
          <w:sz w:val="22"/>
          <w:szCs w:val="22"/>
        </w:rPr>
        <w:t>Reivich</w:t>
      </w:r>
      <w:proofErr w:type="spellEnd"/>
      <w:r w:rsidRPr="000C3581">
        <w:rPr>
          <w:rFonts w:ascii="Arial" w:hAnsi="Arial" w:cs="Arial"/>
          <w:sz w:val="22"/>
          <w:szCs w:val="22"/>
        </w:rPr>
        <w:t xml:space="preserve"> &amp; </w:t>
      </w:r>
      <w:proofErr w:type="spellStart"/>
      <w:r w:rsidRPr="000C3581">
        <w:rPr>
          <w:rFonts w:ascii="Arial" w:hAnsi="Arial" w:cs="Arial"/>
          <w:sz w:val="22"/>
          <w:szCs w:val="22"/>
        </w:rPr>
        <w:t>Shatté</w:t>
      </w:r>
      <w:proofErr w:type="spellEnd"/>
      <w:r w:rsidRPr="000C3581">
        <w:rPr>
          <w:rFonts w:ascii="Arial" w:hAnsi="Arial" w:cs="Arial"/>
          <w:sz w:val="22"/>
          <w:szCs w:val="22"/>
        </w:rPr>
        <w:t>, 2002). This report will integrate theoretical perspectives with practical reflection to evaluate my preparedness for this role and pinpoint opportunities for future growth.</w:t>
      </w:r>
    </w:p>
    <w:p w14:paraId="1AE21EEA" w14:textId="768A8571" w:rsidR="008F5C69" w:rsidRPr="00D001A1" w:rsidRDefault="00892595" w:rsidP="00D001A1">
      <w:pPr>
        <w:pStyle w:val="Heading1"/>
        <w:spacing w:line="360" w:lineRule="auto"/>
        <w:jc w:val="both"/>
        <w:rPr>
          <w:rFonts w:ascii="Arial" w:hAnsi="Arial" w:cs="Arial"/>
          <w:sz w:val="22"/>
          <w:szCs w:val="22"/>
        </w:rPr>
      </w:pPr>
      <w:bookmarkStart w:id="1" w:name="_Toc225962075"/>
      <w:r w:rsidRPr="00D001A1">
        <w:rPr>
          <w:rFonts w:ascii="Arial" w:hAnsi="Arial" w:cs="Arial"/>
          <w:sz w:val="22"/>
          <w:szCs w:val="22"/>
        </w:rPr>
        <w:t>Job Role Overview</w:t>
      </w:r>
      <w:bookmarkEnd w:id="1"/>
    </w:p>
    <w:p w14:paraId="2C48EC79" w14:textId="77777777" w:rsidR="00E87B74" w:rsidRDefault="00BF3FF7" w:rsidP="00D001A1">
      <w:pPr>
        <w:spacing w:line="360" w:lineRule="auto"/>
        <w:jc w:val="both"/>
        <w:rPr>
          <w:rFonts w:ascii="Arial" w:hAnsi="Arial" w:cs="Arial"/>
          <w:sz w:val="22"/>
          <w:szCs w:val="22"/>
        </w:rPr>
      </w:pPr>
      <w:r w:rsidRPr="00BF3FF7">
        <w:rPr>
          <w:rFonts w:ascii="Arial" w:hAnsi="Arial" w:cs="Arial"/>
          <w:sz w:val="22"/>
          <w:szCs w:val="22"/>
        </w:rPr>
        <w:t>The position of a Mental Health Support Worker is crucial to the provision of person-centred care within the UK health and social care framework.</w:t>
      </w:r>
      <w:r w:rsidRPr="00D001A1">
        <w:rPr>
          <w:rFonts w:ascii="Arial" w:hAnsi="Arial" w:cs="Arial"/>
          <w:sz w:val="22"/>
          <w:szCs w:val="22"/>
        </w:rPr>
        <w:t xml:space="preserve"> </w:t>
      </w:r>
      <w:r w:rsidR="00610810" w:rsidRPr="00D001A1">
        <w:rPr>
          <w:rFonts w:ascii="Arial" w:hAnsi="Arial" w:cs="Arial"/>
          <w:sz w:val="22"/>
          <w:szCs w:val="22"/>
        </w:rPr>
        <w:t>NHS Health Careers (2024) states that persons in this job assist patients with various mental health diseases, such as anxiety, depression, and more intricate disorders, in hospital or community environments.</w:t>
      </w:r>
    </w:p>
    <w:p w14:paraId="068A0C5D" w14:textId="5E83A5FD" w:rsidR="002A535C" w:rsidRPr="00D001A1" w:rsidRDefault="002A535C" w:rsidP="00D001A1">
      <w:pPr>
        <w:spacing w:line="360" w:lineRule="auto"/>
        <w:jc w:val="both"/>
        <w:rPr>
          <w:rFonts w:ascii="Arial" w:hAnsi="Arial" w:cs="Arial"/>
          <w:sz w:val="22"/>
          <w:szCs w:val="22"/>
        </w:rPr>
      </w:pPr>
      <w:r w:rsidRPr="00D001A1">
        <w:rPr>
          <w:rFonts w:ascii="Arial" w:hAnsi="Arial" w:cs="Arial"/>
          <w:sz w:val="22"/>
          <w:szCs w:val="22"/>
        </w:rPr>
        <w:t xml:space="preserve">The position requires collaboration with diverse teams to guarantee </w:t>
      </w:r>
      <w:r w:rsidR="005D167E">
        <w:rPr>
          <w:rFonts w:ascii="Arial" w:hAnsi="Arial" w:cs="Arial"/>
          <w:sz w:val="22"/>
          <w:szCs w:val="22"/>
        </w:rPr>
        <w:t xml:space="preserve">that </w:t>
      </w:r>
      <w:r w:rsidRPr="00D001A1">
        <w:rPr>
          <w:rFonts w:ascii="Arial" w:hAnsi="Arial" w:cs="Arial"/>
          <w:sz w:val="22"/>
          <w:szCs w:val="22"/>
        </w:rPr>
        <w:t>comprehensive care is delivered.</w:t>
      </w:r>
      <w:r w:rsidR="0028584E">
        <w:rPr>
          <w:rFonts w:ascii="Arial" w:hAnsi="Arial" w:cs="Arial"/>
          <w:sz w:val="22"/>
          <w:szCs w:val="22"/>
        </w:rPr>
        <w:t xml:space="preserve"> </w:t>
      </w:r>
      <w:r w:rsidR="0028584E" w:rsidRPr="0028584E">
        <w:rPr>
          <w:rFonts w:ascii="Arial" w:hAnsi="Arial" w:cs="Arial"/>
          <w:sz w:val="22"/>
          <w:szCs w:val="22"/>
        </w:rPr>
        <w:t>This report's analysis refers to a current vacancy for a Mental Health Support Worker within the NHS (see Appendix A).</w:t>
      </w:r>
      <w:r w:rsidR="00C64730">
        <w:rPr>
          <w:rFonts w:ascii="Arial" w:hAnsi="Arial" w:cs="Arial"/>
          <w:sz w:val="22"/>
          <w:szCs w:val="22"/>
        </w:rPr>
        <w:t xml:space="preserve"> </w:t>
      </w:r>
      <w:r w:rsidR="00C64730" w:rsidRPr="00C64730">
        <w:rPr>
          <w:rFonts w:ascii="Arial" w:hAnsi="Arial" w:cs="Arial"/>
          <w:sz w:val="22"/>
          <w:szCs w:val="22"/>
        </w:rPr>
        <w:t>The post has a salary range of £24,937 to £26,598 annually, signifying an entry-level role within the NHS framework.</w:t>
      </w:r>
    </w:p>
    <w:p w14:paraId="5004D159" w14:textId="77777777" w:rsidR="00A0585C" w:rsidRPr="00D001A1" w:rsidRDefault="00DE1864" w:rsidP="00D001A1">
      <w:pPr>
        <w:spacing w:line="360" w:lineRule="auto"/>
        <w:jc w:val="both"/>
        <w:rPr>
          <w:rFonts w:ascii="Arial" w:hAnsi="Arial" w:cs="Arial"/>
          <w:sz w:val="22"/>
          <w:szCs w:val="22"/>
        </w:rPr>
      </w:pPr>
      <w:r w:rsidRPr="00DE1864">
        <w:rPr>
          <w:rFonts w:ascii="Arial" w:hAnsi="Arial" w:cs="Arial"/>
          <w:sz w:val="22"/>
          <w:szCs w:val="22"/>
        </w:rPr>
        <w:t>Helping patients with everyday tasks, keeping correct records, monitoring their mental and physical health, and supporting therapeutic interventions are among the important duties highlighted by a survey of current openings on NHS Jobs (2024).</w:t>
      </w:r>
      <w:r w:rsidR="00A0585C" w:rsidRPr="00D001A1">
        <w:rPr>
          <w:rFonts w:ascii="Arial" w:hAnsi="Arial" w:cs="Arial"/>
          <w:sz w:val="22"/>
          <w:szCs w:val="22"/>
        </w:rPr>
        <w:t xml:space="preserve"> Mental Health Support Workers are required to establish trusted connections with patients, foster independence, and effectively address challenging behaviours.</w:t>
      </w:r>
    </w:p>
    <w:p w14:paraId="768D6BB4" w14:textId="548306EA" w:rsidR="009B6DAD" w:rsidRPr="009B6DAD" w:rsidRDefault="009B6DAD" w:rsidP="00D001A1">
      <w:pPr>
        <w:spacing w:line="360" w:lineRule="auto"/>
        <w:jc w:val="both"/>
        <w:rPr>
          <w:rFonts w:ascii="Arial" w:hAnsi="Arial" w:cs="Arial"/>
          <w:sz w:val="22"/>
          <w:szCs w:val="22"/>
        </w:rPr>
      </w:pPr>
      <w:r w:rsidRPr="009B6DAD">
        <w:rPr>
          <w:rFonts w:ascii="Arial" w:hAnsi="Arial" w:cs="Arial"/>
          <w:sz w:val="22"/>
          <w:szCs w:val="22"/>
        </w:rPr>
        <w:t xml:space="preserve">The person requirements for this position </w:t>
      </w:r>
      <w:r w:rsidR="005D167E">
        <w:rPr>
          <w:rFonts w:ascii="Arial" w:hAnsi="Arial" w:cs="Arial"/>
          <w:sz w:val="22"/>
          <w:szCs w:val="22"/>
        </w:rPr>
        <w:t>highlight</w:t>
      </w:r>
      <w:r w:rsidRPr="009B6DAD">
        <w:rPr>
          <w:rFonts w:ascii="Arial" w:hAnsi="Arial" w:cs="Arial"/>
          <w:sz w:val="22"/>
          <w:szCs w:val="22"/>
        </w:rPr>
        <w:t xml:space="preserve"> a variety of crucial employability qualities, such as proficient communication, empathy, collaboration, and emotional resilience. Moreover, comprehension of safeguarding protocols and adherence to professional standards </w:t>
      </w:r>
      <w:r w:rsidRPr="009B6DAD">
        <w:rPr>
          <w:rFonts w:ascii="Arial" w:hAnsi="Arial" w:cs="Arial"/>
          <w:sz w:val="22"/>
          <w:szCs w:val="22"/>
        </w:rPr>
        <w:lastRenderedPageBreak/>
        <w:t>are essential for maintaining patient safety and care quality (Nursing and Midwifery Council, 2018).</w:t>
      </w:r>
    </w:p>
    <w:p w14:paraId="33532C16" w14:textId="05CA10B8" w:rsidR="00892595" w:rsidRPr="00D001A1" w:rsidRDefault="00432963" w:rsidP="00D001A1">
      <w:pPr>
        <w:spacing w:line="360" w:lineRule="auto"/>
        <w:jc w:val="both"/>
        <w:rPr>
          <w:rFonts w:ascii="Arial" w:hAnsi="Arial" w:cs="Arial"/>
          <w:sz w:val="22"/>
          <w:szCs w:val="22"/>
        </w:rPr>
      </w:pPr>
      <w:r w:rsidRPr="00432963">
        <w:rPr>
          <w:rFonts w:ascii="Arial" w:hAnsi="Arial" w:cs="Arial"/>
          <w:sz w:val="22"/>
          <w:szCs w:val="22"/>
        </w:rPr>
        <w:t>While formal qualifications vary, health and social care experience is generally required or preferred. This employment demands interpersonal, practical, and professional abilities, making it suited for healthcare career starters.</w:t>
      </w:r>
    </w:p>
    <w:p w14:paraId="5BE78A58" w14:textId="218F9EFD" w:rsidR="00892595" w:rsidRPr="00D001A1" w:rsidRDefault="00892595" w:rsidP="00D001A1">
      <w:pPr>
        <w:pStyle w:val="Heading1"/>
        <w:spacing w:line="360" w:lineRule="auto"/>
        <w:jc w:val="both"/>
        <w:rPr>
          <w:rFonts w:ascii="Arial" w:hAnsi="Arial" w:cs="Arial"/>
          <w:sz w:val="22"/>
          <w:szCs w:val="22"/>
        </w:rPr>
      </w:pPr>
      <w:bookmarkStart w:id="2" w:name="_Toc225962076"/>
      <w:r w:rsidRPr="00D001A1">
        <w:rPr>
          <w:rFonts w:ascii="Arial" w:hAnsi="Arial" w:cs="Arial"/>
          <w:sz w:val="22"/>
          <w:szCs w:val="22"/>
        </w:rPr>
        <w:t>Analysis of Employability Skills</w:t>
      </w:r>
      <w:bookmarkEnd w:id="2"/>
    </w:p>
    <w:p w14:paraId="6455948E" w14:textId="1ECE3FDB" w:rsidR="004B1EF7" w:rsidRDefault="004B1EF7" w:rsidP="004B1EF7">
      <w:pPr>
        <w:spacing w:line="360" w:lineRule="auto"/>
        <w:jc w:val="both"/>
        <w:rPr>
          <w:rFonts w:ascii="Arial" w:hAnsi="Arial" w:cs="Arial"/>
          <w:sz w:val="22"/>
          <w:szCs w:val="22"/>
        </w:rPr>
      </w:pPr>
      <w:r w:rsidRPr="004B1EF7">
        <w:rPr>
          <w:rFonts w:ascii="Arial" w:hAnsi="Arial" w:cs="Arial"/>
          <w:sz w:val="22"/>
          <w:szCs w:val="22"/>
        </w:rPr>
        <w:t xml:space="preserve">Employability skills are crucial for optimal performance in a Mental Health Support Worker position, since they directly affect the quality of care delivered to individuals with mental health issues. These competencies empower practitioners to effectively address intricate situations, uphold professional standards, and promote patient </w:t>
      </w:r>
      <w:r>
        <w:rPr>
          <w:rFonts w:ascii="Arial" w:hAnsi="Arial" w:cs="Arial"/>
          <w:sz w:val="22"/>
          <w:szCs w:val="22"/>
        </w:rPr>
        <w:t>well-being</w:t>
      </w:r>
      <w:r w:rsidRPr="004B1EF7">
        <w:rPr>
          <w:rFonts w:ascii="Arial" w:hAnsi="Arial" w:cs="Arial"/>
          <w:sz w:val="22"/>
          <w:szCs w:val="22"/>
        </w:rPr>
        <w:t xml:space="preserve"> within a multidisciplinary context (NHS England, 2019; Skills for Care, 2024).</w:t>
      </w:r>
      <w:r w:rsidR="003A1D2B">
        <w:rPr>
          <w:rFonts w:ascii="Arial" w:hAnsi="Arial" w:cs="Arial"/>
          <w:sz w:val="22"/>
          <w:szCs w:val="22"/>
        </w:rPr>
        <w:t xml:space="preserve"> </w:t>
      </w:r>
      <w:r w:rsidR="003A1D2B" w:rsidRPr="0082509D">
        <w:rPr>
          <w:rFonts w:ascii="Arial" w:hAnsi="Arial" w:cs="Arial"/>
          <w:sz w:val="22"/>
          <w:szCs w:val="22"/>
        </w:rPr>
        <w:t>The essential employable skills necessary for a Mental Health Support Worker are delineated in Table 1 below.</w:t>
      </w:r>
    </w:p>
    <w:p w14:paraId="35E9C35A" w14:textId="77777777" w:rsidR="003A1D2B" w:rsidRDefault="003A1D2B" w:rsidP="004B1EF7">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980"/>
        <w:gridCol w:w="2693"/>
        <w:gridCol w:w="4343"/>
      </w:tblGrid>
      <w:tr w:rsidR="00A86A94" w14:paraId="337FD4DC" w14:textId="77777777" w:rsidTr="00F77052">
        <w:tc>
          <w:tcPr>
            <w:tcW w:w="1980" w:type="dxa"/>
          </w:tcPr>
          <w:p w14:paraId="76BF47BF" w14:textId="76C27EA0" w:rsidR="00A86A94" w:rsidRPr="00B44958" w:rsidRDefault="00A86A94" w:rsidP="00A86A94">
            <w:pPr>
              <w:jc w:val="both"/>
            </w:pPr>
            <w:r w:rsidRPr="00B44958">
              <w:t>Skill</w:t>
            </w:r>
          </w:p>
        </w:tc>
        <w:tc>
          <w:tcPr>
            <w:tcW w:w="2693" w:type="dxa"/>
          </w:tcPr>
          <w:p w14:paraId="23305C81" w14:textId="1C45B602" w:rsidR="00A86A94" w:rsidRDefault="00B44958" w:rsidP="004B1EF7">
            <w:pPr>
              <w:spacing w:line="360" w:lineRule="auto"/>
              <w:jc w:val="both"/>
              <w:rPr>
                <w:rFonts w:ascii="Arial" w:hAnsi="Arial" w:cs="Arial"/>
                <w:sz w:val="22"/>
                <w:szCs w:val="22"/>
              </w:rPr>
            </w:pPr>
            <w:r w:rsidRPr="00B44958">
              <w:rPr>
                <w:rFonts w:ascii="Arial" w:hAnsi="Arial" w:cs="Arial"/>
                <w:sz w:val="22"/>
                <w:szCs w:val="22"/>
              </w:rPr>
              <w:t>Description</w:t>
            </w:r>
          </w:p>
        </w:tc>
        <w:tc>
          <w:tcPr>
            <w:tcW w:w="4343" w:type="dxa"/>
          </w:tcPr>
          <w:p w14:paraId="11598CEB" w14:textId="774CDE10" w:rsidR="00A86A94" w:rsidRDefault="00B44958" w:rsidP="004B1EF7">
            <w:pPr>
              <w:spacing w:line="360" w:lineRule="auto"/>
              <w:jc w:val="both"/>
              <w:rPr>
                <w:rFonts w:ascii="Arial" w:hAnsi="Arial" w:cs="Arial"/>
                <w:sz w:val="22"/>
                <w:szCs w:val="22"/>
              </w:rPr>
            </w:pPr>
            <w:r w:rsidRPr="00B44958">
              <w:rPr>
                <w:rFonts w:ascii="Arial" w:hAnsi="Arial" w:cs="Arial"/>
                <w:sz w:val="22"/>
                <w:szCs w:val="22"/>
              </w:rPr>
              <w:t>Importance in Role</w:t>
            </w:r>
          </w:p>
        </w:tc>
      </w:tr>
      <w:tr w:rsidR="00A86A94" w14:paraId="0BC446DD" w14:textId="77777777" w:rsidTr="00F77052">
        <w:tc>
          <w:tcPr>
            <w:tcW w:w="1980" w:type="dxa"/>
          </w:tcPr>
          <w:p w14:paraId="4A15CC52" w14:textId="46768FED" w:rsidR="00A86A94" w:rsidRDefault="00C90570" w:rsidP="004B1EF7">
            <w:pPr>
              <w:spacing w:line="360" w:lineRule="auto"/>
              <w:jc w:val="both"/>
              <w:rPr>
                <w:rFonts w:ascii="Arial" w:hAnsi="Arial" w:cs="Arial"/>
                <w:sz w:val="22"/>
                <w:szCs w:val="22"/>
              </w:rPr>
            </w:pPr>
            <w:r w:rsidRPr="00C90570">
              <w:rPr>
                <w:rFonts w:ascii="Arial" w:hAnsi="Arial" w:cs="Arial"/>
                <w:sz w:val="22"/>
                <w:szCs w:val="22"/>
              </w:rPr>
              <w:t>Communication</w:t>
            </w:r>
          </w:p>
        </w:tc>
        <w:tc>
          <w:tcPr>
            <w:tcW w:w="2693" w:type="dxa"/>
          </w:tcPr>
          <w:p w14:paraId="414C3BCF" w14:textId="609F26A6" w:rsidR="00A86A94" w:rsidRDefault="00F77052" w:rsidP="004B1EF7">
            <w:pPr>
              <w:spacing w:line="360" w:lineRule="auto"/>
              <w:jc w:val="both"/>
              <w:rPr>
                <w:rFonts w:ascii="Arial" w:hAnsi="Arial" w:cs="Arial"/>
                <w:sz w:val="22"/>
                <w:szCs w:val="22"/>
              </w:rPr>
            </w:pPr>
            <w:r w:rsidRPr="00F77052">
              <w:rPr>
                <w:rFonts w:ascii="Arial" w:hAnsi="Arial" w:cs="Arial"/>
                <w:sz w:val="22"/>
                <w:szCs w:val="22"/>
              </w:rPr>
              <w:t>Effective communication and reception</w:t>
            </w:r>
          </w:p>
        </w:tc>
        <w:tc>
          <w:tcPr>
            <w:tcW w:w="4343" w:type="dxa"/>
          </w:tcPr>
          <w:p w14:paraId="249F3BC2" w14:textId="550A54D1" w:rsidR="00A86A94" w:rsidRDefault="00B84E5D" w:rsidP="004B1EF7">
            <w:pPr>
              <w:spacing w:line="360" w:lineRule="auto"/>
              <w:jc w:val="both"/>
              <w:rPr>
                <w:rFonts w:ascii="Arial" w:hAnsi="Arial" w:cs="Arial"/>
                <w:sz w:val="22"/>
                <w:szCs w:val="22"/>
              </w:rPr>
            </w:pPr>
            <w:r w:rsidRPr="00B84E5D">
              <w:rPr>
                <w:rFonts w:ascii="Arial" w:hAnsi="Arial" w:cs="Arial"/>
                <w:sz w:val="22"/>
                <w:szCs w:val="22"/>
              </w:rPr>
              <w:t>Establishes trust and clarifies patient needs</w:t>
            </w:r>
          </w:p>
        </w:tc>
      </w:tr>
      <w:tr w:rsidR="00A86A94" w14:paraId="557AC717" w14:textId="77777777" w:rsidTr="00F77052">
        <w:tc>
          <w:tcPr>
            <w:tcW w:w="1980" w:type="dxa"/>
          </w:tcPr>
          <w:p w14:paraId="03DF4768" w14:textId="244FC18F" w:rsidR="00A86A94" w:rsidRDefault="00C90570" w:rsidP="004B1EF7">
            <w:pPr>
              <w:spacing w:line="360" w:lineRule="auto"/>
              <w:jc w:val="both"/>
              <w:rPr>
                <w:rFonts w:ascii="Arial" w:hAnsi="Arial" w:cs="Arial"/>
                <w:sz w:val="22"/>
                <w:szCs w:val="22"/>
              </w:rPr>
            </w:pPr>
            <w:r w:rsidRPr="00C90570">
              <w:rPr>
                <w:rFonts w:ascii="Arial" w:hAnsi="Arial" w:cs="Arial"/>
                <w:sz w:val="22"/>
                <w:szCs w:val="22"/>
              </w:rPr>
              <w:t>Empathy</w:t>
            </w:r>
          </w:p>
        </w:tc>
        <w:tc>
          <w:tcPr>
            <w:tcW w:w="2693" w:type="dxa"/>
          </w:tcPr>
          <w:p w14:paraId="27C32052" w14:textId="2CE9E192" w:rsidR="00A86A94" w:rsidRDefault="001B6462" w:rsidP="004B1EF7">
            <w:pPr>
              <w:spacing w:line="360" w:lineRule="auto"/>
              <w:jc w:val="both"/>
              <w:rPr>
                <w:rFonts w:ascii="Arial" w:hAnsi="Arial" w:cs="Arial"/>
                <w:sz w:val="22"/>
                <w:szCs w:val="22"/>
              </w:rPr>
            </w:pPr>
            <w:r w:rsidRPr="001B6462">
              <w:rPr>
                <w:rFonts w:ascii="Arial" w:hAnsi="Arial" w:cs="Arial"/>
                <w:sz w:val="22"/>
                <w:szCs w:val="22"/>
              </w:rPr>
              <w:t>Understanding patient feelings and experiences</w:t>
            </w:r>
          </w:p>
        </w:tc>
        <w:tc>
          <w:tcPr>
            <w:tcW w:w="4343" w:type="dxa"/>
          </w:tcPr>
          <w:p w14:paraId="03BBC4D5" w14:textId="32BADF21" w:rsidR="00A86A94" w:rsidRDefault="000E7409" w:rsidP="004B1EF7">
            <w:pPr>
              <w:spacing w:line="360" w:lineRule="auto"/>
              <w:jc w:val="both"/>
              <w:rPr>
                <w:rFonts w:ascii="Arial" w:hAnsi="Arial" w:cs="Arial"/>
                <w:sz w:val="22"/>
                <w:szCs w:val="22"/>
              </w:rPr>
            </w:pPr>
            <w:r w:rsidRPr="000E7409">
              <w:rPr>
                <w:rFonts w:ascii="Arial" w:hAnsi="Arial" w:cs="Arial"/>
                <w:sz w:val="22"/>
                <w:szCs w:val="22"/>
              </w:rPr>
              <w:t>Advocates person-centred treatment and emotional support</w:t>
            </w:r>
          </w:p>
        </w:tc>
      </w:tr>
      <w:tr w:rsidR="00A86A94" w14:paraId="14AC7B90" w14:textId="77777777" w:rsidTr="00F77052">
        <w:tc>
          <w:tcPr>
            <w:tcW w:w="1980" w:type="dxa"/>
          </w:tcPr>
          <w:p w14:paraId="6234A188" w14:textId="6376E8A6" w:rsidR="00A86A94" w:rsidRDefault="003341E9" w:rsidP="004B1EF7">
            <w:pPr>
              <w:spacing w:line="360" w:lineRule="auto"/>
              <w:jc w:val="both"/>
              <w:rPr>
                <w:rFonts w:ascii="Arial" w:hAnsi="Arial" w:cs="Arial"/>
                <w:sz w:val="22"/>
                <w:szCs w:val="22"/>
              </w:rPr>
            </w:pPr>
            <w:r w:rsidRPr="003341E9">
              <w:rPr>
                <w:rFonts w:ascii="Arial" w:hAnsi="Arial" w:cs="Arial"/>
                <w:sz w:val="22"/>
                <w:szCs w:val="22"/>
              </w:rPr>
              <w:t>Emotional Resilience</w:t>
            </w:r>
          </w:p>
        </w:tc>
        <w:tc>
          <w:tcPr>
            <w:tcW w:w="2693" w:type="dxa"/>
          </w:tcPr>
          <w:p w14:paraId="1825D8FE" w14:textId="2886972D" w:rsidR="00A86A94" w:rsidRDefault="00A04C23" w:rsidP="004B1EF7">
            <w:pPr>
              <w:spacing w:line="360" w:lineRule="auto"/>
              <w:jc w:val="both"/>
              <w:rPr>
                <w:rFonts w:ascii="Arial" w:hAnsi="Arial" w:cs="Arial"/>
                <w:sz w:val="22"/>
                <w:szCs w:val="22"/>
              </w:rPr>
            </w:pPr>
            <w:r w:rsidRPr="00A04C23">
              <w:rPr>
                <w:rFonts w:ascii="Arial" w:hAnsi="Arial" w:cs="Arial"/>
                <w:sz w:val="22"/>
                <w:szCs w:val="22"/>
              </w:rPr>
              <w:t>Ability to handle stress and difficulties</w:t>
            </w:r>
          </w:p>
        </w:tc>
        <w:tc>
          <w:tcPr>
            <w:tcW w:w="4343" w:type="dxa"/>
          </w:tcPr>
          <w:p w14:paraId="7F02420A" w14:textId="5B174E7F" w:rsidR="00A86A94" w:rsidRDefault="00B73792" w:rsidP="004B1EF7">
            <w:pPr>
              <w:spacing w:line="360" w:lineRule="auto"/>
              <w:jc w:val="both"/>
              <w:rPr>
                <w:rFonts w:ascii="Arial" w:hAnsi="Arial" w:cs="Arial"/>
                <w:sz w:val="22"/>
                <w:szCs w:val="22"/>
              </w:rPr>
            </w:pPr>
            <w:r w:rsidRPr="00B73792">
              <w:rPr>
                <w:rFonts w:ascii="Arial" w:hAnsi="Arial" w:cs="Arial"/>
                <w:sz w:val="22"/>
                <w:szCs w:val="22"/>
              </w:rPr>
              <w:t>Helps professionals stay calm under pressure</w:t>
            </w:r>
          </w:p>
        </w:tc>
      </w:tr>
      <w:tr w:rsidR="00A86A94" w14:paraId="3AF4DA4D" w14:textId="77777777" w:rsidTr="00F77052">
        <w:tc>
          <w:tcPr>
            <w:tcW w:w="1980" w:type="dxa"/>
          </w:tcPr>
          <w:p w14:paraId="380CF597" w14:textId="5AA5DFBA" w:rsidR="00A86A94" w:rsidRDefault="003341E9" w:rsidP="004B1EF7">
            <w:pPr>
              <w:spacing w:line="360" w:lineRule="auto"/>
              <w:jc w:val="both"/>
              <w:rPr>
                <w:rFonts w:ascii="Arial" w:hAnsi="Arial" w:cs="Arial"/>
                <w:sz w:val="22"/>
                <w:szCs w:val="22"/>
              </w:rPr>
            </w:pPr>
            <w:r w:rsidRPr="003341E9">
              <w:rPr>
                <w:rFonts w:ascii="Arial" w:hAnsi="Arial" w:cs="Arial"/>
                <w:sz w:val="22"/>
                <w:szCs w:val="22"/>
              </w:rPr>
              <w:t>Safeguarding Awareness</w:t>
            </w:r>
          </w:p>
        </w:tc>
        <w:tc>
          <w:tcPr>
            <w:tcW w:w="2693" w:type="dxa"/>
          </w:tcPr>
          <w:p w14:paraId="6436771F" w14:textId="18DBCC5E" w:rsidR="00A86A94" w:rsidRDefault="00141726" w:rsidP="004B1EF7">
            <w:pPr>
              <w:spacing w:line="360" w:lineRule="auto"/>
              <w:jc w:val="both"/>
              <w:rPr>
                <w:rFonts w:ascii="Arial" w:hAnsi="Arial" w:cs="Arial"/>
                <w:sz w:val="22"/>
                <w:szCs w:val="22"/>
              </w:rPr>
            </w:pPr>
            <w:r w:rsidRPr="00141726">
              <w:rPr>
                <w:rFonts w:ascii="Arial" w:hAnsi="Arial" w:cs="Arial"/>
                <w:sz w:val="22"/>
                <w:szCs w:val="22"/>
              </w:rPr>
              <w:t>Knowledge of safeguarding the weak</w:t>
            </w:r>
          </w:p>
        </w:tc>
        <w:tc>
          <w:tcPr>
            <w:tcW w:w="4343" w:type="dxa"/>
          </w:tcPr>
          <w:p w14:paraId="1884D53A" w14:textId="250DBA56" w:rsidR="00A86A94" w:rsidRDefault="0000001F" w:rsidP="004B1EF7">
            <w:pPr>
              <w:spacing w:line="360" w:lineRule="auto"/>
              <w:jc w:val="both"/>
              <w:rPr>
                <w:rFonts w:ascii="Arial" w:hAnsi="Arial" w:cs="Arial"/>
                <w:sz w:val="22"/>
                <w:szCs w:val="22"/>
              </w:rPr>
            </w:pPr>
            <w:r w:rsidRPr="0000001F">
              <w:rPr>
                <w:rFonts w:ascii="Arial" w:hAnsi="Arial" w:cs="Arial"/>
                <w:sz w:val="22"/>
                <w:szCs w:val="22"/>
              </w:rPr>
              <w:t>Maintains patient safety and legality</w:t>
            </w:r>
          </w:p>
        </w:tc>
      </w:tr>
      <w:tr w:rsidR="00A86A94" w14:paraId="012DF336" w14:textId="77777777" w:rsidTr="00F77052">
        <w:tc>
          <w:tcPr>
            <w:tcW w:w="1980" w:type="dxa"/>
          </w:tcPr>
          <w:p w14:paraId="5E6799B5" w14:textId="1B493765" w:rsidR="00A86A94" w:rsidRDefault="00FB6FFE" w:rsidP="004B1EF7">
            <w:pPr>
              <w:spacing w:line="360" w:lineRule="auto"/>
              <w:jc w:val="both"/>
              <w:rPr>
                <w:rFonts w:ascii="Arial" w:hAnsi="Arial" w:cs="Arial"/>
                <w:sz w:val="22"/>
                <w:szCs w:val="22"/>
              </w:rPr>
            </w:pPr>
            <w:r w:rsidRPr="00FB6FFE">
              <w:rPr>
                <w:rFonts w:ascii="Arial" w:hAnsi="Arial" w:cs="Arial"/>
                <w:sz w:val="22"/>
                <w:szCs w:val="22"/>
              </w:rPr>
              <w:t>Teamwork</w:t>
            </w:r>
          </w:p>
        </w:tc>
        <w:tc>
          <w:tcPr>
            <w:tcW w:w="2693" w:type="dxa"/>
          </w:tcPr>
          <w:p w14:paraId="47809782" w14:textId="6AD4C1DB" w:rsidR="00A86A94" w:rsidRDefault="00C32AD4" w:rsidP="004B1EF7">
            <w:pPr>
              <w:spacing w:line="360" w:lineRule="auto"/>
              <w:jc w:val="both"/>
              <w:rPr>
                <w:rFonts w:ascii="Arial" w:hAnsi="Arial" w:cs="Arial"/>
                <w:sz w:val="22"/>
                <w:szCs w:val="22"/>
              </w:rPr>
            </w:pPr>
            <w:r w:rsidRPr="00C32AD4">
              <w:rPr>
                <w:rFonts w:ascii="Arial" w:hAnsi="Arial" w:cs="Arial"/>
                <w:sz w:val="22"/>
                <w:szCs w:val="22"/>
              </w:rPr>
              <w:t>Cooperation with healthcare professionals</w:t>
            </w:r>
          </w:p>
        </w:tc>
        <w:tc>
          <w:tcPr>
            <w:tcW w:w="4343" w:type="dxa"/>
          </w:tcPr>
          <w:p w14:paraId="2B413F81" w14:textId="12B370E5" w:rsidR="00A86A94" w:rsidRDefault="00AC336C" w:rsidP="004B1EF7">
            <w:pPr>
              <w:spacing w:line="360" w:lineRule="auto"/>
              <w:jc w:val="both"/>
              <w:rPr>
                <w:rFonts w:ascii="Arial" w:hAnsi="Arial" w:cs="Arial"/>
                <w:sz w:val="22"/>
                <w:szCs w:val="22"/>
              </w:rPr>
            </w:pPr>
            <w:r w:rsidRPr="00AC336C">
              <w:rPr>
                <w:rFonts w:ascii="Arial" w:hAnsi="Arial" w:cs="Arial"/>
                <w:sz w:val="22"/>
                <w:szCs w:val="22"/>
              </w:rPr>
              <w:t>Facilitates efficient care delivery</w:t>
            </w:r>
          </w:p>
        </w:tc>
      </w:tr>
    </w:tbl>
    <w:p w14:paraId="7E426E06" w14:textId="3C307D63" w:rsidR="00312466" w:rsidRDefault="009A5D99" w:rsidP="00290764">
      <w:pPr>
        <w:spacing w:line="360" w:lineRule="auto"/>
        <w:jc w:val="center"/>
        <w:rPr>
          <w:rFonts w:ascii="Arial" w:hAnsi="Arial" w:cs="Arial"/>
          <w:sz w:val="22"/>
          <w:szCs w:val="22"/>
        </w:rPr>
      </w:pPr>
      <w:r w:rsidRPr="009A5D99">
        <w:rPr>
          <w:rFonts w:ascii="Arial" w:hAnsi="Arial" w:cs="Arial"/>
          <w:sz w:val="22"/>
          <w:szCs w:val="22"/>
        </w:rPr>
        <w:t>Table 1: Key Employability Skills for Mental Health Support Worker</w:t>
      </w:r>
    </w:p>
    <w:p w14:paraId="0FBF1532" w14:textId="6D188AF9" w:rsidR="009A5D99" w:rsidRDefault="009A5D99" w:rsidP="00290764">
      <w:pPr>
        <w:spacing w:line="360" w:lineRule="auto"/>
        <w:jc w:val="center"/>
        <w:rPr>
          <w:rFonts w:ascii="Arial" w:hAnsi="Arial" w:cs="Arial"/>
          <w:sz w:val="22"/>
          <w:szCs w:val="22"/>
        </w:rPr>
      </w:pPr>
      <w:r>
        <w:rPr>
          <w:rFonts w:ascii="Arial" w:hAnsi="Arial" w:cs="Arial"/>
          <w:sz w:val="22"/>
          <w:szCs w:val="22"/>
        </w:rPr>
        <w:t>(</w:t>
      </w:r>
      <w:r w:rsidR="00DD5304" w:rsidRPr="00DD5304">
        <w:rPr>
          <w:rFonts w:ascii="Arial" w:hAnsi="Arial" w:cs="Arial"/>
          <w:sz w:val="22"/>
          <w:szCs w:val="22"/>
        </w:rPr>
        <w:t>Source: Adapted from Cottrell (2013); Goleman (1995); Department of Health and Social Care (2023); Skills for Care (2024)</w:t>
      </w:r>
      <w:r w:rsidR="00290764">
        <w:rPr>
          <w:rFonts w:ascii="Arial" w:hAnsi="Arial" w:cs="Arial"/>
          <w:sz w:val="22"/>
          <w:szCs w:val="22"/>
        </w:rPr>
        <w:t>).</w:t>
      </w:r>
    </w:p>
    <w:p w14:paraId="43FA6185" w14:textId="433685B0" w:rsidR="0090500B" w:rsidRPr="0090500B" w:rsidRDefault="00F5486E" w:rsidP="0090500B">
      <w:pPr>
        <w:spacing w:line="360" w:lineRule="auto"/>
        <w:jc w:val="both"/>
        <w:rPr>
          <w:rFonts w:ascii="Arial" w:hAnsi="Arial" w:cs="Arial"/>
          <w:sz w:val="22"/>
          <w:szCs w:val="22"/>
        </w:rPr>
      </w:pPr>
      <w:r w:rsidRPr="00F5486E">
        <w:rPr>
          <w:rFonts w:ascii="Arial" w:hAnsi="Arial" w:cs="Arial"/>
          <w:sz w:val="22"/>
          <w:szCs w:val="22"/>
        </w:rPr>
        <w:t>Communication is an essential employability skill in mental health practice, as it facilitates good patient interaction and ensures the provision of safe, person-centred care.</w:t>
      </w:r>
      <w:r>
        <w:rPr>
          <w:rFonts w:ascii="Arial" w:hAnsi="Arial" w:cs="Arial"/>
          <w:sz w:val="22"/>
          <w:szCs w:val="22"/>
        </w:rPr>
        <w:t xml:space="preserve"> </w:t>
      </w:r>
      <w:r w:rsidR="00851C43" w:rsidRPr="00851C43">
        <w:rPr>
          <w:rFonts w:ascii="Arial" w:hAnsi="Arial" w:cs="Arial"/>
          <w:sz w:val="22"/>
          <w:szCs w:val="22"/>
        </w:rPr>
        <w:t>Effective communication entails both verbal and non-verbal interactions and active listening, enabling practitioners to comprehend patients' wants and concerns.</w:t>
      </w:r>
      <w:r w:rsidR="00851C43">
        <w:rPr>
          <w:rFonts w:ascii="Arial" w:hAnsi="Arial" w:cs="Arial"/>
          <w:sz w:val="22"/>
          <w:szCs w:val="22"/>
        </w:rPr>
        <w:t xml:space="preserve"> </w:t>
      </w:r>
      <w:r w:rsidR="0090500B" w:rsidRPr="0090500B">
        <w:rPr>
          <w:rFonts w:ascii="Arial" w:hAnsi="Arial" w:cs="Arial"/>
          <w:sz w:val="22"/>
          <w:szCs w:val="22"/>
        </w:rPr>
        <w:t>In mental health environments, clean and empathetic communication is crucial for building trust and reducing anxiety, particularly when individuals struggle to express their emotions (Cottrell, 2013; McCabe and Timmins, 2013). Poor communication can lead to misunderstandings and worsen patient care.</w:t>
      </w:r>
    </w:p>
    <w:p w14:paraId="099A2E1C" w14:textId="3C2A6C7F" w:rsidR="00B25687" w:rsidRPr="00B25687" w:rsidRDefault="00B25687" w:rsidP="00B25687">
      <w:pPr>
        <w:spacing w:line="360" w:lineRule="auto"/>
        <w:jc w:val="both"/>
        <w:rPr>
          <w:rFonts w:ascii="Arial" w:hAnsi="Arial" w:cs="Arial"/>
          <w:sz w:val="22"/>
          <w:szCs w:val="22"/>
        </w:rPr>
      </w:pPr>
      <w:r w:rsidRPr="00B25687">
        <w:rPr>
          <w:rFonts w:ascii="Arial" w:hAnsi="Arial" w:cs="Arial"/>
          <w:sz w:val="22"/>
          <w:szCs w:val="22"/>
        </w:rPr>
        <w:lastRenderedPageBreak/>
        <w:t xml:space="preserve">The ability to empathise with patients is another essential talent, as it helps medical professionals to see and experience what their patients are experiencing. This is of utmost significance when it comes to </w:t>
      </w:r>
      <w:r w:rsidR="004C642C">
        <w:rPr>
          <w:rFonts w:ascii="Arial" w:hAnsi="Arial" w:cs="Arial"/>
          <w:sz w:val="22"/>
          <w:szCs w:val="22"/>
        </w:rPr>
        <w:t>assisting</w:t>
      </w:r>
      <w:r w:rsidRPr="00B25687">
        <w:rPr>
          <w:rFonts w:ascii="Arial" w:hAnsi="Arial" w:cs="Arial"/>
          <w:sz w:val="22"/>
          <w:szCs w:val="22"/>
        </w:rPr>
        <w:t xml:space="preserve"> people who are going through difficult times such as emotional instability. It is possible for patients to feel valued and respected when they are provided with empathy, which can lead to an improvement in their overall experience and outcomes (Goleman, 1995). Empathy is a component of person-centred care.</w:t>
      </w:r>
    </w:p>
    <w:p w14:paraId="3543988A" w14:textId="77777777" w:rsidR="004C642C" w:rsidRDefault="004C642C" w:rsidP="004C642C">
      <w:pPr>
        <w:spacing w:line="360" w:lineRule="auto"/>
        <w:jc w:val="both"/>
        <w:rPr>
          <w:rFonts w:ascii="Arial" w:hAnsi="Arial" w:cs="Arial"/>
          <w:sz w:val="22"/>
          <w:szCs w:val="22"/>
        </w:rPr>
      </w:pPr>
      <w:r w:rsidRPr="004C642C">
        <w:rPr>
          <w:rFonts w:ascii="Arial" w:hAnsi="Arial" w:cs="Arial"/>
          <w:sz w:val="22"/>
          <w:szCs w:val="22"/>
        </w:rPr>
        <w:t>Managing the role's emotional demands requires emotional resilience. Help for Mental Health Workers often face aggression or mental discomfort. Resilience helps practitioners be calm, professional, and effective (</w:t>
      </w:r>
      <w:proofErr w:type="spellStart"/>
      <w:r w:rsidRPr="004C642C">
        <w:rPr>
          <w:rFonts w:ascii="Arial" w:hAnsi="Arial" w:cs="Arial"/>
          <w:sz w:val="22"/>
          <w:szCs w:val="22"/>
        </w:rPr>
        <w:t>Reivich</w:t>
      </w:r>
      <w:proofErr w:type="spellEnd"/>
      <w:r w:rsidRPr="004C642C">
        <w:rPr>
          <w:rFonts w:ascii="Arial" w:hAnsi="Arial" w:cs="Arial"/>
          <w:sz w:val="22"/>
          <w:szCs w:val="22"/>
        </w:rPr>
        <w:t xml:space="preserve"> and </w:t>
      </w:r>
      <w:proofErr w:type="spellStart"/>
      <w:r w:rsidRPr="004C642C">
        <w:rPr>
          <w:rFonts w:ascii="Arial" w:hAnsi="Arial" w:cs="Arial"/>
          <w:sz w:val="22"/>
          <w:szCs w:val="22"/>
        </w:rPr>
        <w:t>Shatté</w:t>
      </w:r>
      <w:proofErr w:type="spellEnd"/>
      <w:r w:rsidRPr="004C642C">
        <w:rPr>
          <w:rFonts w:ascii="Arial" w:hAnsi="Arial" w:cs="Arial"/>
          <w:sz w:val="22"/>
          <w:szCs w:val="22"/>
        </w:rPr>
        <w:t>, 2002).</w:t>
      </w:r>
    </w:p>
    <w:p w14:paraId="18F84E17" w14:textId="3D83A905" w:rsidR="00892595" w:rsidRPr="00D001A1" w:rsidRDefault="00425DC3" w:rsidP="00D001A1">
      <w:pPr>
        <w:spacing w:line="360" w:lineRule="auto"/>
        <w:jc w:val="both"/>
        <w:rPr>
          <w:rFonts w:ascii="Arial" w:hAnsi="Arial" w:cs="Arial"/>
          <w:sz w:val="22"/>
          <w:szCs w:val="22"/>
        </w:rPr>
      </w:pPr>
      <w:r w:rsidRPr="00425DC3">
        <w:rPr>
          <w:rFonts w:ascii="Arial" w:hAnsi="Arial" w:cs="Arial"/>
          <w:sz w:val="22"/>
          <w:szCs w:val="22"/>
        </w:rPr>
        <w:t xml:space="preserve">Ultimately, the promotion of safeguarding knowledge and collaboration is essential for guaranteeing patient safety and coordinated treatment. Practitioners must identify indicators of abuse or risk and collaborate with other professionals to provide comprehensive treatment in accordance with current standards (Department of Health and Social </w:t>
      </w:r>
      <w:r w:rsidR="00044306">
        <w:rPr>
          <w:rFonts w:ascii="Arial" w:hAnsi="Arial" w:cs="Arial"/>
          <w:sz w:val="22"/>
          <w:szCs w:val="22"/>
        </w:rPr>
        <w:t>Care</w:t>
      </w:r>
      <w:r w:rsidRPr="00425DC3">
        <w:rPr>
          <w:rFonts w:ascii="Arial" w:hAnsi="Arial" w:cs="Arial"/>
          <w:sz w:val="22"/>
          <w:szCs w:val="22"/>
        </w:rPr>
        <w:t>, 2023).</w:t>
      </w:r>
    </w:p>
    <w:p w14:paraId="735E5432" w14:textId="1D65FBC6" w:rsidR="00892595" w:rsidRPr="00D001A1" w:rsidRDefault="00224D43" w:rsidP="00D001A1">
      <w:pPr>
        <w:pStyle w:val="Heading1"/>
        <w:spacing w:line="360" w:lineRule="auto"/>
        <w:jc w:val="both"/>
        <w:rPr>
          <w:rFonts w:ascii="Arial" w:hAnsi="Arial" w:cs="Arial"/>
          <w:sz w:val="22"/>
          <w:szCs w:val="22"/>
        </w:rPr>
      </w:pPr>
      <w:bookmarkStart w:id="3" w:name="_Toc225962077"/>
      <w:r w:rsidRPr="00D001A1">
        <w:rPr>
          <w:rFonts w:ascii="Arial" w:hAnsi="Arial" w:cs="Arial"/>
          <w:sz w:val="22"/>
          <w:szCs w:val="22"/>
        </w:rPr>
        <w:t>Self-Evaluation of Skills</w:t>
      </w:r>
      <w:bookmarkEnd w:id="3"/>
    </w:p>
    <w:p w14:paraId="503646B7" w14:textId="77777777" w:rsidR="00C44D55" w:rsidRPr="00C44D55" w:rsidRDefault="00FF2EEF" w:rsidP="00C44D55">
      <w:pPr>
        <w:spacing w:line="360" w:lineRule="auto"/>
        <w:jc w:val="both"/>
        <w:rPr>
          <w:rFonts w:ascii="Arial" w:hAnsi="Arial" w:cs="Arial"/>
          <w:sz w:val="22"/>
          <w:szCs w:val="22"/>
        </w:rPr>
      </w:pPr>
      <w:r w:rsidRPr="00FF2EEF">
        <w:rPr>
          <w:rFonts w:ascii="Arial" w:hAnsi="Arial" w:cs="Arial"/>
          <w:sz w:val="22"/>
          <w:szCs w:val="22"/>
        </w:rPr>
        <w:t>To evaluate my potential for the position of Mental Health Support Worker, I have critically analysed my existing skills in connection to the essential employability criteria listed. This assessment is based on reflective practice, utilising experiential learning principles (Kolb, 2014) and organised reflection (Gibbs, 1988).</w:t>
      </w:r>
      <w:r w:rsidR="00C44D55">
        <w:rPr>
          <w:rFonts w:ascii="Arial" w:hAnsi="Arial" w:cs="Arial"/>
          <w:sz w:val="22"/>
          <w:szCs w:val="22"/>
        </w:rPr>
        <w:t xml:space="preserve"> </w:t>
      </w:r>
      <w:r w:rsidR="00C44D55" w:rsidRPr="00C44D55">
        <w:rPr>
          <w:rFonts w:ascii="Arial" w:hAnsi="Arial" w:cs="Arial"/>
          <w:sz w:val="22"/>
          <w:szCs w:val="22"/>
        </w:rPr>
        <w:t>The abilities I possess pertinent to the role are described in Table 2 below.</w:t>
      </w:r>
    </w:p>
    <w:tbl>
      <w:tblPr>
        <w:tblStyle w:val="TableGrid"/>
        <w:tblW w:w="0" w:type="auto"/>
        <w:tblLook w:val="04A0" w:firstRow="1" w:lastRow="0" w:firstColumn="1" w:lastColumn="0" w:noHBand="0" w:noVBand="1"/>
      </w:tblPr>
      <w:tblGrid>
        <w:gridCol w:w="2405"/>
        <w:gridCol w:w="1701"/>
        <w:gridCol w:w="2410"/>
        <w:gridCol w:w="2500"/>
      </w:tblGrid>
      <w:tr w:rsidR="00EC4341" w14:paraId="6B346EBC" w14:textId="77777777" w:rsidTr="004E5B7F">
        <w:tc>
          <w:tcPr>
            <w:tcW w:w="2405" w:type="dxa"/>
          </w:tcPr>
          <w:p w14:paraId="06B3D1C3" w14:textId="65E4D431" w:rsidR="00EC4341" w:rsidRDefault="000C0FC1" w:rsidP="00FF2EEF">
            <w:pPr>
              <w:spacing w:line="360" w:lineRule="auto"/>
              <w:jc w:val="both"/>
              <w:rPr>
                <w:rFonts w:ascii="Arial" w:hAnsi="Arial" w:cs="Arial"/>
                <w:sz w:val="22"/>
                <w:szCs w:val="22"/>
              </w:rPr>
            </w:pPr>
            <w:r w:rsidRPr="000C0FC1">
              <w:rPr>
                <w:rFonts w:ascii="Arial" w:hAnsi="Arial" w:cs="Arial"/>
                <w:sz w:val="22"/>
                <w:szCs w:val="22"/>
              </w:rPr>
              <w:t>Skill</w:t>
            </w:r>
          </w:p>
        </w:tc>
        <w:tc>
          <w:tcPr>
            <w:tcW w:w="1701" w:type="dxa"/>
          </w:tcPr>
          <w:p w14:paraId="3B82D80B" w14:textId="059BECEF" w:rsidR="00EC4341" w:rsidRDefault="000C0FC1" w:rsidP="00FF2EEF">
            <w:pPr>
              <w:spacing w:line="360" w:lineRule="auto"/>
              <w:jc w:val="both"/>
              <w:rPr>
                <w:rFonts w:ascii="Arial" w:hAnsi="Arial" w:cs="Arial"/>
                <w:sz w:val="22"/>
                <w:szCs w:val="22"/>
              </w:rPr>
            </w:pPr>
            <w:r w:rsidRPr="000C0FC1">
              <w:rPr>
                <w:rFonts w:ascii="Arial" w:hAnsi="Arial" w:cs="Arial"/>
                <w:sz w:val="22"/>
                <w:szCs w:val="22"/>
              </w:rPr>
              <w:t>Current Level</w:t>
            </w:r>
          </w:p>
        </w:tc>
        <w:tc>
          <w:tcPr>
            <w:tcW w:w="2410" w:type="dxa"/>
          </w:tcPr>
          <w:p w14:paraId="25A6EC4C" w14:textId="207671A7" w:rsidR="00EC4341" w:rsidRDefault="008F7B18" w:rsidP="00FF2EEF">
            <w:pPr>
              <w:spacing w:line="360" w:lineRule="auto"/>
              <w:jc w:val="both"/>
              <w:rPr>
                <w:rFonts w:ascii="Arial" w:hAnsi="Arial" w:cs="Arial"/>
                <w:sz w:val="22"/>
                <w:szCs w:val="22"/>
              </w:rPr>
            </w:pPr>
            <w:r w:rsidRPr="008F7B18">
              <w:rPr>
                <w:rFonts w:ascii="Arial" w:hAnsi="Arial" w:cs="Arial"/>
                <w:sz w:val="22"/>
                <w:szCs w:val="22"/>
              </w:rPr>
              <w:t>Evidence</w:t>
            </w:r>
          </w:p>
        </w:tc>
        <w:tc>
          <w:tcPr>
            <w:tcW w:w="2500" w:type="dxa"/>
          </w:tcPr>
          <w:p w14:paraId="0FC3F255" w14:textId="7F976509" w:rsidR="00EC4341" w:rsidRDefault="008F7B18" w:rsidP="00FF2EEF">
            <w:pPr>
              <w:spacing w:line="360" w:lineRule="auto"/>
              <w:jc w:val="both"/>
              <w:rPr>
                <w:rFonts w:ascii="Arial" w:hAnsi="Arial" w:cs="Arial"/>
                <w:sz w:val="22"/>
                <w:szCs w:val="22"/>
              </w:rPr>
            </w:pPr>
            <w:r w:rsidRPr="008F7B18">
              <w:rPr>
                <w:rFonts w:ascii="Arial" w:hAnsi="Arial" w:cs="Arial"/>
                <w:sz w:val="22"/>
                <w:szCs w:val="22"/>
              </w:rPr>
              <w:t>Area for Development</w:t>
            </w:r>
          </w:p>
        </w:tc>
      </w:tr>
      <w:tr w:rsidR="00EC4341" w14:paraId="07482636" w14:textId="77777777" w:rsidTr="004E5B7F">
        <w:tc>
          <w:tcPr>
            <w:tcW w:w="2405" w:type="dxa"/>
          </w:tcPr>
          <w:p w14:paraId="5589038E" w14:textId="074B428D" w:rsidR="00EC4341" w:rsidRDefault="00050171" w:rsidP="00FF2EEF">
            <w:pPr>
              <w:spacing w:line="360" w:lineRule="auto"/>
              <w:jc w:val="both"/>
              <w:rPr>
                <w:rFonts w:ascii="Arial" w:hAnsi="Arial" w:cs="Arial"/>
                <w:sz w:val="22"/>
                <w:szCs w:val="22"/>
              </w:rPr>
            </w:pPr>
            <w:r w:rsidRPr="00050171">
              <w:rPr>
                <w:rFonts w:ascii="Arial" w:hAnsi="Arial" w:cs="Arial"/>
                <w:sz w:val="22"/>
                <w:szCs w:val="22"/>
              </w:rPr>
              <w:t>Communication</w:t>
            </w:r>
          </w:p>
        </w:tc>
        <w:tc>
          <w:tcPr>
            <w:tcW w:w="1701" w:type="dxa"/>
          </w:tcPr>
          <w:p w14:paraId="045A2FBD" w14:textId="0BCCEE44" w:rsidR="00EC4341" w:rsidRDefault="0086481F" w:rsidP="00FF2EEF">
            <w:pPr>
              <w:spacing w:line="360" w:lineRule="auto"/>
              <w:jc w:val="both"/>
              <w:rPr>
                <w:rFonts w:ascii="Arial" w:hAnsi="Arial" w:cs="Arial"/>
                <w:sz w:val="22"/>
                <w:szCs w:val="22"/>
              </w:rPr>
            </w:pPr>
            <w:r w:rsidRPr="0086481F">
              <w:rPr>
                <w:rFonts w:ascii="Arial" w:hAnsi="Arial" w:cs="Arial"/>
                <w:sz w:val="22"/>
                <w:szCs w:val="22"/>
              </w:rPr>
              <w:t>Strong</w:t>
            </w:r>
          </w:p>
        </w:tc>
        <w:tc>
          <w:tcPr>
            <w:tcW w:w="2410" w:type="dxa"/>
          </w:tcPr>
          <w:p w14:paraId="12E60E46" w14:textId="7C377776" w:rsidR="00EC4341" w:rsidRDefault="001F2A98" w:rsidP="001F2A98">
            <w:pPr>
              <w:spacing w:line="360" w:lineRule="auto"/>
              <w:rPr>
                <w:rFonts w:ascii="Arial" w:hAnsi="Arial" w:cs="Arial"/>
                <w:sz w:val="22"/>
                <w:szCs w:val="22"/>
              </w:rPr>
            </w:pPr>
            <w:r w:rsidRPr="001F2A98">
              <w:rPr>
                <w:rFonts w:ascii="Arial" w:hAnsi="Arial" w:cs="Arial"/>
                <w:sz w:val="22"/>
                <w:szCs w:val="22"/>
              </w:rPr>
              <w:t>Academic work and interaction with others</w:t>
            </w:r>
          </w:p>
        </w:tc>
        <w:tc>
          <w:tcPr>
            <w:tcW w:w="2500" w:type="dxa"/>
          </w:tcPr>
          <w:p w14:paraId="1EBE5824" w14:textId="4A17CC3A" w:rsidR="00EC4341" w:rsidRDefault="004E5B7F" w:rsidP="00FF2EEF">
            <w:pPr>
              <w:spacing w:line="360" w:lineRule="auto"/>
              <w:jc w:val="both"/>
              <w:rPr>
                <w:rFonts w:ascii="Arial" w:hAnsi="Arial" w:cs="Arial"/>
                <w:sz w:val="22"/>
                <w:szCs w:val="22"/>
              </w:rPr>
            </w:pPr>
            <w:r w:rsidRPr="004E5B7F">
              <w:rPr>
                <w:rFonts w:ascii="Arial" w:hAnsi="Arial" w:cs="Arial"/>
                <w:sz w:val="22"/>
                <w:szCs w:val="22"/>
              </w:rPr>
              <w:t>Apply in clinical settings</w:t>
            </w:r>
          </w:p>
        </w:tc>
      </w:tr>
      <w:tr w:rsidR="00EC4341" w14:paraId="6DBDEC35" w14:textId="77777777" w:rsidTr="004E5B7F">
        <w:tc>
          <w:tcPr>
            <w:tcW w:w="2405" w:type="dxa"/>
          </w:tcPr>
          <w:p w14:paraId="75EEA3E1" w14:textId="74F716EA" w:rsidR="00EC4341" w:rsidRDefault="008770B6" w:rsidP="00FF2EEF">
            <w:pPr>
              <w:spacing w:line="360" w:lineRule="auto"/>
              <w:jc w:val="both"/>
              <w:rPr>
                <w:rFonts w:ascii="Arial" w:hAnsi="Arial" w:cs="Arial"/>
                <w:sz w:val="22"/>
                <w:szCs w:val="22"/>
              </w:rPr>
            </w:pPr>
            <w:r w:rsidRPr="008770B6">
              <w:rPr>
                <w:rFonts w:ascii="Arial" w:hAnsi="Arial" w:cs="Arial"/>
                <w:sz w:val="22"/>
                <w:szCs w:val="22"/>
              </w:rPr>
              <w:t>Empathy</w:t>
            </w:r>
          </w:p>
        </w:tc>
        <w:tc>
          <w:tcPr>
            <w:tcW w:w="1701" w:type="dxa"/>
          </w:tcPr>
          <w:p w14:paraId="5F11ECC4" w14:textId="5460E45C" w:rsidR="00EC4341" w:rsidRDefault="0086481F" w:rsidP="00FF2EEF">
            <w:pPr>
              <w:spacing w:line="360" w:lineRule="auto"/>
              <w:jc w:val="both"/>
              <w:rPr>
                <w:rFonts w:ascii="Arial" w:hAnsi="Arial" w:cs="Arial"/>
                <w:sz w:val="22"/>
                <w:szCs w:val="22"/>
              </w:rPr>
            </w:pPr>
            <w:r>
              <w:rPr>
                <w:rFonts w:ascii="Arial" w:hAnsi="Arial" w:cs="Arial"/>
                <w:sz w:val="22"/>
                <w:szCs w:val="22"/>
              </w:rPr>
              <w:t>Str</w:t>
            </w:r>
            <w:r w:rsidR="00342364">
              <w:rPr>
                <w:rFonts w:ascii="Arial" w:hAnsi="Arial" w:cs="Arial"/>
                <w:sz w:val="22"/>
                <w:szCs w:val="22"/>
              </w:rPr>
              <w:t>ong</w:t>
            </w:r>
          </w:p>
        </w:tc>
        <w:tc>
          <w:tcPr>
            <w:tcW w:w="2410" w:type="dxa"/>
          </w:tcPr>
          <w:p w14:paraId="4DB5091F" w14:textId="6AA785C0" w:rsidR="00EC4341" w:rsidRDefault="001F2A98" w:rsidP="00FF2EEF">
            <w:pPr>
              <w:spacing w:line="360" w:lineRule="auto"/>
              <w:jc w:val="both"/>
              <w:rPr>
                <w:rFonts w:ascii="Arial" w:hAnsi="Arial" w:cs="Arial"/>
                <w:sz w:val="22"/>
                <w:szCs w:val="22"/>
              </w:rPr>
            </w:pPr>
            <w:r w:rsidRPr="001F2A98">
              <w:rPr>
                <w:rFonts w:ascii="Arial" w:hAnsi="Arial" w:cs="Arial"/>
                <w:sz w:val="22"/>
                <w:szCs w:val="22"/>
              </w:rPr>
              <w:t>Ability to understand and support others</w:t>
            </w:r>
          </w:p>
        </w:tc>
        <w:tc>
          <w:tcPr>
            <w:tcW w:w="2500" w:type="dxa"/>
          </w:tcPr>
          <w:p w14:paraId="352BD602" w14:textId="2909F3FA" w:rsidR="00EC4341" w:rsidRDefault="004E5B7F" w:rsidP="00FF2EEF">
            <w:pPr>
              <w:spacing w:line="360" w:lineRule="auto"/>
              <w:jc w:val="both"/>
              <w:rPr>
                <w:rFonts w:ascii="Arial" w:hAnsi="Arial" w:cs="Arial"/>
                <w:sz w:val="22"/>
                <w:szCs w:val="22"/>
              </w:rPr>
            </w:pPr>
            <w:r w:rsidRPr="004E5B7F">
              <w:rPr>
                <w:rFonts w:ascii="Arial" w:hAnsi="Arial" w:cs="Arial"/>
                <w:sz w:val="22"/>
                <w:szCs w:val="22"/>
              </w:rPr>
              <w:t>Develop in real healthcare environments</w:t>
            </w:r>
          </w:p>
        </w:tc>
      </w:tr>
      <w:tr w:rsidR="00EC4341" w14:paraId="6E557370" w14:textId="77777777" w:rsidTr="004E5B7F">
        <w:tc>
          <w:tcPr>
            <w:tcW w:w="2405" w:type="dxa"/>
          </w:tcPr>
          <w:p w14:paraId="2A1B9328" w14:textId="17DCAAA2" w:rsidR="00EC4341" w:rsidRDefault="009F4BF3" w:rsidP="00FF2EEF">
            <w:pPr>
              <w:spacing w:line="360" w:lineRule="auto"/>
              <w:jc w:val="both"/>
              <w:rPr>
                <w:rFonts w:ascii="Arial" w:hAnsi="Arial" w:cs="Arial"/>
                <w:sz w:val="22"/>
                <w:szCs w:val="22"/>
              </w:rPr>
            </w:pPr>
            <w:r w:rsidRPr="009F4BF3">
              <w:rPr>
                <w:rFonts w:ascii="Arial" w:hAnsi="Arial" w:cs="Arial"/>
                <w:sz w:val="22"/>
                <w:szCs w:val="22"/>
              </w:rPr>
              <w:t>Emotional Resilience</w:t>
            </w:r>
          </w:p>
        </w:tc>
        <w:tc>
          <w:tcPr>
            <w:tcW w:w="1701" w:type="dxa"/>
          </w:tcPr>
          <w:p w14:paraId="7EE94091" w14:textId="7184B9A1" w:rsidR="00EC4341" w:rsidRDefault="00342364" w:rsidP="00FF2EEF">
            <w:pPr>
              <w:spacing w:line="360" w:lineRule="auto"/>
              <w:jc w:val="both"/>
              <w:rPr>
                <w:rFonts w:ascii="Arial" w:hAnsi="Arial" w:cs="Arial"/>
                <w:sz w:val="22"/>
                <w:szCs w:val="22"/>
              </w:rPr>
            </w:pPr>
            <w:r w:rsidRPr="00342364">
              <w:rPr>
                <w:rFonts w:ascii="Arial" w:hAnsi="Arial" w:cs="Arial"/>
                <w:sz w:val="22"/>
                <w:szCs w:val="22"/>
              </w:rPr>
              <w:t>Moderate</w:t>
            </w:r>
          </w:p>
        </w:tc>
        <w:tc>
          <w:tcPr>
            <w:tcW w:w="2410" w:type="dxa"/>
          </w:tcPr>
          <w:p w14:paraId="555EEF1D" w14:textId="2F839CAA" w:rsidR="00EC4341" w:rsidRDefault="009C371C" w:rsidP="00FF2EEF">
            <w:pPr>
              <w:spacing w:line="360" w:lineRule="auto"/>
              <w:jc w:val="both"/>
              <w:rPr>
                <w:rFonts w:ascii="Arial" w:hAnsi="Arial" w:cs="Arial"/>
                <w:sz w:val="22"/>
                <w:szCs w:val="22"/>
              </w:rPr>
            </w:pPr>
            <w:r w:rsidRPr="009C371C">
              <w:rPr>
                <w:rFonts w:ascii="Arial" w:hAnsi="Arial" w:cs="Arial"/>
                <w:sz w:val="22"/>
                <w:szCs w:val="22"/>
              </w:rPr>
              <w:t>Managed academic challenges</w:t>
            </w:r>
          </w:p>
        </w:tc>
        <w:tc>
          <w:tcPr>
            <w:tcW w:w="2500" w:type="dxa"/>
          </w:tcPr>
          <w:p w14:paraId="36080FDD" w14:textId="4E9B034D" w:rsidR="00EC4341" w:rsidRDefault="00B920A3" w:rsidP="00FF2EEF">
            <w:pPr>
              <w:spacing w:line="360" w:lineRule="auto"/>
              <w:jc w:val="both"/>
              <w:rPr>
                <w:rFonts w:ascii="Arial" w:hAnsi="Arial" w:cs="Arial"/>
                <w:sz w:val="22"/>
                <w:szCs w:val="22"/>
              </w:rPr>
            </w:pPr>
            <w:r w:rsidRPr="00B920A3">
              <w:rPr>
                <w:rFonts w:ascii="Arial" w:hAnsi="Arial" w:cs="Arial"/>
                <w:sz w:val="22"/>
                <w:szCs w:val="22"/>
              </w:rPr>
              <w:t>Improve in high-pressure situations</w:t>
            </w:r>
          </w:p>
        </w:tc>
      </w:tr>
      <w:tr w:rsidR="00EC4341" w14:paraId="147EF486" w14:textId="77777777" w:rsidTr="004E5B7F">
        <w:tc>
          <w:tcPr>
            <w:tcW w:w="2405" w:type="dxa"/>
          </w:tcPr>
          <w:p w14:paraId="5F3A8DF1" w14:textId="247D4C96" w:rsidR="00EC4341" w:rsidRDefault="008770B6" w:rsidP="00FF2EEF">
            <w:pPr>
              <w:spacing w:line="360" w:lineRule="auto"/>
              <w:jc w:val="both"/>
              <w:rPr>
                <w:rFonts w:ascii="Arial" w:hAnsi="Arial" w:cs="Arial"/>
                <w:sz w:val="22"/>
                <w:szCs w:val="22"/>
              </w:rPr>
            </w:pPr>
            <w:r w:rsidRPr="008770B6">
              <w:rPr>
                <w:rFonts w:ascii="Arial" w:hAnsi="Arial" w:cs="Arial"/>
                <w:sz w:val="22"/>
                <w:szCs w:val="22"/>
              </w:rPr>
              <w:t>Safeguarding</w:t>
            </w:r>
          </w:p>
        </w:tc>
        <w:tc>
          <w:tcPr>
            <w:tcW w:w="1701" w:type="dxa"/>
          </w:tcPr>
          <w:p w14:paraId="646432EF" w14:textId="7C94F6A5" w:rsidR="00EC4341" w:rsidRDefault="00342364" w:rsidP="00FF2EEF">
            <w:pPr>
              <w:spacing w:line="360" w:lineRule="auto"/>
              <w:jc w:val="both"/>
              <w:rPr>
                <w:rFonts w:ascii="Arial" w:hAnsi="Arial" w:cs="Arial"/>
                <w:sz w:val="22"/>
                <w:szCs w:val="22"/>
              </w:rPr>
            </w:pPr>
            <w:r>
              <w:rPr>
                <w:rFonts w:ascii="Arial" w:hAnsi="Arial" w:cs="Arial"/>
                <w:sz w:val="22"/>
                <w:szCs w:val="22"/>
              </w:rPr>
              <w:t>Basic</w:t>
            </w:r>
          </w:p>
        </w:tc>
        <w:tc>
          <w:tcPr>
            <w:tcW w:w="2410" w:type="dxa"/>
          </w:tcPr>
          <w:p w14:paraId="7302F99A" w14:textId="0D2DCFA3" w:rsidR="00EC4341" w:rsidRDefault="009C371C" w:rsidP="00FF2EEF">
            <w:pPr>
              <w:spacing w:line="360" w:lineRule="auto"/>
              <w:jc w:val="both"/>
              <w:rPr>
                <w:rFonts w:ascii="Arial" w:hAnsi="Arial" w:cs="Arial"/>
                <w:sz w:val="22"/>
                <w:szCs w:val="22"/>
              </w:rPr>
            </w:pPr>
            <w:r w:rsidRPr="009C371C">
              <w:rPr>
                <w:rFonts w:ascii="Arial" w:hAnsi="Arial" w:cs="Arial"/>
                <w:sz w:val="22"/>
                <w:szCs w:val="22"/>
              </w:rPr>
              <w:t>Theoretical knowledge</w:t>
            </w:r>
          </w:p>
        </w:tc>
        <w:tc>
          <w:tcPr>
            <w:tcW w:w="2500" w:type="dxa"/>
          </w:tcPr>
          <w:p w14:paraId="542E6FAC" w14:textId="651134A4" w:rsidR="00EC4341" w:rsidRDefault="00B920A3" w:rsidP="00FF2EEF">
            <w:pPr>
              <w:spacing w:line="360" w:lineRule="auto"/>
              <w:jc w:val="both"/>
              <w:rPr>
                <w:rFonts w:ascii="Arial" w:hAnsi="Arial" w:cs="Arial"/>
                <w:sz w:val="22"/>
                <w:szCs w:val="22"/>
              </w:rPr>
            </w:pPr>
            <w:r w:rsidRPr="00B920A3">
              <w:rPr>
                <w:rFonts w:ascii="Arial" w:hAnsi="Arial" w:cs="Arial"/>
                <w:sz w:val="22"/>
                <w:szCs w:val="22"/>
              </w:rPr>
              <w:t>Complete formal training</w:t>
            </w:r>
          </w:p>
        </w:tc>
      </w:tr>
      <w:tr w:rsidR="00EC4341" w14:paraId="0D625B5A" w14:textId="77777777" w:rsidTr="004E5B7F">
        <w:tc>
          <w:tcPr>
            <w:tcW w:w="2405" w:type="dxa"/>
          </w:tcPr>
          <w:p w14:paraId="657786C1" w14:textId="7390BB73" w:rsidR="00EC4341" w:rsidRDefault="0086481F" w:rsidP="00FF2EEF">
            <w:pPr>
              <w:spacing w:line="360" w:lineRule="auto"/>
              <w:jc w:val="both"/>
              <w:rPr>
                <w:rFonts w:ascii="Arial" w:hAnsi="Arial" w:cs="Arial"/>
                <w:sz w:val="22"/>
                <w:szCs w:val="22"/>
              </w:rPr>
            </w:pPr>
            <w:r w:rsidRPr="0086481F">
              <w:rPr>
                <w:rFonts w:ascii="Arial" w:hAnsi="Arial" w:cs="Arial"/>
                <w:sz w:val="22"/>
                <w:szCs w:val="22"/>
              </w:rPr>
              <w:t>Teamwork</w:t>
            </w:r>
          </w:p>
        </w:tc>
        <w:tc>
          <w:tcPr>
            <w:tcW w:w="1701" w:type="dxa"/>
          </w:tcPr>
          <w:p w14:paraId="35797E4B" w14:textId="5883CAD6" w:rsidR="00EC4341" w:rsidRDefault="0086481F" w:rsidP="00FF2EEF">
            <w:pPr>
              <w:spacing w:line="360" w:lineRule="auto"/>
              <w:jc w:val="both"/>
              <w:rPr>
                <w:rFonts w:ascii="Arial" w:hAnsi="Arial" w:cs="Arial"/>
                <w:sz w:val="22"/>
                <w:szCs w:val="22"/>
              </w:rPr>
            </w:pPr>
            <w:r>
              <w:rPr>
                <w:rFonts w:ascii="Arial" w:hAnsi="Arial" w:cs="Arial"/>
                <w:sz w:val="22"/>
                <w:szCs w:val="22"/>
              </w:rPr>
              <w:t>Good</w:t>
            </w:r>
          </w:p>
        </w:tc>
        <w:tc>
          <w:tcPr>
            <w:tcW w:w="2410" w:type="dxa"/>
          </w:tcPr>
          <w:p w14:paraId="10EED778" w14:textId="15BB1B71" w:rsidR="00EC4341" w:rsidRDefault="009C371C" w:rsidP="00FF2EEF">
            <w:pPr>
              <w:spacing w:line="360" w:lineRule="auto"/>
              <w:jc w:val="both"/>
              <w:rPr>
                <w:rFonts w:ascii="Arial" w:hAnsi="Arial" w:cs="Arial"/>
                <w:sz w:val="22"/>
                <w:szCs w:val="22"/>
              </w:rPr>
            </w:pPr>
            <w:r w:rsidRPr="009C371C">
              <w:rPr>
                <w:rFonts w:ascii="Arial" w:hAnsi="Arial" w:cs="Arial"/>
                <w:sz w:val="22"/>
                <w:szCs w:val="22"/>
              </w:rPr>
              <w:t>Group work experience</w:t>
            </w:r>
          </w:p>
        </w:tc>
        <w:tc>
          <w:tcPr>
            <w:tcW w:w="2500" w:type="dxa"/>
          </w:tcPr>
          <w:p w14:paraId="35CCD05D" w14:textId="62F83E39" w:rsidR="00EC4341" w:rsidRDefault="00B920A3" w:rsidP="00FF2EEF">
            <w:pPr>
              <w:spacing w:line="360" w:lineRule="auto"/>
              <w:jc w:val="both"/>
              <w:rPr>
                <w:rFonts w:ascii="Arial" w:hAnsi="Arial" w:cs="Arial"/>
                <w:sz w:val="22"/>
                <w:szCs w:val="22"/>
              </w:rPr>
            </w:pPr>
            <w:r w:rsidRPr="00B920A3">
              <w:rPr>
                <w:rFonts w:ascii="Arial" w:hAnsi="Arial" w:cs="Arial"/>
                <w:sz w:val="22"/>
                <w:szCs w:val="22"/>
              </w:rPr>
              <w:t>Gain multidisciplinary experience</w:t>
            </w:r>
          </w:p>
        </w:tc>
      </w:tr>
    </w:tbl>
    <w:p w14:paraId="5FEB5B5A" w14:textId="4D43AD5A" w:rsidR="00FF2EEF" w:rsidRDefault="00FF2EEF" w:rsidP="00FF2EEF">
      <w:pPr>
        <w:spacing w:line="360" w:lineRule="auto"/>
        <w:jc w:val="both"/>
        <w:rPr>
          <w:rFonts w:ascii="Arial" w:hAnsi="Arial" w:cs="Arial"/>
          <w:sz w:val="22"/>
          <w:szCs w:val="22"/>
        </w:rPr>
      </w:pPr>
    </w:p>
    <w:p w14:paraId="279B1B60" w14:textId="6FBF64BE" w:rsidR="007B137E" w:rsidRDefault="005653B4" w:rsidP="00EC4341">
      <w:pPr>
        <w:spacing w:line="360" w:lineRule="auto"/>
        <w:jc w:val="center"/>
        <w:rPr>
          <w:rFonts w:ascii="Arial" w:hAnsi="Arial" w:cs="Arial"/>
          <w:sz w:val="22"/>
          <w:szCs w:val="22"/>
        </w:rPr>
      </w:pPr>
      <w:r w:rsidRPr="005653B4">
        <w:rPr>
          <w:rFonts w:ascii="Arial" w:hAnsi="Arial" w:cs="Arial"/>
          <w:sz w:val="22"/>
          <w:szCs w:val="22"/>
        </w:rPr>
        <w:t>Table 2: Self-Evaluation of Skills</w:t>
      </w:r>
    </w:p>
    <w:p w14:paraId="4298A7F9" w14:textId="5F9EF7DE" w:rsidR="005653B4" w:rsidRPr="00FF2EEF" w:rsidRDefault="005653B4" w:rsidP="00EC4341">
      <w:pPr>
        <w:spacing w:line="360" w:lineRule="auto"/>
        <w:jc w:val="center"/>
        <w:rPr>
          <w:rFonts w:ascii="Arial" w:hAnsi="Arial" w:cs="Arial"/>
          <w:sz w:val="22"/>
          <w:szCs w:val="22"/>
        </w:rPr>
      </w:pPr>
      <w:r>
        <w:rPr>
          <w:rFonts w:ascii="Arial" w:hAnsi="Arial" w:cs="Arial"/>
          <w:sz w:val="22"/>
          <w:szCs w:val="22"/>
        </w:rPr>
        <w:t>(Sources: Created by Stu</w:t>
      </w:r>
      <w:r w:rsidR="00EC4341">
        <w:rPr>
          <w:rFonts w:ascii="Arial" w:hAnsi="Arial" w:cs="Arial"/>
          <w:sz w:val="22"/>
          <w:szCs w:val="22"/>
        </w:rPr>
        <w:t>dent).</w:t>
      </w:r>
    </w:p>
    <w:p w14:paraId="018D475B" w14:textId="77777777" w:rsidR="00D125BF" w:rsidRPr="00D125BF" w:rsidRDefault="00D125BF" w:rsidP="00D125BF">
      <w:pPr>
        <w:spacing w:line="360" w:lineRule="auto"/>
        <w:jc w:val="both"/>
        <w:rPr>
          <w:rFonts w:ascii="Arial" w:hAnsi="Arial" w:cs="Arial"/>
          <w:sz w:val="22"/>
          <w:szCs w:val="22"/>
        </w:rPr>
      </w:pPr>
      <w:r w:rsidRPr="00D125BF">
        <w:rPr>
          <w:rFonts w:ascii="Arial" w:hAnsi="Arial" w:cs="Arial"/>
          <w:sz w:val="22"/>
          <w:szCs w:val="22"/>
        </w:rPr>
        <w:lastRenderedPageBreak/>
        <w:t>A main strength of mine is emotional intelligence, which allows me to identify and regulate my own emotions while comprehending the emotions of others. This is especially significant in a mental health situation, where individuals may encounter anguish or worry.</w:t>
      </w:r>
    </w:p>
    <w:p w14:paraId="2ABC3937" w14:textId="77777777" w:rsidR="00BC0246" w:rsidRPr="00BC0246" w:rsidRDefault="0052680B" w:rsidP="00BC0246">
      <w:pPr>
        <w:spacing w:line="360" w:lineRule="auto"/>
        <w:jc w:val="both"/>
        <w:rPr>
          <w:rFonts w:ascii="Arial" w:hAnsi="Arial" w:cs="Arial"/>
          <w:sz w:val="22"/>
          <w:szCs w:val="22"/>
        </w:rPr>
      </w:pPr>
      <w:r w:rsidRPr="0052680B">
        <w:rPr>
          <w:rFonts w:ascii="Arial" w:hAnsi="Arial" w:cs="Arial"/>
          <w:sz w:val="22"/>
          <w:szCs w:val="22"/>
        </w:rPr>
        <w:t>Goleman (1995) contends that emotional intelligence enhances effective interpersonal relationships, essential for delivering person-centred care.</w:t>
      </w:r>
      <w:r>
        <w:rPr>
          <w:rFonts w:ascii="Arial" w:hAnsi="Arial" w:cs="Arial"/>
          <w:sz w:val="22"/>
          <w:szCs w:val="22"/>
        </w:rPr>
        <w:t xml:space="preserve"> </w:t>
      </w:r>
      <w:r w:rsidR="00BC0246" w:rsidRPr="00BC0246">
        <w:rPr>
          <w:rFonts w:ascii="Arial" w:hAnsi="Arial" w:cs="Arial"/>
          <w:sz w:val="22"/>
          <w:szCs w:val="22"/>
        </w:rPr>
        <w:t>Furthermore, I exhibit robust communication skills, cultivated through my academic pursuits and interpersonal engagements. These competencies enable me to engage in active listening and provide suitable responses, which is essential when assisting vulnerable individuals (Cottrell, 2013).</w:t>
      </w:r>
    </w:p>
    <w:p w14:paraId="778B604B" w14:textId="77777777" w:rsidR="00A33F23" w:rsidRPr="00A33F23" w:rsidRDefault="00A33F23" w:rsidP="00A33F23">
      <w:pPr>
        <w:spacing w:line="360" w:lineRule="auto"/>
        <w:jc w:val="both"/>
        <w:rPr>
          <w:rFonts w:ascii="Arial" w:hAnsi="Arial" w:cs="Arial"/>
          <w:sz w:val="22"/>
          <w:szCs w:val="22"/>
        </w:rPr>
      </w:pPr>
      <w:r w:rsidRPr="00A33F23">
        <w:rPr>
          <w:rFonts w:ascii="Arial" w:hAnsi="Arial" w:cs="Arial"/>
          <w:sz w:val="22"/>
          <w:szCs w:val="22"/>
        </w:rPr>
        <w:t>I have also developed persistence in my studies, particularly during periods of uncertainty over my professional future. This has enhanced my capacity to address challenges while maintaining a cordial and professional demeanour. Resilience is essential in mental health contexts, as professionals may face emotionally taxing circumstances (</w:t>
      </w:r>
      <w:proofErr w:type="spellStart"/>
      <w:r w:rsidRPr="00A33F23">
        <w:rPr>
          <w:rFonts w:ascii="Arial" w:hAnsi="Arial" w:cs="Arial"/>
          <w:sz w:val="22"/>
          <w:szCs w:val="22"/>
        </w:rPr>
        <w:t>Reivich</w:t>
      </w:r>
      <w:proofErr w:type="spellEnd"/>
      <w:r w:rsidRPr="00A33F23">
        <w:rPr>
          <w:rFonts w:ascii="Arial" w:hAnsi="Arial" w:cs="Arial"/>
          <w:sz w:val="22"/>
          <w:szCs w:val="22"/>
        </w:rPr>
        <w:t xml:space="preserve"> and </w:t>
      </w:r>
      <w:proofErr w:type="spellStart"/>
      <w:r w:rsidRPr="00A33F23">
        <w:rPr>
          <w:rFonts w:ascii="Arial" w:hAnsi="Arial" w:cs="Arial"/>
          <w:sz w:val="22"/>
          <w:szCs w:val="22"/>
        </w:rPr>
        <w:t>Shatté</w:t>
      </w:r>
      <w:proofErr w:type="spellEnd"/>
      <w:r w:rsidRPr="00A33F23">
        <w:rPr>
          <w:rFonts w:ascii="Arial" w:hAnsi="Arial" w:cs="Arial"/>
          <w:sz w:val="22"/>
          <w:szCs w:val="22"/>
        </w:rPr>
        <w:t>, 2002).</w:t>
      </w:r>
    </w:p>
    <w:p w14:paraId="4A676CC1" w14:textId="77777777" w:rsidR="00194B7B" w:rsidRPr="00194B7B" w:rsidRDefault="00194B7B" w:rsidP="00194B7B">
      <w:pPr>
        <w:spacing w:line="360" w:lineRule="auto"/>
        <w:jc w:val="both"/>
        <w:rPr>
          <w:rFonts w:ascii="Arial" w:hAnsi="Arial" w:cs="Arial"/>
          <w:sz w:val="22"/>
          <w:szCs w:val="22"/>
        </w:rPr>
      </w:pPr>
      <w:r w:rsidRPr="00194B7B">
        <w:rPr>
          <w:rFonts w:ascii="Arial" w:hAnsi="Arial" w:cs="Arial"/>
          <w:sz w:val="22"/>
          <w:szCs w:val="22"/>
        </w:rPr>
        <w:t>However, I have recognised other opportunities for improvement. Firstly, I presently lack practical experience in a mental health or healthcare environment, which constrains my capacity to apply academic information in actual-life situations.</w:t>
      </w:r>
    </w:p>
    <w:p w14:paraId="526471EF" w14:textId="5E3E72D1" w:rsidR="00224D43" w:rsidRDefault="003A4C2D" w:rsidP="00D001A1">
      <w:pPr>
        <w:spacing w:line="360" w:lineRule="auto"/>
        <w:jc w:val="both"/>
        <w:rPr>
          <w:rFonts w:ascii="Arial" w:hAnsi="Arial" w:cs="Arial"/>
          <w:sz w:val="22"/>
          <w:szCs w:val="22"/>
        </w:rPr>
      </w:pPr>
      <w:r w:rsidRPr="003A4C2D">
        <w:rPr>
          <w:rFonts w:ascii="Arial" w:hAnsi="Arial" w:cs="Arial"/>
          <w:sz w:val="22"/>
          <w:szCs w:val="22"/>
        </w:rPr>
        <w:t>Secondly, my understanding of safeguarding processes is predominantly theoretical, and I would gain from formal training to better identify and address potential threats (Department of Health and Social Care, 2023). I must cultivate increased confidence in high-pressure situations, especially when addressing difficult behaviours.</w:t>
      </w:r>
      <w:r w:rsidR="002954CC">
        <w:rPr>
          <w:rFonts w:ascii="Arial" w:hAnsi="Arial" w:cs="Arial"/>
          <w:sz w:val="22"/>
          <w:szCs w:val="22"/>
        </w:rPr>
        <w:t xml:space="preserve"> </w:t>
      </w:r>
      <w:r w:rsidR="002954CC" w:rsidRPr="002954CC">
        <w:rPr>
          <w:rFonts w:ascii="Arial" w:hAnsi="Arial" w:cs="Arial"/>
          <w:sz w:val="22"/>
          <w:szCs w:val="22"/>
        </w:rPr>
        <w:t xml:space="preserve">The report confirms my capacity for the task and identifies critical areas </w:t>
      </w:r>
      <w:r w:rsidR="002954CC">
        <w:rPr>
          <w:rFonts w:ascii="Arial" w:hAnsi="Arial" w:cs="Arial"/>
          <w:sz w:val="22"/>
          <w:szCs w:val="22"/>
        </w:rPr>
        <w:t xml:space="preserve">that </w:t>
      </w:r>
      <w:r w:rsidR="002954CC" w:rsidRPr="002954CC">
        <w:rPr>
          <w:rFonts w:ascii="Arial" w:hAnsi="Arial" w:cs="Arial"/>
          <w:sz w:val="22"/>
          <w:szCs w:val="22"/>
        </w:rPr>
        <w:t>need additional enhancement.</w:t>
      </w:r>
    </w:p>
    <w:p w14:paraId="6AB31FA0" w14:textId="77777777" w:rsidR="009E060A" w:rsidRPr="009E060A" w:rsidRDefault="009E060A" w:rsidP="009E060A">
      <w:pPr>
        <w:spacing w:line="360" w:lineRule="auto"/>
        <w:jc w:val="both"/>
        <w:rPr>
          <w:rFonts w:ascii="Arial" w:hAnsi="Arial" w:cs="Arial"/>
          <w:sz w:val="22"/>
          <w:szCs w:val="22"/>
        </w:rPr>
      </w:pPr>
      <w:r w:rsidRPr="009E060A">
        <w:rPr>
          <w:rFonts w:ascii="Arial" w:hAnsi="Arial" w:cs="Arial"/>
          <w:sz w:val="22"/>
          <w:szCs w:val="22"/>
        </w:rPr>
        <w:t>Along with strengths and weaknesses, self-reflection is crucial to professional growth. Reflective practice helps people evaluate their experiences, identify areas for improvement, and set skill development goals. This strategy has made me realise how my personality affects my healthcare performance.</w:t>
      </w:r>
    </w:p>
    <w:p w14:paraId="0EFBE1F8" w14:textId="77777777" w:rsidR="00E611C1" w:rsidRPr="00E611C1" w:rsidRDefault="006835B6" w:rsidP="00E611C1">
      <w:pPr>
        <w:spacing w:line="360" w:lineRule="auto"/>
        <w:jc w:val="both"/>
        <w:rPr>
          <w:rFonts w:ascii="Arial" w:hAnsi="Arial" w:cs="Arial"/>
          <w:sz w:val="22"/>
          <w:szCs w:val="22"/>
        </w:rPr>
      </w:pPr>
      <w:r w:rsidRPr="006835B6">
        <w:rPr>
          <w:rFonts w:ascii="Arial" w:hAnsi="Arial" w:cs="Arial"/>
          <w:sz w:val="22"/>
          <w:szCs w:val="22"/>
        </w:rPr>
        <w:t>Although I regard my emotional intelligence as a positive, I acknowledge that its constant use in difficult real-life scenarios may necessitate additional refinement.</w:t>
      </w:r>
      <w:r>
        <w:rPr>
          <w:rFonts w:ascii="Arial" w:hAnsi="Arial" w:cs="Arial"/>
          <w:sz w:val="22"/>
          <w:szCs w:val="22"/>
        </w:rPr>
        <w:t xml:space="preserve"> </w:t>
      </w:r>
      <w:r w:rsidR="00E611C1" w:rsidRPr="00E611C1">
        <w:rPr>
          <w:rFonts w:ascii="Arial" w:hAnsi="Arial" w:cs="Arial"/>
          <w:sz w:val="22"/>
          <w:szCs w:val="22"/>
        </w:rPr>
        <w:t>Likewise, while I have exhibited resilience in academic settings, employment in a mental health field may include more intricate emotional challenges necessitating supplementary coping mechanisms. This underscores the significance of acquiring practical experience to connect theoretical understanding with practical use.</w:t>
      </w:r>
    </w:p>
    <w:p w14:paraId="117BF48C" w14:textId="57EECAD4" w:rsidR="00546200" w:rsidRPr="00D001A1" w:rsidRDefault="000A1769" w:rsidP="00D001A1">
      <w:pPr>
        <w:spacing w:line="360" w:lineRule="auto"/>
        <w:jc w:val="both"/>
        <w:rPr>
          <w:rFonts w:ascii="Arial" w:hAnsi="Arial" w:cs="Arial"/>
          <w:sz w:val="22"/>
          <w:szCs w:val="22"/>
        </w:rPr>
      </w:pPr>
      <w:r w:rsidRPr="000A1769">
        <w:rPr>
          <w:rFonts w:ascii="Arial" w:hAnsi="Arial" w:cs="Arial"/>
          <w:sz w:val="22"/>
          <w:szCs w:val="22"/>
        </w:rPr>
        <w:t>Also, I know that building confidence in high-pressure situations will be very important for my future job. I can do this by getting involved in professional situations where I can see and learn from more experienced people. To grow as a person and as a professional in the health and social care field, I will need to keep thinking about myself.</w:t>
      </w:r>
    </w:p>
    <w:p w14:paraId="5B73D0C6" w14:textId="526DA5FB" w:rsidR="00224D43" w:rsidRPr="00D001A1" w:rsidRDefault="00C02B73" w:rsidP="00D001A1">
      <w:pPr>
        <w:pStyle w:val="Heading1"/>
        <w:spacing w:line="360" w:lineRule="auto"/>
        <w:jc w:val="both"/>
        <w:rPr>
          <w:rFonts w:ascii="Arial" w:hAnsi="Arial" w:cs="Arial"/>
          <w:sz w:val="22"/>
          <w:szCs w:val="22"/>
        </w:rPr>
      </w:pPr>
      <w:bookmarkStart w:id="4" w:name="_Toc225962078"/>
      <w:r w:rsidRPr="00D001A1">
        <w:rPr>
          <w:rFonts w:ascii="Arial" w:hAnsi="Arial" w:cs="Arial"/>
          <w:sz w:val="22"/>
          <w:szCs w:val="22"/>
        </w:rPr>
        <w:lastRenderedPageBreak/>
        <w:t>Personal Brand and Professional Identity</w:t>
      </w:r>
      <w:bookmarkEnd w:id="4"/>
    </w:p>
    <w:p w14:paraId="25E61CBF" w14:textId="77777777" w:rsidR="00ED4162" w:rsidRPr="00ED4162" w:rsidRDefault="00F2006E" w:rsidP="00ED4162">
      <w:pPr>
        <w:spacing w:line="360" w:lineRule="auto"/>
        <w:jc w:val="both"/>
        <w:rPr>
          <w:rFonts w:ascii="Arial" w:hAnsi="Arial" w:cs="Arial"/>
          <w:sz w:val="22"/>
          <w:szCs w:val="22"/>
        </w:rPr>
      </w:pPr>
      <w:r w:rsidRPr="00F2006E">
        <w:rPr>
          <w:rFonts w:ascii="Arial" w:hAnsi="Arial" w:cs="Arial"/>
          <w:sz w:val="22"/>
          <w:szCs w:val="22"/>
        </w:rPr>
        <w:t>Establishing a robust personal brand is crucial for advancing a professional identity and improving employability in the health and social care industry.</w:t>
      </w:r>
      <w:r>
        <w:rPr>
          <w:rFonts w:ascii="Arial" w:hAnsi="Arial" w:cs="Arial"/>
          <w:sz w:val="22"/>
          <w:szCs w:val="22"/>
        </w:rPr>
        <w:t xml:space="preserve"> </w:t>
      </w:r>
      <w:r w:rsidR="005B01E1" w:rsidRPr="005B01E1">
        <w:rPr>
          <w:rFonts w:ascii="Arial" w:hAnsi="Arial" w:cs="Arial"/>
          <w:sz w:val="22"/>
          <w:szCs w:val="22"/>
        </w:rPr>
        <w:t>A personal brand embodies an individual's values, competencies and career aspirations, facilitating effective self-presentation to prospective employers (Peters, 1997).</w:t>
      </w:r>
      <w:r w:rsidR="00ED4162">
        <w:rPr>
          <w:rFonts w:ascii="Arial" w:hAnsi="Arial" w:cs="Arial"/>
          <w:sz w:val="22"/>
          <w:szCs w:val="22"/>
        </w:rPr>
        <w:t xml:space="preserve"> </w:t>
      </w:r>
      <w:r w:rsidR="00ED4162" w:rsidRPr="00ED4162">
        <w:rPr>
          <w:rFonts w:ascii="Arial" w:hAnsi="Arial" w:cs="Arial"/>
          <w:sz w:val="22"/>
          <w:szCs w:val="22"/>
        </w:rPr>
        <w:t>Compassion, professionalism, and person-centred care are essential for Mental Health Support Workers.</w:t>
      </w:r>
    </w:p>
    <w:p w14:paraId="106CFEC8" w14:textId="77777777" w:rsidR="005E633A" w:rsidRPr="005E633A" w:rsidRDefault="003F7170" w:rsidP="005E633A">
      <w:pPr>
        <w:spacing w:line="360" w:lineRule="auto"/>
        <w:jc w:val="both"/>
        <w:rPr>
          <w:rFonts w:ascii="Arial" w:hAnsi="Arial" w:cs="Arial"/>
          <w:sz w:val="22"/>
          <w:szCs w:val="22"/>
        </w:rPr>
      </w:pPr>
      <w:r w:rsidRPr="003F7170">
        <w:rPr>
          <w:rFonts w:ascii="Arial" w:hAnsi="Arial" w:cs="Arial"/>
          <w:sz w:val="22"/>
          <w:szCs w:val="22"/>
        </w:rPr>
        <w:t>My personal brand focuses on being a resilient and emotionally knowledgeable prospective healthcare practitioner, possessing great communication skills and a sincere commitment to assisting others facing mental health difficulties.</w:t>
      </w:r>
      <w:r>
        <w:rPr>
          <w:rFonts w:ascii="Arial" w:hAnsi="Arial" w:cs="Arial"/>
          <w:sz w:val="22"/>
          <w:szCs w:val="22"/>
        </w:rPr>
        <w:t xml:space="preserve"> </w:t>
      </w:r>
      <w:r w:rsidR="005E633A" w:rsidRPr="005E633A">
        <w:rPr>
          <w:rFonts w:ascii="Arial" w:hAnsi="Arial" w:cs="Arial"/>
          <w:sz w:val="22"/>
          <w:szCs w:val="22"/>
        </w:rPr>
        <w:t>These traits meet the role's needs, including gaining patient trust and supporting care. I also studied health and social care, which shows my dedication to professional development.</w:t>
      </w:r>
    </w:p>
    <w:p w14:paraId="2A70CA43" w14:textId="6919078F" w:rsidR="00C02B73" w:rsidRPr="00D001A1" w:rsidRDefault="00DB5E54" w:rsidP="00D001A1">
      <w:pPr>
        <w:spacing w:line="360" w:lineRule="auto"/>
        <w:jc w:val="both"/>
        <w:rPr>
          <w:rFonts w:ascii="Arial" w:hAnsi="Arial" w:cs="Arial"/>
          <w:sz w:val="22"/>
          <w:szCs w:val="22"/>
        </w:rPr>
      </w:pPr>
      <w:r w:rsidRPr="00DB5E54">
        <w:rPr>
          <w:rFonts w:ascii="Arial" w:hAnsi="Arial" w:cs="Arial"/>
          <w:sz w:val="22"/>
          <w:szCs w:val="22"/>
        </w:rPr>
        <w:t xml:space="preserve">To enhance my professional identification, I will leverage platforms like LinkedIn to construct a profile that emphasises my talents, qualifications, and career objectives. </w:t>
      </w:r>
      <w:r w:rsidR="009B15B0" w:rsidRPr="009B15B0">
        <w:rPr>
          <w:rFonts w:ascii="Arial" w:hAnsi="Arial" w:cs="Arial"/>
          <w:sz w:val="22"/>
          <w:szCs w:val="22"/>
        </w:rPr>
        <w:t>This will facilitate my engagement with industry professionals, provide access to employment prospects, and showcase my preparedness for the workforce. Establishing a coherent and consistent personal brand will facilitate my advancement in the healthcare field.</w:t>
      </w:r>
    </w:p>
    <w:p w14:paraId="2599C823" w14:textId="788DDF56" w:rsidR="00C02B73" w:rsidRPr="00D001A1" w:rsidRDefault="00EF234F" w:rsidP="00D001A1">
      <w:pPr>
        <w:pStyle w:val="Heading1"/>
        <w:spacing w:line="360" w:lineRule="auto"/>
        <w:jc w:val="both"/>
        <w:rPr>
          <w:rFonts w:ascii="Arial" w:hAnsi="Arial" w:cs="Arial"/>
          <w:sz w:val="22"/>
          <w:szCs w:val="22"/>
        </w:rPr>
      </w:pPr>
      <w:bookmarkStart w:id="5" w:name="_Toc225962079"/>
      <w:r w:rsidRPr="00D001A1">
        <w:rPr>
          <w:rFonts w:ascii="Arial" w:hAnsi="Arial" w:cs="Arial"/>
          <w:sz w:val="22"/>
          <w:szCs w:val="22"/>
        </w:rPr>
        <w:t>Action Plan and Timeline</w:t>
      </w:r>
      <w:bookmarkEnd w:id="5"/>
    </w:p>
    <w:p w14:paraId="0ECD5FC1" w14:textId="77777777" w:rsidR="00AE1354" w:rsidRPr="00AE1354" w:rsidRDefault="00230D8B" w:rsidP="00AE1354">
      <w:pPr>
        <w:spacing w:line="360" w:lineRule="auto"/>
        <w:jc w:val="both"/>
        <w:rPr>
          <w:rFonts w:ascii="Arial" w:hAnsi="Arial" w:cs="Arial"/>
          <w:sz w:val="22"/>
          <w:szCs w:val="22"/>
        </w:rPr>
      </w:pPr>
      <w:r w:rsidRPr="00230D8B">
        <w:rPr>
          <w:rFonts w:ascii="Arial" w:hAnsi="Arial" w:cs="Arial"/>
          <w:sz w:val="22"/>
          <w:szCs w:val="22"/>
        </w:rPr>
        <w:t xml:space="preserve">To advance toward a </w:t>
      </w:r>
      <w:r>
        <w:rPr>
          <w:rFonts w:ascii="Arial" w:hAnsi="Arial" w:cs="Arial"/>
          <w:sz w:val="22"/>
          <w:szCs w:val="22"/>
        </w:rPr>
        <w:t>career as a Mental Health Support Worker, it is imperative to develop a systematic, pragmatic action plan that addresses the deficiencies identified</w:t>
      </w:r>
      <w:r w:rsidRPr="00230D8B">
        <w:rPr>
          <w:rFonts w:ascii="Arial" w:hAnsi="Arial" w:cs="Arial"/>
          <w:sz w:val="22"/>
          <w:szCs w:val="22"/>
        </w:rPr>
        <w:t xml:space="preserve"> in my self-assessment.</w:t>
      </w:r>
      <w:r>
        <w:rPr>
          <w:rFonts w:ascii="Arial" w:hAnsi="Arial" w:cs="Arial"/>
          <w:sz w:val="22"/>
          <w:szCs w:val="22"/>
        </w:rPr>
        <w:t xml:space="preserve"> </w:t>
      </w:r>
      <w:r w:rsidR="00AE1354" w:rsidRPr="00AE1354">
        <w:rPr>
          <w:rFonts w:ascii="Arial" w:hAnsi="Arial" w:cs="Arial"/>
          <w:sz w:val="22"/>
          <w:szCs w:val="22"/>
        </w:rPr>
        <w:t>This strategy delineates short-term, medium-term, and long-term objectives, emphasising the cultivation of practical experience and professional competencies vital for employability in the health and social care sector (NHS England, 2019; Skills for Care, 2024).</w:t>
      </w:r>
    </w:p>
    <w:p w14:paraId="389CF4DB" w14:textId="77777777" w:rsidR="00524932" w:rsidRPr="00524932" w:rsidRDefault="00524932" w:rsidP="00524932">
      <w:pPr>
        <w:spacing w:line="360" w:lineRule="auto"/>
        <w:jc w:val="both"/>
        <w:rPr>
          <w:rFonts w:ascii="Arial" w:hAnsi="Arial" w:cs="Arial"/>
          <w:sz w:val="22"/>
          <w:szCs w:val="22"/>
        </w:rPr>
      </w:pPr>
      <w:r w:rsidRPr="00524932">
        <w:rPr>
          <w:rFonts w:ascii="Arial" w:hAnsi="Arial" w:cs="Arial"/>
          <w:sz w:val="22"/>
          <w:szCs w:val="22"/>
        </w:rPr>
        <w:t>In the immediate term (over the next 12 months), my principal objective is to enhance my foundational knowledge and skills. This will entail undertaking safeguarding and mental health awareness training to augment my comprehension of patient safety and care requirements (Department of Health and Social Care, 2023).</w:t>
      </w:r>
    </w:p>
    <w:p w14:paraId="78F9B6B4" w14:textId="77777777" w:rsidR="008F4CD2" w:rsidRPr="008F4CD2" w:rsidRDefault="008F4CD2" w:rsidP="008F4CD2">
      <w:pPr>
        <w:spacing w:line="360" w:lineRule="auto"/>
        <w:jc w:val="both"/>
        <w:rPr>
          <w:rFonts w:ascii="Arial" w:hAnsi="Arial" w:cs="Arial"/>
          <w:sz w:val="22"/>
          <w:szCs w:val="22"/>
        </w:rPr>
      </w:pPr>
      <w:r w:rsidRPr="008F4CD2">
        <w:rPr>
          <w:rFonts w:ascii="Arial" w:hAnsi="Arial" w:cs="Arial"/>
          <w:sz w:val="22"/>
          <w:szCs w:val="22"/>
        </w:rPr>
        <w:t>Furthermore, I intend to participate in voluntary work within a healthcare or community context, enabling me to get practical experience and enhance my confidence in interpersonal interactions, so facilitating experiential learning (Kolb, 2014).</w:t>
      </w:r>
    </w:p>
    <w:p w14:paraId="679F80B4" w14:textId="77777777" w:rsidR="00824963" w:rsidRPr="00824963" w:rsidRDefault="007D1D12" w:rsidP="00824963">
      <w:pPr>
        <w:spacing w:line="360" w:lineRule="auto"/>
        <w:jc w:val="both"/>
        <w:rPr>
          <w:rFonts w:ascii="Arial" w:hAnsi="Arial" w:cs="Arial"/>
          <w:sz w:val="22"/>
          <w:szCs w:val="22"/>
        </w:rPr>
      </w:pPr>
      <w:r w:rsidRPr="007D1D12">
        <w:rPr>
          <w:rFonts w:ascii="Arial" w:hAnsi="Arial" w:cs="Arial"/>
          <w:sz w:val="22"/>
          <w:szCs w:val="22"/>
        </w:rPr>
        <w:t xml:space="preserve">In the medium term (1–3 years), I intend to </w:t>
      </w:r>
      <w:r>
        <w:rPr>
          <w:rFonts w:ascii="Arial" w:hAnsi="Arial" w:cs="Arial"/>
          <w:sz w:val="22"/>
          <w:szCs w:val="22"/>
        </w:rPr>
        <w:t xml:space="preserve">gain relevant work experience in the health and social care sector, specifically </w:t>
      </w:r>
      <w:r w:rsidRPr="007D1D12">
        <w:rPr>
          <w:rFonts w:ascii="Arial" w:hAnsi="Arial" w:cs="Arial"/>
          <w:sz w:val="22"/>
          <w:szCs w:val="22"/>
        </w:rPr>
        <w:t>as a healthcare assistant. This will allow me to apply my academic knowledge in practical settings and enhance vital skills such as communication, collaboration, and emotional resilience, which are crucial in healthcare practice (Cottrell, 2013; Goleman, 1998).</w:t>
      </w:r>
      <w:r w:rsidR="00824963">
        <w:rPr>
          <w:rFonts w:ascii="Arial" w:hAnsi="Arial" w:cs="Arial"/>
          <w:sz w:val="22"/>
          <w:szCs w:val="22"/>
        </w:rPr>
        <w:t xml:space="preserve"> </w:t>
      </w:r>
      <w:r w:rsidR="00824963" w:rsidRPr="00824963">
        <w:rPr>
          <w:rFonts w:ascii="Arial" w:hAnsi="Arial" w:cs="Arial"/>
          <w:sz w:val="22"/>
          <w:szCs w:val="22"/>
        </w:rPr>
        <w:t xml:space="preserve">Throughout this term, I will further enhance my professional profile using </w:t>
      </w:r>
      <w:r w:rsidR="00824963" w:rsidRPr="00824963">
        <w:rPr>
          <w:rFonts w:ascii="Arial" w:hAnsi="Arial" w:cs="Arial"/>
          <w:sz w:val="22"/>
          <w:szCs w:val="22"/>
        </w:rPr>
        <w:lastRenderedPageBreak/>
        <w:t>platforms like LinkedIn, enabling connections with industry people and facilitating access to career chances.</w:t>
      </w:r>
    </w:p>
    <w:p w14:paraId="1B86DE9C" w14:textId="77777777" w:rsidR="006763C8" w:rsidRPr="006763C8" w:rsidRDefault="006763C8" w:rsidP="006763C8">
      <w:pPr>
        <w:spacing w:line="360" w:lineRule="auto"/>
        <w:jc w:val="both"/>
        <w:rPr>
          <w:rFonts w:ascii="Arial" w:hAnsi="Arial" w:cs="Arial"/>
          <w:sz w:val="22"/>
          <w:szCs w:val="22"/>
        </w:rPr>
      </w:pPr>
      <w:r w:rsidRPr="006763C8">
        <w:rPr>
          <w:rFonts w:ascii="Arial" w:hAnsi="Arial" w:cs="Arial"/>
          <w:sz w:val="22"/>
          <w:szCs w:val="22"/>
        </w:rPr>
        <w:t>My long-term objective (3–5 years) is to attain a role as a Mental Health Support Worker within the UK healthcare system. This position will offer significant expertise in patient care and interdisciplinary collaboration, in accordance with contemporary workforce requirements in mental health services (NHS England, 2024).</w:t>
      </w:r>
    </w:p>
    <w:p w14:paraId="1D654915" w14:textId="78F1BEEB" w:rsidR="00EF234F" w:rsidRPr="00D001A1" w:rsidRDefault="00633C15" w:rsidP="00D001A1">
      <w:pPr>
        <w:spacing w:line="360" w:lineRule="auto"/>
        <w:jc w:val="both"/>
        <w:rPr>
          <w:rFonts w:ascii="Arial" w:hAnsi="Arial" w:cs="Arial"/>
          <w:sz w:val="22"/>
          <w:szCs w:val="22"/>
        </w:rPr>
      </w:pPr>
      <w:r w:rsidRPr="00633C15">
        <w:rPr>
          <w:rFonts w:ascii="Arial" w:hAnsi="Arial" w:cs="Arial"/>
          <w:sz w:val="22"/>
          <w:szCs w:val="22"/>
        </w:rPr>
        <w:t>This work will facilitate my long-term goal of becoming a physiotherapist by enhancing transferable abilities in patient engagement and care delivery. This action plan delineates a clear and attainable trajectory for acquiring the skills and experience necessary for my selected profession.</w:t>
      </w:r>
    </w:p>
    <w:p w14:paraId="1DA795A5" w14:textId="14CA2897" w:rsidR="00EF234F" w:rsidRPr="00D001A1" w:rsidRDefault="00EF234F" w:rsidP="00D001A1">
      <w:pPr>
        <w:pStyle w:val="Heading1"/>
        <w:spacing w:line="360" w:lineRule="auto"/>
        <w:jc w:val="both"/>
        <w:rPr>
          <w:rFonts w:ascii="Arial" w:hAnsi="Arial" w:cs="Arial"/>
          <w:sz w:val="22"/>
          <w:szCs w:val="22"/>
        </w:rPr>
      </w:pPr>
      <w:bookmarkStart w:id="6" w:name="_Toc225962080"/>
      <w:r w:rsidRPr="00D001A1">
        <w:rPr>
          <w:rFonts w:ascii="Arial" w:hAnsi="Arial" w:cs="Arial"/>
          <w:sz w:val="22"/>
          <w:szCs w:val="22"/>
        </w:rPr>
        <w:t>Networking and Professional Development</w:t>
      </w:r>
      <w:bookmarkEnd w:id="6"/>
    </w:p>
    <w:p w14:paraId="6CCE9F6D" w14:textId="77777777" w:rsidR="00E722F1" w:rsidRPr="00E722F1" w:rsidRDefault="009F6560" w:rsidP="00E722F1">
      <w:pPr>
        <w:spacing w:line="360" w:lineRule="auto"/>
        <w:jc w:val="both"/>
        <w:rPr>
          <w:rFonts w:ascii="Arial" w:hAnsi="Arial" w:cs="Arial"/>
          <w:sz w:val="22"/>
          <w:szCs w:val="22"/>
        </w:rPr>
      </w:pPr>
      <w:r w:rsidRPr="009F6560">
        <w:rPr>
          <w:rFonts w:ascii="Arial" w:hAnsi="Arial" w:cs="Arial"/>
          <w:sz w:val="22"/>
          <w:szCs w:val="22"/>
        </w:rPr>
        <w:t>Networking and ongoing professional development are crucial for obtaining jobs in the health and social care sector. Establishing professional relationships can facilitate access to employment possibilities, industry knowledge, and mentorship.</w:t>
      </w:r>
      <w:r>
        <w:rPr>
          <w:rFonts w:ascii="Arial" w:hAnsi="Arial" w:cs="Arial"/>
          <w:sz w:val="22"/>
          <w:szCs w:val="22"/>
        </w:rPr>
        <w:t xml:space="preserve"> </w:t>
      </w:r>
      <w:r w:rsidR="00E722F1" w:rsidRPr="00E722F1">
        <w:rPr>
          <w:rFonts w:ascii="Arial" w:hAnsi="Arial" w:cs="Arial"/>
          <w:sz w:val="22"/>
          <w:szCs w:val="22"/>
        </w:rPr>
        <w:t>I intend to expand my network by connecting with professionals on platforms like LinkedIn, in addition to engaging in volunteer activities and training programs. This will allow me to acquire practical experience and improve my employability.</w:t>
      </w:r>
    </w:p>
    <w:p w14:paraId="3388DD3B" w14:textId="1AA0AA52" w:rsidR="00EF234F" w:rsidRDefault="00AD10D5" w:rsidP="00D001A1">
      <w:pPr>
        <w:spacing w:line="360" w:lineRule="auto"/>
        <w:jc w:val="both"/>
        <w:rPr>
          <w:rFonts w:ascii="Arial" w:hAnsi="Arial" w:cs="Arial"/>
          <w:sz w:val="22"/>
          <w:szCs w:val="22"/>
        </w:rPr>
      </w:pPr>
      <w:r w:rsidRPr="00AD10D5">
        <w:rPr>
          <w:rFonts w:ascii="Arial" w:hAnsi="Arial" w:cs="Arial"/>
          <w:sz w:val="22"/>
          <w:szCs w:val="22"/>
        </w:rPr>
        <w:t>Moreover, continuous professional development, encompassing participation in pertinent courses and workshops, is essential for upholding high standards of care and conforming to contemporary healthcare practices (NHS England, 2019; Skills for Care, 2024). Ultimately, these techniques will facilitate my job advancement.</w:t>
      </w:r>
    </w:p>
    <w:p w14:paraId="7C66F35A" w14:textId="77777777" w:rsidR="00A13771" w:rsidRDefault="00A13771" w:rsidP="00D001A1">
      <w:pPr>
        <w:spacing w:line="360" w:lineRule="auto"/>
        <w:jc w:val="both"/>
        <w:rPr>
          <w:rFonts w:ascii="Arial" w:hAnsi="Arial" w:cs="Arial"/>
          <w:sz w:val="22"/>
          <w:szCs w:val="22"/>
        </w:rPr>
      </w:pPr>
    </w:p>
    <w:p w14:paraId="35002E59" w14:textId="77777777" w:rsidR="00A13771" w:rsidRDefault="00A13771" w:rsidP="00D001A1">
      <w:pPr>
        <w:spacing w:line="360" w:lineRule="auto"/>
        <w:jc w:val="both"/>
        <w:rPr>
          <w:rFonts w:ascii="Arial" w:hAnsi="Arial" w:cs="Arial"/>
          <w:sz w:val="22"/>
          <w:szCs w:val="22"/>
        </w:rPr>
      </w:pPr>
    </w:p>
    <w:p w14:paraId="340A91CA" w14:textId="77777777" w:rsidR="00A13771" w:rsidRDefault="00A13771" w:rsidP="00D001A1">
      <w:pPr>
        <w:spacing w:line="360" w:lineRule="auto"/>
        <w:jc w:val="both"/>
        <w:rPr>
          <w:rFonts w:ascii="Arial" w:hAnsi="Arial" w:cs="Arial"/>
          <w:sz w:val="22"/>
          <w:szCs w:val="22"/>
        </w:rPr>
      </w:pPr>
    </w:p>
    <w:p w14:paraId="1BD23DB1" w14:textId="77777777" w:rsidR="00A13771" w:rsidRDefault="00A13771" w:rsidP="00D001A1">
      <w:pPr>
        <w:spacing w:line="360" w:lineRule="auto"/>
        <w:jc w:val="both"/>
        <w:rPr>
          <w:rFonts w:ascii="Arial" w:hAnsi="Arial" w:cs="Arial"/>
          <w:sz w:val="22"/>
          <w:szCs w:val="22"/>
        </w:rPr>
      </w:pPr>
    </w:p>
    <w:p w14:paraId="33477DED" w14:textId="77777777" w:rsidR="00A13771" w:rsidRDefault="00A13771" w:rsidP="00D001A1">
      <w:pPr>
        <w:spacing w:line="360" w:lineRule="auto"/>
        <w:jc w:val="both"/>
        <w:rPr>
          <w:rFonts w:ascii="Arial" w:hAnsi="Arial" w:cs="Arial"/>
          <w:sz w:val="22"/>
          <w:szCs w:val="22"/>
        </w:rPr>
      </w:pPr>
    </w:p>
    <w:p w14:paraId="55BCF656" w14:textId="77777777" w:rsidR="00A13771" w:rsidRDefault="00A13771" w:rsidP="00D001A1">
      <w:pPr>
        <w:spacing w:line="360" w:lineRule="auto"/>
        <w:jc w:val="both"/>
        <w:rPr>
          <w:rFonts w:ascii="Arial" w:hAnsi="Arial" w:cs="Arial"/>
          <w:sz w:val="22"/>
          <w:szCs w:val="22"/>
        </w:rPr>
      </w:pPr>
    </w:p>
    <w:p w14:paraId="4A32860C" w14:textId="77777777" w:rsidR="00A13771" w:rsidRDefault="00A13771" w:rsidP="00D001A1">
      <w:pPr>
        <w:spacing w:line="360" w:lineRule="auto"/>
        <w:jc w:val="both"/>
        <w:rPr>
          <w:rFonts w:ascii="Arial" w:hAnsi="Arial" w:cs="Arial"/>
          <w:sz w:val="22"/>
          <w:szCs w:val="22"/>
        </w:rPr>
      </w:pPr>
    </w:p>
    <w:p w14:paraId="65BF065C" w14:textId="77777777" w:rsidR="00A13771" w:rsidRDefault="00A13771" w:rsidP="00D001A1">
      <w:pPr>
        <w:spacing w:line="360" w:lineRule="auto"/>
        <w:jc w:val="both"/>
        <w:rPr>
          <w:rFonts w:ascii="Arial" w:hAnsi="Arial" w:cs="Arial"/>
          <w:sz w:val="22"/>
          <w:szCs w:val="22"/>
        </w:rPr>
      </w:pPr>
    </w:p>
    <w:p w14:paraId="41489039" w14:textId="77777777" w:rsidR="00A13771" w:rsidRDefault="00A13771" w:rsidP="00D001A1">
      <w:pPr>
        <w:spacing w:line="360" w:lineRule="auto"/>
        <w:jc w:val="both"/>
        <w:rPr>
          <w:rFonts w:ascii="Arial" w:hAnsi="Arial" w:cs="Arial"/>
          <w:sz w:val="22"/>
          <w:szCs w:val="22"/>
        </w:rPr>
      </w:pPr>
    </w:p>
    <w:p w14:paraId="746E50A2" w14:textId="77777777" w:rsidR="00A13771" w:rsidRDefault="00A13771" w:rsidP="00D001A1">
      <w:pPr>
        <w:spacing w:line="360" w:lineRule="auto"/>
        <w:jc w:val="both"/>
        <w:rPr>
          <w:rFonts w:ascii="Arial" w:hAnsi="Arial" w:cs="Arial"/>
          <w:sz w:val="22"/>
          <w:szCs w:val="22"/>
        </w:rPr>
      </w:pPr>
    </w:p>
    <w:p w14:paraId="7B6E2C51" w14:textId="77777777" w:rsidR="00A13771" w:rsidRPr="00D001A1" w:rsidRDefault="00A13771" w:rsidP="00D001A1">
      <w:pPr>
        <w:spacing w:line="360" w:lineRule="auto"/>
        <w:jc w:val="both"/>
        <w:rPr>
          <w:rFonts w:ascii="Arial" w:hAnsi="Arial" w:cs="Arial"/>
          <w:sz w:val="22"/>
          <w:szCs w:val="22"/>
        </w:rPr>
      </w:pPr>
    </w:p>
    <w:p w14:paraId="0AE66EC2" w14:textId="1ACC7ED9" w:rsidR="00EF234F" w:rsidRPr="00D001A1" w:rsidRDefault="009B0ED7" w:rsidP="00D001A1">
      <w:pPr>
        <w:pStyle w:val="Heading1"/>
        <w:spacing w:line="360" w:lineRule="auto"/>
        <w:jc w:val="both"/>
        <w:rPr>
          <w:rFonts w:ascii="Arial" w:hAnsi="Arial" w:cs="Arial"/>
          <w:sz w:val="22"/>
          <w:szCs w:val="22"/>
        </w:rPr>
      </w:pPr>
      <w:bookmarkStart w:id="7" w:name="_Toc225962081"/>
      <w:r w:rsidRPr="00D001A1">
        <w:rPr>
          <w:rFonts w:ascii="Arial" w:hAnsi="Arial" w:cs="Arial"/>
          <w:sz w:val="22"/>
          <w:szCs w:val="22"/>
        </w:rPr>
        <w:lastRenderedPageBreak/>
        <w:t>Conclusion</w:t>
      </w:r>
      <w:bookmarkEnd w:id="7"/>
    </w:p>
    <w:p w14:paraId="09DD9093" w14:textId="31B1861C" w:rsidR="00511C9F" w:rsidRPr="00511C9F" w:rsidRDefault="00511C9F" w:rsidP="00511C9F">
      <w:pPr>
        <w:spacing w:line="360" w:lineRule="auto"/>
        <w:jc w:val="both"/>
        <w:rPr>
          <w:rFonts w:ascii="Arial" w:hAnsi="Arial" w:cs="Arial"/>
          <w:sz w:val="22"/>
          <w:szCs w:val="22"/>
        </w:rPr>
      </w:pPr>
      <w:r w:rsidRPr="00511C9F">
        <w:rPr>
          <w:rFonts w:ascii="Arial" w:hAnsi="Arial" w:cs="Arial"/>
          <w:sz w:val="22"/>
          <w:szCs w:val="22"/>
        </w:rPr>
        <w:t xml:space="preserve">This report has assessed the essential employability skills necessary for the position of a Mental Health Support Worker and appraised my existing competencies </w:t>
      </w:r>
      <w:r w:rsidR="00F47078" w:rsidRPr="00511C9F">
        <w:rPr>
          <w:rFonts w:ascii="Arial" w:hAnsi="Arial" w:cs="Arial"/>
          <w:sz w:val="22"/>
          <w:szCs w:val="22"/>
        </w:rPr>
        <w:t>about</w:t>
      </w:r>
      <w:r w:rsidRPr="00511C9F">
        <w:rPr>
          <w:rFonts w:ascii="Arial" w:hAnsi="Arial" w:cs="Arial"/>
          <w:sz w:val="22"/>
          <w:szCs w:val="22"/>
        </w:rPr>
        <w:t xml:space="preserve"> these criteria. Crucial competencies, including communication, empathy, emotional resilience, and safeguarding awareness, have been recognised as vital for providing successful and person-centred care.</w:t>
      </w:r>
    </w:p>
    <w:p w14:paraId="709ABE1A" w14:textId="77777777" w:rsidR="003E0E2E" w:rsidRPr="003E0E2E" w:rsidRDefault="003E0E2E" w:rsidP="003E0E2E">
      <w:pPr>
        <w:spacing w:line="360" w:lineRule="auto"/>
        <w:jc w:val="both"/>
        <w:rPr>
          <w:rFonts w:ascii="Arial" w:hAnsi="Arial" w:cs="Arial"/>
          <w:sz w:val="22"/>
          <w:szCs w:val="22"/>
        </w:rPr>
      </w:pPr>
      <w:r w:rsidRPr="003E0E2E">
        <w:rPr>
          <w:rFonts w:ascii="Arial" w:hAnsi="Arial" w:cs="Arial"/>
          <w:sz w:val="22"/>
          <w:szCs w:val="22"/>
        </w:rPr>
        <w:t>Upon self-assessment, I have identified my strengths in emotional intelligence, communication, and resilience, while also acknowledging the need for future growth in acquiring practical experience and enhancing my understanding of safeguarding protocols.</w:t>
      </w:r>
    </w:p>
    <w:p w14:paraId="0B56275C" w14:textId="77777777" w:rsidR="005A215E" w:rsidRPr="005A215E" w:rsidRDefault="005A215E" w:rsidP="005A215E">
      <w:pPr>
        <w:spacing w:line="360" w:lineRule="auto"/>
        <w:jc w:val="both"/>
        <w:rPr>
          <w:rFonts w:ascii="Arial" w:hAnsi="Arial" w:cs="Arial"/>
          <w:sz w:val="22"/>
          <w:szCs w:val="22"/>
        </w:rPr>
      </w:pPr>
      <w:r w:rsidRPr="005A215E">
        <w:rPr>
          <w:rFonts w:ascii="Arial" w:hAnsi="Arial" w:cs="Arial"/>
          <w:sz w:val="22"/>
          <w:szCs w:val="22"/>
        </w:rPr>
        <w:t>The report stresses the need of building a unique personal brand and professional identity to get a job in the health and social care field. Building a strong professional presence and showing a commitment to lifelong learning are two important things you need to do to get ahead in your job.</w:t>
      </w:r>
    </w:p>
    <w:p w14:paraId="7050BBAE" w14:textId="77777777" w:rsidR="00892DF8" w:rsidRPr="00892DF8" w:rsidRDefault="00892DF8" w:rsidP="00892DF8">
      <w:pPr>
        <w:spacing w:line="360" w:lineRule="auto"/>
        <w:jc w:val="both"/>
        <w:rPr>
          <w:rFonts w:ascii="Arial" w:hAnsi="Arial" w:cs="Arial"/>
          <w:sz w:val="22"/>
          <w:szCs w:val="22"/>
        </w:rPr>
      </w:pPr>
      <w:r w:rsidRPr="00892DF8">
        <w:rPr>
          <w:rFonts w:ascii="Arial" w:hAnsi="Arial" w:cs="Arial"/>
          <w:sz w:val="22"/>
          <w:szCs w:val="22"/>
        </w:rPr>
        <w:t>Additionally, the action plan delineates a systematic and pragmatic approach for acquiring the requisite skills and experience essential for this position. This report illustrates my dedication to personal and professional development and delineates a clear trajectory toward attaining my future career objectives in healthcare.</w:t>
      </w:r>
    </w:p>
    <w:p w14:paraId="6728BF67" w14:textId="6D59627D" w:rsidR="009B0ED7" w:rsidRPr="00D001A1" w:rsidRDefault="009B0ED7" w:rsidP="00973AFD">
      <w:pPr>
        <w:spacing w:line="360" w:lineRule="auto"/>
        <w:jc w:val="both"/>
        <w:rPr>
          <w:rFonts w:ascii="Arial" w:hAnsi="Arial" w:cs="Arial"/>
          <w:sz w:val="22"/>
          <w:szCs w:val="22"/>
        </w:rPr>
      </w:pPr>
    </w:p>
    <w:p w14:paraId="4124F8BF" w14:textId="77777777" w:rsidR="009B0ED7" w:rsidRPr="00D001A1" w:rsidRDefault="009B0ED7" w:rsidP="00D001A1">
      <w:pPr>
        <w:spacing w:line="360" w:lineRule="auto"/>
        <w:jc w:val="both"/>
        <w:rPr>
          <w:rFonts w:ascii="Arial" w:hAnsi="Arial" w:cs="Arial"/>
          <w:sz w:val="22"/>
          <w:szCs w:val="22"/>
        </w:rPr>
      </w:pPr>
    </w:p>
    <w:p w14:paraId="18A3021C" w14:textId="77777777" w:rsidR="009B0ED7" w:rsidRDefault="009B0ED7" w:rsidP="00D001A1">
      <w:pPr>
        <w:spacing w:line="360" w:lineRule="auto"/>
        <w:jc w:val="both"/>
        <w:rPr>
          <w:rFonts w:ascii="Arial" w:hAnsi="Arial" w:cs="Arial"/>
          <w:sz w:val="22"/>
          <w:szCs w:val="22"/>
        </w:rPr>
      </w:pPr>
    </w:p>
    <w:p w14:paraId="583BCA76" w14:textId="77777777" w:rsidR="00A13771" w:rsidRDefault="00A13771" w:rsidP="00D001A1">
      <w:pPr>
        <w:spacing w:line="360" w:lineRule="auto"/>
        <w:jc w:val="both"/>
        <w:rPr>
          <w:rFonts w:ascii="Arial" w:hAnsi="Arial" w:cs="Arial"/>
          <w:sz w:val="22"/>
          <w:szCs w:val="22"/>
        </w:rPr>
      </w:pPr>
    </w:p>
    <w:p w14:paraId="19D05C89" w14:textId="77777777" w:rsidR="00A13771" w:rsidRDefault="00A13771" w:rsidP="00D001A1">
      <w:pPr>
        <w:spacing w:line="360" w:lineRule="auto"/>
        <w:jc w:val="both"/>
        <w:rPr>
          <w:rFonts w:ascii="Arial" w:hAnsi="Arial" w:cs="Arial"/>
          <w:sz w:val="22"/>
          <w:szCs w:val="22"/>
        </w:rPr>
      </w:pPr>
    </w:p>
    <w:p w14:paraId="23351921" w14:textId="77777777" w:rsidR="00A13771" w:rsidRDefault="00A13771" w:rsidP="00D001A1">
      <w:pPr>
        <w:spacing w:line="360" w:lineRule="auto"/>
        <w:jc w:val="both"/>
        <w:rPr>
          <w:rFonts w:ascii="Arial" w:hAnsi="Arial" w:cs="Arial"/>
          <w:sz w:val="22"/>
          <w:szCs w:val="22"/>
        </w:rPr>
      </w:pPr>
    </w:p>
    <w:p w14:paraId="0E4237DF" w14:textId="77777777" w:rsidR="00A13771" w:rsidRDefault="00A13771" w:rsidP="00D001A1">
      <w:pPr>
        <w:spacing w:line="360" w:lineRule="auto"/>
        <w:jc w:val="both"/>
        <w:rPr>
          <w:rFonts w:ascii="Arial" w:hAnsi="Arial" w:cs="Arial"/>
          <w:sz w:val="22"/>
          <w:szCs w:val="22"/>
        </w:rPr>
      </w:pPr>
    </w:p>
    <w:p w14:paraId="71AA598B" w14:textId="77777777" w:rsidR="00A13771" w:rsidRDefault="00A13771" w:rsidP="00D001A1">
      <w:pPr>
        <w:spacing w:line="360" w:lineRule="auto"/>
        <w:jc w:val="both"/>
        <w:rPr>
          <w:rFonts w:ascii="Arial" w:hAnsi="Arial" w:cs="Arial"/>
          <w:sz w:val="22"/>
          <w:szCs w:val="22"/>
        </w:rPr>
      </w:pPr>
    </w:p>
    <w:p w14:paraId="64C9107F" w14:textId="77777777" w:rsidR="00A13771" w:rsidRDefault="00A13771" w:rsidP="00D001A1">
      <w:pPr>
        <w:spacing w:line="360" w:lineRule="auto"/>
        <w:jc w:val="both"/>
        <w:rPr>
          <w:rFonts w:ascii="Arial" w:hAnsi="Arial" w:cs="Arial"/>
          <w:sz w:val="22"/>
          <w:szCs w:val="22"/>
        </w:rPr>
      </w:pPr>
    </w:p>
    <w:p w14:paraId="38330372" w14:textId="77777777" w:rsidR="00A13771" w:rsidRDefault="00A13771" w:rsidP="00D001A1">
      <w:pPr>
        <w:spacing w:line="360" w:lineRule="auto"/>
        <w:jc w:val="both"/>
        <w:rPr>
          <w:rFonts w:ascii="Arial" w:hAnsi="Arial" w:cs="Arial"/>
          <w:sz w:val="22"/>
          <w:szCs w:val="22"/>
        </w:rPr>
      </w:pPr>
    </w:p>
    <w:p w14:paraId="695943F4" w14:textId="77777777" w:rsidR="00A13771" w:rsidRDefault="00A13771" w:rsidP="00D001A1">
      <w:pPr>
        <w:spacing w:line="360" w:lineRule="auto"/>
        <w:jc w:val="both"/>
        <w:rPr>
          <w:rFonts w:ascii="Arial" w:hAnsi="Arial" w:cs="Arial"/>
          <w:sz w:val="22"/>
          <w:szCs w:val="22"/>
        </w:rPr>
      </w:pPr>
    </w:p>
    <w:p w14:paraId="6CF9763D" w14:textId="77777777" w:rsidR="00A13771" w:rsidRDefault="00A13771" w:rsidP="00D001A1">
      <w:pPr>
        <w:spacing w:line="360" w:lineRule="auto"/>
        <w:jc w:val="both"/>
        <w:rPr>
          <w:rFonts w:ascii="Arial" w:hAnsi="Arial" w:cs="Arial"/>
          <w:sz w:val="22"/>
          <w:szCs w:val="22"/>
        </w:rPr>
      </w:pPr>
    </w:p>
    <w:p w14:paraId="01EF5629" w14:textId="77777777" w:rsidR="00A13771" w:rsidRDefault="00A13771" w:rsidP="00D001A1">
      <w:pPr>
        <w:spacing w:line="360" w:lineRule="auto"/>
        <w:jc w:val="both"/>
        <w:rPr>
          <w:rFonts w:ascii="Arial" w:hAnsi="Arial" w:cs="Arial"/>
          <w:sz w:val="22"/>
          <w:szCs w:val="22"/>
        </w:rPr>
      </w:pPr>
    </w:p>
    <w:p w14:paraId="1C07C7BC" w14:textId="77777777" w:rsidR="00A13771" w:rsidRDefault="00A13771" w:rsidP="00D001A1">
      <w:pPr>
        <w:spacing w:line="360" w:lineRule="auto"/>
        <w:jc w:val="both"/>
        <w:rPr>
          <w:rFonts w:ascii="Arial" w:hAnsi="Arial" w:cs="Arial"/>
          <w:sz w:val="22"/>
          <w:szCs w:val="22"/>
        </w:rPr>
      </w:pPr>
    </w:p>
    <w:p w14:paraId="45D5A090" w14:textId="77777777" w:rsidR="00A13771" w:rsidRDefault="00A13771" w:rsidP="00D001A1">
      <w:pPr>
        <w:spacing w:line="360" w:lineRule="auto"/>
        <w:jc w:val="both"/>
        <w:rPr>
          <w:rFonts w:ascii="Arial" w:hAnsi="Arial" w:cs="Arial"/>
          <w:sz w:val="22"/>
          <w:szCs w:val="22"/>
        </w:rPr>
      </w:pPr>
    </w:p>
    <w:p w14:paraId="7FF9B1DE" w14:textId="77777777" w:rsidR="00A13771" w:rsidRPr="00D001A1" w:rsidRDefault="00A13771" w:rsidP="00D001A1">
      <w:pPr>
        <w:spacing w:line="360" w:lineRule="auto"/>
        <w:jc w:val="both"/>
        <w:rPr>
          <w:rFonts w:ascii="Arial" w:hAnsi="Arial" w:cs="Arial"/>
          <w:sz w:val="22"/>
          <w:szCs w:val="22"/>
        </w:rPr>
      </w:pPr>
    </w:p>
    <w:p w14:paraId="2221E4F1" w14:textId="77777777" w:rsidR="009B0ED7" w:rsidRPr="00D001A1" w:rsidRDefault="009B0ED7" w:rsidP="00D001A1">
      <w:pPr>
        <w:spacing w:line="360" w:lineRule="auto"/>
        <w:jc w:val="both"/>
        <w:rPr>
          <w:rFonts w:ascii="Arial" w:hAnsi="Arial" w:cs="Arial"/>
          <w:sz w:val="22"/>
          <w:szCs w:val="22"/>
        </w:rPr>
      </w:pPr>
    </w:p>
    <w:p w14:paraId="5D4DCEC5" w14:textId="2D2E890F" w:rsidR="006D344C" w:rsidRPr="00D001A1" w:rsidRDefault="009B0ED7" w:rsidP="00135437">
      <w:pPr>
        <w:pStyle w:val="Heading1"/>
        <w:spacing w:line="360" w:lineRule="auto"/>
        <w:jc w:val="both"/>
        <w:rPr>
          <w:rFonts w:ascii="Arial" w:hAnsi="Arial" w:cs="Arial"/>
          <w:sz w:val="22"/>
          <w:szCs w:val="22"/>
        </w:rPr>
      </w:pPr>
      <w:bookmarkStart w:id="8" w:name="_Toc225962082"/>
      <w:r w:rsidRPr="00D001A1">
        <w:rPr>
          <w:rFonts w:ascii="Arial" w:hAnsi="Arial" w:cs="Arial"/>
          <w:sz w:val="22"/>
          <w:szCs w:val="22"/>
        </w:rPr>
        <w:lastRenderedPageBreak/>
        <w:t>Reference List</w:t>
      </w:r>
      <w:bookmarkEnd w:id="8"/>
    </w:p>
    <w:p w14:paraId="7E930F79" w14:textId="60C50D2B" w:rsidR="00425BBF" w:rsidRPr="0038639F" w:rsidRDefault="00425BBF" w:rsidP="0038639F">
      <w:pPr>
        <w:spacing w:line="360" w:lineRule="auto"/>
        <w:jc w:val="both"/>
        <w:rPr>
          <w:rFonts w:ascii="Arial" w:hAnsi="Arial" w:cs="Arial"/>
          <w:sz w:val="22"/>
          <w:szCs w:val="22"/>
        </w:rPr>
      </w:pPr>
      <w:r w:rsidRPr="0038639F">
        <w:rPr>
          <w:rFonts w:ascii="Arial" w:hAnsi="Arial" w:cs="Arial"/>
          <w:sz w:val="22"/>
          <w:szCs w:val="22"/>
        </w:rPr>
        <w:t xml:space="preserve">Cottrell, H. (2013) </w:t>
      </w:r>
      <w:r w:rsidRPr="0038639F">
        <w:rPr>
          <w:rFonts w:ascii="Arial" w:hAnsi="Arial" w:cs="Arial"/>
          <w:i/>
          <w:iCs/>
          <w:sz w:val="22"/>
          <w:szCs w:val="22"/>
        </w:rPr>
        <w:t>Communication skills for nursing practice</w:t>
      </w:r>
      <w:r w:rsidRPr="0038639F">
        <w:rPr>
          <w:rFonts w:ascii="Arial" w:hAnsi="Arial" w:cs="Arial"/>
          <w:sz w:val="22"/>
          <w:szCs w:val="22"/>
        </w:rPr>
        <w:t>. Oxford: Oxford University Press.</w:t>
      </w:r>
    </w:p>
    <w:p w14:paraId="7B234090" w14:textId="5EF40595" w:rsidR="00370EFE" w:rsidRPr="0038639F" w:rsidRDefault="00370EFE" w:rsidP="0038639F">
      <w:pPr>
        <w:spacing w:line="360" w:lineRule="auto"/>
        <w:jc w:val="both"/>
        <w:rPr>
          <w:rFonts w:ascii="Arial" w:hAnsi="Arial" w:cs="Arial"/>
          <w:sz w:val="22"/>
          <w:szCs w:val="22"/>
        </w:rPr>
      </w:pPr>
      <w:r w:rsidRPr="0038639F">
        <w:rPr>
          <w:rFonts w:ascii="Arial" w:hAnsi="Arial" w:cs="Arial"/>
          <w:sz w:val="22"/>
          <w:szCs w:val="22"/>
        </w:rPr>
        <w:t xml:space="preserve">Department of Health and Social Care (2023) </w:t>
      </w:r>
      <w:r w:rsidRPr="0038639F">
        <w:rPr>
          <w:rFonts w:ascii="Arial" w:hAnsi="Arial" w:cs="Arial"/>
          <w:i/>
          <w:iCs/>
          <w:sz w:val="22"/>
          <w:szCs w:val="22"/>
        </w:rPr>
        <w:t>Care and support statutory guidance: Issued under the Care Act 2014</w:t>
      </w:r>
      <w:r w:rsidRPr="0038639F">
        <w:rPr>
          <w:rFonts w:ascii="Arial" w:hAnsi="Arial" w:cs="Arial"/>
          <w:sz w:val="22"/>
          <w:szCs w:val="22"/>
        </w:rPr>
        <w:t xml:space="preserve">. UK Government. Available at: </w:t>
      </w:r>
      <w:hyperlink r:id="rId7" w:history="1">
        <w:r w:rsidRPr="0038639F">
          <w:rPr>
            <w:rStyle w:val="Hyperlink"/>
            <w:rFonts w:ascii="Arial" w:hAnsi="Arial" w:cs="Arial"/>
            <w:sz w:val="22"/>
            <w:szCs w:val="22"/>
          </w:rPr>
          <w:t>https://www.gov.uk/government/publications/care-act-statutory-guidance/care-and-support-statutory-guidance</w:t>
        </w:r>
      </w:hyperlink>
      <w:r w:rsidRPr="0038639F">
        <w:rPr>
          <w:rFonts w:ascii="Arial" w:hAnsi="Arial" w:cs="Arial"/>
          <w:sz w:val="22"/>
          <w:szCs w:val="22"/>
        </w:rPr>
        <w:t xml:space="preserve"> (Accessed on 1 March 2026).</w:t>
      </w:r>
    </w:p>
    <w:p w14:paraId="3A78F722" w14:textId="029739DA" w:rsidR="00194F08" w:rsidRPr="0038639F" w:rsidRDefault="00194F08" w:rsidP="0038639F">
      <w:pPr>
        <w:spacing w:line="360" w:lineRule="auto"/>
        <w:jc w:val="both"/>
        <w:rPr>
          <w:rFonts w:ascii="Arial" w:hAnsi="Arial" w:cs="Arial"/>
          <w:sz w:val="22"/>
          <w:szCs w:val="22"/>
        </w:rPr>
      </w:pPr>
      <w:r w:rsidRPr="0038639F">
        <w:rPr>
          <w:rFonts w:ascii="Arial" w:hAnsi="Arial" w:cs="Arial"/>
          <w:sz w:val="22"/>
          <w:szCs w:val="22"/>
        </w:rPr>
        <w:t xml:space="preserve">Department of Health and Social Care (2024) </w:t>
      </w:r>
      <w:r w:rsidRPr="0038639F">
        <w:rPr>
          <w:rFonts w:ascii="Arial" w:hAnsi="Arial" w:cs="Arial"/>
          <w:i/>
          <w:iCs/>
          <w:sz w:val="22"/>
          <w:szCs w:val="22"/>
        </w:rPr>
        <w:t>Fit for the future: 10</w:t>
      </w:r>
      <w:r w:rsidRPr="0038639F">
        <w:rPr>
          <w:rFonts w:ascii="Arial" w:hAnsi="Arial" w:cs="Arial"/>
          <w:i/>
          <w:iCs/>
          <w:sz w:val="22"/>
          <w:szCs w:val="22"/>
        </w:rPr>
        <w:noBreakHyphen/>
        <w:t>year health plan for England – Executive summary</w:t>
      </w:r>
      <w:r w:rsidRPr="0038639F">
        <w:rPr>
          <w:rFonts w:ascii="Arial" w:hAnsi="Arial" w:cs="Arial"/>
          <w:sz w:val="22"/>
          <w:szCs w:val="22"/>
        </w:rPr>
        <w:t xml:space="preserve">. UK Government. Available at: </w:t>
      </w:r>
      <w:hyperlink r:id="rId8" w:history="1">
        <w:r w:rsidRPr="0038639F">
          <w:rPr>
            <w:rStyle w:val="Hyperlink"/>
            <w:rFonts w:ascii="Arial" w:hAnsi="Arial" w:cs="Arial"/>
            <w:sz w:val="22"/>
            <w:szCs w:val="22"/>
          </w:rPr>
          <w:t>https://assets.publishing.service.gov.uk/media/6888a0996478525675738f3a/fit-for-the-future-10-year-health-plan-for-england-executive-summary.pdf</w:t>
        </w:r>
      </w:hyperlink>
      <w:r w:rsidRPr="0038639F">
        <w:rPr>
          <w:rFonts w:ascii="Arial" w:hAnsi="Arial" w:cs="Arial"/>
          <w:sz w:val="22"/>
          <w:szCs w:val="22"/>
        </w:rPr>
        <w:t xml:space="preserve"> (Accessed on 1 March 2026).</w:t>
      </w:r>
    </w:p>
    <w:p w14:paraId="72A7304E" w14:textId="50D0D275" w:rsidR="007831FE" w:rsidRPr="0038639F" w:rsidRDefault="007831FE" w:rsidP="0038639F">
      <w:pPr>
        <w:spacing w:line="360" w:lineRule="auto"/>
        <w:jc w:val="both"/>
        <w:rPr>
          <w:rFonts w:ascii="Arial" w:hAnsi="Arial" w:cs="Arial"/>
          <w:sz w:val="22"/>
          <w:szCs w:val="22"/>
        </w:rPr>
      </w:pPr>
      <w:r w:rsidRPr="0038639F">
        <w:rPr>
          <w:rFonts w:ascii="Arial" w:hAnsi="Arial" w:cs="Arial"/>
          <w:sz w:val="22"/>
          <w:szCs w:val="22"/>
        </w:rPr>
        <w:t>Gibbs, G. (1988). Learning by doing: A guide to teaching and learning methods. </w:t>
      </w:r>
      <w:r w:rsidRPr="0038639F">
        <w:rPr>
          <w:rFonts w:ascii="Arial" w:hAnsi="Arial" w:cs="Arial"/>
          <w:i/>
          <w:iCs/>
          <w:sz w:val="22"/>
          <w:szCs w:val="22"/>
        </w:rPr>
        <w:t>Further Education Unit</w:t>
      </w:r>
      <w:r w:rsidRPr="0038639F">
        <w:rPr>
          <w:rFonts w:ascii="Arial" w:hAnsi="Arial" w:cs="Arial"/>
          <w:sz w:val="22"/>
          <w:szCs w:val="22"/>
        </w:rPr>
        <w:t>.</w:t>
      </w:r>
    </w:p>
    <w:p w14:paraId="5FB31C8D" w14:textId="591903C1" w:rsidR="008F76C4" w:rsidRPr="0038639F" w:rsidRDefault="008F76C4" w:rsidP="0038639F">
      <w:pPr>
        <w:spacing w:line="360" w:lineRule="auto"/>
        <w:jc w:val="both"/>
        <w:rPr>
          <w:rFonts w:ascii="Arial" w:hAnsi="Arial" w:cs="Arial"/>
          <w:sz w:val="22"/>
          <w:szCs w:val="22"/>
        </w:rPr>
      </w:pPr>
      <w:r w:rsidRPr="0038639F">
        <w:rPr>
          <w:rFonts w:ascii="Arial" w:hAnsi="Arial" w:cs="Arial"/>
          <w:sz w:val="22"/>
          <w:szCs w:val="22"/>
        </w:rPr>
        <w:t xml:space="preserve">Goleman, D. (1995) </w:t>
      </w:r>
      <w:r w:rsidRPr="0038639F">
        <w:rPr>
          <w:rFonts w:ascii="Arial" w:hAnsi="Arial" w:cs="Arial"/>
          <w:i/>
          <w:iCs/>
          <w:sz w:val="22"/>
          <w:szCs w:val="22"/>
        </w:rPr>
        <w:t>Emotional intelligence: Why it can matter more than IQ</w:t>
      </w:r>
      <w:r w:rsidRPr="0038639F">
        <w:rPr>
          <w:rFonts w:ascii="Arial" w:hAnsi="Arial" w:cs="Arial"/>
          <w:sz w:val="22"/>
          <w:szCs w:val="22"/>
        </w:rPr>
        <w:t>. New York: Bantam Books.</w:t>
      </w:r>
    </w:p>
    <w:p w14:paraId="75A0CEC2" w14:textId="41C3F16D" w:rsidR="00700CD6" w:rsidRPr="0038639F" w:rsidRDefault="00700CD6" w:rsidP="0038639F">
      <w:pPr>
        <w:spacing w:line="360" w:lineRule="auto"/>
        <w:jc w:val="both"/>
        <w:rPr>
          <w:rFonts w:ascii="Arial" w:hAnsi="Arial" w:cs="Arial"/>
          <w:sz w:val="22"/>
          <w:szCs w:val="22"/>
        </w:rPr>
      </w:pPr>
      <w:r w:rsidRPr="0038639F">
        <w:rPr>
          <w:rFonts w:ascii="Arial" w:hAnsi="Arial" w:cs="Arial"/>
          <w:sz w:val="22"/>
          <w:szCs w:val="22"/>
        </w:rPr>
        <w:t xml:space="preserve">Goleman, D. (1998) </w:t>
      </w:r>
      <w:r w:rsidRPr="0038639F">
        <w:rPr>
          <w:rFonts w:ascii="Arial" w:hAnsi="Arial" w:cs="Arial"/>
          <w:i/>
          <w:iCs/>
          <w:sz w:val="22"/>
          <w:szCs w:val="22"/>
        </w:rPr>
        <w:t>Working with emotional intelligence</w:t>
      </w:r>
      <w:r w:rsidRPr="0038639F">
        <w:rPr>
          <w:rFonts w:ascii="Arial" w:hAnsi="Arial" w:cs="Arial"/>
          <w:sz w:val="22"/>
          <w:szCs w:val="22"/>
        </w:rPr>
        <w:t>. New York: Bantam Books.</w:t>
      </w:r>
      <w:r w:rsidR="00287F58" w:rsidRPr="0038639F">
        <w:rPr>
          <w:rFonts w:ascii="Arial" w:hAnsi="Arial" w:cs="Arial"/>
          <w:sz w:val="22"/>
          <w:szCs w:val="22"/>
        </w:rPr>
        <w:t xml:space="preserve"> Available at: </w:t>
      </w:r>
      <w:hyperlink r:id="rId9" w:history="1">
        <w:r w:rsidR="00287F58" w:rsidRPr="0038639F">
          <w:rPr>
            <w:rStyle w:val="Hyperlink"/>
            <w:rFonts w:ascii="Arial" w:hAnsi="Arial" w:cs="Arial"/>
            <w:sz w:val="22"/>
            <w:szCs w:val="22"/>
          </w:rPr>
          <w:t>https://www.academia.edu/44384606/WORKING_WITH_EMOTIONAL_INTELLIGENCE</w:t>
        </w:r>
      </w:hyperlink>
      <w:r w:rsidR="00287F58" w:rsidRPr="0038639F">
        <w:rPr>
          <w:rFonts w:ascii="Arial" w:hAnsi="Arial" w:cs="Arial"/>
          <w:sz w:val="22"/>
          <w:szCs w:val="22"/>
        </w:rPr>
        <w:t xml:space="preserve"> (Accessed on 1 March 2026).</w:t>
      </w:r>
    </w:p>
    <w:p w14:paraId="559938EC" w14:textId="34C6CEEA" w:rsidR="00A4588D" w:rsidRPr="0038639F" w:rsidRDefault="00AF2639" w:rsidP="0038639F">
      <w:pPr>
        <w:spacing w:line="360" w:lineRule="auto"/>
        <w:jc w:val="both"/>
        <w:rPr>
          <w:rFonts w:ascii="Arial" w:hAnsi="Arial" w:cs="Arial"/>
          <w:sz w:val="22"/>
          <w:szCs w:val="22"/>
        </w:rPr>
      </w:pPr>
      <w:r w:rsidRPr="0038639F">
        <w:rPr>
          <w:rFonts w:ascii="Arial" w:hAnsi="Arial" w:cs="Arial"/>
          <w:sz w:val="22"/>
          <w:szCs w:val="22"/>
        </w:rPr>
        <w:t>Kolb, D. A. (2014). </w:t>
      </w:r>
      <w:r w:rsidRPr="0038639F">
        <w:rPr>
          <w:rFonts w:ascii="Arial" w:hAnsi="Arial" w:cs="Arial"/>
          <w:i/>
          <w:iCs/>
          <w:sz w:val="22"/>
          <w:szCs w:val="22"/>
        </w:rPr>
        <w:t>Experiential learning: Experience as the source of learning and development</w:t>
      </w:r>
      <w:r w:rsidRPr="0038639F">
        <w:rPr>
          <w:rFonts w:ascii="Arial" w:hAnsi="Arial" w:cs="Arial"/>
          <w:sz w:val="22"/>
          <w:szCs w:val="22"/>
        </w:rPr>
        <w:t>. FT press.</w:t>
      </w:r>
    </w:p>
    <w:p w14:paraId="137B9C0C" w14:textId="2893A8A4" w:rsidR="00C244F8" w:rsidRPr="0038639F" w:rsidRDefault="00C244F8" w:rsidP="0038639F">
      <w:pPr>
        <w:spacing w:line="360" w:lineRule="auto"/>
        <w:jc w:val="both"/>
        <w:rPr>
          <w:rFonts w:ascii="Arial" w:hAnsi="Arial" w:cs="Arial"/>
          <w:sz w:val="22"/>
          <w:szCs w:val="22"/>
        </w:rPr>
      </w:pPr>
      <w:r w:rsidRPr="0038639F">
        <w:rPr>
          <w:rFonts w:ascii="Arial" w:hAnsi="Arial" w:cs="Arial"/>
          <w:sz w:val="22"/>
          <w:szCs w:val="22"/>
        </w:rPr>
        <w:t xml:space="preserve">LinkedIn (2024) </w:t>
      </w:r>
      <w:r w:rsidRPr="0038639F">
        <w:rPr>
          <w:rFonts w:ascii="Arial" w:hAnsi="Arial" w:cs="Arial"/>
          <w:i/>
          <w:iCs/>
          <w:sz w:val="22"/>
          <w:szCs w:val="22"/>
        </w:rPr>
        <w:t>LinkedIn Help</w:t>
      </w:r>
      <w:r w:rsidRPr="0038639F">
        <w:rPr>
          <w:rFonts w:ascii="Arial" w:hAnsi="Arial" w:cs="Arial"/>
          <w:sz w:val="22"/>
          <w:szCs w:val="22"/>
        </w:rPr>
        <w:t xml:space="preserve">. LinkedIn. Available at: </w:t>
      </w:r>
      <w:hyperlink r:id="rId10" w:history="1">
        <w:r w:rsidRPr="0038639F">
          <w:rPr>
            <w:rStyle w:val="Hyperlink"/>
            <w:rFonts w:ascii="Arial" w:hAnsi="Arial" w:cs="Arial"/>
            <w:sz w:val="22"/>
            <w:szCs w:val="22"/>
          </w:rPr>
          <w:t>https://www.linkedin.com/help/linkedin/answer/a554351/</w:t>
        </w:r>
      </w:hyperlink>
      <w:r w:rsidRPr="0038639F">
        <w:rPr>
          <w:rFonts w:ascii="Arial" w:hAnsi="Arial" w:cs="Arial"/>
          <w:sz w:val="22"/>
          <w:szCs w:val="22"/>
        </w:rPr>
        <w:t xml:space="preserve"> (Accessed on 1 March 2026).</w:t>
      </w:r>
    </w:p>
    <w:p w14:paraId="470AC9F6" w14:textId="7F7F8A76" w:rsidR="004C69E7" w:rsidRPr="0038639F" w:rsidRDefault="004C69E7" w:rsidP="0038639F">
      <w:pPr>
        <w:spacing w:line="360" w:lineRule="auto"/>
        <w:jc w:val="both"/>
        <w:rPr>
          <w:rFonts w:ascii="Arial" w:hAnsi="Arial" w:cs="Arial"/>
          <w:sz w:val="22"/>
          <w:szCs w:val="22"/>
        </w:rPr>
      </w:pPr>
      <w:r w:rsidRPr="0038639F">
        <w:rPr>
          <w:rFonts w:ascii="Arial" w:hAnsi="Arial" w:cs="Arial"/>
          <w:sz w:val="22"/>
          <w:szCs w:val="22"/>
        </w:rPr>
        <w:t>McCabe, C., &amp; Timmins, F. (2013). </w:t>
      </w:r>
      <w:r w:rsidRPr="0038639F">
        <w:rPr>
          <w:rFonts w:ascii="Arial" w:hAnsi="Arial" w:cs="Arial"/>
          <w:i/>
          <w:iCs/>
          <w:sz w:val="22"/>
          <w:szCs w:val="22"/>
        </w:rPr>
        <w:t>Communication skills for nursing practice</w:t>
      </w:r>
      <w:r w:rsidRPr="0038639F">
        <w:rPr>
          <w:rFonts w:ascii="Arial" w:hAnsi="Arial" w:cs="Arial"/>
          <w:sz w:val="22"/>
          <w:szCs w:val="22"/>
        </w:rPr>
        <w:t>. Bloomsbury Publishing.</w:t>
      </w:r>
    </w:p>
    <w:p w14:paraId="6270641A" w14:textId="3E00A9A5" w:rsidR="0000440E" w:rsidRPr="0038639F" w:rsidRDefault="009B13DF" w:rsidP="0038639F">
      <w:pPr>
        <w:spacing w:line="360" w:lineRule="auto"/>
        <w:jc w:val="both"/>
        <w:rPr>
          <w:rFonts w:ascii="Arial" w:hAnsi="Arial" w:cs="Arial"/>
          <w:sz w:val="22"/>
          <w:szCs w:val="22"/>
        </w:rPr>
      </w:pPr>
      <w:r w:rsidRPr="0038639F">
        <w:rPr>
          <w:rFonts w:ascii="Arial" w:hAnsi="Arial" w:cs="Arial"/>
          <w:sz w:val="22"/>
          <w:szCs w:val="22"/>
        </w:rPr>
        <w:t xml:space="preserve">NHS England (2019) </w:t>
      </w:r>
      <w:r w:rsidRPr="0038639F">
        <w:rPr>
          <w:rFonts w:ascii="Arial" w:hAnsi="Arial" w:cs="Arial"/>
          <w:i/>
          <w:iCs/>
          <w:sz w:val="22"/>
          <w:szCs w:val="22"/>
        </w:rPr>
        <w:t>The NHS Long Term Plan</w:t>
      </w:r>
      <w:r w:rsidRPr="0038639F">
        <w:rPr>
          <w:rFonts w:ascii="Arial" w:hAnsi="Arial" w:cs="Arial"/>
          <w:sz w:val="22"/>
          <w:szCs w:val="22"/>
        </w:rPr>
        <w:t xml:space="preserve">. NHS England. Available at: </w:t>
      </w:r>
      <w:hyperlink r:id="rId11" w:history="1">
        <w:r w:rsidRPr="0038639F">
          <w:rPr>
            <w:rStyle w:val="Hyperlink"/>
            <w:rFonts w:ascii="Arial" w:hAnsi="Arial" w:cs="Arial"/>
            <w:sz w:val="22"/>
            <w:szCs w:val="22"/>
          </w:rPr>
          <w:t>https://www.england.nhs.uk/2019/01/long-term-plan/</w:t>
        </w:r>
      </w:hyperlink>
      <w:r w:rsidRPr="0038639F">
        <w:rPr>
          <w:rFonts w:ascii="Arial" w:hAnsi="Arial" w:cs="Arial"/>
          <w:sz w:val="22"/>
          <w:szCs w:val="22"/>
        </w:rPr>
        <w:t xml:space="preserve"> (Accessed on 1 March 2026).</w:t>
      </w:r>
    </w:p>
    <w:p w14:paraId="4563DA4B" w14:textId="77777777" w:rsidR="009B13DF" w:rsidRPr="0038639F" w:rsidRDefault="009B13DF" w:rsidP="0038639F">
      <w:pPr>
        <w:spacing w:line="360" w:lineRule="auto"/>
        <w:jc w:val="both"/>
        <w:rPr>
          <w:rFonts w:ascii="Arial" w:hAnsi="Arial" w:cs="Arial"/>
          <w:sz w:val="22"/>
          <w:szCs w:val="22"/>
        </w:rPr>
      </w:pPr>
      <w:r w:rsidRPr="0038639F">
        <w:rPr>
          <w:rFonts w:ascii="Arial" w:hAnsi="Arial" w:cs="Arial"/>
          <w:sz w:val="22"/>
          <w:szCs w:val="22"/>
        </w:rPr>
        <w:t xml:space="preserve">NHS England (2024) Working in mental health. NHS England. Available at: </w:t>
      </w:r>
      <w:hyperlink r:id="rId12" w:history="1">
        <w:r w:rsidRPr="0038639F">
          <w:rPr>
            <w:rStyle w:val="Hyperlink"/>
            <w:rFonts w:ascii="Arial" w:hAnsi="Arial" w:cs="Arial"/>
            <w:sz w:val="22"/>
            <w:szCs w:val="22"/>
          </w:rPr>
          <w:t>https://www.england.nhs.uk/mental-health/working-in-mental-health/</w:t>
        </w:r>
      </w:hyperlink>
      <w:r w:rsidRPr="0038639F">
        <w:rPr>
          <w:rFonts w:ascii="Arial" w:hAnsi="Arial" w:cs="Arial"/>
          <w:sz w:val="22"/>
          <w:szCs w:val="22"/>
        </w:rPr>
        <w:t xml:space="preserve"> (Accessed on 1 March 2026).</w:t>
      </w:r>
    </w:p>
    <w:p w14:paraId="2ABC2170" w14:textId="51EED74E" w:rsidR="008D2918" w:rsidRPr="0038639F" w:rsidRDefault="00EA2ACA" w:rsidP="0038639F">
      <w:pPr>
        <w:spacing w:line="360" w:lineRule="auto"/>
        <w:jc w:val="both"/>
        <w:rPr>
          <w:rFonts w:ascii="Arial" w:hAnsi="Arial" w:cs="Arial"/>
          <w:sz w:val="22"/>
          <w:szCs w:val="22"/>
        </w:rPr>
      </w:pPr>
      <w:r w:rsidRPr="0038639F">
        <w:rPr>
          <w:rFonts w:ascii="Arial" w:hAnsi="Arial" w:cs="Arial"/>
          <w:sz w:val="22"/>
          <w:szCs w:val="22"/>
        </w:rPr>
        <w:t xml:space="preserve">NHS Health Careers (2024) </w:t>
      </w:r>
      <w:r w:rsidRPr="0038639F">
        <w:rPr>
          <w:rFonts w:ascii="Arial" w:hAnsi="Arial" w:cs="Arial"/>
          <w:i/>
          <w:iCs/>
          <w:sz w:val="22"/>
          <w:szCs w:val="22"/>
        </w:rPr>
        <w:t>NHS Health Careers</w:t>
      </w:r>
      <w:r w:rsidRPr="0038639F">
        <w:rPr>
          <w:rFonts w:ascii="Arial" w:hAnsi="Arial" w:cs="Arial"/>
          <w:sz w:val="22"/>
          <w:szCs w:val="22"/>
        </w:rPr>
        <w:t xml:space="preserve">. NHS Health Careers. Available at: </w:t>
      </w:r>
      <w:hyperlink r:id="rId13" w:history="1">
        <w:r w:rsidRPr="0038639F">
          <w:rPr>
            <w:rStyle w:val="Hyperlink"/>
            <w:rFonts w:ascii="Arial" w:hAnsi="Arial" w:cs="Arial"/>
            <w:sz w:val="22"/>
            <w:szCs w:val="22"/>
          </w:rPr>
          <w:t>https://www.healthcareers.nhs.uk/</w:t>
        </w:r>
      </w:hyperlink>
      <w:r w:rsidRPr="0038639F">
        <w:rPr>
          <w:rFonts w:ascii="Arial" w:hAnsi="Arial" w:cs="Arial"/>
          <w:sz w:val="22"/>
          <w:szCs w:val="22"/>
        </w:rPr>
        <w:t xml:space="preserve"> (Accessed on 1 March 2026).</w:t>
      </w:r>
    </w:p>
    <w:p w14:paraId="0C86F458" w14:textId="6EC2487C" w:rsidR="007F0666" w:rsidRPr="0038639F" w:rsidRDefault="007F0666" w:rsidP="0038639F">
      <w:pPr>
        <w:spacing w:line="360" w:lineRule="auto"/>
        <w:jc w:val="both"/>
        <w:rPr>
          <w:rFonts w:ascii="Arial" w:hAnsi="Arial" w:cs="Arial"/>
          <w:sz w:val="22"/>
          <w:szCs w:val="22"/>
        </w:rPr>
      </w:pPr>
      <w:r w:rsidRPr="0038639F">
        <w:rPr>
          <w:rFonts w:ascii="Arial" w:hAnsi="Arial" w:cs="Arial"/>
          <w:sz w:val="22"/>
          <w:szCs w:val="22"/>
        </w:rPr>
        <w:t xml:space="preserve">NHS Jobs (2024) </w:t>
      </w:r>
      <w:r w:rsidRPr="0038639F">
        <w:rPr>
          <w:rFonts w:ascii="Arial" w:hAnsi="Arial" w:cs="Arial"/>
          <w:i/>
          <w:iCs/>
          <w:sz w:val="22"/>
          <w:szCs w:val="22"/>
        </w:rPr>
        <w:t>Mental health support worker – job search results</w:t>
      </w:r>
      <w:r w:rsidRPr="0038639F">
        <w:rPr>
          <w:rFonts w:ascii="Arial" w:hAnsi="Arial" w:cs="Arial"/>
          <w:sz w:val="22"/>
          <w:szCs w:val="22"/>
        </w:rPr>
        <w:t xml:space="preserve">. NHS Jobs. Available at: </w:t>
      </w:r>
      <w:hyperlink r:id="rId14" w:history="1">
        <w:r w:rsidRPr="0038639F">
          <w:rPr>
            <w:rStyle w:val="Hyperlink"/>
            <w:rFonts w:ascii="Arial" w:hAnsi="Arial" w:cs="Arial"/>
            <w:sz w:val="22"/>
            <w:szCs w:val="22"/>
          </w:rPr>
          <w:t>https://www.jobs.nhs.uk/candidate/search/results?keyword=Mental%20health%20support%20worker&amp;language=en</w:t>
        </w:r>
      </w:hyperlink>
      <w:r w:rsidRPr="0038639F">
        <w:rPr>
          <w:rFonts w:ascii="Arial" w:hAnsi="Arial" w:cs="Arial"/>
          <w:sz w:val="22"/>
          <w:szCs w:val="22"/>
        </w:rPr>
        <w:t xml:space="preserve"> (Accessed on 1 March 2026).</w:t>
      </w:r>
    </w:p>
    <w:p w14:paraId="20C68D1C" w14:textId="2D572A9E" w:rsidR="00760F95" w:rsidRPr="0038639F" w:rsidRDefault="00760F95" w:rsidP="0038639F">
      <w:pPr>
        <w:spacing w:line="360" w:lineRule="auto"/>
        <w:jc w:val="both"/>
        <w:rPr>
          <w:rFonts w:ascii="Arial" w:hAnsi="Arial" w:cs="Arial"/>
          <w:sz w:val="22"/>
          <w:szCs w:val="22"/>
        </w:rPr>
      </w:pPr>
      <w:r w:rsidRPr="0038639F">
        <w:rPr>
          <w:rFonts w:ascii="Arial" w:hAnsi="Arial" w:cs="Arial"/>
          <w:sz w:val="22"/>
          <w:szCs w:val="22"/>
        </w:rPr>
        <w:t xml:space="preserve">Nursing and Midwifery Council (2018) </w:t>
      </w:r>
      <w:r w:rsidRPr="0038639F">
        <w:rPr>
          <w:rFonts w:ascii="Arial" w:hAnsi="Arial" w:cs="Arial"/>
          <w:i/>
          <w:iCs/>
          <w:sz w:val="22"/>
          <w:szCs w:val="22"/>
        </w:rPr>
        <w:t>The Code: Professional standards of practice and behaviour for nurses, midwives and nursing associates</w:t>
      </w:r>
      <w:r w:rsidRPr="0038639F">
        <w:rPr>
          <w:rFonts w:ascii="Arial" w:hAnsi="Arial" w:cs="Arial"/>
          <w:sz w:val="22"/>
          <w:szCs w:val="22"/>
        </w:rPr>
        <w:t xml:space="preserve">. NMC. Available at: </w:t>
      </w:r>
      <w:hyperlink r:id="rId15" w:history="1">
        <w:r w:rsidRPr="0038639F">
          <w:rPr>
            <w:rStyle w:val="Hyperlink"/>
            <w:rFonts w:ascii="Arial" w:hAnsi="Arial" w:cs="Arial"/>
            <w:sz w:val="22"/>
            <w:szCs w:val="22"/>
          </w:rPr>
          <w:t>https://www.nmc.org.uk/standards/code/</w:t>
        </w:r>
      </w:hyperlink>
      <w:r w:rsidRPr="0038639F">
        <w:rPr>
          <w:rFonts w:ascii="Arial" w:hAnsi="Arial" w:cs="Arial"/>
          <w:sz w:val="22"/>
          <w:szCs w:val="22"/>
        </w:rPr>
        <w:t xml:space="preserve"> (Accessed on </w:t>
      </w:r>
      <w:r w:rsidR="00033D98" w:rsidRPr="0038639F">
        <w:rPr>
          <w:rFonts w:ascii="Arial" w:hAnsi="Arial" w:cs="Arial"/>
          <w:sz w:val="22"/>
          <w:szCs w:val="22"/>
        </w:rPr>
        <w:t xml:space="preserve">05 </w:t>
      </w:r>
      <w:r w:rsidRPr="0038639F">
        <w:rPr>
          <w:rFonts w:ascii="Arial" w:hAnsi="Arial" w:cs="Arial"/>
          <w:sz w:val="22"/>
          <w:szCs w:val="22"/>
        </w:rPr>
        <w:t>March 2026).</w:t>
      </w:r>
    </w:p>
    <w:p w14:paraId="4EAC35AD" w14:textId="30BFCF03" w:rsidR="00AF2639" w:rsidRPr="0038639F" w:rsidRDefault="00AF2639" w:rsidP="0038639F">
      <w:pPr>
        <w:spacing w:line="360" w:lineRule="auto"/>
        <w:jc w:val="both"/>
        <w:rPr>
          <w:rFonts w:ascii="Arial" w:hAnsi="Arial" w:cs="Arial"/>
          <w:sz w:val="22"/>
          <w:szCs w:val="22"/>
        </w:rPr>
      </w:pPr>
      <w:r w:rsidRPr="0038639F">
        <w:rPr>
          <w:rFonts w:ascii="Arial" w:hAnsi="Arial" w:cs="Arial"/>
          <w:sz w:val="22"/>
          <w:szCs w:val="22"/>
        </w:rPr>
        <w:lastRenderedPageBreak/>
        <w:t>Peters, T. (1997). The brand called you. </w:t>
      </w:r>
      <w:r w:rsidRPr="0038639F">
        <w:rPr>
          <w:rFonts w:ascii="Arial" w:hAnsi="Arial" w:cs="Arial"/>
          <w:i/>
          <w:iCs/>
          <w:sz w:val="22"/>
          <w:szCs w:val="22"/>
        </w:rPr>
        <w:t>Fast company</w:t>
      </w:r>
      <w:r w:rsidRPr="0038639F">
        <w:rPr>
          <w:rFonts w:ascii="Arial" w:hAnsi="Arial" w:cs="Arial"/>
          <w:sz w:val="22"/>
          <w:szCs w:val="22"/>
        </w:rPr>
        <w:t>, </w:t>
      </w:r>
      <w:r w:rsidRPr="0038639F">
        <w:rPr>
          <w:rFonts w:ascii="Arial" w:hAnsi="Arial" w:cs="Arial"/>
          <w:i/>
          <w:iCs/>
          <w:sz w:val="22"/>
          <w:szCs w:val="22"/>
        </w:rPr>
        <w:t>10</w:t>
      </w:r>
      <w:r w:rsidRPr="0038639F">
        <w:rPr>
          <w:rFonts w:ascii="Arial" w:hAnsi="Arial" w:cs="Arial"/>
          <w:sz w:val="22"/>
          <w:szCs w:val="22"/>
        </w:rPr>
        <w:t>(10), 83-90.</w:t>
      </w:r>
    </w:p>
    <w:p w14:paraId="4186190A" w14:textId="0F2863D1" w:rsidR="00CF6C1E" w:rsidRPr="0038639F" w:rsidRDefault="00CF6C1E" w:rsidP="0038639F">
      <w:pPr>
        <w:spacing w:line="360" w:lineRule="auto"/>
        <w:jc w:val="both"/>
        <w:rPr>
          <w:rFonts w:ascii="Arial" w:hAnsi="Arial" w:cs="Arial"/>
          <w:sz w:val="22"/>
          <w:szCs w:val="22"/>
        </w:rPr>
      </w:pPr>
      <w:r w:rsidRPr="0038639F">
        <w:rPr>
          <w:rFonts w:ascii="Arial" w:hAnsi="Arial" w:cs="Arial"/>
          <w:sz w:val="22"/>
          <w:szCs w:val="22"/>
        </w:rPr>
        <w:t xml:space="preserve">Reivich, K., &amp; </w:t>
      </w:r>
      <w:proofErr w:type="spellStart"/>
      <w:r w:rsidRPr="0038639F">
        <w:rPr>
          <w:rFonts w:ascii="Arial" w:hAnsi="Arial" w:cs="Arial"/>
          <w:sz w:val="22"/>
          <w:szCs w:val="22"/>
        </w:rPr>
        <w:t>Shatté</w:t>
      </w:r>
      <w:proofErr w:type="spellEnd"/>
      <w:r w:rsidRPr="0038639F">
        <w:rPr>
          <w:rFonts w:ascii="Arial" w:hAnsi="Arial" w:cs="Arial"/>
          <w:sz w:val="22"/>
          <w:szCs w:val="22"/>
        </w:rPr>
        <w:t>, A. (2002). </w:t>
      </w:r>
      <w:r w:rsidRPr="0038639F">
        <w:rPr>
          <w:rFonts w:ascii="Arial" w:hAnsi="Arial" w:cs="Arial"/>
          <w:i/>
          <w:iCs/>
          <w:sz w:val="22"/>
          <w:szCs w:val="22"/>
        </w:rPr>
        <w:t>The resilience factor: 7 essential skills for overcoming life's inevitable obstacles</w:t>
      </w:r>
      <w:r w:rsidRPr="0038639F">
        <w:rPr>
          <w:rFonts w:ascii="Arial" w:hAnsi="Arial" w:cs="Arial"/>
          <w:sz w:val="22"/>
          <w:szCs w:val="22"/>
        </w:rPr>
        <w:t>. Broadway books.</w:t>
      </w:r>
    </w:p>
    <w:p w14:paraId="326E1D39" w14:textId="1B79EE1D" w:rsidR="009B13DF" w:rsidRPr="0038639F" w:rsidRDefault="004A46CB" w:rsidP="0038639F">
      <w:pPr>
        <w:spacing w:line="360" w:lineRule="auto"/>
        <w:jc w:val="both"/>
        <w:rPr>
          <w:rFonts w:ascii="Arial" w:hAnsi="Arial" w:cs="Arial"/>
          <w:sz w:val="22"/>
          <w:szCs w:val="22"/>
        </w:rPr>
      </w:pPr>
      <w:r w:rsidRPr="0038639F">
        <w:rPr>
          <w:rFonts w:ascii="Arial" w:hAnsi="Arial" w:cs="Arial"/>
          <w:sz w:val="22"/>
          <w:szCs w:val="22"/>
        </w:rPr>
        <w:t xml:space="preserve">Skills for Care (2024) </w:t>
      </w:r>
      <w:r w:rsidRPr="0038639F">
        <w:rPr>
          <w:rFonts w:ascii="Arial" w:hAnsi="Arial" w:cs="Arial"/>
          <w:i/>
          <w:iCs/>
          <w:sz w:val="22"/>
          <w:szCs w:val="22"/>
        </w:rPr>
        <w:t>Skills for Care</w:t>
      </w:r>
      <w:r w:rsidRPr="0038639F">
        <w:rPr>
          <w:rFonts w:ascii="Arial" w:hAnsi="Arial" w:cs="Arial"/>
          <w:sz w:val="22"/>
          <w:szCs w:val="22"/>
        </w:rPr>
        <w:t xml:space="preserve">. Skills for Care. Available at: </w:t>
      </w:r>
      <w:hyperlink r:id="rId16" w:history="1">
        <w:r w:rsidRPr="0038639F">
          <w:rPr>
            <w:rStyle w:val="Hyperlink"/>
            <w:rFonts w:ascii="Arial" w:hAnsi="Arial" w:cs="Arial"/>
            <w:sz w:val="22"/>
            <w:szCs w:val="22"/>
          </w:rPr>
          <w:t>https://www.skillsforcare.org.uk/Home.aspx</w:t>
        </w:r>
      </w:hyperlink>
      <w:r w:rsidRPr="0038639F">
        <w:rPr>
          <w:rFonts w:ascii="Arial" w:hAnsi="Arial" w:cs="Arial"/>
          <w:sz w:val="22"/>
          <w:szCs w:val="22"/>
        </w:rPr>
        <w:t xml:space="preserve"> </w:t>
      </w:r>
      <w:r w:rsidR="00E11500" w:rsidRPr="0038639F">
        <w:rPr>
          <w:rFonts w:ascii="Arial" w:hAnsi="Arial" w:cs="Arial"/>
          <w:sz w:val="22"/>
          <w:szCs w:val="22"/>
        </w:rPr>
        <w:t>(Accessed on 1 March 2026).</w:t>
      </w:r>
    </w:p>
    <w:p w14:paraId="565FFE6C" w14:textId="77777777" w:rsidR="008C7F84" w:rsidRDefault="008C7F84" w:rsidP="008C7F84">
      <w:pPr>
        <w:spacing w:line="360" w:lineRule="auto"/>
        <w:jc w:val="both"/>
        <w:rPr>
          <w:rFonts w:ascii="Arial" w:hAnsi="Arial" w:cs="Arial"/>
          <w:sz w:val="22"/>
          <w:szCs w:val="22"/>
        </w:rPr>
      </w:pPr>
    </w:p>
    <w:p w14:paraId="1C0C2734" w14:textId="77777777" w:rsidR="008C7F84" w:rsidRDefault="008C7F84" w:rsidP="008C7F84">
      <w:pPr>
        <w:spacing w:line="360" w:lineRule="auto"/>
        <w:jc w:val="both"/>
        <w:rPr>
          <w:rFonts w:ascii="Arial" w:hAnsi="Arial" w:cs="Arial"/>
          <w:sz w:val="22"/>
          <w:szCs w:val="22"/>
        </w:rPr>
      </w:pPr>
    </w:p>
    <w:p w14:paraId="147C427A" w14:textId="77777777" w:rsidR="008C7F84" w:rsidRDefault="008C7F84" w:rsidP="008C7F84">
      <w:pPr>
        <w:spacing w:line="360" w:lineRule="auto"/>
        <w:jc w:val="both"/>
        <w:rPr>
          <w:rFonts w:ascii="Arial" w:hAnsi="Arial" w:cs="Arial"/>
          <w:sz w:val="22"/>
          <w:szCs w:val="22"/>
        </w:rPr>
      </w:pPr>
    </w:p>
    <w:p w14:paraId="213D0AA9" w14:textId="77777777" w:rsidR="008C7F84" w:rsidRDefault="008C7F84" w:rsidP="008C7F84">
      <w:pPr>
        <w:spacing w:line="360" w:lineRule="auto"/>
        <w:jc w:val="both"/>
        <w:rPr>
          <w:rFonts w:ascii="Arial" w:hAnsi="Arial" w:cs="Arial"/>
          <w:sz w:val="22"/>
          <w:szCs w:val="22"/>
        </w:rPr>
      </w:pPr>
    </w:p>
    <w:p w14:paraId="3DDAB18B" w14:textId="77777777" w:rsidR="008C7F84" w:rsidRDefault="008C7F84" w:rsidP="008C7F84">
      <w:pPr>
        <w:spacing w:line="360" w:lineRule="auto"/>
        <w:jc w:val="both"/>
        <w:rPr>
          <w:rFonts w:ascii="Arial" w:hAnsi="Arial" w:cs="Arial"/>
          <w:sz w:val="22"/>
          <w:szCs w:val="22"/>
        </w:rPr>
      </w:pPr>
    </w:p>
    <w:p w14:paraId="0B101DF8" w14:textId="77777777" w:rsidR="008C7F84" w:rsidRDefault="008C7F84" w:rsidP="008C7F84">
      <w:pPr>
        <w:spacing w:line="360" w:lineRule="auto"/>
        <w:jc w:val="both"/>
        <w:rPr>
          <w:rFonts w:ascii="Arial" w:hAnsi="Arial" w:cs="Arial"/>
          <w:sz w:val="22"/>
          <w:szCs w:val="22"/>
        </w:rPr>
      </w:pPr>
    </w:p>
    <w:p w14:paraId="1B62BD9C" w14:textId="77777777" w:rsidR="008C7F84" w:rsidRDefault="008C7F84" w:rsidP="008C7F84">
      <w:pPr>
        <w:spacing w:line="360" w:lineRule="auto"/>
        <w:jc w:val="both"/>
        <w:rPr>
          <w:rFonts w:ascii="Arial" w:hAnsi="Arial" w:cs="Arial"/>
          <w:sz w:val="22"/>
          <w:szCs w:val="22"/>
        </w:rPr>
      </w:pPr>
    </w:p>
    <w:p w14:paraId="3D90D152" w14:textId="77777777" w:rsidR="008C7F84" w:rsidRDefault="008C7F84" w:rsidP="008C7F84">
      <w:pPr>
        <w:spacing w:line="360" w:lineRule="auto"/>
        <w:jc w:val="both"/>
        <w:rPr>
          <w:rFonts w:ascii="Arial" w:hAnsi="Arial" w:cs="Arial"/>
          <w:sz w:val="22"/>
          <w:szCs w:val="22"/>
        </w:rPr>
      </w:pPr>
    </w:p>
    <w:p w14:paraId="5B3267EC" w14:textId="77777777" w:rsidR="008C7F84" w:rsidRDefault="008C7F84" w:rsidP="008C7F84">
      <w:pPr>
        <w:spacing w:line="360" w:lineRule="auto"/>
        <w:jc w:val="both"/>
        <w:rPr>
          <w:rFonts w:ascii="Arial" w:hAnsi="Arial" w:cs="Arial"/>
          <w:sz w:val="22"/>
          <w:szCs w:val="22"/>
        </w:rPr>
      </w:pPr>
    </w:p>
    <w:p w14:paraId="4F7F9B47" w14:textId="77777777" w:rsidR="008C7F84" w:rsidRDefault="008C7F84" w:rsidP="008C7F84">
      <w:pPr>
        <w:spacing w:line="360" w:lineRule="auto"/>
        <w:jc w:val="both"/>
        <w:rPr>
          <w:rFonts w:ascii="Arial" w:hAnsi="Arial" w:cs="Arial"/>
          <w:sz w:val="22"/>
          <w:szCs w:val="22"/>
        </w:rPr>
      </w:pPr>
    </w:p>
    <w:p w14:paraId="3622E5C8" w14:textId="77777777" w:rsidR="008C7F84" w:rsidRDefault="008C7F84" w:rsidP="008C7F84">
      <w:pPr>
        <w:spacing w:line="360" w:lineRule="auto"/>
        <w:jc w:val="both"/>
        <w:rPr>
          <w:rFonts w:ascii="Arial" w:hAnsi="Arial" w:cs="Arial"/>
          <w:sz w:val="22"/>
          <w:szCs w:val="22"/>
        </w:rPr>
      </w:pPr>
    </w:p>
    <w:p w14:paraId="72D581E0" w14:textId="77777777" w:rsidR="008C7F84" w:rsidRDefault="008C7F84" w:rsidP="008C7F84">
      <w:pPr>
        <w:spacing w:line="360" w:lineRule="auto"/>
        <w:jc w:val="both"/>
        <w:rPr>
          <w:rFonts w:ascii="Arial" w:hAnsi="Arial" w:cs="Arial"/>
          <w:sz w:val="22"/>
          <w:szCs w:val="22"/>
        </w:rPr>
      </w:pPr>
    </w:p>
    <w:p w14:paraId="6E6FEA21" w14:textId="77777777" w:rsidR="008C7F84" w:rsidRDefault="008C7F84" w:rsidP="008C7F84">
      <w:pPr>
        <w:spacing w:line="360" w:lineRule="auto"/>
        <w:jc w:val="both"/>
        <w:rPr>
          <w:rFonts w:ascii="Arial" w:hAnsi="Arial" w:cs="Arial"/>
          <w:sz w:val="22"/>
          <w:szCs w:val="22"/>
        </w:rPr>
      </w:pPr>
    </w:p>
    <w:p w14:paraId="04850061" w14:textId="77777777" w:rsidR="008C7F84" w:rsidRDefault="008C7F84" w:rsidP="008C7F84">
      <w:pPr>
        <w:spacing w:line="360" w:lineRule="auto"/>
        <w:jc w:val="both"/>
        <w:rPr>
          <w:rFonts w:ascii="Arial" w:hAnsi="Arial" w:cs="Arial"/>
          <w:sz w:val="22"/>
          <w:szCs w:val="22"/>
        </w:rPr>
      </w:pPr>
    </w:p>
    <w:p w14:paraId="3BF7AEF0" w14:textId="77777777" w:rsidR="008C7F84" w:rsidRDefault="008C7F84" w:rsidP="008C7F84">
      <w:pPr>
        <w:spacing w:line="360" w:lineRule="auto"/>
        <w:jc w:val="both"/>
        <w:rPr>
          <w:rFonts w:ascii="Arial" w:hAnsi="Arial" w:cs="Arial"/>
          <w:sz w:val="22"/>
          <w:szCs w:val="22"/>
        </w:rPr>
      </w:pPr>
    </w:p>
    <w:p w14:paraId="7D89AB8A" w14:textId="77777777" w:rsidR="008C7F84" w:rsidRDefault="008C7F84" w:rsidP="008C7F84">
      <w:pPr>
        <w:spacing w:line="360" w:lineRule="auto"/>
        <w:jc w:val="both"/>
        <w:rPr>
          <w:rFonts w:ascii="Arial" w:hAnsi="Arial" w:cs="Arial"/>
          <w:sz w:val="22"/>
          <w:szCs w:val="22"/>
        </w:rPr>
      </w:pPr>
    </w:p>
    <w:p w14:paraId="3F0D332A" w14:textId="77777777" w:rsidR="008C7F84" w:rsidRDefault="008C7F84" w:rsidP="008C7F84">
      <w:pPr>
        <w:spacing w:line="360" w:lineRule="auto"/>
        <w:jc w:val="both"/>
        <w:rPr>
          <w:rFonts w:ascii="Arial" w:hAnsi="Arial" w:cs="Arial"/>
          <w:sz w:val="22"/>
          <w:szCs w:val="22"/>
        </w:rPr>
      </w:pPr>
    </w:p>
    <w:p w14:paraId="12765010" w14:textId="77777777" w:rsidR="008C7F84" w:rsidRDefault="008C7F84" w:rsidP="008C7F84">
      <w:pPr>
        <w:spacing w:line="360" w:lineRule="auto"/>
        <w:jc w:val="both"/>
        <w:rPr>
          <w:rFonts w:ascii="Arial" w:hAnsi="Arial" w:cs="Arial"/>
          <w:sz w:val="22"/>
          <w:szCs w:val="22"/>
        </w:rPr>
      </w:pPr>
    </w:p>
    <w:p w14:paraId="3710789B" w14:textId="77777777" w:rsidR="008C7F84" w:rsidRDefault="008C7F84" w:rsidP="008C7F84">
      <w:pPr>
        <w:spacing w:line="360" w:lineRule="auto"/>
        <w:jc w:val="both"/>
        <w:rPr>
          <w:rFonts w:ascii="Arial" w:hAnsi="Arial" w:cs="Arial"/>
          <w:sz w:val="22"/>
          <w:szCs w:val="22"/>
        </w:rPr>
      </w:pPr>
    </w:p>
    <w:p w14:paraId="31834F51" w14:textId="77777777" w:rsidR="0038639F" w:rsidRDefault="0038639F" w:rsidP="008C7F84">
      <w:pPr>
        <w:spacing w:line="360" w:lineRule="auto"/>
        <w:jc w:val="both"/>
        <w:rPr>
          <w:rFonts w:ascii="Arial" w:hAnsi="Arial" w:cs="Arial"/>
          <w:sz w:val="22"/>
          <w:szCs w:val="22"/>
        </w:rPr>
      </w:pPr>
    </w:p>
    <w:p w14:paraId="6695E6E1" w14:textId="77777777" w:rsidR="0038639F" w:rsidRDefault="0038639F" w:rsidP="008C7F84">
      <w:pPr>
        <w:spacing w:line="360" w:lineRule="auto"/>
        <w:jc w:val="both"/>
        <w:rPr>
          <w:rFonts w:ascii="Arial" w:hAnsi="Arial" w:cs="Arial"/>
          <w:sz w:val="22"/>
          <w:szCs w:val="22"/>
        </w:rPr>
      </w:pPr>
    </w:p>
    <w:p w14:paraId="38889A9B" w14:textId="77777777" w:rsidR="0038639F" w:rsidRDefault="0038639F" w:rsidP="008C7F84">
      <w:pPr>
        <w:spacing w:line="360" w:lineRule="auto"/>
        <w:jc w:val="both"/>
        <w:rPr>
          <w:rFonts w:ascii="Arial" w:hAnsi="Arial" w:cs="Arial"/>
          <w:sz w:val="22"/>
          <w:szCs w:val="22"/>
        </w:rPr>
      </w:pPr>
    </w:p>
    <w:p w14:paraId="7488F7F1" w14:textId="77777777" w:rsidR="0038639F" w:rsidRDefault="0038639F" w:rsidP="008C7F84">
      <w:pPr>
        <w:spacing w:line="360" w:lineRule="auto"/>
        <w:jc w:val="both"/>
        <w:rPr>
          <w:rFonts w:ascii="Arial" w:hAnsi="Arial" w:cs="Arial"/>
          <w:sz w:val="22"/>
          <w:szCs w:val="22"/>
        </w:rPr>
      </w:pPr>
    </w:p>
    <w:p w14:paraId="29856048" w14:textId="77777777" w:rsidR="0038639F" w:rsidRDefault="0038639F" w:rsidP="008C7F84">
      <w:pPr>
        <w:spacing w:line="360" w:lineRule="auto"/>
        <w:jc w:val="both"/>
        <w:rPr>
          <w:rFonts w:ascii="Arial" w:hAnsi="Arial" w:cs="Arial"/>
          <w:sz w:val="22"/>
          <w:szCs w:val="22"/>
        </w:rPr>
      </w:pPr>
    </w:p>
    <w:p w14:paraId="1294468B" w14:textId="77777777" w:rsidR="00C90B23" w:rsidRDefault="00C90B23" w:rsidP="008C7F84">
      <w:pPr>
        <w:spacing w:line="360" w:lineRule="auto"/>
        <w:jc w:val="both"/>
        <w:rPr>
          <w:rFonts w:ascii="Arial" w:hAnsi="Arial" w:cs="Arial"/>
          <w:sz w:val="22"/>
          <w:szCs w:val="22"/>
        </w:rPr>
      </w:pPr>
    </w:p>
    <w:p w14:paraId="396ED886" w14:textId="77777777" w:rsidR="00C90B23" w:rsidRDefault="00C90B23" w:rsidP="008C7F84">
      <w:pPr>
        <w:spacing w:line="360" w:lineRule="auto"/>
        <w:jc w:val="both"/>
        <w:rPr>
          <w:rFonts w:ascii="Arial" w:hAnsi="Arial" w:cs="Arial"/>
          <w:sz w:val="22"/>
          <w:szCs w:val="22"/>
        </w:rPr>
      </w:pPr>
    </w:p>
    <w:p w14:paraId="6FF34216" w14:textId="77777777" w:rsidR="00C90B23" w:rsidRDefault="00C90B23" w:rsidP="008C7F84">
      <w:pPr>
        <w:spacing w:line="360" w:lineRule="auto"/>
        <w:jc w:val="both"/>
        <w:rPr>
          <w:rFonts w:ascii="Arial" w:hAnsi="Arial" w:cs="Arial"/>
          <w:sz w:val="22"/>
          <w:szCs w:val="22"/>
        </w:rPr>
      </w:pPr>
    </w:p>
    <w:p w14:paraId="2326E6C1" w14:textId="77777777" w:rsidR="0038639F" w:rsidRDefault="0038639F" w:rsidP="008C7F84">
      <w:pPr>
        <w:spacing w:line="360" w:lineRule="auto"/>
        <w:jc w:val="both"/>
        <w:rPr>
          <w:rFonts w:ascii="Arial" w:hAnsi="Arial" w:cs="Arial"/>
          <w:sz w:val="22"/>
          <w:szCs w:val="22"/>
        </w:rPr>
      </w:pPr>
    </w:p>
    <w:p w14:paraId="3C4A9AE5" w14:textId="77777777" w:rsidR="008C7F84" w:rsidRDefault="008C7F84" w:rsidP="008C7F84">
      <w:pPr>
        <w:spacing w:line="360" w:lineRule="auto"/>
        <w:jc w:val="both"/>
        <w:rPr>
          <w:rFonts w:ascii="Arial" w:hAnsi="Arial" w:cs="Arial"/>
          <w:sz w:val="22"/>
          <w:szCs w:val="22"/>
        </w:rPr>
      </w:pPr>
    </w:p>
    <w:p w14:paraId="4A78DD5B" w14:textId="77777777" w:rsidR="008C7F84" w:rsidRDefault="008C7F84" w:rsidP="008C7F84">
      <w:pPr>
        <w:spacing w:line="360" w:lineRule="auto"/>
        <w:jc w:val="both"/>
        <w:rPr>
          <w:rFonts w:ascii="Arial" w:hAnsi="Arial" w:cs="Arial"/>
          <w:sz w:val="22"/>
          <w:szCs w:val="22"/>
        </w:rPr>
      </w:pPr>
    </w:p>
    <w:p w14:paraId="79CED404" w14:textId="77777777" w:rsidR="008C7F84" w:rsidRDefault="008C7F84" w:rsidP="008C7F84">
      <w:pPr>
        <w:spacing w:line="360" w:lineRule="auto"/>
        <w:jc w:val="both"/>
        <w:rPr>
          <w:rFonts w:ascii="Arial" w:hAnsi="Arial" w:cs="Arial"/>
          <w:sz w:val="22"/>
          <w:szCs w:val="22"/>
        </w:rPr>
      </w:pPr>
    </w:p>
    <w:p w14:paraId="72C987BC" w14:textId="77777777" w:rsidR="008C7F84" w:rsidRDefault="008C7F84" w:rsidP="008C7F84">
      <w:pPr>
        <w:spacing w:line="360" w:lineRule="auto"/>
        <w:jc w:val="both"/>
        <w:rPr>
          <w:rFonts w:ascii="Arial" w:hAnsi="Arial" w:cs="Arial"/>
          <w:sz w:val="22"/>
          <w:szCs w:val="22"/>
        </w:rPr>
      </w:pPr>
    </w:p>
    <w:p w14:paraId="7B2D4C3C" w14:textId="3F438F79" w:rsidR="008C7F84" w:rsidRPr="00D1095D" w:rsidRDefault="00764A62" w:rsidP="00D1095D">
      <w:pPr>
        <w:pStyle w:val="Heading1"/>
        <w:rPr>
          <w:rFonts w:ascii="Arial" w:hAnsi="Arial" w:cs="Arial"/>
          <w:sz w:val="22"/>
          <w:szCs w:val="22"/>
        </w:rPr>
      </w:pPr>
      <w:bookmarkStart w:id="9" w:name="_Toc225962083"/>
      <w:r w:rsidRPr="00D1095D">
        <w:rPr>
          <w:rFonts w:ascii="Arial" w:hAnsi="Arial" w:cs="Arial"/>
          <w:sz w:val="22"/>
          <w:szCs w:val="22"/>
        </w:rPr>
        <w:lastRenderedPageBreak/>
        <w:t>Appendix A: Mental Health Support Worker Job Vacancy</w:t>
      </w:r>
      <w:bookmarkEnd w:id="9"/>
    </w:p>
    <w:p w14:paraId="1B62EACD" w14:textId="77777777" w:rsidR="00764A62" w:rsidRDefault="00764A62" w:rsidP="008C7F84">
      <w:pPr>
        <w:spacing w:line="360" w:lineRule="auto"/>
        <w:jc w:val="both"/>
        <w:rPr>
          <w:rFonts w:ascii="Arial" w:hAnsi="Arial" w:cs="Arial"/>
          <w:sz w:val="22"/>
          <w:szCs w:val="22"/>
        </w:rPr>
      </w:pPr>
    </w:p>
    <w:p w14:paraId="5C258DD0" w14:textId="2167BBA2" w:rsidR="003E0905" w:rsidRDefault="003E0905" w:rsidP="008C7F84">
      <w:pPr>
        <w:spacing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23960008" wp14:editId="5414A963">
            <wp:extent cx="5731510" cy="5114925"/>
            <wp:effectExtent l="0" t="0" r="2540" b="9525"/>
            <wp:docPr id="1502038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3852"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5731510" cy="5114925"/>
                    </a:xfrm>
                    <a:prstGeom prst="rect">
                      <a:avLst/>
                    </a:prstGeom>
                  </pic:spPr>
                </pic:pic>
              </a:graphicData>
            </a:graphic>
          </wp:inline>
        </w:drawing>
      </w:r>
    </w:p>
    <w:p w14:paraId="784F48B1" w14:textId="48ABE351" w:rsidR="004C6317" w:rsidRPr="004C6317" w:rsidRDefault="003A69EA" w:rsidP="004C6317">
      <w:pPr>
        <w:spacing w:line="360" w:lineRule="auto"/>
        <w:jc w:val="both"/>
        <w:rPr>
          <w:rFonts w:ascii="Arial" w:hAnsi="Arial" w:cs="Arial"/>
          <w:sz w:val="22"/>
          <w:szCs w:val="22"/>
        </w:rPr>
      </w:pPr>
      <w:r>
        <w:rPr>
          <w:rFonts w:ascii="Arial" w:hAnsi="Arial" w:cs="Arial"/>
          <w:sz w:val="22"/>
          <w:szCs w:val="22"/>
        </w:rPr>
        <w:t xml:space="preserve">(Sources: </w:t>
      </w:r>
      <w:r w:rsidR="004C6317" w:rsidRPr="004C6317">
        <w:rPr>
          <w:rFonts w:ascii="Arial" w:hAnsi="Arial" w:cs="Arial"/>
          <w:sz w:val="22"/>
          <w:szCs w:val="22"/>
        </w:rPr>
        <w:t xml:space="preserve">NHS Jobs (2024) </w:t>
      </w:r>
      <w:r w:rsidR="004C6317" w:rsidRPr="004C6317">
        <w:rPr>
          <w:rFonts w:ascii="Arial" w:hAnsi="Arial" w:cs="Arial"/>
          <w:i/>
          <w:iCs/>
          <w:sz w:val="22"/>
          <w:szCs w:val="22"/>
        </w:rPr>
        <w:t>Mental health support worker – job search results</w:t>
      </w:r>
      <w:r w:rsidR="004C6317" w:rsidRPr="004C6317">
        <w:rPr>
          <w:rFonts w:ascii="Arial" w:hAnsi="Arial" w:cs="Arial"/>
          <w:sz w:val="22"/>
          <w:szCs w:val="22"/>
        </w:rPr>
        <w:t xml:space="preserve">. NHS Jobs. Available at: </w:t>
      </w:r>
      <w:hyperlink r:id="rId18" w:history="1">
        <w:r w:rsidR="004C6317" w:rsidRPr="004C6317">
          <w:rPr>
            <w:rStyle w:val="Hyperlink"/>
            <w:rFonts w:ascii="Arial" w:hAnsi="Arial" w:cs="Arial"/>
            <w:sz w:val="22"/>
            <w:szCs w:val="22"/>
          </w:rPr>
          <w:t>https://www.jobs.nhs.uk/candidate/search/results?keyword=Mental%20health%20support%20worker&amp;language=en</w:t>
        </w:r>
      </w:hyperlink>
      <w:r w:rsidR="004C6317" w:rsidRPr="004C6317">
        <w:rPr>
          <w:rFonts w:ascii="Arial" w:hAnsi="Arial" w:cs="Arial"/>
          <w:sz w:val="22"/>
          <w:szCs w:val="22"/>
        </w:rPr>
        <w:t xml:space="preserve"> (Accessed on 1 March 2026)</w:t>
      </w:r>
      <w:r>
        <w:rPr>
          <w:rFonts w:ascii="Arial" w:hAnsi="Arial" w:cs="Arial"/>
          <w:sz w:val="22"/>
          <w:szCs w:val="22"/>
        </w:rPr>
        <w:t>).</w:t>
      </w:r>
    </w:p>
    <w:p w14:paraId="772443D8" w14:textId="77777777" w:rsidR="002B1245" w:rsidRPr="008C7F84" w:rsidRDefault="002B1245" w:rsidP="008C7F84">
      <w:pPr>
        <w:spacing w:line="360" w:lineRule="auto"/>
        <w:jc w:val="both"/>
        <w:rPr>
          <w:rFonts w:ascii="Arial" w:hAnsi="Arial" w:cs="Arial"/>
          <w:sz w:val="22"/>
          <w:szCs w:val="22"/>
        </w:rPr>
      </w:pPr>
    </w:p>
    <w:sectPr w:rsidR="002B1245" w:rsidRPr="008C7F8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F450C" w14:textId="77777777" w:rsidR="001D4A0B" w:rsidRDefault="001D4A0B" w:rsidP="006D344C">
      <w:r>
        <w:separator/>
      </w:r>
    </w:p>
  </w:endnote>
  <w:endnote w:type="continuationSeparator" w:id="0">
    <w:p w14:paraId="39577C10" w14:textId="77777777" w:rsidR="001D4A0B" w:rsidRDefault="001D4A0B" w:rsidP="006D34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106248"/>
      <w:docPartObj>
        <w:docPartGallery w:val="Page Numbers (Bottom of Page)"/>
        <w:docPartUnique/>
      </w:docPartObj>
    </w:sdtPr>
    <w:sdtEndPr>
      <w:rPr>
        <w:noProof/>
      </w:rPr>
    </w:sdtEndPr>
    <w:sdtContent>
      <w:p w14:paraId="54CC3783" w14:textId="2B601D26" w:rsidR="006D344C" w:rsidRDefault="006D34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4C7B52" w14:textId="77777777" w:rsidR="006D344C" w:rsidRDefault="006D3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9778D" w14:textId="77777777" w:rsidR="001D4A0B" w:rsidRDefault="001D4A0B" w:rsidP="006D344C">
      <w:r>
        <w:separator/>
      </w:r>
    </w:p>
  </w:footnote>
  <w:footnote w:type="continuationSeparator" w:id="0">
    <w:p w14:paraId="23EDD897" w14:textId="77777777" w:rsidR="001D4A0B" w:rsidRDefault="001D4A0B" w:rsidP="006D34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7F1FDC"/>
    <w:multiLevelType w:val="hybridMultilevel"/>
    <w:tmpl w:val="F98E4FEC"/>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89F3227"/>
    <w:multiLevelType w:val="hybridMultilevel"/>
    <w:tmpl w:val="1054B4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D0048EE"/>
    <w:multiLevelType w:val="hybridMultilevel"/>
    <w:tmpl w:val="1054B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8334842">
    <w:abstractNumId w:val="2"/>
  </w:num>
  <w:num w:numId="2" w16cid:durableId="1371569170">
    <w:abstractNumId w:val="1"/>
  </w:num>
  <w:num w:numId="3" w16cid:durableId="1698775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817"/>
    <w:rsid w:val="0000001F"/>
    <w:rsid w:val="0000440E"/>
    <w:rsid w:val="00033D98"/>
    <w:rsid w:val="00044306"/>
    <w:rsid w:val="00050171"/>
    <w:rsid w:val="00051BBE"/>
    <w:rsid w:val="000A1769"/>
    <w:rsid w:val="000C0FC1"/>
    <w:rsid w:val="000C1249"/>
    <w:rsid w:val="000C3581"/>
    <w:rsid w:val="000D4BD1"/>
    <w:rsid w:val="000E7409"/>
    <w:rsid w:val="00133EB4"/>
    <w:rsid w:val="00135437"/>
    <w:rsid w:val="00141726"/>
    <w:rsid w:val="00194942"/>
    <w:rsid w:val="00194B7B"/>
    <w:rsid w:val="00194F08"/>
    <w:rsid w:val="001A3CB0"/>
    <w:rsid w:val="001B6462"/>
    <w:rsid w:val="001D09C5"/>
    <w:rsid w:val="001D4A0B"/>
    <w:rsid w:val="001E0524"/>
    <w:rsid w:val="001F2A98"/>
    <w:rsid w:val="00224D43"/>
    <w:rsid w:val="00230D8B"/>
    <w:rsid w:val="0028584E"/>
    <w:rsid w:val="00287F58"/>
    <w:rsid w:val="00290764"/>
    <w:rsid w:val="002954CC"/>
    <w:rsid w:val="00297828"/>
    <w:rsid w:val="002A535C"/>
    <w:rsid w:val="002B1245"/>
    <w:rsid w:val="002C40CE"/>
    <w:rsid w:val="002E67C8"/>
    <w:rsid w:val="00312466"/>
    <w:rsid w:val="003341E9"/>
    <w:rsid w:val="00342364"/>
    <w:rsid w:val="00370EFE"/>
    <w:rsid w:val="0038639F"/>
    <w:rsid w:val="003A1D2B"/>
    <w:rsid w:val="003A4C2D"/>
    <w:rsid w:val="003A69EA"/>
    <w:rsid w:val="003E0905"/>
    <w:rsid w:val="003E0E2E"/>
    <w:rsid w:val="003F7170"/>
    <w:rsid w:val="00405CB3"/>
    <w:rsid w:val="00411658"/>
    <w:rsid w:val="00425BBF"/>
    <w:rsid w:val="00425DC3"/>
    <w:rsid w:val="00431C13"/>
    <w:rsid w:val="00432963"/>
    <w:rsid w:val="0044594C"/>
    <w:rsid w:val="0048292B"/>
    <w:rsid w:val="004A1009"/>
    <w:rsid w:val="004A46CB"/>
    <w:rsid w:val="004B1EF7"/>
    <w:rsid w:val="004C6317"/>
    <w:rsid w:val="004C642C"/>
    <w:rsid w:val="004C69E7"/>
    <w:rsid w:val="004E5B7F"/>
    <w:rsid w:val="00504944"/>
    <w:rsid w:val="00511C9F"/>
    <w:rsid w:val="0052485C"/>
    <w:rsid w:val="00524932"/>
    <w:rsid w:val="0052680B"/>
    <w:rsid w:val="005366E8"/>
    <w:rsid w:val="00541479"/>
    <w:rsid w:val="00546200"/>
    <w:rsid w:val="005653B4"/>
    <w:rsid w:val="005746EB"/>
    <w:rsid w:val="005A215E"/>
    <w:rsid w:val="005B01E1"/>
    <w:rsid w:val="005B32E6"/>
    <w:rsid w:val="005D167E"/>
    <w:rsid w:val="005D309B"/>
    <w:rsid w:val="005E633A"/>
    <w:rsid w:val="00610810"/>
    <w:rsid w:val="00633C15"/>
    <w:rsid w:val="006443D3"/>
    <w:rsid w:val="006763C8"/>
    <w:rsid w:val="006835B6"/>
    <w:rsid w:val="006D2096"/>
    <w:rsid w:val="006D344C"/>
    <w:rsid w:val="00700CD6"/>
    <w:rsid w:val="00760F95"/>
    <w:rsid w:val="00764A62"/>
    <w:rsid w:val="007831FE"/>
    <w:rsid w:val="007B137E"/>
    <w:rsid w:val="007D1D12"/>
    <w:rsid w:val="007F0666"/>
    <w:rsid w:val="00815817"/>
    <w:rsid w:val="00824963"/>
    <w:rsid w:val="0082509D"/>
    <w:rsid w:val="00851C43"/>
    <w:rsid w:val="0086481F"/>
    <w:rsid w:val="008770B6"/>
    <w:rsid w:val="008838A1"/>
    <w:rsid w:val="00892595"/>
    <w:rsid w:val="00892DF8"/>
    <w:rsid w:val="008C7F84"/>
    <w:rsid w:val="008D2918"/>
    <w:rsid w:val="008E640B"/>
    <w:rsid w:val="008F4CD2"/>
    <w:rsid w:val="008F5C69"/>
    <w:rsid w:val="008F76C4"/>
    <w:rsid w:val="008F7B18"/>
    <w:rsid w:val="0090500B"/>
    <w:rsid w:val="00973AFD"/>
    <w:rsid w:val="009A5D99"/>
    <w:rsid w:val="009B0833"/>
    <w:rsid w:val="009B0ED7"/>
    <w:rsid w:val="009B13DF"/>
    <w:rsid w:val="009B15B0"/>
    <w:rsid w:val="009B1E02"/>
    <w:rsid w:val="009B6DAD"/>
    <w:rsid w:val="009C371C"/>
    <w:rsid w:val="009E060A"/>
    <w:rsid w:val="009F4BF3"/>
    <w:rsid w:val="009F6560"/>
    <w:rsid w:val="009F73FE"/>
    <w:rsid w:val="00A04C23"/>
    <w:rsid w:val="00A0585C"/>
    <w:rsid w:val="00A13771"/>
    <w:rsid w:val="00A23B97"/>
    <w:rsid w:val="00A31B2C"/>
    <w:rsid w:val="00A33F23"/>
    <w:rsid w:val="00A4588D"/>
    <w:rsid w:val="00A86A94"/>
    <w:rsid w:val="00AC336C"/>
    <w:rsid w:val="00AD10D5"/>
    <w:rsid w:val="00AE1354"/>
    <w:rsid w:val="00AF2639"/>
    <w:rsid w:val="00B06047"/>
    <w:rsid w:val="00B25687"/>
    <w:rsid w:val="00B44958"/>
    <w:rsid w:val="00B73792"/>
    <w:rsid w:val="00B84E5D"/>
    <w:rsid w:val="00B920A3"/>
    <w:rsid w:val="00BC0246"/>
    <w:rsid w:val="00BF3FF7"/>
    <w:rsid w:val="00BF4B9D"/>
    <w:rsid w:val="00C02B73"/>
    <w:rsid w:val="00C101F6"/>
    <w:rsid w:val="00C244F8"/>
    <w:rsid w:val="00C32AD4"/>
    <w:rsid w:val="00C44D55"/>
    <w:rsid w:val="00C62261"/>
    <w:rsid w:val="00C64730"/>
    <w:rsid w:val="00C90570"/>
    <w:rsid w:val="00C90B23"/>
    <w:rsid w:val="00CC00EF"/>
    <w:rsid w:val="00CC47E4"/>
    <w:rsid w:val="00CF058F"/>
    <w:rsid w:val="00CF6C1E"/>
    <w:rsid w:val="00D001A1"/>
    <w:rsid w:val="00D1095D"/>
    <w:rsid w:val="00D125BF"/>
    <w:rsid w:val="00DB5E54"/>
    <w:rsid w:val="00DD5304"/>
    <w:rsid w:val="00DE1864"/>
    <w:rsid w:val="00E11500"/>
    <w:rsid w:val="00E6010D"/>
    <w:rsid w:val="00E611C1"/>
    <w:rsid w:val="00E722F1"/>
    <w:rsid w:val="00E87B74"/>
    <w:rsid w:val="00EA2ACA"/>
    <w:rsid w:val="00EC4341"/>
    <w:rsid w:val="00ED4162"/>
    <w:rsid w:val="00EF234F"/>
    <w:rsid w:val="00F2006E"/>
    <w:rsid w:val="00F263F3"/>
    <w:rsid w:val="00F47078"/>
    <w:rsid w:val="00F5486E"/>
    <w:rsid w:val="00F77052"/>
    <w:rsid w:val="00FB6FFE"/>
    <w:rsid w:val="00FF2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76C96"/>
  <w15:chartTrackingRefBased/>
  <w15:docId w15:val="{DCA83178-48E7-4E39-BE4C-2B8BA3F30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04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158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8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8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8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8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81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81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81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81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8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8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8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8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8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8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8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8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817"/>
    <w:rPr>
      <w:rFonts w:eastAsiaTheme="majorEastAsia" w:cstheme="majorBidi"/>
      <w:color w:val="272727" w:themeColor="text1" w:themeTint="D8"/>
    </w:rPr>
  </w:style>
  <w:style w:type="paragraph" w:styleId="Title">
    <w:name w:val="Title"/>
    <w:basedOn w:val="Normal"/>
    <w:next w:val="Normal"/>
    <w:link w:val="TitleChar"/>
    <w:uiPriority w:val="10"/>
    <w:qFormat/>
    <w:rsid w:val="0081581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8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8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8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817"/>
    <w:pPr>
      <w:spacing w:before="160"/>
      <w:jc w:val="center"/>
    </w:pPr>
    <w:rPr>
      <w:i/>
      <w:iCs/>
      <w:color w:val="404040" w:themeColor="text1" w:themeTint="BF"/>
    </w:rPr>
  </w:style>
  <w:style w:type="character" w:customStyle="1" w:styleId="QuoteChar">
    <w:name w:val="Quote Char"/>
    <w:basedOn w:val="DefaultParagraphFont"/>
    <w:link w:val="Quote"/>
    <w:uiPriority w:val="29"/>
    <w:rsid w:val="00815817"/>
    <w:rPr>
      <w:i/>
      <w:iCs/>
      <w:color w:val="404040" w:themeColor="text1" w:themeTint="BF"/>
    </w:rPr>
  </w:style>
  <w:style w:type="paragraph" w:styleId="ListParagraph">
    <w:name w:val="List Paragraph"/>
    <w:basedOn w:val="Normal"/>
    <w:uiPriority w:val="34"/>
    <w:qFormat/>
    <w:rsid w:val="00815817"/>
    <w:pPr>
      <w:ind w:left="720"/>
      <w:contextualSpacing/>
    </w:pPr>
  </w:style>
  <w:style w:type="character" w:styleId="IntenseEmphasis">
    <w:name w:val="Intense Emphasis"/>
    <w:basedOn w:val="DefaultParagraphFont"/>
    <w:uiPriority w:val="21"/>
    <w:qFormat/>
    <w:rsid w:val="00815817"/>
    <w:rPr>
      <w:i/>
      <w:iCs/>
      <w:color w:val="0F4761" w:themeColor="accent1" w:themeShade="BF"/>
    </w:rPr>
  </w:style>
  <w:style w:type="paragraph" w:styleId="IntenseQuote">
    <w:name w:val="Intense Quote"/>
    <w:basedOn w:val="Normal"/>
    <w:next w:val="Normal"/>
    <w:link w:val="IntenseQuoteChar"/>
    <w:uiPriority w:val="30"/>
    <w:qFormat/>
    <w:rsid w:val="008158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817"/>
    <w:rPr>
      <w:i/>
      <w:iCs/>
      <w:color w:val="0F4761" w:themeColor="accent1" w:themeShade="BF"/>
    </w:rPr>
  </w:style>
  <w:style w:type="character" w:styleId="IntenseReference">
    <w:name w:val="Intense Reference"/>
    <w:basedOn w:val="DefaultParagraphFont"/>
    <w:uiPriority w:val="32"/>
    <w:qFormat/>
    <w:rsid w:val="00815817"/>
    <w:rPr>
      <w:b/>
      <w:bCs/>
      <w:smallCaps/>
      <w:color w:val="0F4761" w:themeColor="accent1" w:themeShade="BF"/>
      <w:spacing w:val="5"/>
    </w:rPr>
  </w:style>
  <w:style w:type="paragraph" w:styleId="TOCHeading">
    <w:name w:val="TOC Heading"/>
    <w:basedOn w:val="Heading1"/>
    <w:next w:val="Normal"/>
    <w:uiPriority w:val="39"/>
    <w:unhideWhenUsed/>
    <w:qFormat/>
    <w:rsid w:val="006D344C"/>
    <w:pPr>
      <w:spacing w:before="240" w:after="0"/>
      <w:outlineLvl w:val="9"/>
    </w:pPr>
    <w:rPr>
      <w:sz w:val="32"/>
      <w:szCs w:val="32"/>
      <w:lang w:val="en-US"/>
    </w:rPr>
  </w:style>
  <w:style w:type="paragraph" w:styleId="TOC1">
    <w:name w:val="toc 1"/>
    <w:basedOn w:val="Normal"/>
    <w:next w:val="Normal"/>
    <w:autoRedefine/>
    <w:uiPriority w:val="39"/>
    <w:unhideWhenUsed/>
    <w:rsid w:val="006D344C"/>
    <w:pPr>
      <w:spacing w:after="100"/>
    </w:pPr>
  </w:style>
  <w:style w:type="character" w:styleId="Hyperlink">
    <w:name w:val="Hyperlink"/>
    <w:basedOn w:val="DefaultParagraphFont"/>
    <w:uiPriority w:val="99"/>
    <w:unhideWhenUsed/>
    <w:rsid w:val="006D344C"/>
    <w:rPr>
      <w:color w:val="467886" w:themeColor="hyperlink"/>
      <w:u w:val="single"/>
    </w:rPr>
  </w:style>
  <w:style w:type="paragraph" w:styleId="Header">
    <w:name w:val="header"/>
    <w:basedOn w:val="Normal"/>
    <w:link w:val="HeaderChar"/>
    <w:uiPriority w:val="99"/>
    <w:unhideWhenUsed/>
    <w:rsid w:val="006D344C"/>
    <w:pPr>
      <w:tabs>
        <w:tab w:val="center" w:pos="4513"/>
        <w:tab w:val="right" w:pos="9026"/>
      </w:tabs>
    </w:pPr>
  </w:style>
  <w:style w:type="character" w:customStyle="1" w:styleId="HeaderChar">
    <w:name w:val="Header Char"/>
    <w:basedOn w:val="DefaultParagraphFont"/>
    <w:link w:val="Header"/>
    <w:uiPriority w:val="99"/>
    <w:rsid w:val="006D344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D344C"/>
    <w:pPr>
      <w:tabs>
        <w:tab w:val="center" w:pos="4513"/>
        <w:tab w:val="right" w:pos="9026"/>
      </w:tabs>
    </w:pPr>
  </w:style>
  <w:style w:type="character" w:customStyle="1" w:styleId="FooterChar">
    <w:name w:val="Footer Char"/>
    <w:basedOn w:val="DefaultParagraphFont"/>
    <w:link w:val="Footer"/>
    <w:uiPriority w:val="99"/>
    <w:rsid w:val="006D344C"/>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44594C"/>
    <w:rPr>
      <w:color w:val="605E5C"/>
      <w:shd w:val="clear" w:color="auto" w:fill="E1DFDD"/>
    </w:rPr>
  </w:style>
  <w:style w:type="table" w:styleId="TableGrid">
    <w:name w:val="Table Grid"/>
    <w:basedOn w:val="TableNormal"/>
    <w:uiPriority w:val="39"/>
    <w:rsid w:val="00A86A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88a0996478525675738f3a/fit-for-the-future-10-year-health-plan-for-england-executive-summary.pdf" TargetMode="External"/><Relationship Id="rId13" Type="http://schemas.openxmlformats.org/officeDocument/2006/relationships/hyperlink" Target="https://www.healthcareers.nhs.uk/" TargetMode="External"/><Relationship Id="rId18" Type="http://schemas.openxmlformats.org/officeDocument/2006/relationships/hyperlink" Target="https://www.jobs.nhs.uk/candidate/search/results?keyword=Mental%20health%20support%20worker&amp;language=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v.uk/government/publications/care-act-statutory-guidance/care-and-support-statutory-guidance" TargetMode="External"/><Relationship Id="rId12" Type="http://schemas.openxmlformats.org/officeDocument/2006/relationships/hyperlink" Target="https://www.england.nhs.uk/mental-health/working-in-mental-health/" TargetMode="External"/><Relationship Id="rId1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skillsforcare.org.uk/Home.asp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2019/01/long-term-plan/" TargetMode="External"/><Relationship Id="rId5" Type="http://schemas.openxmlformats.org/officeDocument/2006/relationships/footnotes" Target="footnotes.xml"/><Relationship Id="rId15" Type="http://schemas.openxmlformats.org/officeDocument/2006/relationships/hyperlink" Target="https://www.nmc.org.uk/standards/code/" TargetMode="External"/><Relationship Id="rId10" Type="http://schemas.openxmlformats.org/officeDocument/2006/relationships/hyperlink" Target="https://www.linkedin.com/help/linkedin/answer/a55435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ademia.edu/44384606/WORKING_WITH_EMOTIONAL_INTELLIGENCE" TargetMode="External"/><Relationship Id="rId14" Type="http://schemas.openxmlformats.org/officeDocument/2006/relationships/hyperlink" Target="https://www.jobs.nhs.uk/candidate/search/results?keyword=Mental%20health%20support%20worker&amp;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12</Pages>
  <Words>3146</Words>
  <Characters>17934</Characters>
  <Application>Microsoft Office Word</Application>
  <DocSecurity>0</DocSecurity>
  <Lines>149</Lines>
  <Paragraphs>42</Paragraphs>
  <ScaleCrop>false</ScaleCrop>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176</cp:revision>
  <dcterms:created xsi:type="dcterms:W3CDTF">2026-03-31T20:45:00Z</dcterms:created>
  <dcterms:modified xsi:type="dcterms:W3CDTF">2026-04-01T17:54:00Z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91729654-4525-4668-a22a-03243faa14c2</vt:lpwstr>
  </property>
</Properties>
</file>