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E3396" w14:textId="03E5EB77" w:rsidR="002F02E7" w:rsidRDefault="002F02E7" w:rsidP="002F02E7">
      <w:pPr>
        <w:jc w:val="center"/>
        <w:rPr>
          <w:rFonts w:asciiTheme="majorHAnsi" w:hAnsiTheme="majorHAnsi"/>
          <w:b/>
          <w:bCs/>
          <w:sz w:val="28"/>
          <w:szCs w:val="24"/>
          <w:lang w:val="en-SG"/>
        </w:rPr>
      </w:pPr>
      <w:r>
        <w:rPr>
          <w:rFonts w:asciiTheme="majorHAnsi" w:hAnsiTheme="majorHAnsi"/>
          <w:b/>
          <w:bCs/>
          <w:sz w:val="28"/>
          <w:szCs w:val="24"/>
          <w:lang w:val="en-SG"/>
        </w:rPr>
        <w:t xml:space="preserve">Student </w:t>
      </w:r>
      <w:proofErr w:type="gramStart"/>
      <w:r>
        <w:rPr>
          <w:rFonts w:asciiTheme="majorHAnsi" w:hAnsiTheme="majorHAnsi"/>
          <w:b/>
          <w:bCs/>
          <w:sz w:val="28"/>
          <w:szCs w:val="24"/>
          <w:lang w:val="en-SG"/>
        </w:rPr>
        <w:t>name :</w:t>
      </w:r>
      <w:proofErr w:type="gramEnd"/>
      <w:r>
        <w:rPr>
          <w:rFonts w:asciiTheme="majorHAnsi" w:hAnsiTheme="majorHAnsi"/>
          <w:b/>
          <w:bCs/>
          <w:sz w:val="28"/>
          <w:szCs w:val="24"/>
          <w:lang w:val="en-SG"/>
        </w:rPr>
        <w:t xml:space="preserve"> Oana Cristina Ilau</w:t>
      </w:r>
    </w:p>
    <w:p w14:paraId="2686F917" w14:textId="49B7E459" w:rsidR="002F02E7" w:rsidRDefault="002F02E7" w:rsidP="002F02E7">
      <w:pPr>
        <w:rPr>
          <w:rFonts w:asciiTheme="majorHAnsi" w:hAnsiTheme="majorHAnsi"/>
          <w:b/>
          <w:bCs/>
          <w:sz w:val="28"/>
          <w:szCs w:val="24"/>
          <w:lang w:val="en-SG"/>
        </w:rPr>
      </w:pPr>
      <w:r>
        <w:rPr>
          <w:rFonts w:asciiTheme="majorHAnsi" w:hAnsiTheme="majorHAnsi"/>
          <w:b/>
          <w:bCs/>
          <w:sz w:val="28"/>
          <w:szCs w:val="24"/>
          <w:lang w:val="en-SG"/>
        </w:rPr>
        <w:t xml:space="preserve">                                      Student </w:t>
      </w:r>
      <w:proofErr w:type="gramStart"/>
      <w:r>
        <w:rPr>
          <w:rFonts w:asciiTheme="majorHAnsi" w:hAnsiTheme="majorHAnsi"/>
          <w:b/>
          <w:bCs/>
          <w:sz w:val="28"/>
          <w:szCs w:val="24"/>
          <w:lang w:val="en-SG"/>
        </w:rPr>
        <w:t>ID :</w:t>
      </w:r>
      <w:proofErr w:type="gramEnd"/>
      <w:r>
        <w:rPr>
          <w:rFonts w:asciiTheme="majorHAnsi" w:hAnsiTheme="majorHAnsi"/>
          <w:b/>
          <w:bCs/>
          <w:sz w:val="28"/>
          <w:szCs w:val="24"/>
          <w:lang w:val="en-SG"/>
        </w:rPr>
        <w:t xml:space="preserve"> 1817441</w:t>
      </w:r>
      <w:bookmarkStart w:id="0" w:name="_GoBack"/>
      <w:bookmarkEnd w:id="0"/>
    </w:p>
    <w:p w14:paraId="5DBBEDDB" w14:textId="01C8C0BD" w:rsidR="00555898" w:rsidRDefault="00555898" w:rsidP="00555898">
      <w:pPr>
        <w:jc w:val="center"/>
        <w:rPr>
          <w:rFonts w:asciiTheme="majorHAnsi" w:hAnsiTheme="majorHAnsi"/>
          <w:b/>
          <w:bCs/>
          <w:sz w:val="28"/>
          <w:szCs w:val="24"/>
          <w:lang w:val="en-SG"/>
        </w:rPr>
      </w:pPr>
      <w:r w:rsidRPr="00555898">
        <w:rPr>
          <w:rFonts w:asciiTheme="majorHAnsi" w:hAnsiTheme="majorHAnsi"/>
          <w:b/>
          <w:bCs/>
          <w:sz w:val="28"/>
          <w:szCs w:val="24"/>
          <w:lang w:val="en-SG"/>
        </w:rPr>
        <w:t>Digital Skills and Research Methods</w:t>
      </w:r>
    </w:p>
    <w:p w14:paraId="6C7B0FBA" w14:textId="4115EB24" w:rsidR="00FF2EC5" w:rsidRPr="00FF2EC5" w:rsidRDefault="00FF2EC5" w:rsidP="00FF2EC5">
      <w:pPr>
        <w:jc w:val="center"/>
        <w:rPr>
          <w:sz w:val="28"/>
          <w:szCs w:val="24"/>
          <w:lang w:val="en-SG"/>
        </w:rPr>
      </w:pPr>
      <w:r w:rsidRPr="00FF2EC5">
        <w:rPr>
          <w:sz w:val="28"/>
          <w:szCs w:val="24"/>
          <w:lang w:val="en-SG"/>
        </w:rPr>
        <w:t xml:space="preserve">The Impact of Virtual Learning Environment (VLE) on Students Learning Experience </w:t>
      </w:r>
      <w:r w:rsidR="00DF1EB1">
        <w:rPr>
          <w:sz w:val="28"/>
          <w:szCs w:val="24"/>
          <w:lang w:val="en-SG"/>
        </w:rPr>
        <w:t>at</w:t>
      </w:r>
      <w:r w:rsidRPr="00FF2EC5">
        <w:rPr>
          <w:sz w:val="28"/>
          <w:szCs w:val="24"/>
          <w:lang w:val="en-SG"/>
        </w:rPr>
        <w:t xml:space="preserve"> the University of Wales Trinity Saint David London</w:t>
      </w:r>
    </w:p>
    <w:p w14:paraId="3AF1E215" w14:textId="77777777" w:rsidR="00FF2EC5" w:rsidRDefault="00FF2EC5" w:rsidP="00555898">
      <w:pPr>
        <w:jc w:val="center"/>
        <w:rPr>
          <w:rFonts w:asciiTheme="majorHAnsi" w:hAnsiTheme="majorHAnsi"/>
          <w:b/>
          <w:bCs/>
          <w:sz w:val="28"/>
          <w:szCs w:val="24"/>
          <w:lang w:val="en-SG"/>
        </w:rPr>
      </w:pPr>
    </w:p>
    <w:p w14:paraId="2D0BE844" w14:textId="77777777" w:rsidR="00555898" w:rsidRDefault="00555898">
      <w:pPr>
        <w:spacing w:line="276" w:lineRule="auto"/>
        <w:jc w:val="left"/>
        <w:rPr>
          <w:rFonts w:asciiTheme="majorHAnsi" w:hAnsiTheme="majorHAnsi"/>
          <w:b/>
          <w:bCs/>
          <w:sz w:val="28"/>
          <w:szCs w:val="24"/>
          <w:lang w:val="en-SG"/>
        </w:rPr>
      </w:pPr>
      <w:r>
        <w:rPr>
          <w:rFonts w:asciiTheme="majorHAnsi" w:hAnsiTheme="majorHAnsi"/>
          <w:b/>
          <w:bCs/>
          <w:sz w:val="28"/>
          <w:szCs w:val="24"/>
          <w:lang w:val="en-SG"/>
        </w:rPr>
        <w:br w:type="page"/>
      </w:r>
    </w:p>
    <w:sdt>
      <w:sdtPr>
        <w:rPr>
          <w:rFonts w:ascii="Times New Roman" w:eastAsiaTheme="minorHAnsi" w:hAnsi="Times New Roman" w:cstheme="minorBidi"/>
          <w:color w:val="auto"/>
          <w:sz w:val="24"/>
          <w:szCs w:val="22"/>
          <w:lang w:val="en-GB"/>
        </w:rPr>
        <w:id w:val="1347742607"/>
        <w:docPartObj>
          <w:docPartGallery w:val="Table of Contents"/>
          <w:docPartUnique/>
        </w:docPartObj>
      </w:sdtPr>
      <w:sdtEndPr>
        <w:rPr>
          <w:b/>
          <w:bCs/>
          <w:noProof/>
        </w:rPr>
      </w:sdtEndPr>
      <w:sdtContent>
        <w:p w14:paraId="0849D9B0" w14:textId="2955F9DD" w:rsidR="00555898" w:rsidRDefault="00555898">
          <w:pPr>
            <w:pStyle w:val="TOCHeading"/>
          </w:pPr>
          <w:r>
            <w:t>Table of Contents</w:t>
          </w:r>
        </w:p>
        <w:p w14:paraId="5E09AD30" w14:textId="7DE87FB9" w:rsidR="00DE3DAD" w:rsidRDefault="00555898">
          <w:pPr>
            <w:pStyle w:val="TOC1"/>
            <w:tabs>
              <w:tab w:val="right" w:leader="dot" w:pos="9016"/>
            </w:tabs>
            <w:rPr>
              <w:rFonts w:asciiTheme="minorHAnsi" w:eastAsiaTheme="minorEastAsia" w:hAnsiTheme="minorHAnsi"/>
              <w:noProof/>
              <w:sz w:val="22"/>
              <w:szCs w:val="28"/>
              <w:lang w:val="en-SG" w:eastAsia="en-SG" w:bidi="bn-BD"/>
            </w:rPr>
          </w:pPr>
          <w:r>
            <w:rPr>
              <w:b/>
              <w:bCs/>
              <w:noProof/>
            </w:rPr>
            <w:fldChar w:fldCharType="begin"/>
          </w:r>
          <w:r>
            <w:rPr>
              <w:b/>
              <w:bCs/>
              <w:noProof/>
            </w:rPr>
            <w:instrText xml:space="preserve"> TOC \o "1-3" \h \z \u </w:instrText>
          </w:r>
          <w:r>
            <w:rPr>
              <w:b/>
              <w:bCs/>
              <w:noProof/>
            </w:rPr>
            <w:fldChar w:fldCharType="separate"/>
          </w:r>
          <w:hyperlink w:anchor="_Toc29230507" w:history="1">
            <w:r w:rsidR="00DE3DAD" w:rsidRPr="00C526A3">
              <w:rPr>
                <w:rStyle w:val="Hyperlink"/>
                <w:noProof/>
                <w:lang w:val="en-SG"/>
              </w:rPr>
              <w:t>Chapter 1: Introduction</w:t>
            </w:r>
            <w:r w:rsidR="00DE3DAD">
              <w:rPr>
                <w:noProof/>
                <w:webHidden/>
              </w:rPr>
              <w:tab/>
            </w:r>
            <w:r w:rsidR="00DE3DAD">
              <w:rPr>
                <w:noProof/>
                <w:webHidden/>
              </w:rPr>
              <w:fldChar w:fldCharType="begin"/>
            </w:r>
            <w:r w:rsidR="00DE3DAD">
              <w:rPr>
                <w:noProof/>
                <w:webHidden/>
              </w:rPr>
              <w:instrText xml:space="preserve"> PAGEREF _Toc29230507 \h </w:instrText>
            </w:r>
            <w:r w:rsidR="00DE3DAD">
              <w:rPr>
                <w:noProof/>
                <w:webHidden/>
              </w:rPr>
            </w:r>
            <w:r w:rsidR="00DE3DAD">
              <w:rPr>
                <w:noProof/>
                <w:webHidden/>
              </w:rPr>
              <w:fldChar w:fldCharType="separate"/>
            </w:r>
            <w:r w:rsidR="00DE3DAD">
              <w:rPr>
                <w:noProof/>
                <w:webHidden/>
              </w:rPr>
              <w:t>3</w:t>
            </w:r>
            <w:r w:rsidR="00DE3DAD">
              <w:rPr>
                <w:noProof/>
                <w:webHidden/>
              </w:rPr>
              <w:fldChar w:fldCharType="end"/>
            </w:r>
          </w:hyperlink>
        </w:p>
        <w:p w14:paraId="3445EF5E" w14:textId="78E6B6C6"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08" w:history="1">
            <w:r w:rsidR="00DE3DAD" w:rsidRPr="00C526A3">
              <w:rPr>
                <w:rStyle w:val="Hyperlink"/>
                <w:noProof/>
                <w:lang w:val="en-SG"/>
              </w:rPr>
              <w:t>1.1 Background Study</w:t>
            </w:r>
            <w:r w:rsidR="00DE3DAD">
              <w:rPr>
                <w:noProof/>
                <w:webHidden/>
              </w:rPr>
              <w:tab/>
            </w:r>
            <w:r w:rsidR="00DE3DAD">
              <w:rPr>
                <w:noProof/>
                <w:webHidden/>
              </w:rPr>
              <w:fldChar w:fldCharType="begin"/>
            </w:r>
            <w:r w:rsidR="00DE3DAD">
              <w:rPr>
                <w:noProof/>
                <w:webHidden/>
              </w:rPr>
              <w:instrText xml:space="preserve"> PAGEREF _Toc29230508 \h </w:instrText>
            </w:r>
            <w:r w:rsidR="00DE3DAD">
              <w:rPr>
                <w:noProof/>
                <w:webHidden/>
              </w:rPr>
            </w:r>
            <w:r w:rsidR="00DE3DAD">
              <w:rPr>
                <w:noProof/>
                <w:webHidden/>
              </w:rPr>
              <w:fldChar w:fldCharType="separate"/>
            </w:r>
            <w:r w:rsidR="00DE3DAD">
              <w:rPr>
                <w:noProof/>
                <w:webHidden/>
              </w:rPr>
              <w:t>3</w:t>
            </w:r>
            <w:r w:rsidR="00DE3DAD">
              <w:rPr>
                <w:noProof/>
                <w:webHidden/>
              </w:rPr>
              <w:fldChar w:fldCharType="end"/>
            </w:r>
          </w:hyperlink>
        </w:p>
        <w:p w14:paraId="79FCB652" w14:textId="5622DB73"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09" w:history="1">
            <w:r w:rsidR="00DE3DAD" w:rsidRPr="00C526A3">
              <w:rPr>
                <w:rStyle w:val="Hyperlink"/>
                <w:noProof/>
                <w:lang w:val="en-SG"/>
              </w:rPr>
              <w:t>1.2 Title of the Research</w:t>
            </w:r>
            <w:r w:rsidR="00DE3DAD">
              <w:rPr>
                <w:noProof/>
                <w:webHidden/>
              </w:rPr>
              <w:tab/>
            </w:r>
            <w:r w:rsidR="00DE3DAD">
              <w:rPr>
                <w:noProof/>
                <w:webHidden/>
              </w:rPr>
              <w:fldChar w:fldCharType="begin"/>
            </w:r>
            <w:r w:rsidR="00DE3DAD">
              <w:rPr>
                <w:noProof/>
                <w:webHidden/>
              </w:rPr>
              <w:instrText xml:space="preserve"> PAGEREF _Toc29230509 \h </w:instrText>
            </w:r>
            <w:r w:rsidR="00DE3DAD">
              <w:rPr>
                <w:noProof/>
                <w:webHidden/>
              </w:rPr>
            </w:r>
            <w:r w:rsidR="00DE3DAD">
              <w:rPr>
                <w:noProof/>
                <w:webHidden/>
              </w:rPr>
              <w:fldChar w:fldCharType="separate"/>
            </w:r>
            <w:r w:rsidR="00DE3DAD">
              <w:rPr>
                <w:noProof/>
                <w:webHidden/>
              </w:rPr>
              <w:t>3</w:t>
            </w:r>
            <w:r w:rsidR="00DE3DAD">
              <w:rPr>
                <w:noProof/>
                <w:webHidden/>
              </w:rPr>
              <w:fldChar w:fldCharType="end"/>
            </w:r>
          </w:hyperlink>
        </w:p>
        <w:p w14:paraId="6EEB6B6F" w14:textId="661E8244"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0" w:history="1">
            <w:r w:rsidR="00DE3DAD" w:rsidRPr="00C526A3">
              <w:rPr>
                <w:rStyle w:val="Hyperlink"/>
                <w:noProof/>
                <w:lang w:val="en-SG"/>
              </w:rPr>
              <w:t>1.3 Rationale of the Research</w:t>
            </w:r>
            <w:r w:rsidR="00DE3DAD">
              <w:rPr>
                <w:noProof/>
                <w:webHidden/>
              </w:rPr>
              <w:tab/>
            </w:r>
            <w:r w:rsidR="00DE3DAD">
              <w:rPr>
                <w:noProof/>
                <w:webHidden/>
              </w:rPr>
              <w:fldChar w:fldCharType="begin"/>
            </w:r>
            <w:r w:rsidR="00DE3DAD">
              <w:rPr>
                <w:noProof/>
                <w:webHidden/>
              </w:rPr>
              <w:instrText xml:space="preserve"> PAGEREF _Toc29230510 \h </w:instrText>
            </w:r>
            <w:r w:rsidR="00DE3DAD">
              <w:rPr>
                <w:noProof/>
                <w:webHidden/>
              </w:rPr>
            </w:r>
            <w:r w:rsidR="00DE3DAD">
              <w:rPr>
                <w:noProof/>
                <w:webHidden/>
              </w:rPr>
              <w:fldChar w:fldCharType="separate"/>
            </w:r>
            <w:r w:rsidR="00DE3DAD">
              <w:rPr>
                <w:noProof/>
                <w:webHidden/>
              </w:rPr>
              <w:t>3</w:t>
            </w:r>
            <w:r w:rsidR="00DE3DAD">
              <w:rPr>
                <w:noProof/>
                <w:webHidden/>
              </w:rPr>
              <w:fldChar w:fldCharType="end"/>
            </w:r>
          </w:hyperlink>
        </w:p>
        <w:p w14:paraId="58858712" w14:textId="1AAED830"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1" w:history="1">
            <w:r w:rsidR="00DE3DAD" w:rsidRPr="00C526A3">
              <w:rPr>
                <w:rStyle w:val="Hyperlink"/>
                <w:noProof/>
                <w:lang w:val="en-SG"/>
              </w:rPr>
              <w:t>1.4 Objectives of the Research</w:t>
            </w:r>
            <w:r w:rsidR="00DE3DAD">
              <w:rPr>
                <w:noProof/>
                <w:webHidden/>
              </w:rPr>
              <w:tab/>
            </w:r>
            <w:r w:rsidR="00DE3DAD">
              <w:rPr>
                <w:noProof/>
                <w:webHidden/>
              </w:rPr>
              <w:fldChar w:fldCharType="begin"/>
            </w:r>
            <w:r w:rsidR="00DE3DAD">
              <w:rPr>
                <w:noProof/>
                <w:webHidden/>
              </w:rPr>
              <w:instrText xml:space="preserve"> PAGEREF _Toc29230511 \h </w:instrText>
            </w:r>
            <w:r w:rsidR="00DE3DAD">
              <w:rPr>
                <w:noProof/>
                <w:webHidden/>
              </w:rPr>
            </w:r>
            <w:r w:rsidR="00DE3DAD">
              <w:rPr>
                <w:noProof/>
                <w:webHidden/>
              </w:rPr>
              <w:fldChar w:fldCharType="separate"/>
            </w:r>
            <w:r w:rsidR="00DE3DAD">
              <w:rPr>
                <w:noProof/>
                <w:webHidden/>
              </w:rPr>
              <w:t>3</w:t>
            </w:r>
            <w:r w:rsidR="00DE3DAD">
              <w:rPr>
                <w:noProof/>
                <w:webHidden/>
              </w:rPr>
              <w:fldChar w:fldCharType="end"/>
            </w:r>
          </w:hyperlink>
        </w:p>
        <w:p w14:paraId="159BA039" w14:textId="5B329983" w:rsidR="00DE3DAD" w:rsidRDefault="001D5322">
          <w:pPr>
            <w:pStyle w:val="TOC1"/>
            <w:tabs>
              <w:tab w:val="right" w:leader="dot" w:pos="9016"/>
            </w:tabs>
            <w:rPr>
              <w:rFonts w:asciiTheme="minorHAnsi" w:eastAsiaTheme="minorEastAsia" w:hAnsiTheme="minorHAnsi"/>
              <w:noProof/>
              <w:sz w:val="22"/>
              <w:szCs w:val="28"/>
              <w:lang w:val="en-SG" w:eastAsia="en-SG" w:bidi="bn-BD"/>
            </w:rPr>
          </w:pPr>
          <w:hyperlink w:anchor="_Toc29230512" w:history="1">
            <w:r w:rsidR="00DE3DAD" w:rsidRPr="00C526A3">
              <w:rPr>
                <w:rStyle w:val="Hyperlink"/>
                <w:noProof/>
                <w:lang w:val="en-SG"/>
              </w:rPr>
              <w:t>Chapter 2: Literature Review</w:t>
            </w:r>
            <w:r w:rsidR="00DE3DAD">
              <w:rPr>
                <w:noProof/>
                <w:webHidden/>
              </w:rPr>
              <w:tab/>
            </w:r>
            <w:r w:rsidR="00DE3DAD">
              <w:rPr>
                <w:noProof/>
                <w:webHidden/>
              </w:rPr>
              <w:fldChar w:fldCharType="begin"/>
            </w:r>
            <w:r w:rsidR="00DE3DAD">
              <w:rPr>
                <w:noProof/>
                <w:webHidden/>
              </w:rPr>
              <w:instrText xml:space="preserve"> PAGEREF _Toc29230512 \h </w:instrText>
            </w:r>
            <w:r w:rsidR="00DE3DAD">
              <w:rPr>
                <w:noProof/>
                <w:webHidden/>
              </w:rPr>
            </w:r>
            <w:r w:rsidR="00DE3DAD">
              <w:rPr>
                <w:noProof/>
                <w:webHidden/>
              </w:rPr>
              <w:fldChar w:fldCharType="separate"/>
            </w:r>
            <w:r w:rsidR="00DE3DAD">
              <w:rPr>
                <w:noProof/>
                <w:webHidden/>
              </w:rPr>
              <w:t>4</w:t>
            </w:r>
            <w:r w:rsidR="00DE3DAD">
              <w:rPr>
                <w:noProof/>
                <w:webHidden/>
              </w:rPr>
              <w:fldChar w:fldCharType="end"/>
            </w:r>
          </w:hyperlink>
        </w:p>
        <w:p w14:paraId="0E5E66A7" w14:textId="302407F4"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3" w:history="1">
            <w:r w:rsidR="00DE3DAD" w:rsidRPr="00C526A3">
              <w:rPr>
                <w:rStyle w:val="Hyperlink"/>
                <w:noProof/>
                <w:lang w:val="en-SG"/>
              </w:rPr>
              <w:t>2.1 Factors Affecting Student Learning</w:t>
            </w:r>
            <w:r w:rsidR="00DE3DAD">
              <w:rPr>
                <w:noProof/>
                <w:webHidden/>
              </w:rPr>
              <w:tab/>
            </w:r>
            <w:r w:rsidR="00DE3DAD">
              <w:rPr>
                <w:noProof/>
                <w:webHidden/>
              </w:rPr>
              <w:fldChar w:fldCharType="begin"/>
            </w:r>
            <w:r w:rsidR="00DE3DAD">
              <w:rPr>
                <w:noProof/>
                <w:webHidden/>
              </w:rPr>
              <w:instrText xml:space="preserve"> PAGEREF _Toc29230513 \h </w:instrText>
            </w:r>
            <w:r w:rsidR="00DE3DAD">
              <w:rPr>
                <w:noProof/>
                <w:webHidden/>
              </w:rPr>
            </w:r>
            <w:r w:rsidR="00DE3DAD">
              <w:rPr>
                <w:noProof/>
                <w:webHidden/>
              </w:rPr>
              <w:fldChar w:fldCharType="separate"/>
            </w:r>
            <w:r w:rsidR="00DE3DAD">
              <w:rPr>
                <w:noProof/>
                <w:webHidden/>
              </w:rPr>
              <w:t>4</w:t>
            </w:r>
            <w:r w:rsidR="00DE3DAD">
              <w:rPr>
                <w:noProof/>
                <w:webHidden/>
              </w:rPr>
              <w:fldChar w:fldCharType="end"/>
            </w:r>
          </w:hyperlink>
        </w:p>
        <w:p w14:paraId="5694D422" w14:textId="2EA4C2A6"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4" w:history="1">
            <w:r w:rsidR="00DE3DAD" w:rsidRPr="00C526A3">
              <w:rPr>
                <w:rStyle w:val="Hyperlink"/>
                <w:noProof/>
                <w:lang w:val="en-SG"/>
              </w:rPr>
              <w:t>2.2 Importance of ICT in Educational Setting</w:t>
            </w:r>
            <w:r w:rsidR="00DE3DAD">
              <w:rPr>
                <w:noProof/>
                <w:webHidden/>
              </w:rPr>
              <w:tab/>
            </w:r>
            <w:r w:rsidR="00DE3DAD">
              <w:rPr>
                <w:noProof/>
                <w:webHidden/>
              </w:rPr>
              <w:fldChar w:fldCharType="begin"/>
            </w:r>
            <w:r w:rsidR="00DE3DAD">
              <w:rPr>
                <w:noProof/>
                <w:webHidden/>
              </w:rPr>
              <w:instrText xml:space="preserve"> PAGEREF _Toc29230514 \h </w:instrText>
            </w:r>
            <w:r w:rsidR="00DE3DAD">
              <w:rPr>
                <w:noProof/>
                <w:webHidden/>
              </w:rPr>
            </w:r>
            <w:r w:rsidR="00DE3DAD">
              <w:rPr>
                <w:noProof/>
                <w:webHidden/>
              </w:rPr>
              <w:fldChar w:fldCharType="separate"/>
            </w:r>
            <w:r w:rsidR="00DE3DAD">
              <w:rPr>
                <w:noProof/>
                <w:webHidden/>
              </w:rPr>
              <w:t>5</w:t>
            </w:r>
            <w:r w:rsidR="00DE3DAD">
              <w:rPr>
                <w:noProof/>
                <w:webHidden/>
              </w:rPr>
              <w:fldChar w:fldCharType="end"/>
            </w:r>
          </w:hyperlink>
        </w:p>
        <w:p w14:paraId="269AF06C" w14:textId="55137FC5"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5" w:history="1">
            <w:r w:rsidR="00DE3DAD" w:rsidRPr="00C526A3">
              <w:rPr>
                <w:rStyle w:val="Hyperlink"/>
                <w:noProof/>
                <w:lang w:val="en-SG"/>
              </w:rPr>
              <w:t>2.3 Importance of VLE on Learning Experience</w:t>
            </w:r>
            <w:r w:rsidR="00DE3DAD">
              <w:rPr>
                <w:noProof/>
                <w:webHidden/>
              </w:rPr>
              <w:tab/>
            </w:r>
            <w:r w:rsidR="00DE3DAD">
              <w:rPr>
                <w:noProof/>
                <w:webHidden/>
              </w:rPr>
              <w:fldChar w:fldCharType="begin"/>
            </w:r>
            <w:r w:rsidR="00DE3DAD">
              <w:rPr>
                <w:noProof/>
                <w:webHidden/>
              </w:rPr>
              <w:instrText xml:space="preserve"> PAGEREF _Toc29230515 \h </w:instrText>
            </w:r>
            <w:r w:rsidR="00DE3DAD">
              <w:rPr>
                <w:noProof/>
                <w:webHidden/>
              </w:rPr>
            </w:r>
            <w:r w:rsidR="00DE3DAD">
              <w:rPr>
                <w:noProof/>
                <w:webHidden/>
              </w:rPr>
              <w:fldChar w:fldCharType="separate"/>
            </w:r>
            <w:r w:rsidR="00DE3DAD">
              <w:rPr>
                <w:noProof/>
                <w:webHidden/>
              </w:rPr>
              <w:t>5</w:t>
            </w:r>
            <w:r w:rsidR="00DE3DAD">
              <w:rPr>
                <w:noProof/>
                <w:webHidden/>
              </w:rPr>
              <w:fldChar w:fldCharType="end"/>
            </w:r>
          </w:hyperlink>
        </w:p>
        <w:p w14:paraId="2106316F" w14:textId="6C98E2A6" w:rsidR="00DE3DAD" w:rsidRDefault="001D5322">
          <w:pPr>
            <w:pStyle w:val="TOC1"/>
            <w:tabs>
              <w:tab w:val="right" w:leader="dot" w:pos="9016"/>
            </w:tabs>
            <w:rPr>
              <w:rFonts w:asciiTheme="minorHAnsi" w:eastAsiaTheme="minorEastAsia" w:hAnsiTheme="minorHAnsi"/>
              <w:noProof/>
              <w:sz w:val="22"/>
              <w:szCs w:val="28"/>
              <w:lang w:val="en-SG" w:eastAsia="en-SG" w:bidi="bn-BD"/>
            </w:rPr>
          </w:pPr>
          <w:hyperlink w:anchor="_Toc29230516" w:history="1">
            <w:r w:rsidR="00DE3DAD" w:rsidRPr="00C526A3">
              <w:rPr>
                <w:rStyle w:val="Hyperlink"/>
                <w:noProof/>
                <w:lang w:val="en-SG"/>
              </w:rPr>
              <w:t>Chapter 3: Methodology</w:t>
            </w:r>
            <w:r w:rsidR="00DE3DAD">
              <w:rPr>
                <w:noProof/>
                <w:webHidden/>
              </w:rPr>
              <w:tab/>
            </w:r>
            <w:r w:rsidR="00DE3DAD">
              <w:rPr>
                <w:noProof/>
                <w:webHidden/>
              </w:rPr>
              <w:fldChar w:fldCharType="begin"/>
            </w:r>
            <w:r w:rsidR="00DE3DAD">
              <w:rPr>
                <w:noProof/>
                <w:webHidden/>
              </w:rPr>
              <w:instrText xml:space="preserve"> PAGEREF _Toc29230516 \h </w:instrText>
            </w:r>
            <w:r w:rsidR="00DE3DAD">
              <w:rPr>
                <w:noProof/>
                <w:webHidden/>
              </w:rPr>
            </w:r>
            <w:r w:rsidR="00DE3DAD">
              <w:rPr>
                <w:noProof/>
                <w:webHidden/>
              </w:rPr>
              <w:fldChar w:fldCharType="separate"/>
            </w:r>
            <w:r w:rsidR="00DE3DAD">
              <w:rPr>
                <w:noProof/>
                <w:webHidden/>
              </w:rPr>
              <w:t>7</w:t>
            </w:r>
            <w:r w:rsidR="00DE3DAD">
              <w:rPr>
                <w:noProof/>
                <w:webHidden/>
              </w:rPr>
              <w:fldChar w:fldCharType="end"/>
            </w:r>
          </w:hyperlink>
        </w:p>
        <w:p w14:paraId="05A32CC5" w14:textId="2032FE10"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7" w:history="1">
            <w:r w:rsidR="00DE3DAD" w:rsidRPr="00C526A3">
              <w:rPr>
                <w:rStyle w:val="Hyperlink"/>
                <w:noProof/>
                <w:lang w:val="en-SG"/>
              </w:rPr>
              <w:t>3.1 Research Design</w:t>
            </w:r>
            <w:r w:rsidR="00DE3DAD">
              <w:rPr>
                <w:noProof/>
                <w:webHidden/>
              </w:rPr>
              <w:tab/>
            </w:r>
            <w:r w:rsidR="00DE3DAD">
              <w:rPr>
                <w:noProof/>
                <w:webHidden/>
              </w:rPr>
              <w:fldChar w:fldCharType="begin"/>
            </w:r>
            <w:r w:rsidR="00DE3DAD">
              <w:rPr>
                <w:noProof/>
                <w:webHidden/>
              </w:rPr>
              <w:instrText xml:space="preserve"> PAGEREF _Toc29230517 \h </w:instrText>
            </w:r>
            <w:r w:rsidR="00DE3DAD">
              <w:rPr>
                <w:noProof/>
                <w:webHidden/>
              </w:rPr>
            </w:r>
            <w:r w:rsidR="00DE3DAD">
              <w:rPr>
                <w:noProof/>
                <w:webHidden/>
              </w:rPr>
              <w:fldChar w:fldCharType="separate"/>
            </w:r>
            <w:r w:rsidR="00DE3DAD">
              <w:rPr>
                <w:noProof/>
                <w:webHidden/>
              </w:rPr>
              <w:t>7</w:t>
            </w:r>
            <w:r w:rsidR="00DE3DAD">
              <w:rPr>
                <w:noProof/>
                <w:webHidden/>
              </w:rPr>
              <w:fldChar w:fldCharType="end"/>
            </w:r>
          </w:hyperlink>
        </w:p>
        <w:p w14:paraId="5FF932F1" w14:textId="509F460F"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8" w:history="1">
            <w:r w:rsidR="00DE3DAD" w:rsidRPr="00C526A3">
              <w:rPr>
                <w:rStyle w:val="Hyperlink"/>
                <w:noProof/>
                <w:lang w:val="en-SG"/>
              </w:rPr>
              <w:t>3.2 Data Collection</w:t>
            </w:r>
            <w:r w:rsidR="00DE3DAD">
              <w:rPr>
                <w:noProof/>
                <w:webHidden/>
              </w:rPr>
              <w:tab/>
            </w:r>
            <w:r w:rsidR="00DE3DAD">
              <w:rPr>
                <w:noProof/>
                <w:webHidden/>
              </w:rPr>
              <w:fldChar w:fldCharType="begin"/>
            </w:r>
            <w:r w:rsidR="00DE3DAD">
              <w:rPr>
                <w:noProof/>
                <w:webHidden/>
              </w:rPr>
              <w:instrText xml:space="preserve"> PAGEREF _Toc29230518 \h </w:instrText>
            </w:r>
            <w:r w:rsidR="00DE3DAD">
              <w:rPr>
                <w:noProof/>
                <w:webHidden/>
              </w:rPr>
            </w:r>
            <w:r w:rsidR="00DE3DAD">
              <w:rPr>
                <w:noProof/>
                <w:webHidden/>
              </w:rPr>
              <w:fldChar w:fldCharType="separate"/>
            </w:r>
            <w:r w:rsidR="00DE3DAD">
              <w:rPr>
                <w:noProof/>
                <w:webHidden/>
              </w:rPr>
              <w:t>7</w:t>
            </w:r>
            <w:r w:rsidR="00DE3DAD">
              <w:rPr>
                <w:noProof/>
                <w:webHidden/>
              </w:rPr>
              <w:fldChar w:fldCharType="end"/>
            </w:r>
          </w:hyperlink>
        </w:p>
        <w:p w14:paraId="76243C49" w14:textId="3231478C"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19" w:history="1">
            <w:r w:rsidR="00DE3DAD" w:rsidRPr="00C526A3">
              <w:rPr>
                <w:rStyle w:val="Hyperlink"/>
                <w:noProof/>
                <w:lang w:val="en-SG"/>
              </w:rPr>
              <w:t>3.3 Data Analysis</w:t>
            </w:r>
            <w:r w:rsidR="00DE3DAD">
              <w:rPr>
                <w:noProof/>
                <w:webHidden/>
              </w:rPr>
              <w:tab/>
            </w:r>
            <w:r w:rsidR="00DE3DAD">
              <w:rPr>
                <w:noProof/>
                <w:webHidden/>
              </w:rPr>
              <w:fldChar w:fldCharType="begin"/>
            </w:r>
            <w:r w:rsidR="00DE3DAD">
              <w:rPr>
                <w:noProof/>
                <w:webHidden/>
              </w:rPr>
              <w:instrText xml:space="preserve"> PAGEREF _Toc29230519 \h </w:instrText>
            </w:r>
            <w:r w:rsidR="00DE3DAD">
              <w:rPr>
                <w:noProof/>
                <w:webHidden/>
              </w:rPr>
            </w:r>
            <w:r w:rsidR="00DE3DAD">
              <w:rPr>
                <w:noProof/>
                <w:webHidden/>
              </w:rPr>
              <w:fldChar w:fldCharType="separate"/>
            </w:r>
            <w:r w:rsidR="00DE3DAD">
              <w:rPr>
                <w:noProof/>
                <w:webHidden/>
              </w:rPr>
              <w:t>7</w:t>
            </w:r>
            <w:r w:rsidR="00DE3DAD">
              <w:rPr>
                <w:noProof/>
                <w:webHidden/>
              </w:rPr>
              <w:fldChar w:fldCharType="end"/>
            </w:r>
          </w:hyperlink>
        </w:p>
        <w:p w14:paraId="6729BC92" w14:textId="4FB22E7B" w:rsidR="00DE3DAD" w:rsidRDefault="001D5322">
          <w:pPr>
            <w:pStyle w:val="TOC2"/>
            <w:tabs>
              <w:tab w:val="right" w:leader="dot" w:pos="9016"/>
            </w:tabs>
            <w:rPr>
              <w:rFonts w:asciiTheme="minorHAnsi" w:eastAsiaTheme="minorEastAsia" w:hAnsiTheme="minorHAnsi"/>
              <w:noProof/>
              <w:sz w:val="22"/>
              <w:szCs w:val="28"/>
              <w:lang w:val="en-SG" w:eastAsia="en-SG" w:bidi="bn-BD"/>
            </w:rPr>
          </w:pPr>
          <w:hyperlink w:anchor="_Toc29230520" w:history="1">
            <w:r w:rsidR="00DE3DAD" w:rsidRPr="00C526A3">
              <w:rPr>
                <w:rStyle w:val="Hyperlink"/>
                <w:noProof/>
                <w:lang w:val="en-SG"/>
              </w:rPr>
              <w:t>3.4 Ethical Consideration</w:t>
            </w:r>
            <w:r w:rsidR="00DE3DAD">
              <w:rPr>
                <w:noProof/>
                <w:webHidden/>
              </w:rPr>
              <w:tab/>
            </w:r>
            <w:r w:rsidR="00DE3DAD">
              <w:rPr>
                <w:noProof/>
                <w:webHidden/>
              </w:rPr>
              <w:fldChar w:fldCharType="begin"/>
            </w:r>
            <w:r w:rsidR="00DE3DAD">
              <w:rPr>
                <w:noProof/>
                <w:webHidden/>
              </w:rPr>
              <w:instrText xml:space="preserve"> PAGEREF _Toc29230520 \h </w:instrText>
            </w:r>
            <w:r w:rsidR="00DE3DAD">
              <w:rPr>
                <w:noProof/>
                <w:webHidden/>
              </w:rPr>
            </w:r>
            <w:r w:rsidR="00DE3DAD">
              <w:rPr>
                <w:noProof/>
                <w:webHidden/>
              </w:rPr>
              <w:fldChar w:fldCharType="separate"/>
            </w:r>
            <w:r w:rsidR="00DE3DAD">
              <w:rPr>
                <w:noProof/>
                <w:webHidden/>
              </w:rPr>
              <w:t>7</w:t>
            </w:r>
            <w:r w:rsidR="00DE3DAD">
              <w:rPr>
                <w:noProof/>
                <w:webHidden/>
              </w:rPr>
              <w:fldChar w:fldCharType="end"/>
            </w:r>
          </w:hyperlink>
        </w:p>
        <w:p w14:paraId="47341736" w14:textId="5240FC04" w:rsidR="00DE3DAD" w:rsidRDefault="001D5322">
          <w:pPr>
            <w:pStyle w:val="TOC1"/>
            <w:tabs>
              <w:tab w:val="right" w:leader="dot" w:pos="9016"/>
            </w:tabs>
            <w:rPr>
              <w:rFonts w:asciiTheme="minorHAnsi" w:eastAsiaTheme="minorEastAsia" w:hAnsiTheme="minorHAnsi"/>
              <w:noProof/>
              <w:sz w:val="22"/>
              <w:szCs w:val="28"/>
              <w:lang w:val="en-SG" w:eastAsia="en-SG" w:bidi="bn-BD"/>
            </w:rPr>
          </w:pPr>
          <w:hyperlink w:anchor="_Toc29230521" w:history="1">
            <w:r w:rsidR="00DE3DAD" w:rsidRPr="00C526A3">
              <w:rPr>
                <w:rStyle w:val="Hyperlink"/>
                <w:noProof/>
                <w:lang w:val="en-SG"/>
              </w:rPr>
              <w:t>Chapter 4: Analysis &amp; Findings</w:t>
            </w:r>
            <w:r w:rsidR="00DE3DAD">
              <w:rPr>
                <w:noProof/>
                <w:webHidden/>
              </w:rPr>
              <w:tab/>
            </w:r>
            <w:r w:rsidR="00DE3DAD">
              <w:rPr>
                <w:noProof/>
                <w:webHidden/>
              </w:rPr>
              <w:fldChar w:fldCharType="begin"/>
            </w:r>
            <w:r w:rsidR="00DE3DAD">
              <w:rPr>
                <w:noProof/>
                <w:webHidden/>
              </w:rPr>
              <w:instrText xml:space="preserve"> PAGEREF _Toc29230521 \h </w:instrText>
            </w:r>
            <w:r w:rsidR="00DE3DAD">
              <w:rPr>
                <w:noProof/>
                <w:webHidden/>
              </w:rPr>
            </w:r>
            <w:r w:rsidR="00DE3DAD">
              <w:rPr>
                <w:noProof/>
                <w:webHidden/>
              </w:rPr>
              <w:fldChar w:fldCharType="separate"/>
            </w:r>
            <w:r w:rsidR="00DE3DAD">
              <w:rPr>
                <w:noProof/>
                <w:webHidden/>
              </w:rPr>
              <w:t>8</w:t>
            </w:r>
            <w:r w:rsidR="00DE3DAD">
              <w:rPr>
                <w:noProof/>
                <w:webHidden/>
              </w:rPr>
              <w:fldChar w:fldCharType="end"/>
            </w:r>
          </w:hyperlink>
        </w:p>
        <w:p w14:paraId="346B5B38" w14:textId="6BEF4478" w:rsidR="00DE3DAD" w:rsidRDefault="001D5322">
          <w:pPr>
            <w:pStyle w:val="TOC1"/>
            <w:tabs>
              <w:tab w:val="right" w:leader="dot" w:pos="9016"/>
            </w:tabs>
            <w:rPr>
              <w:rFonts w:asciiTheme="minorHAnsi" w:eastAsiaTheme="minorEastAsia" w:hAnsiTheme="minorHAnsi"/>
              <w:noProof/>
              <w:sz w:val="22"/>
              <w:szCs w:val="28"/>
              <w:lang w:val="en-SG" w:eastAsia="en-SG" w:bidi="bn-BD"/>
            </w:rPr>
          </w:pPr>
          <w:hyperlink w:anchor="_Toc29230522" w:history="1">
            <w:r w:rsidR="00DE3DAD" w:rsidRPr="00C526A3">
              <w:rPr>
                <w:rStyle w:val="Hyperlink"/>
                <w:noProof/>
                <w:lang w:val="en-SG"/>
              </w:rPr>
              <w:t>Conclusion</w:t>
            </w:r>
            <w:r w:rsidR="00DE3DAD">
              <w:rPr>
                <w:noProof/>
                <w:webHidden/>
              </w:rPr>
              <w:tab/>
            </w:r>
            <w:r w:rsidR="00DE3DAD">
              <w:rPr>
                <w:noProof/>
                <w:webHidden/>
              </w:rPr>
              <w:fldChar w:fldCharType="begin"/>
            </w:r>
            <w:r w:rsidR="00DE3DAD">
              <w:rPr>
                <w:noProof/>
                <w:webHidden/>
              </w:rPr>
              <w:instrText xml:space="preserve"> PAGEREF _Toc29230522 \h </w:instrText>
            </w:r>
            <w:r w:rsidR="00DE3DAD">
              <w:rPr>
                <w:noProof/>
                <w:webHidden/>
              </w:rPr>
            </w:r>
            <w:r w:rsidR="00DE3DAD">
              <w:rPr>
                <w:noProof/>
                <w:webHidden/>
              </w:rPr>
              <w:fldChar w:fldCharType="separate"/>
            </w:r>
            <w:r w:rsidR="00DE3DAD">
              <w:rPr>
                <w:noProof/>
                <w:webHidden/>
              </w:rPr>
              <w:t>12</w:t>
            </w:r>
            <w:r w:rsidR="00DE3DAD">
              <w:rPr>
                <w:noProof/>
                <w:webHidden/>
              </w:rPr>
              <w:fldChar w:fldCharType="end"/>
            </w:r>
          </w:hyperlink>
        </w:p>
        <w:p w14:paraId="15973CB4" w14:textId="68B750E0" w:rsidR="00DE3DAD" w:rsidRDefault="001D5322">
          <w:pPr>
            <w:pStyle w:val="TOC1"/>
            <w:tabs>
              <w:tab w:val="right" w:leader="dot" w:pos="9016"/>
            </w:tabs>
            <w:rPr>
              <w:rFonts w:asciiTheme="minorHAnsi" w:eastAsiaTheme="minorEastAsia" w:hAnsiTheme="minorHAnsi"/>
              <w:noProof/>
              <w:sz w:val="22"/>
              <w:szCs w:val="28"/>
              <w:lang w:val="en-SG" w:eastAsia="en-SG" w:bidi="bn-BD"/>
            </w:rPr>
          </w:pPr>
          <w:hyperlink w:anchor="_Toc29230523" w:history="1">
            <w:r w:rsidR="00DE3DAD" w:rsidRPr="00C526A3">
              <w:rPr>
                <w:rStyle w:val="Hyperlink"/>
                <w:noProof/>
                <w:lang w:val="en-SG"/>
              </w:rPr>
              <w:t>References</w:t>
            </w:r>
            <w:r w:rsidR="00DE3DAD">
              <w:rPr>
                <w:noProof/>
                <w:webHidden/>
              </w:rPr>
              <w:tab/>
            </w:r>
            <w:r w:rsidR="00DE3DAD">
              <w:rPr>
                <w:noProof/>
                <w:webHidden/>
              </w:rPr>
              <w:fldChar w:fldCharType="begin"/>
            </w:r>
            <w:r w:rsidR="00DE3DAD">
              <w:rPr>
                <w:noProof/>
                <w:webHidden/>
              </w:rPr>
              <w:instrText xml:space="preserve"> PAGEREF _Toc29230523 \h </w:instrText>
            </w:r>
            <w:r w:rsidR="00DE3DAD">
              <w:rPr>
                <w:noProof/>
                <w:webHidden/>
              </w:rPr>
            </w:r>
            <w:r w:rsidR="00DE3DAD">
              <w:rPr>
                <w:noProof/>
                <w:webHidden/>
              </w:rPr>
              <w:fldChar w:fldCharType="separate"/>
            </w:r>
            <w:r w:rsidR="00DE3DAD">
              <w:rPr>
                <w:noProof/>
                <w:webHidden/>
              </w:rPr>
              <w:t>13</w:t>
            </w:r>
            <w:r w:rsidR="00DE3DAD">
              <w:rPr>
                <w:noProof/>
                <w:webHidden/>
              </w:rPr>
              <w:fldChar w:fldCharType="end"/>
            </w:r>
          </w:hyperlink>
        </w:p>
        <w:p w14:paraId="66007232" w14:textId="71DDC6C9" w:rsidR="00DE3DAD" w:rsidRDefault="001D5322">
          <w:pPr>
            <w:pStyle w:val="TOC1"/>
            <w:tabs>
              <w:tab w:val="right" w:leader="dot" w:pos="9016"/>
            </w:tabs>
            <w:rPr>
              <w:rFonts w:asciiTheme="minorHAnsi" w:eastAsiaTheme="minorEastAsia" w:hAnsiTheme="minorHAnsi"/>
              <w:noProof/>
              <w:sz w:val="22"/>
              <w:szCs w:val="28"/>
              <w:lang w:val="en-SG" w:eastAsia="en-SG" w:bidi="bn-BD"/>
            </w:rPr>
          </w:pPr>
          <w:hyperlink w:anchor="_Toc29230524" w:history="1">
            <w:r w:rsidR="00DE3DAD" w:rsidRPr="00C526A3">
              <w:rPr>
                <w:rStyle w:val="Hyperlink"/>
                <w:noProof/>
                <w:lang w:val="en-SG"/>
              </w:rPr>
              <w:t>Appendix</w:t>
            </w:r>
            <w:r w:rsidR="00DE3DAD">
              <w:rPr>
                <w:noProof/>
                <w:webHidden/>
              </w:rPr>
              <w:tab/>
            </w:r>
            <w:r w:rsidR="00DE3DAD">
              <w:rPr>
                <w:noProof/>
                <w:webHidden/>
              </w:rPr>
              <w:fldChar w:fldCharType="begin"/>
            </w:r>
            <w:r w:rsidR="00DE3DAD">
              <w:rPr>
                <w:noProof/>
                <w:webHidden/>
              </w:rPr>
              <w:instrText xml:space="preserve"> PAGEREF _Toc29230524 \h </w:instrText>
            </w:r>
            <w:r w:rsidR="00DE3DAD">
              <w:rPr>
                <w:noProof/>
                <w:webHidden/>
              </w:rPr>
            </w:r>
            <w:r w:rsidR="00DE3DAD">
              <w:rPr>
                <w:noProof/>
                <w:webHidden/>
              </w:rPr>
              <w:fldChar w:fldCharType="separate"/>
            </w:r>
            <w:r w:rsidR="00DE3DAD">
              <w:rPr>
                <w:noProof/>
                <w:webHidden/>
              </w:rPr>
              <w:t>14</w:t>
            </w:r>
            <w:r w:rsidR="00DE3DAD">
              <w:rPr>
                <w:noProof/>
                <w:webHidden/>
              </w:rPr>
              <w:fldChar w:fldCharType="end"/>
            </w:r>
          </w:hyperlink>
        </w:p>
        <w:p w14:paraId="1430DB87" w14:textId="47BDF916" w:rsidR="00555898" w:rsidRDefault="00555898">
          <w:r>
            <w:rPr>
              <w:b/>
              <w:bCs/>
              <w:noProof/>
            </w:rPr>
            <w:fldChar w:fldCharType="end"/>
          </w:r>
        </w:p>
      </w:sdtContent>
    </w:sdt>
    <w:p w14:paraId="7E3EE033" w14:textId="51BC1358" w:rsidR="00555898" w:rsidRDefault="00555898">
      <w:pPr>
        <w:spacing w:line="276" w:lineRule="auto"/>
        <w:jc w:val="left"/>
        <w:rPr>
          <w:lang w:val="en-SG"/>
        </w:rPr>
      </w:pPr>
      <w:r>
        <w:rPr>
          <w:lang w:val="en-SG"/>
        </w:rPr>
        <w:br w:type="page"/>
      </w:r>
    </w:p>
    <w:p w14:paraId="1F3BC48A" w14:textId="67F29026" w:rsidR="00804497" w:rsidRDefault="00804497" w:rsidP="00066E71">
      <w:pPr>
        <w:pStyle w:val="Heading1"/>
        <w:rPr>
          <w:lang w:val="en-SG"/>
        </w:rPr>
      </w:pPr>
      <w:bookmarkStart w:id="1" w:name="_Toc29230507"/>
      <w:r>
        <w:rPr>
          <w:lang w:val="en-SG"/>
        </w:rPr>
        <w:lastRenderedPageBreak/>
        <w:t>Chapter 1: Introduction</w:t>
      </w:r>
      <w:bookmarkEnd w:id="1"/>
    </w:p>
    <w:p w14:paraId="2C2F4914" w14:textId="7DBC1B6A" w:rsidR="00526CB9" w:rsidRDefault="00526CB9" w:rsidP="00066E71">
      <w:pPr>
        <w:pStyle w:val="Heading2"/>
        <w:rPr>
          <w:lang w:val="en-SG"/>
        </w:rPr>
      </w:pPr>
      <w:bookmarkStart w:id="2" w:name="_Toc29230508"/>
      <w:r>
        <w:rPr>
          <w:lang w:val="en-SG"/>
        </w:rPr>
        <w:t>1.1 Background Study</w:t>
      </w:r>
      <w:bookmarkEnd w:id="2"/>
    </w:p>
    <w:p w14:paraId="5F90DF77" w14:textId="55BD7EF4" w:rsidR="006B38DE" w:rsidRDefault="006B38DE" w:rsidP="00555898">
      <w:pPr>
        <w:rPr>
          <w:lang w:val="en-SG"/>
        </w:rPr>
      </w:pPr>
      <w:r>
        <w:rPr>
          <w:lang w:val="en-SG"/>
        </w:rPr>
        <w:t>With the massive development in the informa</w:t>
      </w:r>
      <w:r w:rsidR="00E152BD">
        <w:rPr>
          <w:lang w:val="en-SG"/>
        </w:rPr>
        <w:t xml:space="preserve">tion and communication technology (ICT), significant interest has been drawn to how computers or other devices related to </w:t>
      </w:r>
      <w:r w:rsidR="00DF1EB1">
        <w:rPr>
          <w:lang w:val="en-SG"/>
        </w:rPr>
        <w:t xml:space="preserve">the </w:t>
      </w:r>
      <w:r w:rsidR="00E152BD">
        <w:rPr>
          <w:lang w:val="en-SG"/>
        </w:rPr>
        <w:t xml:space="preserve">internet can facilitate the education or learning systems of the students. </w:t>
      </w:r>
      <w:r w:rsidR="00530CC9">
        <w:rPr>
          <w:lang w:val="en-SG"/>
        </w:rPr>
        <w:t>One of the most effective resource</w:t>
      </w:r>
      <w:r w:rsidR="00DF1EB1">
        <w:rPr>
          <w:lang w:val="en-SG"/>
        </w:rPr>
        <w:t>s</w:t>
      </w:r>
      <w:r w:rsidR="00530CC9">
        <w:rPr>
          <w:lang w:val="en-SG"/>
        </w:rPr>
        <w:t xml:space="preserve"> identified from the concept is </w:t>
      </w:r>
      <w:r w:rsidR="00DF1EB1">
        <w:rPr>
          <w:lang w:val="en-SG"/>
        </w:rPr>
        <w:t xml:space="preserve">an </w:t>
      </w:r>
      <w:r w:rsidR="00530CC9">
        <w:rPr>
          <w:lang w:val="en-SG"/>
        </w:rPr>
        <w:t xml:space="preserve">online learning system or Virtual Learning Environment. VLEs can define as a platform based on </w:t>
      </w:r>
      <w:r w:rsidR="00DF1EB1">
        <w:rPr>
          <w:lang w:val="en-SG"/>
        </w:rPr>
        <w:t xml:space="preserve">the </w:t>
      </w:r>
      <w:r w:rsidR="00530CC9">
        <w:rPr>
          <w:lang w:val="en-SG"/>
        </w:rPr>
        <w:t xml:space="preserve">internet where teachers and students can use to present or share resources and interact with each other </w:t>
      </w:r>
      <w:r w:rsidR="00BC06B4">
        <w:rPr>
          <w:lang w:val="en-SG"/>
        </w:rPr>
        <w:t>on real</w:t>
      </w:r>
      <w:r w:rsidR="00DF1EB1">
        <w:rPr>
          <w:lang w:val="en-SG"/>
        </w:rPr>
        <w:t>-</w:t>
      </w:r>
      <w:r w:rsidR="00BC06B4">
        <w:rPr>
          <w:lang w:val="en-SG"/>
        </w:rPr>
        <w:t>time</w:t>
      </w:r>
      <w:r w:rsidR="006E524A">
        <w:rPr>
          <w:lang w:val="en-SG"/>
        </w:rPr>
        <w:t xml:space="preserve"> </w:t>
      </w:r>
      <w:r w:rsidR="006E524A" w:rsidRPr="006E524A">
        <w:rPr>
          <w:lang w:val="en-SG"/>
        </w:rPr>
        <w:t>(</w:t>
      </w:r>
      <w:proofErr w:type="spellStart"/>
      <w:r w:rsidR="006E524A" w:rsidRPr="006E524A">
        <w:rPr>
          <w:lang w:val="en-SG"/>
        </w:rPr>
        <w:t>Rienties</w:t>
      </w:r>
      <w:proofErr w:type="spellEnd"/>
      <w:r w:rsidR="006E524A" w:rsidRPr="006E524A">
        <w:rPr>
          <w:lang w:val="en-SG"/>
        </w:rPr>
        <w:t xml:space="preserve">, </w:t>
      </w:r>
      <w:proofErr w:type="spellStart"/>
      <w:r w:rsidR="006E524A" w:rsidRPr="006E524A">
        <w:rPr>
          <w:lang w:val="en-SG"/>
        </w:rPr>
        <w:t>Giesbers</w:t>
      </w:r>
      <w:proofErr w:type="spellEnd"/>
      <w:r w:rsidR="006E524A" w:rsidRPr="006E524A">
        <w:rPr>
          <w:lang w:val="en-SG"/>
        </w:rPr>
        <w:t xml:space="preserve"> and Rees, 2014)</w:t>
      </w:r>
      <w:r w:rsidR="00BC06B4">
        <w:rPr>
          <w:lang w:val="en-SG"/>
        </w:rPr>
        <w:t xml:space="preserve">. VLEs are getting popular among not only independent educational platform, but also schools, colleges and universities also implementing VLE </w:t>
      </w:r>
      <w:r w:rsidR="00526CB9">
        <w:rPr>
          <w:lang w:val="en-SG"/>
        </w:rPr>
        <w:t xml:space="preserve">in their teaching and learning environment. The </w:t>
      </w:r>
      <w:r w:rsidR="00DF1EB1">
        <w:rPr>
          <w:lang w:val="en-SG"/>
        </w:rPr>
        <w:t>p</w:t>
      </w:r>
      <w:r w:rsidR="00526CB9">
        <w:rPr>
          <w:lang w:val="en-SG"/>
        </w:rPr>
        <w:t xml:space="preserve">urpose of this paper is to analyse the impact of VLE on the learning experience of students </w:t>
      </w:r>
      <w:r w:rsidR="00DF1EB1">
        <w:rPr>
          <w:lang w:val="en-SG"/>
        </w:rPr>
        <w:t>at</w:t>
      </w:r>
      <w:r w:rsidR="00526CB9">
        <w:rPr>
          <w:lang w:val="en-SG"/>
        </w:rPr>
        <w:t xml:space="preserve"> </w:t>
      </w:r>
      <w:r w:rsidR="00DF1EB1">
        <w:rPr>
          <w:lang w:val="en-SG"/>
        </w:rPr>
        <w:t xml:space="preserve">the </w:t>
      </w:r>
      <w:r w:rsidR="00526CB9">
        <w:rPr>
          <w:lang w:val="en-SG"/>
        </w:rPr>
        <w:t>University of Wales Trinity Saint David London Campus.</w:t>
      </w:r>
    </w:p>
    <w:p w14:paraId="395BD282" w14:textId="21285795" w:rsidR="000C7286" w:rsidRDefault="00526CB9" w:rsidP="00066E71">
      <w:pPr>
        <w:pStyle w:val="Heading2"/>
        <w:rPr>
          <w:lang w:val="en-SG"/>
        </w:rPr>
      </w:pPr>
      <w:bookmarkStart w:id="3" w:name="_Toc29230509"/>
      <w:r>
        <w:rPr>
          <w:lang w:val="en-SG"/>
        </w:rPr>
        <w:t xml:space="preserve">1.2 </w:t>
      </w:r>
      <w:r w:rsidR="00804497">
        <w:rPr>
          <w:lang w:val="en-SG"/>
        </w:rPr>
        <w:t>Title of the Research</w:t>
      </w:r>
      <w:bookmarkEnd w:id="3"/>
    </w:p>
    <w:p w14:paraId="373F0A49" w14:textId="0E265322" w:rsidR="008148CF" w:rsidRDefault="00507654" w:rsidP="00555898">
      <w:pPr>
        <w:rPr>
          <w:lang w:val="en-SG"/>
        </w:rPr>
      </w:pPr>
      <w:r>
        <w:rPr>
          <w:lang w:val="en-SG"/>
        </w:rPr>
        <w:t xml:space="preserve">The Impact of Virtual Learning Environment (VLE) on </w:t>
      </w:r>
      <w:r w:rsidR="003859C7">
        <w:rPr>
          <w:lang w:val="en-SG"/>
        </w:rPr>
        <w:t xml:space="preserve">Students Learning Experience </w:t>
      </w:r>
      <w:r w:rsidR="00DF1EB1">
        <w:rPr>
          <w:lang w:val="en-SG"/>
        </w:rPr>
        <w:t>at</w:t>
      </w:r>
      <w:r w:rsidR="003859C7">
        <w:rPr>
          <w:lang w:val="en-SG"/>
        </w:rPr>
        <w:t xml:space="preserve"> the University </w:t>
      </w:r>
      <w:r w:rsidR="008A78D8">
        <w:rPr>
          <w:lang w:val="en-SG"/>
        </w:rPr>
        <w:t>of Wales Trinity Sa</w:t>
      </w:r>
      <w:r w:rsidR="000B3071">
        <w:rPr>
          <w:lang w:val="en-SG"/>
        </w:rPr>
        <w:t>int</w:t>
      </w:r>
      <w:r w:rsidR="008A78D8">
        <w:rPr>
          <w:lang w:val="en-SG"/>
        </w:rPr>
        <w:t xml:space="preserve"> David</w:t>
      </w:r>
      <w:r w:rsidR="000B3071">
        <w:rPr>
          <w:lang w:val="en-SG"/>
        </w:rPr>
        <w:t xml:space="preserve"> London</w:t>
      </w:r>
    </w:p>
    <w:p w14:paraId="7C1A3481" w14:textId="64FD6710" w:rsidR="00804497" w:rsidRDefault="00526CB9" w:rsidP="00066E71">
      <w:pPr>
        <w:pStyle w:val="Heading2"/>
        <w:rPr>
          <w:lang w:val="en-SG"/>
        </w:rPr>
      </w:pPr>
      <w:bookmarkStart w:id="4" w:name="_Toc29230510"/>
      <w:r>
        <w:rPr>
          <w:lang w:val="en-SG"/>
        </w:rPr>
        <w:t xml:space="preserve">1.3 </w:t>
      </w:r>
      <w:r w:rsidR="00804497">
        <w:rPr>
          <w:lang w:val="en-SG"/>
        </w:rPr>
        <w:t>Rationale of the Research</w:t>
      </w:r>
      <w:bookmarkEnd w:id="4"/>
    </w:p>
    <w:p w14:paraId="6867B789" w14:textId="7D5496D3" w:rsidR="00187D18" w:rsidRDefault="00F151E6" w:rsidP="00555898">
      <w:pPr>
        <w:rPr>
          <w:lang w:val="en-SG"/>
        </w:rPr>
      </w:pPr>
      <w:r>
        <w:rPr>
          <w:lang w:val="en-SG"/>
        </w:rPr>
        <w:t xml:space="preserve">Virtual Learning Environments (VLEs) facilitates the teaching and learning process for teachers and students. </w:t>
      </w:r>
      <w:r w:rsidR="00511616">
        <w:rPr>
          <w:lang w:val="en-SG"/>
        </w:rPr>
        <w:t xml:space="preserve">Different scholars or teacher had conducted different studies on the effectiveness of VLEs, and their experiences or outcomes of their study </w:t>
      </w:r>
      <w:r w:rsidR="00E733AE">
        <w:rPr>
          <w:lang w:val="en-SG"/>
        </w:rPr>
        <w:t>related to the pedagogical benefit and technological advantages ha</w:t>
      </w:r>
      <w:r w:rsidR="00DF1EB1">
        <w:rPr>
          <w:lang w:val="en-SG"/>
        </w:rPr>
        <w:t>ve</w:t>
      </w:r>
      <w:r w:rsidR="00E733AE">
        <w:rPr>
          <w:lang w:val="en-SG"/>
        </w:rPr>
        <w:t xml:space="preserve"> been positive. However, </w:t>
      </w:r>
      <w:r w:rsidR="007F0593" w:rsidRPr="007F0593">
        <w:rPr>
          <w:lang w:val="en-SG"/>
        </w:rPr>
        <w:t xml:space="preserve">Pulford </w:t>
      </w:r>
      <w:r w:rsidR="007F0593">
        <w:rPr>
          <w:lang w:val="en-SG"/>
        </w:rPr>
        <w:t>(</w:t>
      </w:r>
      <w:r w:rsidR="007F0593" w:rsidRPr="007F0593">
        <w:rPr>
          <w:lang w:val="en-SG"/>
        </w:rPr>
        <w:t>2019)</w:t>
      </w:r>
      <w:r w:rsidR="00E733AE">
        <w:rPr>
          <w:lang w:val="en-SG"/>
        </w:rPr>
        <w:t xml:space="preserve"> on research stated that implementing VLE in </w:t>
      </w:r>
      <w:r w:rsidR="00DF1EB1">
        <w:rPr>
          <w:lang w:val="en-SG"/>
        </w:rPr>
        <w:t xml:space="preserve">the </w:t>
      </w:r>
      <w:r w:rsidR="00E733AE">
        <w:rPr>
          <w:lang w:val="en-SG"/>
        </w:rPr>
        <w:t xml:space="preserve">educational process is a waste of time </w:t>
      </w:r>
      <w:r w:rsidR="00745B4A">
        <w:rPr>
          <w:lang w:val="en-SG"/>
        </w:rPr>
        <w:t xml:space="preserve">and it doesn’t add value to the teaching and learning process. </w:t>
      </w:r>
      <w:r w:rsidR="001A7605">
        <w:rPr>
          <w:lang w:val="en-SG"/>
        </w:rPr>
        <w:t xml:space="preserve">The VLEs also doesn’t stimulate students learning and doesn’t add value to the vibrant learning process. As there is a contradiction among teachers about the effectiveness of VLE, this paper will shed light on </w:t>
      </w:r>
      <w:r w:rsidR="0089663D">
        <w:rPr>
          <w:lang w:val="en-SG"/>
        </w:rPr>
        <w:t>the impact VLE on the learning experience of the students in UWTSD UK whether it is facilitating the learning process or not.</w:t>
      </w:r>
    </w:p>
    <w:p w14:paraId="603C7DB2" w14:textId="71BD80EC" w:rsidR="00804497" w:rsidRDefault="00526CB9" w:rsidP="00066E71">
      <w:pPr>
        <w:pStyle w:val="Heading2"/>
        <w:rPr>
          <w:lang w:val="en-SG"/>
        </w:rPr>
      </w:pPr>
      <w:bookmarkStart w:id="5" w:name="_Toc29230511"/>
      <w:r>
        <w:rPr>
          <w:lang w:val="en-SG"/>
        </w:rPr>
        <w:t xml:space="preserve">1.4 </w:t>
      </w:r>
      <w:r w:rsidR="00804497">
        <w:rPr>
          <w:lang w:val="en-SG"/>
        </w:rPr>
        <w:t>Objectives of the Research</w:t>
      </w:r>
      <w:bookmarkEnd w:id="5"/>
    </w:p>
    <w:p w14:paraId="0E07DD7E" w14:textId="182CAAF1" w:rsidR="0089663D" w:rsidRDefault="00115C8A" w:rsidP="00555898">
      <w:pPr>
        <w:rPr>
          <w:lang w:val="en-SG"/>
        </w:rPr>
      </w:pPr>
      <w:r>
        <w:rPr>
          <w:lang w:val="en-SG"/>
        </w:rPr>
        <w:t xml:space="preserve">The objectives of the research are – </w:t>
      </w:r>
    </w:p>
    <w:p w14:paraId="1CDCF2ED" w14:textId="312B11FE" w:rsidR="00703124" w:rsidRPr="00066E71" w:rsidRDefault="00703124" w:rsidP="00066E71">
      <w:pPr>
        <w:pStyle w:val="ListParagraph"/>
        <w:numPr>
          <w:ilvl w:val="0"/>
          <w:numId w:val="1"/>
        </w:numPr>
        <w:rPr>
          <w:lang w:val="en-SG"/>
        </w:rPr>
      </w:pPr>
      <w:r w:rsidRPr="00066E71">
        <w:rPr>
          <w:lang w:val="en-SG"/>
        </w:rPr>
        <w:t>To identify the factors that facilitate students learning experiences in UWSTD UK</w:t>
      </w:r>
    </w:p>
    <w:p w14:paraId="2752AC5C" w14:textId="5C5E0222" w:rsidR="001131B9" w:rsidRPr="00066E71" w:rsidRDefault="00115C8A" w:rsidP="00066E71">
      <w:pPr>
        <w:pStyle w:val="ListParagraph"/>
        <w:numPr>
          <w:ilvl w:val="0"/>
          <w:numId w:val="1"/>
        </w:numPr>
        <w:rPr>
          <w:lang w:val="en-SG"/>
        </w:rPr>
      </w:pPr>
      <w:r w:rsidRPr="00066E71">
        <w:rPr>
          <w:lang w:val="en-SG"/>
        </w:rPr>
        <w:lastRenderedPageBreak/>
        <w:t xml:space="preserve">To identify the importance of </w:t>
      </w:r>
      <w:r w:rsidR="001131B9" w:rsidRPr="00066E71">
        <w:rPr>
          <w:lang w:val="en-SG"/>
        </w:rPr>
        <w:t xml:space="preserve">technology in </w:t>
      </w:r>
      <w:r w:rsidR="00DF1EB1">
        <w:rPr>
          <w:lang w:val="en-SG"/>
        </w:rPr>
        <w:t xml:space="preserve">the </w:t>
      </w:r>
      <w:r w:rsidR="001131B9" w:rsidRPr="00066E71">
        <w:rPr>
          <w:lang w:val="en-SG"/>
        </w:rPr>
        <w:t>educational setting</w:t>
      </w:r>
      <w:r w:rsidR="00703124" w:rsidRPr="00066E71">
        <w:rPr>
          <w:lang w:val="en-SG"/>
        </w:rPr>
        <w:t xml:space="preserve"> of UWSTD UK</w:t>
      </w:r>
    </w:p>
    <w:p w14:paraId="3C9C692D" w14:textId="1D84A96C" w:rsidR="001131B9" w:rsidRPr="00066E71" w:rsidRDefault="001131B9" w:rsidP="00066E71">
      <w:pPr>
        <w:pStyle w:val="ListParagraph"/>
        <w:numPr>
          <w:ilvl w:val="0"/>
          <w:numId w:val="1"/>
        </w:numPr>
        <w:rPr>
          <w:lang w:val="en-SG"/>
        </w:rPr>
      </w:pPr>
      <w:r w:rsidRPr="00066E71">
        <w:rPr>
          <w:lang w:val="en-SG"/>
        </w:rPr>
        <w:t xml:space="preserve">To analyse the impact of </w:t>
      </w:r>
      <w:r w:rsidR="00DF1EB1">
        <w:rPr>
          <w:lang w:val="en-SG"/>
        </w:rPr>
        <w:t xml:space="preserve">the </w:t>
      </w:r>
      <w:r w:rsidRPr="00066E71">
        <w:rPr>
          <w:lang w:val="en-SG"/>
        </w:rPr>
        <w:t>Virtual Learning Environment (VLE) on the students learning experience in UWSTD UK.</w:t>
      </w:r>
    </w:p>
    <w:p w14:paraId="09B581AE" w14:textId="3F675589" w:rsidR="00115C8A" w:rsidRPr="00066E71" w:rsidRDefault="00066E71" w:rsidP="00066E71">
      <w:pPr>
        <w:pStyle w:val="ListParagraph"/>
        <w:numPr>
          <w:ilvl w:val="0"/>
          <w:numId w:val="1"/>
        </w:numPr>
        <w:rPr>
          <w:lang w:val="en-SG"/>
        </w:rPr>
      </w:pPr>
      <w:r w:rsidRPr="00066E71">
        <w:rPr>
          <w:lang w:val="en-SG"/>
        </w:rPr>
        <w:t>To evaluate the effectiveness of VLE on the educational setting of USWTD UK</w:t>
      </w:r>
    </w:p>
    <w:p w14:paraId="6BFF959D" w14:textId="557E7D7B" w:rsidR="00804497" w:rsidRDefault="00804497" w:rsidP="00066E71">
      <w:pPr>
        <w:pStyle w:val="Heading1"/>
        <w:rPr>
          <w:lang w:val="en-SG"/>
        </w:rPr>
      </w:pPr>
      <w:bookmarkStart w:id="6" w:name="_Toc29230512"/>
      <w:r>
        <w:rPr>
          <w:lang w:val="en-SG"/>
        </w:rPr>
        <w:t>Chapter 2: Literature Review</w:t>
      </w:r>
      <w:bookmarkEnd w:id="6"/>
    </w:p>
    <w:p w14:paraId="70A0C72D" w14:textId="05644A43" w:rsidR="00F757E3" w:rsidRPr="00F757E3" w:rsidRDefault="00F757E3" w:rsidP="00F757E3">
      <w:pPr>
        <w:rPr>
          <w:lang w:val="en-SG"/>
        </w:rPr>
      </w:pPr>
      <w:r>
        <w:rPr>
          <w:lang w:val="en-SG"/>
        </w:rPr>
        <w:t xml:space="preserve">This section of the paper encompasses the critical analysis of different </w:t>
      </w:r>
      <w:r w:rsidR="00DD1435">
        <w:rPr>
          <w:lang w:val="en-SG"/>
        </w:rPr>
        <w:t xml:space="preserve">published literature on the implementation of ICT and VLE is </w:t>
      </w:r>
      <w:r w:rsidR="00DF1EB1">
        <w:rPr>
          <w:lang w:val="en-SG"/>
        </w:rPr>
        <w:t xml:space="preserve">an </w:t>
      </w:r>
      <w:r w:rsidR="00DD1435">
        <w:rPr>
          <w:lang w:val="en-SG"/>
        </w:rPr>
        <w:t xml:space="preserve">educational setting. </w:t>
      </w:r>
    </w:p>
    <w:p w14:paraId="7A2B3A0B" w14:textId="7C7290CD" w:rsidR="003779CC" w:rsidRDefault="00DD1435" w:rsidP="00DD1435">
      <w:pPr>
        <w:pStyle w:val="Heading2"/>
        <w:rPr>
          <w:lang w:val="en-SG"/>
        </w:rPr>
      </w:pPr>
      <w:bookmarkStart w:id="7" w:name="_Toc29230513"/>
      <w:r>
        <w:rPr>
          <w:lang w:val="en-SG"/>
        </w:rPr>
        <w:t xml:space="preserve">2.1 </w:t>
      </w:r>
      <w:r w:rsidR="00F757E3">
        <w:rPr>
          <w:lang w:val="en-SG"/>
        </w:rPr>
        <w:t>Factors Affecting Student Learning</w:t>
      </w:r>
      <w:bookmarkEnd w:id="7"/>
    </w:p>
    <w:p w14:paraId="21FCBB64" w14:textId="71E2A520" w:rsidR="00691CC9" w:rsidRDefault="00DD1435" w:rsidP="00DD1435">
      <w:pPr>
        <w:rPr>
          <w:lang w:val="en-SG"/>
        </w:rPr>
      </w:pPr>
      <w:r>
        <w:rPr>
          <w:lang w:val="en-SG"/>
        </w:rPr>
        <w:t xml:space="preserve">The learning experience of students in universities is affected by different factors. </w:t>
      </w:r>
      <w:proofErr w:type="spellStart"/>
      <w:r w:rsidR="002944F1" w:rsidRPr="002944F1">
        <w:rPr>
          <w:lang w:val="en-SG"/>
        </w:rPr>
        <w:t>Casquero</w:t>
      </w:r>
      <w:proofErr w:type="spellEnd"/>
      <w:r w:rsidR="002944F1" w:rsidRPr="002944F1">
        <w:rPr>
          <w:lang w:val="en-SG"/>
        </w:rPr>
        <w:t xml:space="preserve">, Benito and </w:t>
      </w:r>
      <w:proofErr w:type="spellStart"/>
      <w:r w:rsidR="002944F1" w:rsidRPr="002944F1">
        <w:rPr>
          <w:lang w:val="en-SG"/>
        </w:rPr>
        <w:t>Alberdi</w:t>
      </w:r>
      <w:proofErr w:type="spellEnd"/>
      <w:r w:rsidR="002944F1" w:rsidRPr="002944F1">
        <w:rPr>
          <w:lang w:val="en-SG"/>
        </w:rPr>
        <w:t xml:space="preserve"> (2013)</w:t>
      </w:r>
      <w:r>
        <w:rPr>
          <w:lang w:val="en-SG"/>
        </w:rPr>
        <w:t xml:space="preserve"> identified five factors </w:t>
      </w:r>
      <w:r w:rsidR="005D366E">
        <w:rPr>
          <w:lang w:val="en-SG"/>
        </w:rPr>
        <w:t xml:space="preserve">that affect the student learning in universities which are, learning environment, teacher characteristics, learner challenges and personal factors. </w:t>
      </w:r>
    </w:p>
    <w:p w14:paraId="5FEB17EC" w14:textId="77777777" w:rsidR="00691CC9" w:rsidRPr="00691CC9" w:rsidRDefault="00691CC9" w:rsidP="00691CC9">
      <w:pPr>
        <w:keepNext/>
        <w:jc w:val="center"/>
        <w:rPr>
          <w:color w:val="000000" w:themeColor="text1"/>
          <w:szCs w:val="24"/>
        </w:rPr>
      </w:pPr>
      <w:r w:rsidRPr="00691CC9">
        <w:rPr>
          <w:noProof/>
          <w:color w:val="000000" w:themeColor="text1"/>
          <w:szCs w:val="24"/>
          <w:lang w:val="en-SG"/>
        </w:rPr>
        <w:drawing>
          <wp:inline distT="0" distB="0" distL="0" distR="0" wp14:anchorId="208E24D9" wp14:editId="6DB49CE9">
            <wp:extent cx="4701540" cy="2742565"/>
            <wp:effectExtent l="0" t="0" r="0" b="1968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C30654E" w14:textId="08083FEB" w:rsidR="00691CC9" w:rsidRPr="00691CC9" w:rsidRDefault="00691CC9" w:rsidP="00691CC9">
      <w:pPr>
        <w:pStyle w:val="Caption"/>
        <w:jc w:val="center"/>
        <w:rPr>
          <w:i w:val="0"/>
          <w:iCs w:val="0"/>
          <w:color w:val="000000" w:themeColor="text1"/>
          <w:sz w:val="24"/>
          <w:szCs w:val="24"/>
          <w:lang w:val="en-SG"/>
        </w:rPr>
      </w:pPr>
      <w:r w:rsidRPr="00691CC9">
        <w:rPr>
          <w:i w:val="0"/>
          <w:iCs w:val="0"/>
          <w:color w:val="000000" w:themeColor="text1"/>
          <w:sz w:val="24"/>
          <w:szCs w:val="24"/>
        </w:rPr>
        <w:t xml:space="preserve">Figure </w:t>
      </w:r>
      <w:r w:rsidRPr="00691CC9">
        <w:rPr>
          <w:i w:val="0"/>
          <w:iCs w:val="0"/>
          <w:color w:val="000000" w:themeColor="text1"/>
          <w:sz w:val="24"/>
          <w:szCs w:val="24"/>
        </w:rPr>
        <w:fldChar w:fldCharType="begin"/>
      </w:r>
      <w:r w:rsidRPr="00691CC9">
        <w:rPr>
          <w:i w:val="0"/>
          <w:iCs w:val="0"/>
          <w:color w:val="000000" w:themeColor="text1"/>
          <w:sz w:val="24"/>
          <w:szCs w:val="24"/>
        </w:rPr>
        <w:instrText xml:space="preserve"> SEQ Figure \* ARABIC </w:instrText>
      </w:r>
      <w:r w:rsidRPr="00691CC9">
        <w:rPr>
          <w:i w:val="0"/>
          <w:iCs w:val="0"/>
          <w:color w:val="000000" w:themeColor="text1"/>
          <w:sz w:val="24"/>
          <w:szCs w:val="24"/>
        </w:rPr>
        <w:fldChar w:fldCharType="separate"/>
      </w:r>
      <w:r w:rsidR="00AF21CD">
        <w:rPr>
          <w:i w:val="0"/>
          <w:iCs w:val="0"/>
          <w:noProof/>
          <w:color w:val="000000" w:themeColor="text1"/>
          <w:sz w:val="24"/>
          <w:szCs w:val="24"/>
        </w:rPr>
        <w:t>1</w:t>
      </w:r>
      <w:r w:rsidRPr="00691CC9">
        <w:rPr>
          <w:i w:val="0"/>
          <w:iCs w:val="0"/>
          <w:color w:val="000000" w:themeColor="text1"/>
          <w:sz w:val="24"/>
          <w:szCs w:val="24"/>
        </w:rPr>
        <w:fldChar w:fldCharType="end"/>
      </w:r>
      <w:r w:rsidRPr="00691CC9">
        <w:rPr>
          <w:i w:val="0"/>
          <w:iCs w:val="0"/>
          <w:color w:val="000000" w:themeColor="text1"/>
          <w:sz w:val="24"/>
          <w:szCs w:val="24"/>
          <w:lang w:val="en-SG"/>
        </w:rPr>
        <w:t>: Factors affecting learning experiences of Students</w:t>
      </w:r>
    </w:p>
    <w:p w14:paraId="4DEA076F" w14:textId="68016529" w:rsidR="00691CC9" w:rsidRPr="00691CC9" w:rsidRDefault="00691CC9" w:rsidP="00691CC9">
      <w:pPr>
        <w:jc w:val="center"/>
        <w:rPr>
          <w:color w:val="000000" w:themeColor="text1"/>
          <w:szCs w:val="24"/>
          <w:lang w:val="en-SG"/>
        </w:rPr>
      </w:pPr>
      <w:r w:rsidRPr="00691CC9">
        <w:rPr>
          <w:color w:val="000000" w:themeColor="text1"/>
          <w:szCs w:val="24"/>
          <w:lang w:val="en-SG"/>
        </w:rPr>
        <w:t>(Source:</w:t>
      </w:r>
      <w:r w:rsidR="00DE3DAD">
        <w:rPr>
          <w:color w:val="000000" w:themeColor="text1"/>
          <w:szCs w:val="24"/>
          <w:lang w:val="en-SG"/>
        </w:rPr>
        <w:t xml:space="preserve"> </w:t>
      </w:r>
      <w:proofErr w:type="spellStart"/>
      <w:r w:rsidR="00DE3DAD" w:rsidRPr="00DE3DAD">
        <w:rPr>
          <w:color w:val="000000" w:themeColor="text1"/>
          <w:szCs w:val="24"/>
          <w:lang w:val="en-SG"/>
        </w:rPr>
        <w:t>Casquero</w:t>
      </w:r>
      <w:proofErr w:type="spellEnd"/>
      <w:r w:rsidR="00DE3DAD" w:rsidRPr="00DE3DAD">
        <w:rPr>
          <w:color w:val="000000" w:themeColor="text1"/>
          <w:szCs w:val="24"/>
          <w:lang w:val="en-SG"/>
        </w:rPr>
        <w:t xml:space="preserve">, Benito and </w:t>
      </w:r>
      <w:proofErr w:type="spellStart"/>
      <w:r w:rsidR="00DE3DAD" w:rsidRPr="00DE3DAD">
        <w:rPr>
          <w:color w:val="000000" w:themeColor="text1"/>
          <w:szCs w:val="24"/>
          <w:lang w:val="en-SG"/>
        </w:rPr>
        <w:t>Alberdi</w:t>
      </w:r>
      <w:proofErr w:type="spellEnd"/>
      <w:r w:rsidR="00DE3DAD">
        <w:rPr>
          <w:color w:val="000000" w:themeColor="text1"/>
          <w:szCs w:val="24"/>
          <w:lang w:val="en-SG"/>
        </w:rPr>
        <w:t>,</w:t>
      </w:r>
      <w:r w:rsidR="00DE3DAD" w:rsidRPr="00DE3DAD">
        <w:rPr>
          <w:color w:val="000000" w:themeColor="text1"/>
          <w:szCs w:val="24"/>
          <w:lang w:val="en-SG"/>
        </w:rPr>
        <w:t xml:space="preserve"> 2013</w:t>
      </w:r>
      <w:r w:rsidRPr="00691CC9">
        <w:rPr>
          <w:color w:val="000000" w:themeColor="text1"/>
          <w:szCs w:val="24"/>
          <w:lang w:val="en-SG"/>
        </w:rPr>
        <w:t>)</w:t>
      </w:r>
    </w:p>
    <w:p w14:paraId="522A042E" w14:textId="527DBE79" w:rsidR="00DD1435" w:rsidRPr="00DD1435" w:rsidRDefault="005D366E" w:rsidP="00DD1435">
      <w:pPr>
        <w:rPr>
          <w:lang w:val="en-SG"/>
        </w:rPr>
      </w:pPr>
      <w:r>
        <w:rPr>
          <w:lang w:val="en-SG"/>
        </w:rPr>
        <w:t xml:space="preserve">The most significant factor is the environment of teaching and learning. According to </w:t>
      </w:r>
      <w:r w:rsidR="00BF7CBD" w:rsidRPr="00BF7CBD">
        <w:rPr>
          <w:lang w:val="en-SG"/>
        </w:rPr>
        <w:t xml:space="preserve">Lange, </w:t>
      </w:r>
      <w:proofErr w:type="spellStart"/>
      <w:r w:rsidR="00BF7CBD" w:rsidRPr="00BF7CBD">
        <w:rPr>
          <w:lang w:val="en-SG"/>
        </w:rPr>
        <w:t>Suwardy</w:t>
      </w:r>
      <w:proofErr w:type="spellEnd"/>
      <w:r w:rsidR="00BF7CBD" w:rsidRPr="00BF7CBD">
        <w:rPr>
          <w:lang w:val="en-SG"/>
        </w:rPr>
        <w:t xml:space="preserve"> and </w:t>
      </w:r>
      <w:proofErr w:type="spellStart"/>
      <w:r w:rsidR="00BF7CBD" w:rsidRPr="00BF7CBD">
        <w:rPr>
          <w:lang w:val="en-SG"/>
        </w:rPr>
        <w:t>Mavondo</w:t>
      </w:r>
      <w:proofErr w:type="spellEnd"/>
      <w:r w:rsidR="00BF7CBD" w:rsidRPr="00BF7CBD">
        <w:rPr>
          <w:lang w:val="en-SG"/>
        </w:rPr>
        <w:t xml:space="preserve"> (2013)</w:t>
      </w:r>
      <w:r>
        <w:rPr>
          <w:lang w:val="en-SG"/>
        </w:rPr>
        <w:t xml:space="preserve">, a good learning environment is </w:t>
      </w:r>
      <w:r w:rsidR="00DF1EB1">
        <w:rPr>
          <w:lang w:val="en-SG"/>
        </w:rPr>
        <w:t>a</w:t>
      </w:r>
      <w:r>
        <w:rPr>
          <w:lang w:val="en-SG"/>
        </w:rPr>
        <w:t xml:space="preserve"> first and most significant factor that shape the learning experiences of the students. </w:t>
      </w:r>
      <w:r w:rsidR="00DF1EB1">
        <w:rPr>
          <w:lang w:val="en-SG"/>
        </w:rPr>
        <w:t xml:space="preserve">the </w:t>
      </w:r>
      <w:r w:rsidR="00D70D54">
        <w:rPr>
          <w:lang w:val="en-SG"/>
        </w:rPr>
        <w:t xml:space="preserve">learning environment should be effective and productive whether it is in universities or in workplaces. Though </w:t>
      </w:r>
      <w:proofErr w:type="spellStart"/>
      <w:r w:rsidR="00BF7CBD" w:rsidRPr="00BF7CBD">
        <w:rPr>
          <w:lang w:val="en-SG"/>
        </w:rPr>
        <w:t>Rienties</w:t>
      </w:r>
      <w:proofErr w:type="spellEnd"/>
      <w:r w:rsidR="00BF7CBD" w:rsidRPr="00BF7CBD">
        <w:rPr>
          <w:lang w:val="en-SG"/>
        </w:rPr>
        <w:t xml:space="preserve">, </w:t>
      </w:r>
      <w:proofErr w:type="spellStart"/>
      <w:r w:rsidR="00BF7CBD" w:rsidRPr="00BF7CBD">
        <w:rPr>
          <w:lang w:val="en-SG"/>
        </w:rPr>
        <w:t>Giesbers</w:t>
      </w:r>
      <w:proofErr w:type="spellEnd"/>
      <w:r w:rsidR="00BF7CBD" w:rsidRPr="00BF7CBD">
        <w:rPr>
          <w:lang w:val="en-SG"/>
        </w:rPr>
        <w:t xml:space="preserve"> and Rees (2014)</w:t>
      </w:r>
      <w:r w:rsidR="00D70D54">
        <w:rPr>
          <w:lang w:val="en-SG"/>
        </w:rPr>
        <w:t xml:space="preserve"> stated that, the characteristics of the teacher is the most important </w:t>
      </w:r>
      <w:r w:rsidR="00D70D54">
        <w:rPr>
          <w:lang w:val="en-SG"/>
        </w:rPr>
        <w:lastRenderedPageBreak/>
        <w:t xml:space="preserve">factor to provide a good experience of learning to the student. He added that </w:t>
      </w:r>
      <w:r w:rsidR="00965FC2">
        <w:rPr>
          <w:lang w:val="en-SG"/>
        </w:rPr>
        <w:t xml:space="preserve">the more cooperative the teacher is, the more interactive will be learning session. </w:t>
      </w:r>
      <w:r w:rsidR="00BF7CBD" w:rsidRPr="00BF7CBD">
        <w:rPr>
          <w:lang w:val="en-SG"/>
        </w:rPr>
        <w:t>Chou and Liu (2015)</w:t>
      </w:r>
      <w:r w:rsidR="00965FC2">
        <w:rPr>
          <w:lang w:val="en-SG"/>
        </w:rPr>
        <w:t xml:space="preserve"> supported </w:t>
      </w:r>
      <w:proofErr w:type="spellStart"/>
      <w:r w:rsidR="00BF7CBD" w:rsidRPr="00BF7CBD">
        <w:rPr>
          <w:lang w:val="en-SG"/>
        </w:rPr>
        <w:t>Rienties</w:t>
      </w:r>
      <w:proofErr w:type="spellEnd"/>
      <w:r w:rsidR="00BF7CBD" w:rsidRPr="00BF7CBD">
        <w:rPr>
          <w:lang w:val="en-SG"/>
        </w:rPr>
        <w:t xml:space="preserve">, </w:t>
      </w:r>
      <w:proofErr w:type="spellStart"/>
      <w:r w:rsidR="00BF7CBD" w:rsidRPr="00BF7CBD">
        <w:rPr>
          <w:lang w:val="en-SG"/>
        </w:rPr>
        <w:t>Giesbers</w:t>
      </w:r>
      <w:proofErr w:type="spellEnd"/>
      <w:r w:rsidR="00BF7CBD" w:rsidRPr="00BF7CBD">
        <w:rPr>
          <w:lang w:val="en-SG"/>
        </w:rPr>
        <w:t xml:space="preserve"> and Rees (2014)</w:t>
      </w:r>
      <w:r w:rsidR="00965FC2">
        <w:rPr>
          <w:lang w:val="en-SG"/>
        </w:rPr>
        <w:t xml:space="preserve"> by adding that, an interactive learning session provided by a teacher will create a good lasting experience among the students. </w:t>
      </w:r>
      <w:r w:rsidR="00E93F5E">
        <w:rPr>
          <w:lang w:val="en-SG"/>
        </w:rPr>
        <w:t xml:space="preserve">learners’ challenges and personal factors also affect the learning experiences. according to a study of </w:t>
      </w:r>
      <w:proofErr w:type="spellStart"/>
      <w:r w:rsidR="00BF7CBD" w:rsidRPr="00BF7CBD">
        <w:rPr>
          <w:lang w:val="en-SG"/>
        </w:rPr>
        <w:t>Casquero</w:t>
      </w:r>
      <w:proofErr w:type="spellEnd"/>
      <w:r w:rsidR="00BF7CBD" w:rsidRPr="00BF7CBD">
        <w:rPr>
          <w:lang w:val="en-SG"/>
        </w:rPr>
        <w:t xml:space="preserve">, Benito and </w:t>
      </w:r>
      <w:proofErr w:type="spellStart"/>
      <w:r w:rsidR="00BF7CBD" w:rsidRPr="00BF7CBD">
        <w:rPr>
          <w:lang w:val="en-SG"/>
        </w:rPr>
        <w:t>Alberdi</w:t>
      </w:r>
      <w:proofErr w:type="spellEnd"/>
      <w:r w:rsidR="00BF7CBD" w:rsidRPr="00BF7CBD">
        <w:rPr>
          <w:lang w:val="en-SG"/>
        </w:rPr>
        <w:t xml:space="preserve"> (2013)</w:t>
      </w:r>
      <w:r w:rsidR="00E93F5E">
        <w:rPr>
          <w:lang w:val="en-SG"/>
        </w:rPr>
        <w:t>, the learning experience of a student depend</w:t>
      </w:r>
      <w:r w:rsidR="00DF1EB1">
        <w:rPr>
          <w:lang w:val="en-SG"/>
        </w:rPr>
        <w:t>s</w:t>
      </w:r>
      <w:r w:rsidR="00E93F5E">
        <w:rPr>
          <w:lang w:val="en-SG"/>
        </w:rPr>
        <w:t xml:space="preserve"> on the capacity of his or her brain to catch new knowledge. Not every student is equally capable of </w:t>
      </w:r>
      <w:r w:rsidR="00691CC9">
        <w:rPr>
          <w:lang w:val="en-SG"/>
        </w:rPr>
        <w:t>learning.</w:t>
      </w:r>
    </w:p>
    <w:p w14:paraId="18737F81" w14:textId="3D010817" w:rsidR="00F757E3" w:rsidRDefault="00DD1435" w:rsidP="00DD1435">
      <w:pPr>
        <w:pStyle w:val="Heading2"/>
        <w:rPr>
          <w:lang w:val="en-SG"/>
        </w:rPr>
      </w:pPr>
      <w:bookmarkStart w:id="8" w:name="_Toc29230514"/>
      <w:r>
        <w:rPr>
          <w:lang w:val="en-SG"/>
        </w:rPr>
        <w:t xml:space="preserve">2.2 </w:t>
      </w:r>
      <w:r w:rsidR="00F757E3">
        <w:rPr>
          <w:lang w:val="en-SG"/>
        </w:rPr>
        <w:t xml:space="preserve">Importance of ICT in </w:t>
      </w:r>
      <w:r w:rsidR="00DF1EB1">
        <w:rPr>
          <w:lang w:val="en-SG"/>
        </w:rPr>
        <w:t xml:space="preserve">the </w:t>
      </w:r>
      <w:r w:rsidR="00F757E3">
        <w:rPr>
          <w:lang w:val="en-SG"/>
        </w:rPr>
        <w:t>Educational Setting</w:t>
      </w:r>
      <w:bookmarkEnd w:id="8"/>
    </w:p>
    <w:p w14:paraId="7DE318FE" w14:textId="491BACD7" w:rsidR="007455EB" w:rsidRDefault="00BB5E18" w:rsidP="007455EB">
      <w:pPr>
        <w:rPr>
          <w:lang w:val="en-SG"/>
        </w:rPr>
      </w:pPr>
      <w:r>
        <w:rPr>
          <w:lang w:val="en-SG"/>
        </w:rPr>
        <w:t xml:space="preserve">With the massive innovation in information and communication technology, </w:t>
      </w:r>
      <w:r w:rsidR="00DF1EB1">
        <w:rPr>
          <w:lang w:val="en-SG"/>
        </w:rPr>
        <w:t xml:space="preserve">the </w:t>
      </w:r>
      <w:r w:rsidR="00695D2C">
        <w:rPr>
          <w:lang w:val="en-SG"/>
        </w:rPr>
        <w:t xml:space="preserve">implementation of ICT in </w:t>
      </w:r>
      <w:r w:rsidR="00DF1EB1">
        <w:rPr>
          <w:lang w:val="en-SG"/>
        </w:rPr>
        <w:t xml:space="preserve">an </w:t>
      </w:r>
      <w:r w:rsidR="00695D2C">
        <w:rPr>
          <w:lang w:val="en-SG"/>
        </w:rPr>
        <w:t xml:space="preserve">educational setting is getting more important. According to </w:t>
      </w:r>
      <w:r w:rsidR="00BF7CBD" w:rsidRPr="00BF7CBD">
        <w:rPr>
          <w:lang w:val="en-SG"/>
        </w:rPr>
        <w:t>Hew and Latifah (2016)</w:t>
      </w:r>
      <w:r w:rsidR="00695D2C">
        <w:rPr>
          <w:lang w:val="en-SG"/>
        </w:rPr>
        <w:t xml:space="preserve">, authorities providing education services should be wise enough to implement ICT </w:t>
      </w:r>
      <w:r w:rsidR="000D6C29">
        <w:rPr>
          <w:lang w:val="en-SG"/>
        </w:rPr>
        <w:t>to support the teaching an</w:t>
      </w:r>
      <w:r w:rsidR="00DF1EB1">
        <w:rPr>
          <w:lang w:val="en-SG"/>
        </w:rPr>
        <w:t>d</w:t>
      </w:r>
      <w:r w:rsidR="000D6C29">
        <w:rPr>
          <w:lang w:val="en-SG"/>
        </w:rPr>
        <w:t xml:space="preserve"> learning process. </w:t>
      </w:r>
      <w:r w:rsidR="00A35F8B" w:rsidRPr="00A35F8B">
        <w:rPr>
          <w:lang w:val="en-SG"/>
        </w:rPr>
        <w:t>Martín (2016</w:t>
      </w:r>
      <w:proofErr w:type="gramStart"/>
      <w:r w:rsidR="00A35F8B" w:rsidRPr="00A35F8B">
        <w:rPr>
          <w:lang w:val="en-SG"/>
        </w:rPr>
        <w:t xml:space="preserve">) </w:t>
      </w:r>
      <w:r w:rsidR="000D6C29">
        <w:rPr>
          <w:lang w:val="en-SG"/>
        </w:rPr>
        <w:t xml:space="preserve"> supported</w:t>
      </w:r>
      <w:proofErr w:type="gramEnd"/>
      <w:r w:rsidR="000D6C29">
        <w:rPr>
          <w:lang w:val="en-SG"/>
        </w:rPr>
        <w:t xml:space="preserve"> </w:t>
      </w:r>
      <w:r w:rsidR="00BF7CBD" w:rsidRPr="00BF7CBD">
        <w:rPr>
          <w:lang w:val="en-SG"/>
        </w:rPr>
        <w:t>Hew and Latifah (2016)</w:t>
      </w:r>
      <w:r w:rsidR="000D6C29">
        <w:rPr>
          <w:lang w:val="en-SG"/>
        </w:rPr>
        <w:t xml:space="preserve"> by stating that, </w:t>
      </w:r>
      <w:r w:rsidR="00176E60">
        <w:rPr>
          <w:lang w:val="en-SG"/>
        </w:rPr>
        <w:t xml:space="preserve">ICT plays a significant role in empowering </w:t>
      </w:r>
      <w:r w:rsidR="00DF1EB1">
        <w:rPr>
          <w:lang w:val="en-SG"/>
        </w:rPr>
        <w:t xml:space="preserve">the </w:t>
      </w:r>
      <w:r w:rsidR="00176E60">
        <w:rPr>
          <w:lang w:val="en-SG"/>
        </w:rPr>
        <w:t xml:space="preserve">technology into the educational activities. technology can be used effectively to </w:t>
      </w:r>
      <w:r w:rsidR="00767BD9">
        <w:rPr>
          <w:lang w:val="en-SG"/>
        </w:rPr>
        <w:t>student’s</w:t>
      </w:r>
      <w:r w:rsidR="00176E60">
        <w:rPr>
          <w:lang w:val="en-SG"/>
        </w:rPr>
        <w:t xml:space="preserve"> knowledge add values to teaching and learning. </w:t>
      </w:r>
      <w:r w:rsidR="00767BD9">
        <w:rPr>
          <w:lang w:val="en-SG"/>
        </w:rPr>
        <w:t>ICT or technology add values or offer new values in learning that was n</w:t>
      </w:r>
      <w:r w:rsidR="00570CE3">
        <w:rPr>
          <w:lang w:val="en-SG"/>
        </w:rPr>
        <w:t>0</w:t>
      </w:r>
      <w:r w:rsidR="00767BD9">
        <w:rPr>
          <w:lang w:val="en-SG"/>
        </w:rPr>
        <w:t xml:space="preserve">t available in </w:t>
      </w:r>
      <w:r w:rsidR="00DF1EB1">
        <w:rPr>
          <w:lang w:val="en-SG"/>
        </w:rPr>
        <w:t xml:space="preserve">the </w:t>
      </w:r>
      <w:r w:rsidR="00767BD9">
        <w:rPr>
          <w:lang w:val="en-SG"/>
        </w:rPr>
        <w:t xml:space="preserve">traditional learning process. </w:t>
      </w:r>
    </w:p>
    <w:p w14:paraId="506A0C78" w14:textId="18E1E169" w:rsidR="00767BD9" w:rsidRPr="007455EB" w:rsidRDefault="002F6180" w:rsidP="007455EB">
      <w:pPr>
        <w:rPr>
          <w:lang w:val="en-SG"/>
        </w:rPr>
      </w:pPr>
      <w:r>
        <w:rPr>
          <w:lang w:val="en-SG"/>
        </w:rPr>
        <w:t xml:space="preserve">According to a study of </w:t>
      </w:r>
      <w:r w:rsidR="00A35F8B" w:rsidRPr="00A35F8B">
        <w:rPr>
          <w:lang w:val="en-SG"/>
        </w:rPr>
        <w:t>Martín (2016)</w:t>
      </w:r>
      <w:r>
        <w:rPr>
          <w:lang w:val="en-SG"/>
        </w:rPr>
        <w:t>, with the advance</w:t>
      </w:r>
      <w:r w:rsidR="00DF1EB1">
        <w:rPr>
          <w:lang w:val="en-SG"/>
        </w:rPr>
        <w:t>d</w:t>
      </w:r>
      <w:r>
        <w:rPr>
          <w:lang w:val="en-SG"/>
        </w:rPr>
        <w:t xml:space="preserve"> </w:t>
      </w:r>
      <w:r w:rsidR="00570CE3">
        <w:rPr>
          <w:lang w:val="en-SG"/>
        </w:rPr>
        <w:t>technology in education, educational centres are now using different software’s to store, trans</w:t>
      </w:r>
      <w:r w:rsidR="00DF1EB1">
        <w:rPr>
          <w:lang w:val="en-SG"/>
        </w:rPr>
        <w:t>m</w:t>
      </w:r>
      <w:r w:rsidR="00570CE3">
        <w:rPr>
          <w:lang w:val="en-SG"/>
        </w:rPr>
        <w:t xml:space="preserve">it or exchange knowledge or information among teachers, students and parents. </w:t>
      </w:r>
      <w:r w:rsidR="00C40583">
        <w:rPr>
          <w:lang w:val="en-SG"/>
        </w:rPr>
        <w:t xml:space="preserve">He also added that computer-based learning is one of the most significant </w:t>
      </w:r>
      <w:r w:rsidR="00A26672">
        <w:rPr>
          <w:lang w:val="en-SG"/>
        </w:rPr>
        <w:t>modules</w:t>
      </w:r>
      <w:r w:rsidR="00C40583">
        <w:rPr>
          <w:lang w:val="en-SG"/>
        </w:rPr>
        <w:t xml:space="preserve"> that helps teachers and students to enhance teaching and learning skills through </w:t>
      </w:r>
      <w:r w:rsidR="00A26672">
        <w:rPr>
          <w:lang w:val="en-SG"/>
        </w:rPr>
        <w:t>computer-based</w:t>
      </w:r>
      <w:r w:rsidR="00C40583">
        <w:rPr>
          <w:lang w:val="en-SG"/>
        </w:rPr>
        <w:t xml:space="preserve"> learning. It allows students to obtain </w:t>
      </w:r>
      <w:r w:rsidR="00DF1EB1">
        <w:rPr>
          <w:lang w:val="en-SG"/>
        </w:rPr>
        <w:t xml:space="preserve">a </w:t>
      </w:r>
      <w:r w:rsidR="00C40583">
        <w:rPr>
          <w:lang w:val="en-SG"/>
        </w:rPr>
        <w:t xml:space="preserve">large amount of information from different sources than </w:t>
      </w:r>
      <w:r w:rsidR="00A26672">
        <w:rPr>
          <w:lang w:val="en-SG"/>
        </w:rPr>
        <w:t xml:space="preserve">traditional learning. </w:t>
      </w:r>
      <w:r w:rsidR="00A35F8B" w:rsidRPr="00A35F8B">
        <w:rPr>
          <w:lang w:val="en-SG"/>
        </w:rPr>
        <w:t>Hew and Latifah (2016)</w:t>
      </w:r>
      <w:r w:rsidR="00A26672">
        <w:rPr>
          <w:lang w:val="en-SG"/>
        </w:rPr>
        <w:t xml:space="preserve"> stated the importance of </w:t>
      </w:r>
      <w:r w:rsidR="00DF1EB1">
        <w:rPr>
          <w:lang w:val="en-SG"/>
        </w:rPr>
        <w:t xml:space="preserve">the </w:t>
      </w:r>
      <w:r w:rsidR="00A26672">
        <w:rPr>
          <w:lang w:val="en-SG"/>
        </w:rPr>
        <w:t xml:space="preserve">internet in enhancing </w:t>
      </w:r>
      <w:r w:rsidR="00DF1EB1">
        <w:rPr>
          <w:lang w:val="en-SG"/>
        </w:rPr>
        <w:t xml:space="preserve">the </w:t>
      </w:r>
      <w:r w:rsidR="00A26672">
        <w:rPr>
          <w:lang w:val="en-SG"/>
        </w:rPr>
        <w:t xml:space="preserve">learning experiences of students. He also added </w:t>
      </w:r>
      <w:r w:rsidR="00DF1EB1">
        <w:rPr>
          <w:lang w:val="en-SG"/>
        </w:rPr>
        <w:t xml:space="preserve">the </w:t>
      </w:r>
      <w:r w:rsidR="00A26672">
        <w:rPr>
          <w:lang w:val="en-SG"/>
        </w:rPr>
        <w:t xml:space="preserve">internet provides different sources to learn something new. It also </w:t>
      </w:r>
      <w:r w:rsidR="00EF6A05">
        <w:rPr>
          <w:lang w:val="en-SG"/>
        </w:rPr>
        <w:t>facilitates</w:t>
      </w:r>
      <w:r w:rsidR="00A26672">
        <w:rPr>
          <w:lang w:val="en-SG"/>
        </w:rPr>
        <w:t xml:space="preserve"> the communication between teacher</w:t>
      </w:r>
      <w:r w:rsidR="00EF6A05">
        <w:rPr>
          <w:lang w:val="en-SG"/>
        </w:rPr>
        <w:t>s,</w:t>
      </w:r>
      <w:r w:rsidR="00A26672">
        <w:rPr>
          <w:lang w:val="en-SG"/>
        </w:rPr>
        <w:t xml:space="preserve"> students</w:t>
      </w:r>
      <w:r w:rsidR="00EF6A05">
        <w:rPr>
          <w:lang w:val="en-SG"/>
        </w:rPr>
        <w:t xml:space="preserve"> and parents. Technology like Virtual Learning Environment (VLE) and video conferencing add values to the teaching and learning experiences for teachers and students. </w:t>
      </w:r>
    </w:p>
    <w:p w14:paraId="7ABB1882" w14:textId="6CB71017" w:rsidR="00F757E3" w:rsidRDefault="00DD1435" w:rsidP="00DD1435">
      <w:pPr>
        <w:pStyle w:val="Heading2"/>
        <w:rPr>
          <w:lang w:val="en-SG"/>
        </w:rPr>
      </w:pPr>
      <w:bookmarkStart w:id="9" w:name="_Toc29230515"/>
      <w:r>
        <w:rPr>
          <w:lang w:val="en-SG"/>
        </w:rPr>
        <w:t xml:space="preserve">2.3 </w:t>
      </w:r>
      <w:r w:rsidR="00F757E3">
        <w:rPr>
          <w:lang w:val="en-SG"/>
        </w:rPr>
        <w:t>Importance of VLE on Learning Experience</w:t>
      </w:r>
      <w:bookmarkEnd w:id="9"/>
    </w:p>
    <w:p w14:paraId="45F13CDD" w14:textId="2C9149B2" w:rsidR="00EF6A05" w:rsidRDefault="00A35F8B" w:rsidP="00EF6A05">
      <w:pPr>
        <w:rPr>
          <w:lang w:val="en-SG"/>
        </w:rPr>
      </w:pPr>
      <w:r w:rsidRPr="00A35F8B">
        <w:rPr>
          <w:lang w:val="en-SG"/>
        </w:rPr>
        <w:t>Pulford (2019)</w:t>
      </w:r>
      <w:r w:rsidR="00EF6A05">
        <w:rPr>
          <w:lang w:val="en-SG"/>
        </w:rPr>
        <w:t xml:space="preserve"> defined Virtual Learning Environment (VLE) as an online platform</w:t>
      </w:r>
      <w:r w:rsidR="009D066D">
        <w:rPr>
          <w:lang w:val="en-SG"/>
        </w:rPr>
        <w:t xml:space="preserve"> that supports and manage both teaching and learning by the support of different tools. The VLE plays a significant role in supporting teachers to </w:t>
      </w:r>
      <w:r w:rsidR="006D6ED4">
        <w:rPr>
          <w:lang w:val="en-SG"/>
        </w:rPr>
        <w:t xml:space="preserve">select and use different resources to review </w:t>
      </w:r>
      <w:r w:rsidR="006D6ED4">
        <w:rPr>
          <w:lang w:val="en-SG"/>
        </w:rPr>
        <w:lastRenderedPageBreak/>
        <w:t xml:space="preserve">courses and the content of the courses. </w:t>
      </w:r>
      <w:r w:rsidRPr="00A35F8B">
        <w:rPr>
          <w:lang w:val="en-SG"/>
        </w:rPr>
        <w:t>Martín (2016</w:t>
      </w:r>
      <w:r w:rsidR="00DE3DAD" w:rsidRPr="00A35F8B">
        <w:rPr>
          <w:lang w:val="en-SG"/>
        </w:rPr>
        <w:t xml:space="preserve">) </w:t>
      </w:r>
      <w:r w:rsidR="00DE3DAD">
        <w:rPr>
          <w:lang w:val="en-SG"/>
        </w:rPr>
        <w:t>supported</w:t>
      </w:r>
      <w:r w:rsidR="006D6ED4">
        <w:rPr>
          <w:lang w:val="en-SG"/>
        </w:rPr>
        <w:t xml:space="preserve"> </w:t>
      </w:r>
      <w:r w:rsidRPr="00A35F8B">
        <w:rPr>
          <w:lang w:val="en-SG"/>
        </w:rPr>
        <w:t>Pulford (2019)</w:t>
      </w:r>
      <w:r w:rsidR="006D6ED4">
        <w:rPr>
          <w:lang w:val="en-SG"/>
        </w:rPr>
        <w:t xml:space="preserve"> by adding to the debate that, </w:t>
      </w:r>
      <w:r w:rsidR="005C70FF">
        <w:rPr>
          <w:lang w:val="en-SG"/>
        </w:rPr>
        <w:t xml:space="preserve">a VLE allows instructors or teachers to create online courses where the students can enrol to the courses. He also added that it allows students to directly communicate with their instructors or teachers. </w:t>
      </w:r>
    </w:p>
    <w:p w14:paraId="24516CC8" w14:textId="2A966FE8" w:rsidR="003D71FE" w:rsidRPr="00EF6A05" w:rsidRDefault="00787FFC" w:rsidP="00EF6A05">
      <w:pPr>
        <w:rPr>
          <w:lang w:val="en-SG"/>
        </w:rPr>
      </w:pPr>
      <w:r>
        <w:rPr>
          <w:lang w:val="en-SG"/>
        </w:rPr>
        <w:t xml:space="preserve">According to </w:t>
      </w:r>
      <w:r w:rsidR="00A35F8B" w:rsidRPr="00A35F8B">
        <w:rPr>
          <w:lang w:val="en-SG"/>
        </w:rPr>
        <w:t>Hew and Latifah (2016)</w:t>
      </w:r>
      <w:r>
        <w:rPr>
          <w:lang w:val="en-SG"/>
        </w:rPr>
        <w:t xml:space="preserve">, administration and organization </w:t>
      </w:r>
      <w:r w:rsidR="00DF1EB1">
        <w:rPr>
          <w:lang w:val="en-SG"/>
        </w:rPr>
        <w:t>are</w:t>
      </w:r>
      <w:r>
        <w:rPr>
          <w:lang w:val="en-SG"/>
        </w:rPr>
        <w:t xml:space="preserve"> the most significant benefits that can get from implementing VLE in </w:t>
      </w:r>
      <w:r w:rsidR="00DF1EB1">
        <w:rPr>
          <w:lang w:val="en-SG"/>
        </w:rPr>
        <w:t xml:space="preserve">the </w:t>
      </w:r>
      <w:r>
        <w:rPr>
          <w:lang w:val="en-SG"/>
        </w:rPr>
        <w:t xml:space="preserve">learning process. </w:t>
      </w:r>
      <w:r w:rsidR="00682689">
        <w:rPr>
          <w:lang w:val="en-SG"/>
        </w:rPr>
        <w:t xml:space="preserve">though </w:t>
      </w:r>
      <w:r w:rsidR="00A35F8B" w:rsidRPr="00A35F8B">
        <w:rPr>
          <w:lang w:val="en-SG"/>
        </w:rPr>
        <w:t>Pulford (2019)</w:t>
      </w:r>
      <w:r w:rsidR="00682689">
        <w:rPr>
          <w:lang w:val="en-SG"/>
        </w:rPr>
        <w:t xml:space="preserve"> emphasized on planning and management of courses or teaching resources as the most significant benefits of implementing VLE. </w:t>
      </w:r>
      <w:r w:rsidR="00C84EED">
        <w:rPr>
          <w:lang w:val="en-SG"/>
        </w:rPr>
        <w:t xml:space="preserve">Instructors or teachers can use VLE to develop a course outline by using </w:t>
      </w:r>
      <w:r w:rsidR="00DF1EB1">
        <w:rPr>
          <w:lang w:val="en-SG"/>
        </w:rPr>
        <w:t xml:space="preserve">an </w:t>
      </w:r>
      <w:r w:rsidR="00C84EED">
        <w:rPr>
          <w:lang w:val="en-SG"/>
        </w:rPr>
        <w:t xml:space="preserve">extensive source of resources. Assessing and monitoring the progress of the students is another </w:t>
      </w:r>
      <w:r w:rsidR="004014A4">
        <w:rPr>
          <w:lang w:val="en-SG"/>
        </w:rPr>
        <w:t>benefit</w:t>
      </w:r>
      <w:r w:rsidR="00C84EED">
        <w:rPr>
          <w:lang w:val="en-SG"/>
        </w:rPr>
        <w:t xml:space="preserve"> offered by the implementation of VLE in teaching. A teacher can easily track the progress of their students</w:t>
      </w:r>
      <w:r w:rsidR="004014A4">
        <w:rPr>
          <w:lang w:val="en-SG"/>
        </w:rPr>
        <w:t>. parents also have access to the VLE program to track the progress of their kids which effectively increases the progress of the students.</w:t>
      </w:r>
    </w:p>
    <w:p w14:paraId="222E503F" w14:textId="77777777" w:rsidR="00DE3DAD" w:rsidRDefault="00DE3DAD">
      <w:pPr>
        <w:spacing w:line="276" w:lineRule="auto"/>
        <w:jc w:val="left"/>
        <w:rPr>
          <w:rFonts w:ascii="Calibri Light" w:eastAsiaTheme="majorEastAsia" w:hAnsi="Calibri Light" w:cstheme="majorBidi"/>
          <w:b/>
          <w:color w:val="000000" w:themeColor="text1"/>
          <w:sz w:val="32"/>
          <w:szCs w:val="32"/>
          <w:lang w:val="en-SG"/>
        </w:rPr>
      </w:pPr>
      <w:r>
        <w:rPr>
          <w:lang w:val="en-SG"/>
        </w:rPr>
        <w:br w:type="page"/>
      </w:r>
    </w:p>
    <w:p w14:paraId="4776C19F" w14:textId="080E2857" w:rsidR="00804497" w:rsidRDefault="00804497" w:rsidP="00066E71">
      <w:pPr>
        <w:pStyle w:val="Heading1"/>
        <w:rPr>
          <w:lang w:val="en-SG"/>
        </w:rPr>
      </w:pPr>
      <w:bookmarkStart w:id="10" w:name="_Toc29230516"/>
      <w:r>
        <w:rPr>
          <w:lang w:val="en-SG"/>
        </w:rPr>
        <w:lastRenderedPageBreak/>
        <w:t>Chapter 3: Methodology</w:t>
      </w:r>
      <w:bookmarkEnd w:id="10"/>
    </w:p>
    <w:p w14:paraId="30335FAA" w14:textId="4EB6888F" w:rsidR="00655398" w:rsidRDefault="005642F2" w:rsidP="00212C5E">
      <w:pPr>
        <w:pStyle w:val="Heading2"/>
        <w:rPr>
          <w:lang w:val="en-SG"/>
        </w:rPr>
      </w:pPr>
      <w:bookmarkStart w:id="11" w:name="_Toc29230517"/>
      <w:r>
        <w:rPr>
          <w:lang w:val="en-SG"/>
        </w:rPr>
        <w:t>3.1 Research Design</w:t>
      </w:r>
      <w:bookmarkEnd w:id="11"/>
    </w:p>
    <w:p w14:paraId="399024F1" w14:textId="241145FB" w:rsidR="002B7116" w:rsidRDefault="005642F2" w:rsidP="00655398">
      <w:pPr>
        <w:rPr>
          <w:lang w:val="en-SG"/>
        </w:rPr>
      </w:pPr>
      <w:r>
        <w:rPr>
          <w:lang w:val="en-SG"/>
        </w:rPr>
        <w:t xml:space="preserve">The researcher conducted the research by following the </w:t>
      </w:r>
      <w:r w:rsidR="000108BA">
        <w:rPr>
          <w:lang w:val="en-SG"/>
        </w:rPr>
        <w:t>positivis</w:t>
      </w:r>
      <w:r w:rsidR="00DF1EB1">
        <w:rPr>
          <w:lang w:val="en-SG"/>
        </w:rPr>
        <w:t>t</w:t>
      </w:r>
      <w:r w:rsidR="000108BA">
        <w:rPr>
          <w:lang w:val="en-SG"/>
        </w:rPr>
        <w:t xml:space="preserve"> philosophy of conducting research and uses the deductive approach. As the researcher</w:t>
      </w:r>
      <w:r w:rsidR="002B7116">
        <w:rPr>
          <w:lang w:val="en-SG"/>
        </w:rPr>
        <w:t xml:space="preserve"> </w:t>
      </w:r>
      <w:r w:rsidR="000108BA">
        <w:rPr>
          <w:lang w:val="en-SG"/>
        </w:rPr>
        <w:t>conduct</w:t>
      </w:r>
      <w:r w:rsidR="002B7116">
        <w:rPr>
          <w:lang w:val="en-SG"/>
        </w:rPr>
        <w:t>ed</w:t>
      </w:r>
      <w:r w:rsidR="000108BA">
        <w:rPr>
          <w:lang w:val="en-SG"/>
        </w:rPr>
        <w:t xml:space="preserve"> research on established theory or generalized principles to </w:t>
      </w:r>
      <w:r w:rsidR="002B7116">
        <w:rPr>
          <w:lang w:val="en-SG"/>
        </w:rPr>
        <w:t>conclude</w:t>
      </w:r>
      <w:r w:rsidR="000108BA">
        <w:rPr>
          <w:lang w:val="en-SG"/>
        </w:rPr>
        <w:t xml:space="preserve">, </w:t>
      </w:r>
      <w:r w:rsidR="00DF1EB1">
        <w:rPr>
          <w:lang w:val="en-SG"/>
        </w:rPr>
        <w:t xml:space="preserve">the </w:t>
      </w:r>
      <w:r w:rsidR="000108BA">
        <w:rPr>
          <w:lang w:val="en-SG"/>
        </w:rPr>
        <w:t>deductive approach is the best way to conduct the research</w:t>
      </w:r>
      <w:r w:rsidR="002D1F45">
        <w:rPr>
          <w:lang w:val="en-SG"/>
        </w:rPr>
        <w:t xml:space="preserve"> </w:t>
      </w:r>
      <w:r w:rsidR="002D1F45" w:rsidRPr="002D1F45">
        <w:rPr>
          <w:lang w:val="en-SG"/>
        </w:rPr>
        <w:t>(</w:t>
      </w:r>
      <w:proofErr w:type="spellStart"/>
      <w:r w:rsidR="002D1F45" w:rsidRPr="002D1F45">
        <w:rPr>
          <w:lang w:val="en-SG"/>
        </w:rPr>
        <w:t>Zikmund</w:t>
      </w:r>
      <w:proofErr w:type="spellEnd"/>
      <w:r w:rsidR="002D1F45" w:rsidRPr="002D1F45">
        <w:rPr>
          <w:lang w:val="en-SG"/>
        </w:rPr>
        <w:t xml:space="preserve">, </w:t>
      </w:r>
      <w:proofErr w:type="spellStart"/>
      <w:r w:rsidR="002D1F45" w:rsidRPr="002D1F45">
        <w:rPr>
          <w:lang w:val="en-SG"/>
        </w:rPr>
        <w:t>Babin</w:t>
      </w:r>
      <w:proofErr w:type="spellEnd"/>
      <w:r w:rsidR="002D1F45" w:rsidRPr="002D1F45">
        <w:rPr>
          <w:lang w:val="en-SG"/>
        </w:rPr>
        <w:t xml:space="preserve"> and Griffin, 2013)</w:t>
      </w:r>
      <w:r w:rsidR="000108BA">
        <w:rPr>
          <w:lang w:val="en-SG"/>
        </w:rPr>
        <w:t xml:space="preserve">.  </w:t>
      </w:r>
      <w:r w:rsidR="002B7116">
        <w:rPr>
          <w:lang w:val="en-SG"/>
        </w:rPr>
        <w:t xml:space="preserve">Though the researcher uses different elements of qualitative data, it mainly focuses on the qualitative study. The qualitative data has been analysed by </w:t>
      </w:r>
      <w:r w:rsidR="00164F7D">
        <w:rPr>
          <w:lang w:val="en-SG"/>
        </w:rPr>
        <w:t>different</w:t>
      </w:r>
      <w:r w:rsidR="002B7116">
        <w:rPr>
          <w:lang w:val="en-SG"/>
        </w:rPr>
        <w:t xml:space="preserve"> numerical terms </w:t>
      </w:r>
      <w:r w:rsidR="00164F7D">
        <w:rPr>
          <w:lang w:val="en-SG"/>
        </w:rPr>
        <w:t xml:space="preserve">in this research. </w:t>
      </w:r>
    </w:p>
    <w:p w14:paraId="60457997" w14:textId="1D905839" w:rsidR="00164F7D" w:rsidRDefault="00164F7D" w:rsidP="00212C5E">
      <w:pPr>
        <w:pStyle w:val="Heading2"/>
        <w:rPr>
          <w:lang w:val="en-SG"/>
        </w:rPr>
      </w:pPr>
      <w:bookmarkStart w:id="12" w:name="_Toc29230518"/>
      <w:r>
        <w:rPr>
          <w:lang w:val="en-SG"/>
        </w:rPr>
        <w:t>3.2 Data Collection</w:t>
      </w:r>
      <w:bookmarkEnd w:id="12"/>
    </w:p>
    <w:p w14:paraId="45953F40" w14:textId="02C46B70" w:rsidR="00164F7D" w:rsidRDefault="00164F7D" w:rsidP="00655398">
      <w:pPr>
        <w:rPr>
          <w:lang w:val="en-SG"/>
        </w:rPr>
      </w:pPr>
      <w:r>
        <w:rPr>
          <w:lang w:val="en-SG"/>
        </w:rPr>
        <w:t xml:space="preserve">The researcher conducted the research by using both primary and secondary data. Secondary data has been collected from different free sources such as journal, books, articles etc. different published literature has been used to support the research as secondary data. Primary data has been collected by conducting a survey using </w:t>
      </w:r>
      <w:r w:rsidR="00CA5864">
        <w:rPr>
          <w:lang w:val="en-SG"/>
        </w:rPr>
        <w:t>a</w:t>
      </w:r>
      <w:r>
        <w:rPr>
          <w:lang w:val="en-SG"/>
        </w:rPr>
        <w:t xml:space="preserve"> structured </w:t>
      </w:r>
      <w:r w:rsidR="00CA5864">
        <w:rPr>
          <w:lang w:val="en-SG"/>
        </w:rPr>
        <w:t>open-end</w:t>
      </w:r>
      <w:r>
        <w:rPr>
          <w:lang w:val="en-SG"/>
        </w:rPr>
        <w:t xml:space="preserve"> questionnaire. </w:t>
      </w:r>
      <w:r w:rsidR="00CA5864">
        <w:rPr>
          <w:lang w:val="en-SG"/>
        </w:rPr>
        <w:t xml:space="preserve">The researcher conducted the research on 30 participants including teachers and students of </w:t>
      </w:r>
      <w:r w:rsidR="00DF1EB1">
        <w:rPr>
          <w:lang w:val="en-SG"/>
        </w:rPr>
        <w:t xml:space="preserve">the </w:t>
      </w:r>
      <w:r w:rsidR="00CA5864">
        <w:rPr>
          <w:lang w:val="en-SG"/>
        </w:rPr>
        <w:t>University of Wales Trini</w:t>
      </w:r>
      <w:r w:rsidR="004C021F">
        <w:rPr>
          <w:lang w:val="en-SG"/>
        </w:rPr>
        <w:t xml:space="preserve">ty Saint David London. </w:t>
      </w:r>
    </w:p>
    <w:p w14:paraId="07C1AF05" w14:textId="65019959" w:rsidR="004C021F" w:rsidRDefault="004C021F" w:rsidP="00212C5E">
      <w:pPr>
        <w:pStyle w:val="Heading2"/>
        <w:rPr>
          <w:lang w:val="en-SG"/>
        </w:rPr>
      </w:pPr>
      <w:bookmarkStart w:id="13" w:name="_Toc29230519"/>
      <w:r>
        <w:rPr>
          <w:lang w:val="en-SG"/>
        </w:rPr>
        <w:t>3.3 Data Analysis</w:t>
      </w:r>
      <w:bookmarkEnd w:id="13"/>
    </w:p>
    <w:p w14:paraId="0964CAF2" w14:textId="5A7EFF63" w:rsidR="004C021F" w:rsidRDefault="004C021F" w:rsidP="00655398">
      <w:pPr>
        <w:rPr>
          <w:lang w:val="en-SG"/>
        </w:rPr>
      </w:pPr>
      <w:r>
        <w:rPr>
          <w:lang w:val="en-SG"/>
        </w:rPr>
        <w:t xml:space="preserve">Primary data has been analysed by using different statistical tools, mostly MS Excel to present the information to the readers. </w:t>
      </w:r>
      <w:r w:rsidR="00DC535B">
        <w:rPr>
          <w:lang w:val="en-SG"/>
        </w:rPr>
        <w:t>The responses from the participants on the questionnaire ha</w:t>
      </w:r>
      <w:r w:rsidR="00DF1EB1">
        <w:rPr>
          <w:lang w:val="en-SG"/>
        </w:rPr>
        <w:t>ve</w:t>
      </w:r>
      <w:r w:rsidR="00DC535B">
        <w:rPr>
          <w:lang w:val="en-SG"/>
        </w:rPr>
        <w:t xml:space="preserve"> been analysed and presented in different diagrams and tables for the ease of understanding</w:t>
      </w:r>
    </w:p>
    <w:p w14:paraId="1609EA40" w14:textId="009A9B7C" w:rsidR="00DC535B" w:rsidRDefault="00DC535B" w:rsidP="00212C5E">
      <w:pPr>
        <w:pStyle w:val="Heading2"/>
        <w:rPr>
          <w:lang w:val="en-SG"/>
        </w:rPr>
      </w:pPr>
      <w:bookmarkStart w:id="14" w:name="_Toc29230520"/>
      <w:r>
        <w:rPr>
          <w:lang w:val="en-SG"/>
        </w:rPr>
        <w:t>3.4 Ethical Consideration</w:t>
      </w:r>
      <w:bookmarkEnd w:id="14"/>
    </w:p>
    <w:p w14:paraId="464B86BD" w14:textId="5518593F" w:rsidR="00DC535B" w:rsidRPr="00655398" w:rsidRDefault="00DC535B" w:rsidP="00655398">
      <w:pPr>
        <w:rPr>
          <w:lang w:val="en-SG"/>
        </w:rPr>
      </w:pPr>
      <w:r>
        <w:rPr>
          <w:lang w:val="en-SG"/>
        </w:rPr>
        <w:t>Students of the UWTSD gave their consent to participate in the survey and they were informed about the process</w:t>
      </w:r>
      <w:r w:rsidR="00EB1123">
        <w:rPr>
          <w:lang w:val="en-SG"/>
        </w:rPr>
        <w:t xml:space="preserve"> of the researcher. The researcher also ensured that the personal information and response of the teachers and students will be kept as confidential information and the outcome of the research will not harm the participants in any way. </w:t>
      </w:r>
    </w:p>
    <w:p w14:paraId="7D512ED4" w14:textId="77777777" w:rsidR="002D1F45" w:rsidRDefault="002D1F45">
      <w:pPr>
        <w:spacing w:line="276" w:lineRule="auto"/>
        <w:jc w:val="left"/>
        <w:rPr>
          <w:rFonts w:ascii="Calibri Light" w:eastAsiaTheme="majorEastAsia" w:hAnsi="Calibri Light" w:cstheme="majorBidi"/>
          <w:b/>
          <w:color w:val="000000" w:themeColor="text1"/>
          <w:sz w:val="32"/>
          <w:szCs w:val="32"/>
          <w:lang w:val="en-SG"/>
        </w:rPr>
      </w:pPr>
      <w:r>
        <w:rPr>
          <w:lang w:val="en-SG"/>
        </w:rPr>
        <w:br w:type="page"/>
      </w:r>
    </w:p>
    <w:p w14:paraId="16F8EBC2" w14:textId="03A8C9C5" w:rsidR="00AB6539" w:rsidRDefault="00AB6539" w:rsidP="00066E71">
      <w:pPr>
        <w:pStyle w:val="Heading1"/>
        <w:rPr>
          <w:lang w:val="en-SG"/>
        </w:rPr>
      </w:pPr>
      <w:bookmarkStart w:id="15" w:name="_Toc29230521"/>
      <w:r>
        <w:rPr>
          <w:lang w:val="en-SG"/>
        </w:rPr>
        <w:lastRenderedPageBreak/>
        <w:t>Chapter 4: Analysis &amp; Findings</w:t>
      </w:r>
      <w:bookmarkEnd w:id="15"/>
    </w:p>
    <w:p w14:paraId="0D0AE2AB" w14:textId="03C4BB11" w:rsidR="004014A4" w:rsidRDefault="00C107D2" w:rsidP="004014A4">
      <w:pPr>
        <w:rPr>
          <w:lang w:val="en-SG"/>
        </w:rPr>
      </w:pPr>
      <w:r>
        <w:rPr>
          <w:lang w:val="en-SG"/>
        </w:rPr>
        <w:t xml:space="preserve">The data contained </w:t>
      </w:r>
      <w:r w:rsidR="00EA2728">
        <w:rPr>
          <w:lang w:val="en-SG"/>
        </w:rPr>
        <w:t xml:space="preserve">the responses from the students and teachers of UWTSD London who participated in the survey. The survey was conducted by using an open-end questionnaire. The responses on the </w:t>
      </w:r>
      <w:r w:rsidR="0092017C">
        <w:rPr>
          <w:lang w:val="en-SG"/>
        </w:rPr>
        <w:t>questionaries’</w:t>
      </w:r>
      <w:r w:rsidR="00EA2728">
        <w:rPr>
          <w:lang w:val="en-SG"/>
        </w:rPr>
        <w:t xml:space="preserve"> ha</w:t>
      </w:r>
      <w:r w:rsidR="00DF1EB1">
        <w:rPr>
          <w:lang w:val="en-SG"/>
        </w:rPr>
        <w:t>ve</w:t>
      </w:r>
      <w:r w:rsidR="00EA2728">
        <w:rPr>
          <w:lang w:val="en-SG"/>
        </w:rPr>
        <w:t xml:space="preserve"> been presented in this paper by using different graphs or diagrams and analysed with the support of the literature review. </w:t>
      </w:r>
    </w:p>
    <w:p w14:paraId="6A0A5227" w14:textId="6A141F69" w:rsidR="00C20F41" w:rsidRDefault="0092017C" w:rsidP="004014A4">
      <w:pPr>
        <w:rPr>
          <w:lang w:val="en-SG"/>
        </w:rPr>
      </w:pPr>
      <w:r>
        <w:rPr>
          <w:lang w:val="en-SG"/>
        </w:rPr>
        <w:t>The first question on the questionnaire was about the level of competency in using information and communication technology. According to the responses</w:t>
      </w:r>
      <w:r w:rsidR="00DF1EB1">
        <w:rPr>
          <w:lang w:val="en-SG"/>
        </w:rPr>
        <w:t>,</w:t>
      </w:r>
      <w:r>
        <w:rPr>
          <w:lang w:val="en-SG"/>
        </w:rPr>
        <w:t xml:space="preserve"> 27</w:t>
      </w:r>
      <w:r w:rsidR="00C20F41">
        <w:rPr>
          <w:lang w:val="en-SG"/>
        </w:rPr>
        <w:t>% of the participants were highly competent in using ICT, 73% were moderately competent in using ICT. As VLE needs knowledge of ICT to be effective, the students should be trained in using ICT.</w:t>
      </w:r>
    </w:p>
    <w:p w14:paraId="2B19A887" w14:textId="77777777" w:rsidR="007900FD" w:rsidRDefault="00C20F41" w:rsidP="007900FD">
      <w:pPr>
        <w:keepNext/>
      </w:pPr>
      <w:r>
        <w:rPr>
          <w:noProof/>
          <w:lang w:val="en-SG"/>
        </w:rPr>
        <w:drawing>
          <wp:inline distT="0" distB="0" distL="0" distR="0" wp14:anchorId="23A504FC" wp14:editId="6D97F3B6">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631E02" w14:textId="2C36BF2F" w:rsidR="007900FD" w:rsidRPr="007900FD" w:rsidRDefault="007900FD" w:rsidP="007900FD">
      <w:pPr>
        <w:pStyle w:val="Caption"/>
        <w:jc w:val="center"/>
        <w:rPr>
          <w:i w:val="0"/>
          <w:iCs w:val="0"/>
          <w:color w:val="000000" w:themeColor="text1"/>
          <w:sz w:val="24"/>
          <w:szCs w:val="24"/>
        </w:rPr>
      </w:pPr>
      <w:r w:rsidRPr="007900FD">
        <w:rPr>
          <w:i w:val="0"/>
          <w:iCs w:val="0"/>
          <w:color w:val="000000" w:themeColor="text1"/>
          <w:sz w:val="24"/>
          <w:szCs w:val="24"/>
        </w:rPr>
        <w:t xml:space="preserve">Figure </w:t>
      </w:r>
      <w:r w:rsidRPr="007900FD">
        <w:rPr>
          <w:i w:val="0"/>
          <w:iCs w:val="0"/>
          <w:color w:val="000000" w:themeColor="text1"/>
          <w:sz w:val="24"/>
          <w:szCs w:val="24"/>
        </w:rPr>
        <w:fldChar w:fldCharType="begin"/>
      </w:r>
      <w:r w:rsidRPr="007900FD">
        <w:rPr>
          <w:i w:val="0"/>
          <w:iCs w:val="0"/>
          <w:color w:val="000000" w:themeColor="text1"/>
          <w:sz w:val="24"/>
          <w:szCs w:val="24"/>
        </w:rPr>
        <w:instrText xml:space="preserve"> SEQ Figure \* ARABIC </w:instrText>
      </w:r>
      <w:r w:rsidRPr="007900FD">
        <w:rPr>
          <w:i w:val="0"/>
          <w:iCs w:val="0"/>
          <w:color w:val="000000" w:themeColor="text1"/>
          <w:sz w:val="24"/>
          <w:szCs w:val="24"/>
        </w:rPr>
        <w:fldChar w:fldCharType="separate"/>
      </w:r>
      <w:r w:rsidR="00AF21CD">
        <w:rPr>
          <w:i w:val="0"/>
          <w:iCs w:val="0"/>
          <w:noProof/>
          <w:color w:val="000000" w:themeColor="text1"/>
          <w:sz w:val="24"/>
          <w:szCs w:val="24"/>
        </w:rPr>
        <w:t>2</w:t>
      </w:r>
      <w:r w:rsidRPr="007900FD">
        <w:rPr>
          <w:i w:val="0"/>
          <w:iCs w:val="0"/>
          <w:color w:val="000000" w:themeColor="text1"/>
          <w:sz w:val="24"/>
          <w:szCs w:val="24"/>
        </w:rPr>
        <w:fldChar w:fldCharType="end"/>
      </w:r>
      <w:r w:rsidRPr="007900FD">
        <w:rPr>
          <w:i w:val="0"/>
          <w:iCs w:val="0"/>
          <w:color w:val="000000" w:themeColor="text1"/>
          <w:sz w:val="24"/>
          <w:szCs w:val="24"/>
          <w:lang w:val="en-SG"/>
        </w:rPr>
        <w:t xml:space="preserve">: How do you rate your competencies in using </w:t>
      </w:r>
      <w:r>
        <w:rPr>
          <w:i w:val="0"/>
          <w:iCs w:val="0"/>
          <w:color w:val="000000" w:themeColor="text1"/>
          <w:sz w:val="24"/>
          <w:szCs w:val="24"/>
          <w:lang w:val="en-SG"/>
        </w:rPr>
        <w:t>ICT</w:t>
      </w:r>
      <w:r w:rsidRPr="007900FD">
        <w:rPr>
          <w:i w:val="0"/>
          <w:iCs w:val="0"/>
          <w:color w:val="000000" w:themeColor="text1"/>
          <w:sz w:val="24"/>
          <w:szCs w:val="24"/>
          <w:lang w:val="en-SG"/>
        </w:rPr>
        <w:t>?</w:t>
      </w:r>
    </w:p>
    <w:p w14:paraId="3F99DE95" w14:textId="2BB07232" w:rsidR="0092017C" w:rsidRDefault="0092017C" w:rsidP="004014A4">
      <w:pPr>
        <w:rPr>
          <w:rFonts w:ascii="Calibri Light" w:eastAsiaTheme="majorEastAsia" w:hAnsi="Calibri Light" w:cstheme="majorBidi"/>
          <w:b/>
          <w:color w:val="000000" w:themeColor="text1"/>
          <w:sz w:val="32"/>
          <w:szCs w:val="32"/>
          <w:lang w:val="en-SG"/>
        </w:rPr>
      </w:pPr>
      <w:r>
        <w:rPr>
          <w:lang w:val="en-SG"/>
        </w:rPr>
        <w:t xml:space="preserve"> </w:t>
      </w:r>
    </w:p>
    <w:p w14:paraId="25F81B10" w14:textId="79594218" w:rsidR="00FD000B" w:rsidRDefault="00FD000B" w:rsidP="00FD000B">
      <w:pPr>
        <w:rPr>
          <w:lang w:val="en-SG"/>
        </w:rPr>
      </w:pPr>
      <w:r>
        <w:rPr>
          <w:lang w:val="en-SG"/>
        </w:rPr>
        <w:t xml:space="preserve">The second question was about the perceptions of implementing </w:t>
      </w:r>
      <w:r w:rsidR="004D2C11">
        <w:rPr>
          <w:lang w:val="en-SG"/>
        </w:rPr>
        <w:t xml:space="preserve">technology in </w:t>
      </w:r>
      <w:r w:rsidR="00DF1EB1">
        <w:rPr>
          <w:lang w:val="en-SG"/>
        </w:rPr>
        <w:t xml:space="preserve">the </w:t>
      </w:r>
      <w:r w:rsidR="004D2C11">
        <w:rPr>
          <w:lang w:val="en-SG"/>
        </w:rPr>
        <w:t xml:space="preserve">learning process. 90% of the participant responded that </w:t>
      </w:r>
      <w:r w:rsidR="00DF1EB1">
        <w:rPr>
          <w:lang w:val="en-SG"/>
        </w:rPr>
        <w:t xml:space="preserve">the </w:t>
      </w:r>
      <w:r w:rsidR="004D2C11">
        <w:rPr>
          <w:lang w:val="en-SG"/>
        </w:rPr>
        <w:t>use of technology in learning is very effective where 3% responded negatively to the use of technology.</w:t>
      </w:r>
    </w:p>
    <w:p w14:paraId="22CBF317" w14:textId="77777777" w:rsidR="007900FD" w:rsidRDefault="00F04DE5" w:rsidP="007900FD">
      <w:pPr>
        <w:keepNext/>
      </w:pPr>
      <w:r>
        <w:rPr>
          <w:noProof/>
          <w:lang w:val="en-SG"/>
        </w:rPr>
        <w:lastRenderedPageBreak/>
        <w:drawing>
          <wp:inline distT="0" distB="0" distL="0" distR="0" wp14:anchorId="058D05C0" wp14:editId="665BAC89">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8D1797A" w14:textId="68DF7244" w:rsidR="004D2C11" w:rsidRDefault="007900FD" w:rsidP="007900FD">
      <w:pPr>
        <w:pStyle w:val="Caption"/>
        <w:jc w:val="center"/>
        <w:rPr>
          <w:i w:val="0"/>
          <w:iCs w:val="0"/>
          <w:color w:val="000000" w:themeColor="text1"/>
          <w:sz w:val="24"/>
          <w:szCs w:val="24"/>
          <w:lang w:val="en-SG"/>
        </w:rPr>
      </w:pPr>
      <w:r w:rsidRPr="007900FD">
        <w:rPr>
          <w:i w:val="0"/>
          <w:iCs w:val="0"/>
          <w:color w:val="000000" w:themeColor="text1"/>
          <w:sz w:val="24"/>
          <w:szCs w:val="24"/>
        </w:rPr>
        <w:t xml:space="preserve">Figure </w:t>
      </w:r>
      <w:r w:rsidRPr="007900FD">
        <w:rPr>
          <w:i w:val="0"/>
          <w:iCs w:val="0"/>
          <w:color w:val="000000" w:themeColor="text1"/>
          <w:sz w:val="24"/>
          <w:szCs w:val="24"/>
        </w:rPr>
        <w:fldChar w:fldCharType="begin"/>
      </w:r>
      <w:r w:rsidRPr="007900FD">
        <w:rPr>
          <w:i w:val="0"/>
          <w:iCs w:val="0"/>
          <w:color w:val="000000" w:themeColor="text1"/>
          <w:sz w:val="24"/>
          <w:szCs w:val="24"/>
        </w:rPr>
        <w:instrText xml:space="preserve"> SEQ Figure \* ARABIC </w:instrText>
      </w:r>
      <w:r w:rsidRPr="007900FD">
        <w:rPr>
          <w:i w:val="0"/>
          <w:iCs w:val="0"/>
          <w:color w:val="000000" w:themeColor="text1"/>
          <w:sz w:val="24"/>
          <w:szCs w:val="24"/>
        </w:rPr>
        <w:fldChar w:fldCharType="separate"/>
      </w:r>
      <w:r w:rsidR="00AF21CD">
        <w:rPr>
          <w:i w:val="0"/>
          <w:iCs w:val="0"/>
          <w:noProof/>
          <w:color w:val="000000" w:themeColor="text1"/>
          <w:sz w:val="24"/>
          <w:szCs w:val="24"/>
        </w:rPr>
        <w:t>3</w:t>
      </w:r>
      <w:r w:rsidRPr="007900FD">
        <w:rPr>
          <w:i w:val="0"/>
          <w:iCs w:val="0"/>
          <w:color w:val="000000" w:themeColor="text1"/>
          <w:sz w:val="24"/>
          <w:szCs w:val="24"/>
        </w:rPr>
        <w:fldChar w:fldCharType="end"/>
      </w:r>
      <w:r w:rsidRPr="007900FD">
        <w:rPr>
          <w:i w:val="0"/>
          <w:iCs w:val="0"/>
          <w:color w:val="000000" w:themeColor="text1"/>
          <w:sz w:val="24"/>
          <w:szCs w:val="24"/>
          <w:lang w:val="en-SG"/>
        </w:rPr>
        <w:t>: What do you think about the use of technology in the learning process?</w:t>
      </w:r>
    </w:p>
    <w:p w14:paraId="3397639C" w14:textId="4AD02B7C" w:rsidR="007900FD" w:rsidRDefault="007900FD" w:rsidP="007900FD">
      <w:pPr>
        <w:rPr>
          <w:lang w:val="en-SG"/>
        </w:rPr>
      </w:pPr>
      <w:r>
        <w:rPr>
          <w:lang w:val="en-SG"/>
        </w:rPr>
        <w:t xml:space="preserve">The third question was to understand the perceptions of the participants towards the use of VLE in the learning process. </w:t>
      </w:r>
      <w:r w:rsidR="007B73B2">
        <w:rPr>
          <w:lang w:val="en-SG"/>
        </w:rPr>
        <w:t>93% of the participants were enthusiastic and motivated regarding the use of VLE on their learning process. 2% of the participants responded negatively and 2% were disappointed.</w:t>
      </w:r>
    </w:p>
    <w:p w14:paraId="51CF1914" w14:textId="77777777" w:rsidR="007B73B2" w:rsidRDefault="007B73B2" w:rsidP="007B73B2">
      <w:pPr>
        <w:keepNext/>
      </w:pPr>
      <w:r>
        <w:rPr>
          <w:noProof/>
          <w:lang w:val="en-SG"/>
        </w:rPr>
        <w:drawing>
          <wp:inline distT="0" distB="0" distL="0" distR="0" wp14:anchorId="33496FFD" wp14:editId="1CC267A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F21086B" w14:textId="0E5DC549" w:rsidR="007B73B2" w:rsidRDefault="007B73B2" w:rsidP="007B73B2">
      <w:pPr>
        <w:pStyle w:val="Caption"/>
        <w:jc w:val="center"/>
        <w:rPr>
          <w:i w:val="0"/>
          <w:iCs w:val="0"/>
          <w:color w:val="000000" w:themeColor="text1"/>
          <w:sz w:val="24"/>
          <w:szCs w:val="24"/>
          <w:lang w:val="en-SG"/>
        </w:rPr>
      </w:pPr>
      <w:r w:rsidRPr="007B73B2">
        <w:rPr>
          <w:i w:val="0"/>
          <w:iCs w:val="0"/>
          <w:color w:val="000000" w:themeColor="text1"/>
          <w:sz w:val="24"/>
          <w:szCs w:val="24"/>
        </w:rPr>
        <w:t xml:space="preserve">Figure </w:t>
      </w:r>
      <w:r w:rsidRPr="007B73B2">
        <w:rPr>
          <w:i w:val="0"/>
          <w:iCs w:val="0"/>
          <w:color w:val="000000" w:themeColor="text1"/>
          <w:sz w:val="24"/>
          <w:szCs w:val="24"/>
        </w:rPr>
        <w:fldChar w:fldCharType="begin"/>
      </w:r>
      <w:r w:rsidRPr="007B73B2">
        <w:rPr>
          <w:i w:val="0"/>
          <w:iCs w:val="0"/>
          <w:color w:val="000000" w:themeColor="text1"/>
          <w:sz w:val="24"/>
          <w:szCs w:val="24"/>
        </w:rPr>
        <w:instrText xml:space="preserve"> SEQ Figure \* ARABIC </w:instrText>
      </w:r>
      <w:r w:rsidRPr="007B73B2">
        <w:rPr>
          <w:i w:val="0"/>
          <w:iCs w:val="0"/>
          <w:color w:val="000000" w:themeColor="text1"/>
          <w:sz w:val="24"/>
          <w:szCs w:val="24"/>
        </w:rPr>
        <w:fldChar w:fldCharType="separate"/>
      </w:r>
      <w:r w:rsidR="00AF21CD">
        <w:rPr>
          <w:i w:val="0"/>
          <w:iCs w:val="0"/>
          <w:noProof/>
          <w:color w:val="000000" w:themeColor="text1"/>
          <w:sz w:val="24"/>
          <w:szCs w:val="24"/>
        </w:rPr>
        <w:t>4</w:t>
      </w:r>
      <w:r w:rsidRPr="007B73B2">
        <w:rPr>
          <w:i w:val="0"/>
          <w:iCs w:val="0"/>
          <w:color w:val="000000" w:themeColor="text1"/>
          <w:sz w:val="24"/>
          <w:szCs w:val="24"/>
        </w:rPr>
        <w:fldChar w:fldCharType="end"/>
      </w:r>
      <w:r w:rsidRPr="007B73B2">
        <w:rPr>
          <w:i w:val="0"/>
          <w:iCs w:val="0"/>
          <w:color w:val="000000" w:themeColor="text1"/>
          <w:sz w:val="24"/>
          <w:szCs w:val="24"/>
          <w:lang w:val="en-SG"/>
        </w:rPr>
        <w:t>: how do you feel towards the use of VLE in your learning process?</w:t>
      </w:r>
    </w:p>
    <w:p w14:paraId="0CD756A4" w14:textId="62D3E22A" w:rsidR="006670C7" w:rsidRDefault="00C4638F" w:rsidP="006670C7">
      <w:pPr>
        <w:rPr>
          <w:lang w:val="en-SG"/>
        </w:rPr>
      </w:pPr>
      <w:r>
        <w:rPr>
          <w:lang w:val="en-SG"/>
        </w:rPr>
        <w:lastRenderedPageBreak/>
        <w:t xml:space="preserve">In this section, the students were asked if they want their teacher to implement VLE in their classroom. 76% of the students responded positively to include VLE in their classes. </w:t>
      </w:r>
      <w:r w:rsidR="000F2ECE">
        <w:rPr>
          <w:lang w:val="en-SG"/>
        </w:rPr>
        <w:t>17% of the participants responded not to implement VLE in the classroom and 6% of the participants were indifferent.</w:t>
      </w:r>
    </w:p>
    <w:p w14:paraId="5FA1BE88" w14:textId="77777777" w:rsidR="000F2ECE" w:rsidRDefault="000F2ECE" w:rsidP="000F2ECE">
      <w:pPr>
        <w:keepNext/>
      </w:pPr>
      <w:r>
        <w:rPr>
          <w:noProof/>
          <w:lang w:val="en-SG"/>
        </w:rPr>
        <w:drawing>
          <wp:inline distT="0" distB="0" distL="0" distR="0" wp14:anchorId="7F6F5A35" wp14:editId="1027EA0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5985725" w14:textId="557078BB" w:rsidR="000F2ECE" w:rsidRDefault="000F2ECE" w:rsidP="000F2ECE">
      <w:pPr>
        <w:pStyle w:val="Caption"/>
        <w:jc w:val="center"/>
        <w:rPr>
          <w:i w:val="0"/>
          <w:iCs w:val="0"/>
          <w:color w:val="000000" w:themeColor="text1"/>
          <w:sz w:val="24"/>
          <w:szCs w:val="24"/>
          <w:lang w:val="en-SG"/>
        </w:rPr>
      </w:pPr>
      <w:r w:rsidRPr="000F2ECE">
        <w:rPr>
          <w:i w:val="0"/>
          <w:iCs w:val="0"/>
          <w:color w:val="000000" w:themeColor="text1"/>
          <w:sz w:val="24"/>
          <w:szCs w:val="24"/>
        </w:rPr>
        <w:t xml:space="preserve">Figure </w:t>
      </w:r>
      <w:r w:rsidRPr="000F2ECE">
        <w:rPr>
          <w:i w:val="0"/>
          <w:iCs w:val="0"/>
          <w:color w:val="000000" w:themeColor="text1"/>
          <w:sz w:val="24"/>
          <w:szCs w:val="24"/>
        </w:rPr>
        <w:fldChar w:fldCharType="begin"/>
      </w:r>
      <w:r w:rsidRPr="000F2ECE">
        <w:rPr>
          <w:i w:val="0"/>
          <w:iCs w:val="0"/>
          <w:color w:val="000000" w:themeColor="text1"/>
          <w:sz w:val="24"/>
          <w:szCs w:val="24"/>
        </w:rPr>
        <w:instrText xml:space="preserve"> SEQ Figure \* ARABIC </w:instrText>
      </w:r>
      <w:r w:rsidRPr="000F2ECE">
        <w:rPr>
          <w:i w:val="0"/>
          <w:iCs w:val="0"/>
          <w:color w:val="000000" w:themeColor="text1"/>
          <w:sz w:val="24"/>
          <w:szCs w:val="24"/>
        </w:rPr>
        <w:fldChar w:fldCharType="separate"/>
      </w:r>
      <w:r w:rsidR="00AF21CD">
        <w:rPr>
          <w:i w:val="0"/>
          <w:iCs w:val="0"/>
          <w:noProof/>
          <w:color w:val="000000" w:themeColor="text1"/>
          <w:sz w:val="24"/>
          <w:szCs w:val="24"/>
        </w:rPr>
        <w:t>5</w:t>
      </w:r>
      <w:r w:rsidRPr="000F2ECE">
        <w:rPr>
          <w:i w:val="0"/>
          <w:iCs w:val="0"/>
          <w:color w:val="000000" w:themeColor="text1"/>
          <w:sz w:val="24"/>
          <w:szCs w:val="24"/>
        </w:rPr>
        <w:fldChar w:fldCharType="end"/>
      </w:r>
      <w:r w:rsidRPr="000F2ECE">
        <w:rPr>
          <w:i w:val="0"/>
          <w:iCs w:val="0"/>
          <w:color w:val="000000" w:themeColor="text1"/>
          <w:sz w:val="24"/>
          <w:szCs w:val="24"/>
          <w:lang w:val="en-SG"/>
        </w:rPr>
        <w:t>: Would you like teachers to include to VLE in their class?</w:t>
      </w:r>
    </w:p>
    <w:p w14:paraId="39D6A914" w14:textId="7B29403A" w:rsidR="004E36C6" w:rsidRDefault="004E36C6" w:rsidP="004E36C6">
      <w:pPr>
        <w:rPr>
          <w:lang w:val="en-SG"/>
        </w:rPr>
      </w:pPr>
      <w:r>
        <w:rPr>
          <w:lang w:val="en-SG"/>
        </w:rPr>
        <w:t xml:space="preserve">The final question of the survey was </w:t>
      </w:r>
      <w:r w:rsidR="00B742E0">
        <w:rPr>
          <w:lang w:val="en-SG"/>
        </w:rPr>
        <w:t xml:space="preserve">to identify the obstacles students and teachers faces in using VLE in their teaching and learning process. 29% of the participants responded that, the feel distraction because of using social media or other websites while learning </w:t>
      </w:r>
      <w:r w:rsidR="00DF1EB1">
        <w:rPr>
          <w:lang w:val="en-SG"/>
        </w:rPr>
        <w:t>o</w:t>
      </w:r>
      <w:r w:rsidR="00B742E0">
        <w:rPr>
          <w:lang w:val="en-SG"/>
        </w:rPr>
        <w:t xml:space="preserve">n </w:t>
      </w:r>
      <w:r w:rsidR="00DF1EB1">
        <w:rPr>
          <w:lang w:val="en-SG"/>
        </w:rPr>
        <w:t xml:space="preserve">the </w:t>
      </w:r>
      <w:r w:rsidR="00B742E0">
        <w:rPr>
          <w:lang w:val="en-SG"/>
        </w:rPr>
        <w:t xml:space="preserve">internet. </w:t>
      </w:r>
      <w:r w:rsidR="00AF21CD">
        <w:rPr>
          <w:lang w:val="en-SG"/>
        </w:rPr>
        <w:t xml:space="preserve">57% of the participants lack ICT knowledge to use the VLE effectively and 14% of the participant responded that the interaction between teachers and students is low in VLE learning process. </w:t>
      </w:r>
    </w:p>
    <w:p w14:paraId="085C70BB" w14:textId="77777777" w:rsidR="00AF21CD" w:rsidRDefault="00AF21CD" w:rsidP="00AF21CD">
      <w:pPr>
        <w:keepNext/>
      </w:pPr>
      <w:r>
        <w:rPr>
          <w:noProof/>
          <w:lang w:val="en-SG"/>
        </w:rPr>
        <w:lastRenderedPageBreak/>
        <w:drawing>
          <wp:inline distT="0" distB="0" distL="0" distR="0" wp14:anchorId="5657E974" wp14:editId="3ADA65D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CD1CDFE" w14:textId="06B87A61" w:rsidR="00AF21CD" w:rsidRPr="00AF21CD" w:rsidRDefault="00AF21CD" w:rsidP="00AF21CD">
      <w:pPr>
        <w:pStyle w:val="Caption"/>
        <w:jc w:val="center"/>
        <w:rPr>
          <w:i w:val="0"/>
          <w:iCs w:val="0"/>
          <w:color w:val="000000" w:themeColor="text1"/>
          <w:sz w:val="24"/>
          <w:szCs w:val="24"/>
          <w:lang w:val="en-SG"/>
        </w:rPr>
      </w:pPr>
      <w:r w:rsidRPr="00AF21CD">
        <w:rPr>
          <w:i w:val="0"/>
          <w:iCs w:val="0"/>
          <w:color w:val="000000" w:themeColor="text1"/>
          <w:sz w:val="24"/>
          <w:szCs w:val="24"/>
        </w:rPr>
        <w:t xml:space="preserve">Figure </w:t>
      </w:r>
      <w:r w:rsidRPr="00AF21CD">
        <w:rPr>
          <w:i w:val="0"/>
          <w:iCs w:val="0"/>
          <w:color w:val="000000" w:themeColor="text1"/>
          <w:sz w:val="24"/>
          <w:szCs w:val="24"/>
        </w:rPr>
        <w:fldChar w:fldCharType="begin"/>
      </w:r>
      <w:r w:rsidRPr="00AF21CD">
        <w:rPr>
          <w:i w:val="0"/>
          <w:iCs w:val="0"/>
          <w:color w:val="000000" w:themeColor="text1"/>
          <w:sz w:val="24"/>
          <w:szCs w:val="24"/>
        </w:rPr>
        <w:instrText xml:space="preserve"> SEQ Figure \* ARABIC </w:instrText>
      </w:r>
      <w:r w:rsidRPr="00AF21CD">
        <w:rPr>
          <w:i w:val="0"/>
          <w:iCs w:val="0"/>
          <w:color w:val="000000" w:themeColor="text1"/>
          <w:sz w:val="24"/>
          <w:szCs w:val="24"/>
        </w:rPr>
        <w:fldChar w:fldCharType="separate"/>
      </w:r>
      <w:r w:rsidRPr="00AF21CD">
        <w:rPr>
          <w:i w:val="0"/>
          <w:iCs w:val="0"/>
          <w:noProof/>
          <w:color w:val="000000" w:themeColor="text1"/>
          <w:sz w:val="24"/>
          <w:szCs w:val="24"/>
        </w:rPr>
        <w:t>6</w:t>
      </w:r>
      <w:r w:rsidRPr="00AF21CD">
        <w:rPr>
          <w:i w:val="0"/>
          <w:iCs w:val="0"/>
          <w:color w:val="000000" w:themeColor="text1"/>
          <w:sz w:val="24"/>
          <w:szCs w:val="24"/>
        </w:rPr>
        <w:fldChar w:fldCharType="end"/>
      </w:r>
      <w:r w:rsidRPr="00AF21CD">
        <w:rPr>
          <w:i w:val="0"/>
          <w:iCs w:val="0"/>
          <w:color w:val="000000" w:themeColor="text1"/>
          <w:sz w:val="24"/>
          <w:szCs w:val="24"/>
          <w:lang w:val="en-SG"/>
        </w:rPr>
        <w:t>: What types of obstacles you face in learning via VLE?</w:t>
      </w:r>
    </w:p>
    <w:p w14:paraId="1CC4D4FC" w14:textId="77777777" w:rsidR="00BF7C64" w:rsidRDefault="00BF7C64">
      <w:pPr>
        <w:spacing w:line="276" w:lineRule="auto"/>
        <w:jc w:val="left"/>
        <w:rPr>
          <w:rFonts w:ascii="Calibri Light" w:eastAsiaTheme="majorEastAsia" w:hAnsi="Calibri Light" w:cstheme="majorBidi"/>
          <w:b/>
          <w:color w:val="000000" w:themeColor="text1"/>
          <w:sz w:val="32"/>
          <w:szCs w:val="32"/>
          <w:lang w:val="en-SG"/>
        </w:rPr>
      </w:pPr>
      <w:r>
        <w:rPr>
          <w:lang w:val="en-SG"/>
        </w:rPr>
        <w:br w:type="page"/>
      </w:r>
    </w:p>
    <w:p w14:paraId="7BBBC405" w14:textId="462B892F" w:rsidR="00AB6539" w:rsidRDefault="00AB6539" w:rsidP="00DF7B0D">
      <w:pPr>
        <w:pStyle w:val="Heading1"/>
        <w:rPr>
          <w:lang w:val="en-SG"/>
        </w:rPr>
      </w:pPr>
      <w:bookmarkStart w:id="16" w:name="_Toc29230522"/>
      <w:r>
        <w:rPr>
          <w:lang w:val="en-SG"/>
        </w:rPr>
        <w:lastRenderedPageBreak/>
        <w:t>Conclusion</w:t>
      </w:r>
      <w:bookmarkEnd w:id="16"/>
    </w:p>
    <w:p w14:paraId="0F3AAE6A" w14:textId="519A6BC4" w:rsidR="00BF7C64" w:rsidRPr="00BF7C64" w:rsidRDefault="00D5521E" w:rsidP="00BF7C64">
      <w:pPr>
        <w:rPr>
          <w:lang w:val="en-SG"/>
        </w:rPr>
      </w:pPr>
      <w:r>
        <w:rPr>
          <w:lang w:val="en-SG"/>
        </w:rPr>
        <w:t xml:space="preserve">When it comes to the perceptions of the students in </w:t>
      </w:r>
      <w:r w:rsidR="002366EF">
        <w:rPr>
          <w:lang w:val="en-SG"/>
        </w:rPr>
        <w:t>the use of Virtual Learning Environment (VLE) in the learning process, students who are skilled and competen</w:t>
      </w:r>
      <w:r w:rsidR="005C141E">
        <w:rPr>
          <w:lang w:val="en-SG"/>
        </w:rPr>
        <w:t xml:space="preserve">t with the use of internet and technology finds VLE effective in the learning process. </w:t>
      </w:r>
      <w:r w:rsidR="0025223D">
        <w:rPr>
          <w:lang w:val="en-SG"/>
        </w:rPr>
        <w:t xml:space="preserve">students skilled in ICT sees the use of VLE </w:t>
      </w:r>
      <w:r w:rsidR="00FF6D72">
        <w:rPr>
          <w:lang w:val="en-SG"/>
        </w:rPr>
        <w:t xml:space="preserve">beneficial in the learning process and find the application easy to use and effective. On the other hand, students lacking ICT skills or basic skills relate to </w:t>
      </w:r>
      <w:r w:rsidR="00DF1EB1">
        <w:rPr>
          <w:lang w:val="en-SG"/>
        </w:rPr>
        <w:t xml:space="preserve">the </w:t>
      </w:r>
      <w:r w:rsidR="00FF6D72">
        <w:rPr>
          <w:lang w:val="en-SG"/>
        </w:rPr>
        <w:t xml:space="preserve">internet find the use of VLE complicated and ineffective at the same time. while implementing VLE in the educational setting, teachers and students must be trained properly </w:t>
      </w:r>
      <w:r w:rsidR="009E7E7B">
        <w:rPr>
          <w:lang w:val="en-SG"/>
        </w:rPr>
        <w:t xml:space="preserve">in operating VLE. Universities can provide basic training </w:t>
      </w:r>
      <w:r w:rsidR="00DF1EB1">
        <w:rPr>
          <w:lang w:val="en-SG"/>
        </w:rPr>
        <w:t>i</w:t>
      </w:r>
      <w:r w:rsidR="009E7E7B">
        <w:rPr>
          <w:lang w:val="en-SG"/>
        </w:rPr>
        <w:t xml:space="preserve">n computer skills. According to the analysis and findings, the VLE allows for differentiated instruction which is teachers can proactively modify academic content and resources which facilitate the learning experience of the students. </w:t>
      </w:r>
      <w:r w:rsidR="00DD4561">
        <w:rPr>
          <w:lang w:val="en-SG"/>
        </w:rPr>
        <w:t xml:space="preserve">Regardless of the low interest, teacher and students may have to rely on different digital devices of modern technologies which are </w:t>
      </w:r>
      <w:r w:rsidR="00DF1EB1">
        <w:rPr>
          <w:lang w:val="en-SG"/>
        </w:rPr>
        <w:t xml:space="preserve">an </w:t>
      </w:r>
      <w:r w:rsidR="00DD4561">
        <w:rPr>
          <w:lang w:val="en-SG"/>
        </w:rPr>
        <w:t xml:space="preserve">inevitable part of modern life. As the research identified different advantages and disadvantages of implanting VLE, universities must </w:t>
      </w:r>
      <w:r w:rsidR="0078079B">
        <w:rPr>
          <w:lang w:val="en-SG"/>
        </w:rPr>
        <w:t xml:space="preserve">set proper guideline and training facilities for the students and teachers to get the best out from VLE. </w:t>
      </w:r>
    </w:p>
    <w:p w14:paraId="52E1A612" w14:textId="77777777" w:rsidR="00137F3A" w:rsidRDefault="00137F3A">
      <w:pPr>
        <w:spacing w:line="276" w:lineRule="auto"/>
        <w:jc w:val="left"/>
        <w:rPr>
          <w:rFonts w:ascii="Calibri Light" w:eastAsiaTheme="majorEastAsia" w:hAnsi="Calibri Light" w:cstheme="majorBidi"/>
          <w:b/>
          <w:color w:val="000000" w:themeColor="text1"/>
          <w:sz w:val="32"/>
          <w:szCs w:val="32"/>
          <w:lang w:val="en-SG"/>
        </w:rPr>
      </w:pPr>
      <w:r>
        <w:rPr>
          <w:lang w:val="en-SG"/>
        </w:rPr>
        <w:br w:type="page"/>
      </w:r>
    </w:p>
    <w:p w14:paraId="5B9006A9" w14:textId="7BC515C8" w:rsidR="00AB6539" w:rsidRDefault="00AB6539" w:rsidP="00DF7B0D">
      <w:pPr>
        <w:pStyle w:val="Heading1"/>
        <w:rPr>
          <w:lang w:val="en-SG"/>
        </w:rPr>
      </w:pPr>
      <w:bookmarkStart w:id="17" w:name="_Toc29230523"/>
      <w:r>
        <w:rPr>
          <w:lang w:val="en-SG"/>
        </w:rPr>
        <w:lastRenderedPageBreak/>
        <w:t>References</w:t>
      </w:r>
      <w:bookmarkEnd w:id="17"/>
    </w:p>
    <w:p w14:paraId="7E3B5E4D" w14:textId="2C25193E" w:rsidR="00137F3A" w:rsidRDefault="00137F3A" w:rsidP="00137F3A">
      <w:pPr>
        <w:pStyle w:val="NormalWeb"/>
        <w:spacing w:before="0" w:beforeAutospacing="0" w:after="240" w:afterAutospacing="0" w:line="360" w:lineRule="atLeast"/>
        <w:jc w:val="both"/>
        <w:rPr>
          <w:color w:val="000000"/>
        </w:rPr>
      </w:pPr>
      <w:proofErr w:type="spellStart"/>
      <w:r>
        <w:rPr>
          <w:color w:val="000000"/>
        </w:rPr>
        <w:t>Casquero</w:t>
      </w:r>
      <w:proofErr w:type="spellEnd"/>
      <w:r>
        <w:rPr>
          <w:color w:val="000000"/>
        </w:rPr>
        <w:t xml:space="preserve">, O., Benito, M. and </w:t>
      </w:r>
      <w:proofErr w:type="spellStart"/>
      <w:r>
        <w:rPr>
          <w:color w:val="000000"/>
        </w:rPr>
        <w:t>Alberdi</w:t>
      </w:r>
      <w:proofErr w:type="spellEnd"/>
      <w:r>
        <w:rPr>
          <w:color w:val="000000"/>
        </w:rPr>
        <w:t xml:space="preserve">, M. (2013). Students’ personal networks in virtual and personal learning environments: a case study in higher education using </w:t>
      </w:r>
      <w:r w:rsidR="00DF1EB1">
        <w:rPr>
          <w:color w:val="000000"/>
        </w:rPr>
        <w:t xml:space="preserve">a </w:t>
      </w:r>
      <w:r>
        <w:rPr>
          <w:color w:val="000000"/>
        </w:rPr>
        <w:t>learning analytics approach. </w:t>
      </w:r>
      <w:r>
        <w:rPr>
          <w:i/>
          <w:iCs/>
          <w:color w:val="000000"/>
        </w:rPr>
        <w:t>Interactive Learning Environments</w:t>
      </w:r>
      <w:r>
        <w:rPr>
          <w:color w:val="000000"/>
        </w:rPr>
        <w:t>, 24(1), pp.49–67.</w:t>
      </w:r>
    </w:p>
    <w:p w14:paraId="469DB711" w14:textId="77777777" w:rsidR="00137F3A" w:rsidRDefault="00137F3A" w:rsidP="00137F3A">
      <w:pPr>
        <w:pStyle w:val="NormalWeb"/>
        <w:spacing w:before="0" w:beforeAutospacing="0" w:after="240" w:afterAutospacing="0" w:line="360" w:lineRule="atLeast"/>
        <w:jc w:val="both"/>
        <w:rPr>
          <w:color w:val="000000"/>
        </w:rPr>
      </w:pPr>
      <w:r>
        <w:rPr>
          <w:color w:val="000000"/>
        </w:rPr>
        <w:t>Chou, W. and Liu, H. (2015). Learning effectiveness in a Web-based virtual learning environment: a learner control perspective. </w:t>
      </w:r>
      <w:r>
        <w:rPr>
          <w:i/>
          <w:iCs/>
          <w:color w:val="000000"/>
        </w:rPr>
        <w:t>Journal of Computer Assisted Learning</w:t>
      </w:r>
      <w:r>
        <w:rPr>
          <w:color w:val="000000"/>
        </w:rPr>
        <w:t>, 21(1), pp.65–76.</w:t>
      </w:r>
    </w:p>
    <w:p w14:paraId="2B84F433" w14:textId="77777777" w:rsidR="00137F3A" w:rsidRDefault="00137F3A" w:rsidP="00137F3A">
      <w:pPr>
        <w:pStyle w:val="NormalWeb"/>
        <w:spacing w:before="0" w:beforeAutospacing="0" w:after="240" w:afterAutospacing="0" w:line="360" w:lineRule="atLeast"/>
        <w:jc w:val="both"/>
        <w:rPr>
          <w:color w:val="000000"/>
        </w:rPr>
      </w:pPr>
      <w:r>
        <w:rPr>
          <w:color w:val="000000"/>
        </w:rPr>
        <w:t>Hew, T. and Latifah, S. (2016). Predicting instructional effectiveness of cloud-based virtual learning environment. </w:t>
      </w:r>
      <w:r>
        <w:rPr>
          <w:i/>
          <w:iCs/>
          <w:color w:val="000000"/>
        </w:rPr>
        <w:t>Industrial Management &amp; Data Systems</w:t>
      </w:r>
      <w:r>
        <w:rPr>
          <w:color w:val="000000"/>
        </w:rPr>
        <w:t>, 116(8), pp.1557–1584.</w:t>
      </w:r>
    </w:p>
    <w:p w14:paraId="26990705" w14:textId="77777777" w:rsidR="00137F3A" w:rsidRDefault="00137F3A" w:rsidP="00137F3A">
      <w:pPr>
        <w:pStyle w:val="NormalWeb"/>
        <w:spacing w:before="0" w:beforeAutospacing="0" w:after="240" w:afterAutospacing="0" w:line="360" w:lineRule="atLeast"/>
        <w:jc w:val="both"/>
        <w:rPr>
          <w:color w:val="000000"/>
        </w:rPr>
      </w:pPr>
      <w:r>
        <w:rPr>
          <w:color w:val="000000"/>
        </w:rPr>
        <w:t xml:space="preserve">Lange, P., </w:t>
      </w:r>
      <w:proofErr w:type="spellStart"/>
      <w:r>
        <w:rPr>
          <w:color w:val="000000"/>
        </w:rPr>
        <w:t>Suwardy</w:t>
      </w:r>
      <w:proofErr w:type="spellEnd"/>
      <w:r>
        <w:rPr>
          <w:color w:val="000000"/>
        </w:rPr>
        <w:t xml:space="preserve">, T. and </w:t>
      </w:r>
      <w:proofErr w:type="spellStart"/>
      <w:r>
        <w:rPr>
          <w:color w:val="000000"/>
        </w:rPr>
        <w:t>Mavondo</w:t>
      </w:r>
      <w:proofErr w:type="spellEnd"/>
      <w:r>
        <w:rPr>
          <w:color w:val="000000"/>
        </w:rPr>
        <w:t>, F. (2013). Integrating a virtual learning environment into an introductory accounting course: determinants of student motivation. </w:t>
      </w:r>
      <w:r>
        <w:rPr>
          <w:i/>
          <w:iCs/>
          <w:color w:val="000000"/>
        </w:rPr>
        <w:t>Accounting Education</w:t>
      </w:r>
      <w:r>
        <w:rPr>
          <w:color w:val="000000"/>
        </w:rPr>
        <w:t>, 12(1), pp.1–14.</w:t>
      </w:r>
    </w:p>
    <w:p w14:paraId="57AF1106" w14:textId="77777777" w:rsidR="00137F3A" w:rsidRDefault="00137F3A" w:rsidP="00137F3A">
      <w:pPr>
        <w:pStyle w:val="NormalWeb"/>
        <w:spacing w:before="0" w:beforeAutospacing="0" w:after="240" w:afterAutospacing="0" w:line="360" w:lineRule="atLeast"/>
        <w:jc w:val="both"/>
        <w:rPr>
          <w:color w:val="000000"/>
        </w:rPr>
      </w:pPr>
      <w:r>
        <w:rPr>
          <w:color w:val="000000"/>
        </w:rPr>
        <w:t>Martín, J. (2016). Virtual Technologies Trends in Education. </w:t>
      </w:r>
      <w:r>
        <w:rPr>
          <w:i/>
          <w:iCs/>
          <w:color w:val="000000"/>
        </w:rPr>
        <w:t>EURASIA Journal of Mathematics, Science and Technology Education</w:t>
      </w:r>
      <w:r>
        <w:rPr>
          <w:color w:val="000000"/>
        </w:rPr>
        <w:t>, 13(1).</w:t>
      </w:r>
    </w:p>
    <w:p w14:paraId="722CF495" w14:textId="77777777" w:rsidR="00137F3A" w:rsidRDefault="00137F3A" w:rsidP="00137F3A">
      <w:pPr>
        <w:pStyle w:val="NormalWeb"/>
        <w:spacing w:before="0" w:beforeAutospacing="0" w:after="240" w:afterAutospacing="0" w:line="360" w:lineRule="atLeast"/>
        <w:jc w:val="both"/>
        <w:rPr>
          <w:color w:val="000000"/>
        </w:rPr>
      </w:pPr>
      <w:r>
        <w:rPr>
          <w:color w:val="000000"/>
        </w:rPr>
        <w:t>Pulford, B. (2019). The influence of advice in a virtual learning environment. </w:t>
      </w:r>
      <w:r>
        <w:rPr>
          <w:i/>
          <w:iCs/>
          <w:color w:val="000000"/>
        </w:rPr>
        <w:t>British Journal of Educational Technology</w:t>
      </w:r>
      <w:r>
        <w:rPr>
          <w:color w:val="000000"/>
        </w:rPr>
        <w:t>, 42(1), pp.31–39.</w:t>
      </w:r>
    </w:p>
    <w:p w14:paraId="41AFFD6D" w14:textId="77777777" w:rsidR="00137F3A" w:rsidRDefault="00137F3A" w:rsidP="00137F3A">
      <w:pPr>
        <w:pStyle w:val="NormalWeb"/>
        <w:spacing w:before="0" w:beforeAutospacing="0" w:after="240" w:afterAutospacing="0" w:line="360" w:lineRule="atLeast"/>
        <w:jc w:val="both"/>
        <w:rPr>
          <w:color w:val="000000"/>
        </w:rPr>
      </w:pPr>
      <w:proofErr w:type="spellStart"/>
      <w:r>
        <w:rPr>
          <w:color w:val="000000"/>
        </w:rPr>
        <w:t>Rienties</w:t>
      </w:r>
      <w:proofErr w:type="spellEnd"/>
      <w:r>
        <w:rPr>
          <w:color w:val="000000"/>
        </w:rPr>
        <w:t xml:space="preserve">, B., </w:t>
      </w:r>
      <w:proofErr w:type="spellStart"/>
      <w:r>
        <w:rPr>
          <w:color w:val="000000"/>
        </w:rPr>
        <w:t>Giesbers</w:t>
      </w:r>
      <w:proofErr w:type="spellEnd"/>
      <w:r>
        <w:rPr>
          <w:color w:val="000000"/>
        </w:rPr>
        <w:t>, B. and Rees, R. (2014). Why some teachers easily learn to use a new virtual learning environment: a technology acceptance perspective. </w:t>
      </w:r>
      <w:r>
        <w:rPr>
          <w:i/>
          <w:iCs/>
          <w:color w:val="000000"/>
        </w:rPr>
        <w:t>Interactive Learning Environments</w:t>
      </w:r>
      <w:r>
        <w:rPr>
          <w:color w:val="000000"/>
        </w:rPr>
        <w:t>, 24(3), pp.539–552.</w:t>
      </w:r>
    </w:p>
    <w:p w14:paraId="179A1DD6" w14:textId="77777777" w:rsidR="00137F3A" w:rsidRDefault="00137F3A" w:rsidP="00137F3A">
      <w:pPr>
        <w:pStyle w:val="NormalWeb"/>
        <w:spacing w:before="0" w:beforeAutospacing="0" w:after="240" w:afterAutospacing="0" w:line="360" w:lineRule="atLeast"/>
        <w:jc w:val="both"/>
        <w:rPr>
          <w:color w:val="000000"/>
        </w:rPr>
      </w:pPr>
      <w:proofErr w:type="spellStart"/>
      <w:r>
        <w:rPr>
          <w:color w:val="000000"/>
        </w:rPr>
        <w:t>Zikmund</w:t>
      </w:r>
      <w:proofErr w:type="spellEnd"/>
      <w:r>
        <w:rPr>
          <w:color w:val="000000"/>
        </w:rPr>
        <w:t xml:space="preserve">, W., </w:t>
      </w:r>
      <w:proofErr w:type="spellStart"/>
      <w:r>
        <w:rPr>
          <w:color w:val="000000"/>
        </w:rPr>
        <w:t>Babin</w:t>
      </w:r>
      <w:proofErr w:type="spellEnd"/>
      <w:r>
        <w:rPr>
          <w:color w:val="000000"/>
        </w:rPr>
        <w:t>, B. and Griffin, M. (2013). </w:t>
      </w:r>
      <w:r>
        <w:rPr>
          <w:i/>
          <w:iCs/>
          <w:color w:val="000000"/>
        </w:rPr>
        <w:t>Business research methods</w:t>
      </w:r>
      <w:r>
        <w:rPr>
          <w:color w:val="000000"/>
        </w:rPr>
        <w:t>. 3rd ed. Mason, Ohio: South-Western.</w:t>
      </w:r>
    </w:p>
    <w:p w14:paraId="0E77490D" w14:textId="77777777" w:rsidR="00137F3A" w:rsidRDefault="00137F3A" w:rsidP="00137F3A">
      <w:pPr>
        <w:pStyle w:val="NormalWeb"/>
        <w:rPr>
          <w:color w:val="000000"/>
        </w:rPr>
      </w:pPr>
      <w:r>
        <w:rPr>
          <w:color w:val="000000"/>
        </w:rPr>
        <w:t>‌</w:t>
      </w:r>
    </w:p>
    <w:p w14:paraId="010DC464" w14:textId="77777777" w:rsidR="00137F3A" w:rsidRDefault="00137F3A">
      <w:pPr>
        <w:spacing w:line="276" w:lineRule="auto"/>
        <w:jc w:val="left"/>
        <w:rPr>
          <w:rFonts w:ascii="Calibri Light" w:eastAsiaTheme="majorEastAsia" w:hAnsi="Calibri Light" w:cstheme="majorBidi"/>
          <w:b/>
          <w:color w:val="000000" w:themeColor="text1"/>
          <w:sz w:val="32"/>
          <w:szCs w:val="32"/>
          <w:lang w:val="en-SG"/>
        </w:rPr>
      </w:pPr>
      <w:r>
        <w:rPr>
          <w:lang w:val="en-SG"/>
        </w:rPr>
        <w:br w:type="page"/>
      </w:r>
    </w:p>
    <w:p w14:paraId="6B7B3815" w14:textId="113A34F1" w:rsidR="002C0135" w:rsidRDefault="002C0135" w:rsidP="002C0135">
      <w:pPr>
        <w:pStyle w:val="Heading1"/>
        <w:rPr>
          <w:lang w:val="en-SG"/>
        </w:rPr>
      </w:pPr>
      <w:bookmarkStart w:id="18" w:name="_Toc29230524"/>
      <w:r>
        <w:rPr>
          <w:lang w:val="en-SG"/>
        </w:rPr>
        <w:lastRenderedPageBreak/>
        <w:t>Appendix</w:t>
      </w:r>
      <w:bookmarkEnd w:id="18"/>
    </w:p>
    <w:p w14:paraId="47D6A46B" w14:textId="455D4711" w:rsidR="0083735C" w:rsidRPr="005F248B" w:rsidRDefault="002C0135" w:rsidP="00355B7A">
      <w:pPr>
        <w:jc w:val="center"/>
        <w:rPr>
          <w:b/>
          <w:bCs/>
          <w:sz w:val="28"/>
          <w:szCs w:val="24"/>
          <w:lang w:val="en-SG"/>
        </w:rPr>
      </w:pPr>
      <w:r w:rsidRPr="005F248B">
        <w:rPr>
          <w:b/>
          <w:bCs/>
          <w:sz w:val="28"/>
          <w:szCs w:val="24"/>
          <w:lang w:val="en-SG"/>
        </w:rPr>
        <w:t>Questionnaire</w:t>
      </w:r>
    </w:p>
    <w:p w14:paraId="6BFD0ACC" w14:textId="66063DB3" w:rsidR="0083735C" w:rsidRDefault="007A59E4" w:rsidP="002C0135">
      <w:pPr>
        <w:rPr>
          <w:lang w:val="en-SG"/>
        </w:rPr>
      </w:pPr>
      <w:r>
        <w:rPr>
          <w:lang w:val="en-SG"/>
        </w:rPr>
        <w:t>1</w:t>
      </w:r>
      <w:r w:rsidR="0083735C">
        <w:rPr>
          <w:lang w:val="en-SG"/>
        </w:rPr>
        <w:t>. how do you rate your competencies in using ICT?</w:t>
      </w:r>
    </w:p>
    <w:p w14:paraId="1879F21E" w14:textId="7446936E" w:rsidR="007A59E4" w:rsidRPr="00355B7A" w:rsidRDefault="00355B7A" w:rsidP="00355B7A">
      <w:pPr>
        <w:pStyle w:val="ListParagraph"/>
        <w:numPr>
          <w:ilvl w:val="0"/>
          <w:numId w:val="8"/>
        </w:numPr>
        <w:rPr>
          <w:lang w:val="en-SG"/>
        </w:rPr>
      </w:pPr>
      <w:r w:rsidRPr="00355B7A">
        <w:rPr>
          <w:lang w:val="en-SG"/>
        </w:rPr>
        <w:t>High</w:t>
      </w:r>
    </w:p>
    <w:p w14:paraId="5292D2E7" w14:textId="70C11BED" w:rsidR="00355B7A" w:rsidRPr="00355B7A" w:rsidRDefault="00355B7A" w:rsidP="00355B7A">
      <w:pPr>
        <w:pStyle w:val="ListParagraph"/>
        <w:numPr>
          <w:ilvl w:val="0"/>
          <w:numId w:val="8"/>
        </w:numPr>
        <w:rPr>
          <w:lang w:val="en-SG"/>
        </w:rPr>
      </w:pPr>
      <w:r w:rsidRPr="00355B7A">
        <w:rPr>
          <w:lang w:val="en-SG"/>
        </w:rPr>
        <w:t>Medium</w:t>
      </w:r>
    </w:p>
    <w:p w14:paraId="3B594C42" w14:textId="45036F27" w:rsidR="00355B7A" w:rsidRPr="00355B7A" w:rsidRDefault="00355B7A" w:rsidP="00355B7A">
      <w:pPr>
        <w:pStyle w:val="ListParagraph"/>
        <w:numPr>
          <w:ilvl w:val="0"/>
          <w:numId w:val="8"/>
        </w:numPr>
        <w:rPr>
          <w:lang w:val="en-SG"/>
        </w:rPr>
      </w:pPr>
      <w:r w:rsidRPr="00355B7A">
        <w:rPr>
          <w:lang w:val="en-SG"/>
        </w:rPr>
        <w:t>Low</w:t>
      </w:r>
    </w:p>
    <w:p w14:paraId="2FCC071B" w14:textId="01BB3347" w:rsidR="00355B7A" w:rsidRPr="00355B7A" w:rsidRDefault="00355B7A" w:rsidP="00355B7A">
      <w:pPr>
        <w:pStyle w:val="ListParagraph"/>
        <w:numPr>
          <w:ilvl w:val="0"/>
          <w:numId w:val="8"/>
        </w:numPr>
        <w:rPr>
          <w:lang w:val="en-SG"/>
        </w:rPr>
      </w:pPr>
      <w:r w:rsidRPr="00355B7A">
        <w:rPr>
          <w:lang w:val="en-SG"/>
        </w:rPr>
        <w:t>Ineffective</w:t>
      </w:r>
    </w:p>
    <w:p w14:paraId="16FC9D62" w14:textId="17A5D709" w:rsidR="0083735C" w:rsidRDefault="007A59E4" w:rsidP="002C0135">
      <w:pPr>
        <w:rPr>
          <w:lang w:val="en-SG"/>
        </w:rPr>
      </w:pPr>
      <w:r>
        <w:rPr>
          <w:lang w:val="en-SG"/>
        </w:rPr>
        <w:t>2</w:t>
      </w:r>
      <w:r w:rsidR="0083735C">
        <w:rPr>
          <w:lang w:val="en-SG"/>
        </w:rPr>
        <w:t>.</w:t>
      </w:r>
      <w:r w:rsidR="00AA0657">
        <w:rPr>
          <w:lang w:val="en-SG"/>
        </w:rPr>
        <w:t xml:space="preserve"> what do think about the use of technology in the learning process?</w:t>
      </w:r>
    </w:p>
    <w:p w14:paraId="50373BAD" w14:textId="3007A284" w:rsidR="00D30F90" w:rsidRPr="00355B7A" w:rsidRDefault="00D30F90" w:rsidP="00355B7A">
      <w:pPr>
        <w:pStyle w:val="ListParagraph"/>
        <w:numPr>
          <w:ilvl w:val="0"/>
          <w:numId w:val="7"/>
        </w:numPr>
        <w:rPr>
          <w:lang w:val="en-SG"/>
        </w:rPr>
      </w:pPr>
      <w:r w:rsidRPr="00355B7A">
        <w:rPr>
          <w:lang w:val="en-SG"/>
        </w:rPr>
        <w:t>Effective</w:t>
      </w:r>
    </w:p>
    <w:p w14:paraId="2FF26577" w14:textId="0AE9B102" w:rsidR="00D30F90" w:rsidRPr="00355B7A" w:rsidRDefault="00D30F90" w:rsidP="00355B7A">
      <w:pPr>
        <w:pStyle w:val="ListParagraph"/>
        <w:numPr>
          <w:ilvl w:val="0"/>
          <w:numId w:val="7"/>
        </w:numPr>
        <w:rPr>
          <w:lang w:val="en-SG"/>
        </w:rPr>
      </w:pPr>
      <w:r w:rsidRPr="00355B7A">
        <w:rPr>
          <w:lang w:val="en-SG"/>
        </w:rPr>
        <w:t>Not effective</w:t>
      </w:r>
    </w:p>
    <w:p w14:paraId="42385EE3" w14:textId="1C2F74DE" w:rsidR="00D30F90" w:rsidRPr="00355B7A" w:rsidRDefault="00355B7A" w:rsidP="00355B7A">
      <w:pPr>
        <w:pStyle w:val="ListParagraph"/>
        <w:numPr>
          <w:ilvl w:val="0"/>
          <w:numId w:val="7"/>
        </w:numPr>
        <w:rPr>
          <w:lang w:val="en-SG"/>
        </w:rPr>
      </w:pPr>
      <w:r w:rsidRPr="00355B7A">
        <w:rPr>
          <w:lang w:val="en-SG"/>
        </w:rPr>
        <w:t>Other_________</w:t>
      </w:r>
    </w:p>
    <w:p w14:paraId="642B25D1" w14:textId="2657566E" w:rsidR="00AA0657" w:rsidRDefault="007A59E4" w:rsidP="002C0135">
      <w:pPr>
        <w:rPr>
          <w:lang w:val="en-SG"/>
        </w:rPr>
      </w:pPr>
      <w:r>
        <w:rPr>
          <w:lang w:val="en-SG"/>
        </w:rPr>
        <w:t>3</w:t>
      </w:r>
      <w:r w:rsidR="00AA0657">
        <w:rPr>
          <w:lang w:val="en-SG"/>
        </w:rPr>
        <w:t>. how do you feel towards the use of VLE in your learning process?</w:t>
      </w:r>
    </w:p>
    <w:p w14:paraId="742B9575" w14:textId="62B3ED20" w:rsidR="00037BDF" w:rsidRPr="00D30F90" w:rsidRDefault="00D30F90" w:rsidP="00D30F90">
      <w:pPr>
        <w:pStyle w:val="ListParagraph"/>
        <w:numPr>
          <w:ilvl w:val="0"/>
          <w:numId w:val="6"/>
        </w:numPr>
        <w:rPr>
          <w:lang w:val="en-SG"/>
        </w:rPr>
      </w:pPr>
      <w:r w:rsidRPr="00D30F90">
        <w:rPr>
          <w:lang w:val="en-SG"/>
        </w:rPr>
        <w:t>Enthusiastic and Motivated</w:t>
      </w:r>
    </w:p>
    <w:p w14:paraId="2B9CC403" w14:textId="519E805D" w:rsidR="00D30F90" w:rsidRPr="00D30F90" w:rsidRDefault="00D30F90" w:rsidP="00D30F90">
      <w:pPr>
        <w:pStyle w:val="ListParagraph"/>
        <w:numPr>
          <w:ilvl w:val="0"/>
          <w:numId w:val="6"/>
        </w:numPr>
        <w:rPr>
          <w:lang w:val="en-SG"/>
        </w:rPr>
      </w:pPr>
      <w:r w:rsidRPr="00D30F90">
        <w:rPr>
          <w:lang w:val="en-SG"/>
        </w:rPr>
        <w:t>Discouraged</w:t>
      </w:r>
    </w:p>
    <w:p w14:paraId="48AF5563" w14:textId="455AADD1" w:rsidR="00D30F90" w:rsidRPr="00D30F90" w:rsidRDefault="00D30F90" w:rsidP="00D30F90">
      <w:pPr>
        <w:pStyle w:val="ListParagraph"/>
        <w:numPr>
          <w:ilvl w:val="0"/>
          <w:numId w:val="6"/>
        </w:numPr>
        <w:rPr>
          <w:lang w:val="en-SG"/>
        </w:rPr>
      </w:pPr>
      <w:r w:rsidRPr="00D30F90">
        <w:rPr>
          <w:lang w:val="en-SG"/>
        </w:rPr>
        <w:t>Disappointed</w:t>
      </w:r>
    </w:p>
    <w:p w14:paraId="5866FF97" w14:textId="7A065DED" w:rsidR="00D30F90" w:rsidRPr="00D30F90" w:rsidRDefault="00D30F90" w:rsidP="00D30F90">
      <w:pPr>
        <w:pStyle w:val="ListParagraph"/>
        <w:numPr>
          <w:ilvl w:val="0"/>
          <w:numId w:val="6"/>
        </w:numPr>
        <w:rPr>
          <w:lang w:val="en-SG"/>
        </w:rPr>
      </w:pPr>
      <w:r w:rsidRPr="00D30F90">
        <w:rPr>
          <w:lang w:val="en-SG"/>
        </w:rPr>
        <w:t>Other_________</w:t>
      </w:r>
    </w:p>
    <w:p w14:paraId="031CB035" w14:textId="2EF2D5ED" w:rsidR="00AA0657" w:rsidRDefault="006670C7" w:rsidP="002C0135">
      <w:pPr>
        <w:rPr>
          <w:lang w:val="en-SG"/>
        </w:rPr>
      </w:pPr>
      <w:r>
        <w:rPr>
          <w:lang w:val="en-SG"/>
        </w:rPr>
        <w:t>4</w:t>
      </w:r>
      <w:r w:rsidR="007A59E4">
        <w:rPr>
          <w:lang w:val="en-SG"/>
        </w:rPr>
        <w:t xml:space="preserve">. </w:t>
      </w:r>
      <w:r w:rsidR="00AA0657">
        <w:rPr>
          <w:lang w:val="en-SG"/>
        </w:rPr>
        <w:t>Would you like teachers to include to VLE in their class?</w:t>
      </w:r>
    </w:p>
    <w:p w14:paraId="3DD33978" w14:textId="198F9EF3" w:rsidR="00894F12" w:rsidRPr="00894F12" w:rsidRDefault="00894F12" w:rsidP="00894F12">
      <w:pPr>
        <w:pStyle w:val="ListParagraph"/>
        <w:numPr>
          <w:ilvl w:val="0"/>
          <w:numId w:val="3"/>
        </w:numPr>
        <w:rPr>
          <w:lang w:val="en-SG"/>
        </w:rPr>
      </w:pPr>
      <w:r w:rsidRPr="00894F12">
        <w:rPr>
          <w:lang w:val="en-SG"/>
        </w:rPr>
        <w:t>Yes</w:t>
      </w:r>
    </w:p>
    <w:p w14:paraId="35D17E5C" w14:textId="48D007C5" w:rsidR="00894F12" w:rsidRPr="00894F12" w:rsidRDefault="00894F12" w:rsidP="00894F12">
      <w:pPr>
        <w:pStyle w:val="ListParagraph"/>
        <w:numPr>
          <w:ilvl w:val="0"/>
          <w:numId w:val="3"/>
        </w:numPr>
        <w:rPr>
          <w:lang w:val="en-SG"/>
        </w:rPr>
      </w:pPr>
      <w:r w:rsidRPr="00894F12">
        <w:rPr>
          <w:lang w:val="en-SG"/>
        </w:rPr>
        <w:t>No</w:t>
      </w:r>
    </w:p>
    <w:p w14:paraId="6FC6F3B2" w14:textId="77FF562E" w:rsidR="00894F12" w:rsidRPr="00894F12" w:rsidRDefault="000F2ECE" w:rsidP="00894F12">
      <w:pPr>
        <w:pStyle w:val="ListParagraph"/>
        <w:numPr>
          <w:ilvl w:val="0"/>
          <w:numId w:val="3"/>
        </w:numPr>
        <w:rPr>
          <w:lang w:val="en-SG"/>
        </w:rPr>
      </w:pPr>
      <w:r>
        <w:rPr>
          <w:lang w:val="en-SG"/>
        </w:rPr>
        <w:t>Indifferent</w:t>
      </w:r>
    </w:p>
    <w:p w14:paraId="7E2BBECE" w14:textId="0B9FF75E" w:rsidR="00894F12" w:rsidRPr="00894F12" w:rsidRDefault="00894F12" w:rsidP="00894F12">
      <w:pPr>
        <w:pStyle w:val="ListParagraph"/>
        <w:numPr>
          <w:ilvl w:val="0"/>
          <w:numId w:val="3"/>
        </w:numPr>
        <w:rPr>
          <w:lang w:val="en-SG"/>
        </w:rPr>
      </w:pPr>
      <w:r w:rsidRPr="00894F12">
        <w:rPr>
          <w:lang w:val="en-SG"/>
        </w:rPr>
        <w:t>Other_________</w:t>
      </w:r>
    </w:p>
    <w:p w14:paraId="335EA70B" w14:textId="26462D9A" w:rsidR="007A59E4" w:rsidRDefault="006670C7" w:rsidP="002C0135">
      <w:pPr>
        <w:rPr>
          <w:lang w:val="en-SG"/>
        </w:rPr>
      </w:pPr>
      <w:r>
        <w:rPr>
          <w:lang w:val="en-SG"/>
        </w:rPr>
        <w:t>5</w:t>
      </w:r>
      <w:r w:rsidR="007A59E4">
        <w:rPr>
          <w:lang w:val="en-SG"/>
        </w:rPr>
        <w:t xml:space="preserve">. What types of obstacles </w:t>
      </w:r>
      <w:r w:rsidR="00DF1EB1">
        <w:rPr>
          <w:lang w:val="en-SG"/>
        </w:rPr>
        <w:t xml:space="preserve">do </w:t>
      </w:r>
      <w:r w:rsidR="007A59E4">
        <w:rPr>
          <w:lang w:val="en-SG"/>
        </w:rPr>
        <w:t>you face in learning via VLE?</w:t>
      </w:r>
    </w:p>
    <w:p w14:paraId="6A842827" w14:textId="534449F2" w:rsidR="00894F12" w:rsidRDefault="00894F12" w:rsidP="00894F12">
      <w:pPr>
        <w:pStyle w:val="ListParagraph"/>
        <w:numPr>
          <w:ilvl w:val="0"/>
          <w:numId w:val="2"/>
        </w:numPr>
        <w:rPr>
          <w:lang w:val="en-SG"/>
        </w:rPr>
      </w:pPr>
      <w:r>
        <w:rPr>
          <w:lang w:val="en-SG"/>
        </w:rPr>
        <w:t>Distractions</w:t>
      </w:r>
    </w:p>
    <w:p w14:paraId="7DD5A752" w14:textId="5C6C7D4E" w:rsidR="00894F12" w:rsidRDefault="00894F12" w:rsidP="00894F12">
      <w:pPr>
        <w:pStyle w:val="ListParagraph"/>
        <w:numPr>
          <w:ilvl w:val="0"/>
          <w:numId w:val="2"/>
        </w:numPr>
        <w:rPr>
          <w:lang w:val="en-SG"/>
        </w:rPr>
      </w:pPr>
      <w:r>
        <w:rPr>
          <w:lang w:val="en-SG"/>
        </w:rPr>
        <w:t>Lack of Competencies</w:t>
      </w:r>
    </w:p>
    <w:p w14:paraId="11976A4D" w14:textId="648F9D41" w:rsidR="00894F12" w:rsidRDefault="00894F12" w:rsidP="00894F12">
      <w:pPr>
        <w:pStyle w:val="ListParagraph"/>
        <w:numPr>
          <w:ilvl w:val="0"/>
          <w:numId w:val="2"/>
        </w:numPr>
        <w:rPr>
          <w:lang w:val="en-SG"/>
        </w:rPr>
      </w:pPr>
      <w:r>
        <w:rPr>
          <w:lang w:val="en-SG"/>
        </w:rPr>
        <w:t>Lack of Interaction</w:t>
      </w:r>
    </w:p>
    <w:p w14:paraId="7490A83E" w14:textId="5E0FD2DA" w:rsidR="00894F12" w:rsidRPr="00894F12" w:rsidRDefault="00894F12" w:rsidP="00AF21CD">
      <w:pPr>
        <w:pStyle w:val="ListParagraph"/>
        <w:rPr>
          <w:lang w:val="en-SG"/>
        </w:rPr>
      </w:pPr>
    </w:p>
    <w:sectPr w:rsidR="00894F12" w:rsidRPr="00894F1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4E43A" w14:textId="77777777" w:rsidR="001D5322" w:rsidRDefault="001D5322" w:rsidP="00526CB9">
      <w:pPr>
        <w:spacing w:after="0" w:line="240" w:lineRule="auto"/>
      </w:pPr>
      <w:r>
        <w:separator/>
      </w:r>
    </w:p>
  </w:endnote>
  <w:endnote w:type="continuationSeparator" w:id="0">
    <w:p w14:paraId="56BA8A34" w14:textId="77777777" w:rsidR="001D5322" w:rsidRDefault="001D5322" w:rsidP="00526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1187530"/>
      <w:docPartObj>
        <w:docPartGallery w:val="Page Numbers (Bottom of Page)"/>
        <w:docPartUnique/>
      </w:docPartObj>
    </w:sdtPr>
    <w:sdtEndPr>
      <w:rPr>
        <w:noProof/>
      </w:rPr>
    </w:sdtEndPr>
    <w:sdtContent>
      <w:p w14:paraId="57C77936" w14:textId="059AFADC" w:rsidR="00570CE3" w:rsidRDefault="00570C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3E3476" w14:textId="77777777" w:rsidR="00570CE3" w:rsidRDefault="00570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B02382" w14:textId="77777777" w:rsidR="001D5322" w:rsidRDefault="001D5322" w:rsidP="00526CB9">
      <w:pPr>
        <w:spacing w:after="0" w:line="240" w:lineRule="auto"/>
      </w:pPr>
      <w:r>
        <w:separator/>
      </w:r>
    </w:p>
  </w:footnote>
  <w:footnote w:type="continuationSeparator" w:id="0">
    <w:p w14:paraId="45D232F4" w14:textId="77777777" w:rsidR="001D5322" w:rsidRDefault="001D5322" w:rsidP="00526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A03F8"/>
    <w:multiLevelType w:val="hybridMultilevel"/>
    <w:tmpl w:val="011A8E04"/>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12E17174"/>
    <w:multiLevelType w:val="hybridMultilevel"/>
    <w:tmpl w:val="A16C3C76"/>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21BC6E8B"/>
    <w:multiLevelType w:val="hybridMultilevel"/>
    <w:tmpl w:val="580C1682"/>
    <w:lvl w:ilvl="0" w:tplc="4809000D">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30C41AB7"/>
    <w:multiLevelType w:val="hybridMultilevel"/>
    <w:tmpl w:val="228012D2"/>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3AAC239C"/>
    <w:multiLevelType w:val="hybridMultilevel"/>
    <w:tmpl w:val="9DE604CA"/>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451E4116"/>
    <w:multiLevelType w:val="hybridMultilevel"/>
    <w:tmpl w:val="550C4682"/>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614D11B3"/>
    <w:multiLevelType w:val="hybridMultilevel"/>
    <w:tmpl w:val="6A8C1F3C"/>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63A20435"/>
    <w:multiLevelType w:val="hybridMultilevel"/>
    <w:tmpl w:val="30D2762A"/>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4"/>
  </w:num>
  <w:num w:numId="6">
    <w:abstractNumId w:val="6"/>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3MzE2MjU3NTE1NTBS0lEKTi0uzszPAykwrgUAkrYHbiwAAAA="/>
  </w:docVars>
  <w:rsids>
    <w:rsidRoot w:val="00A06B83"/>
    <w:rsid w:val="000108BA"/>
    <w:rsid w:val="00037BDF"/>
    <w:rsid w:val="00066E71"/>
    <w:rsid w:val="000B3071"/>
    <w:rsid w:val="000C7286"/>
    <w:rsid w:val="000D6C29"/>
    <w:rsid w:val="000F2ECE"/>
    <w:rsid w:val="001131B9"/>
    <w:rsid w:val="00115C8A"/>
    <w:rsid w:val="00137F3A"/>
    <w:rsid w:val="00164F7D"/>
    <w:rsid w:val="00176E60"/>
    <w:rsid w:val="00187D18"/>
    <w:rsid w:val="001A7605"/>
    <w:rsid w:val="001D3EB4"/>
    <w:rsid w:val="001D5322"/>
    <w:rsid w:val="00212C5E"/>
    <w:rsid w:val="002366EF"/>
    <w:rsid w:val="0025223D"/>
    <w:rsid w:val="002944F1"/>
    <w:rsid w:val="002B7116"/>
    <w:rsid w:val="002C0135"/>
    <w:rsid w:val="002C4C91"/>
    <w:rsid w:val="002D1F45"/>
    <w:rsid w:val="002E51CA"/>
    <w:rsid w:val="002F02E7"/>
    <w:rsid w:val="002F6180"/>
    <w:rsid w:val="0032207D"/>
    <w:rsid w:val="00322B08"/>
    <w:rsid w:val="00355B7A"/>
    <w:rsid w:val="003779CC"/>
    <w:rsid w:val="003859C7"/>
    <w:rsid w:val="003D71FE"/>
    <w:rsid w:val="004014A4"/>
    <w:rsid w:val="004C021F"/>
    <w:rsid w:val="004D2C11"/>
    <w:rsid w:val="004E36C6"/>
    <w:rsid w:val="00507654"/>
    <w:rsid w:val="00511616"/>
    <w:rsid w:val="00526CB9"/>
    <w:rsid w:val="00530CC9"/>
    <w:rsid w:val="00555898"/>
    <w:rsid w:val="005642F2"/>
    <w:rsid w:val="00570CE3"/>
    <w:rsid w:val="00590B2B"/>
    <w:rsid w:val="005C141E"/>
    <w:rsid w:val="005C70FF"/>
    <w:rsid w:val="005D366E"/>
    <w:rsid w:val="005F248B"/>
    <w:rsid w:val="005F74F1"/>
    <w:rsid w:val="00655398"/>
    <w:rsid w:val="006572E3"/>
    <w:rsid w:val="006670C7"/>
    <w:rsid w:val="00682689"/>
    <w:rsid w:val="00691CC9"/>
    <w:rsid w:val="00695D2C"/>
    <w:rsid w:val="006B38DE"/>
    <w:rsid w:val="006C51D1"/>
    <w:rsid w:val="006C5303"/>
    <w:rsid w:val="006D6ED4"/>
    <w:rsid w:val="006E524A"/>
    <w:rsid w:val="00703124"/>
    <w:rsid w:val="007455EB"/>
    <w:rsid w:val="00745B4A"/>
    <w:rsid w:val="00767BD9"/>
    <w:rsid w:val="0078079B"/>
    <w:rsid w:val="00787FFC"/>
    <w:rsid w:val="007900FD"/>
    <w:rsid w:val="007A59E4"/>
    <w:rsid w:val="007B73B2"/>
    <w:rsid w:val="007F0593"/>
    <w:rsid w:val="00804497"/>
    <w:rsid w:val="008148CF"/>
    <w:rsid w:val="0083735C"/>
    <w:rsid w:val="00871B61"/>
    <w:rsid w:val="00894F12"/>
    <w:rsid w:val="0089663D"/>
    <w:rsid w:val="008A78D8"/>
    <w:rsid w:val="0092017C"/>
    <w:rsid w:val="009457C5"/>
    <w:rsid w:val="00965FC2"/>
    <w:rsid w:val="009B21AA"/>
    <w:rsid w:val="009D066D"/>
    <w:rsid w:val="009E7E7B"/>
    <w:rsid w:val="00A06B83"/>
    <w:rsid w:val="00A14D59"/>
    <w:rsid w:val="00A26672"/>
    <w:rsid w:val="00A35F8B"/>
    <w:rsid w:val="00A82358"/>
    <w:rsid w:val="00AA0657"/>
    <w:rsid w:val="00AB6539"/>
    <w:rsid w:val="00AF21CD"/>
    <w:rsid w:val="00B238B7"/>
    <w:rsid w:val="00B742E0"/>
    <w:rsid w:val="00B76331"/>
    <w:rsid w:val="00BB5E18"/>
    <w:rsid w:val="00BC06B4"/>
    <w:rsid w:val="00BF3B6A"/>
    <w:rsid w:val="00BF7C64"/>
    <w:rsid w:val="00BF7CBD"/>
    <w:rsid w:val="00C00848"/>
    <w:rsid w:val="00C06E43"/>
    <w:rsid w:val="00C107D2"/>
    <w:rsid w:val="00C20F41"/>
    <w:rsid w:val="00C40583"/>
    <w:rsid w:val="00C4638F"/>
    <w:rsid w:val="00C84EED"/>
    <w:rsid w:val="00CA5864"/>
    <w:rsid w:val="00D30F90"/>
    <w:rsid w:val="00D472DE"/>
    <w:rsid w:val="00D479F4"/>
    <w:rsid w:val="00D5521E"/>
    <w:rsid w:val="00D70D54"/>
    <w:rsid w:val="00DB0A01"/>
    <w:rsid w:val="00DC0547"/>
    <w:rsid w:val="00DC535B"/>
    <w:rsid w:val="00DD1435"/>
    <w:rsid w:val="00DD4561"/>
    <w:rsid w:val="00DE3DAD"/>
    <w:rsid w:val="00DF1EB1"/>
    <w:rsid w:val="00DF7B0D"/>
    <w:rsid w:val="00E14321"/>
    <w:rsid w:val="00E152BD"/>
    <w:rsid w:val="00E733AE"/>
    <w:rsid w:val="00E93F5E"/>
    <w:rsid w:val="00EA2728"/>
    <w:rsid w:val="00EB1123"/>
    <w:rsid w:val="00EF6A05"/>
    <w:rsid w:val="00F04DE5"/>
    <w:rsid w:val="00F151E6"/>
    <w:rsid w:val="00F4416F"/>
    <w:rsid w:val="00F757E3"/>
    <w:rsid w:val="00F76EF5"/>
    <w:rsid w:val="00FD000B"/>
    <w:rsid w:val="00FE64E0"/>
    <w:rsid w:val="00FF2EC5"/>
    <w:rsid w:val="00FF6D72"/>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7147F"/>
  <w15:chartTrackingRefBased/>
  <w15:docId w15:val="{C0422FF5-E91E-494C-B17B-9CD28AD52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4416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4416F"/>
    <w:pPr>
      <w:keepNext/>
      <w:keepLines/>
      <w:spacing w:before="240" w:after="0"/>
      <w:outlineLvl w:val="0"/>
    </w:pPr>
    <w:rPr>
      <w:rFonts w:ascii="Calibri Light" w:eastAsiaTheme="majorEastAsia" w:hAnsi="Calibri Light" w:cstheme="majorBidi"/>
      <w:b/>
      <w:color w:val="000000" w:themeColor="text1"/>
      <w:sz w:val="32"/>
      <w:szCs w:val="32"/>
    </w:rPr>
  </w:style>
  <w:style w:type="paragraph" w:styleId="Heading2">
    <w:name w:val="heading 2"/>
    <w:basedOn w:val="Normal"/>
    <w:next w:val="Normal"/>
    <w:link w:val="Heading2Char"/>
    <w:uiPriority w:val="9"/>
    <w:unhideWhenUsed/>
    <w:qFormat/>
    <w:rsid w:val="00F4416F"/>
    <w:pPr>
      <w:keepNext/>
      <w:keepLines/>
      <w:spacing w:before="40" w:after="0"/>
      <w:outlineLvl w:val="1"/>
    </w:pPr>
    <w:rPr>
      <w:rFonts w:ascii="Calibri Light" w:eastAsiaTheme="majorEastAsia" w:hAnsi="Calibri Light"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16F"/>
    <w:rPr>
      <w:rFonts w:ascii="Calibri Light" w:eastAsiaTheme="majorEastAsia" w:hAnsi="Calibri Light" w:cstheme="majorBidi"/>
      <w:b/>
      <w:color w:val="000000" w:themeColor="text1"/>
      <w:sz w:val="32"/>
      <w:szCs w:val="32"/>
      <w:lang w:val="en-GB"/>
    </w:rPr>
  </w:style>
  <w:style w:type="character" w:customStyle="1" w:styleId="Heading2Char">
    <w:name w:val="Heading 2 Char"/>
    <w:basedOn w:val="DefaultParagraphFont"/>
    <w:link w:val="Heading2"/>
    <w:uiPriority w:val="9"/>
    <w:rsid w:val="00F4416F"/>
    <w:rPr>
      <w:rFonts w:ascii="Calibri Light" w:eastAsiaTheme="majorEastAsia" w:hAnsi="Calibri Light" w:cstheme="majorBidi"/>
      <w:b/>
      <w:sz w:val="28"/>
      <w:szCs w:val="26"/>
      <w:lang w:val="en-GB"/>
    </w:rPr>
  </w:style>
  <w:style w:type="paragraph" w:styleId="TOCHeading">
    <w:name w:val="TOC Heading"/>
    <w:basedOn w:val="Heading1"/>
    <w:next w:val="Normal"/>
    <w:uiPriority w:val="39"/>
    <w:unhideWhenUsed/>
    <w:qFormat/>
    <w:rsid w:val="00555898"/>
    <w:pPr>
      <w:spacing w:line="259" w:lineRule="auto"/>
      <w:jc w:val="left"/>
      <w:outlineLvl w:val="9"/>
    </w:pPr>
    <w:rPr>
      <w:rFonts w:asciiTheme="majorHAnsi" w:hAnsiTheme="majorHAnsi"/>
      <w:b w:val="0"/>
      <w:color w:val="365F91" w:themeColor="accent1" w:themeShade="BF"/>
      <w:lang w:val="en-US"/>
    </w:rPr>
  </w:style>
  <w:style w:type="paragraph" w:styleId="Header">
    <w:name w:val="header"/>
    <w:basedOn w:val="Normal"/>
    <w:link w:val="HeaderChar"/>
    <w:uiPriority w:val="99"/>
    <w:unhideWhenUsed/>
    <w:rsid w:val="00526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CB9"/>
    <w:rPr>
      <w:rFonts w:ascii="Times New Roman" w:hAnsi="Times New Roman"/>
      <w:sz w:val="24"/>
      <w:lang w:val="en-GB"/>
    </w:rPr>
  </w:style>
  <w:style w:type="paragraph" w:styleId="Footer">
    <w:name w:val="footer"/>
    <w:basedOn w:val="Normal"/>
    <w:link w:val="FooterChar"/>
    <w:uiPriority w:val="99"/>
    <w:unhideWhenUsed/>
    <w:rsid w:val="00526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CB9"/>
    <w:rPr>
      <w:rFonts w:ascii="Times New Roman" w:hAnsi="Times New Roman"/>
      <w:sz w:val="24"/>
      <w:lang w:val="en-GB"/>
    </w:rPr>
  </w:style>
  <w:style w:type="paragraph" w:styleId="ListParagraph">
    <w:name w:val="List Paragraph"/>
    <w:basedOn w:val="Normal"/>
    <w:uiPriority w:val="34"/>
    <w:qFormat/>
    <w:rsid w:val="00066E71"/>
    <w:pPr>
      <w:ind w:left="720"/>
      <w:contextualSpacing/>
    </w:pPr>
  </w:style>
  <w:style w:type="paragraph" w:styleId="TOC1">
    <w:name w:val="toc 1"/>
    <w:basedOn w:val="Normal"/>
    <w:next w:val="Normal"/>
    <w:autoRedefine/>
    <w:uiPriority w:val="39"/>
    <w:unhideWhenUsed/>
    <w:rsid w:val="00DF7B0D"/>
    <w:pPr>
      <w:spacing w:after="100"/>
    </w:pPr>
  </w:style>
  <w:style w:type="paragraph" w:styleId="TOC2">
    <w:name w:val="toc 2"/>
    <w:basedOn w:val="Normal"/>
    <w:next w:val="Normal"/>
    <w:autoRedefine/>
    <w:uiPriority w:val="39"/>
    <w:unhideWhenUsed/>
    <w:rsid w:val="00DF7B0D"/>
    <w:pPr>
      <w:spacing w:after="100"/>
      <w:ind w:left="240"/>
    </w:pPr>
  </w:style>
  <w:style w:type="character" w:styleId="Hyperlink">
    <w:name w:val="Hyperlink"/>
    <w:basedOn w:val="DefaultParagraphFont"/>
    <w:uiPriority w:val="99"/>
    <w:unhideWhenUsed/>
    <w:rsid w:val="00DF7B0D"/>
    <w:rPr>
      <w:color w:val="0000FF" w:themeColor="hyperlink"/>
      <w:u w:val="single"/>
    </w:rPr>
  </w:style>
  <w:style w:type="paragraph" w:styleId="Caption">
    <w:name w:val="caption"/>
    <w:basedOn w:val="Normal"/>
    <w:next w:val="Normal"/>
    <w:uiPriority w:val="35"/>
    <w:unhideWhenUsed/>
    <w:qFormat/>
    <w:rsid w:val="00691CC9"/>
    <w:pPr>
      <w:spacing w:line="240" w:lineRule="auto"/>
    </w:pPr>
    <w:rPr>
      <w:i/>
      <w:iCs/>
      <w:color w:val="1F497D" w:themeColor="text2"/>
      <w:sz w:val="18"/>
      <w:szCs w:val="18"/>
    </w:rPr>
  </w:style>
  <w:style w:type="paragraph" w:styleId="NormalWeb">
    <w:name w:val="Normal (Web)"/>
    <w:basedOn w:val="Normal"/>
    <w:uiPriority w:val="99"/>
    <w:semiHidden/>
    <w:unhideWhenUsed/>
    <w:rsid w:val="00137F3A"/>
    <w:pPr>
      <w:spacing w:before="100" w:beforeAutospacing="1" w:after="100" w:afterAutospacing="1" w:line="240" w:lineRule="auto"/>
      <w:jc w:val="left"/>
    </w:pPr>
    <w:rPr>
      <w:rFonts w:eastAsia="Times New Roman" w:cs="Times New Roman"/>
      <w:szCs w:val="24"/>
      <w:lang w:val="en-SG" w:eastAsia="en-S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49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9E4-47E1-A289-D896706D76E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9E4-47E1-A289-D896706D76E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9E4-47E1-A289-D896706D76EB}"/>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9E4-47E1-A289-D896706D76E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High</c:v>
                </c:pt>
                <c:pt idx="1">
                  <c:v>Medium</c:v>
                </c:pt>
                <c:pt idx="2">
                  <c:v>Low</c:v>
                </c:pt>
                <c:pt idx="3">
                  <c:v>Ineffective</c:v>
                </c:pt>
              </c:strCache>
            </c:strRef>
          </c:cat>
          <c:val>
            <c:numRef>
              <c:f>Sheet1!$B$2:$B$5</c:f>
              <c:numCache>
                <c:formatCode>General</c:formatCode>
                <c:ptCount val="4"/>
                <c:pt idx="0">
                  <c:v>27</c:v>
                </c:pt>
                <c:pt idx="1">
                  <c:v>73</c:v>
                </c:pt>
                <c:pt idx="2">
                  <c:v>0</c:v>
                </c:pt>
                <c:pt idx="3">
                  <c:v>0</c:v>
                </c:pt>
              </c:numCache>
            </c:numRef>
          </c:val>
          <c:extLst>
            <c:ext xmlns:c16="http://schemas.microsoft.com/office/drawing/2014/chart" uri="{C3380CC4-5D6E-409C-BE32-E72D297353CC}">
              <c16:uniqueId val="{00000000-F484-4EA0-8C85-8F4BBD6FA6D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How do you rate your competencies in using ICT?</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10E-4311-8740-75F49370C64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10E-4311-8740-75F49370C64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10E-4311-8740-75F49370C64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Effective</c:v>
                </c:pt>
                <c:pt idx="1">
                  <c:v>Not Effective</c:v>
                </c:pt>
                <c:pt idx="2">
                  <c:v>Others</c:v>
                </c:pt>
              </c:strCache>
            </c:strRef>
          </c:cat>
          <c:val>
            <c:numRef>
              <c:f>Sheet1!$B$2:$B$4</c:f>
              <c:numCache>
                <c:formatCode>General</c:formatCode>
                <c:ptCount val="3"/>
                <c:pt idx="0">
                  <c:v>90</c:v>
                </c:pt>
                <c:pt idx="1">
                  <c:v>3</c:v>
                </c:pt>
                <c:pt idx="2">
                  <c:v>7</c:v>
                </c:pt>
              </c:numCache>
            </c:numRef>
          </c:val>
          <c:extLst>
            <c:ext xmlns:c16="http://schemas.microsoft.com/office/drawing/2014/chart" uri="{C3380CC4-5D6E-409C-BE32-E72D297353CC}">
              <c16:uniqueId val="{00000008-610E-4311-8740-75F49370C64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How do you rate your competencies in using ICT?</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273-4032-BE6A-25C4F325521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273-4032-BE6A-25C4F325521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273-4032-BE6A-25C4F325521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D83-4423-8F7C-321E74F24FC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Motivated</c:v>
                </c:pt>
                <c:pt idx="1">
                  <c:v>Dissapointed</c:v>
                </c:pt>
                <c:pt idx="2">
                  <c:v>Discouraged</c:v>
                </c:pt>
                <c:pt idx="3">
                  <c:v>others</c:v>
                </c:pt>
              </c:strCache>
            </c:strRef>
          </c:cat>
          <c:val>
            <c:numRef>
              <c:f>Sheet1!$B$2:$B$5</c:f>
              <c:numCache>
                <c:formatCode>General</c:formatCode>
                <c:ptCount val="4"/>
                <c:pt idx="0">
                  <c:v>93</c:v>
                </c:pt>
                <c:pt idx="1">
                  <c:v>2</c:v>
                </c:pt>
                <c:pt idx="2">
                  <c:v>2</c:v>
                </c:pt>
                <c:pt idx="3">
                  <c:v>3</c:v>
                </c:pt>
              </c:numCache>
            </c:numRef>
          </c:val>
          <c:extLst>
            <c:ext xmlns:c16="http://schemas.microsoft.com/office/drawing/2014/chart" uri="{C3380CC4-5D6E-409C-BE32-E72D297353CC}">
              <c16:uniqueId val="{00000006-E273-4032-BE6A-25C4F325521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How do you rate your competencies in using ICT?</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AA8-4092-995A-A663AE78EE8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AA8-4092-995A-A663AE78EE8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AA8-4092-995A-A663AE78EE8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AA8-4092-995A-A663AE78EE8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2">
                  <c:v>Indifferent</c:v>
                </c:pt>
                <c:pt idx="3">
                  <c:v>Others</c:v>
                </c:pt>
              </c:strCache>
            </c:strRef>
          </c:cat>
          <c:val>
            <c:numRef>
              <c:f>Sheet1!$B$2:$B$5</c:f>
              <c:numCache>
                <c:formatCode>General</c:formatCode>
                <c:ptCount val="4"/>
                <c:pt idx="0">
                  <c:v>76</c:v>
                </c:pt>
                <c:pt idx="1">
                  <c:v>17</c:v>
                </c:pt>
                <c:pt idx="2">
                  <c:v>6</c:v>
                </c:pt>
                <c:pt idx="3">
                  <c:v>3</c:v>
                </c:pt>
              </c:numCache>
            </c:numRef>
          </c:val>
          <c:extLst>
            <c:ext xmlns:c16="http://schemas.microsoft.com/office/drawing/2014/chart" uri="{C3380CC4-5D6E-409C-BE32-E72D297353CC}">
              <c16:uniqueId val="{00000008-9AA8-4092-995A-A663AE78EE8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How do you rate your competencies in using ICT?</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B80-4CB0-885B-158F176852F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B80-4CB0-885B-158F176852F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B80-4CB0-885B-158F176852F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Disctracitions</c:v>
                </c:pt>
                <c:pt idx="1">
                  <c:v>Lack of Competencies</c:v>
                </c:pt>
                <c:pt idx="2">
                  <c:v>Lack of Interaction</c:v>
                </c:pt>
              </c:strCache>
            </c:strRef>
          </c:cat>
          <c:val>
            <c:numRef>
              <c:f>Sheet1!$B$2:$B$4</c:f>
              <c:numCache>
                <c:formatCode>General</c:formatCode>
                <c:ptCount val="3"/>
                <c:pt idx="0">
                  <c:v>29</c:v>
                </c:pt>
                <c:pt idx="1">
                  <c:v>57</c:v>
                </c:pt>
                <c:pt idx="2">
                  <c:v>14</c:v>
                </c:pt>
              </c:numCache>
            </c:numRef>
          </c:val>
          <c:extLst>
            <c:ext xmlns:c16="http://schemas.microsoft.com/office/drawing/2014/chart" uri="{C3380CC4-5D6E-409C-BE32-E72D297353CC}">
              <c16:uniqueId val="{00000008-3B80-4CB0-885B-158F176852F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CC1416-D97D-4A65-BB68-F232C3B23C87}" type="doc">
      <dgm:prSet loTypeId="urn:microsoft.com/office/officeart/2008/layout/HorizontalMultiLevelHierarchy" loCatId="hierarchy" qsTypeId="urn:microsoft.com/office/officeart/2005/8/quickstyle/simple1" qsCatId="simple" csTypeId="urn:microsoft.com/office/officeart/2005/8/colors/colorful2" csCatId="colorful" phldr="1"/>
      <dgm:spPr/>
      <dgm:t>
        <a:bodyPr/>
        <a:lstStyle/>
        <a:p>
          <a:endParaRPr lang="en-SG"/>
        </a:p>
      </dgm:t>
    </dgm:pt>
    <dgm:pt modelId="{C6BFCCA2-226D-4FE1-8985-CAD90A16A81C}">
      <dgm:prSet phldrT="[Text]" custT="1"/>
      <dgm:spPr/>
      <dgm:t>
        <a:bodyPr/>
        <a:lstStyle/>
        <a:p>
          <a:r>
            <a:rPr lang="en-SG" sz="1200">
              <a:latin typeface="Times New Roman" panose="02020603050405020304" pitchFamily="18" charset="0"/>
              <a:cs typeface="Times New Roman" panose="02020603050405020304" pitchFamily="18" charset="0"/>
            </a:rPr>
            <a:t>Factors Affecting Learning</a:t>
          </a:r>
        </a:p>
      </dgm:t>
    </dgm:pt>
    <dgm:pt modelId="{AF5B28F9-6547-49E7-8143-DB25EEB4ADD1}" type="parTrans" cxnId="{27B3426E-EF8D-4792-BBF1-BA952633171F}">
      <dgm:prSet/>
      <dgm:spPr/>
      <dgm:t>
        <a:bodyPr/>
        <a:lstStyle/>
        <a:p>
          <a:endParaRPr lang="en-SG" sz="1200">
            <a:latin typeface="Times New Roman" panose="02020603050405020304" pitchFamily="18" charset="0"/>
            <a:cs typeface="Times New Roman" panose="02020603050405020304" pitchFamily="18" charset="0"/>
          </a:endParaRPr>
        </a:p>
      </dgm:t>
    </dgm:pt>
    <dgm:pt modelId="{79C2C8F5-93C5-4395-93CF-1A19636E5604}" type="sibTrans" cxnId="{27B3426E-EF8D-4792-BBF1-BA952633171F}">
      <dgm:prSet/>
      <dgm:spPr/>
      <dgm:t>
        <a:bodyPr/>
        <a:lstStyle/>
        <a:p>
          <a:endParaRPr lang="en-SG" sz="1200">
            <a:latin typeface="Times New Roman" panose="02020603050405020304" pitchFamily="18" charset="0"/>
            <a:cs typeface="Times New Roman" panose="02020603050405020304" pitchFamily="18" charset="0"/>
          </a:endParaRPr>
        </a:p>
      </dgm:t>
    </dgm:pt>
    <dgm:pt modelId="{639012DC-05B3-4059-B805-A34127DA7FAC}">
      <dgm:prSet phldrT="[Text]" custT="1"/>
      <dgm:spPr/>
      <dgm:t>
        <a:bodyPr/>
        <a:lstStyle/>
        <a:p>
          <a:r>
            <a:rPr lang="en-SG" sz="1200">
              <a:latin typeface="Times New Roman" panose="02020603050405020304" pitchFamily="18" charset="0"/>
              <a:cs typeface="Times New Roman" panose="02020603050405020304" pitchFamily="18" charset="0"/>
            </a:rPr>
            <a:t>Learning Environment</a:t>
          </a:r>
        </a:p>
      </dgm:t>
    </dgm:pt>
    <dgm:pt modelId="{6555D582-6F41-462F-BB22-9DC5E606CA49}" type="parTrans" cxnId="{C064921E-64B3-4A73-95D4-3A7DB7FEB781}">
      <dgm:prSet custT="1"/>
      <dgm:spPr/>
      <dgm:t>
        <a:bodyPr/>
        <a:lstStyle/>
        <a:p>
          <a:endParaRPr lang="en-SG" sz="1200">
            <a:latin typeface="Times New Roman" panose="02020603050405020304" pitchFamily="18" charset="0"/>
            <a:cs typeface="Times New Roman" panose="02020603050405020304" pitchFamily="18" charset="0"/>
          </a:endParaRPr>
        </a:p>
      </dgm:t>
    </dgm:pt>
    <dgm:pt modelId="{14FBD26F-D0D4-4232-9758-DA2020C2D066}" type="sibTrans" cxnId="{C064921E-64B3-4A73-95D4-3A7DB7FEB781}">
      <dgm:prSet/>
      <dgm:spPr/>
      <dgm:t>
        <a:bodyPr/>
        <a:lstStyle/>
        <a:p>
          <a:endParaRPr lang="en-SG" sz="1200">
            <a:latin typeface="Times New Roman" panose="02020603050405020304" pitchFamily="18" charset="0"/>
            <a:cs typeface="Times New Roman" panose="02020603050405020304" pitchFamily="18" charset="0"/>
          </a:endParaRPr>
        </a:p>
      </dgm:t>
    </dgm:pt>
    <dgm:pt modelId="{54CBB178-B3F2-4143-BD6B-A83CA69E2A7A}">
      <dgm:prSet phldrT="[Text]" custT="1"/>
      <dgm:spPr/>
      <dgm:t>
        <a:bodyPr/>
        <a:lstStyle/>
        <a:p>
          <a:r>
            <a:rPr lang="en-SG" sz="1200">
              <a:latin typeface="Times New Roman" panose="02020603050405020304" pitchFamily="18" charset="0"/>
              <a:cs typeface="Times New Roman" panose="02020603050405020304" pitchFamily="18" charset="0"/>
            </a:rPr>
            <a:t>Teacher's Characteristics</a:t>
          </a:r>
        </a:p>
      </dgm:t>
    </dgm:pt>
    <dgm:pt modelId="{5E27BB49-BA11-4651-9B62-22A05CBE8B59}" type="parTrans" cxnId="{8F2DBE53-FE49-400F-BE14-89AAA9F25AFE}">
      <dgm:prSet custT="1"/>
      <dgm:spPr/>
      <dgm:t>
        <a:bodyPr/>
        <a:lstStyle/>
        <a:p>
          <a:endParaRPr lang="en-SG" sz="1200">
            <a:latin typeface="Times New Roman" panose="02020603050405020304" pitchFamily="18" charset="0"/>
            <a:cs typeface="Times New Roman" panose="02020603050405020304" pitchFamily="18" charset="0"/>
          </a:endParaRPr>
        </a:p>
      </dgm:t>
    </dgm:pt>
    <dgm:pt modelId="{1D5C8A27-8832-40A2-A4F1-8C7D956F2E36}" type="sibTrans" cxnId="{8F2DBE53-FE49-400F-BE14-89AAA9F25AFE}">
      <dgm:prSet/>
      <dgm:spPr/>
      <dgm:t>
        <a:bodyPr/>
        <a:lstStyle/>
        <a:p>
          <a:endParaRPr lang="en-SG" sz="1200">
            <a:latin typeface="Times New Roman" panose="02020603050405020304" pitchFamily="18" charset="0"/>
            <a:cs typeface="Times New Roman" panose="02020603050405020304" pitchFamily="18" charset="0"/>
          </a:endParaRPr>
        </a:p>
      </dgm:t>
    </dgm:pt>
    <dgm:pt modelId="{C8FA3192-FBBA-4CBA-A863-BC79DC3041BB}">
      <dgm:prSet phldrT="[Text]" custT="1"/>
      <dgm:spPr/>
      <dgm:t>
        <a:bodyPr/>
        <a:lstStyle/>
        <a:p>
          <a:r>
            <a:rPr lang="en-SG" sz="1200">
              <a:latin typeface="Times New Roman" panose="02020603050405020304" pitchFamily="18" charset="0"/>
              <a:cs typeface="Times New Roman" panose="02020603050405020304" pitchFamily="18" charset="0"/>
            </a:rPr>
            <a:t>Learner Challenges</a:t>
          </a:r>
        </a:p>
      </dgm:t>
    </dgm:pt>
    <dgm:pt modelId="{A7CDE727-060E-4DA9-B53B-B5C0818DD56E}" type="parTrans" cxnId="{33285AE9-88B8-4732-BD3E-67ADDCE9BEC3}">
      <dgm:prSet custT="1"/>
      <dgm:spPr/>
      <dgm:t>
        <a:bodyPr/>
        <a:lstStyle/>
        <a:p>
          <a:endParaRPr lang="en-SG" sz="1200">
            <a:latin typeface="Times New Roman" panose="02020603050405020304" pitchFamily="18" charset="0"/>
            <a:cs typeface="Times New Roman" panose="02020603050405020304" pitchFamily="18" charset="0"/>
          </a:endParaRPr>
        </a:p>
      </dgm:t>
    </dgm:pt>
    <dgm:pt modelId="{CB998504-8147-449D-BDD8-20667B1DB703}" type="sibTrans" cxnId="{33285AE9-88B8-4732-BD3E-67ADDCE9BEC3}">
      <dgm:prSet/>
      <dgm:spPr/>
      <dgm:t>
        <a:bodyPr/>
        <a:lstStyle/>
        <a:p>
          <a:endParaRPr lang="en-SG" sz="1200">
            <a:latin typeface="Times New Roman" panose="02020603050405020304" pitchFamily="18" charset="0"/>
            <a:cs typeface="Times New Roman" panose="02020603050405020304" pitchFamily="18" charset="0"/>
          </a:endParaRPr>
        </a:p>
      </dgm:t>
    </dgm:pt>
    <dgm:pt modelId="{BB3DDD1F-615C-4822-A86F-4DE45027E017}">
      <dgm:prSet phldrT="[Text]" custT="1"/>
      <dgm:spPr/>
      <dgm:t>
        <a:bodyPr/>
        <a:lstStyle/>
        <a:p>
          <a:r>
            <a:rPr lang="en-SG" sz="1200">
              <a:latin typeface="Times New Roman" panose="02020603050405020304" pitchFamily="18" charset="0"/>
              <a:cs typeface="Times New Roman" panose="02020603050405020304" pitchFamily="18" charset="0"/>
            </a:rPr>
            <a:t>Personal Factors</a:t>
          </a:r>
        </a:p>
      </dgm:t>
    </dgm:pt>
    <dgm:pt modelId="{B3C0362D-7246-4FF2-A901-1208EA4A45D4}" type="parTrans" cxnId="{18E65E2F-FD81-472B-9976-6FE99EEB226F}">
      <dgm:prSet custT="1"/>
      <dgm:spPr/>
      <dgm:t>
        <a:bodyPr/>
        <a:lstStyle/>
        <a:p>
          <a:endParaRPr lang="en-SG" sz="1200">
            <a:latin typeface="Times New Roman" panose="02020603050405020304" pitchFamily="18" charset="0"/>
            <a:cs typeface="Times New Roman" panose="02020603050405020304" pitchFamily="18" charset="0"/>
          </a:endParaRPr>
        </a:p>
      </dgm:t>
    </dgm:pt>
    <dgm:pt modelId="{2420B103-F83C-461E-B485-D3EE4B32E7F4}" type="sibTrans" cxnId="{18E65E2F-FD81-472B-9976-6FE99EEB226F}">
      <dgm:prSet/>
      <dgm:spPr/>
      <dgm:t>
        <a:bodyPr/>
        <a:lstStyle/>
        <a:p>
          <a:endParaRPr lang="en-SG" sz="1200">
            <a:latin typeface="Times New Roman" panose="02020603050405020304" pitchFamily="18" charset="0"/>
            <a:cs typeface="Times New Roman" panose="02020603050405020304" pitchFamily="18" charset="0"/>
          </a:endParaRPr>
        </a:p>
      </dgm:t>
    </dgm:pt>
    <dgm:pt modelId="{9259302D-B5FF-44A5-AFE4-05158285C1C2}" type="pres">
      <dgm:prSet presAssocID="{F1CC1416-D97D-4A65-BB68-F232C3B23C87}" presName="Name0" presStyleCnt="0">
        <dgm:presLayoutVars>
          <dgm:chPref val="1"/>
          <dgm:dir/>
          <dgm:animOne val="branch"/>
          <dgm:animLvl val="lvl"/>
          <dgm:resizeHandles val="exact"/>
        </dgm:presLayoutVars>
      </dgm:prSet>
      <dgm:spPr/>
    </dgm:pt>
    <dgm:pt modelId="{F5101D38-EF6C-4B51-98D4-5924809C1273}" type="pres">
      <dgm:prSet presAssocID="{C6BFCCA2-226D-4FE1-8985-CAD90A16A81C}" presName="root1" presStyleCnt="0"/>
      <dgm:spPr/>
    </dgm:pt>
    <dgm:pt modelId="{BA11F54F-A836-4CEA-BF1B-A0A6A9CEFD4D}" type="pres">
      <dgm:prSet presAssocID="{C6BFCCA2-226D-4FE1-8985-CAD90A16A81C}" presName="LevelOneTextNode" presStyleLbl="node0" presStyleIdx="0" presStyleCnt="1">
        <dgm:presLayoutVars>
          <dgm:chPref val="3"/>
        </dgm:presLayoutVars>
      </dgm:prSet>
      <dgm:spPr/>
    </dgm:pt>
    <dgm:pt modelId="{FE75E669-743B-4152-8EFE-3B1DB5CBC194}" type="pres">
      <dgm:prSet presAssocID="{C6BFCCA2-226D-4FE1-8985-CAD90A16A81C}" presName="level2hierChild" presStyleCnt="0"/>
      <dgm:spPr/>
    </dgm:pt>
    <dgm:pt modelId="{AEA0C3DD-B945-4829-8198-D691A2C2AEB9}" type="pres">
      <dgm:prSet presAssocID="{6555D582-6F41-462F-BB22-9DC5E606CA49}" presName="conn2-1" presStyleLbl="parChTrans1D2" presStyleIdx="0" presStyleCnt="4"/>
      <dgm:spPr/>
    </dgm:pt>
    <dgm:pt modelId="{A8E8CC68-8B1D-4C9E-B10E-01331A9C2B6A}" type="pres">
      <dgm:prSet presAssocID="{6555D582-6F41-462F-BB22-9DC5E606CA49}" presName="connTx" presStyleLbl="parChTrans1D2" presStyleIdx="0" presStyleCnt="4"/>
      <dgm:spPr/>
    </dgm:pt>
    <dgm:pt modelId="{17CBF91A-8FC5-41E0-958E-1EF16CD3743A}" type="pres">
      <dgm:prSet presAssocID="{639012DC-05B3-4059-B805-A34127DA7FAC}" presName="root2" presStyleCnt="0"/>
      <dgm:spPr/>
    </dgm:pt>
    <dgm:pt modelId="{7F409C17-18B8-402F-855F-AA17AD112279}" type="pres">
      <dgm:prSet presAssocID="{639012DC-05B3-4059-B805-A34127DA7FAC}" presName="LevelTwoTextNode" presStyleLbl="node2" presStyleIdx="0" presStyleCnt="4">
        <dgm:presLayoutVars>
          <dgm:chPref val="3"/>
        </dgm:presLayoutVars>
      </dgm:prSet>
      <dgm:spPr/>
    </dgm:pt>
    <dgm:pt modelId="{962CA781-2EAA-4DF7-9AF0-A2021CB7EB6D}" type="pres">
      <dgm:prSet presAssocID="{639012DC-05B3-4059-B805-A34127DA7FAC}" presName="level3hierChild" presStyleCnt="0"/>
      <dgm:spPr/>
    </dgm:pt>
    <dgm:pt modelId="{326D49DC-C8DE-4C48-8D70-A26F1F2A3575}" type="pres">
      <dgm:prSet presAssocID="{5E27BB49-BA11-4651-9B62-22A05CBE8B59}" presName="conn2-1" presStyleLbl="parChTrans1D2" presStyleIdx="1" presStyleCnt="4"/>
      <dgm:spPr/>
    </dgm:pt>
    <dgm:pt modelId="{BF3EB194-8429-45EA-B90F-912CD8751254}" type="pres">
      <dgm:prSet presAssocID="{5E27BB49-BA11-4651-9B62-22A05CBE8B59}" presName="connTx" presStyleLbl="parChTrans1D2" presStyleIdx="1" presStyleCnt="4"/>
      <dgm:spPr/>
    </dgm:pt>
    <dgm:pt modelId="{8F509AF6-851E-4D78-9235-9F0450AFCC61}" type="pres">
      <dgm:prSet presAssocID="{54CBB178-B3F2-4143-BD6B-A83CA69E2A7A}" presName="root2" presStyleCnt="0"/>
      <dgm:spPr/>
    </dgm:pt>
    <dgm:pt modelId="{B9FD61CF-19A9-4EBB-9F72-7857B8FB709B}" type="pres">
      <dgm:prSet presAssocID="{54CBB178-B3F2-4143-BD6B-A83CA69E2A7A}" presName="LevelTwoTextNode" presStyleLbl="node2" presStyleIdx="1" presStyleCnt="4">
        <dgm:presLayoutVars>
          <dgm:chPref val="3"/>
        </dgm:presLayoutVars>
      </dgm:prSet>
      <dgm:spPr/>
    </dgm:pt>
    <dgm:pt modelId="{2712024B-8EB8-4EF2-8852-09BC1B39079D}" type="pres">
      <dgm:prSet presAssocID="{54CBB178-B3F2-4143-BD6B-A83CA69E2A7A}" presName="level3hierChild" presStyleCnt="0"/>
      <dgm:spPr/>
    </dgm:pt>
    <dgm:pt modelId="{261A40F8-8815-48AD-BE8B-24915B736E5C}" type="pres">
      <dgm:prSet presAssocID="{A7CDE727-060E-4DA9-B53B-B5C0818DD56E}" presName="conn2-1" presStyleLbl="parChTrans1D2" presStyleIdx="2" presStyleCnt="4"/>
      <dgm:spPr/>
    </dgm:pt>
    <dgm:pt modelId="{D365813B-0E0F-453E-8560-926CD9F6BCA7}" type="pres">
      <dgm:prSet presAssocID="{A7CDE727-060E-4DA9-B53B-B5C0818DD56E}" presName="connTx" presStyleLbl="parChTrans1D2" presStyleIdx="2" presStyleCnt="4"/>
      <dgm:spPr/>
    </dgm:pt>
    <dgm:pt modelId="{BC294BA4-0281-4678-B7D7-C241FBB8A211}" type="pres">
      <dgm:prSet presAssocID="{C8FA3192-FBBA-4CBA-A863-BC79DC3041BB}" presName="root2" presStyleCnt="0"/>
      <dgm:spPr/>
    </dgm:pt>
    <dgm:pt modelId="{7D9068F7-5020-4AE7-A5F5-343712189F6A}" type="pres">
      <dgm:prSet presAssocID="{C8FA3192-FBBA-4CBA-A863-BC79DC3041BB}" presName="LevelTwoTextNode" presStyleLbl="node2" presStyleIdx="2" presStyleCnt="4">
        <dgm:presLayoutVars>
          <dgm:chPref val="3"/>
        </dgm:presLayoutVars>
      </dgm:prSet>
      <dgm:spPr/>
    </dgm:pt>
    <dgm:pt modelId="{8F6CE0E6-948C-4AE3-9B7D-E426B90B6167}" type="pres">
      <dgm:prSet presAssocID="{C8FA3192-FBBA-4CBA-A863-BC79DC3041BB}" presName="level3hierChild" presStyleCnt="0"/>
      <dgm:spPr/>
    </dgm:pt>
    <dgm:pt modelId="{221F620D-BF67-4474-BE91-CCE7A91ADB03}" type="pres">
      <dgm:prSet presAssocID="{B3C0362D-7246-4FF2-A901-1208EA4A45D4}" presName="conn2-1" presStyleLbl="parChTrans1D2" presStyleIdx="3" presStyleCnt="4"/>
      <dgm:spPr/>
    </dgm:pt>
    <dgm:pt modelId="{861BA4F9-5D48-4A0A-BAC2-6F72CB15B5BC}" type="pres">
      <dgm:prSet presAssocID="{B3C0362D-7246-4FF2-A901-1208EA4A45D4}" presName="connTx" presStyleLbl="parChTrans1D2" presStyleIdx="3" presStyleCnt="4"/>
      <dgm:spPr/>
    </dgm:pt>
    <dgm:pt modelId="{670B07D7-AC72-479C-97DE-A1FB1AD9AE9B}" type="pres">
      <dgm:prSet presAssocID="{BB3DDD1F-615C-4822-A86F-4DE45027E017}" presName="root2" presStyleCnt="0"/>
      <dgm:spPr/>
    </dgm:pt>
    <dgm:pt modelId="{61BBABCD-C442-40EC-9A19-DA18752FF04A}" type="pres">
      <dgm:prSet presAssocID="{BB3DDD1F-615C-4822-A86F-4DE45027E017}" presName="LevelTwoTextNode" presStyleLbl="node2" presStyleIdx="3" presStyleCnt="4">
        <dgm:presLayoutVars>
          <dgm:chPref val="3"/>
        </dgm:presLayoutVars>
      </dgm:prSet>
      <dgm:spPr/>
    </dgm:pt>
    <dgm:pt modelId="{86CD723B-3236-4975-9C04-E79F527607CA}" type="pres">
      <dgm:prSet presAssocID="{BB3DDD1F-615C-4822-A86F-4DE45027E017}" presName="level3hierChild" presStyleCnt="0"/>
      <dgm:spPr/>
    </dgm:pt>
  </dgm:ptLst>
  <dgm:cxnLst>
    <dgm:cxn modelId="{A9DD6C14-AECF-45B8-9995-65DC0C761A03}" type="presOf" srcId="{6555D582-6F41-462F-BB22-9DC5E606CA49}" destId="{A8E8CC68-8B1D-4C9E-B10E-01331A9C2B6A}" srcOrd="1" destOrd="0" presId="urn:microsoft.com/office/officeart/2008/layout/HorizontalMultiLevelHierarchy"/>
    <dgm:cxn modelId="{5AE71D16-7D32-4229-891E-63921B95C0EE}" type="presOf" srcId="{5E27BB49-BA11-4651-9B62-22A05CBE8B59}" destId="{BF3EB194-8429-45EA-B90F-912CD8751254}" srcOrd="1" destOrd="0" presId="urn:microsoft.com/office/officeart/2008/layout/HorizontalMultiLevelHierarchy"/>
    <dgm:cxn modelId="{C064921E-64B3-4A73-95D4-3A7DB7FEB781}" srcId="{C6BFCCA2-226D-4FE1-8985-CAD90A16A81C}" destId="{639012DC-05B3-4059-B805-A34127DA7FAC}" srcOrd="0" destOrd="0" parTransId="{6555D582-6F41-462F-BB22-9DC5E606CA49}" sibTransId="{14FBD26F-D0D4-4232-9758-DA2020C2D066}"/>
    <dgm:cxn modelId="{E3029222-96F3-401B-8661-4028ADE967C8}" type="presOf" srcId="{A7CDE727-060E-4DA9-B53B-B5C0818DD56E}" destId="{D365813B-0E0F-453E-8560-926CD9F6BCA7}" srcOrd="1" destOrd="0" presId="urn:microsoft.com/office/officeart/2008/layout/HorizontalMultiLevelHierarchy"/>
    <dgm:cxn modelId="{18E65E2F-FD81-472B-9976-6FE99EEB226F}" srcId="{C6BFCCA2-226D-4FE1-8985-CAD90A16A81C}" destId="{BB3DDD1F-615C-4822-A86F-4DE45027E017}" srcOrd="3" destOrd="0" parTransId="{B3C0362D-7246-4FF2-A901-1208EA4A45D4}" sibTransId="{2420B103-F83C-461E-B485-D3EE4B32E7F4}"/>
    <dgm:cxn modelId="{0F8B4367-7729-4E71-819B-E509657F99E1}" type="presOf" srcId="{B3C0362D-7246-4FF2-A901-1208EA4A45D4}" destId="{221F620D-BF67-4474-BE91-CCE7A91ADB03}" srcOrd="0" destOrd="0" presId="urn:microsoft.com/office/officeart/2008/layout/HorizontalMultiLevelHierarchy"/>
    <dgm:cxn modelId="{0AD85A4A-D05B-4CCB-990F-81AC68288D22}" type="presOf" srcId="{C6BFCCA2-226D-4FE1-8985-CAD90A16A81C}" destId="{BA11F54F-A836-4CEA-BF1B-A0A6A9CEFD4D}" srcOrd="0" destOrd="0" presId="urn:microsoft.com/office/officeart/2008/layout/HorizontalMultiLevelHierarchy"/>
    <dgm:cxn modelId="{27B3426E-EF8D-4792-BBF1-BA952633171F}" srcId="{F1CC1416-D97D-4A65-BB68-F232C3B23C87}" destId="{C6BFCCA2-226D-4FE1-8985-CAD90A16A81C}" srcOrd="0" destOrd="0" parTransId="{AF5B28F9-6547-49E7-8143-DB25EEB4ADD1}" sibTransId="{79C2C8F5-93C5-4395-93CF-1A19636E5604}"/>
    <dgm:cxn modelId="{8F2DBE53-FE49-400F-BE14-89AAA9F25AFE}" srcId="{C6BFCCA2-226D-4FE1-8985-CAD90A16A81C}" destId="{54CBB178-B3F2-4143-BD6B-A83CA69E2A7A}" srcOrd="1" destOrd="0" parTransId="{5E27BB49-BA11-4651-9B62-22A05CBE8B59}" sibTransId="{1D5C8A27-8832-40A2-A4F1-8C7D956F2E36}"/>
    <dgm:cxn modelId="{CB9A5275-120A-476E-867B-0643B0C62E44}" type="presOf" srcId="{C8FA3192-FBBA-4CBA-A863-BC79DC3041BB}" destId="{7D9068F7-5020-4AE7-A5F5-343712189F6A}" srcOrd="0" destOrd="0" presId="urn:microsoft.com/office/officeart/2008/layout/HorizontalMultiLevelHierarchy"/>
    <dgm:cxn modelId="{B4D54882-E259-4315-8262-277F97A94251}" type="presOf" srcId="{BB3DDD1F-615C-4822-A86F-4DE45027E017}" destId="{61BBABCD-C442-40EC-9A19-DA18752FF04A}" srcOrd="0" destOrd="0" presId="urn:microsoft.com/office/officeart/2008/layout/HorizontalMultiLevelHierarchy"/>
    <dgm:cxn modelId="{706881A8-AC0A-4A1E-8492-90F79DA23693}" type="presOf" srcId="{A7CDE727-060E-4DA9-B53B-B5C0818DD56E}" destId="{261A40F8-8815-48AD-BE8B-24915B736E5C}" srcOrd="0" destOrd="0" presId="urn:microsoft.com/office/officeart/2008/layout/HorizontalMultiLevelHierarchy"/>
    <dgm:cxn modelId="{478FA4AC-CDD2-4506-AA44-A24581103DC7}" type="presOf" srcId="{B3C0362D-7246-4FF2-A901-1208EA4A45D4}" destId="{861BA4F9-5D48-4A0A-BAC2-6F72CB15B5BC}" srcOrd="1" destOrd="0" presId="urn:microsoft.com/office/officeart/2008/layout/HorizontalMultiLevelHierarchy"/>
    <dgm:cxn modelId="{F85888B0-3ADC-4869-952D-13CB210D8FD2}" type="presOf" srcId="{5E27BB49-BA11-4651-9B62-22A05CBE8B59}" destId="{326D49DC-C8DE-4C48-8D70-A26F1F2A3575}" srcOrd="0" destOrd="0" presId="urn:microsoft.com/office/officeart/2008/layout/HorizontalMultiLevelHierarchy"/>
    <dgm:cxn modelId="{08A8B1B9-8635-4C75-AD1A-FC32DCD60C62}" type="presOf" srcId="{54CBB178-B3F2-4143-BD6B-A83CA69E2A7A}" destId="{B9FD61CF-19A9-4EBB-9F72-7857B8FB709B}" srcOrd="0" destOrd="0" presId="urn:microsoft.com/office/officeart/2008/layout/HorizontalMultiLevelHierarchy"/>
    <dgm:cxn modelId="{1626D5C9-0EAF-4C1B-8405-D888ED6EE102}" type="presOf" srcId="{F1CC1416-D97D-4A65-BB68-F232C3B23C87}" destId="{9259302D-B5FF-44A5-AFE4-05158285C1C2}" srcOrd="0" destOrd="0" presId="urn:microsoft.com/office/officeart/2008/layout/HorizontalMultiLevelHierarchy"/>
    <dgm:cxn modelId="{B1C9F4DF-2BC7-4976-8D45-26564FFFEDCD}" type="presOf" srcId="{6555D582-6F41-462F-BB22-9DC5E606CA49}" destId="{AEA0C3DD-B945-4829-8198-D691A2C2AEB9}" srcOrd="0" destOrd="0" presId="urn:microsoft.com/office/officeart/2008/layout/HorizontalMultiLevelHierarchy"/>
    <dgm:cxn modelId="{33285AE9-88B8-4732-BD3E-67ADDCE9BEC3}" srcId="{C6BFCCA2-226D-4FE1-8985-CAD90A16A81C}" destId="{C8FA3192-FBBA-4CBA-A863-BC79DC3041BB}" srcOrd="2" destOrd="0" parTransId="{A7CDE727-060E-4DA9-B53B-B5C0818DD56E}" sibTransId="{CB998504-8147-449D-BDD8-20667B1DB703}"/>
    <dgm:cxn modelId="{DCCB68FA-EE9D-45AD-8B5E-D91FE0366156}" type="presOf" srcId="{639012DC-05B3-4059-B805-A34127DA7FAC}" destId="{7F409C17-18B8-402F-855F-AA17AD112279}" srcOrd="0" destOrd="0" presId="urn:microsoft.com/office/officeart/2008/layout/HorizontalMultiLevelHierarchy"/>
    <dgm:cxn modelId="{05CF1BA9-AA24-4C77-8670-B9CB92E17431}" type="presParOf" srcId="{9259302D-B5FF-44A5-AFE4-05158285C1C2}" destId="{F5101D38-EF6C-4B51-98D4-5924809C1273}" srcOrd="0" destOrd="0" presId="urn:microsoft.com/office/officeart/2008/layout/HorizontalMultiLevelHierarchy"/>
    <dgm:cxn modelId="{76151B39-BAEA-417A-80BE-289438717441}" type="presParOf" srcId="{F5101D38-EF6C-4B51-98D4-5924809C1273}" destId="{BA11F54F-A836-4CEA-BF1B-A0A6A9CEFD4D}" srcOrd="0" destOrd="0" presId="urn:microsoft.com/office/officeart/2008/layout/HorizontalMultiLevelHierarchy"/>
    <dgm:cxn modelId="{E4E29D10-6662-4650-B2E7-39D188DFFE04}" type="presParOf" srcId="{F5101D38-EF6C-4B51-98D4-5924809C1273}" destId="{FE75E669-743B-4152-8EFE-3B1DB5CBC194}" srcOrd="1" destOrd="0" presId="urn:microsoft.com/office/officeart/2008/layout/HorizontalMultiLevelHierarchy"/>
    <dgm:cxn modelId="{B4D96F0C-EE09-41CF-AD20-7B7FD112D430}" type="presParOf" srcId="{FE75E669-743B-4152-8EFE-3B1DB5CBC194}" destId="{AEA0C3DD-B945-4829-8198-D691A2C2AEB9}" srcOrd="0" destOrd="0" presId="urn:microsoft.com/office/officeart/2008/layout/HorizontalMultiLevelHierarchy"/>
    <dgm:cxn modelId="{79B5C945-416B-416F-9106-784E91AD6CE7}" type="presParOf" srcId="{AEA0C3DD-B945-4829-8198-D691A2C2AEB9}" destId="{A8E8CC68-8B1D-4C9E-B10E-01331A9C2B6A}" srcOrd="0" destOrd="0" presId="urn:microsoft.com/office/officeart/2008/layout/HorizontalMultiLevelHierarchy"/>
    <dgm:cxn modelId="{23825C9E-2656-42A9-9433-73C67B43B0FB}" type="presParOf" srcId="{FE75E669-743B-4152-8EFE-3B1DB5CBC194}" destId="{17CBF91A-8FC5-41E0-958E-1EF16CD3743A}" srcOrd="1" destOrd="0" presId="urn:microsoft.com/office/officeart/2008/layout/HorizontalMultiLevelHierarchy"/>
    <dgm:cxn modelId="{BFD692B6-6D71-461E-9159-0F4BC5A478E8}" type="presParOf" srcId="{17CBF91A-8FC5-41E0-958E-1EF16CD3743A}" destId="{7F409C17-18B8-402F-855F-AA17AD112279}" srcOrd="0" destOrd="0" presId="urn:microsoft.com/office/officeart/2008/layout/HorizontalMultiLevelHierarchy"/>
    <dgm:cxn modelId="{699031A4-2740-4C28-8D96-1CEB4B327A1E}" type="presParOf" srcId="{17CBF91A-8FC5-41E0-958E-1EF16CD3743A}" destId="{962CA781-2EAA-4DF7-9AF0-A2021CB7EB6D}" srcOrd="1" destOrd="0" presId="urn:microsoft.com/office/officeart/2008/layout/HorizontalMultiLevelHierarchy"/>
    <dgm:cxn modelId="{141B7087-99F1-4A03-B25F-A4AD39FF72F0}" type="presParOf" srcId="{FE75E669-743B-4152-8EFE-3B1DB5CBC194}" destId="{326D49DC-C8DE-4C48-8D70-A26F1F2A3575}" srcOrd="2" destOrd="0" presId="urn:microsoft.com/office/officeart/2008/layout/HorizontalMultiLevelHierarchy"/>
    <dgm:cxn modelId="{CF5FE808-D66A-4BB5-A5E0-22B22B3A8863}" type="presParOf" srcId="{326D49DC-C8DE-4C48-8D70-A26F1F2A3575}" destId="{BF3EB194-8429-45EA-B90F-912CD8751254}" srcOrd="0" destOrd="0" presId="urn:microsoft.com/office/officeart/2008/layout/HorizontalMultiLevelHierarchy"/>
    <dgm:cxn modelId="{A20CF9DC-F955-4DDE-AC90-6CAA0FB9BC8A}" type="presParOf" srcId="{FE75E669-743B-4152-8EFE-3B1DB5CBC194}" destId="{8F509AF6-851E-4D78-9235-9F0450AFCC61}" srcOrd="3" destOrd="0" presId="urn:microsoft.com/office/officeart/2008/layout/HorizontalMultiLevelHierarchy"/>
    <dgm:cxn modelId="{D8461A88-134E-40A2-A71B-860B637B567F}" type="presParOf" srcId="{8F509AF6-851E-4D78-9235-9F0450AFCC61}" destId="{B9FD61CF-19A9-4EBB-9F72-7857B8FB709B}" srcOrd="0" destOrd="0" presId="urn:microsoft.com/office/officeart/2008/layout/HorizontalMultiLevelHierarchy"/>
    <dgm:cxn modelId="{B91AC5C8-441C-4E65-A0A0-7B8DA8126E59}" type="presParOf" srcId="{8F509AF6-851E-4D78-9235-9F0450AFCC61}" destId="{2712024B-8EB8-4EF2-8852-09BC1B39079D}" srcOrd="1" destOrd="0" presId="urn:microsoft.com/office/officeart/2008/layout/HorizontalMultiLevelHierarchy"/>
    <dgm:cxn modelId="{5AA29F5D-58EB-44A5-B648-53F7653235C1}" type="presParOf" srcId="{FE75E669-743B-4152-8EFE-3B1DB5CBC194}" destId="{261A40F8-8815-48AD-BE8B-24915B736E5C}" srcOrd="4" destOrd="0" presId="urn:microsoft.com/office/officeart/2008/layout/HorizontalMultiLevelHierarchy"/>
    <dgm:cxn modelId="{80E61201-A0DC-44A4-820C-6DC457B2A0DF}" type="presParOf" srcId="{261A40F8-8815-48AD-BE8B-24915B736E5C}" destId="{D365813B-0E0F-453E-8560-926CD9F6BCA7}" srcOrd="0" destOrd="0" presId="urn:microsoft.com/office/officeart/2008/layout/HorizontalMultiLevelHierarchy"/>
    <dgm:cxn modelId="{B7678B88-962D-42A1-87E3-C1BA10E627A0}" type="presParOf" srcId="{FE75E669-743B-4152-8EFE-3B1DB5CBC194}" destId="{BC294BA4-0281-4678-B7D7-C241FBB8A211}" srcOrd="5" destOrd="0" presId="urn:microsoft.com/office/officeart/2008/layout/HorizontalMultiLevelHierarchy"/>
    <dgm:cxn modelId="{497D680C-37FE-4DA0-B52F-B3965E0EA735}" type="presParOf" srcId="{BC294BA4-0281-4678-B7D7-C241FBB8A211}" destId="{7D9068F7-5020-4AE7-A5F5-343712189F6A}" srcOrd="0" destOrd="0" presId="urn:microsoft.com/office/officeart/2008/layout/HorizontalMultiLevelHierarchy"/>
    <dgm:cxn modelId="{9CEED1BB-6706-409D-A301-0744BB33934E}" type="presParOf" srcId="{BC294BA4-0281-4678-B7D7-C241FBB8A211}" destId="{8F6CE0E6-948C-4AE3-9B7D-E426B90B6167}" srcOrd="1" destOrd="0" presId="urn:microsoft.com/office/officeart/2008/layout/HorizontalMultiLevelHierarchy"/>
    <dgm:cxn modelId="{3B6BD0B4-32B0-47BF-B193-D945FA9C1DF3}" type="presParOf" srcId="{FE75E669-743B-4152-8EFE-3B1DB5CBC194}" destId="{221F620D-BF67-4474-BE91-CCE7A91ADB03}" srcOrd="6" destOrd="0" presId="urn:microsoft.com/office/officeart/2008/layout/HorizontalMultiLevelHierarchy"/>
    <dgm:cxn modelId="{7A17D79A-3079-4411-A34A-4DC8D2523504}" type="presParOf" srcId="{221F620D-BF67-4474-BE91-CCE7A91ADB03}" destId="{861BA4F9-5D48-4A0A-BAC2-6F72CB15B5BC}" srcOrd="0" destOrd="0" presId="urn:microsoft.com/office/officeart/2008/layout/HorizontalMultiLevelHierarchy"/>
    <dgm:cxn modelId="{AD2C7E8F-3DAC-4ADA-AF71-9645BCA023CA}" type="presParOf" srcId="{FE75E669-743B-4152-8EFE-3B1DB5CBC194}" destId="{670B07D7-AC72-479C-97DE-A1FB1AD9AE9B}" srcOrd="7" destOrd="0" presId="urn:microsoft.com/office/officeart/2008/layout/HorizontalMultiLevelHierarchy"/>
    <dgm:cxn modelId="{CB403CE6-66F7-4529-B8DE-2454CEE00179}" type="presParOf" srcId="{670B07D7-AC72-479C-97DE-A1FB1AD9AE9B}" destId="{61BBABCD-C442-40EC-9A19-DA18752FF04A}" srcOrd="0" destOrd="0" presId="urn:microsoft.com/office/officeart/2008/layout/HorizontalMultiLevelHierarchy"/>
    <dgm:cxn modelId="{805E2D85-DE3D-4F81-B793-94BA86E63B35}" type="presParOf" srcId="{670B07D7-AC72-479C-97DE-A1FB1AD9AE9B}" destId="{86CD723B-3236-4975-9C04-E79F527607CA}" srcOrd="1" destOrd="0" presId="urn:microsoft.com/office/officeart/2008/layout/HorizontalMultiLevelHierarchy"/>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1F620D-BF67-4474-BE91-CCE7A91ADB03}">
      <dsp:nvSpPr>
        <dsp:cNvPr id="0" name=""/>
        <dsp:cNvSpPr/>
      </dsp:nvSpPr>
      <dsp:spPr>
        <a:xfrm>
          <a:off x="1585813" y="1371282"/>
          <a:ext cx="341833" cy="977038"/>
        </a:xfrm>
        <a:custGeom>
          <a:avLst/>
          <a:gdLst/>
          <a:ahLst/>
          <a:cxnLst/>
          <a:rect l="0" t="0" r="0" b="0"/>
          <a:pathLst>
            <a:path>
              <a:moveTo>
                <a:pt x="0" y="0"/>
              </a:moveTo>
              <a:lnTo>
                <a:pt x="170916" y="0"/>
              </a:lnTo>
              <a:lnTo>
                <a:pt x="170916" y="977038"/>
              </a:lnTo>
              <a:lnTo>
                <a:pt x="341833" y="97703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latin typeface="Times New Roman" panose="02020603050405020304" pitchFamily="18" charset="0"/>
            <a:cs typeface="Times New Roman" panose="02020603050405020304" pitchFamily="18" charset="0"/>
          </a:endParaRPr>
        </a:p>
      </dsp:txBody>
      <dsp:txXfrm>
        <a:off x="1730852" y="1833924"/>
        <a:ext cx="51755" cy="51755"/>
      </dsp:txXfrm>
    </dsp:sp>
    <dsp:sp modelId="{261A40F8-8815-48AD-BE8B-24915B736E5C}">
      <dsp:nvSpPr>
        <dsp:cNvPr id="0" name=""/>
        <dsp:cNvSpPr/>
      </dsp:nvSpPr>
      <dsp:spPr>
        <a:xfrm>
          <a:off x="1585813" y="1371282"/>
          <a:ext cx="341833" cy="325679"/>
        </a:xfrm>
        <a:custGeom>
          <a:avLst/>
          <a:gdLst/>
          <a:ahLst/>
          <a:cxnLst/>
          <a:rect l="0" t="0" r="0" b="0"/>
          <a:pathLst>
            <a:path>
              <a:moveTo>
                <a:pt x="0" y="0"/>
              </a:moveTo>
              <a:lnTo>
                <a:pt x="170916" y="0"/>
              </a:lnTo>
              <a:lnTo>
                <a:pt x="170916" y="325679"/>
              </a:lnTo>
              <a:lnTo>
                <a:pt x="341833" y="325679"/>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latin typeface="Times New Roman" panose="02020603050405020304" pitchFamily="18" charset="0"/>
            <a:cs typeface="Times New Roman" panose="02020603050405020304" pitchFamily="18" charset="0"/>
          </a:endParaRPr>
        </a:p>
      </dsp:txBody>
      <dsp:txXfrm>
        <a:off x="1744926" y="1522318"/>
        <a:ext cx="23607" cy="23607"/>
      </dsp:txXfrm>
    </dsp:sp>
    <dsp:sp modelId="{326D49DC-C8DE-4C48-8D70-A26F1F2A3575}">
      <dsp:nvSpPr>
        <dsp:cNvPr id="0" name=""/>
        <dsp:cNvSpPr/>
      </dsp:nvSpPr>
      <dsp:spPr>
        <a:xfrm>
          <a:off x="1585813" y="1045602"/>
          <a:ext cx="341833" cy="325679"/>
        </a:xfrm>
        <a:custGeom>
          <a:avLst/>
          <a:gdLst/>
          <a:ahLst/>
          <a:cxnLst/>
          <a:rect l="0" t="0" r="0" b="0"/>
          <a:pathLst>
            <a:path>
              <a:moveTo>
                <a:pt x="0" y="325679"/>
              </a:moveTo>
              <a:lnTo>
                <a:pt x="170916" y="325679"/>
              </a:lnTo>
              <a:lnTo>
                <a:pt x="170916" y="0"/>
              </a:lnTo>
              <a:lnTo>
                <a:pt x="341833"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latin typeface="Times New Roman" panose="02020603050405020304" pitchFamily="18" charset="0"/>
            <a:cs typeface="Times New Roman" panose="02020603050405020304" pitchFamily="18" charset="0"/>
          </a:endParaRPr>
        </a:p>
      </dsp:txBody>
      <dsp:txXfrm>
        <a:off x="1744926" y="1196639"/>
        <a:ext cx="23607" cy="23607"/>
      </dsp:txXfrm>
    </dsp:sp>
    <dsp:sp modelId="{AEA0C3DD-B945-4829-8198-D691A2C2AEB9}">
      <dsp:nvSpPr>
        <dsp:cNvPr id="0" name=""/>
        <dsp:cNvSpPr/>
      </dsp:nvSpPr>
      <dsp:spPr>
        <a:xfrm>
          <a:off x="1585813" y="394243"/>
          <a:ext cx="341833" cy="977038"/>
        </a:xfrm>
        <a:custGeom>
          <a:avLst/>
          <a:gdLst/>
          <a:ahLst/>
          <a:cxnLst/>
          <a:rect l="0" t="0" r="0" b="0"/>
          <a:pathLst>
            <a:path>
              <a:moveTo>
                <a:pt x="0" y="977038"/>
              </a:moveTo>
              <a:lnTo>
                <a:pt x="170916" y="977038"/>
              </a:lnTo>
              <a:lnTo>
                <a:pt x="170916" y="0"/>
              </a:lnTo>
              <a:lnTo>
                <a:pt x="341833"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SG" sz="1200" kern="1200">
            <a:latin typeface="Times New Roman" panose="02020603050405020304" pitchFamily="18" charset="0"/>
            <a:cs typeface="Times New Roman" panose="02020603050405020304" pitchFamily="18" charset="0"/>
          </a:endParaRPr>
        </a:p>
      </dsp:txBody>
      <dsp:txXfrm>
        <a:off x="1730852" y="856885"/>
        <a:ext cx="51755" cy="51755"/>
      </dsp:txXfrm>
    </dsp:sp>
    <dsp:sp modelId="{BA11F54F-A836-4CEA-BF1B-A0A6A9CEFD4D}">
      <dsp:nvSpPr>
        <dsp:cNvPr id="0" name=""/>
        <dsp:cNvSpPr/>
      </dsp:nvSpPr>
      <dsp:spPr>
        <a:xfrm rot="16200000">
          <a:off x="-46012" y="1110738"/>
          <a:ext cx="2742565" cy="52108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latin typeface="Times New Roman" panose="02020603050405020304" pitchFamily="18" charset="0"/>
              <a:cs typeface="Times New Roman" panose="02020603050405020304" pitchFamily="18" charset="0"/>
            </a:rPr>
            <a:t>Factors Affecting Learning</a:t>
          </a:r>
        </a:p>
      </dsp:txBody>
      <dsp:txXfrm>
        <a:off x="-46012" y="1110738"/>
        <a:ext cx="2742565" cy="521087"/>
      </dsp:txXfrm>
    </dsp:sp>
    <dsp:sp modelId="{7F409C17-18B8-402F-855F-AA17AD112279}">
      <dsp:nvSpPr>
        <dsp:cNvPr id="0" name=""/>
        <dsp:cNvSpPr/>
      </dsp:nvSpPr>
      <dsp:spPr>
        <a:xfrm>
          <a:off x="1927647" y="133700"/>
          <a:ext cx="1709166" cy="521087"/>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latin typeface="Times New Roman" panose="02020603050405020304" pitchFamily="18" charset="0"/>
              <a:cs typeface="Times New Roman" panose="02020603050405020304" pitchFamily="18" charset="0"/>
            </a:rPr>
            <a:t>Learning Environment</a:t>
          </a:r>
        </a:p>
      </dsp:txBody>
      <dsp:txXfrm>
        <a:off x="1927647" y="133700"/>
        <a:ext cx="1709166" cy="521087"/>
      </dsp:txXfrm>
    </dsp:sp>
    <dsp:sp modelId="{B9FD61CF-19A9-4EBB-9F72-7857B8FB709B}">
      <dsp:nvSpPr>
        <dsp:cNvPr id="0" name=""/>
        <dsp:cNvSpPr/>
      </dsp:nvSpPr>
      <dsp:spPr>
        <a:xfrm>
          <a:off x="1927647" y="785059"/>
          <a:ext cx="1709166" cy="521087"/>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latin typeface="Times New Roman" panose="02020603050405020304" pitchFamily="18" charset="0"/>
              <a:cs typeface="Times New Roman" panose="02020603050405020304" pitchFamily="18" charset="0"/>
            </a:rPr>
            <a:t>Teacher's Characteristics</a:t>
          </a:r>
        </a:p>
      </dsp:txBody>
      <dsp:txXfrm>
        <a:off x="1927647" y="785059"/>
        <a:ext cx="1709166" cy="521087"/>
      </dsp:txXfrm>
    </dsp:sp>
    <dsp:sp modelId="{7D9068F7-5020-4AE7-A5F5-343712189F6A}">
      <dsp:nvSpPr>
        <dsp:cNvPr id="0" name=""/>
        <dsp:cNvSpPr/>
      </dsp:nvSpPr>
      <dsp:spPr>
        <a:xfrm>
          <a:off x="1927647" y="1436418"/>
          <a:ext cx="1709166" cy="521087"/>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latin typeface="Times New Roman" panose="02020603050405020304" pitchFamily="18" charset="0"/>
              <a:cs typeface="Times New Roman" panose="02020603050405020304" pitchFamily="18" charset="0"/>
            </a:rPr>
            <a:t>Learner Challenges</a:t>
          </a:r>
        </a:p>
      </dsp:txBody>
      <dsp:txXfrm>
        <a:off x="1927647" y="1436418"/>
        <a:ext cx="1709166" cy="521087"/>
      </dsp:txXfrm>
    </dsp:sp>
    <dsp:sp modelId="{61BBABCD-C442-40EC-9A19-DA18752FF04A}">
      <dsp:nvSpPr>
        <dsp:cNvPr id="0" name=""/>
        <dsp:cNvSpPr/>
      </dsp:nvSpPr>
      <dsp:spPr>
        <a:xfrm>
          <a:off x="1927647" y="2087777"/>
          <a:ext cx="1709166" cy="521087"/>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SG" sz="1200" kern="1200">
              <a:latin typeface="Times New Roman" panose="02020603050405020304" pitchFamily="18" charset="0"/>
              <a:cs typeface="Times New Roman" panose="02020603050405020304" pitchFamily="18" charset="0"/>
            </a:rPr>
            <a:t>Personal Factors</a:t>
          </a:r>
        </a:p>
      </dsp:txBody>
      <dsp:txXfrm>
        <a:off x="1927647" y="2087777"/>
        <a:ext cx="1709166" cy="521087"/>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3F5FD-2D74-4251-84E2-BA4187D1A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2497</Words>
  <Characters>14233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Ilau</dc:creator>
  <cp:keywords/>
  <dc:description/>
  <cp:lastModifiedBy>Oana Ilau (1817441)</cp:lastModifiedBy>
  <cp:revision>2</cp:revision>
  <dcterms:created xsi:type="dcterms:W3CDTF">2020-01-07T21:11:00Z</dcterms:created>
  <dcterms:modified xsi:type="dcterms:W3CDTF">2020-01-07T21:11:00Z</dcterms:modified>
</cp:coreProperties>
</file>