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lang w:eastAsia="en-GB"/>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679598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713A46">
              <w:rPr>
                <w:b/>
                <w:color w:val="auto"/>
                <w:sz w:val="32"/>
              </w:rPr>
              <w:t>: Matthew Evans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B07C2D3" w:rsidR="005A1BA3" w:rsidRDefault="00713A46" w:rsidP="00340E9A">
            <w:pPr>
              <w:overflowPunct/>
              <w:autoSpaceDE/>
              <w:autoSpaceDN/>
              <w:adjustRightInd/>
              <w:ind w:right="237"/>
              <w:textAlignment w:val="auto"/>
              <w:rPr>
                <w:b/>
                <w:color w:val="auto"/>
                <w:sz w:val="32"/>
              </w:rPr>
            </w:pPr>
            <w:r>
              <w:rPr>
                <w:b/>
                <w:color w:val="auto"/>
                <w:sz w:val="32"/>
              </w:rPr>
              <w:t>1816484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rPr>
      </w:pPr>
    </w:p>
    <w:p w14:paraId="17C7C385" w14:textId="6E055376" w:rsidR="00190913" w:rsidRPr="00932CCA" w:rsidRDefault="31856DE5" w:rsidP="31856DE5">
      <w:pPr>
        <w:overflowPunct/>
        <w:autoSpaceDE/>
        <w:autoSpaceDN/>
        <w:adjustRightInd/>
        <w:ind w:right="237"/>
        <w:textAlignment w:val="auto"/>
        <w:rPr>
          <w:b/>
          <w:bCs/>
          <w:i/>
          <w:iCs/>
          <w:color w:val="auto"/>
        </w:rPr>
      </w:pPr>
      <w:r w:rsidRPr="31856DE5">
        <w:rPr>
          <w:b/>
          <w:bCs/>
          <w:i/>
          <w:iCs/>
          <w:color w:val="auto"/>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rPr>
      </w:pPr>
      <w:r w:rsidRPr="00270EEB">
        <w:rPr>
          <w:color w:val="auto"/>
        </w:rPr>
        <w:br w:type="page"/>
      </w:r>
      <w:r w:rsidR="00F139CF">
        <w:rPr>
          <w:b/>
        </w:rPr>
        <w:lastRenderedPageBreak/>
        <w:t>Workbook</w:t>
      </w:r>
      <w:r w:rsidR="0010312C" w:rsidRPr="00270EEB">
        <w:rPr>
          <w:b/>
        </w:rPr>
        <w:t xml:space="preserve"> Guidance</w:t>
      </w:r>
    </w:p>
    <w:p w14:paraId="08AF75DB" w14:textId="77777777" w:rsidR="0010312C" w:rsidRPr="00270EEB" w:rsidRDefault="0010312C" w:rsidP="00340E9A">
      <w:pPr>
        <w:ind w:right="237"/>
      </w:pPr>
    </w:p>
    <w:p w14:paraId="4A525123" w14:textId="75CFBCE7" w:rsidR="1DD1DFEA" w:rsidRDefault="1DD1DFEA" w:rsidP="1DD1DFEA">
      <w:pPr>
        <w:jc w:val="both"/>
        <w:rPr>
          <w:rFonts w:eastAsia="Arial"/>
          <w:color w:val="000000" w:themeColor="text1"/>
        </w:rPr>
      </w:pPr>
      <w:r w:rsidRPr="1DD1DFEA">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5CD62538" w14:textId="605C200F" w:rsidR="1DD1DFEA" w:rsidRDefault="1DD1DFEA" w:rsidP="1DD1DFEA">
      <w:pPr>
        <w:jc w:val="both"/>
        <w:rPr>
          <w:rFonts w:eastAsia="Arial"/>
          <w:color w:val="000000" w:themeColor="text1"/>
        </w:rPr>
      </w:pPr>
      <w:r w:rsidRPr="1DD1DFEA">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63641FAD" w14:textId="77777777" w:rsidR="005D1743" w:rsidRPr="005D1743" w:rsidRDefault="31856DE5" w:rsidP="00321787">
      <w:pPr>
        <w:pStyle w:val="ListParagraph"/>
        <w:numPr>
          <w:ilvl w:val="0"/>
          <w:numId w:val="5"/>
        </w:numPr>
        <w:overflowPunct/>
        <w:autoSpaceDE/>
        <w:autoSpaceDN/>
        <w:adjustRightInd/>
        <w:spacing w:line="259" w:lineRule="auto"/>
        <w:ind w:right="237"/>
        <w:jc w:val="both"/>
        <w:textAlignment w:val="auto"/>
        <w:rPr>
          <w:b/>
          <w:bCs/>
          <w:color w:val="auto"/>
        </w:rPr>
      </w:pPr>
      <w:r w:rsidRPr="00820B00">
        <w:rPr>
          <w:b/>
          <w:bCs/>
          <w:color w:val="auto"/>
        </w:rPr>
        <w:t>Wellbeing and Resilience</w:t>
      </w:r>
    </w:p>
    <w:p w14:paraId="21C54352" w14:textId="77777777" w:rsidR="005D1743" w:rsidRPr="00820B00" w:rsidRDefault="005D1743" w:rsidP="00321787">
      <w:pPr>
        <w:pStyle w:val="ListParagraph"/>
        <w:numPr>
          <w:ilvl w:val="0"/>
          <w:numId w:val="5"/>
        </w:numPr>
        <w:overflowPunct/>
        <w:autoSpaceDE/>
        <w:autoSpaceDN/>
        <w:adjustRightInd/>
        <w:spacing w:line="259" w:lineRule="auto"/>
        <w:ind w:right="237"/>
        <w:jc w:val="both"/>
        <w:textAlignment w:val="auto"/>
        <w:rPr>
          <w:b/>
          <w:bCs/>
          <w:color w:val="auto"/>
        </w:rPr>
      </w:pPr>
      <w:r w:rsidRPr="005D1743">
        <w:rPr>
          <w:b/>
          <w:bCs/>
          <w:color w:val="auto"/>
        </w:rPr>
        <w:t>Evidence based policing</w:t>
      </w:r>
    </w:p>
    <w:p w14:paraId="0350DF64" w14:textId="6E85E594" w:rsidR="005D1743" w:rsidRPr="00820B00" w:rsidRDefault="005D1743" w:rsidP="00321787">
      <w:pPr>
        <w:pStyle w:val="ListParagraph"/>
        <w:numPr>
          <w:ilvl w:val="0"/>
          <w:numId w:val="5"/>
        </w:numPr>
        <w:overflowPunct/>
        <w:autoSpaceDE/>
        <w:autoSpaceDN/>
        <w:adjustRightInd/>
        <w:spacing w:line="259" w:lineRule="auto"/>
        <w:ind w:right="237"/>
        <w:jc w:val="both"/>
        <w:textAlignment w:val="auto"/>
        <w:rPr>
          <w:b/>
          <w:bCs/>
          <w:color w:val="auto"/>
        </w:rPr>
      </w:pPr>
      <w:r w:rsidRPr="00820B00">
        <w:rPr>
          <w:b/>
          <w:bCs/>
          <w:color w:val="auto"/>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rPr>
      </w:pPr>
      <w:r w:rsidRPr="00820B00">
        <w:rPr>
          <w:b/>
          <w:bCs/>
          <w:color w:val="auto"/>
        </w:rPr>
        <w:t>Decision-making and Discretion</w:t>
      </w:r>
      <w:r w:rsidRPr="31856DE5">
        <w:rPr>
          <w:b/>
          <w:bCs/>
          <w:color w:val="auto"/>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rPr>
      </w:pPr>
      <w:r w:rsidRPr="00820B00">
        <w:rPr>
          <w:b/>
          <w:bCs/>
          <w:color w:val="auto"/>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rPr>
      </w:pPr>
      <w:r w:rsidRPr="00820B00">
        <w:rPr>
          <w:b/>
          <w:bCs/>
          <w:color w:val="auto"/>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rPr>
      </w:pPr>
      <w:r w:rsidRPr="00820B00">
        <w:rPr>
          <w:b/>
          <w:bCs/>
          <w:color w:val="auto"/>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rPr>
      </w:pPr>
      <w:r w:rsidRPr="00820B00">
        <w:rPr>
          <w:b/>
          <w:bCs/>
          <w:color w:val="auto"/>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rPr>
      </w:pPr>
      <w:r w:rsidRPr="00820B00">
        <w:rPr>
          <w:b/>
          <w:bCs/>
          <w:color w:val="auto"/>
        </w:rPr>
        <w:t>Digital Policing</w:t>
      </w:r>
    </w:p>
    <w:p w14:paraId="055344F4" w14:textId="77777777" w:rsidR="005D1743" w:rsidRDefault="005D1743" w:rsidP="31856DE5">
      <w:pPr>
        <w:ind w:right="237"/>
        <w:jc w:val="both"/>
        <w:rPr>
          <w:highlight w:val="yellow"/>
        </w:rPr>
      </w:pPr>
    </w:p>
    <w:p w14:paraId="2338F02B" w14:textId="687167BE" w:rsidR="31856DE5" w:rsidRDefault="31856DE5" w:rsidP="31856DE5">
      <w:pPr>
        <w:ind w:right="237"/>
        <w:jc w:val="both"/>
        <w:rPr>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rPr>
        <w:t>How should the workbook be presented?</w:t>
      </w:r>
    </w:p>
    <w:p w14:paraId="62EE2117" w14:textId="28AE9802" w:rsidR="1DD1DFEA" w:rsidRDefault="1DD1DFEA" w:rsidP="1DD1DFEA">
      <w:pPr>
        <w:jc w:val="both"/>
        <w:rPr>
          <w:rFonts w:eastAsia="Arial"/>
          <w:color w:val="000000" w:themeColor="text1"/>
        </w:rPr>
      </w:pPr>
    </w:p>
    <w:p w14:paraId="51421B83" w14:textId="13579E32" w:rsidR="1DD1DFEA" w:rsidRDefault="1DD1DFEA" w:rsidP="1DD1DFEA">
      <w:pPr>
        <w:jc w:val="both"/>
        <w:rPr>
          <w:rFonts w:eastAsia="Arial"/>
          <w:color w:val="000000" w:themeColor="text1"/>
        </w:rPr>
      </w:pPr>
      <w:r w:rsidRPr="1DD1DFEA">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D1DFEA">
        <w:rPr>
          <w:rFonts w:eastAsia="Arial"/>
          <w:color w:val="000000" w:themeColor="text1"/>
        </w:rPr>
        <w:t>Turnitin</w:t>
      </w:r>
      <w:proofErr w:type="spellEnd"/>
      <w:r w:rsidRPr="1DD1DFEA">
        <w:rPr>
          <w:rFonts w:eastAsia="Arial"/>
          <w:color w:val="000000" w:themeColor="text1"/>
        </w:rPr>
        <w:t xml:space="preserve"> on Moodle. </w:t>
      </w:r>
    </w:p>
    <w:p w14:paraId="078E4295" w14:textId="077655B3" w:rsidR="1DD1DFEA" w:rsidRDefault="1DD1DFEA" w:rsidP="1DD1DFEA">
      <w:pPr>
        <w:jc w:val="both"/>
        <w:rPr>
          <w:rFonts w:eastAsia="Arial"/>
          <w:color w:val="000000" w:themeColor="text1"/>
        </w:rPr>
      </w:pPr>
    </w:p>
    <w:p w14:paraId="6750CA68" w14:textId="2EF5407F" w:rsidR="31856DE5" w:rsidRDefault="31856DE5" w:rsidP="31856DE5">
      <w:pPr>
        <w:jc w:val="both"/>
      </w:pPr>
      <w:r w:rsidRPr="31856DE5">
        <w:rPr>
          <w:rFonts w:eastAsia="Arial"/>
          <w:color w:val="000000" w:themeColor="text1"/>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rPr>
        <w:t xml:space="preserve"> </w:t>
      </w:r>
    </w:p>
    <w:p w14:paraId="023B04B0" w14:textId="2FFE58B0" w:rsidR="31856DE5" w:rsidRDefault="31856DE5" w:rsidP="31856DE5">
      <w:pPr>
        <w:jc w:val="both"/>
      </w:pPr>
      <w:r w:rsidRPr="31856DE5">
        <w:rPr>
          <w:rFonts w:eastAsia="Arial"/>
          <w:b/>
          <w:bCs/>
          <w:color w:val="000000" w:themeColor="text1"/>
        </w:rPr>
        <w:t>How should the workbook be presented?</w:t>
      </w:r>
    </w:p>
    <w:p w14:paraId="42FD305A" w14:textId="71EE83A6" w:rsidR="31856DE5" w:rsidRDefault="31856DE5" w:rsidP="31856DE5">
      <w:pPr>
        <w:jc w:val="both"/>
      </w:pPr>
      <w:r w:rsidRPr="31856DE5">
        <w:rPr>
          <w:rFonts w:eastAsia="Arial"/>
          <w:color w:val="000000" w:themeColor="text1"/>
        </w:rPr>
        <w:t xml:space="preserve"> </w:t>
      </w:r>
    </w:p>
    <w:p w14:paraId="3385BD1A" w14:textId="5974270C" w:rsidR="31856DE5" w:rsidRDefault="31856DE5" w:rsidP="31856DE5">
      <w:pPr>
        <w:jc w:val="both"/>
      </w:pPr>
      <w:r w:rsidRPr="31856DE5">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31856DE5">
        <w:rPr>
          <w:rFonts w:eastAsia="Arial"/>
          <w:color w:val="000000" w:themeColor="text1"/>
        </w:rPr>
        <w:t>Turnitin</w:t>
      </w:r>
      <w:proofErr w:type="spellEnd"/>
      <w:r w:rsidRPr="31856DE5">
        <w:rPr>
          <w:rFonts w:eastAsia="Arial"/>
          <w:color w:val="000000" w:themeColor="text1"/>
        </w:rPr>
        <w:t xml:space="preserve"> on Moodle. </w:t>
      </w:r>
    </w:p>
    <w:p w14:paraId="29DDC585" w14:textId="366F4C9F" w:rsidR="31856DE5" w:rsidRDefault="31856DE5" w:rsidP="31856DE5">
      <w:pPr>
        <w:jc w:val="both"/>
      </w:pPr>
      <w:r w:rsidRPr="31856DE5">
        <w:rPr>
          <w:rFonts w:eastAsia="Arial"/>
          <w:color w:val="000000" w:themeColor="text1"/>
        </w:rPr>
        <w:t xml:space="preserve"> </w:t>
      </w:r>
    </w:p>
    <w:p w14:paraId="19F0B119" w14:textId="3047904A" w:rsidR="31856DE5" w:rsidRDefault="31856DE5" w:rsidP="31856DE5">
      <w:pPr>
        <w:jc w:val="both"/>
      </w:pPr>
      <w:r w:rsidRPr="31856DE5">
        <w:rPr>
          <w:rFonts w:eastAsia="Arial"/>
          <w:b/>
          <w:bCs/>
          <w:color w:val="000000" w:themeColor="text1"/>
        </w:rPr>
        <w:t>Word count policy</w:t>
      </w:r>
      <w:r w:rsidRPr="31856DE5">
        <w:rPr>
          <w:rFonts w:eastAsia="Arial"/>
          <w:color w:val="000000" w:themeColor="text1"/>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rPr>
        <w:t>(</w:t>
      </w:r>
      <w:hyperlink r:id="rId12">
        <w:r w:rsidRPr="31856DE5">
          <w:rPr>
            <w:rStyle w:val="Hyperlink"/>
            <w:rFonts w:eastAsia="Arial"/>
          </w:rPr>
          <w:t>https://www.uwtsd.ac.uk/media/uwtsd-website/content-assets/documents/academic-office/aqh-chapters/chapters---en/Chapter_07_Assessment_Taught_Programmes_Pages_72-79-UPDATED-05-11-2019.pdf</w:t>
        </w:r>
      </w:hyperlink>
      <w:r w:rsidRPr="31856DE5">
        <w:rPr>
          <w:rFonts w:eastAsia="Arial"/>
          <w:color w:val="0000FF"/>
          <w:u w:val="single"/>
        </w:rPr>
        <w:t xml:space="preserve">) </w:t>
      </w:r>
    </w:p>
    <w:p w14:paraId="787F1896" w14:textId="19F7C358" w:rsidR="31856DE5" w:rsidRDefault="31856DE5" w:rsidP="31856DE5">
      <w:pPr>
        <w:jc w:val="both"/>
      </w:pPr>
      <w:r w:rsidRPr="31856DE5">
        <w:rPr>
          <w:rFonts w:eastAsia="Arial"/>
          <w:color w:val="000000" w:themeColor="text1"/>
        </w:rPr>
        <w:t xml:space="preserve"> </w:t>
      </w:r>
    </w:p>
    <w:p w14:paraId="2594BB60" w14:textId="2C89ED68" w:rsidR="31856DE5" w:rsidRDefault="31856DE5" w:rsidP="31856DE5">
      <w:pPr>
        <w:jc w:val="both"/>
      </w:pPr>
      <w:r w:rsidRPr="31856DE5">
        <w:rPr>
          <w:rFonts w:eastAsia="Arial"/>
          <w:color w:val="000000" w:themeColor="text1"/>
        </w:rPr>
        <w:t xml:space="preserve">Reflective practice is a core aspect for your workbooks and although there is a variety of useful resources on Moodle, there is one particular </w:t>
      </w:r>
      <w:proofErr w:type="gramStart"/>
      <w:r w:rsidRPr="31856DE5">
        <w:rPr>
          <w:rFonts w:eastAsia="Arial"/>
          <w:color w:val="000000" w:themeColor="text1"/>
        </w:rPr>
        <w:t>book, that</w:t>
      </w:r>
      <w:proofErr w:type="gramEnd"/>
      <w:r w:rsidRPr="31856DE5">
        <w:rPr>
          <w:rFonts w:eastAsia="Arial"/>
          <w:color w:val="000000" w:themeColor="text1"/>
        </w:rPr>
        <w:t xml:space="preserve"> is specifically based </w:t>
      </w:r>
      <w:r w:rsidRPr="31856DE5">
        <w:rPr>
          <w:rFonts w:eastAsia="Arial"/>
          <w:color w:val="000000" w:themeColor="text1"/>
        </w:rPr>
        <w:lastRenderedPageBreak/>
        <w:t xml:space="preserve">on reflective practice in policing, here is a link to one chapter from Selina Copley’s Reflective Practice for Policing Students: </w:t>
      </w:r>
    </w:p>
    <w:p w14:paraId="071E154F" w14:textId="36ACF1A4" w:rsidR="31856DE5" w:rsidRDefault="00801440" w:rsidP="31856DE5">
      <w:pPr>
        <w:jc w:val="both"/>
      </w:pPr>
      <w:hyperlink r:id="rId13">
        <w:r w:rsidR="31856DE5" w:rsidRPr="31856DE5">
          <w:rPr>
            <w:rStyle w:val="Hyperlink"/>
            <w:rFonts w:eastAsia="Arial"/>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rPr>
        <w:t xml:space="preserve"> </w:t>
      </w:r>
    </w:p>
    <w:p w14:paraId="7B7A65D3" w14:textId="69FE0D4C" w:rsidR="31856DE5" w:rsidRDefault="31856DE5" w:rsidP="31856DE5">
      <w:pPr>
        <w:jc w:val="both"/>
      </w:pPr>
      <w:r w:rsidRPr="31856DE5">
        <w:rPr>
          <w:rFonts w:eastAsia="Arial"/>
          <w:b/>
          <w:bCs/>
          <w:color w:val="000000" w:themeColor="text1"/>
        </w:rPr>
        <w:t>How is the workbook assessed?</w:t>
      </w:r>
    </w:p>
    <w:p w14:paraId="5EF21373" w14:textId="43180C43" w:rsidR="31856DE5" w:rsidRDefault="31856DE5" w:rsidP="31856DE5">
      <w:pPr>
        <w:jc w:val="both"/>
      </w:pPr>
      <w:r w:rsidRPr="31856DE5">
        <w:rPr>
          <w:rFonts w:eastAsia="Arial"/>
          <w:color w:val="000000" w:themeColor="text1"/>
        </w:rPr>
        <w:t xml:space="preserve"> </w:t>
      </w:r>
    </w:p>
    <w:p w14:paraId="19DD1F14" w14:textId="55F153BA" w:rsidR="31856DE5" w:rsidRDefault="31856DE5" w:rsidP="31856DE5">
      <w:pPr>
        <w:jc w:val="both"/>
      </w:pPr>
      <w:r w:rsidRPr="31856DE5">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rPr>
        <w:t xml:space="preserve"> </w:t>
      </w:r>
    </w:p>
    <w:p w14:paraId="008FD8F7" w14:textId="2F334E40" w:rsidR="31856DE5" w:rsidRDefault="31856DE5" w:rsidP="31856DE5">
      <w:pPr>
        <w:jc w:val="both"/>
      </w:pPr>
      <w:r w:rsidRPr="31856DE5">
        <w:rPr>
          <w:rFonts w:eastAsia="Arial"/>
          <w:color w:val="000000" w:themeColor="text1"/>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rPr>
        <w:t xml:space="preserve"> </w:t>
      </w:r>
    </w:p>
    <w:p w14:paraId="29606FF1" w14:textId="704D8DAC" w:rsidR="31856DE5" w:rsidRDefault="31856DE5" w:rsidP="31856DE5">
      <w:pPr>
        <w:jc w:val="both"/>
      </w:pPr>
      <w:r w:rsidRPr="31856DE5">
        <w:rPr>
          <w:rFonts w:eastAsia="Arial"/>
          <w:color w:val="000000" w:themeColor="text1"/>
        </w:rPr>
        <w:t>Once submitted your workbook will be assessed and marked independently.</w:t>
      </w:r>
    </w:p>
    <w:p w14:paraId="55628B0C" w14:textId="3DFB92D7" w:rsidR="31856DE5" w:rsidRDefault="31856DE5" w:rsidP="31856DE5">
      <w:pPr>
        <w:jc w:val="both"/>
        <w:rPr>
          <w:rFonts w:eastAsia="Arial"/>
          <w:color w:val="000000" w:themeColor="text1"/>
        </w:rPr>
      </w:pPr>
    </w:p>
    <w:p w14:paraId="687D2E8F" w14:textId="7E8573AC" w:rsidR="1DD1DFEA" w:rsidRDefault="1DD1DFEA" w:rsidP="1DD1DFEA">
      <w:pPr>
        <w:jc w:val="both"/>
        <w:rPr>
          <w:rFonts w:eastAsia="Arial"/>
          <w:color w:val="000000" w:themeColor="text1"/>
        </w:rPr>
      </w:pPr>
    </w:p>
    <w:p w14:paraId="696F38D9" w14:textId="32663116" w:rsidR="1DD1DFEA" w:rsidRDefault="1DD1DFEA" w:rsidP="1DD1DFEA">
      <w:pPr>
        <w:jc w:val="both"/>
        <w:rPr>
          <w:rFonts w:eastAsia="Arial"/>
          <w:color w:val="000000" w:themeColor="text1"/>
        </w:rPr>
      </w:pPr>
    </w:p>
    <w:p w14:paraId="06E54AC5" w14:textId="038CF02E" w:rsidR="1DD1DFEA" w:rsidRDefault="1DD1DFEA" w:rsidP="1DD1DFEA">
      <w:pPr>
        <w:jc w:val="both"/>
        <w:rPr>
          <w:rFonts w:eastAsia="Arial"/>
          <w:color w:val="000000" w:themeColor="text1"/>
        </w:rPr>
      </w:pPr>
    </w:p>
    <w:p w14:paraId="43E9FA68" w14:textId="52146C10" w:rsidR="1DD1DFEA" w:rsidRDefault="1DD1DFEA" w:rsidP="1DD1DFEA">
      <w:pPr>
        <w:rPr>
          <w:rFonts w:eastAsia="Arial"/>
          <w:color w:val="000000" w:themeColor="text1"/>
        </w:rPr>
      </w:pPr>
      <w:r>
        <w:br w:type="page"/>
      </w:r>
    </w:p>
    <w:p w14:paraId="450AD93A" w14:textId="1BF0C25B" w:rsidR="1DD1DFEA" w:rsidRDefault="1DD1DFEA" w:rsidP="1DD1DFEA">
      <w:pPr>
        <w:jc w:val="both"/>
        <w:rPr>
          <w:rFonts w:eastAsia="Arial"/>
          <w:color w:val="000000" w:themeColor="text1"/>
        </w:rPr>
      </w:pPr>
      <w:r w:rsidRPr="1DD1DFEA">
        <w:rPr>
          <w:rFonts w:eastAsia="Arial"/>
          <w:b/>
          <w:bCs/>
          <w:color w:val="000000" w:themeColor="text1"/>
        </w:rPr>
        <w:lastRenderedPageBreak/>
        <w:t>Confidentiality</w:t>
      </w:r>
    </w:p>
    <w:p w14:paraId="3A425A9E" w14:textId="5449413C" w:rsidR="1DD1DFEA" w:rsidRDefault="1DD1DFEA" w:rsidP="1DD1DFEA">
      <w:pPr>
        <w:jc w:val="both"/>
        <w:rPr>
          <w:rFonts w:eastAsia="Arial"/>
          <w:color w:val="000000" w:themeColor="text1"/>
        </w:rPr>
      </w:pPr>
    </w:p>
    <w:p w14:paraId="3ECBCEBC" w14:textId="564C34C4" w:rsidR="1DD1DFEA" w:rsidRDefault="1DD1DFEA" w:rsidP="1DD1DFEA">
      <w:pPr>
        <w:jc w:val="both"/>
        <w:rPr>
          <w:rFonts w:eastAsia="Arial"/>
          <w:color w:val="000000" w:themeColor="text1"/>
        </w:rPr>
      </w:pPr>
      <w:r w:rsidRPr="1DD1DFEA">
        <w:rPr>
          <w:rFonts w:eastAsia="Arial"/>
          <w:color w:val="000000" w:themeColor="text1"/>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rPr>
      </w:pPr>
    </w:p>
    <w:p w14:paraId="3D084C00" w14:textId="47A56821" w:rsidR="1DD1DFEA" w:rsidRDefault="1DD1DFEA" w:rsidP="1DD1DFEA">
      <w:pPr>
        <w:pStyle w:val="ListParagraph"/>
        <w:numPr>
          <w:ilvl w:val="0"/>
          <w:numId w:val="3"/>
        </w:numPr>
        <w:jc w:val="both"/>
        <w:rPr>
          <w:color w:val="000000" w:themeColor="text1"/>
        </w:rPr>
      </w:pPr>
      <w:r w:rsidRPr="1DD1DFEA">
        <w:rPr>
          <w:rFonts w:eastAsia="Arial"/>
          <w:color w:val="000000" w:themeColor="text1"/>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rPr>
      </w:pPr>
      <w:r w:rsidRPr="1DD1DFEA">
        <w:rPr>
          <w:rFonts w:eastAsia="Arial"/>
          <w:color w:val="000000" w:themeColor="text1"/>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rPr>
      </w:pPr>
      <w:proofErr w:type="gramStart"/>
      <w:r w:rsidRPr="1DD1DFEA">
        <w:rPr>
          <w:rFonts w:eastAsia="Arial"/>
          <w:color w:val="000000" w:themeColor="text1"/>
        </w:rPr>
        <w:t>not</w:t>
      </w:r>
      <w:proofErr w:type="gramEnd"/>
      <w:r w:rsidRPr="1DD1DFEA">
        <w:rPr>
          <w:rFonts w:eastAsia="Arial"/>
          <w:color w:val="000000" w:themeColor="text1"/>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rPr>
      </w:pPr>
      <w:proofErr w:type="gramStart"/>
      <w:r w:rsidRPr="1DD1DFEA">
        <w:rPr>
          <w:rFonts w:eastAsia="Arial"/>
          <w:color w:val="000000" w:themeColor="text1"/>
        </w:rPr>
        <w:t>take</w:t>
      </w:r>
      <w:proofErr w:type="gramEnd"/>
      <w:r w:rsidRPr="1DD1DFEA">
        <w:rPr>
          <w:rFonts w:eastAsia="Arial"/>
          <w:color w:val="000000" w:themeColor="text1"/>
        </w:rPr>
        <w:t xml:space="preserv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rPr>
      </w:pPr>
      <w:proofErr w:type="gramStart"/>
      <w:r w:rsidRPr="1DD1DFEA">
        <w:rPr>
          <w:rFonts w:eastAsia="Arial"/>
          <w:color w:val="000000" w:themeColor="text1"/>
        </w:rPr>
        <w:t>not</w:t>
      </w:r>
      <w:proofErr w:type="gramEnd"/>
      <w:r w:rsidRPr="1DD1DFEA">
        <w:rPr>
          <w:rFonts w:eastAsia="Arial"/>
          <w:color w:val="000000" w:themeColor="text1"/>
        </w:rPr>
        <w:t xml:space="preserve"> include any dates of any incidents or anything that specifically identifies an actual incident.</w:t>
      </w:r>
    </w:p>
    <w:p w14:paraId="2EFD6D5A" w14:textId="3FC8BB62" w:rsidR="1DD1DFEA" w:rsidRDefault="1DD1DFEA" w:rsidP="1DD1DFEA">
      <w:pPr>
        <w:jc w:val="both"/>
        <w:rPr>
          <w:rFonts w:eastAsia="Arial"/>
          <w:color w:val="000000" w:themeColor="text1"/>
        </w:rPr>
      </w:pPr>
    </w:p>
    <w:p w14:paraId="1C8327E2" w14:textId="28EB70D0" w:rsidR="1DD1DFEA" w:rsidRDefault="1DD1DFEA" w:rsidP="1DD1DFEA">
      <w:pPr>
        <w:jc w:val="both"/>
        <w:rPr>
          <w:rFonts w:eastAsia="Arial"/>
          <w:color w:val="000000" w:themeColor="text1"/>
        </w:rPr>
      </w:pPr>
      <w:r w:rsidRPr="1DD1DFEA">
        <w:rPr>
          <w:rFonts w:eastAsia="Arial"/>
          <w:b/>
          <w:bCs/>
          <w:color w:val="000000" w:themeColor="text1"/>
        </w:rPr>
        <w:t>NOTE</w:t>
      </w:r>
    </w:p>
    <w:p w14:paraId="7694CF56" w14:textId="5C6CF697" w:rsidR="1DD1DFEA" w:rsidRDefault="1DD1DFEA" w:rsidP="1DD1DFEA">
      <w:pPr>
        <w:jc w:val="both"/>
        <w:rPr>
          <w:rFonts w:eastAsia="Arial"/>
          <w:color w:val="000000" w:themeColor="text1"/>
        </w:rPr>
      </w:pPr>
    </w:p>
    <w:p w14:paraId="18FE9E27" w14:textId="181578D1" w:rsidR="1DD1DFEA" w:rsidRDefault="1DD1DFEA" w:rsidP="1DD1DFEA">
      <w:pPr>
        <w:jc w:val="both"/>
        <w:rPr>
          <w:rFonts w:eastAsia="Arial"/>
          <w:color w:val="000000" w:themeColor="text1"/>
        </w:rPr>
      </w:pPr>
      <w:r w:rsidRPr="1DD1DFEA">
        <w:rPr>
          <w:rFonts w:eastAsia="Arial"/>
          <w:color w:val="000000" w:themeColor="text1"/>
        </w:rPr>
        <w:t xml:space="preserve">Your workbook will be submitted electronically via </w:t>
      </w:r>
      <w:proofErr w:type="spellStart"/>
      <w:r w:rsidRPr="1DD1DFEA">
        <w:rPr>
          <w:rFonts w:eastAsia="Arial"/>
          <w:color w:val="000000" w:themeColor="text1"/>
        </w:rPr>
        <w:t>Turnitin</w:t>
      </w:r>
      <w:proofErr w:type="spellEnd"/>
      <w:r w:rsidRPr="1DD1DFEA">
        <w:rPr>
          <w:rFonts w:eastAsia="Arial"/>
          <w:color w:val="000000" w:themeColor="text1"/>
        </w:rPr>
        <w:t xml:space="preserve"> on Moodle. Guidance on this is in the Student Handbook. </w:t>
      </w:r>
    </w:p>
    <w:p w14:paraId="55AAD569" w14:textId="19BE7F6A" w:rsidR="1DD1DFEA" w:rsidRDefault="1DD1DFEA" w:rsidP="1DD1DFEA">
      <w:pPr>
        <w:ind w:left="360"/>
        <w:jc w:val="both"/>
        <w:rPr>
          <w:rFonts w:eastAsia="Arial"/>
          <w:color w:val="000000" w:themeColor="text1"/>
        </w:rPr>
      </w:pPr>
    </w:p>
    <w:p w14:paraId="5681E9D5" w14:textId="45962A94" w:rsidR="1DD1DFEA" w:rsidRDefault="1DD1DFEA" w:rsidP="1DD1DFEA">
      <w:pPr>
        <w:jc w:val="both"/>
        <w:rPr>
          <w:rFonts w:eastAsia="Arial"/>
          <w:color w:val="000000" w:themeColor="text1"/>
        </w:rPr>
      </w:pPr>
      <w:r w:rsidRPr="1DD1DFEA">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rPr>
      </w:pPr>
    </w:p>
    <w:p w14:paraId="4944D600" w14:textId="2C291ED1" w:rsidR="1DD1DFEA" w:rsidRDefault="1DD1DFEA" w:rsidP="1DD1DFEA">
      <w:pPr>
        <w:jc w:val="both"/>
        <w:rPr>
          <w:rFonts w:eastAsia="Arial"/>
          <w:color w:val="000000" w:themeColor="text1"/>
        </w:rPr>
      </w:pPr>
    </w:p>
    <w:p w14:paraId="1D7133A2" w14:textId="214F846B" w:rsidR="1DD1DFEA" w:rsidRDefault="1DD1DFEA" w:rsidP="1DD1DFEA">
      <w:pPr>
        <w:jc w:val="both"/>
        <w:rPr>
          <w:rFonts w:eastAsia="Arial"/>
          <w:color w:val="000000" w:themeColor="text1"/>
        </w:rPr>
      </w:pPr>
      <w:r w:rsidRPr="1DD1DFEA">
        <w:rPr>
          <w:rFonts w:eastAsia="Arial"/>
          <w:b/>
          <w:bCs/>
          <w:color w:val="000000" w:themeColor="text1"/>
        </w:rPr>
        <w:t>Dyslexia and other special circumstances</w:t>
      </w:r>
    </w:p>
    <w:p w14:paraId="5726A1BA" w14:textId="18B8A6F1" w:rsidR="1DD1DFEA" w:rsidRDefault="1DD1DFEA" w:rsidP="1DD1DFEA">
      <w:pPr>
        <w:jc w:val="both"/>
        <w:rPr>
          <w:rFonts w:eastAsia="Arial"/>
          <w:color w:val="000000" w:themeColor="text1"/>
        </w:rPr>
      </w:pPr>
    </w:p>
    <w:p w14:paraId="599123DB" w14:textId="759A13F4" w:rsidR="1DD1DFEA" w:rsidRDefault="1DD1DFEA" w:rsidP="1DD1DFEA">
      <w:pPr>
        <w:jc w:val="both"/>
        <w:rPr>
          <w:rFonts w:eastAsia="Arial"/>
          <w:color w:val="000000" w:themeColor="text1"/>
        </w:rPr>
      </w:pPr>
      <w:r w:rsidRPr="1DD1DFEA">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rPr>
        <w:t>it is the learner’s individual responsibility to contact them</w:t>
      </w:r>
      <w:r w:rsidRPr="1DD1DFEA">
        <w:rPr>
          <w:rFonts w:eastAsia="Arial"/>
          <w:color w:val="000000" w:themeColor="text1"/>
        </w:rPr>
        <w:t xml:space="preserve">. </w:t>
      </w:r>
    </w:p>
    <w:p w14:paraId="6413CBE8" w14:textId="7C5AF935" w:rsidR="1DD1DFEA" w:rsidRDefault="1DD1DFEA" w:rsidP="1DD1DFEA">
      <w:pPr>
        <w:jc w:val="both"/>
        <w:rPr>
          <w:rFonts w:eastAsia="Arial"/>
          <w:color w:val="000000" w:themeColor="text1"/>
        </w:rPr>
      </w:pPr>
    </w:p>
    <w:p w14:paraId="359391ED" w14:textId="21D8D270" w:rsidR="1DD1DFEA" w:rsidRDefault="1DD1DFEA" w:rsidP="1DD1DFEA">
      <w:pPr>
        <w:jc w:val="both"/>
        <w:rPr>
          <w:rFonts w:eastAsia="Arial"/>
          <w:color w:val="000000" w:themeColor="text1"/>
        </w:rPr>
      </w:pPr>
    </w:p>
    <w:p w14:paraId="2A3A095C" w14:textId="530C3D5D" w:rsidR="1DD1DFEA" w:rsidRDefault="1DD1DFEA" w:rsidP="1DD1DFEA">
      <w:pPr>
        <w:rPr>
          <w:rFonts w:eastAsia="Arial"/>
          <w:color w:val="000000" w:themeColor="text1"/>
        </w:rPr>
      </w:pPr>
      <w:r>
        <w:br w:type="page"/>
      </w:r>
    </w:p>
    <w:p w14:paraId="7B8ECF5E" w14:textId="05DFF032" w:rsidR="1DD1DFEA" w:rsidRDefault="1DD1DFEA" w:rsidP="1DD1DFEA">
      <w:pPr>
        <w:jc w:val="both"/>
        <w:rPr>
          <w:rFonts w:eastAsia="Arial"/>
          <w:color w:val="000000" w:themeColor="text1"/>
        </w:rPr>
      </w:pPr>
      <w:r w:rsidRPr="1DD1DFEA">
        <w:rPr>
          <w:rFonts w:eastAsia="Arial"/>
          <w:b/>
          <w:bCs/>
          <w:color w:val="000000" w:themeColor="text1"/>
        </w:rPr>
        <w:lastRenderedPageBreak/>
        <w:t xml:space="preserve">Guidance: </w:t>
      </w:r>
    </w:p>
    <w:p w14:paraId="3EF5616E" w14:textId="4FCFBACE" w:rsidR="1DD1DFEA" w:rsidRDefault="1DD1DFEA" w:rsidP="1DD1DFEA">
      <w:pPr>
        <w:jc w:val="both"/>
        <w:rPr>
          <w:rFonts w:eastAsia="Arial"/>
          <w:color w:val="000000" w:themeColor="text1"/>
        </w:rPr>
      </w:pPr>
    </w:p>
    <w:p w14:paraId="06631532" w14:textId="0D84EA0E" w:rsidR="1DD1DFEA" w:rsidRDefault="1DD1DFEA" w:rsidP="1DD1DFEA">
      <w:pPr>
        <w:pStyle w:val="ListParagraph"/>
        <w:numPr>
          <w:ilvl w:val="0"/>
          <w:numId w:val="1"/>
        </w:numPr>
        <w:jc w:val="both"/>
        <w:rPr>
          <w:i/>
          <w:iCs/>
          <w:color w:val="000000" w:themeColor="text1"/>
        </w:rPr>
      </w:pPr>
      <w:r w:rsidRPr="1DD1DFEA">
        <w:rPr>
          <w:rFonts w:eastAsia="Arial"/>
          <w:i/>
          <w:iCs/>
          <w:color w:val="000000" w:themeColor="text1"/>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rPr>
      </w:pPr>
      <w:r w:rsidRPr="1DD1DFEA">
        <w:rPr>
          <w:rFonts w:eastAsia="Arial"/>
          <w:i/>
          <w:iCs/>
          <w:color w:val="000000" w:themeColor="text1"/>
        </w:rPr>
        <w:t>You should use this particular document to insert your text / answer within each section of this workbook;</w:t>
      </w:r>
    </w:p>
    <w:p w14:paraId="0695EACA" w14:textId="77777777" w:rsidR="00B12295" w:rsidRPr="00270EEB" w:rsidRDefault="00B12295" w:rsidP="00340E9A">
      <w:pPr>
        <w:ind w:right="237"/>
        <w:jc w:val="both"/>
        <w:rPr>
          <w:b/>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rPr>
            </w:pPr>
            <w:r>
              <w:rPr>
                <w:b/>
                <w:color w:val="auto"/>
              </w:rPr>
              <w:t>Workbook</w:t>
            </w:r>
            <w:r w:rsidRPr="00270EEB">
              <w:rPr>
                <w:b/>
                <w:color w:val="auto"/>
              </w:rPr>
              <w:t xml:space="preserve"> </w:t>
            </w:r>
          </w:p>
        </w:tc>
        <w:tc>
          <w:tcPr>
            <w:tcW w:w="6488" w:type="dxa"/>
            <w:shd w:val="clear" w:color="auto" w:fill="auto"/>
          </w:tcPr>
          <w:p w14:paraId="1F40F756" w14:textId="746F93B6" w:rsidR="00446F80" w:rsidRPr="00270EEB" w:rsidRDefault="00446F80" w:rsidP="00340E9A">
            <w:pPr>
              <w:ind w:right="237"/>
              <w:jc w:val="both"/>
              <w:rPr>
                <w:b/>
                <w:color w:val="auto"/>
              </w:rPr>
            </w:pPr>
            <w:r>
              <w:rPr>
                <w:b/>
                <w:color w:val="auto"/>
              </w:rPr>
              <w:t xml:space="preserve">Area of Professional Practice </w:t>
            </w:r>
          </w:p>
          <w:p w14:paraId="1A5D6AF9" w14:textId="77777777" w:rsidR="00446F80" w:rsidRPr="00270EEB" w:rsidRDefault="00446F80" w:rsidP="00340E9A">
            <w:pPr>
              <w:ind w:right="237"/>
              <w:jc w:val="both"/>
              <w:rPr>
                <w:b/>
                <w:color w:val="auto"/>
              </w:rPr>
            </w:pPr>
          </w:p>
        </w:tc>
        <w:tc>
          <w:tcPr>
            <w:tcW w:w="1236" w:type="dxa"/>
          </w:tcPr>
          <w:p w14:paraId="0B5B7A74" w14:textId="18F87E3C" w:rsidR="00446F80" w:rsidRDefault="00446F80" w:rsidP="00340E9A">
            <w:pPr>
              <w:ind w:right="237"/>
              <w:jc w:val="both"/>
              <w:rPr>
                <w:b/>
                <w:color w:val="auto"/>
              </w:rPr>
            </w:pPr>
            <w:r>
              <w:rPr>
                <w:b/>
                <w:color w:val="auto"/>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rPr>
            </w:pPr>
            <w:r>
              <w:rPr>
                <w:color w:val="auto"/>
              </w:rPr>
              <w:t xml:space="preserve">Task 1 </w:t>
            </w:r>
          </w:p>
        </w:tc>
        <w:tc>
          <w:tcPr>
            <w:tcW w:w="6488" w:type="dxa"/>
            <w:shd w:val="clear" w:color="auto" w:fill="auto"/>
          </w:tcPr>
          <w:p w14:paraId="7CAD68AF" w14:textId="77777777" w:rsidR="00446F80" w:rsidRDefault="31856DE5" w:rsidP="31856DE5">
            <w:pPr>
              <w:ind w:right="237"/>
              <w:jc w:val="both"/>
              <w:rPr>
                <w:rFonts w:eastAsia="Arial"/>
                <w:b/>
                <w:bCs/>
              </w:rPr>
            </w:pPr>
            <w:r w:rsidRPr="31856DE5">
              <w:rPr>
                <w:rFonts w:eastAsia="Arial"/>
                <w:b/>
                <w:bCs/>
              </w:rPr>
              <w:t>Wellbeing and Resilience</w:t>
            </w:r>
          </w:p>
          <w:p w14:paraId="13F52887" w14:textId="48D70A27" w:rsidR="00446F80" w:rsidRPr="00F6513F" w:rsidRDefault="00446F80" w:rsidP="31856DE5">
            <w:pPr>
              <w:ind w:right="237"/>
              <w:jc w:val="both"/>
              <w:rPr>
                <w:rFonts w:eastAsia="Arial"/>
                <w:b/>
                <w:bCs/>
              </w:rPr>
            </w:pPr>
          </w:p>
        </w:tc>
        <w:tc>
          <w:tcPr>
            <w:tcW w:w="1236" w:type="dxa"/>
          </w:tcPr>
          <w:p w14:paraId="6787B963" w14:textId="5F728F63" w:rsidR="00446F80" w:rsidRPr="001E7592" w:rsidRDefault="31856DE5" w:rsidP="31856DE5">
            <w:pPr>
              <w:ind w:right="237"/>
              <w:jc w:val="both"/>
              <w:rPr>
                <w:rFonts w:eastAsia="Arial"/>
                <w:b/>
                <w:bCs/>
              </w:rPr>
            </w:pPr>
            <w:r w:rsidRPr="31856DE5">
              <w:rPr>
                <w:rFonts w:eastAsia="Arial"/>
                <w:b/>
                <w:bCs/>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rPr>
            </w:pPr>
            <w:r w:rsidRPr="007B5CB2">
              <w:rPr>
                <w:color w:val="auto"/>
              </w:rPr>
              <w:t xml:space="preserve">Task </w:t>
            </w:r>
            <w:r>
              <w:rPr>
                <w:color w:val="auto"/>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rPr>
            </w:pPr>
            <w:r w:rsidRPr="31856DE5">
              <w:rPr>
                <w:b/>
                <w:bCs/>
                <w:color w:val="auto"/>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lang w:val="en-US"/>
              </w:rPr>
            </w:pPr>
            <w:r w:rsidRPr="31856DE5">
              <w:rPr>
                <w:b/>
                <w:bCs/>
                <w:color w:val="auto"/>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rPr>
            </w:pPr>
            <w:r w:rsidRPr="31856DE5">
              <w:rPr>
                <w:b/>
                <w:bCs/>
                <w:color w:val="auto"/>
                <w:lang w:val="en-US"/>
              </w:rPr>
              <w:t>Decision-making and Discretion</w:t>
            </w:r>
            <w:r w:rsidRPr="31856DE5">
              <w:rPr>
                <w:b/>
                <w:bCs/>
                <w:color w:val="auto"/>
              </w:rPr>
              <w:t> </w:t>
            </w:r>
          </w:p>
        </w:tc>
        <w:tc>
          <w:tcPr>
            <w:tcW w:w="1236" w:type="dxa"/>
          </w:tcPr>
          <w:p w14:paraId="151A1BD9" w14:textId="7432EB90" w:rsidR="00446F80" w:rsidRPr="001E7592" w:rsidRDefault="31856DE5" w:rsidP="31856DE5">
            <w:pPr>
              <w:ind w:right="237"/>
              <w:jc w:val="both"/>
              <w:rPr>
                <w:rFonts w:eastAsia="Arial"/>
                <w:b/>
                <w:bCs/>
                <w:color w:val="auto"/>
              </w:rPr>
            </w:pPr>
            <w:r w:rsidRPr="31856DE5">
              <w:rPr>
                <w:rFonts w:eastAsia="Arial"/>
                <w:b/>
                <w:bCs/>
                <w:color w:val="auto"/>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rPr>
            </w:pPr>
            <w:r w:rsidRPr="007B5CB2">
              <w:rPr>
                <w:color w:val="auto"/>
              </w:rPr>
              <w:t xml:space="preserve">Task </w:t>
            </w:r>
            <w:r>
              <w:rPr>
                <w:color w:val="auto"/>
              </w:rPr>
              <w:t>3</w:t>
            </w:r>
            <w:r w:rsidRPr="007B5CB2">
              <w:rPr>
                <w:color w:val="auto"/>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rPr>
            </w:pPr>
            <w:r w:rsidRPr="31856DE5">
              <w:rPr>
                <w:rFonts w:eastAsia="Arial"/>
                <w:b/>
                <w:bCs/>
                <w:color w:val="auto"/>
                <w:shd w:val="clear" w:color="auto" w:fill="FFFFFF"/>
              </w:rPr>
              <w:t>Vulnerability and Risk</w:t>
            </w:r>
          </w:p>
        </w:tc>
        <w:tc>
          <w:tcPr>
            <w:tcW w:w="1236" w:type="dxa"/>
          </w:tcPr>
          <w:p w14:paraId="2C10A136" w14:textId="1DED8B75" w:rsidR="00446F80" w:rsidRPr="001E7592" w:rsidRDefault="31856DE5" w:rsidP="31856DE5">
            <w:pPr>
              <w:ind w:right="237"/>
              <w:jc w:val="both"/>
              <w:rPr>
                <w:rFonts w:eastAsia="Arial"/>
                <w:b/>
                <w:bCs/>
              </w:rPr>
            </w:pPr>
            <w:r w:rsidRPr="31856DE5">
              <w:rPr>
                <w:rFonts w:eastAsia="Arial"/>
                <w:b/>
                <w:bCs/>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rPr>
            </w:pPr>
            <w:r w:rsidRPr="007B5CB2">
              <w:rPr>
                <w:color w:val="auto"/>
              </w:rPr>
              <w:t xml:space="preserve">Task </w:t>
            </w:r>
            <w:r>
              <w:rPr>
                <w:color w:val="auto"/>
              </w:rPr>
              <w:t>4</w:t>
            </w:r>
            <w:r w:rsidRPr="007B5CB2">
              <w:rPr>
                <w:color w:val="auto"/>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rPr>
            </w:pPr>
            <w:r>
              <w:rPr>
                <w:rFonts w:eastAsia="Arial"/>
                <w:b/>
                <w:bCs/>
                <w:color w:val="000000" w:themeColor="text1"/>
              </w:rPr>
              <w:t>C</w:t>
            </w:r>
            <w:r w:rsidRPr="5A1BC7B5">
              <w:rPr>
                <w:rFonts w:eastAsia="Arial"/>
                <w:b/>
                <w:bCs/>
                <w:color w:val="000000" w:themeColor="text1"/>
              </w:rPr>
              <w:t xml:space="preserve">onducting investigations </w:t>
            </w:r>
          </w:p>
          <w:p w14:paraId="289B8CA0" w14:textId="350E3F65" w:rsidR="5B63D80E" w:rsidRDefault="00DD7FFD" w:rsidP="31856DE5">
            <w:pPr>
              <w:rPr>
                <w:rFonts w:eastAsia="Arial"/>
                <w:color w:val="auto"/>
              </w:rPr>
            </w:pPr>
            <w:r>
              <w:rPr>
                <w:rFonts w:eastAsia="Arial"/>
                <w:b/>
                <w:bCs/>
                <w:color w:val="000000" w:themeColor="text1"/>
              </w:rPr>
              <w:t>Information and intelligence</w:t>
            </w:r>
            <w:r>
              <w:rPr>
                <w:rFonts w:eastAsia="Arial"/>
                <w:color w:val="auto"/>
              </w:rPr>
              <w:t xml:space="preserve"> </w:t>
            </w:r>
          </w:p>
        </w:tc>
        <w:tc>
          <w:tcPr>
            <w:tcW w:w="1236" w:type="dxa"/>
          </w:tcPr>
          <w:p w14:paraId="138D90A7" w14:textId="4C93C9B9" w:rsidR="00446F80" w:rsidRPr="001E7592" w:rsidRDefault="31856DE5" w:rsidP="31856DE5">
            <w:pPr>
              <w:ind w:right="237"/>
              <w:jc w:val="both"/>
              <w:rPr>
                <w:rFonts w:eastAsia="Arial"/>
                <w:b/>
                <w:bCs/>
              </w:rPr>
            </w:pPr>
            <w:r w:rsidRPr="31856DE5">
              <w:rPr>
                <w:rFonts w:eastAsia="Arial"/>
                <w:b/>
                <w:bCs/>
              </w:rPr>
              <w:t>1250</w:t>
            </w:r>
          </w:p>
          <w:p w14:paraId="67578D3E" w14:textId="5B7AE950" w:rsidR="00446F80" w:rsidRPr="001E7592" w:rsidRDefault="00446F80" w:rsidP="31856DE5">
            <w:pPr>
              <w:ind w:right="237"/>
              <w:jc w:val="both"/>
              <w:rPr>
                <w:rFonts w:eastAsia="Arial"/>
                <w:b/>
                <w:bCs/>
              </w:rPr>
            </w:pPr>
          </w:p>
          <w:p w14:paraId="09719273" w14:textId="73BB43A2" w:rsidR="00446F80" w:rsidRPr="001E7592" w:rsidRDefault="00446F80" w:rsidP="31856DE5">
            <w:pPr>
              <w:ind w:right="237"/>
              <w:jc w:val="both"/>
              <w:rPr>
                <w:rFonts w:eastAsia="Arial"/>
                <w:b/>
                <w:bCs/>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rPr>
            </w:pPr>
            <w:r w:rsidRPr="5B63D80E">
              <w:rPr>
                <w:color w:val="auto"/>
              </w:rPr>
              <w:t>Task 5</w:t>
            </w:r>
          </w:p>
        </w:tc>
        <w:tc>
          <w:tcPr>
            <w:tcW w:w="6488" w:type="dxa"/>
            <w:shd w:val="clear" w:color="auto" w:fill="auto"/>
          </w:tcPr>
          <w:p w14:paraId="700B0956" w14:textId="0EBBCD3F" w:rsidR="5B63D80E" w:rsidRDefault="31856DE5" w:rsidP="31856DE5">
            <w:pPr>
              <w:rPr>
                <w:rFonts w:eastAsia="Arial"/>
                <w:b/>
                <w:bCs/>
                <w:color w:val="auto"/>
              </w:rPr>
            </w:pPr>
            <w:r w:rsidRPr="31856DE5">
              <w:rPr>
                <w:rFonts w:eastAsia="Arial"/>
                <w:b/>
                <w:bCs/>
                <w:color w:val="auto"/>
              </w:rPr>
              <w:t xml:space="preserve">Digital Policing, </w:t>
            </w:r>
          </w:p>
          <w:p w14:paraId="4F6247F3" w14:textId="61A056ED" w:rsidR="5B63D80E" w:rsidRDefault="31856DE5" w:rsidP="31856DE5">
            <w:pPr>
              <w:rPr>
                <w:rFonts w:eastAsia="Arial"/>
                <w:b/>
                <w:bCs/>
                <w:color w:val="auto"/>
              </w:rPr>
            </w:pPr>
            <w:r w:rsidRPr="31856DE5">
              <w:rPr>
                <w:rFonts w:eastAsia="Arial"/>
                <w:b/>
                <w:bCs/>
                <w:color w:val="auto"/>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rPr>
            </w:pPr>
            <w:r w:rsidRPr="31856DE5">
              <w:rPr>
                <w:rFonts w:eastAsia="Arial"/>
                <w:b/>
                <w:bCs/>
              </w:rPr>
              <w:t>1250</w:t>
            </w:r>
          </w:p>
          <w:p w14:paraId="1A03C628" w14:textId="0AA72C95" w:rsidR="00446F80" w:rsidRPr="00F40CB5" w:rsidRDefault="00446F80" w:rsidP="31856DE5">
            <w:pPr>
              <w:spacing w:line="360" w:lineRule="auto"/>
              <w:ind w:right="237"/>
              <w:jc w:val="both"/>
              <w:rPr>
                <w:rFonts w:eastAsia="Arial"/>
                <w:b/>
                <w:bCs/>
                <w:color w:val="auto"/>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rPr>
            </w:pPr>
            <w:r w:rsidRPr="31856DE5">
              <w:rPr>
                <w:rFonts w:eastAsia="Arial"/>
                <w:b/>
                <w:bCs/>
                <w:color w:val="auto"/>
              </w:rPr>
              <w:t>Bibliography</w:t>
            </w:r>
          </w:p>
          <w:p w14:paraId="0DEB448B" w14:textId="58D8EFD0" w:rsidR="5B63D80E" w:rsidRDefault="5B63D80E" w:rsidP="31856DE5">
            <w:pPr>
              <w:spacing w:line="360" w:lineRule="auto"/>
              <w:jc w:val="both"/>
              <w:rPr>
                <w:rFonts w:eastAsia="Arial"/>
                <w:b/>
                <w:bCs/>
                <w:color w:val="auto"/>
              </w:rPr>
            </w:pPr>
          </w:p>
        </w:tc>
        <w:tc>
          <w:tcPr>
            <w:tcW w:w="1210" w:type="dxa"/>
          </w:tcPr>
          <w:p w14:paraId="795A33A4" w14:textId="551E4E62" w:rsidR="5B63D80E" w:rsidRDefault="5B63D80E" w:rsidP="31856DE5">
            <w:pPr>
              <w:spacing w:line="360" w:lineRule="auto"/>
              <w:jc w:val="both"/>
              <w:rPr>
                <w:rFonts w:eastAsia="Arial"/>
                <w:b/>
                <w:bCs/>
                <w:color w:val="auto"/>
              </w:rPr>
            </w:pP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color w:val="auto"/>
        </w:rPr>
      </w:pPr>
      <w:r>
        <w:rPr>
          <w:b/>
          <w:color w:val="auto"/>
        </w:rPr>
        <w:t xml:space="preserve">Relevant areas of the National Policing Curriculum: </w:t>
      </w:r>
    </w:p>
    <w:p w14:paraId="0E0B2137" w14:textId="28529FA4" w:rsidR="001C0E74" w:rsidRPr="00270EEB" w:rsidRDefault="00932CCA" w:rsidP="00340E9A">
      <w:pPr>
        <w:ind w:right="237"/>
        <w:jc w:val="both"/>
        <w:rPr>
          <w:b/>
        </w:rPr>
      </w:pPr>
      <w:r>
        <w:rPr>
          <w:b/>
        </w:rPr>
        <w:t>Wellbeing and</w:t>
      </w:r>
      <w:r w:rsidR="00092BC7">
        <w:rPr>
          <w:b/>
        </w:rPr>
        <w:t xml:space="preserve"> Resilience</w:t>
      </w:r>
    </w:p>
    <w:p w14:paraId="5C05EF47" w14:textId="77777777" w:rsidR="004046F0" w:rsidRPr="00270EEB" w:rsidRDefault="004046F0" w:rsidP="00340E9A">
      <w:pPr>
        <w:ind w:right="237"/>
        <w:jc w:val="both"/>
        <w:rPr>
          <w:b/>
        </w:rPr>
      </w:pPr>
    </w:p>
    <w:p w14:paraId="6AB96EC0" w14:textId="54F04FE9" w:rsidR="004B69F6" w:rsidRPr="00003990" w:rsidRDefault="00C63D00" w:rsidP="00340E9A">
      <w:pPr>
        <w:ind w:right="237"/>
        <w:jc w:val="both"/>
        <w:rPr>
          <w:i/>
        </w:rPr>
      </w:pPr>
      <w:r w:rsidRPr="00003990">
        <w:rPr>
          <w:i/>
        </w:rPr>
        <w:t>Guidance:</w:t>
      </w:r>
      <w:r w:rsidR="004F1E21" w:rsidRPr="00003990">
        <w:rPr>
          <w:i/>
        </w:rPr>
        <w:t xml:space="preserve">  </w:t>
      </w:r>
    </w:p>
    <w:p w14:paraId="66DAB488" w14:textId="77777777" w:rsidR="00E91F62" w:rsidRPr="00003990" w:rsidRDefault="00E91F62" w:rsidP="00340E9A">
      <w:pPr>
        <w:ind w:right="237"/>
        <w:jc w:val="both"/>
        <w:rPr>
          <w: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pPr>
          </w:p>
          <w:p w14:paraId="34B45CF9" w14:textId="36E159B0" w:rsidR="00DF4CF5" w:rsidRDefault="31856DE5" w:rsidP="31856DE5">
            <w:pPr>
              <w:overflowPunct/>
              <w:autoSpaceDE/>
              <w:autoSpaceDN/>
              <w:adjustRightInd/>
              <w:textAlignment w:val="auto"/>
            </w:pPr>
            <w:r w:rsidRPr="31856DE5">
              <w:rPr>
                <w:b/>
                <w:bCs/>
              </w:rPr>
              <w:t>Consider and reflect</w:t>
            </w:r>
            <w:r w:rsidRPr="31856DE5">
              <w:t xml:space="preserve"> on the impact of organisational justice on yourself as a member of the police service. (Code of Ethics)</w:t>
            </w:r>
          </w:p>
          <w:p w14:paraId="5DB6C0EF" w14:textId="77777777" w:rsidR="009E0C5A" w:rsidRDefault="009E0C5A" w:rsidP="31856DE5">
            <w:pPr>
              <w:jc w:val="both"/>
            </w:pPr>
          </w:p>
          <w:p w14:paraId="204B917C" w14:textId="4C0ACA81" w:rsidR="009E0C5A" w:rsidRDefault="31856DE5" w:rsidP="31856DE5">
            <w:pPr>
              <w:jc w:val="both"/>
            </w:pPr>
            <w:r w:rsidRPr="31856DE5">
              <w:rPr>
                <w:b/>
                <w:bCs/>
              </w:rPr>
              <w:t>Consider</w:t>
            </w:r>
            <w:r w:rsidRPr="31856DE5">
              <w:t xml:space="preserve"> the steps that your organisation is taking to raise ethical standards. </w:t>
            </w:r>
          </w:p>
          <w:p w14:paraId="6E265046" w14:textId="4714675E" w:rsidR="00E83F91" w:rsidRDefault="00E83F91" w:rsidP="31856DE5">
            <w:pPr>
              <w:ind w:right="237"/>
              <w:jc w:val="both"/>
              <w:rPr>
                <w:b/>
                <w:bCs/>
              </w:rPr>
            </w:pPr>
          </w:p>
          <w:p w14:paraId="74CE531E" w14:textId="77777777" w:rsidR="009E0C5A" w:rsidRPr="00003990" w:rsidRDefault="009E0C5A" w:rsidP="31856DE5">
            <w:pPr>
              <w:ind w:right="237"/>
              <w:jc w:val="both"/>
              <w:rPr>
                <w:b/>
                <w:bCs/>
              </w:rPr>
            </w:pPr>
          </w:p>
          <w:p w14:paraId="4EE28371" w14:textId="7BAB65F7" w:rsidR="004F1E21" w:rsidRPr="00270EEB" w:rsidRDefault="31856DE5" w:rsidP="31856DE5">
            <w:pPr>
              <w:ind w:right="237"/>
              <w:jc w:val="both"/>
              <w:rPr>
                <w:i/>
                <w:iCs/>
              </w:rPr>
            </w:pPr>
            <w:r w:rsidRPr="31856DE5">
              <w:rPr>
                <w:i/>
                <w:iCs/>
              </w:rPr>
              <w:t>1000 words (+/- 10%: include your actual word count at the end of each section)</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16003F9" w14:textId="77777777" w:rsidR="00FF7784" w:rsidRPr="00270EEB" w:rsidRDefault="00FF7784" w:rsidP="00340E9A">
      <w:pPr>
        <w:ind w:right="237"/>
        <w:jc w:val="both"/>
      </w:pPr>
    </w:p>
    <w:p w14:paraId="3B855813" w14:textId="77777777" w:rsidR="00FF7784" w:rsidRPr="00270EEB" w:rsidRDefault="00FF7784" w:rsidP="00340E9A">
      <w:pPr>
        <w:ind w:right="237"/>
        <w:jc w:val="both"/>
      </w:pPr>
    </w:p>
    <w:p w14:paraId="6D87D000" w14:textId="301D119A" w:rsidR="00B2363D" w:rsidRPr="007A0FF0" w:rsidRDefault="00321787" w:rsidP="007A0FF0">
      <w:pPr>
        <w:shd w:val="clear" w:color="auto" w:fill="FFFFFF" w:themeFill="background1"/>
        <w:ind w:right="237"/>
        <w:jc w:val="both"/>
        <w:rPr>
          <w:color w:val="auto"/>
        </w:rPr>
      </w:pPr>
      <w:bookmarkStart w:id="0" w:name="_GoBack"/>
      <w:r w:rsidRPr="007A0FF0">
        <w:rPr>
          <w:color w:val="auto"/>
        </w:rPr>
        <w:t>Organisational justice is the term used for how an organisation treats the persons within the organisation in relation to equality</w:t>
      </w:r>
      <w:r w:rsidR="00000A21" w:rsidRPr="007A0FF0">
        <w:rPr>
          <w:color w:val="auto"/>
        </w:rPr>
        <w:t>.</w:t>
      </w:r>
      <w:r w:rsidRPr="007A0FF0">
        <w:rPr>
          <w:color w:val="auto"/>
        </w:rPr>
        <w:t xml:space="preserve"> </w:t>
      </w:r>
      <w:r w:rsidR="00000A21" w:rsidRPr="007A0FF0">
        <w:rPr>
          <w:color w:val="auto"/>
        </w:rPr>
        <w:t xml:space="preserve"> This can be</w:t>
      </w:r>
      <w:r w:rsidRPr="007A0FF0">
        <w:rPr>
          <w:color w:val="auto"/>
        </w:rPr>
        <w:t xml:space="preserve"> d</w:t>
      </w:r>
      <w:r w:rsidR="00000A21" w:rsidRPr="007A0FF0">
        <w:rPr>
          <w:color w:val="auto"/>
        </w:rPr>
        <w:t>efined by Baldwin (2006) who states</w:t>
      </w:r>
      <w:r w:rsidR="00AB02A3" w:rsidRPr="007A0FF0">
        <w:rPr>
          <w:color w:val="auto"/>
        </w:rPr>
        <w:t xml:space="preserve"> “</w:t>
      </w:r>
      <w:r w:rsidRPr="007A0FF0">
        <w:rPr>
          <w:color w:val="auto"/>
        </w:rPr>
        <w:t xml:space="preserve">the extent to which employees perceive workplace procedures, interactions and outcomes to be fair in nature.” </w:t>
      </w:r>
      <w:r w:rsidR="00201F08" w:rsidRPr="007A0FF0">
        <w:rPr>
          <w:color w:val="auto"/>
        </w:rPr>
        <w:t>In a society where we strive to bring about better equality and ethical standards to every part of life, within</w:t>
      </w:r>
      <w:r w:rsidR="00B2363D" w:rsidRPr="007A0FF0">
        <w:rPr>
          <w:color w:val="auto"/>
        </w:rPr>
        <w:t xml:space="preserve"> the work place is no different, this is why organisational justice is morally important. Aside from the moral and ethical aspects with a strong culture of good organisational justice workers will feel empowered which will reflect positively on their work and the organisation.</w:t>
      </w:r>
    </w:p>
    <w:p w14:paraId="63EC72DB" w14:textId="77777777" w:rsidR="00B2363D" w:rsidRPr="007A0FF0" w:rsidRDefault="00B2363D" w:rsidP="007A0FF0">
      <w:pPr>
        <w:shd w:val="clear" w:color="auto" w:fill="FFFFFF" w:themeFill="background1"/>
        <w:ind w:right="237"/>
        <w:jc w:val="both"/>
        <w:rPr>
          <w:color w:val="auto"/>
        </w:rPr>
      </w:pPr>
    </w:p>
    <w:p w14:paraId="657C6DF1" w14:textId="1CA2075A" w:rsidR="00A751E1" w:rsidRPr="007A0FF0" w:rsidRDefault="00B62893" w:rsidP="007A0FF0">
      <w:pPr>
        <w:shd w:val="clear" w:color="auto" w:fill="FFFFFF" w:themeFill="background1"/>
        <w:ind w:right="237"/>
        <w:jc w:val="both"/>
        <w:rPr>
          <w:color w:val="auto"/>
        </w:rPr>
      </w:pPr>
      <w:r w:rsidRPr="007A0FF0">
        <w:rPr>
          <w:color w:val="auto"/>
        </w:rPr>
        <w:t xml:space="preserve">Organisational justice is broken down in many studies such as that conducted by Rahman Et Al </w:t>
      </w:r>
      <w:r w:rsidR="00000A21" w:rsidRPr="007A0FF0">
        <w:rPr>
          <w:color w:val="auto"/>
        </w:rPr>
        <w:t>(</w:t>
      </w:r>
      <w:r w:rsidRPr="007A0FF0">
        <w:rPr>
          <w:color w:val="auto"/>
        </w:rPr>
        <w:t>2015</w:t>
      </w:r>
      <w:r w:rsidR="00000A21" w:rsidRPr="007A0FF0">
        <w:rPr>
          <w:color w:val="auto"/>
        </w:rPr>
        <w:t>)</w:t>
      </w:r>
      <w:r w:rsidRPr="007A0FF0">
        <w:rPr>
          <w:color w:val="auto"/>
        </w:rPr>
        <w:t xml:space="preserve"> into three types of justice, distributiv</w:t>
      </w:r>
      <w:r w:rsidR="004D50BC" w:rsidRPr="007A0FF0">
        <w:rPr>
          <w:color w:val="auto"/>
        </w:rPr>
        <w:t>e, procedural and interactional</w:t>
      </w:r>
      <w:r w:rsidRPr="007A0FF0">
        <w:rPr>
          <w:color w:val="auto"/>
        </w:rPr>
        <w:t xml:space="preserve">. With this break down it makes it easier to apply the thought to my personal experiences within the police service. Distributive justice </w:t>
      </w:r>
      <w:r w:rsidR="00CD7D9B" w:rsidRPr="007A0FF0">
        <w:rPr>
          <w:color w:val="auto"/>
        </w:rPr>
        <w:t xml:space="preserve">does not factor too much into a police services organisational justice as there is no reward or additional tangible asset to be distributed. There can however be a link to the professional development review process which </w:t>
      </w:r>
      <w:r w:rsidR="00000A21" w:rsidRPr="007A0FF0">
        <w:rPr>
          <w:color w:val="auto"/>
        </w:rPr>
        <w:t>is compulsory under the Police R</w:t>
      </w:r>
      <w:r w:rsidR="00CD7D9B" w:rsidRPr="007A0FF0">
        <w:rPr>
          <w:color w:val="auto"/>
        </w:rPr>
        <w:t xml:space="preserve">egulations </w:t>
      </w:r>
      <w:r w:rsidR="00000A21" w:rsidRPr="007A0FF0">
        <w:rPr>
          <w:color w:val="auto"/>
        </w:rPr>
        <w:t>(</w:t>
      </w:r>
      <w:r w:rsidR="00CD7D9B" w:rsidRPr="007A0FF0">
        <w:rPr>
          <w:color w:val="auto"/>
        </w:rPr>
        <w:t>2003</w:t>
      </w:r>
      <w:r w:rsidR="00000A21" w:rsidRPr="007A0FF0">
        <w:rPr>
          <w:color w:val="auto"/>
        </w:rPr>
        <w:t>)</w:t>
      </w:r>
      <w:r w:rsidR="00CD7D9B" w:rsidRPr="007A0FF0">
        <w:rPr>
          <w:color w:val="auto"/>
        </w:rPr>
        <w:t>. If positive</w:t>
      </w:r>
      <w:r w:rsidR="00000A21" w:rsidRPr="007A0FF0">
        <w:rPr>
          <w:color w:val="auto"/>
        </w:rPr>
        <w:t>,</w:t>
      </w:r>
      <w:r w:rsidR="00CD7D9B" w:rsidRPr="007A0FF0">
        <w:rPr>
          <w:color w:val="auto"/>
        </w:rPr>
        <w:t xml:space="preserve"> constructive feedback is given then it can improve performance and leave the officer feeling a sense of accomplishment.</w:t>
      </w:r>
    </w:p>
    <w:p w14:paraId="0E8C1707" w14:textId="77777777" w:rsidR="00A751E1" w:rsidRPr="007A0FF0" w:rsidRDefault="00A751E1" w:rsidP="007A0FF0">
      <w:pPr>
        <w:shd w:val="clear" w:color="auto" w:fill="FFFFFF" w:themeFill="background1"/>
        <w:ind w:right="237"/>
        <w:jc w:val="both"/>
        <w:rPr>
          <w:color w:val="auto"/>
        </w:rPr>
      </w:pPr>
    </w:p>
    <w:p w14:paraId="0C5A5946" w14:textId="51B79734" w:rsidR="00414025" w:rsidRPr="007A0FF0" w:rsidRDefault="00A72E6A" w:rsidP="007A0FF0">
      <w:pPr>
        <w:shd w:val="clear" w:color="auto" w:fill="FFFFFF" w:themeFill="background1"/>
        <w:ind w:right="237"/>
        <w:jc w:val="both"/>
        <w:rPr>
          <w:color w:val="auto"/>
        </w:rPr>
      </w:pPr>
      <w:r w:rsidRPr="007A0FF0">
        <w:rPr>
          <w:color w:val="auto"/>
        </w:rPr>
        <w:t>Procedural justice has possibly the largest impact on the police service, I believe that this can be broken down further into three areas that effect police today. Firstly</w:t>
      </w:r>
      <w:r w:rsidR="00A751E1" w:rsidRPr="007A0FF0">
        <w:rPr>
          <w:color w:val="auto"/>
        </w:rPr>
        <w:t xml:space="preserve"> are national decisions, such as regulations and powers, with these being the same nationally, these tend to not influence organisational justice heavily. Decisions made by the specific force or senior management team is the next area, </w:t>
      </w:r>
      <w:r w:rsidR="00414025" w:rsidRPr="007A0FF0">
        <w:rPr>
          <w:color w:val="auto"/>
        </w:rPr>
        <w:t>these</w:t>
      </w:r>
      <w:r w:rsidR="00A751E1" w:rsidRPr="007A0FF0">
        <w:rPr>
          <w:color w:val="auto"/>
        </w:rPr>
        <w:t xml:space="preserve"> decisions can have a great effect on organisational justice, </w:t>
      </w:r>
      <w:r w:rsidR="00000A21" w:rsidRPr="007A0FF0">
        <w:rPr>
          <w:color w:val="auto"/>
        </w:rPr>
        <w:t>and if</w:t>
      </w:r>
      <w:r w:rsidR="00A751E1" w:rsidRPr="007A0FF0">
        <w:rPr>
          <w:color w:val="auto"/>
        </w:rPr>
        <w:t xml:space="preserve"> these are wrong they can cause huge unrest amongst many people. Finally are the decisions made by line or middle managers sergeants and </w:t>
      </w:r>
      <w:proofErr w:type="gramStart"/>
      <w:r w:rsidR="00A751E1" w:rsidRPr="007A0FF0">
        <w:rPr>
          <w:color w:val="auto"/>
        </w:rPr>
        <w:t>inspectors.</w:t>
      </w:r>
      <w:proofErr w:type="gramEnd"/>
      <w:r w:rsidR="00A751E1" w:rsidRPr="007A0FF0">
        <w:rPr>
          <w:color w:val="auto"/>
        </w:rPr>
        <w:t xml:space="preserve"> Here is where most injustice and grievance happens, if the decisions here are seen to be bias</w:t>
      </w:r>
      <w:r w:rsidR="00000A21" w:rsidRPr="007A0FF0">
        <w:rPr>
          <w:color w:val="auto"/>
        </w:rPr>
        <w:t>ed</w:t>
      </w:r>
      <w:r w:rsidR="00A751E1" w:rsidRPr="007A0FF0">
        <w:rPr>
          <w:color w:val="auto"/>
        </w:rPr>
        <w:t xml:space="preserve"> or there is an </w:t>
      </w:r>
      <w:r w:rsidR="00A751E1" w:rsidRPr="007A0FF0">
        <w:rPr>
          <w:color w:val="auto"/>
        </w:rPr>
        <w:lastRenderedPageBreak/>
        <w:t xml:space="preserve">unwillingness to help or adapt to an individual’s needs, the person can become displeased resulting in the feeling </w:t>
      </w:r>
      <w:r w:rsidR="00414025" w:rsidRPr="007A0FF0">
        <w:rPr>
          <w:color w:val="auto"/>
        </w:rPr>
        <w:t>o</w:t>
      </w:r>
      <w:r w:rsidR="00A751E1" w:rsidRPr="007A0FF0">
        <w:rPr>
          <w:color w:val="auto"/>
        </w:rPr>
        <w:t xml:space="preserve">f lower </w:t>
      </w:r>
      <w:r w:rsidR="00414025" w:rsidRPr="007A0FF0">
        <w:rPr>
          <w:color w:val="auto"/>
        </w:rPr>
        <w:t>organisational</w:t>
      </w:r>
      <w:r w:rsidR="00A751E1" w:rsidRPr="007A0FF0">
        <w:rPr>
          <w:color w:val="auto"/>
        </w:rPr>
        <w:t xml:space="preserve"> justice.</w:t>
      </w:r>
    </w:p>
    <w:p w14:paraId="79E0BEDE" w14:textId="1D6E147F" w:rsidR="00414025" w:rsidRPr="007A0FF0" w:rsidRDefault="00414025" w:rsidP="007A0FF0">
      <w:pPr>
        <w:shd w:val="clear" w:color="auto" w:fill="FFFFFF" w:themeFill="background1"/>
        <w:ind w:right="237"/>
        <w:jc w:val="both"/>
        <w:rPr>
          <w:color w:val="auto"/>
        </w:rPr>
      </w:pPr>
    </w:p>
    <w:p w14:paraId="231514D2" w14:textId="2CC4C2C5" w:rsidR="004D50BC" w:rsidRPr="007A0FF0" w:rsidRDefault="004D50BC" w:rsidP="007A0FF0">
      <w:pPr>
        <w:shd w:val="clear" w:color="auto" w:fill="FFFFFF" w:themeFill="background1"/>
        <w:ind w:right="237"/>
        <w:jc w:val="both"/>
        <w:rPr>
          <w:color w:val="auto"/>
        </w:rPr>
      </w:pPr>
      <w:r w:rsidRPr="007A0FF0">
        <w:rPr>
          <w:color w:val="auto"/>
        </w:rPr>
        <w:t>Interactional justice</w:t>
      </w:r>
      <w:r w:rsidR="004627D7" w:rsidRPr="007A0FF0">
        <w:rPr>
          <w:color w:val="auto"/>
        </w:rPr>
        <w:t xml:space="preserve"> can find some similarities to procedural however, it di</w:t>
      </w:r>
      <w:r w:rsidR="00DD0B48" w:rsidRPr="007A0FF0">
        <w:rPr>
          <w:color w:val="auto"/>
        </w:rPr>
        <w:t>ffers procedural will look at the decisions being made whereas interactional looks at relationships, it can be defined as</w:t>
      </w:r>
      <w:r w:rsidRPr="007A0FF0">
        <w:rPr>
          <w:color w:val="auto"/>
        </w:rPr>
        <w:t xml:space="preserve"> </w:t>
      </w:r>
      <w:r w:rsidR="00DD0B48" w:rsidRPr="007A0FF0">
        <w:rPr>
          <w:color w:val="auto"/>
        </w:rPr>
        <w:t>“</w:t>
      </w:r>
      <w:r w:rsidR="004627D7" w:rsidRPr="007A0FF0">
        <w:rPr>
          <w:bCs/>
          <w:color w:val="auto"/>
          <w:shd w:val="clear" w:color="auto" w:fill="FFFFFF"/>
        </w:rPr>
        <w:t>interactional justice</w:t>
      </w:r>
      <w:r w:rsidR="00DD0B48" w:rsidRPr="007A0FF0">
        <w:rPr>
          <w:color w:val="auto"/>
          <w:shd w:val="clear" w:color="auto" w:fill="FFFFFF"/>
        </w:rPr>
        <w:t>, which is the perception of</w:t>
      </w:r>
      <w:r w:rsidR="004627D7" w:rsidRPr="007A0FF0">
        <w:rPr>
          <w:color w:val="auto"/>
          <w:shd w:val="clear" w:color="auto" w:fill="FFFFFF"/>
        </w:rPr>
        <w:t xml:space="preserve"> equity in the relationships between superiors and employees</w:t>
      </w:r>
      <w:r w:rsidR="00DD0B48" w:rsidRPr="007A0FF0">
        <w:rPr>
          <w:color w:val="auto"/>
          <w:shd w:val="clear" w:color="auto" w:fill="FFFFFF"/>
        </w:rPr>
        <w:t>”</w:t>
      </w:r>
      <w:r w:rsidR="00000A21" w:rsidRPr="007A0FF0">
        <w:rPr>
          <w:color w:val="auto"/>
          <w:shd w:val="clear" w:color="auto" w:fill="FFFFFF"/>
        </w:rPr>
        <w:t xml:space="preserve"> Le Roy e</w:t>
      </w:r>
      <w:r w:rsidR="00E01A3C" w:rsidRPr="007A0FF0">
        <w:rPr>
          <w:color w:val="auto"/>
          <w:shd w:val="clear" w:color="auto" w:fill="FFFFFF"/>
        </w:rPr>
        <w:t xml:space="preserve">t </w:t>
      </w:r>
      <w:r w:rsidR="00000A21" w:rsidRPr="007A0FF0">
        <w:rPr>
          <w:color w:val="auto"/>
          <w:shd w:val="clear" w:color="auto" w:fill="FFFFFF"/>
        </w:rPr>
        <w:t>a</w:t>
      </w:r>
      <w:r w:rsidR="00E01A3C" w:rsidRPr="007A0FF0">
        <w:rPr>
          <w:color w:val="auto"/>
          <w:shd w:val="clear" w:color="auto" w:fill="FFFFFF"/>
        </w:rPr>
        <w:t>l</w:t>
      </w:r>
      <w:r w:rsidR="00000A21" w:rsidRPr="007A0FF0">
        <w:rPr>
          <w:color w:val="auto"/>
          <w:shd w:val="clear" w:color="auto" w:fill="FFFFFF"/>
        </w:rPr>
        <w:t>.,</w:t>
      </w:r>
      <w:r w:rsidR="00E01A3C" w:rsidRPr="007A0FF0">
        <w:rPr>
          <w:color w:val="auto"/>
          <w:shd w:val="clear" w:color="auto" w:fill="FFFFFF"/>
        </w:rPr>
        <w:t xml:space="preserve"> (2012)</w:t>
      </w:r>
      <w:r w:rsidR="00DD0B48" w:rsidRPr="007A0FF0">
        <w:rPr>
          <w:color w:val="auto"/>
          <w:shd w:val="clear" w:color="auto" w:fill="FFFFFF"/>
        </w:rPr>
        <w:t xml:space="preserve">. </w:t>
      </w:r>
      <w:r w:rsidR="00E01A3C" w:rsidRPr="007A0FF0">
        <w:rPr>
          <w:color w:val="auto"/>
          <w:shd w:val="clear" w:color="auto" w:fill="FFFFFF"/>
        </w:rPr>
        <w:t>If good professional working relationships are formed then this will help bridge the gap and make employees feel valued, and enjoy their time in work. Forming these strong relationships can lead to the employee feeling that they will receive fair treatment as they trust the manager, with this feeling organisational justice is strengthened.</w:t>
      </w:r>
    </w:p>
    <w:p w14:paraId="60838148" w14:textId="06E7685F" w:rsidR="00414025" w:rsidRPr="007A0FF0" w:rsidRDefault="00414025" w:rsidP="007A0FF0">
      <w:pPr>
        <w:shd w:val="clear" w:color="auto" w:fill="FFFFFF" w:themeFill="background1"/>
        <w:ind w:right="237"/>
        <w:jc w:val="both"/>
        <w:rPr>
          <w:color w:val="auto"/>
        </w:rPr>
      </w:pPr>
    </w:p>
    <w:p w14:paraId="18ED4ECE" w14:textId="0C1FA9C6" w:rsidR="00453099" w:rsidRPr="007A0FF0" w:rsidRDefault="00E01A3C" w:rsidP="007A0FF0">
      <w:pPr>
        <w:shd w:val="clear" w:color="auto" w:fill="FFFFFF" w:themeFill="background1"/>
        <w:ind w:right="237"/>
        <w:jc w:val="both"/>
        <w:rPr>
          <w:color w:val="auto"/>
        </w:rPr>
      </w:pPr>
      <w:r w:rsidRPr="007A0FF0">
        <w:rPr>
          <w:color w:val="auto"/>
        </w:rPr>
        <w:t xml:space="preserve">Having an understanding of </w:t>
      </w:r>
      <w:r w:rsidR="00453099" w:rsidRPr="007A0FF0">
        <w:rPr>
          <w:color w:val="auto"/>
        </w:rPr>
        <w:t>organisational</w:t>
      </w:r>
      <w:r w:rsidRPr="007A0FF0">
        <w:rPr>
          <w:color w:val="auto"/>
        </w:rPr>
        <w:t xml:space="preserve"> </w:t>
      </w:r>
      <w:r w:rsidR="00453099" w:rsidRPr="007A0FF0">
        <w:rPr>
          <w:color w:val="auto"/>
        </w:rPr>
        <w:t>justice</w:t>
      </w:r>
      <w:r w:rsidRPr="007A0FF0">
        <w:rPr>
          <w:color w:val="auto"/>
        </w:rPr>
        <w:t xml:space="preserve"> </w:t>
      </w:r>
      <w:r w:rsidR="00E05A84" w:rsidRPr="007A0FF0">
        <w:rPr>
          <w:color w:val="auto"/>
        </w:rPr>
        <w:t>we</w:t>
      </w:r>
      <w:r w:rsidRPr="007A0FF0">
        <w:rPr>
          <w:color w:val="auto"/>
        </w:rPr>
        <w:t xml:space="preserve"> can then</w:t>
      </w:r>
      <w:r w:rsidR="00E05A84" w:rsidRPr="007A0FF0">
        <w:rPr>
          <w:color w:val="auto"/>
        </w:rPr>
        <w:t xml:space="preserve"> see it can</w:t>
      </w:r>
      <w:r w:rsidRPr="007A0FF0">
        <w:rPr>
          <w:color w:val="auto"/>
        </w:rPr>
        <w:t xml:space="preserve"> be heavily linked to the Code of Ethics (201</w:t>
      </w:r>
      <w:r w:rsidR="00000A21" w:rsidRPr="007A0FF0">
        <w:rPr>
          <w:color w:val="auto"/>
        </w:rPr>
        <w:t>4</w:t>
      </w:r>
      <w:r w:rsidRPr="007A0FF0">
        <w:rPr>
          <w:color w:val="auto"/>
        </w:rPr>
        <w:t xml:space="preserve">) which is </w:t>
      </w:r>
      <w:r w:rsidR="00E05A84" w:rsidRPr="007A0FF0">
        <w:rPr>
          <w:color w:val="auto"/>
        </w:rPr>
        <w:t>at the core of the</w:t>
      </w:r>
      <w:r w:rsidR="00453099" w:rsidRPr="007A0FF0">
        <w:rPr>
          <w:color w:val="auto"/>
        </w:rPr>
        <w:t xml:space="preserve"> British police service. The Code of Ethics (</w:t>
      </w:r>
      <w:r w:rsidR="00000A21" w:rsidRPr="007A0FF0">
        <w:rPr>
          <w:color w:val="auto"/>
        </w:rPr>
        <w:t>2014) are principles that under</w:t>
      </w:r>
      <w:r w:rsidR="00453099" w:rsidRPr="007A0FF0">
        <w:rPr>
          <w:color w:val="auto"/>
        </w:rPr>
        <w:t xml:space="preserve">pin policing and set a standard to which all police services should adhere to. These standards are what build public trust in the police service. </w:t>
      </w:r>
      <w:r w:rsidR="00E05A84" w:rsidRPr="007A0FF0">
        <w:rPr>
          <w:color w:val="auto"/>
        </w:rPr>
        <w:t xml:space="preserve"> Many of these standards set out by the Code of Ethics can be important in organisational justice such as fairness, authority, </w:t>
      </w:r>
      <w:proofErr w:type="gramStart"/>
      <w:r w:rsidR="00E05A84" w:rsidRPr="007A0FF0">
        <w:rPr>
          <w:color w:val="auto"/>
        </w:rPr>
        <w:t>respect</w:t>
      </w:r>
      <w:proofErr w:type="gramEnd"/>
      <w:r w:rsidR="00E05A84" w:rsidRPr="007A0FF0">
        <w:rPr>
          <w:color w:val="auto"/>
        </w:rPr>
        <w:t xml:space="preserve"> and courtesy. If officers are adhering to the code of ethics then organisational justice should be achieved. </w:t>
      </w:r>
    </w:p>
    <w:p w14:paraId="200966B0" w14:textId="67A24652" w:rsidR="00E05A84" w:rsidRPr="007A0FF0" w:rsidRDefault="00E05A84" w:rsidP="007A0FF0">
      <w:pPr>
        <w:shd w:val="clear" w:color="auto" w:fill="FFFFFF" w:themeFill="background1"/>
        <w:ind w:right="237"/>
        <w:jc w:val="both"/>
        <w:rPr>
          <w:color w:val="auto"/>
        </w:rPr>
      </w:pPr>
    </w:p>
    <w:p w14:paraId="7FB94610" w14:textId="42942559" w:rsidR="00E05A84" w:rsidRPr="007A0FF0" w:rsidRDefault="00A42150" w:rsidP="007A0FF0">
      <w:pPr>
        <w:shd w:val="clear" w:color="auto" w:fill="FFFFFF" w:themeFill="background1"/>
        <w:ind w:right="237"/>
        <w:jc w:val="both"/>
        <w:rPr>
          <w:color w:val="auto"/>
          <w:shd w:val="clear" w:color="auto" w:fill="FFFFFF"/>
        </w:rPr>
      </w:pPr>
      <w:proofErr w:type="gramStart"/>
      <w:r w:rsidRPr="007A0FF0">
        <w:rPr>
          <w:color w:val="auto"/>
        </w:rPr>
        <w:t>South Wales</w:t>
      </w:r>
      <w:proofErr w:type="gramEnd"/>
      <w:r w:rsidRPr="007A0FF0">
        <w:rPr>
          <w:color w:val="auto"/>
        </w:rPr>
        <w:t xml:space="preserve"> police are like all other police forces are seeking to become more ethical and fair though a variety of ways. One way that this is being achieved is though a positive recruitment scheme, South Wales Police (2020) say that positive action is “a </w:t>
      </w:r>
      <w:r w:rsidRPr="007A0FF0">
        <w:rPr>
          <w:color w:val="auto"/>
          <w:shd w:val="clear" w:color="auto" w:fill="FFFFFF"/>
        </w:rPr>
        <w:t>range of measures and initiatives that employers can lawfully take to actively encourage individuals from under-represented groups to apply”. Having identified that Black and ethnic minor</w:t>
      </w:r>
      <w:r w:rsidR="00000A21" w:rsidRPr="007A0FF0">
        <w:rPr>
          <w:color w:val="auto"/>
          <w:shd w:val="clear" w:color="auto" w:fill="FFFFFF"/>
        </w:rPr>
        <w:t>ities as well as</w:t>
      </w:r>
      <w:r w:rsidRPr="007A0FF0">
        <w:rPr>
          <w:color w:val="auto"/>
          <w:shd w:val="clear" w:color="auto" w:fill="FFFFFF"/>
        </w:rPr>
        <w:t xml:space="preserve"> females are underrepresented within policing, this policy aims to reduce some of the barriers these demographics may face in their attempts to join the role. </w:t>
      </w:r>
      <w:r w:rsidR="00D7693E" w:rsidRPr="007A0FF0">
        <w:rPr>
          <w:color w:val="auto"/>
          <w:shd w:val="clear" w:color="auto" w:fill="FFFFFF"/>
        </w:rPr>
        <w:t>In the wake of the Black lives matter campaign, South Wales Police have asked themselves what can we do that will be meaningful in raising awareness of the issues faced</w:t>
      </w:r>
      <w:r w:rsidR="00000A21" w:rsidRPr="007A0FF0">
        <w:rPr>
          <w:color w:val="auto"/>
          <w:shd w:val="clear" w:color="auto" w:fill="FFFFFF"/>
        </w:rPr>
        <w:t xml:space="preserve"> by Black and ethnic minorities. T</w:t>
      </w:r>
      <w:r w:rsidR="00D7693E" w:rsidRPr="007A0FF0">
        <w:rPr>
          <w:color w:val="auto"/>
          <w:shd w:val="clear" w:color="auto" w:fill="FFFFFF"/>
        </w:rPr>
        <w:t>he answer was a “</w:t>
      </w:r>
      <w:proofErr w:type="spellStart"/>
      <w:r w:rsidR="00D7693E" w:rsidRPr="007A0FF0">
        <w:rPr>
          <w:color w:val="auto"/>
          <w:shd w:val="clear" w:color="auto" w:fill="FFFFFF"/>
        </w:rPr>
        <w:t>l</w:t>
      </w:r>
      <w:r w:rsidR="00A42E61" w:rsidRPr="007A0FF0">
        <w:rPr>
          <w:color w:val="auto"/>
          <w:shd w:val="clear" w:color="auto" w:fill="FFFFFF"/>
        </w:rPr>
        <w:t>ets</w:t>
      </w:r>
      <w:proofErr w:type="spellEnd"/>
      <w:r w:rsidR="00A42E61" w:rsidRPr="007A0FF0">
        <w:rPr>
          <w:color w:val="auto"/>
          <w:shd w:val="clear" w:color="auto" w:fill="FFFFFF"/>
        </w:rPr>
        <w:t xml:space="preserve"> talk about race” session, these sessions were made compulsory to all staff. Furthermore South Wales Police already has a black police association which has been going for 21 years, this highlights a longstanding commitment to raising ethical standards. </w:t>
      </w:r>
    </w:p>
    <w:p w14:paraId="0D2E1F28" w14:textId="3028E8DC" w:rsidR="00ED3024" w:rsidRPr="007A0FF0" w:rsidRDefault="00ED3024" w:rsidP="007A0FF0">
      <w:pPr>
        <w:shd w:val="clear" w:color="auto" w:fill="FFFFFF" w:themeFill="background1"/>
        <w:ind w:right="237"/>
        <w:jc w:val="both"/>
        <w:rPr>
          <w:color w:val="auto"/>
          <w:shd w:val="clear" w:color="auto" w:fill="FFFFFF"/>
        </w:rPr>
      </w:pPr>
    </w:p>
    <w:p w14:paraId="2C7A0BD3" w14:textId="0AE4DAD4" w:rsidR="00ED3024" w:rsidRPr="007A0FF0" w:rsidRDefault="00ED3024" w:rsidP="007A0FF0">
      <w:pPr>
        <w:shd w:val="clear" w:color="auto" w:fill="FFFFFF" w:themeFill="background1"/>
        <w:ind w:right="237"/>
        <w:jc w:val="both"/>
        <w:rPr>
          <w:color w:val="auto"/>
          <w:shd w:val="clear" w:color="auto" w:fill="FFFFFF"/>
        </w:rPr>
      </w:pPr>
      <w:r w:rsidRPr="007A0FF0">
        <w:rPr>
          <w:color w:val="auto"/>
          <w:shd w:val="clear" w:color="auto" w:fill="FFFFFF"/>
        </w:rPr>
        <w:t xml:space="preserve">South Wales Police have set up a Lesbian, gay, bisexual and transgender network. This has a specific delivery plan which aligns to the chief constables, this delivery plan is split up into three categories. </w:t>
      </w:r>
      <w:r w:rsidR="00B00196" w:rsidRPr="007A0FF0">
        <w:rPr>
          <w:color w:val="auto"/>
          <w:shd w:val="clear" w:color="auto" w:fill="FFFFFF"/>
        </w:rPr>
        <w:t>Organisation, partnership and people, each category has its own set of objectives, by achieving these South Wales Police will improve its diversity and equality. The advancing technology in recent years has r</w:t>
      </w:r>
      <w:r w:rsidR="009D4E11" w:rsidRPr="007A0FF0">
        <w:rPr>
          <w:color w:val="auto"/>
          <w:shd w:val="clear" w:color="auto" w:fill="FFFFFF"/>
        </w:rPr>
        <w:t xml:space="preserve">evolutionised policing with the introduction of body worn cameras. According to the BBC (2017) South Wales Police rolled out body worn cameras to every front line officer in 2017. These cameras have become a compulsory piece of PPE meaning officers do not leave the station without them. These devices give 100% transparency to what is happening at often controversial incidents where contentious decisions are made, they force officers to be more professional as they know that the footage can be reviewed and any wrong doing dealt with accordingly. Officers will face equally difficult questions from the professional standard </w:t>
      </w:r>
      <w:r w:rsidR="009D4E11" w:rsidRPr="007A0FF0">
        <w:rPr>
          <w:color w:val="auto"/>
          <w:shd w:val="clear" w:color="auto" w:fill="FFFFFF"/>
        </w:rPr>
        <w:lastRenderedPageBreak/>
        <w:t xml:space="preserve">department if the camera not taken out with them or activated in certain circumstances. </w:t>
      </w:r>
    </w:p>
    <w:p w14:paraId="08ABBB47" w14:textId="6195379A" w:rsidR="009D4E11" w:rsidRPr="007A0FF0" w:rsidRDefault="009D4E11" w:rsidP="007A0FF0">
      <w:pPr>
        <w:shd w:val="clear" w:color="auto" w:fill="FFFFFF" w:themeFill="background1"/>
        <w:ind w:right="237"/>
        <w:jc w:val="both"/>
        <w:rPr>
          <w:color w:val="auto"/>
          <w:shd w:val="clear" w:color="auto" w:fill="FFFFFF"/>
        </w:rPr>
      </w:pPr>
    </w:p>
    <w:p w14:paraId="3482EA22" w14:textId="0905FE26" w:rsidR="009D4E11" w:rsidRPr="007A0FF0" w:rsidRDefault="009D4E11" w:rsidP="007A0FF0">
      <w:pPr>
        <w:shd w:val="clear" w:color="auto" w:fill="FFFFFF" w:themeFill="background1"/>
        <w:ind w:right="237"/>
        <w:jc w:val="both"/>
        <w:rPr>
          <w:color w:val="auto"/>
        </w:rPr>
      </w:pPr>
      <w:r w:rsidRPr="007A0FF0">
        <w:rPr>
          <w:color w:val="auto"/>
          <w:shd w:val="clear" w:color="auto" w:fill="FFFFFF"/>
        </w:rPr>
        <w:t>I believe that South Wales Police</w:t>
      </w:r>
      <w:r w:rsidR="00E74733" w:rsidRPr="007A0FF0">
        <w:rPr>
          <w:color w:val="auto"/>
          <w:shd w:val="clear" w:color="auto" w:fill="FFFFFF"/>
        </w:rPr>
        <w:t xml:space="preserve"> have made diligent effort to raise the ethical standards of the organisation, they treat staff fairly and with objectivity. They have plans and projects that are more than just simply a token tick box activity, these plans have the support of staff at every level from chief constable to constable, this support is what gives them longevity ensuring that organisational justice is achieved whilst </w:t>
      </w:r>
      <w:r w:rsidR="005B2E73" w:rsidRPr="007A0FF0">
        <w:rPr>
          <w:color w:val="auto"/>
          <w:shd w:val="clear" w:color="auto" w:fill="FFFFFF"/>
        </w:rPr>
        <w:t>maintain</w:t>
      </w:r>
      <w:r w:rsidR="00E74733" w:rsidRPr="007A0FF0">
        <w:rPr>
          <w:color w:val="auto"/>
          <w:shd w:val="clear" w:color="auto" w:fill="FFFFFF"/>
        </w:rPr>
        <w:t xml:space="preserve"> high professional standards.</w:t>
      </w:r>
    </w:p>
    <w:bookmarkEnd w:id="0"/>
    <w:p w14:paraId="23936029" w14:textId="77777777" w:rsidR="00E05A84" w:rsidRPr="007A0FF0" w:rsidRDefault="00E05A84" w:rsidP="007A0FF0">
      <w:pPr>
        <w:shd w:val="clear" w:color="auto" w:fill="FFFFFF" w:themeFill="background1"/>
        <w:ind w:right="237"/>
        <w:jc w:val="both"/>
        <w:rPr>
          <w:color w:val="auto"/>
        </w:rPr>
      </w:pPr>
    </w:p>
    <w:p w14:paraId="19FBAC4F" w14:textId="185F436E" w:rsidR="00FF7784" w:rsidRPr="007A0FF0" w:rsidRDefault="00000A21" w:rsidP="007A0FF0">
      <w:pPr>
        <w:shd w:val="clear" w:color="auto" w:fill="FFFFFF" w:themeFill="background1"/>
        <w:ind w:right="237"/>
        <w:jc w:val="both"/>
        <w:rPr>
          <w:color w:val="auto"/>
        </w:rPr>
      </w:pPr>
      <w:r w:rsidRPr="007A0FF0">
        <w:rPr>
          <w:color w:val="auto"/>
        </w:rPr>
        <w:t>995 Words</w:t>
      </w:r>
    </w:p>
    <w:p w14:paraId="670E1FB9" w14:textId="77777777" w:rsidR="00FF7784" w:rsidRPr="00270EEB" w:rsidRDefault="00FF7784" w:rsidP="00340E9A">
      <w:pPr>
        <w:ind w:right="237"/>
        <w:jc w:val="both"/>
      </w:pPr>
    </w:p>
    <w:p w14:paraId="23E3F1EC" w14:textId="77777777" w:rsidR="00FF7784" w:rsidRPr="00270EEB" w:rsidRDefault="00FF7784" w:rsidP="00340E9A">
      <w:pPr>
        <w:ind w:right="237"/>
        <w:jc w:val="both"/>
      </w:pPr>
    </w:p>
    <w:p w14:paraId="7AC4ABEB" w14:textId="77777777" w:rsidR="00FF7784" w:rsidRPr="00270EEB" w:rsidRDefault="00FF7784" w:rsidP="00340E9A">
      <w:pPr>
        <w:ind w:right="237"/>
        <w:jc w:val="both"/>
      </w:pPr>
    </w:p>
    <w:p w14:paraId="13819134" w14:textId="5EDCD6B2" w:rsidR="00FF7784" w:rsidRPr="00270EEB" w:rsidRDefault="00FF7784" w:rsidP="00340E9A">
      <w:pPr>
        <w:ind w:right="237"/>
        <w:jc w:val="both"/>
      </w:pPr>
    </w:p>
    <w:p w14:paraId="6CAC3913" w14:textId="77777777" w:rsidR="00FF7784" w:rsidRPr="00270EEB" w:rsidRDefault="00FF7784" w:rsidP="00340E9A">
      <w:pPr>
        <w:ind w:right="237"/>
        <w:jc w:val="both"/>
      </w:pPr>
    </w:p>
    <w:p w14:paraId="26168F28" w14:textId="77777777" w:rsidR="00FF7784" w:rsidRPr="00270EEB" w:rsidRDefault="00FF7784" w:rsidP="00340E9A">
      <w:pPr>
        <w:ind w:right="237"/>
        <w:jc w:val="both"/>
      </w:pPr>
    </w:p>
    <w:p w14:paraId="4A7EB1BF" w14:textId="77777777" w:rsidR="00FF7784" w:rsidRPr="00270EEB" w:rsidRDefault="00FF7784" w:rsidP="00340E9A">
      <w:pPr>
        <w:ind w:right="237"/>
        <w:jc w:val="both"/>
      </w:pPr>
    </w:p>
    <w:p w14:paraId="7975B969" w14:textId="77777777" w:rsidR="00FF7784" w:rsidRPr="00270EEB" w:rsidRDefault="00FF7784" w:rsidP="00340E9A">
      <w:pPr>
        <w:ind w:right="237"/>
        <w:jc w:val="both"/>
      </w:pPr>
    </w:p>
    <w:p w14:paraId="3456E6DC" w14:textId="77777777" w:rsidR="00FF7784" w:rsidRPr="00270EEB" w:rsidRDefault="00FF7784" w:rsidP="00340E9A">
      <w:pPr>
        <w:ind w:right="237"/>
        <w:jc w:val="both"/>
      </w:pPr>
    </w:p>
    <w:p w14:paraId="04E34730" w14:textId="77777777" w:rsidR="00FF7784" w:rsidRPr="00270EEB" w:rsidRDefault="00FF7784" w:rsidP="00340E9A">
      <w:pPr>
        <w:ind w:right="237"/>
        <w:jc w:val="both"/>
      </w:pPr>
    </w:p>
    <w:p w14:paraId="3D4900DE" w14:textId="77777777" w:rsidR="000F7ECD" w:rsidRPr="00270EEB" w:rsidRDefault="000F7ECD" w:rsidP="00340E9A">
      <w:pPr>
        <w:ind w:right="237"/>
        <w:jc w:val="both"/>
        <w:sectPr w:rsidR="000F7ECD" w:rsidRPr="00270EEB" w:rsidSect="00E7473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rPr>
      </w:pPr>
      <w:r>
        <w:rPr>
          <w:b/>
        </w:rPr>
        <w:lastRenderedPageBreak/>
        <w:t>Task 2</w:t>
      </w:r>
    </w:p>
    <w:p w14:paraId="57466BD7" w14:textId="77777777" w:rsidR="004046F0" w:rsidRPr="00270EEB" w:rsidRDefault="004046F0" w:rsidP="00340E9A">
      <w:pPr>
        <w:ind w:right="237"/>
        <w:jc w:val="both"/>
        <w:rPr>
          <w:b/>
        </w:rPr>
      </w:pPr>
    </w:p>
    <w:p w14:paraId="58046183" w14:textId="77777777" w:rsidR="00E50EF8" w:rsidRDefault="00E50EF8" w:rsidP="00340E9A">
      <w:pPr>
        <w:ind w:right="237"/>
        <w:jc w:val="both"/>
        <w:rPr>
          <w:b/>
          <w:color w:val="auto"/>
        </w:rPr>
      </w:pPr>
      <w:r>
        <w:rPr>
          <w:b/>
          <w:color w:val="auto"/>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rPr>
      </w:pPr>
      <w:r w:rsidRPr="5B63D80E">
        <w:rPr>
          <w:b/>
          <w:bCs/>
          <w:color w:val="auto"/>
        </w:rPr>
        <w:t>Evidence based policing,</w:t>
      </w:r>
      <w:r w:rsidRPr="5B63D80E">
        <w:rPr>
          <w:b/>
          <w:bCs/>
          <w:color w:val="auto"/>
          <w:lang w:val="en-US"/>
        </w:rPr>
        <w:t xml:space="preserve"> Research Methods and Skills</w:t>
      </w:r>
      <w:r w:rsidRPr="5B63D80E">
        <w:rPr>
          <w:b/>
          <w:bCs/>
          <w:color w:val="auto"/>
        </w:rPr>
        <w:t xml:space="preserve">, </w:t>
      </w:r>
      <w:r w:rsidRPr="5B63D80E">
        <w:rPr>
          <w:b/>
          <w:bCs/>
          <w:color w:val="auto"/>
          <w:lang w:val="en-US"/>
        </w:rPr>
        <w:t>Decision-making and Discretion</w:t>
      </w:r>
      <w:r w:rsidRPr="5B63D80E">
        <w:rPr>
          <w:b/>
          <w:bCs/>
          <w:color w:val="auto"/>
        </w:rPr>
        <w:t> </w:t>
      </w:r>
    </w:p>
    <w:p w14:paraId="06059EE8" w14:textId="77777777" w:rsidR="00712E6F" w:rsidRPr="00270EEB" w:rsidRDefault="00712E6F" w:rsidP="00340E9A">
      <w:pPr>
        <w:ind w:right="237"/>
        <w:jc w:val="both"/>
      </w:pPr>
    </w:p>
    <w:p w14:paraId="7DE79D7D" w14:textId="64D2A04F" w:rsidR="00025650" w:rsidRPr="00270EEB" w:rsidRDefault="5B63D80E" w:rsidP="5B63D80E">
      <w:pPr>
        <w:ind w:right="237"/>
        <w:jc w:val="both"/>
      </w:pPr>
      <w:r w:rsidRPr="5B63D80E">
        <w:t xml:space="preserve">You must choose </w:t>
      </w:r>
      <w:r w:rsidRPr="5B63D80E">
        <w:rPr>
          <w:b/>
          <w:bCs/>
          <w:u w:val="single"/>
        </w:rPr>
        <w:t>a policing incident</w:t>
      </w:r>
      <w:r w:rsidRPr="5B63D80E">
        <w:rPr>
          <w:b/>
          <w:bCs/>
        </w:rPr>
        <w:t xml:space="preserve"> </w:t>
      </w:r>
      <w:r w:rsidRPr="5B63D80E">
        <w:t>involving a partnership approach which you played a significant role with an offender/service</w:t>
      </w:r>
      <w:r w:rsidRPr="5B63D80E">
        <w:rPr>
          <w:b/>
          <w:bCs/>
        </w:rPr>
        <w:t xml:space="preserve"> </w:t>
      </w:r>
      <w:r w:rsidRPr="5B63D80E">
        <w:t xml:space="preserve">user/victim and reflect on what happened. </w:t>
      </w:r>
    </w:p>
    <w:p w14:paraId="03F912AE" w14:textId="77777777" w:rsidR="00025650" w:rsidRPr="00270EEB" w:rsidRDefault="00025650"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pPr>
            <w:r w:rsidRPr="31856DE5">
              <w:rPr>
                <w:b/>
                <w:bCs/>
              </w:rPr>
              <w:t>Give a brief description</w:t>
            </w:r>
            <w:r w:rsidRPr="31856DE5">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pPr>
          </w:p>
          <w:p w14:paraId="787A7F59" w14:textId="6DFDA9F4" w:rsidR="00DF4CF5" w:rsidRPr="00DF4CF5" w:rsidRDefault="31856DE5" w:rsidP="31856DE5">
            <w:pPr>
              <w:overflowPunct/>
              <w:autoSpaceDE/>
              <w:autoSpaceDN/>
              <w:adjustRightInd/>
              <w:textAlignment w:val="auto"/>
            </w:pPr>
            <w:r w:rsidRPr="31856DE5">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pPr>
          </w:p>
          <w:p w14:paraId="210494C7" w14:textId="2FB6581B" w:rsidR="00DF4CF5" w:rsidRPr="00DF4CF5" w:rsidRDefault="7FD84E4E" w:rsidP="7FD84E4E">
            <w:pPr>
              <w:overflowPunct/>
              <w:autoSpaceDE/>
              <w:autoSpaceDN/>
              <w:adjustRightInd/>
              <w:textAlignment w:val="auto"/>
            </w:pPr>
            <w:r w:rsidRPr="7FD84E4E">
              <w:t>How did you decide on the most appropriate option to mitigate or resolve the problem and how did you evaluate the available evidence?</w:t>
            </w:r>
          </w:p>
          <w:p w14:paraId="5F62A68F" w14:textId="58C8E4F2" w:rsidR="00025650" w:rsidRDefault="00025650" w:rsidP="31856DE5">
            <w:pPr>
              <w:ind w:right="237"/>
            </w:pPr>
          </w:p>
          <w:p w14:paraId="5256A795" w14:textId="0DDC8F7B" w:rsidR="00DF4CF5" w:rsidRPr="00DF4CF5" w:rsidRDefault="31856DE5" w:rsidP="31856DE5">
            <w:pPr>
              <w:overflowPunct/>
              <w:autoSpaceDE/>
              <w:autoSpaceDN/>
              <w:adjustRightInd/>
              <w:textAlignment w:val="auto"/>
            </w:pPr>
            <w:r w:rsidRPr="31856DE5">
              <w:t>Justify your intervention and highlight potential consequences.</w:t>
            </w:r>
          </w:p>
          <w:p w14:paraId="7E9F2456" w14:textId="3A41E04B" w:rsidR="00417925" w:rsidRDefault="00417925" w:rsidP="31856DE5">
            <w:pPr>
              <w:ind w:right="237"/>
              <w:jc w:val="both"/>
            </w:pPr>
          </w:p>
          <w:p w14:paraId="3FA823A9" w14:textId="77777777" w:rsidR="00C7108B" w:rsidRPr="00270EEB" w:rsidRDefault="00C7108B" w:rsidP="31856DE5">
            <w:pPr>
              <w:ind w:right="237"/>
              <w:jc w:val="both"/>
            </w:pPr>
          </w:p>
          <w:p w14:paraId="306CE1D6" w14:textId="38DFB01F" w:rsidR="008171E4" w:rsidRPr="00270EEB" w:rsidRDefault="31856DE5" w:rsidP="31856DE5">
            <w:pPr>
              <w:ind w:right="237"/>
              <w:jc w:val="both"/>
            </w:pPr>
            <w:r w:rsidRPr="31856DE5">
              <w:t xml:space="preserve">1200 words </w:t>
            </w:r>
            <w:r w:rsidRPr="31856DE5">
              <w:rPr>
                <w:i/>
                <w:iCs/>
              </w:rPr>
              <w:t>(+/- 10%: include your actual word count at the end of each section)</w:t>
            </w:r>
          </w:p>
        </w:tc>
      </w:tr>
    </w:tbl>
    <w:p w14:paraId="6BCACF7B" w14:textId="77777777" w:rsidR="00AA666E" w:rsidRPr="00270EEB" w:rsidRDefault="00AA666E" w:rsidP="00340E9A">
      <w:pPr>
        <w:ind w:right="237"/>
        <w:jc w:val="both"/>
      </w:pPr>
    </w:p>
    <w:p w14:paraId="5E868A48" w14:textId="77777777" w:rsidR="00450C83" w:rsidRPr="00450C83" w:rsidRDefault="00450C83" w:rsidP="00340E9A">
      <w:pPr>
        <w:ind w:right="237"/>
        <w:jc w:val="both"/>
        <w:rPr>
          <w:b/>
        </w:rPr>
      </w:pPr>
      <w:r w:rsidRPr="00450C83">
        <w:rPr>
          <w:b/>
        </w:rPr>
        <w:t>ANSWER:</w:t>
      </w:r>
    </w:p>
    <w:p w14:paraId="6A73DBDF" w14:textId="77777777" w:rsidR="00AA666E" w:rsidRPr="00270EEB" w:rsidRDefault="00AA666E" w:rsidP="00340E9A">
      <w:pPr>
        <w:ind w:right="237"/>
        <w:jc w:val="both"/>
      </w:pPr>
    </w:p>
    <w:p w14:paraId="79C6F38B" w14:textId="77777777" w:rsidR="00AA666E" w:rsidRPr="00270EEB" w:rsidRDefault="00AA666E" w:rsidP="00340E9A">
      <w:pPr>
        <w:ind w:right="237"/>
        <w:jc w:val="both"/>
      </w:pPr>
    </w:p>
    <w:p w14:paraId="607A0D29" w14:textId="3D4BDCA5" w:rsidR="00AA666E" w:rsidRPr="00713A46" w:rsidRDefault="00AD759F" w:rsidP="00340E9A">
      <w:pPr>
        <w:ind w:right="237"/>
        <w:jc w:val="both"/>
        <w:rPr>
          <w:color w:val="auto"/>
        </w:rPr>
      </w:pPr>
      <w:r w:rsidRPr="00713A46">
        <w:rPr>
          <w:color w:val="auto"/>
        </w:rPr>
        <w:t>I have attended a call at a homeless re housing project, this is run by a charity where the individual has their own room. My initial call was that a female was being aggressive towards staff and threatening to self-harm. The priority of this call using THRIVE was a grade 1 requiring an immediate response. As there was a threat of self-harm coupled with aggression my attention turned to the female now potentially having a weapon that she could harm someone with, although</w:t>
      </w:r>
      <w:r w:rsidR="002212F5" w:rsidRPr="00713A46">
        <w:rPr>
          <w:color w:val="auto"/>
        </w:rPr>
        <w:t xml:space="preserve"> at the time</w:t>
      </w:r>
      <w:r w:rsidRPr="00713A46">
        <w:rPr>
          <w:color w:val="auto"/>
        </w:rPr>
        <w:t xml:space="preserve"> this was just </w:t>
      </w:r>
      <w:proofErr w:type="gramStart"/>
      <w:r w:rsidRPr="00713A46">
        <w:rPr>
          <w:color w:val="auto"/>
        </w:rPr>
        <w:t>speculation.</w:t>
      </w:r>
      <w:proofErr w:type="gramEnd"/>
      <w:r w:rsidRPr="00713A46">
        <w:rPr>
          <w:color w:val="auto"/>
        </w:rPr>
        <w:t xml:space="preserve"> These considerations form part of the National Decision making model (2014), As more information about warning markers came to light, I began to consider my tactical options, contingencies and powers as the female had warnings for weapons. </w:t>
      </w:r>
    </w:p>
    <w:p w14:paraId="6651C2C6" w14:textId="623069F2" w:rsidR="007A7BEC" w:rsidRPr="00713A46" w:rsidRDefault="007A7BEC" w:rsidP="00340E9A">
      <w:pPr>
        <w:ind w:right="237"/>
        <w:jc w:val="both"/>
        <w:rPr>
          <w:color w:val="auto"/>
        </w:rPr>
      </w:pPr>
    </w:p>
    <w:p w14:paraId="2FB34C27" w14:textId="12C52189" w:rsidR="00E739EA" w:rsidRPr="00713A46" w:rsidRDefault="007A7BEC" w:rsidP="00060FE5">
      <w:pPr>
        <w:rPr>
          <w:color w:val="auto"/>
        </w:rPr>
      </w:pPr>
      <w:r w:rsidRPr="00713A46">
        <w:rPr>
          <w:color w:val="auto"/>
        </w:rPr>
        <w:t>As I have arrived on scene I</w:t>
      </w:r>
      <w:r w:rsidR="005551BE" w:rsidRPr="00713A46">
        <w:rPr>
          <w:color w:val="auto"/>
        </w:rPr>
        <w:t xml:space="preserve"> could see a female in the street very upset being comforted by another female, I have conducted a dynamic risk assessment, a tool recognised by police services as defined by The Met (2012) “Dynamic risk assessment is a process of decision making to enable officers and staff to manage inherent day to day risks in policing”</w:t>
      </w:r>
      <w:r w:rsidR="00206410" w:rsidRPr="00713A46">
        <w:rPr>
          <w:color w:val="auto"/>
        </w:rPr>
        <w:t>. This has allowed me to see that at this given time the female is highly distressed and a very low threat. I have then approached and began to engage with her, using open ended que</w:t>
      </w:r>
      <w:r w:rsidR="00795825" w:rsidRPr="00713A46">
        <w:rPr>
          <w:color w:val="auto"/>
        </w:rPr>
        <w:t>stions to start a conversation. After talk</w:t>
      </w:r>
      <w:r w:rsidR="00060FE5" w:rsidRPr="00713A46">
        <w:rPr>
          <w:color w:val="auto"/>
        </w:rPr>
        <w:t xml:space="preserve">ing about the events of the day, it transpires that the female has had a </w:t>
      </w:r>
      <w:r w:rsidR="00060FE5" w:rsidRPr="00713A46">
        <w:rPr>
          <w:color w:val="auto"/>
        </w:rPr>
        <w:lastRenderedPageBreak/>
        <w:t xml:space="preserve">mental break down as someone who had previously been accused of sexually assaulting her had been moved into the hostel. I further spoke </w:t>
      </w:r>
      <w:r w:rsidR="00795825" w:rsidRPr="00713A46">
        <w:rPr>
          <w:color w:val="auto"/>
        </w:rPr>
        <w:t xml:space="preserve">to witnesses </w:t>
      </w:r>
      <w:r w:rsidR="004D46D7" w:rsidRPr="00713A46">
        <w:rPr>
          <w:color w:val="auto"/>
        </w:rPr>
        <w:t>and established that whilst the female may have been shouting and swearing this was clearly because of the previous mentioned issue</w:t>
      </w:r>
      <w:r w:rsidR="00060FE5" w:rsidRPr="00713A46">
        <w:rPr>
          <w:color w:val="auto"/>
        </w:rPr>
        <w:t>, my attention</w:t>
      </w:r>
      <w:r w:rsidR="004D46D7" w:rsidRPr="00713A46">
        <w:rPr>
          <w:color w:val="auto"/>
        </w:rPr>
        <w:t xml:space="preserve"> was</w:t>
      </w:r>
      <w:r w:rsidR="00060FE5" w:rsidRPr="00713A46">
        <w:rPr>
          <w:color w:val="auto"/>
        </w:rPr>
        <w:t xml:space="preserve"> </w:t>
      </w:r>
      <w:r w:rsidR="00E739EA" w:rsidRPr="00713A46">
        <w:rPr>
          <w:color w:val="auto"/>
        </w:rPr>
        <w:t xml:space="preserve">then turned to how I could </w:t>
      </w:r>
      <w:r w:rsidR="00060FE5" w:rsidRPr="00713A46">
        <w:rPr>
          <w:color w:val="auto"/>
        </w:rPr>
        <w:t xml:space="preserve">safeguard the </w:t>
      </w:r>
      <w:r w:rsidR="004D46D7" w:rsidRPr="00713A46">
        <w:rPr>
          <w:color w:val="auto"/>
        </w:rPr>
        <w:t>female’s</w:t>
      </w:r>
      <w:r w:rsidR="00060FE5" w:rsidRPr="00713A46">
        <w:rPr>
          <w:color w:val="auto"/>
        </w:rPr>
        <w:t xml:space="preserve"> mental and physical well-being. I was acutely aware that threats of self-harm had been made and I</w:t>
      </w:r>
      <w:r w:rsidR="00E739EA" w:rsidRPr="00713A46">
        <w:rPr>
          <w:color w:val="auto"/>
        </w:rPr>
        <w:t xml:space="preserve"> would need to address this first and then assist in any way to resolve the distress caused by the housing situation.</w:t>
      </w:r>
    </w:p>
    <w:p w14:paraId="775CED32" w14:textId="1466C20D" w:rsidR="00E739EA" w:rsidRPr="00713A46" w:rsidRDefault="00E739EA" w:rsidP="00060FE5">
      <w:pPr>
        <w:rPr>
          <w:color w:val="auto"/>
        </w:rPr>
      </w:pPr>
    </w:p>
    <w:p w14:paraId="0D171596" w14:textId="77A1A119" w:rsidR="00E739EA" w:rsidRPr="00713A46" w:rsidRDefault="00E739EA" w:rsidP="00060FE5">
      <w:pPr>
        <w:rPr>
          <w:color w:val="auto"/>
        </w:rPr>
      </w:pPr>
      <w:r w:rsidRPr="00713A46">
        <w:rPr>
          <w:color w:val="auto"/>
        </w:rPr>
        <w:t xml:space="preserve">My immediate thought was this will require a multiagency approach, likely with the help of mental health services, housing options and third sector </w:t>
      </w:r>
      <w:r w:rsidR="004D46D7" w:rsidRPr="00713A46">
        <w:rPr>
          <w:color w:val="auto"/>
        </w:rPr>
        <w:t>charities</w:t>
      </w:r>
      <w:r w:rsidRPr="00713A46">
        <w:rPr>
          <w:color w:val="auto"/>
        </w:rPr>
        <w:t>.</w:t>
      </w:r>
      <w:r w:rsidR="004D46D7" w:rsidRPr="00713A46">
        <w:rPr>
          <w:color w:val="auto"/>
        </w:rPr>
        <w:t xml:space="preserve"> I have considered all options available to me, the female who was now slightly calmer has clearly committed a public order offence however it is moments like this that as a police </w:t>
      </w:r>
      <w:r w:rsidR="00B52760" w:rsidRPr="00713A46">
        <w:rPr>
          <w:color w:val="auto"/>
        </w:rPr>
        <w:t>officer you must use discretion</w:t>
      </w:r>
      <w:r w:rsidR="004D46D7" w:rsidRPr="00713A46">
        <w:rPr>
          <w:color w:val="auto"/>
        </w:rPr>
        <w:t xml:space="preserve"> and analyse the bigger picture.</w:t>
      </w:r>
      <w:r w:rsidR="00934E8C" w:rsidRPr="00713A46">
        <w:rPr>
          <w:color w:val="auto"/>
        </w:rPr>
        <w:t xml:space="preserve"> Discretion for a police officer is described by Davis (1969) as “A public officer has discretion whenever the effective limits on his power leave him free to make a choice among possible courses of action or inaction”. It is this discretion and deciding to take no action on the public order offence that will allow me to begin to start to target the root of the problem, achieving a more holistic outcome. </w:t>
      </w:r>
      <w:r w:rsidR="00E15E0D" w:rsidRPr="00713A46">
        <w:rPr>
          <w:color w:val="auto"/>
        </w:rPr>
        <w:t>Having learnt all this new information I have recycled the National decision making model, and my plan of action was to now all the local health board crisis support team. This would achieve three main goals, firstly it would serve as a notification to them that here was someone who needed their help. Secondly it would aid me in gaining any further information about the female that may be useful, finally it would help me devise a plan of action for the immediate future on how I</w:t>
      </w:r>
      <w:r w:rsidR="006451CE" w:rsidRPr="00713A46">
        <w:rPr>
          <w:color w:val="auto"/>
        </w:rPr>
        <w:t xml:space="preserve"> and mental health</w:t>
      </w:r>
      <w:r w:rsidR="00E15E0D" w:rsidRPr="00713A46">
        <w:rPr>
          <w:color w:val="auto"/>
        </w:rPr>
        <w:t xml:space="preserve"> services could help the female.</w:t>
      </w:r>
      <w:r w:rsidR="001F4DDD" w:rsidRPr="00713A46">
        <w:rPr>
          <w:color w:val="auto"/>
        </w:rPr>
        <w:t xml:space="preserve"> I have also considered powers under section 136 </w:t>
      </w:r>
      <w:proofErr w:type="gramStart"/>
      <w:r w:rsidR="001F4DDD" w:rsidRPr="00713A46">
        <w:rPr>
          <w:color w:val="auto"/>
        </w:rPr>
        <w:t>The</w:t>
      </w:r>
      <w:proofErr w:type="gramEnd"/>
      <w:r w:rsidR="001F4DDD" w:rsidRPr="00713A46">
        <w:rPr>
          <w:color w:val="auto"/>
        </w:rPr>
        <w:t xml:space="preserve"> mental health act (1983) however the wording is “immediate need of care or control” I do not believe that this criteria was met. After reviewing the females file and speaking to her over the phone the mental health professional organised an appointment for the next day.</w:t>
      </w:r>
      <w:r w:rsidR="00154E97" w:rsidRPr="00713A46">
        <w:rPr>
          <w:color w:val="auto"/>
        </w:rPr>
        <w:t xml:space="preserve"> </w:t>
      </w:r>
    </w:p>
    <w:p w14:paraId="47DB3769" w14:textId="771DC49C" w:rsidR="0095257B" w:rsidRPr="00713A46" w:rsidRDefault="001F4DDD" w:rsidP="00060FE5">
      <w:pPr>
        <w:rPr>
          <w:color w:val="auto"/>
        </w:rPr>
      </w:pPr>
      <w:r w:rsidRPr="00713A46">
        <w:rPr>
          <w:color w:val="auto"/>
        </w:rPr>
        <w:tab/>
        <w:t>The second obstacle that I would be facing was the issue around housing. The male whom was previously accused of</w:t>
      </w:r>
      <w:r w:rsidR="0095257B" w:rsidRPr="00713A46">
        <w:rPr>
          <w:color w:val="auto"/>
        </w:rPr>
        <w:t xml:space="preserve"> sexual offences against her was</w:t>
      </w:r>
      <w:r w:rsidRPr="00713A46">
        <w:rPr>
          <w:color w:val="auto"/>
        </w:rPr>
        <w:t xml:space="preserve"> a trigger for her decline in mental health, if alternative housing could be found this would alleviate any future issues.</w:t>
      </w:r>
      <w:r w:rsidR="0095257B" w:rsidRPr="00713A46">
        <w:rPr>
          <w:color w:val="auto"/>
        </w:rPr>
        <w:t xml:space="preserve"> As it was within working office hours I knew the housing support team would be available, I have phoned them and explained the situation. At first </w:t>
      </w:r>
      <w:r w:rsidR="00093C62" w:rsidRPr="00713A46">
        <w:rPr>
          <w:color w:val="auto"/>
        </w:rPr>
        <w:t>they were u</w:t>
      </w:r>
      <w:r w:rsidR="002212F5" w:rsidRPr="00713A46">
        <w:rPr>
          <w:color w:val="auto"/>
        </w:rPr>
        <w:t>nsympathetic to the female’s case,</w:t>
      </w:r>
      <w:r w:rsidR="00093C62" w:rsidRPr="00713A46">
        <w:rPr>
          <w:color w:val="auto"/>
        </w:rPr>
        <w:t xml:space="preserve"> asking here to book a telephone appointment in a few days’ time. After some further explaining the female’s vulnerabilities in relation to her mental health, they agreed that they would find suitable emergency accommodation if she presented at housing options with her belongings. With this arrangement in place I helped the female pack her things and took her to housing options. </w:t>
      </w:r>
    </w:p>
    <w:p w14:paraId="591996F1" w14:textId="77777777" w:rsidR="0095257B" w:rsidRPr="00713A46" w:rsidRDefault="0095257B" w:rsidP="00060FE5">
      <w:pPr>
        <w:rPr>
          <w:color w:val="auto"/>
        </w:rPr>
      </w:pPr>
    </w:p>
    <w:p w14:paraId="5B24C32D" w14:textId="759754C4" w:rsidR="00AD7728" w:rsidRPr="00713A46" w:rsidRDefault="0095257B" w:rsidP="00060FE5">
      <w:pPr>
        <w:rPr>
          <w:color w:val="auto"/>
        </w:rPr>
      </w:pPr>
      <w:r w:rsidRPr="00713A46">
        <w:rPr>
          <w:color w:val="auto"/>
        </w:rPr>
        <w:t>When dealing with complex</w:t>
      </w:r>
      <w:r w:rsidR="00A13D95" w:rsidRPr="00713A46">
        <w:rPr>
          <w:color w:val="auto"/>
        </w:rPr>
        <w:t xml:space="preserve"> mental health and</w:t>
      </w:r>
      <w:r w:rsidRPr="00713A46">
        <w:rPr>
          <w:color w:val="auto"/>
        </w:rPr>
        <w:t xml:space="preserve"> social</w:t>
      </w:r>
      <w:r w:rsidR="00A13D95" w:rsidRPr="00713A46">
        <w:rPr>
          <w:color w:val="auto"/>
        </w:rPr>
        <w:t xml:space="preserve"> care</w:t>
      </w:r>
      <w:r w:rsidRPr="00713A46">
        <w:rPr>
          <w:color w:val="auto"/>
        </w:rPr>
        <w:t xml:space="preserve"> issues like this, I be</w:t>
      </w:r>
      <w:r w:rsidR="00A13D95" w:rsidRPr="00713A46">
        <w:rPr>
          <w:color w:val="auto"/>
        </w:rPr>
        <w:t>gin to wonder if the responsibility lies with the police service. A survey conducted by HMICFRS (2018) showed that 70 percent of people felt it was the main responsibility of the health services to deal with people with mental health problems. In the same yea</w:t>
      </w:r>
      <w:r w:rsidR="00E4738E" w:rsidRPr="00713A46">
        <w:rPr>
          <w:color w:val="auto"/>
        </w:rPr>
        <w:t xml:space="preserve">r the BBC (2018) reported that </w:t>
      </w:r>
      <w:proofErr w:type="gramStart"/>
      <w:r w:rsidR="00E4738E" w:rsidRPr="00713A46">
        <w:rPr>
          <w:color w:val="auto"/>
        </w:rPr>
        <w:t>between 2014 to 2018</w:t>
      </w:r>
      <w:proofErr w:type="gramEnd"/>
      <w:r w:rsidR="00E4738E" w:rsidRPr="00713A46">
        <w:rPr>
          <w:color w:val="auto"/>
        </w:rPr>
        <w:t xml:space="preserve"> there was </w:t>
      </w:r>
      <w:r w:rsidR="00A13D95" w:rsidRPr="00713A46">
        <w:rPr>
          <w:color w:val="auto"/>
        </w:rPr>
        <w:t xml:space="preserve">a 28% rise in </w:t>
      </w:r>
      <w:r w:rsidR="00A13D95" w:rsidRPr="00713A46">
        <w:rPr>
          <w:color w:val="auto"/>
        </w:rPr>
        <w:lastRenderedPageBreak/>
        <w:t>mental health calls being attended by the police.</w:t>
      </w:r>
      <w:r w:rsidR="00EF7073" w:rsidRPr="00713A46">
        <w:rPr>
          <w:color w:val="auto"/>
        </w:rPr>
        <w:t xml:space="preserve"> However </w:t>
      </w:r>
      <w:r w:rsidR="0040752F" w:rsidRPr="00713A46">
        <w:rPr>
          <w:color w:val="auto"/>
        </w:rPr>
        <w:t>in situations like this you must con</w:t>
      </w:r>
      <w:r w:rsidR="00745A29" w:rsidRPr="00713A46">
        <w:rPr>
          <w:color w:val="auto"/>
        </w:rPr>
        <w:t>sider the risks of taking no action which can lead to a serious harm coming to the</w:t>
      </w:r>
      <w:r w:rsidR="002212F5" w:rsidRPr="00713A46">
        <w:rPr>
          <w:color w:val="auto"/>
        </w:rPr>
        <w:t xml:space="preserve"> individual and the public. Furthermore,</w:t>
      </w:r>
      <w:r w:rsidR="00745A29" w:rsidRPr="00713A46">
        <w:rPr>
          <w:color w:val="auto"/>
        </w:rPr>
        <w:t xml:space="preserve"> where no action is taken it is likely that if the persons is suffering a mental health episode that is untreated</w:t>
      </w:r>
      <w:r w:rsidR="002212F5" w:rsidRPr="00713A46">
        <w:rPr>
          <w:color w:val="auto"/>
        </w:rPr>
        <w:t>,</w:t>
      </w:r>
      <w:r w:rsidR="00745A29" w:rsidRPr="00713A46">
        <w:rPr>
          <w:color w:val="auto"/>
        </w:rPr>
        <w:t xml:space="preserve"> they will go on to commit fu</w:t>
      </w:r>
      <w:r w:rsidR="002212F5" w:rsidRPr="00713A46">
        <w:rPr>
          <w:color w:val="auto"/>
        </w:rPr>
        <w:t>rther crimes. T</w:t>
      </w:r>
      <w:r w:rsidR="00154E97" w:rsidRPr="00713A46">
        <w:rPr>
          <w:color w:val="auto"/>
        </w:rPr>
        <w:t>his in turn can lead to a decrease in public confidence and ultimately will require police intervention at a later date causing increased work load</w:t>
      </w:r>
      <w:r w:rsidR="002212F5" w:rsidRPr="00713A46">
        <w:rPr>
          <w:color w:val="auto"/>
        </w:rPr>
        <w:t xml:space="preserve"> for officers</w:t>
      </w:r>
      <w:r w:rsidR="00154E97" w:rsidRPr="00713A46">
        <w:rPr>
          <w:color w:val="auto"/>
        </w:rPr>
        <w:t xml:space="preserve">. If an early intervention is achieved and the person sign posted or taken to the relevant services this can stop this happening. </w:t>
      </w:r>
      <w:r w:rsidR="00AD7728" w:rsidRPr="00713A46">
        <w:rPr>
          <w:color w:val="auto"/>
        </w:rPr>
        <w:t xml:space="preserve">Further to the actions taken at scene when adopting a multiagency approach it is </w:t>
      </w:r>
      <w:r w:rsidR="005B0A17" w:rsidRPr="00713A46">
        <w:rPr>
          <w:color w:val="auto"/>
        </w:rPr>
        <w:t>imperative</w:t>
      </w:r>
      <w:r w:rsidR="0084392D" w:rsidRPr="00713A46">
        <w:rPr>
          <w:color w:val="auto"/>
        </w:rPr>
        <w:t xml:space="preserve"> that a p</w:t>
      </w:r>
      <w:r w:rsidR="00AD7728" w:rsidRPr="00713A46">
        <w:rPr>
          <w:color w:val="auto"/>
        </w:rPr>
        <w:t>ublic protec</w:t>
      </w:r>
      <w:r w:rsidR="005B0A17" w:rsidRPr="00713A46">
        <w:rPr>
          <w:color w:val="auto"/>
        </w:rPr>
        <w:t>tion notification is submitted post incid</w:t>
      </w:r>
      <w:r w:rsidR="0084392D" w:rsidRPr="00713A46">
        <w:rPr>
          <w:color w:val="auto"/>
        </w:rPr>
        <w:t xml:space="preserve">ent. This from can then be shared with the relevant agencies, letting them know what has happened, without this sharing of information we would not be able to achieve a multiagency approach. The public protection notification when submitted is then graded </w:t>
      </w:r>
      <w:r w:rsidR="006E6206" w:rsidRPr="00713A46">
        <w:rPr>
          <w:color w:val="auto"/>
        </w:rPr>
        <w:t xml:space="preserve">as either low, medium or high, in this instance I have graded the public protection notification as medium. Because I have sorted both problems at scene I do not believe there was an immediate risk that warranted a high submission, therefore I have graded this as medium as I believe partner agencies need to know about the female and implement any actions before any additional issues. </w:t>
      </w:r>
    </w:p>
    <w:p w14:paraId="47C27992" w14:textId="13C534A5" w:rsidR="00654AC7" w:rsidRPr="00713A46" w:rsidRDefault="00654AC7" w:rsidP="00060FE5">
      <w:pPr>
        <w:rPr>
          <w:color w:val="auto"/>
        </w:rPr>
      </w:pPr>
    </w:p>
    <w:p w14:paraId="0F815C83" w14:textId="6088D882" w:rsidR="006E6206" w:rsidRPr="00713A46" w:rsidRDefault="006E6206" w:rsidP="00060FE5">
      <w:pPr>
        <w:rPr>
          <w:color w:val="auto"/>
        </w:rPr>
      </w:pPr>
      <w:r w:rsidRPr="00713A46">
        <w:rPr>
          <w:color w:val="auto"/>
        </w:rPr>
        <w:t>This was a dynamic complex issue with many varying factors. If I would have acted solely and not used a multiagency approach I would have not been able to resolve the issues in the manner in which I did. By working collaboratively I have managed to</w:t>
      </w:r>
      <w:r w:rsidR="0096450E" w:rsidRPr="00713A46">
        <w:rPr>
          <w:color w:val="auto"/>
        </w:rPr>
        <w:t xml:space="preserve"> target the root of the problem, this has meant that the female has been signposted to help and safeguarded in the immediate future, thus protecting her and the public.</w:t>
      </w:r>
      <w:r w:rsidRPr="00713A46">
        <w:rPr>
          <w:color w:val="auto"/>
        </w:rPr>
        <w:t xml:space="preserve"> </w:t>
      </w:r>
    </w:p>
    <w:p w14:paraId="1CC89F10" w14:textId="4332E9B5" w:rsidR="00060FE5" w:rsidRPr="00713A46" w:rsidRDefault="00060FE5" w:rsidP="00060FE5">
      <w:pPr>
        <w:rPr>
          <w:color w:val="auto"/>
        </w:rPr>
      </w:pPr>
      <w:r w:rsidRPr="00713A46">
        <w:rPr>
          <w:color w:val="auto"/>
        </w:rPr>
        <w:tab/>
      </w:r>
    </w:p>
    <w:p w14:paraId="133CA171" w14:textId="1F4A370F" w:rsidR="00E739EA" w:rsidRPr="00713A46" w:rsidRDefault="00FD1C95" w:rsidP="00060FE5">
      <w:pPr>
        <w:rPr>
          <w:color w:val="auto"/>
        </w:rPr>
      </w:pPr>
      <w:r w:rsidRPr="00713A46">
        <w:rPr>
          <w:color w:val="auto"/>
        </w:rPr>
        <w:t>1161 Words</w:t>
      </w:r>
    </w:p>
    <w:p w14:paraId="545B147F" w14:textId="77777777" w:rsidR="008B28E7" w:rsidRPr="00270EEB" w:rsidRDefault="008B28E7" w:rsidP="00340E9A">
      <w:pPr>
        <w:ind w:right="237"/>
        <w:jc w:val="both"/>
      </w:pPr>
    </w:p>
    <w:p w14:paraId="452E40A6" w14:textId="77777777" w:rsidR="008B28E7" w:rsidRPr="00270EEB" w:rsidRDefault="008B28E7" w:rsidP="00340E9A">
      <w:pPr>
        <w:ind w:right="237"/>
        <w:jc w:val="both"/>
      </w:pPr>
    </w:p>
    <w:p w14:paraId="1A730B74" w14:textId="77777777" w:rsidR="008B28E7" w:rsidRPr="00270EEB" w:rsidRDefault="008B28E7" w:rsidP="00340E9A">
      <w:pPr>
        <w:ind w:right="237"/>
        <w:jc w:val="both"/>
      </w:pPr>
    </w:p>
    <w:p w14:paraId="4A8B313D" w14:textId="77777777" w:rsidR="008B28E7" w:rsidRPr="00270EEB" w:rsidRDefault="008B28E7" w:rsidP="00340E9A">
      <w:pPr>
        <w:ind w:right="237"/>
        <w:jc w:val="both"/>
      </w:pPr>
    </w:p>
    <w:p w14:paraId="58ECD1AB" w14:textId="77777777" w:rsidR="008B28E7" w:rsidRPr="00270EEB" w:rsidRDefault="008B28E7" w:rsidP="00340E9A">
      <w:pPr>
        <w:ind w:right="237"/>
        <w:jc w:val="both"/>
      </w:pPr>
    </w:p>
    <w:p w14:paraId="1034652A" w14:textId="77777777" w:rsidR="008B28E7" w:rsidRPr="00270EEB" w:rsidRDefault="008B28E7" w:rsidP="00340E9A">
      <w:pPr>
        <w:ind w:right="237"/>
        <w:jc w:val="both"/>
      </w:pPr>
    </w:p>
    <w:p w14:paraId="4519C025" w14:textId="77777777" w:rsidR="008B28E7" w:rsidRPr="00270EEB" w:rsidRDefault="008B28E7" w:rsidP="00340E9A">
      <w:pPr>
        <w:ind w:right="237"/>
        <w:jc w:val="both"/>
      </w:pPr>
    </w:p>
    <w:p w14:paraId="07ED14A6" w14:textId="77777777" w:rsidR="00AA666E" w:rsidRPr="00270EEB" w:rsidRDefault="00AA666E" w:rsidP="00340E9A">
      <w:pPr>
        <w:ind w:right="237"/>
        <w:jc w:val="both"/>
      </w:pPr>
    </w:p>
    <w:p w14:paraId="2D3DE98A" w14:textId="77777777" w:rsidR="00AA666E" w:rsidRPr="00025650" w:rsidRDefault="00AA666E" w:rsidP="00340E9A">
      <w:pPr>
        <w:ind w:right="237"/>
        <w:jc w:val="both"/>
        <w:rPr>
          <w:b/>
        </w:rPr>
      </w:pPr>
    </w:p>
    <w:p w14:paraId="5DB5DA3D" w14:textId="5FF35C43" w:rsidR="5B63D80E" w:rsidRDefault="5B63D80E" w:rsidP="5B63D80E">
      <w:pPr>
        <w:ind w:right="237"/>
        <w:jc w:val="center"/>
        <w:rPr>
          <w:b/>
          <w:bCs/>
        </w:rPr>
      </w:pPr>
      <w:r>
        <w:br w:type="page"/>
      </w:r>
      <w:r w:rsidRPr="5B63D80E">
        <w:rPr>
          <w:b/>
          <w:bCs/>
        </w:rPr>
        <w:lastRenderedPageBreak/>
        <w:t>Task 3</w:t>
      </w:r>
    </w:p>
    <w:p w14:paraId="73E6B06A" w14:textId="77777777" w:rsidR="5B63D80E" w:rsidRDefault="5B63D80E" w:rsidP="5B63D80E">
      <w:pPr>
        <w:ind w:right="237"/>
        <w:jc w:val="both"/>
        <w:rPr>
          <w:b/>
          <w:bCs/>
        </w:rPr>
      </w:pPr>
    </w:p>
    <w:p w14:paraId="0976F805" w14:textId="77777777" w:rsidR="5B63D80E" w:rsidRDefault="5B63D80E" w:rsidP="5B63D80E">
      <w:pPr>
        <w:ind w:right="237"/>
        <w:jc w:val="both"/>
        <w:rPr>
          <w:b/>
          <w:bCs/>
          <w:color w:val="auto"/>
        </w:rPr>
      </w:pPr>
      <w:r w:rsidRPr="5B63D80E">
        <w:rPr>
          <w:b/>
          <w:bCs/>
          <w:color w:val="auto"/>
        </w:rPr>
        <w:t xml:space="preserve">Relevant areas of the National Policing Curriculum: </w:t>
      </w:r>
    </w:p>
    <w:p w14:paraId="5D5F0FC9" w14:textId="6EF67A32" w:rsidR="5B63D80E" w:rsidRDefault="5B63D80E" w:rsidP="5B63D80E">
      <w:pPr>
        <w:spacing w:line="259" w:lineRule="auto"/>
        <w:ind w:right="237"/>
        <w:jc w:val="both"/>
        <w:rPr>
          <w:b/>
          <w:bCs/>
          <w:color w:val="auto"/>
        </w:rPr>
      </w:pPr>
      <w:r w:rsidRPr="5B63D80E">
        <w:rPr>
          <w:b/>
          <w:bCs/>
          <w:color w:val="auto"/>
        </w:rPr>
        <w:t xml:space="preserve">Vulnerability and Risk </w:t>
      </w:r>
    </w:p>
    <w:p w14:paraId="116351F7" w14:textId="77777777" w:rsidR="5B63D80E" w:rsidRDefault="5B63D80E" w:rsidP="5B63D80E">
      <w:pPr>
        <w:ind w:right="237"/>
        <w:jc w:val="both"/>
      </w:pPr>
    </w:p>
    <w:p w14:paraId="620A98E3" w14:textId="68033E2F" w:rsidR="5B63D80E" w:rsidRDefault="5B63D80E" w:rsidP="5B63D80E">
      <w:pPr>
        <w:ind w:right="237"/>
        <w:jc w:val="both"/>
      </w:pPr>
      <w:r w:rsidRPr="5B63D80E">
        <w:t xml:space="preserve">You must choose </w:t>
      </w:r>
      <w:r w:rsidRPr="5B63D80E">
        <w:rPr>
          <w:b/>
          <w:bCs/>
          <w:u w:val="single"/>
        </w:rPr>
        <w:t>a policing incident</w:t>
      </w:r>
      <w:r w:rsidRPr="5B63D80E">
        <w:rPr>
          <w:b/>
          <w:bCs/>
        </w:rPr>
        <w:t xml:space="preserve"> </w:t>
      </w:r>
      <w:r w:rsidRPr="5B63D80E">
        <w:t xml:space="preserve">in which you played a significant role with a victim of crime or anti-social behaviour and reflect on what happened. </w:t>
      </w:r>
    </w:p>
    <w:p w14:paraId="29566F4F" w14:textId="77777777" w:rsidR="5B63D80E" w:rsidRDefault="5B63D80E" w:rsidP="31856DE5">
      <w:pPr>
        <w:ind w:right="237"/>
        <w:jc w:val="both"/>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rPr>
            </w:pPr>
            <w:r w:rsidRPr="31856DE5">
              <w:rPr>
                <w:rFonts w:eastAsia="Arial"/>
                <w:b/>
                <w:bCs/>
                <w:color w:val="000000" w:themeColor="text1"/>
              </w:rPr>
              <w:t>Give a brief description</w:t>
            </w:r>
            <w:r w:rsidRPr="31856DE5">
              <w:rPr>
                <w:rFonts w:eastAsia="Arial"/>
                <w:color w:val="000000" w:themeColor="text1"/>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lang w:val="en-US"/>
              </w:rPr>
            </w:pPr>
          </w:p>
          <w:p w14:paraId="15DC6040" w14:textId="77777777" w:rsidR="00820B00" w:rsidRDefault="00820B00" w:rsidP="00820B00">
            <w:pPr>
              <w:rPr>
                <w:lang w:val="en-US"/>
              </w:rPr>
            </w:pPr>
            <w:r w:rsidRPr="31856DE5">
              <w:rPr>
                <w:color w:val="000000" w:themeColor="text1"/>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lang w:val="en-US"/>
              </w:rPr>
            </w:pPr>
          </w:p>
          <w:p w14:paraId="3FBD37E2" w14:textId="77777777" w:rsidR="00820B00" w:rsidRDefault="00820B00" w:rsidP="00820B00">
            <w:r w:rsidRPr="31856DE5">
              <w:t xml:space="preserve">Evaluate what works in relation to tackling repeat victimisation and repeat offending. </w:t>
            </w:r>
          </w:p>
          <w:p w14:paraId="59159FAF" w14:textId="77777777" w:rsidR="00820B00" w:rsidRDefault="00820B00" w:rsidP="00820B00">
            <w:pPr>
              <w:ind w:right="237"/>
              <w:jc w:val="both"/>
            </w:pPr>
          </w:p>
          <w:p w14:paraId="2D9BDA76" w14:textId="77777777" w:rsidR="00820B00" w:rsidRDefault="00820B00" w:rsidP="00820B00">
            <w:pPr>
              <w:ind w:right="237"/>
              <w:jc w:val="both"/>
            </w:pPr>
          </w:p>
          <w:p w14:paraId="73578D85" w14:textId="1CF79D55" w:rsidR="00820B00" w:rsidRDefault="00820B00" w:rsidP="00820B00">
            <w:pPr>
              <w:ind w:right="237"/>
              <w:jc w:val="both"/>
              <w:rPr>
                <w:rFonts w:eastAsia="Arial"/>
                <w:b/>
                <w:bCs/>
                <w:color w:val="000000" w:themeColor="text1"/>
              </w:rPr>
            </w:pPr>
            <w:r w:rsidRPr="31856DE5">
              <w:t xml:space="preserve">1400 words </w:t>
            </w:r>
            <w:r w:rsidRPr="31856DE5">
              <w:rPr>
                <w:i/>
                <w:iCs/>
              </w:rPr>
              <w:t>(+/- 10%: include your actual word count at the end of each section)</w:t>
            </w:r>
          </w:p>
        </w:tc>
      </w:tr>
      <w:tr w:rsidR="009F4DF2" w14:paraId="19113075" w14:textId="77777777" w:rsidTr="00820B00">
        <w:tc>
          <w:tcPr>
            <w:tcW w:w="9016" w:type="dxa"/>
          </w:tcPr>
          <w:p w14:paraId="0DEB5B10" w14:textId="77777777" w:rsidR="009F4DF2" w:rsidRPr="31856DE5" w:rsidRDefault="009F4DF2" w:rsidP="00820B00">
            <w:pPr>
              <w:ind w:right="237"/>
              <w:jc w:val="both"/>
              <w:rPr>
                <w:rFonts w:eastAsia="Arial"/>
                <w:b/>
                <w:bCs/>
                <w:color w:val="000000" w:themeColor="text1"/>
              </w:rPr>
            </w:pPr>
          </w:p>
        </w:tc>
      </w:tr>
    </w:tbl>
    <w:p w14:paraId="68006F29" w14:textId="77777777" w:rsidR="00820B00" w:rsidRDefault="00820B00" w:rsidP="5B63D80E">
      <w:pPr>
        <w:ind w:right="237"/>
        <w:jc w:val="both"/>
        <w:rPr>
          <w:b/>
          <w:bCs/>
        </w:rPr>
      </w:pPr>
    </w:p>
    <w:p w14:paraId="76633499" w14:textId="0A3D57EB" w:rsidR="5B63D80E" w:rsidRDefault="5B63D80E" w:rsidP="5B63D80E">
      <w:pPr>
        <w:ind w:right="237"/>
        <w:jc w:val="both"/>
        <w:rPr>
          <w:b/>
          <w:bCs/>
        </w:rPr>
      </w:pPr>
      <w:r w:rsidRPr="5B63D80E">
        <w:rPr>
          <w:b/>
          <w:bCs/>
        </w:rPr>
        <w:t>ANSWER:</w:t>
      </w:r>
    </w:p>
    <w:p w14:paraId="6E628060" w14:textId="77777777" w:rsidR="00641FBF" w:rsidRDefault="00641FBF" w:rsidP="5B63D80E">
      <w:pPr>
        <w:ind w:right="237"/>
        <w:jc w:val="both"/>
        <w:rPr>
          <w:b/>
          <w:bCs/>
        </w:rPr>
      </w:pPr>
    </w:p>
    <w:p w14:paraId="651FA0C6" w14:textId="3D4F22AE" w:rsidR="003763FB" w:rsidRPr="00713A46" w:rsidRDefault="00281000" w:rsidP="5B63D80E">
      <w:pPr>
        <w:ind w:right="237"/>
        <w:rPr>
          <w:color w:val="auto"/>
        </w:rPr>
      </w:pPr>
      <w:r w:rsidRPr="00713A46">
        <w:rPr>
          <w:color w:val="auto"/>
        </w:rPr>
        <w:t>I attended a call that was received from the ambulance service, it</w:t>
      </w:r>
      <w:r w:rsidR="00515EEF" w:rsidRPr="00713A46">
        <w:rPr>
          <w:color w:val="auto"/>
        </w:rPr>
        <w:t xml:space="preserve"> has been reported to them that she has been found naked from the waist down in a park. She was described by the paramedics as smelling of intoxicants and her underwear was ripped and discarded nearby. </w:t>
      </w:r>
      <w:r w:rsidR="003763FB" w:rsidRPr="00713A46">
        <w:rPr>
          <w:color w:val="auto"/>
        </w:rPr>
        <w:t xml:space="preserve">I was asked to attend this call as a specially trained sexual offences first responder. </w:t>
      </w:r>
    </w:p>
    <w:p w14:paraId="3BBDE61A" w14:textId="36BDDE52" w:rsidR="5B63D80E" w:rsidRPr="00713A46" w:rsidRDefault="003763FB" w:rsidP="5B63D80E">
      <w:pPr>
        <w:ind w:right="237"/>
        <w:rPr>
          <w:color w:val="auto"/>
        </w:rPr>
      </w:pPr>
      <w:r w:rsidRPr="00713A46">
        <w:rPr>
          <w:color w:val="auto"/>
        </w:rPr>
        <w:t>The ambulance service have advised me that they are going to be conveying the female to a hospital, I have asked them that before they leave if they can please wait for a few minutes so I can arrange for another officer to be shown the scene where the female was found for potential forensic opportunities. Whilst making this decision I have check if there are any urg</w:t>
      </w:r>
      <w:r w:rsidR="00811699" w:rsidRPr="00713A46">
        <w:rPr>
          <w:color w:val="auto"/>
        </w:rPr>
        <w:t>ent medical needs of the victim</w:t>
      </w:r>
      <w:r w:rsidRPr="00713A46">
        <w:rPr>
          <w:color w:val="auto"/>
        </w:rPr>
        <w:t xml:space="preserve"> so as not to delay treatment, </w:t>
      </w:r>
      <w:r w:rsidR="00811699" w:rsidRPr="00713A46">
        <w:rPr>
          <w:color w:val="auto"/>
        </w:rPr>
        <w:t>I am also aware that sitting in an ambulance isn’t</w:t>
      </w:r>
      <w:r w:rsidR="00EC788B" w:rsidRPr="00713A46">
        <w:rPr>
          <w:color w:val="auto"/>
        </w:rPr>
        <w:t xml:space="preserve"> a pleasant environment</w:t>
      </w:r>
      <w:r w:rsidR="00811699" w:rsidRPr="00713A46">
        <w:rPr>
          <w:color w:val="auto"/>
        </w:rPr>
        <w:t xml:space="preserve"> for someone who has recently been through trauma, however the forensic opportunities could later be key in the investigation.</w:t>
      </w:r>
      <w:r w:rsidR="00EC788B" w:rsidRPr="00713A46">
        <w:rPr>
          <w:color w:val="auto"/>
        </w:rPr>
        <w:t xml:space="preserve"> Rape convictions in England and Wa</w:t>
      </w:r>
      <w:r w:rsidR="00427B2C" w:rsidRPr="00713A46">
        <w:rPr>
          <w:color w:val="auto"/>
        </w:rPr>
        <w:t>les are at an all-time low</w:t>
      </w:r>
      <w:r w:rsidR="00991D54" w:rsidRPr="00713A46">
        <w:rPr>
          <w:color w:val="auto"/>
        </w:rPr>
        <w:t xml:space="preserve"> </w:t>
      </w:r>
      <w:proofErr w:type="spellStart"/>
      <w:r w:rsidR="00991D54" w:rsidRPr="00713A46">
        <w:rPr>
          <w:color w:val="auto"/>
        </w:rPr>
        <w:t>Dearden</w:t>
      </w:r>
      <w:proofErr w:type="spellEnd"/>
      <w:r w:rsidR="00EC788B" w:rsidRPr="00713A46">
        <w:rPr>
          <w:color w:val="auto"/>
        </w:rPr>
        <w:t xml:space="preserve"> (2019) </w:t>
      </w:r>
      <w:r w:rsidR="00991D54" w:rsidRPr="00713A46">
        <w:rPr>
          <w:color w:val="auto"/>
        </w:rPr>
        <w:t>Stat</w:t>
      </w:r>
      <w:r w:rsidR="00427B2C" w:rsidRPr="00713A46">
        <w:rPr>
          <w:color w:val="auto"/>
        </w:rPr>
        <w:t>es</w:t>
      </w:r>
      <w:r w:rsidR="00991D54" w:rsidRPr="00713A46">
        <w:rPr>
          <w:color w:val="auto"/>
        </w:rPr>
        <w:t xml:space="preserve"> </w:t>
      </w:r>
      <w:r w:rsidR="00EC788B" w:rsidRPr="00713A46">
        <w:rPr>
          <w:color w:val="auto"/>
        </w:rPr>
        <w:t>that only 1.7 percent of rapes are prosecuted, according to the BBC</w:t>
      </w:r>
      <w:r w:rsidR="00427B2C" w:rsidRPr="00713A46">
        <w:rPr>
          <w:color w:val="auto"/>
        </w:rPr>
        <w:t xml:space="preserve"> </w:t>
      </w:r>
      <w:r w:rsidR="00EC788B" w:rsidRPr="00713A46">
        <w:rPr>
          <w:color w:val="auto"/>
        </w:rPr>
        <w:t>(2020) this figure is half</w:t>
      </w:r>
      <w:r w:rsidR="000D0756" w:rsidRPr="00713A46">
        <w:rPr>
          <w:color w:val="auto"/>
        </w:rPr>
        <w:t xml:space="preserve"> of what it was three years ago, </w:t>
      </w:r>
      <w:r w:rsidR="00CE73FF" w:rsidRPr="00713A46">
        <w:rPr>
          <w:color w:val="auto"/>
        </w:rPr>
        <w:t>with statistics like this making for bleak reading, it highlights the importance of forensic opportunities</w:t>
      </w:r>
      <w:r w:rsidR="00427B2C" w:rsidRPr="00713A46">
        <w:rPr>
          <w:color w:val="auto"/>
        </w:rPr>
        <w:t xml:space="preserve"> in order to increase chances of a successful prosecution</w:t>
      </w:r>
      <w:r w:rsidR="00CE73FF" w:rsidRPr="00713A46">
        <w:rPr>
          <w:color w:val="auto"/>
        </w:rPr>
        <w:t>.</w:t>
      </w:r>
    </w:p>
    <w:p w14:paraId="227C3C4B" w14:textId="77777777" w:rsidR="00F6009C" w:rsidRPr="00713A46" w:rsidRDefault="00811699" w:rsidP="002A047B">
      <w:pPr>
        <w:ind w:right="237"/>
        <w:rPr>
          <w:bCs/>
          <w:color w:val="auto"/>
          <w:shd w:val="clear" w:color="auto" w:fill="FFFFFF" w:themeFill="background1"/>
        </w:rPr>
      </w:pPr>
      <w:r w:rsidRPr="00713A46">
        <w:rPr>
          <w:color w:val="auto"/>
        </w:rPr>
        <w:tab/>
        <w:t>Once I and the</w:t>
      </w:r>
      <w:r w:rsidR="00281000" w:rsidRPr="00713A46">
        <w:rPr>
          <w:color w:val="auto"/>
        </w:rPr>
        <w:t xml:space="preserve"> victim had arrived at hospital and she has received treatment I can begin to talk to her about what has happened and develop a forensic and support plan. </w:t>
      </w:r>
      <w:r w:rsidR="00281000" w:rsidRPr="00713A46">
        <w:rPr>
          <w:color w:val="auto"/>
          <w:shd w:val="clear" w:color="auto" w:fill="FFFFFF" w:themeFill="background1"/>
        </w:rPr>
        <w:t>The victim whom I now know to be a street prostitute with addiction problems is vulnerable as a result of these factors as per the College of Policing definition (2020) “</w:t>
      </w:r>
      <w:r w:rsidR="00281000" w:rsidRPr="00713A46">
        <w:rPr>
          <w:bCs/>
          <w:color w:val="auto"/>
          <w:shd w:val="clear" w:color="auto" w:fill="FFFFFF" w:themeFill="background1"/>
        </w:rPr>
        <w:t xml:space="preserve">A person is vulnerable if, as a result of their </w:t>
      </w:r>
      <w:r w:rsidR="00281000" w:rsidRPr="00713A46">
        <w:rPr>
          <w:bCs/>
          <w:color w:val="auto"/>
          <w:shd w:val="clear" w:color="auto" w:fill="FFFFFF" w:themeFill="background1"/>
        </w:rPr>
        <w:lastRenderedPageBreak/>
        <w:t xml:space="preserve">situation or circumstances, they are unable to take care of or protect themselves or others from harm or exploitation”. </w:t>
      </w:r>
      <w:r w:rsidR="002A047B" w:rsidRPr="00713A46">
        <w:rPr>
          <w:bCs/>
          <w:color w:val="auto"/>
          <w:shd w:val="clear" w:color="auto" w:fill="FFFFFF" w:themeFill="background1"/>
        </w:rPr>
        <w:t>Part of my role as a sexual offences first</w:t>
      </w:r>
      <w:r w:rsidR="002E1DDF" w:rsidRPr="00713A46">
        <w:rPr>
          <w:bCs/>
          <w:color w:val="auto"/>
          <w:shd w:val="clear" w:color="auto" w:fill="FFFFFF" w:themeFill="background1"/>
        </w:rPr>
        <w:t xml:space="preserve"> </w:t>
      </w:r>
      <w:r w:rsidR="002A047B" w:rsidRPr="00713A46">
        <w:rPr>
          <w:bCs/>
          <w:color w:val="auto"/>
          <w:shd w:val="clear" w:color="auto" w:fill="FFFFFF" w:themeFill="background1"/>
        </w:rPr>
        <w:t xml:space="preserve">responder is to gather information and preserve the integrity of an investigation, however in this instance I found myself becoming more of a support for the victim, something that is also in the role profile “Provide support and information, in a sensitive and compassionate manner, to victims of sexual crime, ensuring they are given timely information about other police departments and support agencies, where available” The College of Policing (2020). </w:t>
      </w:r>
    </w:p>
    <w:p w14:paraId="6A8AA445" w14:textId="24C3167B" w:rsidR="5B63D80E" w:rsidRPr="00713A46" w:rsidRDefault="002A047B" w:rsidP="00F6009C">
      <w:pPr>
        <w:ind w:right="237" w:firstLine="720"/>
        <w:rPr>
          <w:bCs/>
          <w:color w:val="auto"/>
          <w:shd w:val="clear" w:color="auto" w:fill="FFFFFF" w:themeFill="background1"/>
        </w:rPr>
      </w:pPr>
      <w:r w:rsidRPr="00713A46">
        <w:rPr>
          <w:bCs/>
          <w:color w:val="auto"/>
          <w:shd w:val="clear" w:color="auto" w:fill="FFFFFF" w:themeFill="background1"/>
        </w:rPr>
        <w:t>With the victim now safe I began to talk to her about different agencies that could help her and provide support, not only in the</w:t>
      </w:r>
      <w:r w:rsidR="005A31B3" w:rsidRPr="00713A46">
        <w:rPr>
          <w:bCs/>
          <w:color w:val="auto"/>
          <w:shd w:val="clear" w:color="auto" w:fill="FFFFFF" w:themeFill="background1"/>
        </w:rPr>
        <w:t xml:space="preserve"> immediate future but long term, this longer term engagement is key in supporting the victim.</w:t>
      </w:r>
      <w:r w:rsidRPr="00713A46">
        <w:rPr>
          <w:bCs/>
          <w:color w:val="auto"/>
          <w:shd w:val="clear" w:color="auto" w:fill="FFFFFF" w:themeFill="background1"/>
        </w:rPr>
        <w:t xml:space="preserve"> I emphasised that there are many organisations, some that work collaboratively with the police and some that work independent</w:t>
      </w:r>
      <w:r w:rsidR="003C3362" w:rsidRPr="00713A46">
        <w:rPr>
          <w:bCs/>
          <w:color w:val="auto"/>
          <w:shd w:val="clear" w:color="auto" w:fill="FFFFFF" w:themeFill="background1"/>
        </w:rPr>
        <w:t>ly</w:t>
      </w:r>
      <w:r w:rsidRPr="00713A46">
        <w:rPr>
          <w:bCs/>
          <w:color w:val="auto"/>
          <w:shd w:val="clear" w:color="auto" w:fill="FFFFFF" w:themeFill="background1"/>
        </w:rPr>
        <w:t xml:space="preserve"> that will be able to help</w:t>
      </w:r>
      <w:r w:rsidR="003C3362" w:rsidRPr="00713A46">
        <w:rPr>
          <w:bCs/>
          <w:color w:val="auto"/>
          <w:shd w:val="clear" w:color="auto" w:fill="FFFFFF" w:themeFill="background1"/>
        </w:rPr>
        <w:t xml:space="preserve">, </w:t>
      </w:r>
      <w:proofErr w:type="gramStart"/>
      <w:r w:rsidR="00F6009C" w:rsidRPr="00713A46">
        <w:rPr>
          <w:bCs/>
          <w:color w:val="auto"/>
          <w:shd w:val="clear" w:color="auto" w:fill="FFFFFF" w:themeFill="background1"/>
        </w:rPr>
        <w:t>I</w:t>
      </w:r>
      <w:proofErr w:type="gramEnd"/>
      <w:r w:rsidR="00F6009C" w:rsidRPr="00713A46">
        <w:rPr>
          <w:bCs/>
          <w:color w:val="auto"/>
          <w:shd w:val="clear" w:color="auto" w:fill="FFFFFF" w:themeFill="background1"/>
        </w:rPr>
        <w:t xml:space="preserve"> made reference to </w:t>
      </w:r>
      <w:r w:rsidR="003C3362" w:rsidRPr="00713A46">
        <w:rPr>
          <w:bCs/>
          <w:color w:val="auto"/>
          <w:shd w:val="clear" w:color="auto" w:fill="FFFFFF" w:themeFill="background1"/>
        </w:rPr>
        <w:t>p</w:t>
      </w:r>
      <w:r w:rsidR="00F6009C" w:rsidRPr="00713A46">
        <w:rPr>
          <w:bCs/>
          <w:color w:val="auto"/>
          <w:shd w:val="clear" w:color="auto" w:fill="FFFFFF" w:themeFill="background1"/>
        </w:rPr>
        <w:t>laces such as</w:t>
      </w:r>
      <w:r w:rsidRPr="00713A46">
        <w:rPr>
          <w:bCs/>
          <w:color w:val="auto"/>
          <w:shd w:val="clear" w:color="auto" w:fill="FFFFFF" w:themeFill="background1"/>
        </w:rPr>
        <w:t xml:space="preserve"> the Sexual assault </w:t>
      </w:r>
      <w:r w:rsidR="003C3362" w:rsidRPr="00713A46">
        <w:rPr>
          <w:bCs/>
          <w:color w:val="auto"/>
          <w:shd w:val="clear" w:color="auto" w:fill="FFFFFF" w:themeFill="background1"/>
        </w:rPr>
        <w:t>Referral</w:t>
      </w:r>
      <w:r w:rsidRPr="00713A46">
        <w:rPr>
          <w:bCs/>
          <w:color w:val="auto"/>
          <w:shd w:val="clear" w:color="auto" w:fill="FFFFFF" w:themeFill="background1"/>
        </w:rPr>
        <w:t xml:space="preserve"> Centre</w:t>
      </w:r>
      <w:r w:rsidR="003C3362" w:rsidRPr="00713A46">
        <w:rPr>
          <w:bCs/>
          <w:color w:val="auto"/>
          <w:shd w:val="clear" w:color="auto" w:fill="FFFFFF" w:themeFill="background1"/>
        </w:rPr>
        <w:t xml:space="preserve"> and South Wales victim focus. It has been a long standing failing of the police service that once a victim is safe, attention turns to solving the crime when the reality is</w:t>
      </w:r>
      <w:r w:rsidR="00641FBF" w:rsidRPr="00713A46">
        <w:rPr>
          <w:bCs/>
          <w:color w:val="auto"/>
          <w:shd w:val="clear" w:color="auto" w:fill="FFFFFF" w:themeFill="background1"/>
        </w:rPr>
        <w:t xml:space="preserve"> there is a victim who is I</w:t>
      </w:r>
      <w:r w:rsidR="00EC788B" w:rsidRPr="00713A46">
        <w:rPr>
          <w:bCs/>
          <w:color w:val="auto"/>
          <w:shd w:val="clear" w:color="auto" w:fill="FFFFFF" w:themeFill="background1"/>
        </w:rPr>
        <w:t>n</w:t>
      </w:r>
      <w:r w:rsidR="00641FBF" w:rsidRPr="00713A46">
        <w:rPr>
          <w:bCs/>
          <w:color w:val="auto"/>
          <w:shd w:val="clear" w:color="auto" w:fill="FFFFFF" w:themeFill="background1"/>
        </w:rPr>
        <w:t xml:space="preserve"> need of guidance and support</w:t>
      </w:r>
      <w:r w:rsidR="00F6009C" w:rsidRPr="00713A46">
        <w:rPr>
          <w:bCs/>
          <w:color w:val="auto"/>
          <w:shd w:val="clear" w:color="auto" w:fill="FFFFFF" w:themeFill="background1"/>
        </w:rPr>
        <w:t>.</w:t>
      </w:r>
      <w:r w:rsidR="00641FBF" w:rsidRPr="00713A46">
        <w:rPr>
          <w:bCs/>
          <w:color w:val="auto"/>
          <w:shd w:val="clear" w:color="auto" w:fill="FFFFFF" w:themeFill="background1"/>
        </w:rPr>
        <w:t xml:space="preserve"> </w:t>
      </w:r>
      <w:r w:rsidR="00F6009C" w:rsidRPr="00713A46">
        <w:rPr>
          <w:bCs/>
          <w:color w:val="auto"/>
          <w:shd w:val="clear" w:color="auto" w:fill="FFFFFF" w:themeFill="background1"/>
        </w:rPr>
        <w:t>T</w:t>
      </w:r>
      <w:r w:rsidR="00641FBF" w:rsidRPr="00713A46">
        <w:rPr>
          <w:bCs/>
          <w:color w:val="auto"/>
          <w:shd w:val="clear" w:color="auto" w:fill="FFFFFF" w:themeFill="background1"/>
        </w:rPr>
        <w:t xml:space="preserve">his is supported by victim support (2020) who say </w:t>
      </w:r>
      <w:r w:rsidR="00EC788B" w:rsidRPr="00713A46">
        <w:rPr>
          <w:bCs/>
          <w:color w:val="auto"/>
          <w:shd w:val="clear" w:color="auto" w:fill="FFFFFF" w:themeFill="background1"/>
        </w:rPr>
        <w:t>“evidence</w:t>
      </w:r>
      <w:r w:rsidR="00641FBF" w:rsidRPr="00713A46">
        <w:rPr>
          <w:color w:val="auto"/>
        </w:rPr>
        <w:t xml:space="preserve"> also tells us that, despite the efforts of government and police to improve, victims’ needs still too often go unmet”. Having a knowledge of this criticism and understanding</w:t>
      </w:r>
      <w:r w:rsidR="00EC788B" w:rsidRPr="00713A46">
        <w:rPr>
          <w:color w:val="auto"/>
        </w:rPr>
        <w:t xml:space="preserve"> the</w:t>
      </w:r>
      <w:r w:rsidR="00641FBF" w:rsidRPr="00713A46">
        <w:rPr>
          <w:color w:val="auto"/>
        </w:rPr>
        <w:t xml:space="preserve"> limitations of my role allows me to better support vulnerable victims and make </w:t>
      </w:r>
      <w:r w:rsidR="00EC788B" w:rsidRPr="00713A46">
        <w:rPr>
          <w:color w:val="auto"/>
        </w:rPr>
        <w:t>referral’s</w:t>
      </w:r>
      <w:r w:rsidR="00641FBF" w:rsidRPr="00713A46">
        <w:rPr>
          <w:color w:val="auto"/>
        </w:rPr>
        <w:t xml:space="preserve"> seeking support where </w:t>
      </w:r>
      <w:r w:rsidR="00EC788B" w:rsidRPr="00713A46">
        <w:rPr>
          <w:color w:val="auto"/>
        </w:rPr>
        <w:t>necessary.</w:t>
      </w:r>
    </w:p>
    <w:p w14:paraId="5235E240" w14:textId="2BBC56F6" w:rsidR="00F6009C" w:rsidRPr="00713A46" w:rsidRDefault="00EC788B" w:rsidP="002A047B">
      <w:pPr>
        <w:ind w:right="237"/>
        <w:rPr>
          <w:color w:val="auto"/>
        </w:rPr>
      </w:pPr>
      <w:r w:rsidRPr="00713A46">
        <w:rPr>
          <w:color w:val="auto"/>
        </w:rPr>
        <w:tab/>
      </w:r>
      <w:r w:rsidR="006C3711" w:rsidRPr="00713A46">
        <w:rPr>
          <w:color w:val="auto"/>
        </w:rPr>
        <w:t>T</w:t>
      </w:r>
      <w:r w:rsidR="00A86B1D" w:rsidRPr="00713A46">
        <w:rPr>
          <w:color w:val="auto"/>
        </w:rPr>
        <w:t xml:space="preserve">he specifics risks to this female as often is the case it is best managed by a multi-agency approach. As previously mentioned her addiction issues make her vulnerable and risk her being sexually exploited it is suggested that “between 40 and 85 per cent of all prostitutes are drug users” and that </w:t>
      </w:r>
      <w:r w:rsidR="00F6009C" w:rsidRPr="00713A46">
        <w:rPr>
          <w:color w:val="auto"/>
        </w:rPr>
        <w:t>“</w:t>
      </w:r>
      <w:r w:rsidR="00A86B1D" w:rsidRPr="00713A46">
        <w:rPr>
          <w:color w:val="auto"/>
        </w:rPr>
        <w:t xml:space="preserve">a person may begin to prostitute herself as a way to finance a drug habit” </w:t>
      </w:r>
      <w:proofErr w:type="spellStart"/>
      <w:r w:rsidR="00E662D9" w:rsidRPr="00713A46">
        <w:rPr>
          <w:color w:val="auto"/>
        </w:rPr>
        <w:t>A</w:t>
      </w:r>
      <w:r w:rsidR="00A86B1D" w:rsidRPr="00713A46">
        <w:rPr>
          <w:color w:val="auto"/>
        </w:rPr>
        <w:t>lcoholrehab</w:t>
      </w:r>
      <w:proofErr w:type="spellEnd"/>
      <w:r w:rsidR="00A86B1D" w:rsidRPr="00713A46">
        <w:rPr>
          <w:color w:val="auto"/>
        </w:rPr>
        <w:t xml:space="preserve"> (2020)</w:t>
      </w:r>
      <w:r w:rsidR="00A2643C" w:rsidRPr="00713A46">
        <w:rPr>
          <w:color w:val="auto"/>
        </w:rPr>
        <w:t>. W</w:t>
      </w:r>
      <w:r w:rsidR="00A86B1D" w:rsidRPr="00713A46">
        <w:rPr>
          <w:color w:val="auto"/>
        </w:rPr>
        <w:t xml:space="preserve">hilst I cannot be sure either of these things are true in this instance, </w:t>
      </w:r>
      <w:r w:rsidR="00A2643C" w:rsidRPr="00713A46">
        <w:rPr>
          <w:color w:val="auto"/>
        </w:rPr>
        <w:t xml:space="preserve">there no doubt a huge amount of risk involved. </w:t>
      </w:r>
    </w:p>
    <w:p w14:paraId="319B5189" w14:textId="77777777" w:rsidR="00F6009C" w:rsidRPr="00713A46" w:rsidRDefault="00A2643C" w:rsidP="00F6009C">
      <w:pPr>
        <w:ind w:right="237" w:firstLine="720"/>
        <w:rPr>
          <w:color w:val="auto"/>
        </w:rPr>
      </w:pPr>
      <w:r w:rsidRPr="00713A46">
        <w:rPr>
          <w:color w:val="auto"/>
        </w:rPr>
        <w:t xml:space="preserve">Being involved in criminality as many people with addiction issues are, can marginalise them from not only their friends and family but the police and other services. When there is an inherent fear of the police and reluctance to speak to them and receive help, it is these people that need support from other professional organisations the most. By using partner agencies we are able to support these vulnerable people and give them a new different pathway to minimising risk against them. </w:t>
      </w:r>
    </w:p>
    <w:p w14:paraId="3903C090" w14:textId="4D7C38C9" w:rsidR="002A047B" w:rsidRPr="00713A46" w:rsidRDefault="00A2643C" w:rsidP="00F6009C">
      <w:pPr>
        <w:ind w:right="237" w:firstLine="720"/>
        <w:rPr>
          <w:color w:val="auto"/>
        </w:rPr>
      </w:pPr>
      <w:r w:rsidRPr="00713A46">
        <w:rPr>
          <w:color w:val="auto"/>
        </w:rPr>
        <w:t>Part of people’s vulnerability is the reluctance to ask for help</w:t>
      </w:r>
      <w:r w:rsidR="003A1991" w:rsidRPr="00713A46">
        <w:rPr>
          <w:color w:val="auto"/>
        </w:rPr>
        <w:t>, Bouchard (2020) states</w:t>
      </w:r>
      <w:r w:rsidRPr="00713A46">
        <w:rPr>
          <w:color w:val="auto"/>
        </w:rPr>
        <w:t xml:space="preserve"> “Asking for help often makes people feel uneasy because it requires surrendering control to someone else.</w:t>
      </w:r>
      <w:r w:rsidR="003A1991" w:rsidRPr="00713A46">
        <w:rPr>
          <w:color w:val="auto"/>
        </w:rPr>
        <w:t>” People will often find it hard to trust in a certain organisation thus making it difficult to surrender control to them, this is one of the reasons why multi-agency working can be so effective.</w:t>
      </w:r>
    </w:p>
    <w:p w14:paraId="78F882E6" w14:textId="77DAD78E" w:rsidR="009F4DF2" w:rsidRPr="00713A46" w:rsidRDefault="003A1991" w:rsidP="002A047B">
      <w:pPr>
        <w:ind w:right="237"/>
        <w:rPr>
          <w:color w:val="auto"/>
          <w:shd w:val="clear" w:color="auto" w:fill="FFFFFF"/>
        </w:rPr>
      </w:pPr>
      <w:r w:rsidRPr="00713A46">
        <w:rPr>
          <w:color w:val="auto"/>
        </w:rPr>
        <w:tab/>
      </w:r>
      <w:r w:rsidR="007963F1" w:rsidRPr="00713A46">
        <w:rPr>
          <w:color w:val="auto"/>
        </w:rPr>
        <w:t xml:space="preserve">When looking at repeat </w:t>
      </w:r>
      <w:r w:rsidR="00FB2EB9" w:rsidRPr="00713A46">
        <w:rPr>
          <w:color w:val="auto"/>
        </w:rPr>
        <w:t>victimisation it is important to understand what exactly this is,</w:t>
      </w:r>
      <w:r w:rsidR="00A71EE6" w:rsidRPr="00713A46">
        <w:rPr>
          <w:color w:val="auto"/>
        </w:rPr>
        <w:t xml:space="preserve"> the Office for national statistics</w:t>
      </w:r>
      <w:r w:rsidR="006C3711" w:rsidRPr="00713A46">
        <w:rPr>
          <w:color w:val="auto"/>
        </w:rPr>
        <w:t xml:space="preserve"> (2020)</w:t>
      </w:r>
      <w:r w:rsidR="00A71EE6" w:rsidRPr="00713A46">
        <w:rPr>
          <w:color w:val="auto"/>
        </w:rPr>
        <w:t xml:space="preserve"> defines it as “</w:t>
      </w:r>
      <w:r w:rsidR="00A71EE6" w:rsidRPr="00713A46">
        <w:rPr>
          <w:color w:val="auto"/>
          <w:shd w:val="clear" w:color="auto" w:fill="FFFFFF"/>
        </w:rPr>
        <w:t>the experience of being a victim of more than one crime of the same type within the last 12 months</w:t>
      </w:r>
      <w:r w:rsidR="00FB2EB9" w:rsidRPr="00713A46">
        <w:rPr>
          <w:color w:val="auto"/>
          <w:shd w:val="clear" w:color="auto" w:fill="FFFFFF"/>
        </w:rPr>
        <w:t>.”</w:t>
      </w:r>
      <w:r w:rsidR="00A71EE6" w:rsidRPr="00713A46">
        <w:rPr>
          <w:color w:val="auto"/>
          <w:shd w:val="clear" w:color="auto" w:fill="FFFFFF"/>
        </w:rPr>
        <w:t xml:space="preserve"> Whilst the term “type of crime” is slightly ambiguous this definition, or a slight adaptation of it has been adopted by most organisations and po</w:t>
      </w:r>
      <w:r w:rsidR="009F4DF2" w:rsidRPr="00713A46">
        <w:rPr>
          <w:color w:val="auto"/>
          <w:shd w:val="clear" w:color="auto" w:fill="FFFFFF"/>
        </w:rPr>
        <w:t>lice forces. The likelihood of r</w:t>
      </w:r>
      <w:r w:rsidR="00A71EE6" w:rsidRPr="00713A46">
        <w:rPr>
          <w:color w:val="auto"/>
          <w:shd w:val="clear" w:color="auto" w:fill="FFFFFF"/>
        </w:rPr>
        <w:t>e victimisation can also greatly be influences by the type of crim</w:t>
      </w:r>
      <w:r w:rsidR="009F4DF2" w:rsidRPr="00713A46">
        <w:rPr>
          <w:color w:val="auto"/>
          <w:shd w:val="clear" w:color="auto" w:fill="FFFFFF"/>
        </w:rPr>
        <w:t>e that is being committed</w:t>
      </w:r>
      <w:r w:rsidR="00A71EE6" w:rsidRPr="00713A46">
        <w:rPr>
          <w:color w:val="auto"/>
          <w:shd w:val="clear" w:color="auto" w:fill="FFFFFF"/>
        </w:rPr>
        <w:t xml:space="preserve">, for </w:t>
      </w:r>
      <w:r w:rsidR="009F4DF2" w:rsidRPr="00713A46">
        <w:rPr>
          <w:color w:val="auto"/>
          <w:shd w:val="clear" w:color="auto" w:fill="FFFFFF"/>
        </w:rPr>
        <w:t>example in</w:t>
      </w:r>
      <w:r w:rsidR="00A71EE6" w:rsidRPr="00713A46">
        <w:rPr>
          <w:color w:val="auto"/>
          <w:shd w:val="clear" w:color="auto" w:fill="FFFFFF"/>
        </w:rPr>
        <w:t xml:space="preserve"> Scotland studies</w:t>
      </w:r>
      <w:r w:rsidR="009F4DF2" w:rsidRPr="00713A46">
        <w:rPr>
          <w:color w:val="auto"/>
          <w:shd w:val="clear" w:color="auto" w:fill="FFFFFF"/>
        </w:rPr>
        <w:t xml:space="preserve"> involving violent crime</w:t>
      </w:r>
      <w:r w:rsidR="00A71EE6" w:rsidRPr="00713A46">
        <w:rPr>
          <w:color w:val="auto"/>
          <w:shd w:val="clear" w:color="auto" w:fill="FFFFFF"/>
        </w:rPr>
        <w:t xml:space="preserve"> have shown</w:t>
      </w:r>
      <w:r w:rsidR="009F4DF2" w:rsidRPr="00713A46">
        <w:rPr>
          <w:color w:val="auto"/>
          <w:shd w:val="clear" w:color="auto" w:fill="FFFFFF"/>
        </w:rPr>
        <w:t xml:space="preserve"> </w:t>
      </w:r>
      <w:r w:rsidR="00FB178C" w:rsidRPr="00713A46">
        <w:rPr>
          <w:color w:val="auto"/>
          <w:shd w:val="clear" w:color="auto" w:fill="FFFFFF"/>
        </w:rPr>
        <w:t>fewer than one in every one hundred</w:t>
      </w:r>
      <w:r w:rsidR="00A71EE6" w:rsidRPr="00713A46">
        <w:rPr>
          <w:color w:val="auto"/>
          <w:shd w:val="clear" w:color="auto" w:fill="FFFFFF"/>
        </w:rPr>
        <w:t xml:space="preserve"> adults suffered </w:t>
      </w:r>
      <w:r w:rsidR="00FB178C" w:rsidRPr="00713A46">
        <w:rPr>
          <w:rStyle w:val="HTMLAcronym"/>
          <w:color w:val="auto"/>
          <w:shd w:val="clear" w:color="auto" w:fill="FFFFFF"/>
        </w:rPr>
        <w:t xml:space="preserve">re </w:t>
      </w:r>
      <w:r w:rsidR="00FB178C" w:rsidRPr="00713A46">
        <w:rPr>
          <w:rStyle w:val="HTMLAcronym"/>
          <w:color w:val="auto"/>
          <w:shd w:val="clear" w:color="auto" w:fill="FFFFFF"/>
        </w:rPr>
        <w:lastRenderedPageBreak/>
        <w:t>victimisation</w:t>
      </w:r>
      <w:r w:rsidR="00A71EE6" w:rsidRPr="00713A46">
        <w:rPr>
          <w:color w:val="auto"/>
          <w:shd w:val="clear" w:color="auto" w:fill="FFFFFF"/>
        </w:rPr>
        <w:t> </w:t>
      </w:r>
      <w:r w:rsidR="00FB178C" w:rsidRPr="00713A46">
        <w:rPr>
          <w:color w:val="auto"/>
          <w:shd w:val="clear" w:color="auto" w:fill="FFFFFF"/>
        </w:rPr>
        <w:t>in the years 2017 and 2018</w:t>
      </w:r>
      <w:r w:rsidR="00A71EE6" w:rsidRPr="00713A46">
        <w:rPr>
          <w:color w:val="auto"/>
          <w:shd w:val="clear" w:color="auto" w:fill="FFFFFF"/>
        </w:rPr>
        <w:t>, their experiences accounted for more than half (59%) of all violent crime</w:t>
      </w:r>
      <w:r w:rsidR="00FB178C" w:rsidRPr="00713A46">
        <w:rPr>
          <w:color w:val="auto"/>
          <w:shd w:val="clear" w:color="auto" w:fill="FFFFFF"/>
        </w:rPr>
        <w:t xml:space="preserve"> </w:t>
      </w:r>
      <w:r w:rsidR="00E662D9" w:rsidRPr="00713A46">
        <w:rPr>
          <w:color w:val="auto"/>
          <w:shd w:val="clear" w:color="auto" w:fill="FFFFFF"/>
        </w:rPr>
        <w:t xml:space="preserve">(The Scottish Government, </w:t>
      </w:r>
      <w:r w:rsidR="00FB178C" w:rsidRPr="00713A46">
        <w:rPr>
          <w:color w:val="auto"/>
          <w:shd w:val="clear" w:color="auto" w:fill="FFFFFF"/>
        </w:rPr>
        <w:t>2019)</w:t>
      </w:r>
      <w:r w:rsidR="009F4DF2" w:rsidRPr="00713A46">
        <w:rPr>
          <w:color w:val="auto"/>
          <w:shd w:val="clear" w:color="auto" w:fill="FFFFFF"/>
        </w:rPr>
        <w:t>. With this in mind, different crimes are committed for vastly different reasons, with motives for committing crimes varying de</w:t>
      </w:r>
      <w:r w:rsidR="008053C8" w:rsidRPr="00713A46">
        <w:rPr>
          <w:color w:val="auto"/>
          <w:shd w:val="clear" w:color="auto" w:fill="FFFFFF"/>
        </w:rPr>
        <w:t>pendant on the type of crime, the</w:t>
      </w:r>
      <w:r w:rsidR="009F4DF2" w:rsidRPr="00713A46">
        <w:rPr>
          <w:color w:val="auto"/>
          <w:shd w:val="clear" w:color="auto" w:fill="FFFFFF"/>
        </w:rPr>
        <w:t xml:space="preserve"> solution</w:t>
      </w:r>
      <w:r w:rsidR="008053C8" w:rsidRPr="00713A46">
        <w:rPr>
          <w:color w:val="auto"/>
          <w:shd w:val="clear" w:color="auto" w:fill="FFFFFF"/>
        </w:rPr>
        <w:t xml:space="preserve"> to stop people</w:t>
      </w:r>
      <w:r w:rsidR="009F4DF2" w:rsidRPr="00713A46">
        <w:rPr>
          <w:color w:val="auto"/>
          <w:shd w:val="clear" w:color="auto" w:fill="FFFFFF"/>
        </w:rPr>
        <w:t xml:space="preserve"> committing these crimes must be tailored to the type of crime, in turn this will help solve repeat victimisation</w:t>
      </w:r>
      <w:r w:rsidR="00E662D9" w:rsidRPr="00713A46">
        <w:rPr>
          <w:color w:val="auto"/>
          <w:shd w:val="clear" w:color="auto" w:fill="FFFFFF"/>
        </w:rPr>
        <w:t>.</w:t>
      </w:r>
    </w:p>
    <w:p w14:paraId="0C9EE7B6" w14:textId="347E73D3" w:rsidR="007963F1" w:rsidRPr="00713A46" w:rsidRDefault="009F4DF2" w:rsidP="005A31B3">
      <w:pPr>
        <w:ind w:right="237" w:firstLine="720"/>
        <w:rPr>
          <w:color w:val="auto"/>
          <w:shd w:val="clear" w:color="auto" w:fill="FFFFFF"/>
        </w:rPr>
      </w:pPr>
      <w:r w:rsidRPr="00713A46">
        <w:rPr>
          <w:color w:val="auto"/>
          <w:shd w:val="clear" w:color="auto" w:fill="FFFFFF"/>
        </w:rPr>
        <w:t>I</w:t>
      </w:r>
      <w:r w:rsidR="007D4D37" w:rsidRPr="00713A46">
        <w:rPr>
          <w:color w:val="auto"/>
          <w:shd w:val="clear" w:color="auto" w:fill="FFFFFF"/>
        </w:rPr>
        <w:t>t is impossible to attribute</w:t>
      </w:r>
      <w:r w:rsidR="008053C8" w:rsidRPr="00713A46">
        <w:rPr>
          <w:color w:val="auto"/>
          <w:shd w:val="clear" w:color="auto" w:fill="FFFFFF"/>
        </w:rPr>
        <w:t xml:space="preserve"> repeat victimisation</w:t>
      </w:r>
      <w:r w:rsidR="007D4D37" w:rsidRPr="00713A46">
        <w:rPr>
          <w:color w:val="auto"/>
          <w:shd w:val="clear" w:color="auto" w:fill="FFFFFF"/>
        </w:rPr>
        <w:t xml:space="preserve"> it to one factor more than any other</w:t>
      </w:r>
      <w:r w:rsidR="00BB1730" w:rsidRPr="00713A46">
        <w:rPr>
          <w:color w:val="auto"/>
          <w:shd w:val="clear" w:color="auto" w:fill="FFFFFF"/>
        </w:rPr>
        <w:t>,</w:t>
      </w:r>
      <w:r w:rsidR="00EF2C5F" w:rsidRPr="00713A46">
        <w:rPr>
          <w:color w:val="auto"/>
          <w:shd w:val="clear" w:color="auto" w:fill="FFFFFF"/>
        </w:rPr>
        <w:t xml:space="preserve"> Love (2020)</w:t>
      </w:r>
      <w:r w:rsidR="00BB1730" w:rsidRPr="00713A46">
        <w:rPr>
          <w:color w:val="auto"/>
          <w:shd w:val="clear" w:color="auto" w:fill="FFFFFF"/>
        </w:rPr>
        <w:t xml:space="preserve"> Suggests that there are two main theories that create repeat victimisation, </w:t>
      </w:r>
      <w:r w:rsidR="00EF2C5F" w:rsidRPr="00713A46">
        <w:rPr>
          <w:color w:val="auto"/>
          <w:shd w:val="clear" w:color="auto" w:fill="FFFFFF"/>
        </w:rPr>
        <w:t>t</w:t>
      </w:r>
      <w:r w:rsidR="00BB1730" w:rsidRPr="00713A46">
        <w:rPr>
          <w:color w:val="auto"/>
        </w:rPr>
        <w:t xml:space="preserve">hat something about the victim or the property attracts the attack and </w:t>
      </w:r>
      <w:r w:rsidR="00EF2C5F" w:rsidRPr="00713A46">
        <w:rPr>
          <w:color w:val="auto"/>
        </w:rPr>
        <w:t xml:space="preserve">that offenders gain learning from a successful attack,  making the same target appear ‘easier’ compared to other targets </w:t>
      </w:r>
      <w:r w:rsidR="00BB1730" w:rsidRPr="00713A46">
        <w:rPr>
          <w:color w:val="auto"/>
        </w:rPr>
        <w:t>this kind</w:t>
      </w:r>
      <w:r w:rsidR="00EF2C5F" w:rsidRPr="00713A46">
        <w:rPr>
          <w:color w:val="auto"/>
        </w:rPr>
        <w:t xml:space="preserve">. </w:t>
      </w:r>
      <w:r w:rsidR="008053C8" w:rsidRPr="00713A46">
        <w:rPr>
          <w:color w:val="auto"/>
          <w:shd w:val="clear" w:color="auto" w:fill="FFFFFF"/>
        </w:rPr>
        <w:t xml:space="preserve">However when looking specifically </w:t>
      </w:r>
      <w:r w:rsidR="00BB1730" w:rsidRPr="00713A46">
        <w:rPr>
          <w:color w:val="auto"/>
          <w:shd w:val="clear" w:color="auto" w:fill="FFFFFF"/>
        </w:rPr>
        <w:t>at my policing incident</w:t>
      </w:r>
      <w:r w:rsidR="00EF2C5F" w:rsidRPr="00713A46">
        <w:rPr>
          <w:color w:val="auto"/>
          <w:shd w:val="clear" w:color="auto" w:fill="FFFFFF"/>
        </w:rPr>
        <w:t xml:space="preserve"> and how to tackle the effect of</w:t>
      </w:r>
      <w:r w:rsidR="00BB1730" w:rsidRPr="00713A46">
        <w:rPr>
          <w:color w:val="auto"/>
          <w:shd w:val="clear" w:color="auto" w:fill="FFFFFF"/>
        </w:rPr>
        <w:t xml:space="preserve"> repeat victimisation of sexual offences </w:t>
      </w:r>
      <w:r w:rsidR="00BB1730" w:rsidRPr="00713A46">
        <w:rPr>
          <w:color w:val="auto"/>
          <w:shd w:val="clear" w:color="auto" w:fill="FFFFFF" w:themeFill="background1"/>
        </w:rPr>
        <w:t xml:space="preserve">Nicholas et al (2012) states “Appropriately tailored and implemented situational crime prevention measures, such as target hardening and neighbourhood watch, appear to be the most effective. Advice to victims, and education </w:t>
      </w:r>
      <w:r w:rsidR="00EF2C5F" w:rsidRPr="00713A46">
        <w:rPr>
          <w:color w:val="auto"/>
          <w:shd w:val="clear" w:color="auto" w:fill="FFFFFF" w:themeFill="background1"/>
        </w:rPr>
        <w:t>of victims, are less effective”. To me this means that we as a police service have to put in place where possible real strong supportive measures, simply handing an information booklet or speaking to victim services isn’t</w:t>
      </w:r>
      <w:r w:rsidR="00474120" w:rsidRPr="00713A46">
        <w:rPr>
          <w:color w:val="auto"/>
          <w:shd w:val="clear" w:color="auto" w:fill="FFFFFF" w:themeFill="background1"/>
        </w:rPr>
        <w:t xml:space="preserve"> </w:t>
      </w:r>
      <w:r w:rsidR="00E662D9" w:rsidRPr="00713A46">
        <w:rPr>
          <w:color w:val="auto"/>
          <w:shd w:val="clear" w:color="auto" w:fill="FFFFFF" w:themeFill="background1"/>
        </w:rPr>
        <w:t xml:space="preserve">good </w:t>
      </w:r>
      <w:r w:rsidR="00474120" w:rsidRPr="00713A46">
        <w:rPr>
          <w:color w:val="auto"/>
          <w:shd w:val="clear" w:color="auto" w:fill="FFFFFF" w:themeFill="background1"/>
        </w:rPr>
        <w:t>enough.</w:t>
      </w:r>
      <w:r w:rsidR="00EF2C5F" w:rsidRPr="00713A46">
        <w:rPr>
          <w:color w:val="auto"/>
          <w:shd w:val="clear" w:color="auto" w:fill="FFFFFF" w:themeFill="background1"/>
        </w:rPr>
        <w:t xml:space="preserve"> </w:t>
      </w:r>
      <w:r w:rsidR="00474120" w:rsidRPr="00713A46">
        <w:rPr>
          <w:color w:val="auto"/>
          <w:shd w:val="clear" w:color="auto" w:fill="FFFFFF" w:themeFill="background1"/>
        </w:rPr>
        <w:t>M</w:t>
      </w:r>
      <w:r w:rsidR="00EF2C5F" w:rsidRPr="00713A46">
        <w:rPr>
          <w:color w:val="auto"/>
          <w:shd w:val="clear" w:color="auto" w:fill="FFFFFF" w:themeFill="background1"/>
        </w:rPr>
        <w:t>easures such as target hardening, counselling or moving the victim to a lower crime area</w:t>
      </w:r>
      <w:r w:rsidR="00474120" w:rsidRPr="00713A46">
        <w:rPr>
          <w:color w:val="auto"/>
          <w:shd w:val="clear" w:color="auto" w:fill="FFFFFF" w:themeFill="background1"/>
        </w:rPr>
        <w:t xml:space="preserve"> are proven and will be more effective at tackling repeat victimisation. </w:t>
      </w:r>
    </w:p>
    <w:p w14:paraId="2DD064E6" w14:textId="6EADB968" w:rsidR="00474120" w:rsidRPr="00713A46" w:rsidRDefault="00474120" w:rsidP="002A047B">
      <w:pPr>
        <w:ind w:right="237"/>
        <w:rPr>
          <w:color w:val="auto"/>
          <w:shd w:val="clear" w:color="auto" w:fill="FFFFFF"/>
        </w:rPr>
      </w:pPr>
    </w:p>
    <w:p w14:paraId="19AEBEB3" w14:textId="773D1114" w:rsidR="00474120" w:rsidRPr="00713A46" w:rsidRDefault="005A31B3" w:rsidP="002A047B">
      <w:pPr>
        <w:ind w:right="237"/>
        <w:rPr>
          <w:color w:val="auto"/>
          <w:shd w:val="clear" w:color="auto" w:fill="FFFFFF"/>
        </w:rPr>
      </w:pPr>
      <w:r w:rsidRPr="00713A46">
        <w:rPr>
          <w:color w:val="auto"/>
          <w:shd w:val="clear" w:color="auto" w:fill="FFFFFF"/>
        </w:rPr>
        <w:t>It is clear and</w:t>
      </w:r>
      <w:r w:rsidR="00E662D9" w:rsidRPr="00713A46">
        <w:rPr>
          <w:color w:val="auto"/>
          <w:shd w:val="clear" w:color="auto" w:fill="FFFFFF"/>
        </w:rPr>
        <w:t xml:space="preserve"> has</w:t>
      </w:r>
      <w:r w:rsidRPr="00713A46">
        <w:rPr>
          <w:color w:val="auto"/>
          <w:shd w:val="clear" w:color="auto" w:fill="FFFFFF"/>
        </w:rPr>
        <w:t xml:space="preserve"> been known for some time that multiagency partnership working is the best </w:t>
      </w:r>
      <w:r w:rsidR="00E662D9" w:rsidRPr="00713A46">
        <w:rPr>
          <w:color w:val="auto"/>
          <w:shd w:val="clear" w:color="auto" w:fill="FFFFFF"/>
        </w:rPr>
        <w:t xml:space="preserve">and most effective </w:t>
      </w:r>
      <w:r w:rsidRPr="00713A46">
        <w:rPr>
          <w:color w:val="auto"/>
          <w:shd w:val="clear" w:color="auto" w:fill="FFFFFF"/>
        </w:rPr>
        <w:t>w</w:t>
      </w:r>
      <w:r w:rsidR="00E662D9" w:rsidRPr="00713A46">
        <w:rPr>
          <w:color w:val="auto"/>
          <w:shd w:val="clear" w:color="auto" w:fill="FFFFFF"/>
        </w:rPr>
        <w:t>ay to support vulnerable people.  Furthermore,</w:t>
      </w:r>
      <w:r w:rsidRPr="00713A46">
        <w:rPr>
          <w:color w:val="auto"/>
          <w:shd w:val="clear" w:color="auto" w:fill="FFFFFF"/>
        </w:rPr>
        <w:t xml:space="preserve"> early intervention and referrals to the correct agencies is key, </w:t>
      </w:r>
      <w:r w:rsidR="00E662D9" w:rsidRPr="00713A46">
        <w:rPr>
          <w:color w:val="auto"/>
          <w:shd w:val="clear" w:color="auto" w:fill="FFFFFF"/>
        </w:rPr>
        <w:t xml:space="preserve">as </w:t>
      </w:r>
      <w:r w:rsidRPr="00713A46">
        <w:rPr>
          <w:color w:val="auto"/>
          <w:shd w:val="clear" w:color="auto" w:fill="FFFFFF"/>
        </w:rPr>
        <w:t>this will allow the victim to get the support</w:t>
      </w:r>
      <w:r w:rsidR="00E662D9" w:rsidRPr="00713A46">
        <w:rPr>
          <w:color w:val="auto"/>
          <w:shd w:val="clear" w:color="auto" w:fill="FFFFFF"/>
        </w:rPr>
        <w:t xml:space="preserve"> that they require</w:t>
      </w:r>
      <w:r w:rsidRPr="00713A46">
        <w:rPr>
          <w:color w:val="auto"/>
          <w:shd w:val="clear" w:color="auto" w:fill="FFFFFF"/>
        </w:rPr>
        <w:t>. Through this support</w:t>
      </w:r>
      <w:r w:rsidR="00E662D9" w:rsidRPr="00713A46">
        <w:rPr>
          <w:color w:val="auto"/>
          <w:shd w:val="clear" w:color="auto" w:fill="FFFFFF"/>
        </w:rPr>
        <w:t>,</w:t>
      </w:r>
      <w:r w:rsidRPr="00713A46">
        <w:rPr>
          <w:color w:val="auto"/>
          <w:shd w:val="clear" w:color="auto" w:fill="FFFFFF"/>
        </w:rPr>
        <w:t xml:space="preserve"> measures can be put in place </w:t>
      </w:r>
      <w:r w:rsidR="00E662D9" w:rsidRPr="00713A46">
        <w:rPr>
          <w:color w:val="auto"/>
          <w:shd w:val="clear" w:color="auto" w:fill="FFFFFF"/>
        </w:rPr>
        <w:t xml:space="preserve">in order </w:t>
      </w:r>
      <w:r w:rsidRPr="00713A46">
        <w:rPr>
          <w:color w:val="auto"/>
          <w:shd w:val="clear" w:color="auto" w:fill="FFFFFF"/>
        </w:rPr>
        <w:t>to tackle issues like repeat victimisation and we</w:t>
      </w:r>
      <w:r w:rsidR="00E662D9" w:rsidRPr="00713A46">
        <w:rPr>
          <w:color w:val="auto"/>
          <w:shd w:val="clear" w:color="auto" w:fill="FFFFFF"/>
        </w:rPr>
        <w:t xml:space="preserve"> as a police service</w:t>
      </w:r>
      <w:r w:rsidRPr="00713A46">
        <w:rPr>
          <w:color w:val="auto"/>
          <w:shd w:val="clear" w:color="auto" w:fill="FFFFFF"/>
        </w:rPr>
        <w:t xml:space="preserve"> can begin to have a real effect on and enhance the lives of vulnerable people.</w:t>
      </w:r>
    </w:p>
    <w:p w14:paraId="37168333" w14:textId="2BCA9380" w:rsidR="007963F1" w:rsidRPr="00713A46" w:rsidRDefault="00E662D9" w:rsidP="002A047B">
      <w:pPr>
        <w:ind w:right="237"/>
        <w:rPr>
          <w:color w:val="auto"/>
        </w:rPr>
      </w:pPr>
      <w:r w:rsidRPr="00713A46">
        <w:rPr>
          <w:color w:val="auto"/>
        </w:rPr>
        <w:t>1264 Words</w:t>
      </w:r>
    </w:p>
    <w:p w14:paraId="2113C804" w14:textId="1EEC46CC" w:rsidR="002A047B" w:rsidRDefault="002A047B" w:rsidP="002A047B">
      <w:pPr>
        <w:ind w:right="237"/>
      </w:pPr>
    </w:p>
    <w:p w14:paraId="6964B4C8" w14:textId="478DC726" w:rsidR="00421153" w:rsidRDefault="00421153" w:rsidP="002A047B">
      <w:pPr>
        <w:ind w:right="237"/>
      </w:pPr>
      <w:r>
        <w:tab/>
      </w:r>
    </w:p>
    <w:p w14:paraId="05AA15B6" w14:textId="06427385" w:rsidR="002A047B" w:rsidRDefault="002A047B" w:rsidP="002A047B">
      <w:pPr>
        <w:ind w:right="237"/>
      </w:pPr>
    </w:p>
    <w:p w14:paraId="5E476703" w14:textId="25B54B22" w:rsidR="002A047B" w:rsidRDefault="002A047B" w:rsidP="002A047B">
      <w:pPr>
        <w:ind w:right="237"/>
      </w:pPr>
    </w:p>
    <w:p w14:paraId="37101A6A" w14:textId="30B7D7EF" w:rsidR="002A047B" w:rsidRDefault="002A047B" w:rsidP="002A047B">
      <w:pPr>
        <w:ind w:right="237"/>
      </w:pPr>
    </w:p>
    <w:p w14:paraId="17E3AA51" w14:textId="592CB26D" w:rsidR="002A047B" w:rsidRDefault="002A047B" w:rsidP="002A047B">
      <w:pPr>
        <w:ind w:right="237"/>
      </w:pPr>
    </w:p>
    <w:p w14:paraId="22C5E4FA" w14:textId="21DE8107" w:rsidR="002A047B" w:rsidRDefault="002A047B" w:rsidP="002A047B">
      <w:pPr>
        <w:ind w:right="237"/>
      </w:pPr>
    </w:p>
    <w:p w14:paraId="7008AFC0" w14:textId="55FFA07C" w:rsidR="002A047B" w:rsidRDefault="002A047B" w:rsidP="002A047B">
      <w:pPr>
        <w:ind w:right="237"/>
      </w:pPr>
    </w:p>
    <w:p w14:paraId="4ABC9E2C" w14:textId="556EC766" w:rsidR="002A047B" w:rsidRDefault="002A047B" w:rsidP="002A047B">
      <w:pPr>
        <w:ind w:right="237"/>
      </w:pPr>
    </w:p>
    <w:p w14:paraId="15E485CC" w14:textId="361A78A8" w:rsidR="002A047B" w:rsidRDefault="002A047B" w:rsidP="002A047B">
      <w:pPr>
        <w:ind w:right="237"/>
      </w:pPr>
    </w:p>
    <w:p w14:paraId="3093A5C4" w14:textId="5E03D8D8" w:rsidR="002A047B" w:rsidRDefault="002A047B" w:rsidP="002A047B">
      <w:pPr>
        <w:ind w:right="237"/>
      </w:pPr>
    </w:p>
    <w:p w14:paraId="54A2CA3B" w14:textId="3E147AEA" w:rsidR="002A047B" w:rsidRDefault="002A047B" w:rsidP="002A047B">
      <w:pPr>
        <w:ind w:right="237"/>
      </w:pPr>
    </w:p>
    <w:p w14:paraId="32BC2D7D" w14:textId="0CECF1F4" w:rsidR="002A047B" w:rsidRDefault="002A047B" w:rsidP="002A047B">
      <w:pPr>
        <w:ind w:right="237"/>
      </w:pPr>
    </w:p>
    <w:p w14:paraId="790AD3A9" w14:textId="3D0E1D5D" w:rsidR="002A047B" w:rsidRDefault="002A047B" w:rsidP="002A047B">
      <w:pPr>
        <w:ind w:right="237"/>
      </w:pPr>
    </w:p>
    <w:p w14:paraId="61895DA3" w14:textId="032C5906" w:rsidR="002A047B" w:rsidRDefault="002A047B" w:rsidP="002A047B">
      <w:pPr>
        <w:ind w:right="237"/>
      </w:pPr>
    </w:p>
    <w:p w14:paraId="513FE61A" w14:textId="27F6AA61" w:rsidR="002A047B" w:rsidRDefault="002A047B" w:rsidP="002A047B">
      <w:pPr>
        <w:ind w:right="237"/>
      </w:pPr>
    </w:p>
    <w:p w14:paraId="3E7AABAF" w14:textId="5D56F1B9" w:rsidR="00025650" w:rsidRPr="00270EEB" w:rsidRDefault="5B63D80E" w:rsidP="5B63D80E">
      <w:pPr>
        <w:ind w:right="237"/>
        <w:jc w:val="center"/>
        <w:rPr>
          <w:b/>
          <w:bCs/>
        </w:rPr>
      </w:pPr>
      <w:r w:rsidRPr="5B63D80E">
        <w:rPr>
          <w:b/>
          <w:bCs/>
        </w:rPr>
        <w:lastRenderedPageBreak/>
        <w:t>Task 4</w:t>
      </w:r>
    </w:p>
    <w:p w14:paraId="072BE41E" w14:textId="5FBE65B9" w:rsidR="5A1BC7B5" w:rsidRDefault="5A1BC7B5" w:rsidP="5A1BC7B5">
      <w:pPr>
        <w:ind w:right="237"/>
        <w:jc w:val="both"/>
        <w:rPr>
          <w:rFonts w:eastAsia="Arial"/>
          <w:color w:val="000000" w:themeColor="text1"/>
        </w:rPr>
      </w:pPr>
      <w:r w:rsidRPr="5A1BC7B5">
        <w:rPr>
          <w:rFonts w:eastAsia="Arial"/>
          <w:b/>
          <w:bCs/>
          <w:color w:val="000000" w:themeColor="text1"/>
        </w:rPr>
        <w:t xml:space="preserve">Relevant areas of the National Policing Curriculum: </w:t>
      </w:r>
    </w:p>
    <w:p w14:paraId="5D26AE97" w14:textId="47395957" w:rsidR="5A1BC7B5" w:rsidRDefault="00DD7FFD" w:rsidP="5A1BC7B5">
      <w:pPr>
        <w:ind w:right="237"/>
        <w:jc w:val="both"/>
        <w:rPr>
          <w:rFonts w:eastAsia="Arial"/>
          <w:color w:val="000000" w:themeColor="text1"/>
        </w:rPr>
      </w:pPr>
      <w:r>
        <w:rPr>
          <w:rFonts w:eastAsia="Arial"/>
          <w:b/>
          <w:bCs/>
          <w:color w:val="000000" w:themeColor="text1"/>
        </w:rPr>
        <w:t>C</w:t>
      </w:r>
      <w:r w:rsidR="5A1BC7B5" w:rsidRPr="5A1BC7B5">
        <w:rPr>
          <w:rFonts w:eastAsia="Arial"/>
          <w:b/>
          <w:bCs/>
          <w:color w:val="000000" w:themeColor="text1"/>
        </w:rPr>
        <w:t xml:space="preserve">onducting investigations and </w:t>
      </w:r>
      <w:r>
        <w:rPr>
          <w:rFonts w:eastAsia="Arial"/>
          <w:b/>
          <w:bCs/>
          <w:color w:val="000000" w:themeColor="text1"/>
        </w:rPr>
        <w:t>information and intelligence</w:t>
      </w:r>
      <w:r w:rsidR="5A1BC7B5" w:rsidRPr="5A1BC7B5">
        <w:rPr>
          <w:rFonts w:eastAsia="Arial"/>
          <w:b/>
          <w:bCs/>
          <w:color w:val="000000" w:themeColor="text1"/>
        </w:rPr>
        <w:t>.</w:t>
      </w:r>
    </w:p>
    <w:p w14:paraId="4B8D33AE" w14:textId="7C7040C8" w:rsidR="5A1BC7B5" w:rsidRDefault="5A1BC7B5" w:rsidP="5A1BC7B5">
      <w:pPr>
        <w:ind w:right="237"/>
        <w:jc w:val="both"/>
        <w:rPr>
          <w:rFonts w:eastAsia="Arial"/>
          <w:color w:val="000000" w:themeColor="text1"/>
        </w:rPr>
      </w:pPr>
    </w:p>
    <w:p w14:paraId="5D5317FF" w14:textId="77777777" w:rsidR="00BC31B1" w:rsidRPr="00E676F7" w:rsidRDefault="00BC31B1" w:rsidP="00BC31B1">
      <w:pPr>
        <w:ind w:right="237"/>
        <w:jc w:val="both"/>
      </w:pPr>
      <w:r w:rsidRPr="00E676F7">
        <w:t xml:space="preserve">You must choose </w:t>
      </w:r>
      <w:r w:rsidRPr="00E676F7">
        <w:rPr>
          <w:b/>
          <w:bCs/>
          <w:u w:val="single"/>
        </w:rPr>
        <w:t xml:space="preserve">a policing </w:t>
      </w:r>
      <w:r w:rsidRPr="00D07BAB">
        <w:rPr>
          <w:b/>
          <w:bCs/>
          <w:u w:val="single"/>
        </w:rPr>
        <w:t>incident which is of serious and complex nature</w:t>
      </w:r>
      <w:r>
        <w:rPr>
          <w:b/>
          <w:bCs/>
        </w:rPr>
        <w:t xml:space="preserve"> </w:t>
      </w:r>
      <w:r w:rsidRPr="00E676F7">
        <w:t>in which you played a significant role with an offender/service</w:t>
      </w:r>
      <w:r w:rsidRPr="00E676F7">
        <w:rPr>
          <w:b/>
          <w:bCs/>
        </w:rPr>
        <w:t xml:space="preserve"> </w:t>
      </w:r>
      <w:r w:rsidRPr="00E676F7">
        <w:t xml:space="preserve">user/victim and reflect on what happened. </w:t>
      </w:r>
    </w:p>
    <w:p w14:paraId="3085D458" w14:textId="0D992462" w:rsidR="5A1BC7B5" w:rsidRDefault="5A1BC7B5" w:rsidP="5B63D80E">
      <w:pPr>
        <w:ind w:right="237"/>
        <w:jc w:val="both"/>
        <w:rPr>
          <w:rFonts w:eastAsia="Arial"/>
          <w:color w:val="000000" w:themeColor="text1"/>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rPr>
            </w:pPr>
            <w:r w:rsidRPr="00C34A61">
              <w:rPr>
                <w:rFonts w:eastAsia="Arial"/>
                <w:b/>
                <w:bCs/>
                <w:color w:val="000000" w:themeColor="text1"/>
              </w:rPr>
              <w:t>Give a brief description</w:t>
            </w:r>
            <w:r w:rsidRPr="00C34A61">
              <w:rPr>
                <w:rFonts w:eastAsia="Arial"/>
                <w:color w:val="000000" w:themeColor="text1"/>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rPr>
            </w:pPr>
          </w:p>
          <w:p w14:paraId="1173CE25" w14:textId="7D632E47" w:rsidR="00F32664" w:rsidRDefault="002E3F6C" w:rsidP="00F32664">
            <w:pPr>
              <w:ind w:right="237"/>
              <w:jc w:val="both"/>
              <w:rPr>
                <w:rFonts w:eastAsia="Arial"/>
                <w:color w:val="000000" w:themeColor="text1"/>
              </w:rPr>
            </w:pPr>
            <w:r>
              <w:rPr>
                <w:rFonts w:eastAsia="Arial"/>
                <w:b/>
                <w:bCs/>
                <w:color w:val="000000" w:themeColor="text1"/>
              </w:rPr>
              <w:t>Consider how you have g</w:t>
            </w:r>
            <w:r w:rsidR="00F32664" w:rsidRPr="00F26BD0">
              <w:rPr>
                <w:rFonts w:eastAsia="Arial"/>
                <w:b/>
                <w:bCs/>
                <w:color w:val="000000" w:themeColor="text1"/>
              </w:rPr>
              <w:t>ather</w:t>
            </w:r>
            <w:r>
              <w:rPr>
                <w:rFonts w:eastAsia="Arial"/>
                <w:b/>
                <w:bCs/>
                <w:color w:val="000000" w:themeColor="text1"/>
              </w:rPr>
              <w:t>ed</w:t>
            </w:r>
            <w:r w:rsidR="005117E4" w:rsidRPr="00F26BD0">
              <w:rPr>
                <w:rFonts w:eastAsia="Arial"/>
                <w:b/>
                <w:bCs/>
                <w:color w:val="000000" w:themeColor="text1"/>
              </w:rPr>
              <w:t xml:space="preserve">, </w:t>
            </w:r>
            <w:r w:rsidR="005713E6" w:rsidRPr="00F26BD0">
              <w:rPr>
                <w:rFonts w:eastAsia="Arial"/>
                <w:b/>
                <w:bCs/>
                <w:color w:val="000000" w:themeColor="text1"/>
              </w:rPr>
              <w:t>analyse</w:t>
            </w:r>
            <w:r>
              <w:rPr>
                <w:rFonts w:eastAsia="Arial"/>
                <w:b/>
                <w:bCs/>
                <w:color w:val="000000" w:themeColor="text1"/>
              </w:rPr>
              <w:t>d</w:t>
            </w:r>
            <w:r w:rsidR="00F32664" w:rsidRPr="00F26BD0">
              <w:rPr>
                <w:rFonts w:eastAsia="Arial"/>
                <w:b/>
                <w:bCs/>
                <w:color w:val="000000" w:themeColor="text1"/>
              </w:rPr>
              <w:t xml:space="preserve"> </w:t>
            </w:r>
            <w:r w:rsidR="005117E4" w:rsidRPr="00F26BD0">
              <w:rPr>
                <w:rFonts w:eastAsia="Arial"/>
                <w:b/>
                <w:bCs/>
                <w:color w:val="000000" w:themeColor="text1"/>
              </w:rPr>
              <w:t>and evaluate</w:t>
            </w:r>
            <w:r>
              <w:rPr>
                <w:rFonts w:eastAsia="Arial"/>
                <w:b/>
                <w:bCs/>
                <w:color w:val="000000" w:themeColor="text1"/>
              </w:rPr>
              <w:t>d</w:t>
            </w:r>
            <w:r w:rsidR="005117E4">
              <w:rPr>
                <w:rFonts w:eastAsia="Arial"/>
                <w:color w:val="000000" w:themeColor="text1"/>
              </w:rPr>
              <w:t xml:space="preserve"> </w:t>
            </w:r>
            <w:r w:rsidR="00F32664" w:rsidRPr="7FD84E4E">
              <w:rPr>
                <w:rFonts w:eastAsia="Arial"/>
                <w:color w:val="000000" w:themeColor="text1"/>
              </w:rPr>
              <w:t xml:space="preserve">relevant </w:t>
            </w:r>
            <w:r>
              <w:rPr>
                <w:rFonts w:eastAsia="Arial"/>
                <w:color w:val="000000" w:themeColor="text1"/>
              </w:rPr>
              <w:t xml:space="preserve">information or </w:t>
            </w:r>
            <w:r w:rsidR="00F32664" w:rsidRPr="7FD84E4E">
              <w:rPr>
                <w:rFonts w:eastAsia="Arial"/>
                <w:color w:val="000000" w:themeColor="text1"/>
              </w:rPr>
              <w:t xml:space="preserve">intelligence from a range of sources as appropriate to </w:t>
            </w:r>
            <w:r w:rsidR="00BE4E31">
              <w:rPr>
                <w:rFonts w:eastAsia="Arial"/>
                <w:color w:val="000000" w:themeColor="text1"/>
              </w:rPr>
              <w:t>the</w:t>
            </w:r>
            <w:r w:rsidR="00F32664" w:rsidRPr="7FD84E4E">
              <w:rPr>
                <w:rFonts w:eastAsia="Arial"/>
                <w:color w:val="000000" w:themeColor="text1"/>
              </w:rPr>
              <w:t xml:space="preserve"> policing</w:t>
            </w:r>
            <w:r w:rsidR="005117E4">
              <w:rPr>
                <w:rFonts w:eastAsia="Arial"/>
                <w:color w:val="000000" w:themeColor="text1"/>
              </w:rPr>
              <w:t xml:space="preserve"> incident</w:t>
            </w:r>
            <w:r w:rsidR="00F32664" w:rsidRPr="7FD84E4E">
              <w:rPr>
                <w:rFonts w:eastAsia="Arial"/>
                <w:color w:val="000000" w:themeColor="text1"/>
              </w:rPr>
              <w:t xml:space="preserve">. </w:t>
            </w:r>
            <w:r>
              <w:rPr>
                <w:rFonts w:eastAsia="Arial"/>
                <w:color w:val="000000" w:themeColor="text1"/>
              </w:rPr>
              <w:t>Additionally,</w:t>
            </w:r>
            <w:r w:rsidR="00E34061">
              <w:rPr>
                <w:rFonts w:eastAsia="Arial"/>
                <w:color w:val="000000" w:themeColor="text1"/>
              </w:rPr>
              <w:t xml:space="preserve"> </w:t>
            </w:r>
            <w:r w:rsidR="006218FE">
              <w:rPr>
                <w:rFonts w:eastAsia="Arial"/>
                <w:color w:val="000000" w:themeColor="text1"/>
              </w:rPr>
              <w:t>identify</w:t>
            </w:r>
            <w:r w:rsidR="00E34061">
              <w:rPr>
                <w:rFonts w:eastAsia="Arial"/>
                <w:color w:val="000000" w:themeColor="text1"/>
              </w:rPr>
              <w:t xml:space="preserve"> how you have</w:t>
            </w:r>
            <w:r>
              <w:rPr>
                <w:rFonts w:eastAsia="Arial"/>
                <w:color w:val="000000" w:themeColor="text1"/>
              </w:rPr>
              <w:t xml:space="preserve"> d</w:t>
            </w:r>
            <w:r w:rsidR="00F32664" w:rsidRPr="7FD84E4E">
              <w:rPr>
                <w:rFonts w:eastAsia="Arial"/>
                <w:color w:val="000000" w:themeColor="text1"/>
              </w:rPr>
              <w:t>evelop</w:t>
            </w:r>
            <w:r w:rsidR="00E34061">
              <w:rPr>
                <w:rFonts w:eastAsia="Arial"/>
                <w:color w:val="000000" w:themeColor="text1"/>
              </w:rPr>
              <w:t>ed</w:t>
            </w:r>
            <w:r w:rsidR="00F32664" w:rsidRPr="7FD84E4E">
              <w:rPr>
                <w:rFonts w:eastAsia="Arial"/>
                <w:color w:val="000000" w:themeColor="text1"/>
              </w:rPr>
              <w:t xml:space="preserve"> </w:t>
            </w:r>
            <w:r w:rsidR="00800668">
              <w:rPr>
                <w:rFonts w:eastAsia="Arial"/>
                <w:color w:val="000000" w:themeColor="text1"/>
              </w:rPr>
              <w:t xml:space="preserve">the </w:t>
            </w:r>
            <w:r w:rsidR="00F32664" w:rsidRPr="7FD84E4E">
              <w:rPr>
                <w:rFonts w:eastAsia="Arial"/>
                <w:color w:val="000000" w:themeColor="text1"/>
              </w:rPr>
              <w:t>information and intelligence for the purpose of informing the tasking and co-ordination process.</w:t>
            </w:r>
            <w:r w:rsidR="00EB069C">
              <w:rPr>
                <w:rFonts w:eastAsia="Arial"/>
                <w:color w:val="000000" w:themeColor="text1"/>
              </w:rPr>
              <w:t xml:space="preserve"> </w:t>
            </w:r>
          </w:p>
          <w:p w14:paraId="370446D0" w14:textId="5F289138" w:rsidR="00C34A61" w:rsidRDefault="00C34A61" w:rsidP="00C34A61">
            <w:pPr>
              <w:jc w:val="both"/>
              <w:rPr>
                <w:rFonts w:eastAsia="Arial"/>
                <w:color w:val="000000" w:themeColor="text1"/>
              </w:rPr>
            </w:pPr>
          </w:p>
          <w:p w14:paraId="67A705E2" w14:textId="5D035D0D" w:rsidR="00F32664" w:rsidRDefault="00101DE4" w:rsidP="00EB069C">
            <w:pPr>
              <w:jc w:val="both"/>
              <w:rPr>
                <w:rFonts w:eastAsia="Arial"/>
                <w:color w:val="000000" w:themeColor="text1"/>
              </w:rPr>
            </w:pPr>
            <w:r w:rsidRPr="00987EFE">
              <w:rPr>
                <w:rFonts w:eastAsia="Arial"/>
                <w:b/>
                <w:bCs/>
                <w:color w:val="000000" w:themeColor="text1"/>
              </w:rPr>
              <w:t>Focus</w:t>
            </w:r>
            <w:r>
              <w:rPr>
                <w:rFonts w:eastAsia="Arial"/>
                <w:color w:val="000000" w:themeColor="text1"/>
              </w:rPr>
              <w:t xml:space="preserve"> on </w:t>
            </w:r>
            <w:r w:rsidR="00E413CE">
              <w:rPr>
                <w:rFonts w:eastAsia="Arial"/>
                <w:color w:val="000000" w:themeColor="text1"/>
              </w:rPr>
              <w:t>how you have made use of the additional sources of intelligence obtained through this</w:t>
            </w:r>
            <w:r w:rsidR="00F32664" w:rsidRPr="7FD84E4E">
              <w:rPr>
                <w:rFonts w:eastAsia="Arial"/>
                <w:color w:val="000000" w:themeColor="text1"/>
              </w:rPr>
              <w:t xml:space="preserve"> complex </w:t>
            </w:r>
            <w:r w:rsidR="00E413CE">
              <w:rPr>
                <w:rFonts w:eastAsia="Arial"/>
                <w:color w:val="000000" w:themeColor="text1"/>
              </w:rPr>
              <w:t xml:space="preserve">investigation and </w:t>
            </w:r>
            <w:r w:rsidR="00E413CE" w:rsidRPr="00987EFE">
              <w:rPr>
                <w:rFonts w:eastAsia="Arial"/>
                <w:b/>
                <w:bCs/>
                <w:color w:val="000000" w:themeColor="text1"/>
              </w:rPr>
              <w:t>explain</w:t>
            </w:r>
            <w:r w:rsidR="00E413CE">
              <w:rPr>
                <w:rFonts w:eastAsia="Arial"/>
                <w:color w:val="000000" w:themeColor="text1"/>
              </w:rPr>
              <w:t xml:space="preserve"> how you have </w:t>
            </w:r>
            <w:r w:rsidR="00E413CE" w:rsidRPr="00987EFE">
              <w:rPr>
                <w:rFonts w:eastAsia="Arial"/>
                <w:b/>
                <w:bCs/>
                <w:color w:val="000000" w:themeColor="text1"/>
              </w:rPr>
              <w:t>applied</w:t>
            </w:r>
            <w:r w:rsidR="00E413CE">
              <w:rPr>
                <w:rFonts w:eastAsia="Arial"/>
                <w:color w:val="000000" w:themeColor="text1"/>
              </w:rPr>
              <w:t xml:space="preserve"> learning from previous </w:t>
            </w:r>
            <w:r w:rsidR="00987EFE">
              <w:rPr>
                <w:rFonts w:eastAsia="Arial"/>
                <w:color w:val="000000" w:themeColor="text1"/>
              </w:rPr>
              <w:t xml:space="preserve">serious and complex </w:t>
            </w:r>
            <w:r w:rsidR="00E413CE">
              <w:rPr>
                <w:rFonts w:eastAsia="Arial"/>
                <w:color w:val="000000" w:themeColor="text1"/>
              </w:rPr>
              <w:t>investigations</w:t>
            </w:r>
            <w:r w:rsidR="00F32664" w:rsidRPr="7FD84E4E">
              <w:rPr>
                <w:rFonts w:eastAsia="Arial"/>
                <w:color w:val="000000" w:themeColor="text1"/>
              </w:rPr>
              <w:t>.</w:t>
            </w:r>
          </w:p>
          <w:p w14:paraId="131853AD" w14:textId="77777777" w:rsidR="00C34A61" w:rsidRPr="00C34A61" w:rsidRDefault="00C34A61" w:rsidP="00C34A61">
            <w:pPr>
              <w:ind w:right="237"/>
              <w:jc w:val="both"/>
              <w:rPr>
                <w:rFonts w:eastAsia="Arial"/>
                <w:color w:val="000000" w:themeColor="text1"/>
              </w:rPr>
            </w:pPr>
          </w:p>
          <w:p w14:paraId="274ECE98" w14:textId="77777777" w:rsidR="00C34A61" w:rsidRPr="00C34A61" w:rsidRDefault="00C34A61" w:rsidP="00C34A61">
            <w:pPr>
              <w:ind w:right="237"/>
              <w:jc w:val="both"/>
              <w:rPr>
                <w:rFonts w:eastAsia="Arial"/>
                <w:color w:val="000000" w:themeColor="text1"/>
              </w:rPr>
            </w:pPr>
            <w:r w:rsidRPr="00C34A61">
              <w:rPr>
                <w:rFonts w:eastAsia="Arial"/>
                <w:color w:val="000000" w:themeColor="text1"/>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rPr>
            </w:pPr>
          </w:p>
          <w:p w14:paraId="5A1C110C" w14:textId="512F05BD" w:rsidR="00C34A61" w:rsidRDefault="7FD84E4E" w:rsidP="7FD84E4E">
            <w:pPr>
              <w:ind w:right="237"/>
              <w:jc w:val="both"/>
              <w:rPr>
                <w:rFonts w:eastAsia="Arial"/>
                <w:color w:val="000000" w:themeColor="text1"/>
              </w:rPr>
            </w:pPr>
            <w:r w:rsidRPr="7FD84E4E">
              <w:rPr>
                <w:rFonts w:eastAsia="Arial"/>
                <w:color w:val="000000" w:themeColor="text1"/>
              </w:rPr>
              <w:t xml:space="preserve">1250 words </w:t>
            </w:r>
            <w:r w:rsidRPr="7FD84E4E">
              <w:rPr>
                <w:rFonts w:eastAsia="Arial"/>
                <w:i/>
                <w:iCs/>
                <w:color w:val="000000" w:themeColor="text1"/>
              </w:rPr>
              <w:t>(+/- 10%: include your actual word count at the end of each section)</w:t>
            </w:r>
          </w:p>
          <w:p w14:paraId="18F8876D" w14:textId="439A327E" w:rsidR="00C34A61" w:rsidRDefault="7FD84E4E" w:rsidP="7FD84E4E">
            <w:pPr>
              <w:ind w:right="237"/>
              <w:jc w:val="both"/>
              <w:rPr>
                <w:rFonts w:eastAsia="Arial"/>
                <w:color w:val="000000" w:themeColor="text1"/>
              </w:rPr>
            </w:pPr>
            <w:r w:rsidRPr="7FD84E4E">
              <w:rPr>
                <w:rFonts w:eastAsia="Arial"/>
                <w:color w:val="000000" w:themeColor="text1"/>
              </w:rPr>
              <w:t xml:space="preserve"> </w:t>
            </w:r>
          </w:p>
        </w:tc>
      </w:tr>
    </w:tbl>
    <w:p w14:paraId="471579ED" w14:textId="77777777" w:rsidR="00C34A61" w:rsidRDefault="00C34A61" w:rsidP="5B63D80E">
      <w:pPr>
        <w:ind w:right="237"/>
        <w:jc w:val="both"/>
        <w:rPr>
          <w:rFonts w:eastAsia="Arial"/>
          <w:color w:val="000000" w:themeColor="text1"/>
        </w:rPr>
      </w:pPr>
    </w:p>
    <w:p w14:paraId="48096421" w14:textId="7E0AAE5B" w:rsidR="00187795" w:rsidRDefault="00711A70" w:rsidP="00340E9A">
      <w:pPr>
        <w:ind w:right="237"/>
        <w:jc w:val="both"/>
        <w:rPr>
          <w:b/>
        </w:rPr>
      </w:pPr>
      <w:r w:rsidRPr="00450C83">
        <w:rPr>
          <w:b/>
        </w:rPr>
        <w:t>ANSWER:</w:t>
      </w:r>
    </w:p>
    <w:p w14:paraId="7ACFDA4E" w14:textId="77777777" w:rsidR="002D5CA6" w:rsidRPr="00450C83" w:rsidRDefault="002D5CA6" w:rsidP="00340E9A">
      <w:pPr>
        <w:ind w:right="237"/>
        <w:jc w:val="both"/>
        <w:rPr>
          <w:b/>
        </w:rPr>
      </w:pPr>
    </w:p>
    <w:p w14:paraId="598FFEC5" w14:textId="77777777" w:rsidR="00025650" w:rsidRPr="00F17A44" w:rsidRDefault="00025650" w:rsidP="00340E9A">
      <w:pPr>
        <w:ind w:right="237"/>
        <w:jc w:val="both"/>
      </w:pPr>
    </w:p>
    <w:p w14:paraId="6A6CF1E9" w14:textId="77777777" w:rsidR="007A0FF0" w:rsidRPr="00713A46" w:rsidRDefault="007A0FF0" w:rsidP="007A0FF0">
      <w:pPr>
        <w:ind w:right="237"/>
        <w:jc w:val="both"/>
        <w:rPr>
          <w:color w:val="auto"/>
        </w:rPr>
      </w:pPr>
      <w:r w:rsidRPr="00713A46">
        <w:rPr>
          <w:color w:val="auto"/>
        </w:rPr>
        <w:t xml:space="preserve">This incident relates to an offence of Affray which has then lead to possession with intent to supply a class </w:t>
      </w:r>
      <w:proofErr w:type="gramStart"/>
      <w:r w:rsidRPr="00713A46">
        <w:rPr>
          <w:color w:val="auto"/>
        </w:rPr>
        <w:t>A</w:t>
      </w:r>
      <w:proofErr w:type="gramEnd"/>
      <w:r w:rsidRPr="00713A46">
        <w:rPr>
          <w:color w:val="auto"/>
        </w:rPr>
        <w:t xml:space="preserve"> substance, for this I have been the investigating and interviewing officer. A report was received that a male was being chased by another male with a large knife, following this the victim has been able to identify the male responsible by name, and he has then been arrested at his home address. Following his arrest, a section 32 search was conducted of the address under the Police and Criminal Evidence Act (1984).  As a result of the search, a large quantity of class </w:t>
      </w:r>
      <w:proofErr w:type="gramStart"/>
      <w:r w:rsidRPr="00713A46">
        <w:rPr>
          <w:color w:val="auto"/>
        </w:rPr>
        <w:t>A</w:t>
      </w:r>
      <w:proofErr w:type="gramEnd"/>
      <w:r w:rsidRPr="00713A46">
        <w:rPr>
          <w:color w:val="auto"/>
        </w:rPr>
        <w:t xml:space="preserve"> drugs and cash have been found, with some drugs floating in the toilet in an attempt to dispose of them before police were able to locate them. All of these have all been seized along with a mobile phone under Section 19 of the Police and Criminal Evidence Act (1984).</w:t>
      </w:r>
    </w:p>
    <w:p w14:paraId="70896317" w14:textId="34F9EA47" w:rsidR="007A0FF0" w:rsidRPr="00713A46" w:rsidRDefault="007A0FF0" w:rsidP="007A0FF0">
      <w:pPr>
        <w:ind w:right="237"/>
        <w:jc w:val="both"/>
        <w:rPr>
          <w:color w:val="auto"/>
        </w:rPr>
      </w:pPr>
      <w:r w:rsidRPr="00713A46">
        <w:rPr>
          <w:color w:val="auto"/>
        </w:rPr>
        <w:tab/>
        <w:t xml:space="preserve">As the investigating officer I have a large task to break down these two separate offences and consider all the information available to me, and investigate the offences thoroughly. In relation to the Affray, I have begun by contacting the victim and asking him to provide a statement, which he refused, I ensured that I outlined special measures to the victim, however this did not change his decision, and he would not provide a statement outlining the incident. My next step to gather </w:t>
      </w:r>
      <w:r w:rsidRPr="00713A46">
        <w:rPr>
          <w:color w:val="auto"/>
        </w:rPr>
        <w:lastRenderedPageBreak/>
        <w:t>evidence is a CCTV trawl where the offence is believed to have taken place. One store’s CCTV camera captures two persons matching the des</w:t>
      </w:r>
      <w:r w:rsidR="00921BA8">
        <w:rPr>
          <w:color w:val="auto"/>
        </w:rPr>
        <w:t>cription running however</w:t>
      </w:r>
      <w:r w:rsidRPr="00713A46">
        <w:rPr>
          <w:color w:val="auto"/>
        </w:rPr>
        <w:t xml:space="preserve"> neither are identifiable as the victim and suspect, furthermore neither can be seen to have a knife in their possession. Next I conducted house to house enquires which were also negative. The suspect has then been interviewed.  I conducted an interview using the PEACE model (The College of Policing, 2013), before I have done this I have checked the suspects NICHE, where I was able to see a photograph of him, as well as his warning markers on NICHE and PNC.  I did this in order to protect myself in case he had warning markers for violence, and increase my knowledge of the male. Given that the suspect was a child I have arranged for an appropriate adult to be present during the interview to enhance his understanding of the process. His mother, the appropriate adult spoke only broken English, An interpreter was therefore used for the interview in order to counteract this. The suspect answered no comment to every question I put to him while in interview. I was now unable to put the suspect at the scene and had no evidence that would be admissible in court, and no realistic chance of prosecution the case.  Based on this</w:t>
      </w:r>
      <w:r w:rsidR="00E428C9">
        <w:rPr>
          <w:color w:val="auto"/>
        </w:rPr>
        <w:t>,</w:t>
      </w:r>
      <w:r w:rsidRPr="00713A46">
        <w:rPr>
          <w:color w:val="auto"/>
        </w:rPr>
        <w:t xml:space="preserve"> the offence of Affray had no further action taken against the male. </w:t>
      </w:r>
    </w:p>
    <w:p w14:paraId="61AB5553" w14:textId="77777777" w:rsidR="007A0FF0" w:rsidRPr="00713A46" w:rsidRDefault="007A0FF0" w:rsidP="007A0FF0">
      <w:pPr>
        <w:ind w:right="237" w:firstLine="720"/>
        <w:jc w:val="both"/>
        <w:rPr>
          <w:rStyle w:val="Emphasis"/>
          <w:i w:val="0"/>
          <w:iCs w:val="0"/>
          <w:color w:val="auto"/>
        </w:rPr>
      </w:pPr>
      <w:r w:rsidRPr="00713A46">
        <w:rPr>
          <w:color w:val="auto"/>
        </w:rPr>
        <w:t xml:space="preserve">I have considered other methods to gather information and evidence, such as utilising automatic number plate recognition cameras in order to check if the suspect used a vehicle before or after the offence, however due to the suspect only being 16 years old he was unable to drive. Furthermore I have considered cell site analysis of a linked mobile, however I do not believe this would yield sufficient evidence to prove the offence.  I also believe that it would not be a proportionate breach of Article 8 of the Human Rights Act (1998) “The </w:t>
      </w:r>
      <w:r w:rsidRPr="00713A46">
        <w:rPr>
          <w:rStyle w:val="Emphasis"/>
          <w:i w:val="0"/>
          <w:color w:val="auto"/>
          <w:shd w:val="clear" w:color="auto" w:fill="FFFFFF"/>
        </w:rPr>
        <w:t xml:space="preserve">Right to respect for private and family life” based on the fact that there was no longer any immediate threat risk or harm. Following this decision I have conducted intelligence checks and it is known that the two males are feuding over a drugs debt and both report each other to the police as a way of harassing the other. However, as a precautionary measure, and in order to ensure safeguarding I have placed a Critical risk marker on the victims address. </w:t>
      </w:r>
    </w:p>
    <w:p w14:paraId="04F5479E" w14:textId="77777777" w:rsidR="007A0FF0" w:rsidRPr="00713A46" w:rsidRDefault="007A0FF0" w:rsidP="007A0FF0">
      <w:pPr>
        <w:ind w:right="237"/>
        <w:jc w:val="both"/>
        <w:rPr>
          <w:rStyle w:val="Emphasis"/>
          <w:i w:val="0"/>
          <w:color w:val="auto"/>
          <w:shd w:val="clear" w:color="auto" w:fill="FFFFFF"/>
        </w:rPr>
      </w:pPr>
      <w:r w:rsidRPr="00713A46">
        <w:rPr>
          <w:rStyle w:val="Emphasis"/>
          <w:i w:val="0"/>
          <w:color w:val="auto"/>
          <w:shd w:val="clear" w:color="auto" w:fill="FFFFFF"/>
        </w:rPr>
        <w:tab/>
        <w:t xml:space="preserve">In the same interview I have questioned the suspect about the drugs and cash found in his home, again he has answered no comment to all questions that I have asked him. I must now begin to look at other sources of information and intelligence in order to build a case against the suspect. </w:t>
      </w:r>
    </w:p>
    <w:p w14:paraId="50C9328B" w14:textId="77777777" w:rsidR="007A0FF0" w:rsidRPr="00713A46" w:rsidRDefault="007A0FF0" w:rsidP="007A0FF0">
      <w:pPr>
        <w:ind w:right="237" w:firstLine="720"/>
        <w:jc w:val="both"/>
        <w:rPr>
          <w:rStyle w:val="Emphasis"/>
          <w:i w:val="0"/>
          <w:iCs w:val="0"/>
          <w:color w:val="auto"/>
          <w:shd w:val="clear" w:color="auto" w:fill="FFFFFF"/>
        </w:rPr>
      </w:pPr>
      <w:r w:rsidRPr="00713A46">
        <w:rPr>
          <w:rStyle w:val="Emphasis"/>
          <w:i w:val="0"/>
          <w:color w:val="auto"/>
          <w:shd w:val="clear" w:color="auto" w:fill="FFFFFF"/>
        </w:rPr>
        <w:t xml:space="preserve">One way that I have previously had success and is becoming more common in investigations of all types of crime is a mobile phone download. When a mobile device is seized under </w:t>
      </w:r>
      <w:r w:rsidRPr="00713A46">
        <w:rPr>
          <w:color w:val="auto"/>
        </w:rPr>
        <w:t xml:space="preserve">Section 19 of the Police and Criminal Evidence Act (1984), I must consider the proportionality and if it is proportionate then I can request the phone be downloaded. When doing this I must consider Article 8 “The </w:t>
      </w:r>
      <w:r w:rsidRPr="00713A46">
        <w:rPr>
          <w:rStyle w:val="Emphasis"/>
          <w:i w:val="0"/>
          <w:color w:val="auto"/>
          <w:shd w:val="clear" w:color="auto" w:fill="FFFFFF"/>
        </w:rPr>
        <w:t xml:space="preserve">Right to respect for private and family life” The Human Rights Act (1998) and that there is going to be a cost to the police service, and if downloading the phone is proportionate and necessary to the investigation. The results of the download provided key evidence and opened up other lines of investigation and intelligence. From the download I was able to submit intelligence reports on a potential network of drug suppliers and users. I have considered the necessity to send the drugs for fingerprinting and DNA analysis, this has to be authorised by a detective inspector </w:t>
      </w:r>
      <w:r w:rsidRPr="00713A46">
        <w:rPr>
          <w:rStyle w:val="Emphasis"/>
          <w:i w:val="0"/>
          <w:color w:val="auto"/>
          <w:shd w:val="clear" w:color="auto" w:fill="FFFFFF"/>
        </w:rPr>
        <w:lastRenderedPageBreak/>
        <w:t>because of the cost and backlog of items waiting. I have decided to do this not only because it will help attribute the drugs to the suspect but it may provide further DNA or fingerprints belonging to another, this can then be used as intelligence to help discover the wider supply network.</w:t>
      </w:r>
    </w:p>
    <w:p w14:paraId="51A4D689" w14:textId="4908B1B7" w:rsidR="007A0FF0" w:rsidRPr="00713A46" w:rsidRDefault="007A0FF0" w:rsidP="007A0FF0">
      <w:pPr>
        <w:ind w:right="237"/>
        <w:jc w:val="both"/>
        <w:rPr>
          <w:color w:val="auto"/>
          <w:shd w:val="clear" w:color="auto" w:fill="FFFFFF"/>
        </w:rPr>
      </w:pPr>
      <w:r w:rsidRPr="00713A46">
        <w:rPr>
          <w:rStyle w:val="Emphasis"/>
          <w:i w:val="0"/>
          <w:color w:val="auto"/>
          <w:shd w:val="clear" w:color="auto" w:fill="FFFFFF"/>
        </w:rPr>
        <w:tab/>
        <w:t>Given the seriousness of this offence and the fact that the suspect is only 16 years old, there are concerns that he may be getting groomed to be involved in a county lines gang. These gangs are organised criminal networks involved in exporting drugs throughout the UK.  They use dedicated “deal lines” via their mobile phones, and are likely to use vulnerable adults and children and exploit them forcing them in to criminality to move and store drugs and money (National Police Chiefs Council, 2018)</w:t>
      </w:r>
      <w:r w:rsidR="00E428C9">
        <w:rPr>
          <w:rStyle w:val="Emphasis"/>
          <w:i w:val="0"/>
          <w:color w:val="auto"/>
          <w:shd w:val="clear" w:color="auto" w:fill="FFFFFF"/>
        </w:rPr>
        <w:t>.</w:t>
      </w:r>
      <w:r w:rsidRPr="00713A46">
        <w:rPr>
          <w:rStyle w:val="Emphasis"/>
          <w:i w:val="0"/>
          <w:color w:val="auto"/>
          <w:shd w:val="clear" w:color="auto" w:fill="FFFFFF"/>
        </w:rPr>
        <w:t xml:space="preserve"> </w:t>
      </w:r>
      <w:r w:rsidRPr="00713A46">
        <w:rPr>
          <w:color w:val="auto"/>
          <w:shd w:val="clear" w:color="auto" w:fill="FFFFFF"/>
        </w:rPr>
        <w:t>The money and large amount of cash could belong to someone else and he is storing them as he is a child and it is thought by the gang he is less likely to be caught, one of the reasons gangs are keen to recruit children. When looking at the intelligence system there is intelligence to suggest this is happening, furthermore I have checked the suspects known associates many of these are older males who have recently moved to the area, all of these factors strongly suggest the suspect could in fact be a victim of county lines grooming.</w:t>
      </w:r>
    </w:p>
    <w:p w14:paraId="3BC73005" w14:textId="77777777" w:rsidR="007A0FF0" w:rsidRPr="00713A46" w:rsidRDefault="007A0FF0" w:rsidP="007A0FF0">
      <w:pPr>
        <w:ind w:right="237"/>
        <w:jc w:val="both"/>
        <w:rPr>
          <w:color w:val="auto"/>
          <w:shd w:val="clear" w:color="auto" w:fill="FFFFFF"/>
        </w:rPr>
      </w:pPr>
      <w:r w:rsidRPr="00713A46">
        <w:rPr>
          <w:color w:val="auto"/>
          <w:shd w:val="clear" w:color="auto" w:fill="FFFFFF"/>
        </w:rPr>
        <w:tab/>
        <w:t xml:space="preserve">Due to the large quantity of cash, I was unsure of how to best process this, I have conducted enquires with the force financial investigator who has advised me she is also aware of the suspect and is currently compiling a Proceeds of Crime Act (2002) application to seize property and money from him. She has then added this cash to her application, I found the seized cash and drugs to be worrying. My fear was that this would put the suspect into debt with a higher up member of the gang and force him into further criminality. However, a serious offence has been committed I cannot show discretion in this instance, I have a duty under section 6 of the Code of Ethics (2014) to be diligent in my duties as a constable. To counteract my concerns I have submitted further intelligence and a public protection notification to share information with other agencies. </w:t>
      </w:r>
    </w:p>
    <w:p w14:paraId="6389F905" w14:textId="77777777" w:rsidR="007A0FF0" w:rsidRPr="00713A46" w:rsidRDefault="007A0FF0" w:rsidP="007A0FF0">
      <w:pPr>
        <w:ind w:right="237"/>
        <w:jc w:val="both"/>
        <w:rPr>
          <w:color w:val="auto"/>
        </w:rPr>
      </w:pPr>
      <w:r w:rsidRPr="00713A46">
        <w:rPr>
          <w:color w:val="auto"/>
        </w:rPr>
        <w:tab/>
        <w:t xml:space="preserve"> This was a complex investigation with many safeguarding issues, during which I have used all the available information and intelligence available to me to help me not only progress the investigation but help develop further intelligence. I have faced some moral and safeguarding issues around the subject of county lines, this has made me reflect on the wider community impact that this sort of criminality can have, often turning the suspect of one crime into a vulnerable victim for another.</w:t>
      </w:r>
    </w:p>
    <w:p w14:paraId="3F23206A" w14:textId="77777777" w:rsidR="007A0FF0" w:rsidRPr="00713A46" w:rsidRDefault="007A0FF0" w:rsidP="007A0FF0">
      <w:pPr>
        <w:ind w:right="237"/>
        <w:jc w:val="both"/>
        <w:rPr>
          <w:color w:val="auto"/>
        </w:rPr>
      </w:pPr>
    </w:p>
    <w:p w14:paraId="419F560E" w14:textId="77777777" w:rsidR="007A0FF0" w:rsidRPr="00713A46" w:rsidRDefault="007A0FF0" w:rsidP="007A0FF0">
      <w:pPr>
        <w:ind w:right="237"/>
        <w:jc w:val="both"/>
        <w:rPr>
          <w:color w:val="auto"/>
        </w:rPr>
      </w:pPr>
      <w:r w:rsidRPr="00713A46">
        <w:rPr>
          <w:color w:val="auto"/>
        </w:rPr>
        <w:t>1342 Words</w:t>
      </w:r>
    </w:p>
    <w:p w14:paraId="042DA0D7" w14:textId="77777777" w:rsidR="00025650" w:rsidRPr="00270EEB" w:rsidRDefault="00025650" w:rsidP="00340E9A">
      <w:pPr>
        <w:ind w:right="237"/>
        <w:jc w:val="both"/>
      </w:pPr>
    </w:p>
    <w:p w14:paraId="65800057" w14:textId="77777777" w:rsidR="00025650" w:rsidRPr="00270EEB" w:rsidRDefault="00025650" w:rsidP="00340E9A">
      <w:pPr>
        <w:ind w:right="237"/>
        <w:jc w:val="both"/>
      </w:pPr>
    </w:p>
    <w:p w14:paraId="7A99F832" w14:textId="77777777" w:rsidR="00025650" w:rsidRPr="00270EEB" w:rsidRDefault="00025650" w:rsidP="00340E9A">
      <w:pPr>
        <w:ind w:right="237"/>
        <w:jc w:val="both"/>
      </w:pPr>
    </w:p>
    <w:p w14:paraId="7FD39A42" w14:textId="77777777" w:rsidR="00025650" w:rsidRPr="00270EEB" w:rsidRDefault="00025650" w:rsidP="00340E9A">
      <w:pPr>
        <w:ind w:right="237"/>
        <w:jc w:val="both"/>
      </w:pPr>
    </w:p>
    <w:p w14:paraId="73D1DF2B" w14:textId="77777777" w:rsidR="00025650" w:rsidRPr="00270EEB" w:rsidRDefault="00025650" w:rsidP="00340E9A">
      <w:pPr>
        <w:ind w:right="237"/>
        <w:jc w:val="both"/>
      </w:pPr>
    </w:p>
    <w:p w14:paraId="556B64F0" w14:textId="77777777" w:rsidR="00025650" w:rsidRPr="00270EEB" w:rsidRDefault="00025650" w:rsidP="00340E9A">
      <w:pPr>
        <w:ind w:right="237"/>
        <w:jc w:val="both"/>
      </w:pPr>
    </w:p>
    <w:p w14:paraId="140C2FD2" w14:textId="77777777" w:rsidR="00025650" w:rsidRPr="00025650" w:rsidRDefault="00025650" w:rsidP="00340E9A">
      <w:pPr>
        <w:ind w:right="237"/>
        <w:jc w:val="both"/>
        <w:rPr>
          <w:b/>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pPr>
    </w:p>
    <w:p w14:paraId="6B0989EF" w14:textId="5344CF96" w:rsidR="00025650" w:rsidRPr="00270EEB" w:rsidRDefault="5B63D80E" w:rsidP="5B63D80E">
      <w:pPr>
        <w:ind w:right="237"/>
        <w:jc w:val="center"/>
        <w:rPr>
          <w:b/>
          <w:bCs/>
        </w:rPr>
      </w:pPr>
      <w:r w:rsidRPr="5B63D80E">
        <w:rPr>
          <w:b/>
          <w:bCs/>
        </w:rPr>
        <w:t>Task 5</w:t>
      </w:r>
    </w:p>
    <w:p w14:paraId="33CE0981" w14:textId="77777777" w:rsidR="00D11C62" w:rsidRDefault="00D11C62" w:rsidP="00D11C62">
      <w:pPr>
        <w:ind w:right="237"/>
        <w:jc w:val="both"/>
        <w:rPr>
          <w:b/>
          <w:color w:val="auto"/>
        </w:rPr>
      </w:pPr>
      <w:r>
        <w:rPr>
          <w:b/>
          <w:color w:val="auto"/>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rPr>
      </w:pPr>
      <w:r w:rsidRPr="008665C1">
        <w:rPr>
          <w:b/>
          <w:color w:val="auto"/>
        </w:rPr>
        <w:t>Digital Policing</w:t>
      </w:r>
      <w:r>
        <w:rPr>
          <w:b/>
          <w:color w:val="auto"/>
        </w:rPr>
        <w:t xml:space="preserve">, </w:t>
      </w:r>
      <w:r w:rsidR="00A13BB2">
        <w:rPr>
          <w:b/>
          <w:color w:val="auto"/>
        </w:rPr>
        <w:t>Vulnerability and Risk</w:t>
      </w:r>
      <w:r w:rsidRPr="008665C1">
        <w:rPr>
          <w:b/>
          <w:color w:val="auto"/>
        </w:rPr>
        <w:t> </w:t>
      </w:r>
    </w:p>
    <w:p w14:paraId="71AE74C3" w14:textId="1D1579EB" w:rsidR="003C458C" w:rsidRDefault="003C458C" w:rsidP="00340E9A">
      <w:pPr>
        <w:ind w:right="237"/>
        <w:jc w:val="both"/>
        <w:rPr>
          <w:b/>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pPr>
          </w:p>
          <w:p w14:paraId="77D8AC39" w14:textId="5882F5C5" w:rsidR="003C458C" w:rsidRPr="00C34A61" w:rsidRDefault="5B63D80E" w:rsidP="5B63D80E">
            <w:pPr>
              <w:ind w:right="237"/>
              <w:jc w:val="both"/>
            </w:pPr>
            <w:r w:rsidRPr="00C34A61">
              <w:rPr>
                <w:rFonts w:eastAsia="Arial"/>
                <w:color w:val="000000" w:themeColor="text1"/>
              </w:rPr>
              <w:t xml:space="preserve">1250 </w:t>
            </w:r>
            <w:r w:rsidRPr="00C34A61">
              <w:t xml:space="preserve">words </w:t>
            </w:r>
            <w:r w:rsidRPr="00C34A61">
              <w:rPr>
                <w:i/>
                <w:iCs/>
              </w:rPr>
              <w:t>(+/- 10%: include your actual word count at the end of each section)</w:t>
            </w:r>
          </w:p>
        </w:tc>
      </w:tr>
    </w:tbl>
    <w:p w14:paraId="09D61C2B" w14:textId="77777777" w:rsidR="003C458C" w:rsidRPr="00270EEB" w:rsidRDefault="003C458C" w:rsidP="00340E9A">
      <w:pPr>
        <w:ind w:right="237"/>
        <w:jc w:val="both"/>
      </w:pPr>
    </w:p>
    <w:p w14:paraId="76035EA8" w14:textId="77777777" w:rsidR="003C458C" w:rsidRPr="00450C83" w:rsidRDefault="003C458C" w:rsidP="00340E9A">
      <w:pPr>
        <w:ind w:right="237"/>
        <w:jc w:val="both"/>
        <w:rPr>
          <w:b/>
        </w:rPr>
      </w:pPr>
      <w:r w:rsidRPr="00450C83">
        <w:rPr>
          <w:b/>
        </w:rPr>
        <w:t>ANSWER:</w:t>
      </w:r>
    </w:p>
    <w:p w14:paraId="52FCEE5A" w14:textId="77777777" w:rsidR="00025650" w:rsidRPr="00270EEB" w:rsidRDefault="00025650" w:rsidP="00340E9A">
      <w:pPr>
        <w:ind w:right="237"/>
        <w:jc w:val="both"/>
      </w:pPr>
    </w:p>
    <w:p w14:paraId="4C50E184" w14:textId="77777777" w:rsidR="00025650" w:rsidRPr="00270EEB" w:rsidRDefault="00025650" w:rsidP="00340E9A">
      <w:pPr>
        <w:ind w:right="237"/>
        <w:jc w:val="both"/>
      </w:pPr>
    </w:p>
    <w:p w14:paraId="4AC4750E" w14:textId="67CDBD53" w:rsidR="00DC6997" w:rsidRDefault="00DC6997" w:rsidP="5B63D80E">
      <w:pPr>
        <w:ind w:right="237"/>
        <w:jc w:val="both"/>
      </w:pPr>
    </w:p>
    <w:p w14:paraId="7DAF820F" w14:textId="3BCB959F" w:rsidR="00DC6997" w:rsidRPr="00713A46" w:rsidRDefault="00154AE0" w:rsidP="00154AE0">
      <w:pPr>
        <w:ind w:right="237"/>
        <w:jc w:val="both"/>
        <w:rPr>
          <w:color w:val="auto"/>
          <w:shd w:val="clear" w:color="auto" w:fill="FFFFFF"/>
        </w:rPr>
      </w:pPr>
      <w:r w:rsidRPr="00713A46">
        <w:rPr>
          <w:color w:val="auto"/>
        </w:rPr>
        <w:t>I have attended a domestic incident involving a mother and</w:t>
      </w:r>
      <w:r w:rsidR="004F71B9" w:rsidRPr="00713A46">
        <w:rPr>
          <w:color w:val="auto"/>
        </w:rPr>
        <w:t xml:space="preserve"> her</w:t>
      </w:r>
      <w:r w:rsidRPr="00713A46">
        <w:rPr>
          <w:color w:val="auto"/>
        </w:rPr>
        <w:t xml:space="preserve"> daughter whereby the daughter has been making threats to kill and sending malicious communications via text and internet facilitated messenger. </w:t>
      </w:r>
      <w:r w:rsidR="00B077B4" w:rsidRPr="00713A46">
        <w:rPr>
          <w:color w:val="auto"/>
        </w:rPr>
        <w:t>As well as the threats to k</w:t>
      </w:r>
      <w:r w:rsidR="00237B1F" w:rsidRPr="00713A46">
        <w:rPr>
          <w:color w:val="auto"/>
        </w:rPr>
        <w:t>ill, which is an offenc</w:t>
      </w:r>
      <w:r w:rsidR="00271B81" w:rsidRPr="00713A46">
        <w:rPr>
          <w:color w:val="auto"/>
        </w:rPr>
        <w:t xml:space="preserve">e under </w:t>
      </w:r>
      <w:r w:rsidR="00B077B4" w:rsidRPr="00713A46">
        <w:rPr>
          <w:color w:val="auto"/>
        </w:rPr>
        <w:t xml:space="preserve">section 16 of the </w:t>
      </w:r>
      <w:r w:rsidR="00271B81" w:rsidRPr="00713A46">
        <w:rPr>
          <w:color w:val="auto"/>
        </w:rPr>
        <w:t>offences against the person act</w:t>
      </w:r>
      <w:r w:rsidR="00267596" w:rsidRPr="00713A46">
        <w:rPr>
          <w:color w:val="auto"/>
        </w:rPr>
        <w:t xml:space="preserve"> </w:t>
      </w:r>
      <w:r w:rsidR="00271B81" w:rsidRPr="00713A46">
        <w:rPr>
          <w:color w:val="auto"/>
        </w:rPr>
        <w:t>(</w:t>
      </w:r>
      <w:r w:rsidR="00267596" w:rsidRPr="00713A46">
        <w:rPr>
          <w:color w:val="auto"/>
        </w:rPr>
        <w:t>1861) it is also an offence to “</w:t>
      </w:r>
      <w:r w:rsidR="00267596" w:rsidRPr="00713A46">
        <w:rPr>
          <w:color w:val="auto"/>
          <w:shd w:val="clear" w:color="auto" w:fill="FFFFFF"/>
        </w:rPr>
        <w:t>sends by means of a public electronic communications network a message or other matter that is grossly offensive or of an indecent, obscene or menacing character” under section 127 The Communication Act (2003).</w:t>
      </w:r>
      <w:r w:rsidR="00464974" w:rsidRPr="00713A46">
        <w:rPr>
          <w:color w:val="auto"/>
          <w:shd w:val="clear" w:color="auto" w:fill="FFFFFF"/>
        </w:rPr>
        <w:t xml:space="preserve"> As part of the initial call the suspect has stated that she would be down now to kill her mother.</w:t>
      </w:r>
      <w:r w:rsidR="004F71B9" w:rsidRPr="00713A46">
        <w:rPr>
          <w:color w:val="auto"/>
          <w:shd w:val="clear" w:color="auto" w:fill="FFFFFF"/>
        </w:rPr>
        <w:t xml:space="preserve"> The mother has told the call taker that her daughter’s mental health is declining and she believes she is capable of this.</w:t>
      </w:r>
      <w:r w:rsidR="00464974" w:rsidRPr="00713A46">
        <w:rPr>
          <w:color w:val="auto"/>
          <w:shd w:val="clear" w:color="auto" w:fill="FFFFFF"/>
        </w:rPr>
        <w:t xml:space="preserve"> Due to this, using the THRIVE system the call was graded an immediate response.</w:t>
      </w:r>
    </w:p>
    <w:p w14:paraId="5B9D1F17" w14:textId="67215580" w:rsidR="0094653D" w:rsidRPr="00713A46" w:rsidRDefault="00464974" w:rsidP="00154AE0">
      <w:pPr>
        <w:ind w:right="237"/>
        <w:jc w:val="both"/>
        <w:rPr>
          <w:color w:val="auto"/>
        </w:rPr>
      </w:pPr>
      <w:r w:rsidRPr="00713A46">
        <w:rPr>
          <w:color w:val="auto"/>
          <w:shd w:val="clear" w:color="auto" w:fill="FFFFFF"/>
        </w:rPr>
        <w:tab/>
        <w:t>Officers were sent to both the victim and suspects address</w:t>
      </w:r>
      <w:r w:rsidR="004F71B9" w:rsidRPr="00713A46">
        <w:rPr>
          <w:color w:val="auto"/>
          <w:shd w:val="clear" w:color="auto" w:fill="FFFFFF"/>
        </w:rPr>
        <w:t xml:space="preserve"> in order</w:t>
      </w:r>
      <w:r w:rsidRPr="00713A46">
        <w:rPr>
          <w:color w:val="auto"/>
          <w:shd w:val="clear" w:color="auto" w:fill="FFFFFF"/>
        </w:rPr>
        <w:t xml:space="preserve"> to safeguard the victim. The suspect was present at her own address and was arrested for both Threats to kill and malicious communication. The Police and Criminal Evidence Act (1984) Code G necessity for arrest was “</w:t>
      </w:r>
      <w:r w:rsidR="00214D8C" w:rsidRPr="00713A46">
        <w:rPr>
          <w:color w:val="auto"/>
        </w:rPr>
        <w:t>to allow the prompt and effective investigation of the offence or of the conduct of the person in question and to prevent the person causing physical injury to himself or any other person</w:t>
      </w:r>
      <w:r w:rsidR="00DF6173" w:rsidRPr="00713A46">
        <w:rPr>
          <w:color w:val="auto"/>
        </w:rPr>
        <w:t>”. Both necessities are important in their own individual way, t</w:t>
      </w:r>
      <w:r w:rsidR="00214D8C" w:rsidRPr="00713A46">
        <w:rPr>
          <w:color w:val="auto"/>
        </w:rPr>
        <w:t>he necessity to prevent the person causi</w:t>
      </w:r>
      <w:r w:rsidR="00DF6173" w:rsidRPr="00713A46">
        <w:rPr>
          <w:color w:val="auto"/>
        </w:rPr>
        <w:t>ng physical harm stands out because of the serious nature of the threats made</w:t>
      </w:r>
      <w:r w:rsidR="004F71B9" w:rsidRPr="00713A46">
        <w:rPr>
          <w:color w:val="auto"/>
        </w:rPr>
        <w:t xml:space="preserve"> along with the fact that it is believed that they will be carried out</w:t>
      </w:r>
      <w:r w:rsidR="00DF6173" w:rsidRPr="00713A46">
        <w:rPr>
          <w:color w:val="auto"/>
        </w:rPr>
        <w:t>. Whilst to allow for a prompt and effective investigation will give me the chance to interview in relation to the offence, and with the results of that interview potentiall</w:t>
      </w:r>
      <w:r w:rsidR="004F71B9" w:rsidRPr="00713A46">
        <w:rPr>
          <w:color w:val="auto"/>
        </w:rPr>
        <w:t>y put in place measures to safe</w:t>
      </w:r>
      <w:r w:rsidR="00DF6173" w:rsidRPr="00713A46">
        <w:rPr>
          <w:color w:val="auto"/>
        </w:rPr>
        <w:t>guard the victim.</w:t>
      </w:r>
      <w:r w:rsidR="00091DF9" w:rsidRPr="00713A46">
        <w:rPr>
          <w:color w:val="auto"/>
        </w:rPr>
        <w:t xml:space="preserve"> Further to these necessitates I had looked at the previous </w:t>
      </w:r>
      <w:r w:rsidR="00B5188F" w:rsidRPr="00713A46">
        <w:rPr>
          <w:color w:val="auto"/>
        </w:rPr>
        <w:t xml:space="preserve">incidents between the two persons. The suspect is currently released under investigation for another malicious communications offence against her mother. In this most recent incident there are also threats to kill this is an escalation in behaviour, the suspect clearly has no regard for the ongoing investigation. </w:t>
      </w:r>
      <w:r w:rsidR="00E137D6" w:rsidRPr="00713A46">
        <w:rPr>
          <w:color w:val="auto"/>
        </w:rPr>
        <w:t xml:space="preserve">In domestic related cases it is crucially important to intervene before the behaviour </w:t>
      </w:r>
      <w:r w:rsidR="00E137D6" w:rsidRPr="00713A46">
        <w:rPr>
          <w:color w:val="auto"/>
        </w:rPr>
        <w:lastRenderedPageBreak/>
        <w:t>escalates into serious harm, it has been seen</w:t>
      </w:r>
      <w:r w:rsidR="000E30C8" w:rsidRPr="00713A46">
        <w:rPr>
          <w:color w:val="auto"/>
        </w:rPr>
        <w:t xml:space="preserve"> the effect domestic abuse can have</w:t>
      </w:r>
      <w:r w:rsidR="00E137D6" w:rsidRPr="00713A46">
        <w:rPr>
          <w:color w:val="auto"/>
        </w:rPr>
        <w:t xml:space="preserve"> in cases such as </w:t>
      </w:r>
      <w:r w:rsidR="0094653D" w:rsidRPr="00713A46">
        <w:rPr>
          <w:color w:val="auto"/>
        </w:rPr>
        <w:t>the Jenna Watki</w:t>
      </w:r>
      <w:r w:rsidR="000E30C8" w:rsidRPr="00713A46">
        <w:rPr>
          <w:color w:val="auto"/>
        </w:rPr>
        <w:t>ns</w:t>
      </w:r>
      <w:r w:rsidR="005311A2" w:rsidRPr="00713A46">
        <w:rPr>
          <w:color w:val="auto"/>
        </w:rPr>
        <w:t xml:space="preserve"> case (The BBC, 2007) where Watkins</w:t>
      </w:r>
      <w:r w:rsidR="000E30C8" w:rsidRPr="00713A46">
        <w:rPr>
          <w:color w:val="auto"/>
        </w:rPr>
        <w:t xml:space="preserve"> tragicall</w:t>
      </w:r>
      <w:r w:rsidR="004F71B9" w:rsidRPr="00713A46">
        <w:rPr>
          <w:color w:val="auto"/>
        </w:rPr>
        <w:t xml:space="preserve">y died as a result of abuse that went on </w:t>
      </w:r>
      <w:r w:rsidR="004A6B56" w:rsidRPr="00713A46">
        <w:rPr>
          <w:color w:val="auto"/>
        </w:rPr>
        <w:t>over a sustained period of time.</w:t>
      </w:r>
      <w:r w:rsidR="000E30C8" w:rsidRPr="00713A46">
        <w:rPr>
          <w:color w:val="auto"/>
        </w:rPr>
        <w:t xml:space="preserve"> </w:t>
      </w:r>
    </w:p>
    <w:p w14:paraId="4BEF70BA" w14:textId="180A159D" w:rsidR="00800CB5" w:rsidRPr="00713A46" w:rsidRDefault="00E3330E" w:rsidP="00154AE0">
      <w:pPr>
        <w:ind w:right="237"/>
        <w:jc w:val="both"/>
        <w:rPr>
          <w:color w:val="auto"/>
        </w:rPr>
      </w:pPr>
      <w:r w:rsidRPr="00713A46">
        <w:rPr>
          <w:color w:val="auto"/>
        </w:rPr>
        <w:tab/>
        <w:t>Once the suspect was booked into custody I returned to the victim</w:t>
      </w:r>
      <w:r w:rsidR="000351FE" w:rsidRPr="00713A46">
        <w:rPr>
          <w:color w:val="auto"/>
        </w:rPr>
        <w:t xml:space="preserve"> at her home address</w:t>
      </w:r>
      <w:r w:rsidRPr="00713A46">
        <w:rPr>
          <w:color w:val="auto"/>
        </w:rPr>
        <w:t xml:space="preserve"> and took a </w:t>
      </w:r>
      <w:r w:rsidR="000351FE" w:rsidRPr="00713A46">
        <w:rPr>
          <w:color w:val="auto"/>
        </w:rPr>
        <w:t xml:space="preserve">digital victim </w:t>
      </w:r>
      <w:r w:rsidRPr="00713A46">
        <w:rPr>
          <w:color w:val="auto"/>
        </w:rPr>
        <w:t>statement about what had happened</w:t>
      </w:r>
      <w:r w:rsidR="004A6B56" w:rsidRPr="00713A46">
        <w:rPr>
          <w:color w:val="auto"/>
        </w:rPr>
        <w:t>, this included a victim personal statement which gave the victim a chance to detail the effect the crime has had on her life.</w:t>
      </w:r>
      <w:r w:rsidRPr="00713A46">
        <w:rPr>
          <w:color w:val="auto"/>
        </w:rPr>
        <w:t xml:space="preserve"> </w:t>
      </w:r>
      <w:r w:rsidR="000351FE" w:rsidRPr="00713A46">
        <w:rPr>
          <w:color w:val="auto"/>
        </w:rPr>
        <w:t xml:space="preserve"> F</w:t>
      </w:r>
      <w:r w:rsidRPr="00713A46">
        <w:rPr>
          <w:color w:val="auto"/>
        </w:rPr>
        <w:t xml:space="preserve">urther to </w:t>
      </w:r>
      <w:r w:rsidR="000351FE" w:rsidRPr="00713A46">
        <w:rPr>
          <w:color w:val="auto"/>
        </w:rPr>
        <w:t>the statement,</w:t>
      </w:r>
      <w:r w:rsidRPr="00713A46">
        <w:rPr>
          <w:color w:val="auto"/>
        </w:rPr>
        <w:t xml:space="preserve"> I have com</w:t>
      </w:r>
      <w:r w:rsidR="00EF61C9" w:rsidRPr="00713A46">
        <w:rPr>
          <w:color w:val="auto"/>
        </w:rPr>
        <w:t>pleted a digital processing authorisation form, I have explained the purpose for this and why it is necessary. This form allows me to download the victim’s phone which can then be used as evidence. Careful consideration has to go into this decision to request the victims phone, often if involved in domestic related cases they will feel isolated from their family,</w:t>
      </w:r>
      <w:r w:rsidR="00800CB5" w:rsidRPr="00713A46">
        <w:rPr>
          <w:color w:val="auto"/>
        </w:rPr>
        <w:t xml:space="preserve"> women’s aid</w:t>
      </w:r>
      <w:r w:rsidR="000351FE" w:rsidRPr="00713A46">
        <w:rPr>
          <w:color w:val="auto"/>
        </w:rPr>
        <w:t xml:space="preserve"> </w:t>
      </w:r>
      <w:r w:rsidR="00800CB5" w:rsidRPr="00713A46">
        <w:rPr>
          <w:color w:val="auto"/>
        </w:rPr>
        <w:t>(2028)</w:t>
      </w:r>
      <w:r w:rsidR="000351FE" w:rsidRPr="00713A46">
        <w:rPr>
          <w:color w:val="auto"/>
        </w:rPr>
        <w:t xml:space="preserve"> </w:t>
      </w:r>
      <w:r w:rsidR="00800CB5" w:rsidRPr="00713A46">
        <w:rPr>
          <w:color w:val="auto"/>
        </w:rPr>
        <w:t>state that “</w:t>
      </w:r>
      <w:r w:rsidR="00800CB5" w:rsidRPr="00713A46">
        <w:rPr>
          <w:color w:val="auto"/>
          <w:shd w:val="clear" w:color="auto" w:fill="FFFFFF"/>
        </w:rPr>
        <w:t>Domestic abuse often relies on isolating the victim”,</w:t>
      </w:r>
      <w:r w:rsidR="00EF61C9" w:rsidRPr="00713A46">
        <w:rPr>
          <w:color w:val="auto"/>
        </w:rPr>
        <w:t xml:space="preserve"> taking someone’s mobile phone can serve to exacerbate this feeling.</w:t>
      </w:r>
      <w:r w:rsidR="00EC572A" w:rsidRPr="00713A46">
        <w:rPr>
          <w:color w:val="auto"/>
        </w:rPr>
        <w:t xml:space="preserve"> Also having no phone can potentially mean not having the ability to call 999 i</w:t>
      </w:r>
      <w:r w:rsidR="00800CB5" w:rsidRPr="00713A46">
        <w:rPr>
          <w:color w:val="auto"/>
        </w:rPr>
        <w:t>f in danger, this fortunately was not the case as the victim said she spends most of her time with her new partner.</w:t>
      </w:r>
      <w:r w:rsidR="0020722B" w:rsidRPr="00713A46">
        <w:rPr>
          <w:color w:val="auto"/>
        </w:rPr>
        <w:t xml:space="preserve"> Having considered these elements I believe that the evidence available for download on the device will be crucial to the case and outweigh the potential risks. This a view that is also held by The College of Policing (2016) who state that “There is emerging evidence that the use of technology may help to secure more convictions for domestic abuse.”</w:t>
      </w:r>
    </w:p>
    <w:p w14:paraId="20381CAC" w14:textId="26E59418" w:rsidR="00E3330E" w:rsidRPr="00713A46" w:rsidRDefault="00DC5FAA" w:rsidP="00154AE0">
      <w:pPr>
        <w:ind w:right="237"/>
        <w:jc w:val="both"/>
        <w:rPr>
          <w:bCs/>
          <w:color w:val="auto"/>
          <w:shd w:val="clear" w:color="auto" w:fill="F6F7F8"/>
        </w:rPr>
      </w:pPr>
      <w:r w:rsidRPr="00713A46">
        <w:rPr>
          <w:color w:val="auto"/>
        </w:rPr>
        <w:t xml:space="preserve">After taking the statement I began to believe that the victim was also being harassed by her daughter and that this was being facilitated by the use of a mobile phone. The victim stated that having a mobile phone with her at all times made her feel as though the suspect could always reach </w:t>
      </w:r>
      <w:r w:rsidR="00091DF9" w:rsidRPr="00713A46">
        <w:rPr>
          <w:color w:val="auto"/>
        </w:rPr>
        <w:t>her, giving her no rest bite.</w:t>
      </w:r>
      <w:r w:rsidRPr="00713A46">
        <w:rPr>
          <w:color w:val="auto"/>
        </w:rPr>
        <w:t xml:space="preserve"> </w:t>
      </w:r>
      <w:r w:rsidR="00EC572A" w:rsidRPr="00713A46">
        <w:rPr>
          <w:color w:val="auto"/>
        </w:rPr>
        <w:t xml:space="preserve">In this case after speaking to the victim it was clear that she falls </w:t>
      </w:r>
      <w:r w:rsidR="000351FE" w:rsidRPr="00713A46">
        <w:rPr>
          <w:color w:val="auto"/>
        </w:rPr>
        <w:t>into the Colle</w:t>
      </w:r>
      <w:r w:rsidR="00EC572A" w:rsidRPr="00713A46">
        <w:rPr>
          <w:color w:val="auto"/>
        </w:rPr>
        <w:t xml:space="preserve">ge of </w:t>
      </w:r>
      <w:r w:rsidR="00800CB5" w:rsidRPr="00713A46">
        <w:rPr>
          <w:color w:val="auto"/>
        </w:rPr>
        <w:t>Policing’s</w:t>
      </w:r>
      <w:r w:rsidR="000351FE" w:rsidRPr="00713A46">
        <w:rPr>
          <w:color w:val="auto"/>
        </w:rPr>
        <w:t xml:space="preserve"> (2020)</w:t>
      </w:r>
      <w:r w:rsidR="00EC572A" w:rsidRPr="00713A46">
        <w:rPr>
          <w:color w:val="auto"/>
        </w:rPr>
        <w:t xml:space="preserve"> definition of vulnerable “</w:t>
      </w:r>
      <w:r w:rsidR="00EC572A" w:rsidRPr="00713A46">
        <w:rPr>
          <w:bCs/>
          <w:color w:val="auto"/>
          <w:shd w:val="clear" w:color="auto" w:fill="F6F7F8"/>
        </w:rPr>
        <w:t>A person is vulnerable if, as a result of their situation or circumstances, they are unable to take care of or protect themselves or others</w:t>
      </w:r>
      <w:r w:rsidR="000351FE" w:rsidRPr="00713A46">
        <w:rPr>
          <w:bCs/>
          <w:color w:val="auto"/>
          <w:shd w:val="clear" w:color="auto" w:fill="F6F7F8"/>
        </w:rPr>
        <w:t xml:space="preserve"> from harm or exploitation”</w:t>
      </w:r>
      <w:r w:rsidR="00800CB5" w:rsidRPr="00713A46">
        <w:rPr>
          <w:bCs/>
          <w:color w:val="auto"/>
          <w:shd w:val="clear" w:color="auto" w:fill="F6F7F8"/>
        </w:rPr>
        <w:t>.</w:t>
      </w:r>
      <w:r w:rsidRPr="00713A46">
        <w:rPr>
          <w:bCs/>
          <w:color w:val="auto"/>
          <w:shd w:val="clear" w:color="auto" w:fill="F6F7F8"/>
        </w:rPr>
        <w:t xml:space="preserve"> </w:t>
      </w:r>
      <w:r w:rsidR="00091DF9" w:rsidRPr="00713A46">
        <w:rPr>
          <w:bCs/>
          <w:color w:val="auto"/>
          <w:shd w:val="clear" w:color="auto" w:fill="F6F7F8"/>
        </w:rPr>
        <w:t xml:space="preserve">The nature of the messages being received were demanding money and other items, the suspect was using her child as a weapon, saying that the victim would not be able to see her granddaughter unless she met the demands. Whilst this is morally wrong it is not a crime, however this position does make the victim vulnerable as she could be open to exploitation through this </w:t>
      </w:r>
      <w:r w:rsidR="007541B3" w:rsidRPr="00713A46">
        <w:rPr>
          <w:bCs/>
          <w:color w:val="auto"/>
          <w:shd w:val="clear" w:color="auto" w:fill="F6F7F8"/>
        </w:rPr>
        <w:t xml:space="preserve">avenue. </w:t>
      </w:r>
    </w:p>
    <w:p w14:paraId="7919D237" w14:textId="317DF218" w:rsidR="000E30C8" w:rsidRPr="00713A46" w:rsidRDefault="000E30C8" w:rsidP="00154AE0">
      <w:pPr>
        <w:ind w:right="237"/>
        <w:jc w:val="both"/>
        <w:rPr>
          <w:bCs/>
          <w:color w:val="auto"/>
          <w:shd w:val="clear" w:color="auto" w:fill="F6F7F8"/>
        </w:rPr>
      </w:pPr>
      <w:r w:rsidRPr="00713A46">
        <w:rPr>
          <w:bCs/>
          <w:color w:val="auto"/>
          <w:shd w:val="clear" w:color="auto" w:fill="F6F7F8"/>
        </w:rPr>
        <w:tab/>
      </w:r>
    </w:p>
    <w:p w14:paraId="13F407AA" w14:textId="1216437F" w:rsidR="00267596" w:rsidRPr="00713A46" w:rsidRDefault="000E30C8" w:rsidP="00154AE0">
      <w:pPr>
        <w:ind w:right="237"/>
        <w:jc w:val="both"/>
        <w:rPr>
          <w:color w:val="auto"/>
        </w:rPr>
      </w:pPr>
      <w:r w:rsidRPr="00713A46">
        <w:rPr>
          <w:color w:val="auto"/>
        </w:rPr>
        <w:tab/>
        <w:t xml:space="preserve">With the suspect now in custody I could begin to look at the digital evidence available. I seized the </w:t>
      </w:r>
      <w:r w:rsidR="0055117A" w:rsidRPr="00713A46">
        <w:rPr>
          <w:color w:val="auto"/>
        </w:rPr>
        <w:t>suspect’s phone under Section 19</w:t>
      </w:r>
      <w:r w:rsidRPr="00713A46">
        <w:rPr>
          <w:color w:val="auto"/>
        </w:rPr>
        <w:t xml:space="preserve"> of the Police and Criminal Evidence Act (1984)</w:t>
      </w:r>
      <w:r w:rsidR="0075250D" w:rsidRPr="00713A46">
        <w:rPr>
          <w:color w:val="auto"/>
        </w:rPr>
        <w:t>, this phone will form the basis of the evidence once a full download is done from it. As it was a smart phone it has a passcode and the suspect at first refused to give it to me slowing the process. I then served a section 49 Regulation of investigative powers act (2000) notice on the suspect. This is a very valuable piece of legislation when looking at digital offences, this gives us the power to ask for the person’s passcode and if not provided a separate offence is committed. Whilst ultimately the mobile device can be downloaded without the passcode this makes the task a lot faster. Having the passcode allows for the immediate download rather than sending it away to off-site processing. The suspect complied and provided her passcode. Having access to all the material on the phone means that I</w:t>
      </w:r>
      <w:r w:rsidR="000D0EC2" w:rsidRPr="00713A46">
        <w:rPr>
          <w:color w:val="auto"/>
        </w:rPr>
        <w:t xml:space="preserve"> can begin to asses any threat that may have been previously unnoticed. </w:t>
      </w:r>
    </w:p>
    <w:p w14:paraId="7B2820D8" w14:textId="0DB76DF8" w:rsidR="000D0EC2" w:rsidRPr="00713A46" w:rsidRDefault="000D0EC2" w:rsidP="000910DD">
      <w:pPr>
        <w:ind w:right="237"/>
        <w:jc w:val="both"/>
        <w:rPr>
          <w:color w:val="auto"/>
          <w:shd w:val="clear" w:color="auto" w:fill="FFFFFF"/>
        </w:rPr>
      </w:pPr>
      <w:r w:rsidRPr="00713A46">
        <w:rPr>
          <w:color w:val="auto"/>
        </w:rPr>
        <w:t xml:space="preserve">The victim in this case is an elderly </w:t>
      </w:r>
      <w:r w:rsidR="00957710" w:rsidRPr="00713A46">
        <w:rPr>
          <w:color w:val="auto"/>
        </w:rPr>
        <w:t>female, No Isolation (2020) state that “</w:t>
      </w:r>
      <w:r w:rsidR="00957710" w:rsidRPr="00713A46">
        <w:rPr>
          <w:color w:val="auto"/>
          <w:shd w:val="clear" w:color="auto" w:fill="FFFFFF"/>
        </w:rPr>
        <w:t xml:space="preserve">77 percent of seniors report that they would require assistance were they to try and learn how </w:t>
      </w:r>
      <w:r w:rsidR="00957710" w:rsidRPr="00713A46">
        <w:rPr>
          <w:color w:val="auto"/>
          <w:shd w:val="clear" w:color="auto" w:fill="FFFFFF"/>
        </w:rPr>
        <w:lastRenderedPageBreak/>
        <w:t>to use a smartphone or tablet”. It is likely that being elderly and having a lesser understanding of technology makes a person more vulnerable to th</w:t>
      </w:r>
      <w:r w:rsidR="000910DD" w:rsidRPr="00713A46">
        <w:rPr>
          <w:color w:val="auto"/>
          <w:shd w:val="clear" w:color="auto" w:fill="FFFFFF"/>
        </w:rPr>
        <w:t xml:space="preserve">is digital based crime.  </w:t>
      </w:r>
    </w:p>
    <w:p w14:paraId="51027C30" w14:textId="73176DD2" w:rsidR="000910DD" w:rsidRPr="00713A46" w:rsidRDefault="000910DD" w:rsidP="000910DD">
      <w:pPr>
        <w:ind w:right="237"/>
        <w:jc w:val="both"/>
        <w:rPr>
          <w:color w:val="auto"/>
          <w:shd w:val="clear" w:color="auto" w:fill="FFFFFF"/>
        </w:rPr>
      </w:pPr>
      <w:r w:rsidRPr="00713A46">
        <w:rPr>
          <w:color w:val="auto"/>
          <w:shd w:val="clear" w:color="auto" w:fill="FFFFFF"/>
        </w:rPr>
        <w:t xml:space="preserve">In this case it is clear that without the aid of technology via a mobile device with a messaging facility, this crime would have never taken place and the victim </w:t>
      </w:r>
      <w:r w:rsidR="00322C1A" w:rsidRPr="00713A46">
        <w:rPr>
          <w:color w:val="auto"/>
          <w:shd w:val="clear" w:color="auto" w:fill="FFFFFF"/>
        </w:rPr>
        <w:t>would not feel the constant pressure of the crime. As a police service we must act fast to target these types of crime at the earliest point to prevent vulnerable people from being exploited by them.</w:t>
      </w:r>
    </w:p>
    <w:p w14:paraId="4C744937" w14:textId="52DC9B23" w:rsidR="00267596" w:rsidRPr="00713A46" w:rsidRDefault="00267596" w:rsidP="00154AE0">
      <w:pPr>
        <w:ind w:right="237"/>
        <w:jc w:val="both"/>
        <w:rPr>
          <w:color w:val="auto"/>
          <w:sz w:val="18"/>
          <w:szCs w:val="18"/>
          <w:shd w:val="clear" w:color="auto" w:fill="FFFFFF"/>
        </w:rPr>
      </w:pPr>
    </w:p>
    <w:p w14:paraId="74386CDF" w14:textId="0A661448" w:rsidR="00267596" w:rsidRPr="00713A46" w:rsidRDefault="000351FE" w:rsidP="00154AE0">
      <w:pPr>
        <w:ind w:right="237"/>
        <w:jc w:val="both"/>
        <w:rPr>
          <w:color w:val="auto"/>
        </w:rPr>
      </w:pPr>
      <w:r w:rsidRPr="00713A46">
        <w:rPr>
          <w:color w:val="auto"/>
        </w:rPr>
        <w:t>1</w:t>
      </w:r>
      <w:r w:rsidR="0096738B">
        <w:rPr>
          <w:color w:val="auto"/>
        </w:rPr>
        <w:t>150</w:t>
      </w:r>
      <w:r w:rsidRPr="00713A46">
        <w:rPr>
          <w:color w:val="auto"/>
        </w:rPr>
        <w:t xml:space="preserve"> Words</w:t>
      </w:r>
    </w:p>
    <w:p w14:paraId="29679F7B" w14:textId="1F684B2E" w:rsidR="00271B81" w:rsidRDefault="00271B81" w:rsidP="00154AE0">
      <w:pPr>
        <w:ind w:right="237"/>
        <w:jc w:val="both"/>
      </w:pPr>
    </w:p>
    <w:p w14:paraId="7F18D89B" w14:textId="07AF1D95" w:rsidR="00271B81" w:rsidRDefault="00271B81" w:rsidP="00154AE0">
      <w:pPr>
        <w:ind w:right="237"/>
        <w:jc w:val="both"/>
      </w:pPr>
    </w:p>
    <w:p w14:paraId="2B4DA333" w14:textId="77777777" w:rsidR="004923DA" w:rsidRPr="00270EEB" w:rsidRDefault="004923DA" w:rsidP="00340E9A">
      <w:pPr>
        <w:keepNext/>
        <w:spacing w:before="240" w:after="60"/>
        <w:ind w:right="237"/>
        <w:jc w:val="both"/>
        <w:rPr>
          <w:b/>
        </w:rPr>
      </w:pPr>
      <w:r w:rsidRPr="00270EEB">
        <w:rPr>
          <w:b/>
        </w:rPr>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2DBDCBFF" w14:textId="2F414AFE" w:rsidR="00713A46" w:rsidRDefault="00713A46" w:rsidP="00713A46">
      <w:pPr>
        <w:keepNext/>
        <w:ind w:right="237"/>
        <w:rPr>
          <w:highlight w:val="yellow"/>
        </w:rPr>
      </w:pPr>
    </w:p>
    <w:p w14:paraId="6547C1C3" w14:textId="77777777" w:rsidR="00713A46" w:rsidRPr="00713A46" w:rsidRDefault="00713A46" w:rsidP="00713A46">
      <w:pPr>
        <w:keepNext/>
        <w:ind w:right="237"/>
        <w:rPr>
          <w:highlight w:val="yellow"/>
        </w:rPr>
      </w:pPr>
    </w:p>
    <w:p w14:paraId="458E64FC" w14:textId="171BAE2B" w:rsidR="00713A46" w:rsidRPr="00713A46" w:rsidRDefault="00713A46" w:rsidP="00713A46">
      <w:pPr>
        <w:pStyle w:val="NormalWeb"/>
        <w:rPr>
          <w:rFonts w:ascii="Arial" w:hAnsi="Arial" w:cs="Arial"/>
          <w:color w:val="000000"/>
        </w:rPr>
      </w:pPr>
      <w:r w:rsidRPr="00713A46">
        <w:rPr>
          <w:rFonts w:ascii="Arial" w:hAnsi="Arial" w:cs="Arial"/>
          <w:color w:val="000000"/>
        </w:rPr>
        <w:t>Alcoholrehab.com. (2020). </w:t>
      </w:r>
      <w:r w:rsidRPr="00713A46">
        <w:rPr>
          <w:rFonts w:ascii="Arial" w:hAnsi="Arial" w:cs="Arial"/>
          <w:i/>
          <w:iCs/>
          <w:color w:val="000000"/>
        </w:rPr>
        <w:t>Sexual Exploitation and Substance Abuse.</w:t>
      </w:r>
      <w:r w:rsidRPr="00713A46">
        <w:rPr>
          <w:rFonts w:ascii="Arial" w:hAnsi="Arial" w:cs="Arial"/>
          <w:color w:val="000000"/>
        </w:rPr>
        <w:t> Available: https://alcoholrehab.com/drug-addiction/effects/sexual-exploitation-and-substance-abuse/. Last accessed 11th Dec 2020.</w:t>
      </w:r>
    </w:p>
    <w:p w14:paraId="02C4FC8E" w14:textId="4084EC70" w:rsidR="00713A46" w:rsidRDefault="00713A46" w:rsidP="00713A46">
      <w:pPr>
        <w:pStyle w:val="NormalWeb"/>
        <w:rPr>
          <w:rFonts w:ascii="Arial" w:hAnsi="Arial" w:cs="Arial"/>
          <w:color w:val="000000"/>
        </w:rPr>
      </w:pPr>
      <w:r w:rsidRPr="00713A46">
        <w:rPr>
          <w:rFonts w:ascii="Arial" w:hAnsi="Arial" w:cs="Arial"/>
          <w:color w:val="000000"/>
        </w:rPr>
        <w:t>Baldwin,</w:t>
      </w:r>
      <w:r>
        <w:rPr>
          <w:rFonts w:ascii="Arial" w:hAnsi="Arial" w:cs="Arial"/>
          <w:color w:val="000000"/>
        </w:rPr>
        <w:t xml:space="preserve"> </w:t>
      </w:r>
      <w:r w:rsidRPr="00713A46">
        <w:rPr>
          <w:rFonts w:ascii="Arial" w:hAnsi="Arial" w:cs="Arial"/>
          <w:color w:val="000000"/>
        </w:rPr>
        <w:t>S (2006). </w:t>
      </w:r>
      <w:r w:rsidRPr="00713A46">
        <w:rPr>
          <w:rFonts w:ascii="Arial" w:hAnsi="Arial" w:cs="Arial"/>
          <w:i/>
          <w:iCs/>
          <w:color w:val="000000"/>
        </w:rPr>
        <w:t>Organisational Justice</w:t>
      </w:r>
      <w:r w:rsidRPr="00713A46">
        <w:rPr>
          <w:rFonts w:ascii="Arial" w:hAnsi="Arial" w:cs="Arial"/>
          <w:color w:val="000000"/>
        </w:rPr>
        <w:t>. Brighton: Institute for employment studies. P1.</w:t>
      </w:r>
    </w:p>
    <w:p w14:paraId="5A19815E" w14:textId="77777777" w:rsidR="00713A46" w:rsidRPr="00713A46" w:rsidRDefault="00713A46" w:rsidP="00713A46">
      <w:pPr>
        <w:pStyle w:val="NormalWeb"/>
        <w:rPr>
          <w:rFonts w:ascii="Arial" w:hAnsi="Arial" w:cs="Arial"/>
          <w:color w:val="000000"/>
        </w:rPr>
      </w:pPr>
      <w:r w:rsidRPr="00713A46">
        <w:rPr>
          <w:rFonts w:ascii="Arial" w:hAnsi="Arial" w:cs="Arial"/>
          <w:color w:val="000000"/>
        </w:rPr>
        <w:t>BBC. (2017). </w:t>
      </w:r>
      <w:r w:rsidRPr="00713A46">
        <w:rPr>
          <w:rFonts w:ascii="Arial" w:hAnsi="Arial" w:cs="Arial"/>
          <w:i/>
          <w:iCs/>
          <w:color w:val="000000"/>
        </w:rPr>
        <w:t>Frontline South Wales Police officers get body cameras.</w:t>
      </w:r>
      <w:r w:rsidRPr="00713A46">
        <w:rPr>
          <w:rFonts w:ascii="Arial" w:hAnsi="Arial" w:cs="Arial"/>
          <w:color w:val="000000"/>
        </w:rPr>
        <w:t> Available: https://www.bbc.co.uk/news/uk-wales-39949232. Last accessed 28th Nov 2020.</w:t>
      </w:r>
    </w:p>
    <w:p w14:paraId="1F84CC51" w14:textId="77777777" w:rsidR="00713A46" w:rsidRPr="00713A46" w:rsidRDefault="00713A46" w:rsidP="00713A46">
      <w:pPr>
        <w:pStyle w:val="NormalWeb"/>
        <w:rPr>
          <w:rFonts w:ascii="Arial" w:hAnsi="Arial" w:cs="Arial"/>
          <w:color w:val="000000"/>
        </w:rPr>
      </w:pPr>
      <w:r w:rsidRPr="00713A46">
        <w:rPr>
          <w:rFonts w:ascii="Arial" w:hAnsi="Arial" w:cs="Arial"/>
          <w:color w:val="000000"/>
        </w:rPr>
        <w:t>BBC. (2019). </w:t>
      </w:r>
      <w:r w:rsidRPr="00713A46">
        <w:rPr>
          <w:rFonts w:ascii="Arial" w:hAnsi="Arial" w:cs="Arial"/>
          <w:i/>
          <w:iCs/>
          <w:color w:val="000000"/>
        </w:rPr>
        <w:t>Police 'dealing with more mental health incidents'.</w:t>
      </w:r>
      <w:r w:rsidRPr="00713A46">
        <w:rPr>
          <w:rFonts w:ascii="Arial" w:hAnsi="Arial" w:cs="Arial"/>
          <w:color w:val="000000"/>
        </w:rPr>
        <w:t> Available: https://www.bbc.co.uk/news/uk-49317060. Last accessed 24th Nov 2020.</w:t>
      </w:r>
    </w:p>
    <w:p w14:paraId="449F0FC0" w14:textId="77777777" w:rsidR="00713A46" w:rsidRPr="00713A46" w:rsidRDefault="00713A46" w:rsidP="00713A46">
      <w:pPr>
        <w:pStyle w:val="NormalWeb"/>
        <w:rPr>
          <w:rFonts w:ascii="Arial" w:hAnsi="Arial" w:cs="Arial"/>
          <w:color w:val="000000"/>
        </w:rPr>
      </w:pPr>
      <w:r w:rsidRPr="00713A46">
        <w:rPr>
          <w:rFonts w:ascii="Arial" w:hAnsi="Arial" w:cs="Arial"/>
          <w:color w:val="000000"/>
        </w:rPr>
        <w:t>Bouchard, M. (2020). </w:t>
      </w:r>
      <w:r w:rsidRPr="00713A46">
        <w:rPr>
          <w:rFonts w:ascii="Arial" w:hAnsi="Arial" w:cs="Arial"/>
          <w:i/>
          <w:iCs/>
          <w:color w:val="000000"/>
        </w:rPr>
        <w:t>Everyone needs help during the coronavirus pandemic—here’s the psychological reason why asking for it is so hard.</w:t>
      </w:r>
      <w:r w:rsidRPr="00713A46">
        <w:rPr>
          <w:rFonts w:ascii="Arial" w:hAnsi="Arial" w:cs="Arial"/>
          <w:color w:val="000000"/>
        </w:rPr>
        <w:t> Available: https://www.cnbc.com/2020/04/22/why-asking-for-help-is-so-hard-and-how-to-get-better-at-it.html. Last accessed 11th Dec 2020.</w:t>
      </w:r>
    </w:p>
    <w:p w14:paraId="252C07CD" w14:textId="77777777" w:rsidR="00713A46" w:rsidRPr="00713A46" w:rsidRDefault="00713A46" w:rsidP="00713A46">
      <w:pPr>
        <w:pStyle w:val="NormalWeb"/>
        <w:rPr>
          <w:rFonts w:ascii="Arial" w:hAnsi="Arial" w:cs="Arial"/>
          <w:color w:val="000000"/>
        </w:rPr>
      </w:pPr>
      <w:r w:rsidRPr="00713A46">
        <w:rPr>
          <w:rFonts w:ascii="Arial" w:hAnsi="Arial" w:cs="Arial"/>
          <w:color w:val="000000"/>
        </w:rPr>
        <w:t>Davis, K (1969). </w:t>
      </w:r>
      <w:r w:rsidRPr="00713A46">
        <w:rPr>
          <w:rFonts w:ascii="Arial" w:hAnsi="Arial" w:cs="Arial"/>
          <w:i/>
          <w:iCs/>
          <w:color w:val="000000"/>
        </w:rPr>
        <w:t>Discretionary Justice: A Preliminary Inquiry</w:t>
      </w:r>
      <w:r w:rsidRPr="00713A46">
        <w:rPr>
          <w:rFonts w:ascii="Arial" w:hAnsi="Arial" w:cs="Arial"/>
          <w:color w:val="000000"/>
        </w:rPr>
        <w:t>. Baton Rouge: LSU Press. p4.</w:t>
      </w:r>
    </w:p>
    <w:p w14:paraId="25340F27" w14:textId="77777777" w:rsidR="00713A46" w:rsidRPr="00713A46" w:rsidRDefault="00713A46" w:rsidP="00713A46">
      <w:pPr>
        <w:pStyle w:val="NormalWeb"/>
        <w:rPr>
          <w:rFonts w:ascii="Arial" w:hAnsi="Arial" w:cs="Arial"/>
          <w:color w:val="000000"/>
        </w:rPr>
      </w:pPr>
      <w:r w:rsidRPr="00713A46">
        <w:rPr>
          <w:rFonts w:ascii="Arial" w:hAnsi="Arial" w:cs="Arial"/>
          <w:color w:val="000000"/>
        </w:rPr>
        <w:t>Her Majesty's Inspectorate of Constabulary and Fire &amp; Rescue Services. (2018). </w:t>
      </w:r>
      <w:r w:rsidRPr="00713A46">
        <w:rPr>
          <w:rFonts w:ascii="Arial" w:hAnsi="Arial" w:cs="Arial"/>
          <w:i/>
          <w:iCs/>
          <w:color w:val="000000"/>
        </w:rPr>
        <w:t>Policing and Mental Health.</w:t>
      </w:r>
      <w:r w:rsidRPr="00713A46">
        <w:rPr>
          <w:rFonts w:ascii="Arial" w:hAnsi="Arial" w:cs="Arial"/>
          <w:color w:val="000000"/>
        </w:rPr>
        <w:t> Available: https://www.justiceinspectorates.gov.uk/hmicfrs/wp-content/uploads/policing-and-mental-health-picking-up-the-pieces.pdf. Last accessed 24th Nov 2020.</w:t>
      </w:r>
    </w:p>
    <w:p w14:paraId="5936102D" w14:textId="15468F70" w:rsidR="00713A46" w:rsidRPr="00713A46" w:rsidRDefault="00713A46" w:rsidP="00713A46">
      <w:pPr>
        <w:pStyle w:val="NormalWeb"/>
        <w:rPr>
          <w:rFonts w:ascii="Arial" w:hAnsi="Arial" w:cs="Arial"/>
          <w:color w:val="000000"/>
        </w:rPr>
      </w:pPr>
      <w:r w:rsidRPr="00713A46">
        <w:rPr>
          <w:rFonts w:ascii="Arial" w:hAnsi="Arial" w:cs="Arial"/>
          <w:color w:val="000000"/>
        </w:rPr>
        <w:lastRenderedPageBreak/>
        <w:t xml:space="preserve">Le Roy J, </w:t>
      </w:r>
      <w:proofErr w:type="spellStart"/>
      <w:r w:rsidRPr="00713A46">
        <w:rPr>
          <w:rFonts w:ascii="Arial" w:hAnsi="Arial" w:cs="Arial"/>
          <w:color w:val="000000"/>
        </w:rPr>
        <w:t>Bastounis</w:t>
      </w:r>
      <w:proofErr w:type="spellEnd"/>
      <w:r w:rsidRPr="00713A46">
        <w:rPr>
          <w:rFonts w:ascii="Arial" w:hAnsi="Arial" w:cs="Arial"/>
          <w:color w:val="000000"/>
        </w:rPr>
        <w:t xml:space="preserve"> M, </w:t>
      </w:r>
      <w:proofErr w:type="spellStart"/>
      <w:r w:rsidRPr="00713A46">
        <w:rPr>
          <w:rFonts w:ascii="Arial" w:hAnsi="Arial" w:cs="Arial"/>
          <w:color w:val="000000"/>
        </w:rPr>
        <w:t>Minibas-Poussard</w:t>
      </w:r>
      <w:proofErr w:type="spellEnd"/>
      <w:r w:rsidRPr="00713A46">
        <w:rPr>
          <w:rFonts w:ascii="Arial" w:hAnsi="Arial" w:cs="Arial"/>
          <w:color w:val="000000"/>
        </w:rPr>
        <w:t xml:space="preserve"> J. (2012). Interactional Justice and Counterproductive Work Behaviours: The Mediating Role of Negative Emotions. </w:t>
      </w:r>
      <w:r w:rsidRPr="00713A46">
        <w:rPr>
          <w:rFonts w:ascii="Arial" w:hAnsi="Arial" w:cs="Arial"/>
          <w:i/>
          <w:iCs/>
          <w:color w:val="000000"/>
        </w:rPr>
        <w:t xml:space="preserve">Social Behaviour and Personality </w:t>
      </w:r>
      <w:proofErr w:type="gramStart"/>
      <w:r w:rsidRPr="00713A46">
        <w:rPr>
          <w:rFonts w:ascii="Arial" w:hAnsi="Arial" w:cs="Arial"/>
          <w:i/>
          <w:iCs/>
          <w:color w:val="000000"/>
        </w:rPr>
        <w:t>An</w:t>
      </w:r>
      <w:proofErr w:type="gramEnd"/>
      <w:r w:rsidRPr="00713A46">
        <w:rPr>
          <w:rFonts w:ascii="Arial" w:hAnsi="Arial" w:cs="Arial"/>
          <w:i/>
          <w:iCs/>
          <w:color w:val="000000"/>
        </w:rPr>
        <w:t xml:space="preserve"> International Journal</w:t>
      </w:r>
      <w:r w:rsidRPr="00713A46">
        <w:rPr>
          <w:rFonts w:ascii="Arial" w:hAnsi="Arial" w:cs="Arial"/>
          <w:color w:val="000000"/>
        </w:rPr>
        <w:t>. 40 (8), 1341-1356.</w:t>
      </w:r>
    </w:p>
    <w:p w14:paraId="0A17735B" w14:textId="66B67A72" w:rsidR="00713A46" w:rsidRPr="00713A46" w:rsidRDefault="00713A46" w:rsidP="00713A46">
      <w:pPr>
        <w:pStyle w:val="NormalWeb"/>
        <w:rPr>
          <w:rFonts w:ascii="Arial" w:hAnsi="Arial" w:cs="Arial"/>
          <w:color w:val="000000"/>
        </w:rPr>
      </w:pPr>
      <w:proofErr w:type="spellStart"/>
      <w:r w:rsidRPr="00713A46">
        <w:rPr>
          <w:rFonts w:ascii="Arial" w:hAnsi="Arial" w:cs="Arial"/>
          <w:color w:val="000000"/>
        </w:rPr>
        <w:t>Dearden</w:t>
      </w:r>
      <w:proofErr w:type="spellEnd"/>
      <w:r w:rsidRPr="00713A46">
        <w:rPr>
          <w:rFonts w:ascii="Arial" w:hAnsi="Arial" w:cs="Arial"/>
          <w:color w:val="000000"/>
        </w:rPr>
        <w:t>.</w:t>
      </w:r>
      <w:r>
        <w:rPr>
          <w:rFonts w:ascii="Arial" w:hAnsi="Arial" w:cs="Arial"/>
          <w:color w:val="000000"/>
        </w:rPr>
        <w:t xml:space="preserve"> L</w:t>
      </w:r>
      <w:r w:rsidRPr="00713A46">
        <w:rPr>
          <w:rFonts w:ascii="Arial" w:hAnsi="Arial" w:cs="Arial"/>
          <w:color w:val="000000"/>
        </w:rPr>
        <w:t xml:space="preserve"> (2020). </w:t>
      </w:r>
      <w:proofErr w:type="gramStart"/>
      <w:r w:rsidRPr="00713A46">
        <w:rPr>
          <w:rFonts w:ascii="Arial" w:hAnsi="Arial" w:cs="Arial"/>
          <w:i/>
          <w:iCs/>
          <w:color w:val="000000"/>
        </w:rPr>
        <w:t>Only</w:t>
      </w:r>
      <w:proofErr w:type="gramEnd"/>
      <w:r w:rsidRPr="00713A46">
        <w:rPr>
          <w:rFonts w:ascii="Arial" w:hAnsi="Arial" w:cs="Arial"/>
          <w:i/>
          <w:iCs/>
          <w:color w:val="000000"/>
        </w:rPr>
        <w:t xml:space="preserve"> 1.7% of reported rapes prosecuted in England and Wales, new figures show.</w:t>
      </w:r>
      <w:r w:rsidRPr="00713A46">
        <w:rPr>
          <w:rFonts w:ascii="Arial" w:hAnsi="Arial" w:cs="Arial"/>
          <w:color w:val="000000"/>
        </w:rPr>
        <w:t> Available: https://www.independent.co.uk/news/uk/crime/rape-prosecution-england-wales-victims-court-cps-police-a8885961.html. Last accessed 11th Dec 2020.</w:t>
      </w:r>
    </w:p>
    <w:p w14:paraId="40B117D7" w14:textId="77777777" w:rsidR="00713A46" w:rsidRPr="00713A46" w:rsidRDefault="00713A46" w:rsidP="00713A46">
      <w:pPr>
        <w:overflowPunct/>
        <w:autoSpaceDE/>
        <w:autoSpaceDN/>
        <w:adjustRightInd/>
        <w:spacing w:before="100" w:beforeAutospacing="1" w:after="100" w:afterAutospacing="1"/>
        <w:textAlignment w:val="auto"/>
        <w:rPr>
          <w:lang w:eastAsia="en-GB"/>
        </w:rPr>
      </w:pPr>
      <w:r w:rsidRPr="00713A46">
        <w:rPr>
          <w:lang w:eastAsia="en-GB"/>
        </w:rPr>
        <w:t>Love, T. (2020). </w:t>
      </w:r>
      <w:r w:rsidRPr="00713A46">
        <w:rPr>
          <w:i/>
          <w:iCs/>
          <w:lang w:eastAsia="en-GB"/>
        </w:rPr>
        <w:t>Use CPTED to reduce Repeat Victimisation.</w:t>
      </w:r>
      <w:r w:rsidRPr="00713A46">
        <w:rPr>
          <w:lang w:eastAsia="en-GB"/>
        </w:rPr>
        <w:t> Available: https://www.linkedin.com/pulse/use-cpted-reduce-repeat-victimisation-dr-terence-love. Last accessed 11th Dec 2020.</w:t>
      </w:r>
    </w:p>
    <w:p w14:paraId="64EC6C45" w14:textId="77777777" w:rsidR="00713A46" w:rsidRPr="00713A46" w:rsidRDefault="00713A46" w:rsidP="00713A46">
      <w:pPr>
        <w:pStyle w:val="NormalWeb"/>
        <w:rPr>
          <w:rFonts w:ascii="Arial" w:hAnsi="Arial" w:cs="Arial"/>
        </w:rPr>
      </w:pPr>
      <w:r w:rsidRPr="00713A46">
        <w:rPr>
          <w:rFonts w:ascii="Arial" w:hAnsi="Arial" w:cs="Arial"/>
          <w:color w:val="000000"/>
        </w:rPr>
        <w:t xml:space="preserve">Mahmud R, </w:t>
      </w:r>
      <w:proofErr w:type="spellStart"/>
      <w:r w:rsidRPr="00713A46">
        <w:rPr>
          <w:rFonts w:ascii="Arial" w:hAnsi="Arial" w:cs="Arial"/>
          <w:color w:val="000000"/>
        </w:rPr>
        <w:t>Mahbubul</w:t>
      </w:r>
      <w:proofErr w:type="spellEnd"/>
      <w:r w:rsidRPr="00713A46">
        <w:rPr>
          <w:rFonts w:ascii="Arial" w:hAnsi="Arial" w:cs="Arial"/>
          <w:color w:val="000000"/>
        </w:rPr>
        <w:t xml:space="preserve"> H, </w:t>
      </w:r>
      <w:proofErr w:type="spellStart"/>
      <w:r w:rsidRPr="00713A46">
        <w:rPr>
          <w:rFonts w:ascii="Arial" w:hAnsi="Arial" w:cs="Arial"/>
          <w:color w:val="000000"/>
        </w:rPr>
        <w:t>Farzana</w:t>
      </w:r>
      <w:proofErr w:type="spellEnd"/>
      <w:r w:rsidRPr="00713A46">
        <w:rPr>
          <w:rFonts w:ascii="Arial" w:hAnsi="Arial" w:cs="Arial"/>
          <w:color w:val="000000"/>
        </w:rPr>
        <w:t xml:space="preserve"> E, </w:t>
      </w:r>
      <w:proofErr w:type="spellStart"/>
      <w:r w:rsidRPr="00713A46">
        <w:rPr>
          <w:rFonts w:ascii="Arial" w:hAnsi="Arial" w:cs="Arial"/>
          <w:color w:val="000000"/>
        </w:rPr>
        <w:t>Wafie</w:t>
      </w:r>
      <w:proofErr w:type="spellEnd"/>
      <w:r w:rsidRPr="00713A46">
        <w:rPr>
          <w:rFonts w:ascii="Arial" w:hAnsi="Arial" w:cs="Arial"/>
          <w:color w:val="000000"/>
        </w:rPr>
        <w:t xml:space="preserve"> M. (2015). Impact of Organizational </w:t>
      </w:r>
      <w:r w:rsidRPr="00713A46">
        <w:rPr>
          <w:rFonts w:ascii="Arial" w:hAnsi="Arial" w:cs="Arial"/>
        </w:rPr>
        <w:t>Justice on Employee Job Satisfaction: An Empirical Investigation. </w:t>
      </w:r>
      <w:r w:rsidRPr="00713A46">
        <w:rPr>
          <w:rFonts w:ascii="Arial" w:hAnsi="Arial" w:cs="Arial"/>
          <w:i/>
          <w:iCs/>
        </w:rPr>
        <w:t>American Journal of Business and Management</w:t>
      </w:r>
      <w:r w:rsidRPr="00713A46">
        <w:rPr>
          <w:rFonts w:ascii="Arial" w:hAnsi="Arial" w:cs="Arial"/>
        </w:rPr>
        <w:t>. 4 (1), 162-171.</w:t>
      </w:r>
    </w:p>
    <w:p w14:paraId="5D0272C0" w14:textId="77777777" w:rsidR="00713A46" w:rsidRPr="00713A46" w:rsidRDefault="00713A46" w:rsidP="00713A46">
      <w:pPr>
        <w:ind w:right="237"/>
        <w:rPr>
          <w:color w:val="auto"/>
        </w:rPr>
      </w:pPr>
      <w:r w:rsidRPr="00713A46">
        <w:rPr>
          <w:color w:val="auto"/>
          <w:shd w:val="clear" w:color="auto" w:fill="FFFFFF"/>
        </w:rPr>
        <w:t>Nicholas L, Farrell G, Farrington DP, et al. (2012) Preventing repeat victimization: a systematic review. Loughborough University. Available at: https://hdl.handle.net/2134/16131 (accessed 13 December 2020). </w:t>
      </w:r>
    </w:p>
    <w:p w14:paraId="41F907DE" w14:textId="77777777" w:rsidR="00713A46" w:rsidRPr="00713A46" w:rsidRDefault="00713A46" w:rsidP="00713A46">
      <w:pPr>
        <w:pStyle w:val="NormalWeb"/>
        <w:rPr>
          <w:rFonts w:ascii="Arial" w:hAnsi="Arial" w:cs="Arial"/>
          <w:color w:val="000000"/>
        </w:rPr>
      </w:pPr>
      <w:r w:rsidRPr="00713A46">
        <w:rPr>
          <w:rFonts w:ascii="Arial" w:hAnsi="Arial" w:cs="Arial"/>
        </w:rPr>
        <w:t>No Isolation. (2020). </w:t>
      </w:r>
      <w:r w:rsidRPr="00713A46">
        <w:rPr>
          <w:rFonts w:ascii="Arial" w:hAnsi="Arial" w:cs="Arial"/>
          <w:i/>
          <w:iCs/>
        </w:rPr>
        <w:t xml:space="preserve">Why do many seniors have trouble using </w:t>
      </w:r>
      <w:r w:rsidRPr="00713A46">
        <w:rPr>
          <w:rFonts w:ascii="Arial" w:hAnsi="Arial" w:cs="Arial"/>
          <w:i/>
          <w:iCs/>
          <w:color w:val="000000"/>
        </w:rPr>
        <w:t>technology</w:t>
      </w:r>
      <w:proofErr w:type="gramStart"/>
      <w:r w:rsidRPr="00713A46">
        <w:rPr>
          <w:rFonts w:ascii="Arial" w:hAnsi="Arial" w:cs="Arial"/>
          <w:i/>
          <w:iCs/>
          <w:color w:val="000000"/>
        </w:rPr>
        <w:t>?.</w:t>
      </w:r>
      <w:proofErr w:type="gramEnd"/>
      <w:r w:rsidRPr="00713A46">
        <w:rPr>
          <w:rFonts w:ascii="Arial" w:hAnsi="Arial" w:cs="Arial"/>
          <w:color w:val="000000"/>
        </w:rPr>
        <w:t> Available: https://www.noisolation.com/global/research/why-do-many-seniors-have-trouble-using-technology/. Last accessed 2nd Dec 2020.</w:t>
      </w:r>
    </w:p>
    <w:p w14:paraId="09AF9A81" w14:textId="77777777" w:rsidR="00713A46" w:rsidRPr="00713A46" w:rsidRDefault="00713A46" w:rsidP="00713A46">
      <w:pPr>
        <w:pStyle w:val="NormalWeb"/>
        <w:rPr>
          <w:rFonts w:ascii="Arial" w:hAnsi="Arial" w:cs="Arial"/>
          <w:color w:val="000000"/>
        </w:rPr>
      </w:pPr>
      <w:r w:rsidRPr="00713A46">
        <w:rPr>
          <w:rFonts w:ascii="Arial" w:hAnsi="Arial" w:cs="Arial"/>
          <w:color w:val="000000"/>
        </w:rPr>
        <w:t>South Wales Police. (2020). </w:t>
      </w:r>
      <w:r w:rsidRPr="00713A46">
        <w:rPr>
          <w:rFonts w:ascii="Arial" w:hAnsi="Arial" w:cs="Arial"/>
          <w:i/>
          <w:iCs/>
          <w:color w:val="000000"/>
        </w:rPr>
        <w:t>Encouraging Diversity into South Wales Police.</w:t>
      </w:r>
      <w:r w:rsidRPr="00713A46">
        <w:rPr>
          <w:rFonts w:ascii="Arial" w:hAnsi="Arial" w:cs="Arial"/>
          <w:color w:val="000000"/>
        </w:rPr>
        <w:t> Available: https://commissioner.south-wales.police.uk/en/our-work/equality-inclusion/encouraging-diversity-into-south-wales-police/. Last accessed 28th Nov 2020.</w:t>
      </w:r>
    </w:p>
    <w:p w14:paraId="30C70BF3" w14:textId="77777777" w:rsidR="00713A46" w:rsidRPr="00713A46" w:rsidRDefault="00713A46" w:rsidP="00713A46">
      <w:pPr>
        <w:overflowPunct/>
        <w:autoSpaceDE/>
        <w:autoSpaceDN/>
        <w:adjustRightInd/>
        <w:spacing w:before="100" w:beforeAutospacing="1" w:after="100" w:afterAutospacing="1"/>
        <w:textAlignment w:val="auto"/>
        <w:rPr>
          <w:lang w:eastAsia="en-GB"/>
        </w:rPr>
      </w:pPr>
      <w:r w:rsidRPr="00713A46">
        <w:rPr>
          <w:lang w:eastAsia="en-GB"/>
        </w:rPr>
        <w:t>The BBC. (2007). </w:t>
      </w:r>
      <w:r w:rsidRPr="00713A46">
        <w:rPr>
          <w:i/>
          <w:iCs/>
          <w:lang w:eastAsia="en-GB"/>
        </w:rPr>
        <w:t>Strangler had history of violence.</w:t>
      </w:r>
      <w:r w:rsidRPr="00713A46">
        <w:rPr>
          <w:lang w:eastAsia="en-GB"/>
        </w:rPr>
        <w:t> Available: http://news.bbc.co.uk/1/hi/wales/south_west/7114767.stm. Last accessed 2nd Dec 2020.</w:t>
      </w:r>
    </w:p>
    <w:p w14:paraId="5F222EE2" w14:textId="77777777" w:rsidR="00713A46" w:rsidRPr="00713A46" w:rsidRDefault="00713A46" w:rsidP="00713A46">
      <w:pPr>
        <w:pStyle w:val="NormalWeb"/>
        <w:rPr>
          <w:rFonts w:ascii="Arial" w:hAnsi="Arial" w:cs="Arial"/>
          <w:color w:val="000000"/>
        </w:rPr>
      </w:pPr>
      <w:r w:rsidRPr="00713A46">
        <w:rPr>
          <w:rFonts w:ascii="Arial" w:hAnsi="Arial" w:cs="Arial"/>
          <w:color w:val="000000"/>
        </w:rPr>
        <w:t>The BBC. (2020). </w:t>
      </w:r>
      <w:r w:rsidRPr="00713A46">
        <w:rPr>
          <w:rFonts w:ascii="Arial" w:hAnsi="Arial" w:cs="Arial"/>
          <w:i/>
          <w:iCs/>
          <w:color w:val="000000"/>
        </w:rPr>
        <w:t>Rape convictions fall to record low in England and Wales.</w:t>
      </w:r>
      <w:r w:rsidRPr="00713A46">
        <w:rPr>
          <w:rFonts w:ascii="Arial" w:hAnsi="Arial" w:cs="Arial"/>
          <w:color w:val="000000"/>
        </w:rPr>
        <w:t> Available: https://www.bbc.co.uk/news/uk-53588705. Last accessed 11th Dec 2020.</w:t>
      </w:r>
    </w:p>
    <w:p w14:paraId="3D6D8A7D" w14:textId="6AB2B311" w:rsidR="00713A46" w:rsidRPr="00713A46" w:rsidRDefault="00713A46" w:rsidP="00713A46">
      <w:pPr>
        <w:overflowPunct/>
        <w:autoSpaceDE/>
        <w:autoSpaceDN/>
        <w:adjustRightInd/>
        <w:spacing w:before="100" w:beforeAutospacing="1" w:after="100" w:afterAutospacing="1"/>
        <w:textAlignment w:val="auto"/>
        <w:rPr>
          <w:lang w:eastAsia="en-GB"/>
        </w:rPr>
      </w:pPr>
      <w:r>
        <w:rPr>
          <w:lang w:eastAsia="en-GB"/>
        </w:rPr>
        <w:t>The College of Policing</w:t>
      </w:r>
      <w:r w:rsidRPr="00713A46">
        <w:rPr>
          <w:lang w:eastAsia="en-GB"/>
        </w:rPr>
        <w:t>. (2013). </w:t>
      </w:r>
      <w:r w:rsidRPr="00713A46">
        <w:rPr>
          <w:i/>
          <w:iCs/>
          <w:lang w:eastAsia="en-GB"/>
        </w:rPr>
        <w:t>Investigative interviewing.</w:t>
      </w:r>
      <w:r w:rsidRPr="00713A46">
        <w:rPr>
          <w:lang w:eastAsia="en-GB"/>
        </w:rPr>
        <w:t> Available: https://www.app.college.police.uk/app-content/investigations/investigative-interviewing/. Last accessed 11th Dec 2020.</w:t>
      </w:r>
    </w:p>
    <w:p w14:paraId="2E66B6F3" w14:textId="1B247A72" w:rsidR="00713A46" w:rsidRPr="00713A46" w:rsidRDefault="00713A46" w:rsidP="00713A46">
      <w:pPr>
        <w:overflowPunct/>
        <w:autoSpaceDE/>
        <w:autoSpaceDN/>
        <w:adjustRightInd/>
        <w:spacing w:before="100" w:beforeAutospacing="1" w:after="100" w:afterAutospacing="1"/>
        <w:textAlignment w:val="auto"/>
        <w:rPr>
          <w:lang w:eastAsia="en-GB"/>
        </w:rPr>
      </w:pPr>
      <w:r>
        <w:rPr>
          <w:lang w:eastAsia="en-GB"/>
        </w:rPr>
        <w:t>The College of Policing</w:t>
      </w:r>
      <w:r w:rsidRPr="00713A46">
        <w:rPr>
          <w:lang w:eastAsia="en-GB"/>
        </w:rPr>
        <w:t>. (2016). </w:t>
      </w:r>
      <w:r w:rsidRPr="00713A46">
        <w:rPr>
          <w:i/>
          <w:iCs/>
          <w:lang w:eastAsia="en-GB"/>
        </w:rPr>
        <w:t>Police Initial Responses to Domestic Abuse.</w:t>
      </w:r>
      <w:r w:rsidRPr="00713A46">
        <w:rPr>
          <w:lang w:eastAsia="en-GB"/>
        </w:rPr>
        <w:t> Available: https://whatworks.college.police.uk/Research/Documents/Police_initial_responses_domestic_abuse.pdf. Last accessed 2nd Dec 2020.</w:t>
      </w:r>
    </w:p>
    <w:p w14:paraId="2303C706" w14:textId="77777777" w:rsidR="00713A46" w:rsidRDefault="00713A46" w:rsidP="00713A46">
      <w:pPr>
        <w:pStyle w:val="NormalWeb"/>
        <w:rPr>
          <w:rFonts w:ascii="Arial" w:hAnsi="Arial" w:cs="Arial"/>
          <w:color w:val="000000"/>
        </w:rPr>
      </w:pPr>
    </w:p>
    <w:p w14:paraId="400E3226" w14:textId="77777777" w:rsidR="00713A46" w:rsidRDefault="00713A46" w:rsidP="00713A46">
      <w:pPr>
        <w:pStyle w:val="NormalWeb"/>
        <w:rPr>
          <w:rFonts w:ascii="Arial" w:hAnsi="Arial" w:cs="Arial"/>
          <w:color w:val="000000"/>
        </w:rPr>
      </w:pPr>
    </w:p>
    <w:p w14:paraId="35856471" w14:textId="4C6B00E5" w:rsidR="00713A46" w:rsidRPr="00713A46" w:rsidRDefault="00713A46" w:rsidP="00713A46">
      <w:pPr>
        <w:pStyle w:val="NormalWeb"/>
        <w:rPr>
          <w:rFonts w:ascii="Arial" w:hAnsi="Arial" w:cs="Arial"/>
          <w:color w:val="000000"/>
        </w:rPr>
      </w:pPr>
      <w:r w:rsidRPr="00713A46">
        <w:rPr>
          <w:rFonts w:ascii="Arial" w:hAnsi="Arial" w:cs="Arial"/>
          <w:color w:val="000000"/>
        </w:rPr>
        <w:lastRenderedPageBreak/>
        <w:t>The College of Policing. (2020). </w:t>
      </w:r>
      <w:r w:rsidRPr="00713A46">
        <w:rPr>
          <w:rFonts w:ascii="Arial" w:hAnsi="Arial" w:cs="Arial"/>
          <w:i/>
          <w:iCs/>
          <w:color w:val="000000"/>
        </w:rPr>
        <w:t>Sexual Offences Investigation Trained Officer.</w:t>
      </w:r>
      <w:r w:rsidRPr="00713A46">
        <w:rPr>
          <w:rFonts w:ascii="Arial" w:hAnsi="Arial" w:cs="Arial"/>
          <w:color w:val="000000"/>
        </w:rPr>
        <w:t> Available: https://profdev.college.police.uk/professional-profile/sexual-offences-investigation-trained-officer/#:~:text=Officer%20v1.0-,Role%20Purpose,secures%20their%20confidence%20and%20trust</w:t>
      </w:r>
      <w:proofErr w:type="gramStart"/>
      <w:r w:rsidRPr="00713A46">
        <w:rPr>
          <w:rFonts w:ascii="Arial" w:hAnsi="Arial" w:cs="Arial"/>
          <w:color w:val="000000"/>
        </w:rPr>
        <w:t>..</w:t>
      </w:r>
      <w:proofErr w:type="gramEnd"/>
      <w:r w:rsidRPr="00713A46">
        <w:rPr>
          <w:rFonts w:ascii="Arial" w:hAnsi="Arial" w:cs="Arial"/>
          <w:color w:val="000000"/>
        </w:rPr>
        <w:t xml:space="preserve"> Last accessed 11th Dec 2020.</w:t>
      </w:r>
    </w:p>
    <w:p w14:paraId="596B068F" w14:textId="4D74775B" w:rsidR="00713A46" w:rsidRPr="00713A46" w:rsidRDefault="00713A46" w:rsidP="00713A46">
      <w:pPr>
        <w:pStyle w:val="NormalWeb"/>
        <w:rPr>
          <w:rFonts w:ascii="Arial" w:hAnsi="Arial" w:cs="Arial"/>
          <w:color w:val="000000"/>
        </w:rPr>
      </w:pPr>
      <w:r w:rsidRPr="00713A46">
        <w:rPr>
          <w:rFonts w:ascii="Arial" w:hAnsi="Arial" w:cs="Arial"/>
          <w:color w:val="000000"/>
        </w:rPr>
        <w:t>The College of Policing. (2020). </w:t>
      </w:r>
      <w:r w:rsidRPr="00713A46">
        <w:rPr>
          <w:rFonts w:ascii="Arial" w:hAnsi="Arial" w:cs="Arial"/>
          <w:i/>
          <w:iCs/>
          <w:color w:val="000000"/>
        </w:rPr>
        <w:t>Vulnerability.</w:t>
      </w:r>
      <w:r w:rsidRPr="00713A46">
        <w:rPr>
          <w:rFonts w:ascii="Arial" w:hAnsi="Arial" w:cs="Arial"/>
          <w:color w:val="000000"/>
        </w:rPr>
        <w:t> Available: https://www.college.police.uk/What-we-do/Development/Vulnerability/Pages/Vulnerability.aspx. Last accessed 2nd Dec 2020.</w:t>
      </w:r>
    </w:p>
    <w:p w14:paraId="79E78F09" w14:textId="77777777" w:rsidR="00713A46" w:rsidRPr="00713A46" w:rsidRDefault="00713A46" w:rsidP="00713A46">
      <w:r w:rsidRPr="00713A46">
        <w:t xml:space="preserve">The College of Policing. (2014). </w:t>
      </w:r>
      <w:r w:rsidRPr="00713A46">
        <w:rPr>
          <w:i/>
          <w:iCs/>
        </w:rPr>
        <w:t>National Decision Model.</w:t>
      </w:r>
      <w:r w:rsidRPr="00713A46">
        <w:t xml:space="preserve"> Available: https://www.app.college.police.uk/app-content/national-decision-model/the-national-decision-model/#code-of-ethics. Last accessed 28/11/2020.</w:t>
      </w:r>
    </w:p>
    <w:p w14:paraId="43674C79" w14:textId="77777777" w:rsidR="00713A46" w:rsidRPr="00713A46" w:rsidRDefault="00713A46" w:rsidP="00713A46">
      <w:r w:rsidRPr="00713A46">
        <w:t xml:space="preserve">The College of Policing. (2014). </w:t>
      </w:r>
      <w:r w:rsidRPr="00713A46">
        <w:rPr>
          <w:i/>
          <w:iCs/>
        </w:rPr>
        <w:t>National Decision Model.</w:t>
      </w:r>
      <w:r w:rsidRPr="00713A46">
        <w:t xml:space="preserve"> Available: https://www.app.college.police.uk/app-content/national-decision-model/the-national-decision-model/#code-of-ethics. Last accessed 13/11/2020.</w:t>
      </w:r>
    </w:p>
    <w:p w14:paraId="6CED8FB4" w14:textId="771EB29E" w:rsidR="00713A46" w:rsidRDefault="00713A46" w:rsidP="00713A46">
      <w:pPr>
        <w:pStyle w:val="NormalWeb"/>
        <w:rPr>
          <w:rFonts w:ascii="Arial" w:hAnsi="Arial" w:cs="Arial"/>
          <w:color w:val="000000"/>
        </w:rPr>
      </w:pPr>
      <w:r w:rsidRPr="00713A46">
        <w:rPr>
          <w:rFonts w:ascii="Arial" w:hAnsi="Arial" w:cs="Arial"/>
          <w:color w:val="000000"/>
        </w:rPr>
        <w:t>The Metropolitan Police. (2012). </w:t>
      </w:r>
      <w:r w:rsidRPr="00713A46">
        <w:rPr>
          <w:rFonts w:ascii="Arial" w:hAnsi="Arial" w:cs="Arial"/>
          <w:i/>
          <w:iCs/>
          <w:color w:val="000000"/>
        </w:rPr>
        <w:t>Risk Assessments.</w:t>
      </w:r>
      <w:r w:rsidRPr="00713A46">
        <w:rPr>
          <w:rFonts w:ascii="Arial" w:hAnsi="Arial" w:cs="Arial"/>
          <w:color w:val="000000"/>
        </w:rPr>
        <w:t> Available: https://www.met.police.uk/SysSiteAssets/foi-media/metropolitan-police/disclosure_2018/august_2018/information-rights-unit---copies-of-manuals-and-documents-that-deal-with-the-framework-process-methods. Last accessed 12th Nov 2020.</w:t>
      </w:r>
    </w:p>
    <w:p w14:paraId="70AECCBF" w14:textId="25097346" w:rsidR="00713A46" w:rsidRPr="00713A46" w:rsidRDefault="00713A46" w:rsidP="00713A46">
      <w:pPr>
        <w:overflowPunct/>
        <w:autoSpaceDE/>
        <w:autoSpaceDN/>
        <w:adjustRightInd/>
        <w:spacing w:before="100" w:beforeAutospacing="1" w:after="100" w:afterAutospacing="1"/>
        <w:textAlignment w:val="auto"/>
        <w:rPr>
          <w:lang w:eastAsia="en-GB"/>
        </w:rPr>
      </w:pPr>
      <w:r>
        <w:rPr>
          <w:lang w:eastAsia="en-GB"/>
        </w:rPr>
        <w:t>The National Police Chiefs Counc</w:t>
      </w:r>
      <w:r w:rsidRPr="00713A46">
        <w:rPr>
          <w:lang w:eastAsia="en-GB"/>
        </w:rPr>
        <w:t>il. (2018). </w:t>
      </w:r>
      <w:r w:rsidRPr="00713A46">
        <w:rPr>
          <w:i/>
          <w:iCs/>
          <w:lang w:eastAsia="en-GB"/>
        </w:rPr>
        <w:t>County Lines.</w:t>
      </w:r>
      <w:r w:rsidRPr="00713A46">
        <w:rPr>
          <w:lang w:eastAsia="en-GB"/>
        </w:rPr>
        <w:t> Available: https://www.nationalcrimeagency.gov.uk/what-we-do/crime-threats/drug-trafficking/county-lines. Last accessed 11th Dec 2020.</w:t>
      </w:r>
    </w:p>
    <w:p w14:paraId="7CF1AC00" w14:textId="707B6A65" w:rsidR="00713A46" w:rsidRPr="00713A46" w:rsidRDefault="00713A46" w:rsidP="00713A46">
      <w:pPr>
        <w:overflowPunct/>
        <w:autoSpaceDE/>
        <w:autoSpaceDN/>
        <w:adjustRightInd/>
        <w:spacing w:before="100" w:beforeAutospacing="1" w:after="100" w:afterAutospacing="1"/>
        <w:textAlignment w:val="auto"/>
        <w:rPr>
          <w:lang w:eastAsia="en-GB"/>
        </w:rPr>
      </w:pPr>
      <w:r w:rsidRPr="00713A46">
        <w:rPr>
          <w:lang w:eastAsia="en-GB"/>
        </w:rPr>
        <w:t>The Scot</w:t>
      </w:r>
      <w:r>
        <w:rPr>
          <w:lang w:eastAsia="en-GB"/>
        </w:rPr>
        <w:t>t</w:t>
      </w:r>
      <w:r w:rsidRPr="00713A46">
        <w:rPr>
          <w:lang w:eastAsia="en-GB"/>
        </w:rPr>
        <w:t>ish Government. (2019). </w:t>
      </w:r>
      <w:r w:rsidRPr="00713A46">
        <w:rPr>
          <w:i/>
          <w:iCs/>
          <w:lang w:eastAsia="en-GB"/>
        </w:rPr>
        <w:t>CRIME AND JUSTICE.</w:t>
      </w:r>
      <w:r w:rsidRPr="00713A46">
        <w:rPr>
          <w:lang w:eastAsia="en-GB"/>
        </w:rPr>
        <w:t> Available: https://www.gov.scot/binaries/content/documents/govscot/publications/research-and-analysis/2019/04/repeat-violent-victimisation-rapid-evidence-review/documents/repeat-violent-victimisation-rapid-evide. Last accessed 11th Dec 2020.</w:t>
      </w:r>
    </w:p>
    <w:p w14:paraId="5E607C80" w14:textId="77777777" w:rsidR="00713A46" w:rsidRPr="00713A46" w:rsidRDefault="00713A46" w:rsidP="00713A46">
      <w:pPr>
        <w:pStyle w:val="NormalWeb"/>
        <w:rPr>
          <w:rFonts w:ascii="Arial" w:hAnsi="Arial" w:cs="Arial"/>
          <w:color w:val="000000"/>
        </w:rPr>
      </w:pPr>
      <w:proofErr w:type="spellStart"/>
      <w:proofErr w:type="gramStart"/>
      <w:r w:rsidRPr="00713A46">
        <w:rPr>
          <w:rFonts w:ascii="Arial" w:hAnsi="Arial" w:cs="Arial"/>
          <w:color w:val="000000"/>
        </w:rPr>
        <w:t>Uk</w:t>
      </w:r>
      <w:proofErr w:type="spellEnd"/>
      <w:proofErr w:type="gramEnd"/>
      <w:r w:rsidRPr="00713A46">
        <w:rPr>
          <w:rFonts w:ascii="Arial" w:hAnsi="Arial" w:cs="Arial"/>
          <w:color w:val="000000"/>
        </w:rPr>
        <w:t xml:space="preserve"> Legislation. (1861). </w:t>
      </w:r>
      <w:r w:rsidRPr="00713A46">
        <w:rPr>
          <w:rFonts w:ascii="Arial" w:hAnsi="Arial" w:cs="Arial"/>
          <w:i/>
          <w:iCs/>
          <w:color w:val="000000"/>
        </w:rPr>
        <w:t>Offences against the Person Act 1861.</w:t>
      </w:r>
      <w:r w:rsidRPr="00713A46">
        <w:rPr>
          <w:rFonts w:ascii="Arial" w:hAnsi="Arial" w:cs="Arial"/>
          <w:color w:val="000000"/>
        </w:rPr>
        <w:t> Available: https://www.legislation.gov.uk/ukpga/Vict/24-25/100/section/16. Last accessed 2nd Dec 2020.</w:t>
      </w:r>
    </w:p>
    <w:p w14:paraId="3695281F" w14:textId="77777777" w:rsidR="00713A46" w:rsidRPr="00713A46" w:rsidRDefault="00713A46" w:rsidP="00713A46">
      <w:pPr>
        <w:pStyle w:val="NormalWeb"/>
        <w:rPr>
          <w:rFonts w:ascii="Arial" w:hAnsi="Arial" w:cs="Arial"/>
          <w:color w:val="000000"/>
        </w:rPr>
      </w:pPr>
      <w:proofErr w:type="spellStart"/>
      <w:proofErr w:type="gramStart"/>
      <w:r w:rsidRPr="00713A46">
        <w:rPr>
          <w:rFonts w:ascii="Arial" w:hAnsi="Arial" w:cs="Arial"/>
          <w:color w:val="000000"/>
        </w:rPr>
        <w:t>Uk</w:t>
      </w:r>
      <w:proofErr w:type="spellEnd"/>
      <w:proofErr w:type="gramEnd"/>
      <w:r w:rsidRPr="00713A46">
        <w:rPr>
          <w:rFonts w:ascii="Arial" w:hAnsi="Arial" w:cs="Arial"/>
          <w:color w:val="000000"/>
        </w:rPr>
        <w:t xml:space="preserve"> Legislation. (1983). </w:t>
      </w:r>
      <w:r w:rsidRPr="00713A46">
        <w:rPr>
          <w:rFonts w:ascii="Arial" w:hAnsi="Arial" w:cs="Arial"/>
          <w:i/>
          <w:iCs/>
          <w:color w:val="000000"/>
        </w:rPr>
        <w:t xml:space="preserve">Mental Health </w:t>
      </w:r>
      <w:proofErr w:type="spellStart"/>
      <w:r w:rsidRPr="00713A46">
        <w:rPr>
          <w:rFonts w:ascii="Arial" w:hAnsi="Arial" w:cs="Arial"/>
          <w:i/>
          <w:iCs/>
          <w:color w:val="000000"/>
        </w:rPr>
        <w:t>Avt</w:t>
      </w:r>
      <w:proofErr w:type="spellEnd"/>
      <w:r w:rsidRPr="00713A46">
        <w:rPr>
          <w:rFonts w:ascii="Arial" w:hAnsi="Arial" w:cs="Arial"/>
          <w:i/>
          <w:iCs/>
          <w:color w:val="000000"/>
        </w:rPr>
        <w:t>.</w:t>
      </w:r>
      <w:r w:rsidRPr="00713A46">
        <w:rPr>
          <w:rFonts w:ascii="Arial" w:hAnsi="Arial" w:cs="Arial"/>
          <w:color w:val="000000"/>
        </w:rPr>
        <w:t> Available: https://www.legislation.gov.uk/ukpga/1983/20/section/136. Last accessed 24th Nov 2020.</w:t>
      </w:r>
    </w:p>
    <w:p w14:paraId="1330FD23" w14:textId="77777777" w:rsidR="00713A46" w:rsidRPr="00713A46" w:rsidRDefault="00713A46" w:rsidP="00713A46">
      <w:pPr>
        <w:overflowPunct/>
        <w:autoSpaceDE/>
        <w:autoSpaceDN/>
        <w:adjustRightInd/>
        <w:spacing w:before="100" w:beforeAutospacing="1" w:after="100" w:afterAutospacing="1"/>
        <w:textAlignment w:val="auto"/>
        <w:rPr>
          <w:lang w:eastAsia="en-GB"/>
        </w:rPr>
      </w:pPr>
      <w:proofErr w:type="spellStart"/>
      <w:proofErr w:type="gramStart"/>
      <w:r w:rsidRPr="00713A46">
        <w:rPr>
          <w:lang w:eastAsia="en-GB"/>
        </w:rPr>
        <w:t>Uk</w:t>
      </w:r>
      <w:proofErr w:type="spellEnd"/>
      <w:proofErr w:type="gramEnd"/>
      <w:r w:rsidRPr="00713A46">
        <w:rPr>
          <w:lang w:eastAsia="en-GB"/>
        </w:rPr>
        <w:t xml:space="preserve"> Legislation. (1984). </w:t>
      </w:r>
      <w:proofErr w:type="gramStart"/>
      <w:r w:rsidRPr="00713A46">
        <w:rPr>
          <w:i/>
          <w:iCs/>
          <w:lang w:eastAsia="en-GB"/>
        </w:rPr>
        <w:t>The</w:t>
      </w:r>
      <w:proofErr w:type="gramEnd"/>
      <w:r w:rsidRPr="00713A46">
        <w:rPr>
          <w:i/>
          <w:iCs/>
          <w:lang w:eastAsia="en-GB"/>
        </w:rPr>
        <w:t xml:space="preserve"> Police and Criminal Evidence Act.</w:t>
      </w:r>
      <w:r w:rsidRPr="00713A46">
        <w:rPr>
          <w:lang w:eastAsia="en-GB"/>
        </w:rPr>
        <w:t> Available: https://www.legislation.gov.uk/ukpga/1984/60/section/19. Last accessed 2nd Dec 2020.</w:t>
      </w:r>
    </w:p>
    <w:p w14:paraId="596BF351" w14:textId="77777777" w:rsidR="00713A46" w:rsidRPr="00713A46" w:rsidRDefault="00713A46" w:rsidP="00713A46">
      <w:pPr>
        <w:pStyle w:val="NormalWeb"/>
        <w:rPr>
          <w:rFonts w:ascii="Arial" w:hAnsi="Arial" w:cs="Arial"/>
          <w:color w:val="000000"/>
        </w:rPr>
      </w:pPr>
      <w:proofErr w:type="spellStart"/>
      <w:proofErr w:type="gramStart"/>
      <w:r w:rsidRPr="00713A46">
        <w:rPr>
          <w:rFonts w:ascii="Arial" w:hAnsi="Arial" w:cs="Arial"/>
          <w:color w:val="000000"/>
        </w:rPr>
        <w:t>Uk</w:t>
      </w:r>
      <w:proofErr w:type="spellEnd"/>
      <w:proofErr w:type="gramEnd"/>
      <w:r w:rsidRPr="00713A46">
        <w:rPr>
          <w:rFonts w:ascii="Arial" w:hAnsi="Arial" w:cs="Arial"/>
          <w:color w:val="000000"/>
        </w:rPr>
        <w:t xml:space="preserve"> Legislation. (1984). </w:t>
      </w:r>
      <w:proofErr w:type="gramStart"/>
      <w:r w:rsidRPr="00713A46">
        <w:rPr>
          <w:rFonts w:ascii="Arial" w:hAnsi="Arial" w:cs="Arial"/>
          <w:i/>
          <w:iCs/>
          <w:color w:val="000000"/>
        </w:rPr>
        <w:t>The</w:t>
      </w:r>
      <w:proofErr w:type="gramEnd"/>
      <w:r w:rsidRPr="00713A46">
        <w:rPr>
          <w:rFonts w:ascii="Arial" w:hAnsi="Arial" w:cs="Arial"/>
          <w:i/>
          <w:iCs/>
          <w:color w:val="000000"/>
        </w:rPr>
        <w:t xml:space="preserve"> Police and Criminal Evidence Act.</w:t>
      </w:r>
      <w:r w:rsidRPr="00713A46">
        <w:rPr>
          <w:rFonts w:ascii="Arial" w:hAnsi="Arial" w:cs="Arial"/>
          <w:color w:val="000000"/>
        </w:rPr>
        <w:t> Available: https://assets.publishing.service.gov.uk/government/uploads/system/uploads/attachment_data/file/903814/pace-code-g-2012.pdf. Last accessed 2nd Dec 2020.</w:t>
      </w:r>
    </w:p>
    <w:p w14:paraId="1D624ED5" w14:textId="77777777" w:rsidR="00713A46" w:rsidRPr="00713A46" w:rsidRDefault="00713A46" w:rsidP="00713A46">
      <w:pPr>
        <w:pStyle w:val="NormalWeb"/>
        <w:rPr>
          <w:rFonts w:ascii="Arial" w:hAnsi="Arial" w:cs="Arial"/>
          <w:color w:val="000000"/>
        </w:rPr>
      </w:pPr>
      <w:proofErr w:type="spellStart"/>
      <w:proofErr w:type="gramStart"/>
      <w:r w:rsidRPr="00713A46">
        <w:rPr>
          <w:rFonts w:ascii="Arial" w:hAnsi="Arial" w:cs="Arial"/>
          <w:color w:val="000000"/>
        </w:rPr>
        <w:lastRenderedPageBreak/>
        <w:t>Uk</w:t>
      </w:r>
      <w:proofErr w:type="spellEnd"/>
      <w:proofErr w:type="gramEnd"/>
      <w:r w:rsidRPr="00713A46">
        <w:rPr>
          <w:rFonts w:ascii="Arial" w:hAnsi="Arial" w:cs="Arial"/>
          <w:color w:val="000000"/>
        </w:rPr>
        <w:t xml:space="preserve"> Legislation. (2000). </w:t>
      </w:r>
      <w:r w:rsidRPr="00713A46">
        <w:rPr>
          <w:rFonts w:ascii="Arial" w:hAnsi="Arial" w:cs="Arial"/>
          <w:i/>
          <w:iCs/>
          <w:color w:val="000000"/>
        </w:rPr>
        <w:t>Regulation of Investigatory Powers Act.</w:t>
      </w:r>
      <w:r w:rsidRPr="00713A46">
        <w:rPr>
          <w:rFonts w:ascii="Arial" w:hAnsi="Arial" w:cs="Arial"/>
          <w:color w:val="000000"/>
        </w:rPr>
        <w:t> Available: https://www.legislation.gov.uk/ukpga/2000/23/section/49. Last accessed 2nd Dec 2020.</w:t>
      </w:r>
    </w:p>
    <w:p w14:paraId="5F770423" w14:textId="669AA6A6" w:rsidR="00713A46" w:rsidRPr="00713A46" w:rsidRDefault="00713A46" w:rsidP="00713A46">
      <w:pPr>
        <w:pStyle w:val="NormalWeb"/>
        <w:rPr>
          <w:rFonts w:ascii="Arial" w:hAnsi="Arial" w:cs="Arial"/>
          <w:color w:val="000000"/>
        </w:rPr>
      </w:pPr>
      <w:proofErr w:type="spellStart"/>
      <w:proofErr w:type="gramStart"/>
      <w:r w:rsidRPr="00713A46">
        <w:rPr>
          <w:rFonts w:ascii="Arial" w:hAnsi="Arial" w:cs="Arial"/>
          <w:color w:val="000000"/>
        </w:rPr>
        <w:t>Uk</w:t>
      </w:r>
      <w:proofErr w:type="spellEnd"/>
      <w:proofErr w:type="gramEnd"/>
      <w:r w:rsidRPr="00713A46">
        <w:rPr>
          <w:rFonts w:ascii="Arial" w:hAnsi="Arial" w:cs="Arial"/>
          <w:color w:val="000000"/>
        </w:rPr>
        <w:t xml:space="preserve"> Legislation. (2003). </w:t>
      </w:r>
      <w:proofErr w:type="gramStart"/>
      <w:r w:rsidRPr="00713A46">
        <w:rPr>
          <w:rFonts w:ascii="Arial" w:hAnsi="Arial" w:cs="Arial"/>
          <w:i/>
          <w:iCs/>
          <w:color w:val="000000"/>
        </w:rPr>
        <w:t>The</w:t>
      </w:r>
      <w:proofErr w:type="gramEnd"/>
      <w:r w:rsidRPr="00713A46">
        <w:rPr>
          <w:rFonts w:ascii="Arial" w:hAnsi="Arial" w:cs="Arial"/>
          <w:i/>
          <w:iCs/>
          <w:color w:val="000000"/>
        </w:rPr>
        <w:t xml:space="preserve"> Communication Act.</w:t>
      </w:r>
      <w:r w:rsidRPr="00713A46">
        <w:rPr>
          <w:rFonts w:ascii="Arial" w:hAnsi="Arial" w:cs="Arial"/>
          <w:color w:val="000000"/>
        </w:rPr>
        <w:t> Available: https://www.legislation.gov.uk/ukpga/2003/21/section/127. Last accessed 2nd Dec 2020.</w:t>
      </w:r>
    </w:p>
    <w:p w14:paraId="73E6ACD8" w14:textId="77777777" w:rsidR="00713A46" w:rsidRPr="00713A46" w:rsidRDefault="00713A46" w:rsidP="00713A46">
      <w:pPr>
        <w:pStyle w:val="NormalWeb"/>
        <w:rPr>
          <w:rFonts w:ascii="Arial" w:hAnsi="Arial" w:cs="Arial"/>
          <w:color w:val="000000"/>
        </w:rPr>
      </w:pPr>
      <w:proofErr w:type="spellStart"/>
      <w:proofErr w:type="gramStart"/>
      <w:r w:rsidRPr="00713A46">
        <w:rPr>
          <w:rFonts w:ascii="Arial" w:hAnsi="Arial" w:cs="Arial"/>
          <w:color w:val="000000"/>
        </w:rPr>
        <w:t>Uk</w:t>
      </w:r>
      <w:proofErr w:type="spellEnd"/>
      <w:proofErr w:type="gramEnd"/>
      <w:r w:rsidRPr="00713A46">
        <w:rPr>
          <w:rFonts w:ascii="Arial" w:hAnsi="Arial" w:cs="Arial"/>
          <w:color w:val="000000"/>
        </w:rPr>
        <w:t xml:space="preserve"> Legislation. (2003). </w:t>
      </w:r>
      <w:proofErr w:type="gramStart"/>
      <w:r w:rsidRPr="00713A46">
        <w:rPr>
          <w:rFonts w:ascii="Arial" w:hAnsi="Arial" w:cs="Arial"/>
          <w:i/>
          <w:iCs/>
          <w:color w:val="000000"/>
        </w:rPr>
        <w:t>The</w:t>
      </w:r>
      <w:proofErr w:type="gramEnd"/>
      <w:r w:rsidRPr="00713A46">
        <w:rPr>
          <w:rFonts w:ascii="Arial" w:hAnsi="Arial" w:cs="Arial"/>
          <w:i/>
          <w:iCs/>
          <w:color w:val="000000"/>
        </w:rPr>
        <w:t xml:space="preserve"> Police Regulations.</w:t>
      </w:r>
      <w:r w:rsidRPr="00713A46">
        <w:rPr>
          <w:rFonts w:ascii="Arial" w:hAnsi="Arial" w:cs="Arial"/>
          <w:color w:val="000000"/>
        </w:rPr>
        <w:t> Available: https://www.legislation.gov.uk/uksi/2003/527/contents/made. Last accessed 28th Nov 2020.</w:t>
      </w:r>
    </w:p>
    <w:p w14:paraId="7381DD84" w14:textId="77777777" w:rsidR="00713A46" w:rsidRPr="00713A46" w:rsidRDefault="00713A46" w:rsidP="00713A46">
      <w:pPr>
        <w:pStyle w:val="NormalWeb"/>
        <w:rPr>
          <w:rFonts w:ascii="Arial" w:hAnsi="Arial" w:cs="Arial"/>
          <w:color w:val="000000"/>
        </w:rPr>
      </w:pPr>
      <w:r w:rsidRPr="00713A46">
        <w:rPr>
          <w:rFonts w:ascii="Arial" w:hAnsi="Arial" w:cs="Arial"/>
          <w:color w:val="000000"/>
        </w:rPr>
        <w:t>Victim Support. (2020). </w:t>
      </w:r>
      <w:r w:rsidRPr="00713A46">
        <w:rPr>
          <w:rFonts w:ascii="Arial" w:hAnsi="Arial" w:cs="Arial"/>
          <w:i/>
          <w:iCs/>
          <w:color w:val="000000"/>
        </w:rPr>
        <w:t xml:space="preserve">Left In the </w:t>
      </w:r>
      <w:proofErr w:type="gramStart"/>
      <w:r w:rsidRPr="00713A46">
        <w:rPr>
          <w:rFonts w:ascii="Arial" w:hAnsi="Arial" w:cs="Arial"/>
          <w:i/>
          <w:iCs/>
          <w:color w:val="000000"/>
        </w:rPr>
        <w:t>Dark .</w:t>
      </w:r>
      <w:r w:rsidRPr="00713A46">
        <w:rPr>
          <w:rFonts w:ascii="Arial" w:hAnsi="Arial" w:cs="Arial"/>
          <w:color w:val="000000"/>
        </w:rPr>
        <w:t> </w:t>
      </w:r>
      <w:proofErr w:type="gramEnd"/>
      <w:r w:rsidRPr="00713A46">
        <w:rPr>
          <w:rFonts w:ascii="Arial" w:hAnsi="Arial" w:cs="Arial"/>
          <w:color w:val="000000"/>
        </w:rPr>
        <w:t>Available: https://www.victimsupport.org.uk/sites/default/files/Left%20in%20the%20dark%20-%20why%20victims%20of%20crime%20need%20to%20be%20kept%20informed.pdf. Last accessed 11th Dec 2020.</w:t>
      </w:r>
    </w:p>
    <w:p w14:paraId="581C0551" w14:textId="6DA8A98D" w:rsidR="00713A46" w:rsidRPr="00713A46" w:rsidRDefault="00713A46" w:rsidP="00713A46">
      <w:pPr>
        <w:overflowPunct/>
        <w:autoSpaceDE/>
        <w:autoSpaceDN/>
        <w:adjustRightInd/>
        <w:spacing w:before="100" w:beforeAutospacing="1" w:after="100" w:afterAutospacing="1"/>
        <w:textAlignment w:val="auto"/>
        <w:rPr>
          <w:lang w:eastAsia="en-GB"/>
        </w:rPr>
      </w:pPr>
      <w:proofErr w:type="spellStart"/>
      <w:r w:rsidRPr="00713A46">
        <w:rPr>
          <w:lang w:eastAsia="en-GB"/>
        </w:rPr>
        <w:t>Weisel</w:t>
      </w:r>
      <w:proofErr w:type="spellEnd"/>
      <w:r w:rsidRPr="00713A46">
        <w:rPr>
          <w:lang w:eastAsia="en-GB"/>
        </w:rPr>
        <w:t>, D. (2005). </w:t>
      </w:r>
      <w:r w:rsidR="006F37E4" w:rsidRPr="00713A46">
        <w:rPr>
          <w:i/>
          <w:iCs/>
          <w:lang w:eastAsia="en-GB"/>
        </w:rPr>
        <w:t>Analysing</w:t>
      </w:r>
      <w:r w:rsidRPr="00713A46">
        <w:rPr>
          <w:i/>
          <w:iCs/>
          <w:lang w:eastAsia="en-GB"/>
        </w:rPr>
        <w:t xml:space="preserve"> Repeat Victimization.</w:t>
      </w:r>
      <w:r w:rsidRPr="00713A46">
        <w:rPr>
          <w:lang w:eastAsia="en-GB"/>
        </w:rPr>
        <w:t> Available: https://popcenter.asu.edu/content/analyzing-repeat-victimization. Last accessed 11th Dec 2020.</w:t>
      </w:r>
    </w:p>
    <w:p w14:paraId="4604D1B6" w14:textId="2A12CF52" w:rsidR="00713A46" w:rsidRPr="00713A46" w:rsidRDefault="006F37E4" w:rsidP="00713A46">
      <w:pPr>
        <w:overflowPunct/>
        <w:autoSpaceDE/>
        <w:autoSpaceDN/>
        <w:adjustRightInd/>
        <w:spacing w:before="100" w:beforeAutospacing="1" w:after="100" w:afterAutospacing="1"/>
        <w:textAlignment w:val="auto"/>
        <w:rPr>
          <w:lang w:eastAsia="en-GB"/>
        </w:rPr>
      </w:pPr>
      <w:r w:rsidRPr="00713A46">
        <w:rPr>
          <w:lang w:eastAsia="en-GB"/>
        </w:rPr>
        <w:t>Women’s</w:t>
      </w:r>
      <w:r w:rsidR="00713A46" w:rsidRPr="00713A46">
        <w:rPr>
          <w:lang w:eastAsia="en-GB"/>
        </w:rPr>
        <w:t xml:space="preserve"> Aid. (2018). </w:t>
      </w:r>
      <w:r w:rsidR="00713A46" w:rsidRPr="00713A46">
        <w:rPr>
          <w:i/>
          <w:iCs/>
          <w:lang w:eastAsia="en-GB"/>
        </w:rPr>
        <w:t>Why don’t women leave abusive relationships</w:t>
      </w:r>
      <w:proofErr w:type="gramStart"/>
      <w:r w:rsidR="00713A46" w:rsidRPr="00713A46">
        <w:rPr>
          <w:i/>
          <w:iCs/>
          <w:lang w:eastAsia="en-GB"/>
        </w:rPr>
        <w:t>?.</w:t>
      </w:r>
      <w:proofErr w:type="gramEnd"/>
      <w:r w:rsidR="00713A46" w:rsidRPr="00713A46">
        <w:rPr>
          <w:lang w:eastAsia="en-GB"/>
        </w:rPr>
        <w:t> Available: https://www.womensaid.org.uk/information-support/what-is-domestic-abuse/women-leave/. Last accessed 2nd Dec 2020.</w:t>
      </w:r>
    </w:p>
    <w:p w14:paraId="2258255B" w14:textId="47DC002D" w:rsidR="003A1991" w:rsidRPr="00713A46" w:rsidRDefault="003A1991" w:rsidP="00713A46">
      <w:pPr>
        <w:keepNext/>
        <w:ind w:right="237"/>
        <w:rPr>
          <w:highlight w:val="yellow"/>
        </w:rPr>
      </w:pPr>
    </w:p>
    <w:sectPr w:rsidR="003A1991" w:rsidRPr="00713A46" w:rsidSect="00E7473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6358D4" w:rsidRDefault="006358D4">
      <w:r>
        <w:separator/>
      </w:r>
    </w:p>
  </w:endnote>
  <w:endnote w:type="continuationSeparator" w:id="0">
    <w:p w14:paraId="3C56B659" w14:textId="77777777" w:rsidR="006358D4" w:rsidRDefault="00635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FDB69" w14:textId="0B486781" w:rsidR="006358D4" w:rsidRDefault="00D0425E" w:rsidP="00D0425E">
    <w:pPr>
      <w:pStyle w:val="Footer"/>
      <w:rPr>
        <w:sz w:val="17"/>
      </w:rPr>
    </w:pPr>
    <w:bookmarkStart w:id="3" w:name="TITUS1FooterEvenPages"/>
    <w:r>
      <w:rPr>
        <w:sz w:val="17"/>
      </w:rPr>
      <w:t> </w:t>
    </w:r>
  </w:p>
  <w:bookmarkEnd w:id="3"/>
  <w:p w14:paraId="17EF211B" w14:textId="4D4AFBE1" w:rsidR="006358D4" w:rsidRDefault="006358D4" w:rsidP="00E74733">
    <w:pPr>
      <w:pStyle w:val="Footer"/>
      <w:jc w:val="right"/>
    </w:pPr>
    <w:r>
      <w:fldChar w:fldCharType="begin"/>
    </w:r>
    <w:r>
      <w:instrText xml:space="preserve"> PAGE   \* MERGEFORMAT </w:instrText>
    </w:r>
    <w:r>
      <w:fldChar w:fldCharType="separate"/>
    </w:r>
    <w:r w:rsidR="00801440">
      <w:rPr>
        <w:noProof/>
      </w:rPr>
      <w:t>8</w:t>
    </w:r>
    <w:r>
      <w:rPr>
        <w:noProof/>
      </w:rPr>
      <w:fldChar w:fldCharType="end"/>
    </w:r>
  </w:p>
  <w:p w14:paraId="4BD5C1C1" w14:textId="77777777" w:rsidR="006358D4" w:rsidRPr="00BB5EAA" w:rsidRDefault="006358D4" w:rsidP="00E74733">
    <w:pPr>
      <w:pStyle w:val="Footer"/>
      <w:ind w:right="360"/>
      <w:jc w:val="center"/>
    </w:pPr>
  </w:p>
  <w:p w14:paraId="0EB1014F" w14:textId="77777777" w:rsidR="006358D4" w:rsidRDefault="006358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A7E5C" w14:textId="39B02F0B" w:rsidR="006358D4" w:rsidRDefault="00D0425E" w:rsidP="00D0425E">
    <w:pPr>
      <w:pStyle w:val="Footer"/>
      <w:rPr>
        <w:sz w:val="17"/>
      </w:rPr>
    </w:pPr>
    <w:bookmarkStart w:id="4" w:name="TITUS1FooterPrimary"/>
    <w:r>
      <w:rPr>
        <w:sz w:val="17"/>
      </w:rPr>
      <w:t> </w:t>
    </w:r>
  </w:p>
  <w:bookmarkEnd w:id="4"/>
  <w:p w14:paraId="50521BFA" w14:textId="6E50CE66" w:rsidR="006358D4" w:rsidRDefault="006358D4">
    <w:pPr>
      <w:pStyle w:val="Footer"/>
      <w:jc w:val="right"/>
    </w:pPr>
    <w:r>
      <w:fldChar w:fldCharType="begin"/>
    </w:r>
    <w:r>
      <w:instrText xml:space="preserve"> PAGE   \* MERGEFORMAT </w:instrText>
    </w:r>
    <w:r>
      <w:fldChar w:fldCharType="separate"/>
    </w:r>
    <w:r w:rsidR="00801440">
      <w:rPr>
        <w:noProof/>
      </w:rPr>
      <w:t>7</w:t>
    </w:r>
    <w:r>
      <w:rPr>
        <w:noProof/>
      </w:rPr>
      <w:fldChar w:fldCharType="end"/>
    </w:r>
  </w:p>
  <w:p w14:paraId="790812FF" w14:textId="77777777" w:rsidR="006358D4" w:rsidRPr="00BB5EAA" w:rsidRDefault="006358D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F30F8" w14:textId="01739ACC" w:rsidR="006358D4" w:rsidRDefault="00D0425E" w:rsidP="00D0425E">
    <w:pPr>
      <w:pStyle w:val="Footer"/>
      <w:rPr>
        <w:sz w:val="17"/>
      </w:rPr>
    </w:pPr>
    <w:bookmarkStart w:id="6" w:name="TITUS1FooterFirstPage"/>
    <w:r>
      <w:rPr>
        <w:sz w:val="17"/>
      </w:rPr>
      <w:t> </w:t>
    </w:r>
  </w:p>
  <w:bookmarkEnd w:id="6"/>
  <w:p w14:paraId="257A6A44" w14:textId="6AAD26ED" w:rsidR="006358D4" w:rsidRDefault="006358D4" w:rsidP="00E74733">
    <w:pPr>
      <w:pStyle w:val="Footer"/>
      <w:jc w:val="right"/>
    </w:pPr>
    <w:r>
      <w:fldChar w:fldCharType="begin"/>
    </w:r>
    <w:r>
      <w:instrText xml:space="preserve"> PAGE   \* MERGEFORMAT </w:instrText>
    </w:r>
    <w:r>
      <w:fldChar w:fldCharType="separate"/>
    </w:r>
    <w:r w:rsidR="00D0425E">
      <w:rPr>
        <w:noProof/>
      </w:rPr>
      <w:t>1</w:t>
    </w:r>
    <w:r>
      <w:rPr>
        <w:noProof/>
      </w:rPr>
      <w:fldChar w:fldCharType="end"/>
    </w:r>
  </w:p>
  <w:p w14:paraId="644B668D" w14:textId="77777777" w:rsidR="006358D4" w:rsidRPr="00BB5EAA" w:rsidRDefault="006358D4" w:rsidP="00E74733">
    <w:pPr>
      <w:pStyle w:val="Footer"/>
      <w:ind w:right="360"/>
      <w:jc w:val="center"/>
    </w:pPr>
  </w:p>
  <w:p w14:paraId="3486456A" w14:textId="77777777" w:rsidR="006358D4" w:rsidRDefault="006358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6FD67" w14:textId="5E33F879" w:rsidR="006358D4" w:rsidRDefault="006358D4" w:rsidP="00650DE0">
    <w:pPr>
      <w:pStyle w:val="Footer"/>
      <w:rPr>
        <w:sz w:val="17"/>
      </w:rPr>
    </w:pPr>
    <w:bookmarkStart w:id="11" w:name="TITUS3FooterEvenPages"/>
    <w:r>
      <w:rPr>
        <w:sz w:val="17"/>
      </w:rPr>
      <w:t> </w:t>
    </w:r>
  </w:p>
  <w:p w14:paraId="7F30C912" w14:textId="5E1A0EEB" w:rsidR="006358D4" w:rsidRDefault="00D0425E" w:rsidP="00D0425E">
    <w:pPr>
      <w:pStyle w:val="Footer"/>
      <w:rPr>
        <w:sz w:val="17"/>
      </w:rPr>
    </w:pPr>
    <w:bookmarkStart w:id="12" w:name="TITUS2FooterEvenPages"/>
    <w:bookmarkEnd w:id="11"/>
    <w:r>
      <w:rPr>
        <w:sz w:val="17"/>
      </w:rPr>
      <w:t> </w:t>
    </w:r>
  </w:p>
  <w:bookmarkEnd w:id="12"/>
  <w:p w14:paraId="675776A2" w14:textId="77777777" w:rsidR="006358D4" w:rsidRDefault="006358D4" w:rsidP="00E74733">
    <w:pPr>
      <w:pStyle w:val="Footer"/>
      <w:jc w:val="right"/>
    </w:pPr>
  </w:p>
  <w:p w14:paraId="62942871" w14:textId="506B18AE" w:rsidR="006358D4" w:rsidRDefault="006358D4" w:rsidP="00E74733">
    <w:pPr>
      <w:pStyle w:val="Footer"/>
      <w:jc w:val="right"/>
    </w:pPr>
    <w:r>
      <w:fldChar w:fldCharType="begin"/>
    </w:r>
    <w:r>
      <w:instrText xml:space="preserve"> PAGE   \* MERGEFORMAT </w:instrText>
    </w:r>
    <w:r>
      <w:fldChar w:fldCharType="separate"/>
    </w:r>
    <w:r w:rsidR="00801440">
      <w:rPr>
        <w:noProof/>
      </w:rPr>
      <w:t>22</w:t>
    </w:r>
    <w:r>
      <w:rPr>
        <w:noProof/>
      </w:rPr>
      <w:fldChar w:fldCharType="end"/>
    </w:r>
  </w:p>
  <w:p w14:paraId="68E05097" w14:textId="77777777" w:rsidR="006358D4" w:rsidRPr="00BB5EAA" w:rsidRDefault="006358D4" w:rsidP="00E74733">
    <w:pPr>
      <w:pStyle w:val="Footer"/>
      <w:ind w:right="360"/>
      <w:jc w:val="center"/>
    </w:pPr>
  </w:p>
  <w:p w14:paraId="00808D05" w14:textId="77777777" w:rsidR="006358D4" w:rsidRDefault="006358D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5C987" w14:textId="40C1958A" w:rsidR="006358D4" w:rsidRDefault="006358D4" w:rsidP="00650DE0">
    <w:pPr>
      <w:pStyle w:val="Footer"/>
      <w:rPr>
        <w:sz w:val="17"/>
      </w:rPr>
    </w:pPr>
    <w:bookmarkStart w:id="13" w:name="TITUS3FooterPrimary"/>
    <w:r>
      <w:rPr>
        <w:sz w:val="17"/>
      </w:rPr>
      <w:t> </w:t>
    </w:r>
  </w:p>
  <w:p w14:paraId="0AB3171E" w14:textId="36A9DDE4" w:rsidR="006358D4" w:rsidRDefault="00D0425E" w:rsidP="00D0425E">
    <w:pPr>
      <w:pStyle w:val="Footer"/>
      <w:rPr>
        <w:sz w:val="17"/>
      </w:rPr>
    </w:pPr>
    <w:bookmarkStart w:id="14" w:name="TITUS2FooterPrimary"/>
    <w:bookmarkEnd w:id="13"/>
    <w:r>
      <w:rPr>
        <w:sz w:val="17"/>
      </w:rPr>
      <w:t> </w:t>
    </w:r>
  </w:p>
  <w:bookmarkEnd w:id="14"/>
  <w:p w14:paraId="24B9EF31" w14:textId="77777777" w:rsidR="006358D4" w:rsidRDefault="006358D4">
    <w:pPr>
      <w:pStyle w:val="Footer"/>
      <w:jc w:val="right"/>
    </w:pPr>
  </w:p>
  <w:p w14:paraId="3540F94A" w14:textId="77CA3C6D" w:rsidR="006358D4" w:rsidRDefault="006358D4">
    <w:pPr>
      <w:pStyle w:val="Footer"/>
      <w:jc w:val="right"/>
    </w:pPr>
    <w:r>
      <w:fldChar w:fldCharType="begin"/>
    </w:r>
    <w:r>
      <w:instrText xml:space="preserve"> PAGE   \* MERGEFORMAT </w:instrText>
    </w:r>
    <w:r>
      <w:fldChar w:fldCharType="separate"/>
    </w:r>
    <w:r w:rsidR="00801440">
      <w:rPr>
        <w:noProof/>
      </w:rPr>
      <w:t>23</w:t>
    </w:r>
    <w:r>
      <w:rPr>
        <w:noProof/>
      </w:rPr>
      <w:fldChar w:fldCharType="end"/>
    </w:r>
  </w:p>
  <w:p w14:paraId="18A85D08" w14:textId="77777777" w:rsidR="006358D4" w:rsidRPr="00BB5EAA" w:rsidRDefault="006358D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2B039" w14:textId="4895AA01" w:rsidR="006358D4" w:rsidRDefault="006358D4" w:rsidP="00650DE0">
    <w:pPr>
      <w:pStyle w:val="Footer"/>
      <w:rPr>
        <w:sz w:val="17"/>
      </w:rPr>
    </w:pPr>
    <w:bookmarkStart w:id="17" w:name="TITUS3FooterFirstPage"/>
    <w:r>
      <w:rPr>
        <w:sz w:val="17"/>
      </w:rPr>
      <w:t> </w:t>
    </w:r>
  </w:p>
  <w:p w14:paraId="1BD0D339" w14:textId="2A9FBDE7" w:rsidR="006358D4" w:rsidRDefault="00D0425E" w:rsidP="00D0425E">
    <w:pPr>
      <w:pStyle w:val="Footer"/>
      <w:rPr>
        <w:sz w:val="17"/>
      </w:rPr>
    </w:pPr>
    <w:bookmarkStart w:id="18" w:name="TITUS2FooterFirstPage"/>
    <w:bookmarkEnd w:id="17"/>
    <w:r>
      <w:rPr>
        <w:sz w:val="17"/>
      </w:rPr>
      <w:t> </w:t>
    </w:r>
  </w:p>
  <w:bookmarkEnd w:id="18"/>
  <w:p w14:paraId="56268B2E" w14:textId="77777777" w:rsidR="006358D4" w:rsidRDefault="006358D4" w:rsidP="00E74733">
    <w:pPr>
      <w:pStyle w:val="Footer"/>
      <w:jc w:val="right"/>
    </w:pPr>
  </w:p>
  <w:p w14:paraId="337F5ED0" w14:textId="32C6534A" w:rsidR="006358D4" w:rsidRDefault="006358D4" w:rsidP="00E74733">
    <w:pPr>
      <w:pStyle w:val="Footer"/>
      <w:jc w:val="right"/>
    </w:pPr>
    <w:r>
      <w:fldChar w:fldCharType="begin"/>
    </w:r>
    <w:r>
      <w:instrText xml:space="preserve"> PAGE   \* MERGEFORMAT </w:instrText>
    </w:r>
    <w:r>
      <w:fldChar w:fldCharType="separate"/>
    </w:r>
    <w:r w:rsidR="00801440">
      <w:rPr>
        <w:noProof/>
      </w:rPr>
      <w:t>9</w:t>
    </w:r>
    <w:r>
      <w:rPr>
        <w:noProof/>
      </w:rPr>
      <w:fldChar w:fldCharType="end"/>
    </w:r>
  </w:p>
  <w:p w14:paraId="38651ED0" w14:textId="77777777" w:rsidR="006358D4" w:rsidRPr="00BB5EAA" w:rsidRDefault="006358D4" w:rsidP="00E74733">
    <w:pPr>
      <w:pStyle w:val="Footer"/>
      <w:ind w:right="360"/>
      <w:jc w:val="center"/>
    </w:pPr>
  </w:p>
  <w:p w14:paraId="4F987415" w14:textId="77777777" w:rsidR="006358D4" w:rsidRDefault="00635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6358D4" w:rsidRDefault="006358D4">
      <w:r>
        <w:separator/>
      </w:r>
    </w:p>
  </w:footnote>
  <w:footnote w:type="continuationSeparator" w:id="0">
    <w:p w14:paraId="58F5E15C" w14:textId="77777777" w:rsidR="006358D4" w:rsidRDefault="00635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BD76B" w14:textId="1F036ECA" w:rsidR="006358D4" w:rsidRDefault="00D0425E" w:rsidP="00D0425E">
    <w:pPr>
      <w:pStyle w:val="Header"/>
      <w:rPr>
        <w:sz w:val="17"/>
      </w:rPr>
    </w:pPr>
    <w:bookmarkStart w:id="1" w:name="TITUS1HeaderEvenPages"/>
    <w:r>
      <w:rPr>
        <w:sz w:val="17"/>
      </w:rPr>
      <w:t> </w:t>
    </w:r>
  </w:p>
  <w:bookmarkEnd w:id="1"/>
  <w:p w14:paraId="55BCE883" w14:textId="77777777" w:rsidR="006358D4" w:rsidRDefault="006358D4" w:rsidP="00F2694C">
    <w:pPr>
      <w:pStyle w:val="Header"/>
    </w:pPr>
  </w:p>
  <w:p w14:paraId="2FCF45F7" w14:textId="77777777" w:rsidR="006358D4" w:rsidRDefault="006358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640FD" w14:textId="2C474777" w:rsidR="006358D4" w:rsidRDefault="00D0425E" w:rsidP="00D0425E">
    <w:pPr>
      <w:pStyle w:val="Header"/>
      <w:rPr>
        <w:sz w:val="17"/>
      </w:rPr>
    </w:pPr>
    <w:bookmarkStart w:id="2" w:name="TITUS1HeaderPrimary"/>
    <w:r>
      <w:rPr>
        <w:sz w:val="17"/>
      </w:rPr>
      <w:t> </w:t>
    </w:r>
  </w:p>
  <w:bookmarkEnd w:id="2"/>
  <w:p w14:paraId="35EB7CED" w14:textId="77777777" w:rsidR="006358D4" w:rsidRDefault="006358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D90C0" w14:textId="193B43C9" w:rsidR="006358D4" w:rsidRDefault="00D0425E" w:rsidP="00D0425E">
    <w:pPr>
      <w:pStyle w:val="Header"/>
      <w:rPr>
        <w:sz w:val="17"/>
      </w:rPr>
    </w:pPr>
    <w:bookmarkStart w:id="5" w:name="TITUS1HeaderFirstPage"/>
    <w:r>
      <w:rPr>
        <w:sz w:val="17"/>
      </w:rPr>
      <w:t> </w:t>
    </w:r>
  </w:p>
  <w:bookmarkEnd w:id="5"/>
  <w:p w14:paraId="1854BD3B" w14:textId="77777777" w:rsidR="006358D4" w:rsidRDefault="006358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1358B" w14:textId="64501E64" w:rsidR="006358D4" w:rsidRDefault="006358D4" w:rsidP="00650DE0">
    <w:pPr>
      <w:pStyle w:val="Header"/>
      <w:rPr>
        <w:sz w:val="17"/>
      </w:rPr>
    </w:pPr>
    <w:bookmarkStart w:id="7" w:name="TITUS3HeaderEvenPages"/>
    <w:r>
      <w:rPr>
        <w:sz w:val="17"/>
      </w:rPr>
      <w:t> </w:t>
    </w:r>
  </w:p>
  <w:p w14:paraId="6FAA6796" w14:textId="0A53CA30" w:rsidR="006358D4" w:rsidRDefault="00D0425E" w:rsidP="00D0425E">
    <w:pPr>
      <w:pStyle w:val="Header"/>
      <w:rPr>
        <w:sz w:val="17"/>
      </w:rPr>
    </w:pPr>
    <w:bookmarkStart w:id="8" w:name="TITUS2HeaderEvenPages"/>
    <w:bookmarkEnd w:id="7"/>
    <w:r>
      <w:rPr>
        <w:sz w:val="17"/>
      </w:rPr>
      <w:t> </w:t>
    </w:r>
  </w:p>
  <w:bookmarkEnd w:id="8"/>
  <w:p w14:paraId="0AC7804A" w14:textId="77777777" w:rsidR="006358D4" w:rsidRDefault="006358D4" w:rsidP="00E74733">
    <w:pPr>
      <w:pStyle w:val="Header"/>
    </w:pPr>
  </w:p>
  <w:p w14:paraId="5190013E" w14:textId="77777777" w:rsidR="006358D4" w:rsidRDefault="006358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AF666" w14:textId="56E75AC3" w:rsidR="006358D4" w:rsidRDefault="006358D4" w:rsidP="00650DE0">
    <w:pPr>
      <w:pStyle w:val="Header"/>
      <w:rPr>
        <w:sz w:val="17"/>
      </w:rPr>
    </w:pPr>
    <w:bookmarkStart w:id="9" w:name="TITUS3HeaderPrimary"/>
    <w:r>
      <w:rPr>
        <w:sz w:val="17"/>
      </w:rPr>
      <w:t> </w:t>
    </w:r>
  </w:p>
  <w:p w14:paraId="321AA6A9" w14:textId="3F8BFAF4" w:rsidR="006358D4" w:rsidRDefault="00D0425E" w:rsidP="00D0425E">
    <w:pPr>
      <w:pStyle w:val="Header"/>
      <w:rPr>
        <w:sz w:val="17"/>
      </w:rPr>
    </w:pPr>
    <w:bookmarkStart w:id="10" w:name="TITUS2HeaderPrimary"/>
    <w:bookmarkEnd w:id="9"/>
    <w:r>
      <w:rPr>
        <w:sz w:val="17"/>
      </w:rPr>
      <w:t> </w:t>
    </w:r>
  </w:p>
  <w:bookmarkEnd w:id="10"/>
  <w:p w14:paraId="74EB8FB7" w14:textId="77777777" w:rsidR="006358D4" w:rsidRDefault="006358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75457" w14:textId="56963299" w:rsidR="006358D4" w:rsidRDefault="006358D4" w:rsidP="00650DE0">
    <w:pPr>
      <w:pStyle w:val="Header"/>
      <w:rPr>
        <w:sz w:val="17"/>
      </w:rPr>
    </w:pPr>
    <w:bookmarkStart w:id="15" w:name="TITUS3HeaderFirstPage"/>
    <w:r>
      <w:rPr>
        <w:sz w:val="17"/>
      </w:rPr>
      <w:t> </w:t>
    </w:r>
  </w:p>
  <w:p w14:paraId="0EB4D2B9" w14:textId="01C77788" w:rsidR="006358D4" w:rsidRDefault="00D0425E" w:rsidP="00D0425E">
    <w:pPr>
      <w:pStyle w:val="Header"/>
      <w:rPr>
        <w:sz w:val="17"/>
      </w:rPr>
    </w:pPr>
    <w:bookmarkStart w:id="16" w:name="TITUS2HeaderFirstPage"/>
    <w:bookmarkEnd w:id="15"/>
    <w:r>
      <w:rPr>
        <w:sz w:val="17"/>
      </w:rPr>
      <w:t> </w:t>
    </w:r>
  </w:p>
  <w:bookmarkEnd w:id="16"/>
  <w:p w14:paraId="5BAA5C0B" w14:textId="77777777" w:rsidR="006358D4" w:rsidRDefault="006358D4" w:rsidP="00E74733">
    <w:pPr>
      <w:pStyle w:val="Header"/>
    </w:pPr>
  </w:p>
  <w:p w14:paraId="662B78A2" w14:textId="77777777" w:rsidR="006358D4" w:rsidRDefault="006358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A21"/>
    <w:rsid w:val="00003990"/>
    <w:rsid w:val="000045B8"/>
    <w:rsid w:val="00020EEC"/>
    <w:rsid w:val="00025650"/>
    <w:rsid w:val="00026FAB"/>
    <w:rsid w:val="00027B1F"/>
    <w:rsid w:val="0003088B"/>
    <w:rsid w:val="000325D9"/>
    <w:rsid w:val="00032A0D"/>
    <w:rsid w:val="000351FE"/>
    <w:rsid w:val="000361AE"/>
    <w:rsid w:val="000372B2"/>
    <w:rsid w:val="0004079F"/>
    <w:rsid w:val="00045B87"/>
    <w:rsid w:val="00045C07"/>
    <w:rsid w:val="00055D43"/>
    <w:rsid w:val="00056FAC"/>
    <w:rsid w:val="00057751"/>
    <w:rsid w:val="00060FE5"/>
    <w:rsid w:val="00062E39"/>
    <w:rsid w:val="00080E58"/>
    <w:rsid w:val="00083D99"/>
    <w:rsid w:val="00084B49"/>
    <w:rsid w:val="00084EA6"/>
    <w:rsid w:val="00085699"/>
    <w:rsid w:val="00087891"/>
    <w:rsid w:val="000910DD"/>
    <w:rsid w:val="00091DF9"/>
    <w:rsid w:val="00091F52"/>
    <w:rsid w:val="00092862"/>
    <w:rsid w:val="00092970"/>
    <w:rsid w:val="00092BC7"/>
    <w:rsid w:val="00093720"/>
    <w:rsid w:val="000938E6"/>
    <w:rsid w:val="00093B3C"/>
    <w:rsid w:val="00093C62"/>
    <w:rsid w:val="0009488C"/>
    <w:rsid w:val="00095C1B"/>
    <w:rsid w:val="00096125"/>
    <w:rsid w:val="00096DEA"/>
    <w:rsid w:val="000A4240"/>
    <w:rsid w:val="000A469A"/>
    <w:rsid w:val="000A6466"/>
    <w:rsid w:val="000B1E96"/>
    <w:rsid w:val="000C378F"/>
    <w:rsid w:val="000C6892"/>
    <w:rsid w:val="000C6FFE"/>
    <w:rsid w:val="000D0756"/>
    <w:rsid w:val="000D0BB6"/>
    <w:rsid w:val="000D0EC2"/>
    <w:rsid w:val="000D0ED3"/>
    <w:rsid w:val="000E26B0"/>
    <w:rsid w:val="000E30C8"/>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50852"/>
    <w:rsid w:val="00153E74"/>
    <w:rsid w:val="00154AE0"/>
    <w:rsid w:val="00154E97"/>
    <w:rsid w:val="001608C4"/>
    <w:rsid w:val="00171418"/>
    <w:rsid w:val="00187795"/>
    <w:rsid w:val="00190913"/>
    <w:rsid w:val="001931D2"/>
    <w:rsid w:val="001961CF"/>
    <w:rsid w:val="001A59BB"/>
    <w:rsid w:val="001A6A51"/>
    <w:rsid w:val="001A79C4"/>
    <w:rsid w:val="001B331A"/>
    <w:rsid w:val="001C0E74"/>
    <w:rsid w:val="001C321F"/>
    <w:rsid w:val="001C6CEC"/>
    <w:rsid w:val="001D229F"/>
    <w:rsid w:val="001D6162"/>
    <w:rsid w:val="001E7592"/>
    <w:rsid w:val="001F3878"/>
    <w:rsid w:val="001F4552"/>
    <w:rsid w:val="001F4DDD"/>
    <w:rsid w:val="00200201"/>
    <w:rsid w:val="002019EB"/>
    <w:rsid w:val="00201F08"/>
    <w:rsid w:val="002030F2"/>
    <w:rsid w:val="00205051"/>
    <w:rsid w:val="00206410"/>
    <w:rsid w:val="0020722B"/>
    <w:rsid w:val="00211F65"/>
    <w:rsid w:val="00214D8C"/>
    <w:rsid w:val="0022001B"/>
    <w:rsid w:val="00220D06"/>
    <w:rsid w:val="002212F5"/>
    <w:rsid w:val="002219BA"/>
    <w:rsid w:val="002246A0"/>
    <w:rsid w:val="00224AF9"/>
    <w:rsid w:val="00230439"/>
    <w:rsid w:val="0023052E"/>
    <w:rsid w:val="00235176"/>
    <w:rsid w:val="00236061"/>
    <w:rsid w:val="00237B1F"/>
    <w:rsid w:val="0024100E"/>
    <w:rsid w:val="00241C1B"/>
    <w:rsid w:val="0024288B"/>
    <w:rsid w:val="00255D8E"/>
    <w:rsid w:val="00260CE8"/>
    <w:rsid w:val="00265118"/>
    <w:rsid w:val="002657E9"/>
    <w:rsid w:val="0026665E"/>
    <w:rsid w:val="00267596"/>
    <w:rsid w:val="00270EEB"/>
    <w:rsid w:val="0027147E"/>
    <w:rsid w:val="00271B81"/>
    <w:rsid w:val="00274DE8"/>
    <w:rsid w:val="002761F4"/>
    <w:rsid w:val="002775E1"/>
    <w:rsid w:val="00277979"/>
    <w:rsid w:val="002808EB"/>
    <w:rsid w:val="0028095D"/>
    <w:rsid w:val="00281000"/>
    <w:rsid w:val="00281705"/>
    <w:rsid w:val="00286B54"/>
    <w:rsid w:val="00291ADD"/>
    <w:rsid w:val="00294868"/>
    <w:rsid w:val="00295CA1"/>
    <w:rsid w:val="002A047B"/>
    <w:rsid w:val="002A291A"/>
    <w:rsid w:val="002A5604"/>
    <w:rsid w:val="002B1701"/>
    <w:rsid w:val="002B1736"/>
    <w:rsid w:val="002B23C3"/>
    <w:rsid w:val="002B443A"/>
    <w:rsid w:val="002B5B35"/>
    <w:rsid w:val="002C256A"/>
    <w:rsid w:val="002C496D"/>
    <w:rsid w:val="002D05EB"/>
    <w:rsid w:val="002D2F29"/>
    <w:rsid w:val="002D2FD3"/>
    <w:rsid w:val="002D5CA6"/>
    <w:rsid w:val="002E1DDF"/>
    <w:rsid w:val="002E3F6C"/>
    <w:rsid w:val="002E7017"/>
    <w:rsid w:val="002F4F6E"/>
    <w:rsid w:val="003015C3"/>
    <w:rsid w:val="0030698D"/>
    <w:rsid w:val="00311288"/>
    <w:rsid w:val="0031350A"/>
    <w:rsid w:val="0031569E"/>
    <w:rsid w:val="00316815"/>
    <w:rsid w:val="003168CA"/>
    <w:rsid w:val="00321255"/>
    <w:rsid w:val="00321787"/>
    <w:rsid w:val="0032230D"/>
    <w:rsid w:val="00322A0B"/>
    <w:rsid w:val="00322C1A"/>
    <w:rsid w:val="00335FC5"/>
    <w:rsid w:val="00340E9A"/>
    <w:rsid w:val="003516C0"/>
    <w:rsid w:val="00352E59"/>
    <w:rsid w:val="00354DBE"/>
    <w:rsid w:val="00355210"/>
    <w:rsid w:val="00365DF9"/>
    <w:rsid w:val="0036668D"/>
    <w:rsid w:val="00372DB4"/>
    <w:rsid w:val="0037490C"/>
    <w:rsid w:val="00375AF5"/>
    <w:rsid w:val="003761BD"/>
    <w:rsid w:val="003763FB"/>
    <w:rsid w:val="003769F6"/>
    <w:rsid w:val="00385414"/>
    <w:rsid w:val="00390074"/>
    <w:rsid w:val="00392FD6"/>
    <w:rsid w:val="0039762B"/>
    <w:rsid w:val="003A0C37"/>
    <w:rsid w:val="003A1991"/>
    <w:rsid w:val="003A1B6B"/>
    <w:rsid w:val="003A2F82"/>
    <w:rsid w:val="003A46C0"/>
    <w:rsid w:val="003A600E"/>
    <w:rsid w:val="003A6513"/>
    <w:rsid w:val="003B16C7"/>
    <w:rsid w:val="003C19F1"/>
    <w:rsid w:val="003C3362"/>
    <w:rsid w:val="003C4186"/>
    <w:rsid w:val="003C458C"/>
    <w:rsid w:val="003C6185"/>
    <w:rsid w:val="003D0D2D"/>
    <w:rsid w:val="003D34AC"/>
    <w:rsid w:val="003D4710"/>
    <w:rsid w:val="003E16D7"/>
    <w:rsid w:val="003E197E"/>
    <w:rsid w:val="003E43D8"/>
    <w:rsid w:val="003F3948"/>
    <w:rsid w:val="00402F0A"/>
    <w:rsid w:val="004046F0"/>
    <w:rsid w:val="0040668F"/>
    <w:rsid w:val="0040752F"/>
    <w:rsid w:val="00412677"/>
    <w:rsid w:val="00414025"/>
    <w:rsid w:val="00416F8D"/>
    <w:rsid w:val="00417925"/>
    <w:rsid w:val="00421153"/>
    <w:rsid w:val="00421614"/>
    <w:rsid w:val="00422B0B"/>
    <w:rsid w:val="00427B2C"/>
    <w:rsid w:val="004348AE"/>
    <w:rsid w:val="004376C0"/>
    <w:rsid w:val="0044115F"/>
    <w:rsid w:val="0044223A"/>
    <w:rsid w:val="00446792"/>
    <w:rsid w:val="00446F80"/>
    <w:rsid w:val="00450C83"/>
    <w:rsid w:val="00451851"/>
    <w:rsid w:val="00453099"/>
    <w:rsid w:val="00453343"/>
    <w:rsid w:val="004608B9"/>
    <w:rsid w:val="00460ADB"/>
    <w:rsid w:val="004627D7"/>
    <w:rsid w:val="00464974"/>
    <w:rsid w:val="00465947"/>
    <w:rsid w:val="00470BB1"/>
    <w:rsid w:val="004718F7"/>
    <w:rsid w:val="00473153"/>
    <w:rsid w:val="00474120"/>
    <w:rsid w:val="004743AF"/>
    <w:rsid w:val="0048215F"/>
    <w:rsid w:val="00482C17"/>
    <w:rsid w:val="00484CB4"/>
    <w:rsid w:val="004911B4"/>
    <w:rsid w:val="0049196A"/>
    <w:rsid w:val="004923DA"/>
    <w:rsid w:val="00493434"/>
    <w:rsid w:val="00494493"/>
    <w:rsid w:val="004962F9"/>
    <w:rsid w:val="004968E2"/>
    <w:rsid w:val="004A2A49"/>
    <w:rsid w:val="004A6B56"/>
    <w:rsid w:val="004B38E7"/>
    <w:rsid w:val="004B600B"/>
    <w:rsid w:val="004B6822"/>
    <w:rsid w:val="004B69F6"/>
    <w:rsid w:val="004C2D3A"/>
    <w:rsid w:val="004C5675"/>
    <w:rsid w:val="004D03C4"/>
    <w:rsid w:val="004D0BF1"/>
    <w:rsid w:val="004D24D2"/>
    <w:rsid w:val="004D35A4"/>
    <w:rsid w:val="004D445F"/>
    <w:rsid w:val="004D46D7"/>
    <w:rsid w:val="004D50BC"/>
    <w:rsid w:val="004E087B"/>
    <w:rsid w:val="004E44A4"/>
    <w:rsid w:val="004E7B8B"/>
    <w:rsid w:val="004E7BDD"/>
    <w:rsid w:val="004F1E21"/>
    <w:rsid w:val="004F2F47"/>
    <w:rsid w:val="004F71B9"/>
    <w:rsid w:val="004F740D"/>
    <w:rsid w:val="004F7B8F"/>
    <w:rsid w:val="00500268"/>
    <w:rsid w:val="00500748"/>
    <w:rsid w:val="005011D6"/>
    <w:rsid w:val="0050167A"/>
    <w:rsid w:val="005042F1"/>
    <w:rsid w:val="005117E4"/>
    <w:rsid w:val="00513C7D"/>
    <w:rsid w:val="00515EEF"/>
    <w:rsid w:val="005169D1"/>
    <w:rsid w:val="00521123"/>
    <w:rsid w:val="00521221"/>
    <w:rsid w:val="005311A2"/>
    <w:rsid w:val="00536FA9"/>
    <w:rsid w:val="005414F4"/>
    <w:rsid w:val="005431DC"/>
    <w:rsid w:val="00546187"/>
    <w:rsid w:val="005463F1"/>
    <w:rsid w:val="0055117A"/>
    <w:rsid w:val="005534F2"/>
    <w:rsid w:val="005551BE"/>
    <w:rsid w:val="00557D77"/>
    <w:rsid w:val="00561EB4"/>
    <w:rsid w:val="00562EAA"/>
    <w:rsid w:val="00563B58"/>
    <w:rsid w:val="005640C4"/>
    <w:rsid w:val="00564A65"/>
    <w:rsid w:val="00564C53"/>
    <w:rsid w:val="0056684C"/>
    <w:rsid w:val="005713E6"/>
    <w:rsid w:val="00571403"/>
    <w:rsid w:val="0057412C"/>
    <w:rsid w:val="00574A0C"/>
    <w:rsid w:val="00575F66"/>
    <w:rsid w:val="00576E4C"/>
    <w:rsid w:val="0057780F"/>
    <w:rsid w:val="00581E0A"/>
    <w:rsid w:val="00586D89"/>
    <w:rsid w:val="005916B8"/>
    <w:rsid w:val="005971C0"/>
    <w:rsid w:val="005A1B4C"/>
    <w:rsid w:val="005A1BA3"/>
    <w:rsid w:val="005A31B3"/>
    <w:rsid w:val="005A545C"/>
    <w:rsid w:val="005B0A17"/>
    <w:rsid w:val="005B1CF8"/>
    <w:rsid w:val="005B2E73"/>
    <w:rsid w:val="005C1567"/>
    <w:rsid w:val="005C6CE5"/>
    <w:rsid w:val="005D1743"/>
    <w:rsid w:val="005D2A9A"/>
    <w:rsid w:val="005D3F07"/>
    <w:rsid w:val="005D583E"/>
    <w:rsid w:val="005D7112"/>
    <w:rsid w:val="005E13EA"/>
    <w:rsid w:val="005E53BD"/>
    <w:rsid w:val="005E5B4B"/>
    <w:rsid w:val="00606943"/>
    <w:rsid w:val="00606E27"/>
    <w:rsid w:val="006108C9"/>
    <w:rsid w:val="00615C7E"/>
    <w:rsid w:val="00621434"/>
    <w:rsid w:val="0062158D"/>
    <w:rsid w:val="006218FE"/>
    <w:rsid w:val="00630F39"/>
    <w:rsid w:val="006326D1"/>
    <w:rsid w:val="00632E0A"/>
    <w:rsid w:val="00633165"/>
    <w:rsid w:val="006358D4"/>
    <w:rsid w:val="00636B6C"/>
    <w:rsid w:val="00640616"/>
    <w:rsid w:val="00641FBF"/>
    <w:rsid w:val="006447DE"/>
    <w:rsid w:val="006451CE"/>
    <w:rsid w:val="00650DE0"/>
    <w:rsid w:val="0065276E"/>
    <w:rsid w:val="00654329"/>
    <w:rsid w:val="00654AC7"/>
    <w:rsid w:val="00654CEC"/>
    <w:rsid w:val="00655507"/>
    <w:rsid w:val="00656D91"/>
    <w:rsid w:val="006712A7"/>
    <w:rsid w:val="006733CC"/>
    <w:rsid w:val="00674282"/>
    <w:rsid w:val="00674FC2"/>
    <w:rsid w:val="00677E42"/>
    <w:rsid w:val="00682334"/>
    <w:rsid w:val="00684B16"/>
    <w:rsid w:val="00690C40"/>
    <w:rsid w:val="006930C7"/>
    <w:rsid w:val="00694C00"/>
    <w:rsid w:val="00696289"/>
    <w:rsid w:val="00696F65"/>
    <w:rsid w:val="006A7A6D"/>
    <w:rsid w:val="006B43BF"/>
    <w:rsid w:val="006B5E67"/>
    <w:rsid w:val="006C2520"/>
    <w:rsid w:val="006C2EB5"/>
    <w:rsid w:val="006C3261"/>
    <w:rsid w:val="006C3711"/>
    <w:rsid w:val="006D18A3"/>
    <w:rsid w:val="006D45F0"/>
    <w:rsid w:val="006D5970"/>
    <w:rsid w:val="006E481E"/>
    <w:rsid w:val="006E6206"/>
    <w:rsid w:val="006E795F"/>
    <w:rsid w:val="006F37E4"/>
    <w:rsid w:val="00700249"/>
    <w:rsid w:val="0070092B"/>
    <w:rsid w:val="0070604C"/>
    <w:rsid w:val="007069CD"/>
    <w:rsid w:val="007110E6"/>
    <w:rsid w:val="00711A70"/>
    <w:rsid w:val="00712E6F"/>
    <w:rsid w:val="00712E90"/>
    <w:rsid w:val="00713A46"/>
    <w:rsid w:val="00713B7E"/>
    <w:rsid w:val="007204AE"/>
    <w:rsid w:val="0072678F"/>
    <w:rsid w:val="00727C4C"/>
    <w:rsid w:val="00733908"/>
    <w:rsid w:val="00734809"/>
    <w:rsid w:val="007406E1"/>
    <w:rsid w:val="00743E40"/>
    <w:rsid w:val="00745A29"/>
    <w:rsid w:val="00751263"/>
    <w:rsid w:val="007521EB"/>
    <w:rsid w:val="0075250D"/>
    <w:rsid w:val="007541B3"/>
    <w:rsid w:val="0075704F"/>
    <w:rsid w:val="00763B2D"/>
    <w:rsid w:val="00772924"/>
    <w:rsid w:val="00784EC4"/>
    <w:rsid w:val="007872F2"/>
    <w:rsid w:val="007874BC"/>
    <w:rsid w:val="007908E0"/>
    <w:rsid w:val="00793EB3"/>
    <w:rsid w:val="00794205"/>
    <w:rsid w:val="00795825"/>
    <w:rsid w:val="007963F1"/>
    <w:rsid w:val="00797012"/>
    <w:rsid w:val="007A0FF0"/>
    <w:rsid w:val="007A1F6A"/>
    <w:rsid w:val="007A7BEC"/>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D37"/>
    <w:rsid w:val="007D78CC"/>
    <w:rsid w:val="007E2846"/>
    <w:rsid w:val="007E4FC2"/>
    <w:rsid w:val="007F3F7E"/>
    <w:rsid w:val="007F5497"/>
    <w:rsid w:val="00800668"/>
    <w:rsid w:val="00800CB5"/>
    <w:rsid w:val="00801440"/>
    <w:rsid w:val="00802FBE"/>
    <w:rsid w:val="008053C8"/>
    <w:rsid w:val="00811699"/>
    <w:rsid w:val="00813CEC"/>
    <w:rsid w:val="0081534C"/>
    <w:rsid w:val="008171E4"/>
    <w:rsid w:val="008208EA"/>
    <w:rsid w:val="00820B00"/>
    <w:rsid w:val="00820F91"/>
    <w:rsid w:val="00824E67"/>
    <w:rsid w:val="00825A64"/>
    <w:rsid w:val="00826F48"/>
    <w:rsid w:val="008308AE"/>
    <w:rsid w:val="0083166E"/>
    <w:rsid w:val="00831DC3"/>
    <w:rsid w:val="008322C7"/>
    <w:rsid w:val="00834F1D"/>
    <w:rsid w:val="00836FEC"/>
    <w:rsid w:val="008403FD"/>
    <w:rsid w:val="00841F9D"/>
    <w:rsid w:val="008420E1"/>
    <w:rsid w:val="0084392D"/>
    <w:rsid w:val="00843D58"/>
    <w:rsid w:val="00843EBA"/>
    <w:rsid w:val="00844D98"/>
    <w:rsid w:val="00846D84"/>
    <w:rsid w:val="0085230E"/>
    <w:rsid w:val="00852F3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3C95"/>
    <w:rsid w:val="008C0392"/>
    <w:rsid w:val="008C14C7"/>
    <w:rsid w:val="008C2264"/>
    <w:rsid w:val="008C2FFB"/>
    <w:rsid w:val="008C6686"/>
    <w:rsid w:val="008C6EEA"/>
    <w:rsid w:val="008D5813"/>
    <w:rsid w:val="008D634E"/>
    <w:rsid w:val="008D778A"/>
    <w:rsid w:val="008F22BD"/>
    <w:rsid w:val="009079BD"/>
    <w:rsid w:val="00912BD9"/>
    <w:rsid w:val="00920E5B"/>
    <w:rsid w:val="00921BA8"/>
    <w:rsid w:val="00926436"/>
    <w:rsid w:val="0093018C"/>
    <w:rsid w:val="00932CCA"/>
    <w:rsid w:val="00934E8C"/>
    <w:rsid w:val="0094653D"/>
    <w:rsid w:val="0095257B"/>
    <w:rsid w:val="00953E15"/>
    <w:rsid w:val="009544C0"/>
    <w:rsid w:val="00954FA4"/>
    <w:rsid w:val="0095613C"/>
    <w:rsid w:val="00956AE9"/>
    <w:rsid w:val="00957710"/>
    <w:rsid w:val="0096106E"/>
    <w:rsid w:val="0096450E"/>
    <w:rsid w:val="00964CC6"/>
    <w:rsid w:val="0096738B"/>
    <w:rsid w:val="00987EFE"/>
    <w:rsid w:val="00991D54"/>
    <w:rsid w:val="00991FDA"/>
    <w:rsid w:val="009927A1"/>
    <w:rsid w:val="0099774D"/>
    <w:rsid w:val="009A5F3B"/>
    <w:rsid w:val="009B0B61"/>
    <w:rsid w:val="009B28C0"/>
    <w:rsid w:val="009B7136"/>
    <w:rsid w:val="009B7806"/>
    <w:rsid w:val="009C3AC2"/>
    <w:rsid w:val="009D4365"/>
    <w:rsid w:val="009D4E11"/>
    <w:rsid w:val="009D4E3B"/>
    <w:rsid w:val="009D7BC9"/>
    <w:rsid w:val="009E0C5A"/>
    <w:rsid w:val="009E1982"/>
    <w:rsid w:val="009E4D2C"/>
    <w:rsid w:val="009E5FBF"/>
    <w:rsid w:val="009F06FC"/>
    <w:rsid w:val="009F0978"/>
    <w:rsid w:val="009F0A44"/>
    <w:rsid w:val="009F3AEC"/>
    <w:rsid w:val="009F4DF2"/>
    <w:rsid w:val="00A00081"/>
    <w:rsid w:val="00A015F7"/>
    <w:rsid w:val="00A10D56"/>
    <w:rsid w:val="00A12AAE"/>
    <w:rsid w:val="00A13BB2"/>
    <w:rsid w:val="00A13D95"/>
    <w:rsid w:val="00A16DD1"/>
    <w:rsid w:val="00A22441"/>
    <w:rsid w:val="00A23F3B"/>
    <w:rsid w:val="00A24406"/>
    <w:rsid w:val="00A244A6"/>
    <w:rsid w:val="00A25F64"/>
    <w:rsid w:val="00A2643C"/>
    <w:rsid w:val="00A27CC2"/>
    <w:rsid w:val="00A3221B"/>
    <w:rsid w:val="00A3273B"/>
    <w:rsid w:val="00A40ED6"/>
    <w:rsid w:val="00A42150"/>
    <w:rsid w:val="00A42E61"/>
    <w:rsid w:val="00A470EE"/>
    <w:rsid w:val="00A47621"/>
    <w:rsid w:val="00A479CD"/>
    <w:rsid w:val="00A50CFC"/>
    <w:rsid w:val="00A51C07"/>
    <w:rsid w:val="00A54D67"/>
    <w:rsid w:val="00A55A3F"/>
    <w:rsid w:val="00A56BC4"/>
    <w:rsid w:val="00A56DA7"/>
    <w:rsid w:val="00A652F6"/>
    <w:rsid w:val="00A71EE6"/>
    <w:rsid w:val="00A72E6A"/>
    <w:rsid w:val="00A732EA"/>
    <w:rsid w:val="00A7489E"/>
    <w:rsid w:val="00A751E1"/>
    <w:rsid w:val="00A8015F"/>
    <w:rsid w:val="00A80BD2"/>
    <w:rsid w:val="00A85039"/>
    <w:rsid w:val="00A851F7"/>
    <w:rsid w:val="00A86B1D"/>
    <w:rsid w:val="00A906AA"/>
    <w:rsid w:val="00A94C5E"/>
    <w:rsid w:val="00AA241A"/>
    <w:rsid w:val="00AA252C"/>
    <w:rsid w:val="00AA5A3D"/>
    <w:rsid w:val="00AA666E"/>
    <w:rsid w:val="00AB02A3"/>
    <w:rsid w:val="00AB5518"/>
    <w:rsid w:val="00AC01D4"/>
    <w:rsid w:val="00AC4A04"/>
    <w:rsid w:val="00AD336F"/>
    <w:rsid w:val="00AD3550"/>
    <w:rsid w:val="00AD4DB4"/>
    <w:rsid w:val="00AD759F"/>
    <w:rsid w:val="00AD7728"/>
    <w:rsid w:val="00AE2564"/>
    <w:rsid w:val="00AE301F"/>
    <w:rsid w:val="00AE3302"/>
    <w:rsid w:val="00AE7077"/>
    <w:rsid w:val="00AF0587"/>
    <w:rsid w:val="00AF61C2"/>
    <w:rsid w:val="00AF6CC6"/>
    <w:rsid w:val="00B00196"/>
    <w:rsid w:val="00B011CD"/>
    <w:rsid w:val="00B0296A"/>
    <w:rsid w:val="00B077B4"/>
    <w:rsid w:val="00B12295"/>
    <w:rsid w:val="00B137BE"/>
    <w:rsid w:val="00B17FA0"/>
    <w:rsid w:val="00B2363D"/>
    <w:rsid w:val="00B24344"/>
    <w:rsid w:val="00B26769"/>
    <w:rsid w:val="00B31C91"/>
    <w:rsid w:val="00B3747F"/>
    <w:rsid w:val="00B40DBF"/>
    <w:rsid w:val="00B43194"/>
    <w:rsid w:val="00B47734"/>
    <w:rsid w:val="00B50FBA"/>
    <w:rsid w:val="00B5188F"/>
    <w:rsid w:val="00B52760"/>
    <w:rsid w:val="00B553E6"/>
    <w:rsid w:val="00B558EB"/>
    <w:rsid w:val="00B577D3"/>
    <w:rsid w:val="00B60466"/>
    <w:rsid w:val="00B62893"/>
    <w:rsid w:val="00B6548F"/>
    <w:rsid w:val="00B67D95"/>
    <w:rsid w:val="00B7502A"/>
    <w:rsid w:val="00B77305"/>
    <w:rsid w:val="00B82CC2"/>
    <w:rsid w:val="00B84A89"/>
    <w:rsid w:val="00B92BEF"/>
    <w:rsid w:val="00B9689A"/>
    <w:rsid w:val="00BA1FFA"/>
    <w:rsid w:val="00BA358B"/>
    <w:rsid w:val="00BA4BCA"/>
    <w:rsid w:val="00BA7FF1"/>
    <w:rsid w:val="00BB06CB"/>
    <w:rsid w:val="00BB0F64"/>
    <w:rsid w:val="00BB1730"/>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049E"/>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4FD0"/>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0BB7"/>
    <w:rsid w:val="00CB258E"/>
    <w:rsid w:val="00CB3C8F"/>
    <w:rsid w:val="00CB75CE"/>
    <w:rsid w:val="00CC02F1"/>
    <w:rsid w:val="00CC11A6"/>
    <w:rsid w:val="00CC135E"/>
    <w:rsid w:val="00CC2F8D"/>
    <w:rsid w:val="00CD5D3F"/>
    <w:rsid w:val="00CD7D9B"/>
    <w:rsid w:val="00CE73FF"/>
    <w:rsid w:val="00CF1E90"/>
    <w:rsid w:val="00CF3DB3"/>
    <w:rsid w:val="00D0425E"/>
    <w:rsid w:val="00D052BC"/>
    <w:rsid w:val="00D07026"/>
    <w:rsid w:val="00D10419"/>
    <w:rsid w:val="00D11C62"/>
    <w:rsid w:val="00D22C8F"/>
    <w:rsid w:val="00D27A66"/>
    <w:rsid w:val="00D27C77"/>
    <w:rsid w:val="00D33491"/>
    <w:rsid w:val="00D44F8E"/>
    <w:rsid w:val="00D44FD0"/>
    <w:rsid w:val="00D5141B"/>
    <w:rsid w:val="00D5733C"/>
    <w:rsid w:val="00D607EF"/>
    <w:rsid w:val="00D60F88"/>
    <w:rsid w:val="00D625E7"/>
    <w:rsid w:val="00D646BD"/>
    <w:rsid w:val="00D70239"/>
    <w:rsid w:val="00D71201"/>
    <w:rsid w:val="00D720C7"/>
    <w:rsid w:val="00D73A26"/>
    <w:rsid w:val="00D7693E"/>
    <w:rsid w:val="00D77A04"/>
    <w:rsid w:val="00D81D06"/>
    <w:rsid w:val="00D8652C"/>
    <w:rsid w:val="00D876E6"/>
    <w:rsid w:val="00DA1025"/>
    <w:rsid w:val="00DA22EC"/>
    <w:rsid w:val="00DA5860"/>
    <w:rsid w:val="00DB2767"/>
    <w:rsid w:val="00DC4729"/>
    <w:rsid w:val="00DC5FAA"/>
    <w:rsid w:val="00DC6997"/>
    <w:rsid w:val="00DD0B48"/>
    <w:rsid w:val="00DD7FFD"/>
    <w:rsid w:val="00DE556F"/>
    <w:rsid w:val="00DF2EE8"/>
    <w:rsid w:val="00DF4CF5"/>
    <w:rsid w:val="00DF6173"/>
    <w:rsid w:val="00E01A3C"/>
    <w:rsid w:val="00E028A5"/>
    <w:rsid w:val="00E03B6D"/>
    <w:rsid w:val="00E041C3"/>
    <w:rsid w:val="00E05A84"/>
    <w:rsid w:val="00E137D6"/>
    <w:rsid w:val="00E15E0D"/>
    <w:rsid w:val="00E17160"/>
    <w:rsid w:val="00E27E98"/>
    <w:rsid w:val="00E3330E"/>
    <w:rsid w:val="00E34061"/>
    <w:rsid w:val="00E35BEC"/>
    <w:rsid w:val="00E413CE"/>
    <w:rsid w:val="00E428C9"/>
    <w:rsid w:val="00E4589C"/>
    <w:rsid w:val="00E4738E"/>
    <w:rsid w:val="00E50821"/>
    <w:rsid w:val="00E50EF8"/>
    <w:rsid w:val="00E50F95"/>
    <w:rsid w:val="00E51F91"/>
    <w:rsid w:val="00E57B0A"/>
    <w:rsid w:val="00E662D9"/>
    <w:rsid w:val="00E7086E"/>
    <w:rsid w:val="00E7374A"/>
    <w:rsid w:val="00E739EA"/>
    <w:rsid w:val="00E73C41"/>
    <w:rsid w:val="00E74733"/>
    <w:rsid w:val="00E7598F"/>
    <w:rsid w:val="00E76F60"/>
    <w:rsid w:val="00E83D90"/>
    <w:rsid w:val="00E83F28"/>
    <w:rsid w:val="00E83F91"/>
    <w:rsid w:val="00E9107A"/>
    <w:rsid w:val="00E91F62"/>
    <w:rsid w:val="00E929FD"/>
    <w:rsid w:val="00E93240"/>
    <w:rsid w:val="00E93D50"/>
    <w:rsid w:val="00E9479B"/>
    <w:rsid w:val="00E96250"/>
    <w:rsid w:val="00EA4D48"/>
    <w:rsid w:val="00EB069C"/>
    <w:rsid w:val="00EB2173"/>
    <w:rsid w:val="00EB28DC"/>
    <w:rsid w:val="00EB3E2F"/>
    <w:rsid w:val="00EB62E6"/>
    <w:rsid w:val="00EC572A"/>
    <w:rsid w:val="00EC788B"/>
    <w:rsid w:val="00ED1B30"/>
    <w:rsid w:val="00ED250E"/>
    <w:rsid w:val="00ED3024"/>
    <w:rsid w:val="00ED6535"/>
    <w:rsid w:val="00EE1AC1"/>
    <w:rsid w:val="00EE39D6"/>
    <w:rsid w:val="00EE413C"/>
    <w:rsid w:val="00EE52AD"/>
    <w:rsid w:val="00EF2C5F"/>
    <w:rsid w:val="00EF61C9"/>
    <w:rsid w:val="00EF7073"/>
    <w:rsid w:val="00F01F92"/>
    <w:rsid w:val="00F10A08"/>
    <w:rsid w:val="00F12E86"/>
    <w:rsid w:val="00F139CF"/>
    <w:rsid w:val="00F17A44"/>
    <w:rsid w:val="00F22AC5"/>
    <w:rsid w:val="00F254D1"/>
    <w:rsid w:val="00F2694C"/>
    <w:rsid w:val="00F26BD0"/>
    <w:rsid w:val="00F31E3C"/>
    <w:rsid w:val="00F32664"/>
    <w:rsid w:val="00F32B82"/>
    <w:rsid w:val="00F4043E"/>
    <w:rsid w:val="00F40CB5"/>
    <w:rsid w:val="00F41BBC"/>
    <w:rsid w:val="00F43B9D"/>
    <w:rsid w:val="00F444F0"/>
    <w:rsid w:val="00F445AC"/>
    <w:rsid w:val="00F50590"/>
    <w:rsid w:val="00F50847"/>
    <w:rsid w:val="00F53F27"/>
    <w:rsid w:val="00F546D1"/>
    <w:rsid w:val="00F6009C"/>
    <w:rsid w:val="00F6513F"/>
    <w:rsid w:val="00F66272"/>
    <w:rsid w:val="00F709C0"/>
    <w:rsid w:val="00F71F0C"/>
    <w:rsid w:val="00F927A1"/>
    <w:rsid w:val="00F92E4D"/>
    <w:rsid w:val="00FA2E24"/>
    <w:rsid w:val="00FA3764"/>
    <w:rsid w:val="00FA56ED"/>
    <w:rsid w:val="00FB178C"/>
    <w:rsid w:val="00FB2EB9"/>
    <w:rsid w:val="00FB5FA6"/>
    <w:rsid w:val="00FC1310"/>
    <w:rsid w:val="00FC2FF3"/>
    <w:rsid w:val="00FC3263"/>
    <w:rsid w:val="00FC51F9"/>
    <w:rsid w:val="00FC5B40"/>
    <w:rsid w:val="00FC5FF8"/>
    <w:rsid w:val="00FC624B"/>
    <w:rsid w:val="00FC702B"/>
    <w:rsid w:val="00FD1C95"/>
    <w:rsid w:val="00FD3D7C"/>
    <w:rsid w:val="00FD4F8F"/>
    <w:rsid w:val="00FE0C16"/>
    <w:rsid w:val="00FE14AD"/>
    <w:rsid w:val="00FE14B1"/>
    <w:rsid w:val="00FE1F6A"/>
    <w:rsid w:val="00FE551B"/>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color w:val="000000"/>
        <w:sz w:val="24"/>
        <w:szCs w:val="24"/>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rPr>
  </w:style>
  <w:style w:type="paragraph" w:styleId="NormalWeb">
    <w:name w:val="Normal (Web)"/>
    <w:basedOn w:val="Normal"/>
    <w:uiPriority w:val="99"/>
    <w:semiHidden/>
    <w:unhideWhenUsed/>
    <w:rsid w:val="00321787"/>
    <w:pPr>
      <w:overflowPunct/>
      <w:autoSpaceDE/>
      <w:autoSpaceDN/>
      <w:adjustRightInd/>
      <w:spacing w:before="100" w:beforeAutospacing="1" w:after="100" w:afterAutospacing="1"/>
      <w:textAlignment w:val="auto"/>
    </w:pPr>
    <w:rPr>
      <w:rFonts w:ascii="Times New Roman" w:hAnsi="Times New Roman" w:cs="Times New Roman"/>
      <w:color w:val="auto"/>
    </w:rPr>
  </w:style>
  <w:style w:type="character" w:styleId="Emphasis">
    <w:name w:val="Emphasis"/>
    <w:basedOn w:val="DefaultParagraphFont"/>
    <w:uiPriority w:val="20"/>
    <w:qFormat/>
    <w:rsid w:val="00FB2EB9"/>
    <w:rPr>
      <w:i/>
      <w:iCs/>
    </w:rPr>
  </w:style>
  <w:style w:type="character" w:styleId="HTMLAcronym">
    <w:name w:val="HTML Acronym"/>
    <w:basedOn w:val="DefaultParagraphFont"/>
    <w:uiPriority w:val="99"/>
    <w:semiHidden/>
    <w:unhideWhenUsed/>
    <w:rsid w:val="00A71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54040">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8883165">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7233266">
      <w:bodyDiv w:val="1"/>
      <w:marLeft w:val="0"/>
      <w:marRight w:val="0"/>
      <w:marTop w:val="0"/>
      <w:marBottom w:val="0"/>
      <w:divBdr>
        <w:top w:val="none" w:sz="0" w:space="0" w:color="auto"/>
        <w:left w:val="none" w:sz="0" w:space="0" w:color="auto"/>
        <w:bottom w:val="none" w:sz="0" w:space="0" w:color="auto"/>
        <w:right w:val="none" w:sz="0" w:space="0" w:color="auto"/>
      </w:divBdr>
    </w:div>
    <w:div w:id="173761560">
      <w:bodyDiv w:val="1"/>
      <w:marLeft w:val="0"/>
      <w:marRight w:val="0"/>
      <w:marTop w:val="0"/>
      <w:marBottom w:val="0"/>
      <w:divBdr>
        <w:top w:val="none" w:sz="0" w:space="0" w:color="auto"/>
        <w:left w:val="none" w:sz="0" w:space="0" w:color="auto"/>
        <w:bottom w:val="none" w:sz="0" w:space="0" w:color="auto"/>
        <w:right w:val="none" w:sz="0" w:space="0" w:color="auto"/>
      </w:divBdr>
    </w:div>
    <w:div w:id="213389738">
      <w:bodyDiv w:val="1"/>
      <w:marLeft w:val="0"/>
      <w:marRight w:val="0"/>
      <w:marTop w:val="0"/>
      <w:marBottom w:val="0"/>
      <w:divBdr>
        <w:top w:val="none" w:sz="0" w:space="0" w:color="auto"/>
        <w:left w:val="none" w:sz="0" w:space="0" w:color="auto"/>
        <w:bottom w:val="none" w:sz="0" w:space="0" w:color="auto"/>
        <w:right w:val="none" w:sz="0" w:space="0" w:color="auto"/>
      </w:divBdr>
    </w:div>
    <w:div w:id="222329089">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4916189">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1956381">
      <w:bodyDiv w:val="1"/>
      <w:marLeft w:val="0"/>
      <w:marRight w:val="0"/>
      <w:marTop w:val="0"/>
      <w:marBottom w:val="0"/>
      <w:divBdr>
        <w:top w:val="none" w:sz="0" w:space="0" w:color="auto"/>
        <w:left w:val="none" w:sz="0" w:space="0" w:color="auto"/>
        <w:bottom w:val="none" w:sz="0" w:space="0" w:color="auto"/>
        <w:right w:val="none" w:sz="0" w:space="0" w:color="auto"/>
      </w:divBdr>
    </w:div>
    <w:div w:id="387461269">
      <w:bodyDiv w:val="1"/>
      <w:marLeft w:val="0"/>
      <w:marRight w:val="0"/>
      <w:marTop w:val="0"/>
      <w:marBottom w:val="0"/>
      <w:divBdr>
        <w:top w:val="none" w:sz="0" w:space="0" w:color="auto"/>
        <w:left w:val="none" w:sz="0" w:space="0" w:color="auto"/>
        <w:bottom w:val="none" w:sz="0" w:space="0" w:color="auto"/>
        <w:right w:val="none" w:sz="0" w:space="0" w:color="auto"/>
      </w:divBdr>
    </w:div>
    <w:div w:id="393817355">
      <w:bodyDiv w:val="1"/>
      <w:marLeft w:val="0"/>
      <w:marRight w:val="0"/>
      <w:marTop w:val="0"/>
      <w:marBottom w:val="0"/>
      <w:divBdr>
        <w:top w:val="none" w:sz="0" w:space="0" w:color="auto"/>
        <w:left w:val="none" w:sz="0" w:space="0" w:color="auto"/>
        <w:bottom w:val="none" w:sz="0" w:space="0" w:color="auto"/>
        <w:right w:val="none" w:sz="0" w:space="0" w:color="auto"/>
      </w:divBdr>
    </w:div>
    <w:div w:id="431899612">
      <w:bodyDiv w:val="1"/>
      <w:marLeft w:val="0"/>
      <w:marRight w:val="0"/>
      <w:marTop w:val="0"/>
      <w:marBottom w:val="0"/>
      <w:divBdr>
        <w:top w:val="none" w:sz="0" w:space="0" w:color="auto"/>
        <w:left w:val="none" w:sz="0" w:space="0" w:color="auto"/>
        <w:bottom w:val="none" w:sz="0" w:space="0" w:color="auto"/>
        <w:right w:val="none" w:sz="0" w:space="0" w:color="auto"/>
      </w:divBdr>
    </w:div>
    <w:div w:id="445470056">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9394330">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8584881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4797265">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4559447">
      <w:bodyDiv w:val="1"/>
      <w:marLeft w:val="0"/>
      <w:marRight w:val="0"/>
      <w:marTop w:val="0"/>
      <w:marBottom w:val="0"/>
      <w:divBdr>
        <w:top w:val="none" w:sz="0" w:space="0" w:color="auto"/>
        <w:left w:val="none" w:sz="0" w:space="0" w:color="auto"/>
        <w:bottom w:val="none" w:sz="0" w:space="0" w:color="auto"/>
        <w:right w:val="none" w:sz="0" w:space="0" w:color="auto"/>
      </w:divBdr>
    </w:div>
    <w:div w:id="948463715">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1149576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06576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613495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2493676">
      <w:bodyDiv w:val="1"/>
      <w:marLeft w:val="0"/>
      <w:marRight w:val="0"/>
      <w:marTop w:val="0"/>
      <w:marBottom w:val="0"/>
      <w:divBdr>
        <w:top w:val="none" w:sz="0" w:space="0" w:color="auto"/>
        <w:left w:val="none" w:sz="0" w:space="0" w:color="auto"/>
        <w:bottom w:val="none" w:sz="0" w:space="0" w:color="auto"/>
        <w:right w:val="none" w:sz="0" w:space="0" w:color="auto"/>
      </w:divBdr>
    </w:div>
    <w:div w:id="1354183767">
      <w:bodyDiv w:val="1"/>
      <w:marLeft w:val="0"/>
      <w:marRight w:val="0"/>
      <w:marTop w:val="0"/>
      <w:marBottom w:val="0"/>
      <w:divBdr>
        <w:top w:val="none" w:sz="0" w:space="0" w:color="auto"/>
        <w:left w:val="none" w:sz="0" w:space="0" w:color="auto"/>
        <w:bottom w:val="none" w:sz="0" w:space="0" w:color="auto"/>
        <w:right w:val="none" w:sz="0" w:space="0" w:color="auto"/>
      </w:divBdr>
    </w:div>
    <w:div w:id="1368070068">
      <w:bodyDiv w:val="1"/>
      <w:marLeft w:val="0"/>
      <w:marRight w:val="0"/>
      <w:marTop w:val="0"/>
      <w:marBottom w:val="0"/>
      <w:divBdr>
        <w:top w:val="none" w:sz="0" w:space="0" w:color="auto"/>
        <w:left w:val="none" w:sz="0" w:space="0" w:color="auto"/>
        <w:bottom w:val="none" w:sz="0" w:space="0" w:color="auto"/>
        <w:right w:val="none" w:sz="0" w:space="0" w:color="auto"/>
      </w:divBdr>
    </w:div>
    <w:div w:id="149514906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7419069">
      <w:bodyDiv w:val="1"/>
      <w:marLeft w:val="0"/>
      <w:marRight w:val="0"/>
      <w:marTop w:val="0"/>
      <w:marBottom w:val="0"/>
      <w:divBdr>
        <w:top w:val="none" w:sz="0" w:space="0" w:color="auto"/>
        <w:left w:val="none" w:sz="0" w:space="0" w:color="auto"/>
        <w:bottom w:val="none" w:sz="0" w:space="0" w:color="auto"/>
        <w:right w:val="none" w:sz="0" w:space="0" w:color="auto"/>
      </w:divBdr>
    </w:div>
    <w:div w:id="1598633044">
      <w:bodyDiv w:val="1"/>
      <w:marLeft w:val="0"/>
      <w:marRight w:val="0"/>
      <w:marTop w:val="0"/>
      <w:marBottom w:val="0"/>
      <w:divBdr>
        <w:top w:val="none" w:sz="0" w:space="0" w:color="auto"/>
        <w:left w:val="none" w:sz="0" w:space="0" w:color="auto"/>
        <w:bottom w:val="none" w:sz="0" w:space="0" w:color="auto"/>
        <w:right w:val="none" w:sz="0" w:space="0" w:color="auto"/>
      </w:divBdr>
    </w:div>
    <w:div w:id="1610818123">
      <w:bodyDiv w:val="1"/>
      <w:marLeft w:val="0"/>
      <w:marRight w:val="0"/>
      <w:marTop w:val="0"/>
      <w:marBottom w:val="0"/>
      <w:divBdr>
        <w:top w:val="none" w:sz="0" w:space="0" w:color="auto"/>
        <w:left w:val="none" w:sz="0" w:space="0" w:color="auto"/>
        <w:bottom w:val="none" w:sz="0" w:space="0" w:color="auto"/>
        <w:right w:val="none" w:sz="0" w:space="0" w:color="auto"/>
      </w:divBdr>
    </w:div>
    <w:div w:id="1639723755">
      <w:bodyDiv w:val="1"/>
      <w:marLeft w:val="0"/>
      <w:marRight w:val="0"/>
      <w:marTop w:val="0"/>
      <w:marBottom w:val="0"/>
      <w:divBdr>
        <w:top w:val="none" w:sz="0" w:space="0" w:color="auto"/>
        <w:left w:val="none" w:sz="0" w:space="0" w:color="auto"/>
        <w:bottom w:val="none" w:sz="0" w:space="0" w:color="auto"/>
        <w:right w:val="none" w:sz="0" w:space="0" w:color="auto"/>
      </w:divBdr>
    </w:div>
    <w:div w:id="1695185458">
      <w:bodyDiv w:val="1"/>
      <w:marLeft w:val="0"/>
      <w:marRight w:val="0"/>
      <w:marTop w:val="0"/>
      <w:marBottom w:val="0"/>
      <w:divBdr>
        <w:top w:val="none" w:sz="0" w:space="0" w:color="auto"/>
        <w:left w:val="none" w:sz="0" w:space="0" w:color="auto"/>
        <w:bottom w:val="none" w:sz="0" w:space="0" w:color="auto"/>
        <w:right w:val="none" w:sz="0" w:space="0" w:color="auto"/>
      </w:divBdr>
    </w:div>
    <w:div w:id="1721435864">
      <w:bodyDiv w:val="1"/>
      <w:marLeft w:val="0"/>
      <w:marRight w:val="0"/>
      <w:marTop w:val="0"/>
      <w:marBottom w:val="0"/>
      <w:divBdr>
        <w:top w:val="none" w:sz="0" w:space="0" w:color="auto"/>
        <w:left w:val="none" w:sz="0" w:space="0" w:color="auto"/>
        <w:bottom w:val="none" w:sz="0" w:space="0" w:color="auto"/>
        <w:right w:val="none" w:sz="0" w:space="0" w:color="auto"/>
      </w:divBdr>
    </w:div>
    <w:div w:id="172675605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1508627">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97544100">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55949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2217716">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068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CBCDCEC7-7754-427F-8895-04959517E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7849</Words>
  <Characters>43792</Characters>
  <Application>Microsoft Office Word</Application>
  <DocSecurity>0</DocSecurity>
  <Lines>364</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Evans,Matthew swp6437</dc:creator>
  <cp:keywords/>
  <cp:lastModifiedBy>Evans,Matthew swp6437</cp:lastModifiedBy>
  <cp:revision>2</cp:revision>
  <cp:lastPrinted>2014-08-26T08:55:00Z</cp:lastPrinted>
  <dcterms:created xsi:type="dcterms:W3CDTF">2020-12-13T22:51:00Z</dcterms:created>
  <dcterms:modified xsi:type="dcterms:W3CDTF">2020-12-13T22:51:00Z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f64ffd99-6b52-4882-942b-04f0e30a35ce</vt:lpwstr>
  </property>
  <property fmtid="{D5CDD505-2E9C-101B-9397-08002B2CF9AE}" pid="4" name="_DocHome">
    <vt:i4>-180984795</vt:i4>
  </property>
  <property fmtid="{D5CDD505-2E9C-101B-9397-08002B2CF9AE}" pid="5" name="Classification">
    <vt:lpwstr>OFFICIAL</vt:lpwstr>
  </property>
  <property fmtid="{D5CDD505-2E9C-101B-9397-08002B2CF9AE}" pid="6" name="Visibility">
    <vt:lpwstr>NOT VISIBLE</vt:lpwstr>
  </property>
</Properties>
</file>