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DB208F" w:rsidP="00B8559D" w:rsidRDefault="00DB208F" w14:paraId="624D6CFC" w14:textId="77777777">
      <w:pPr>
        <w:widowControl w:val="0"/>
        <w:pBdr>
          <w:top w:val="nil"/>
          <w:left w:val="nil"/>
          <w:bottom w:val="nil"/>
          <w:right w:val="nil"/>
          <w:between w:val="nil"/>
        </w:pBdr>
        <w:spacing w:after="0" w:line="360" w:lineRule="auto"/>
        <w:jc w:val="both"/>
        <w:rPr>
          <w:rFonts w:ascii="Arial" w:hAnsi="Arial" w:eastAsia="Arial" w:cs="Arial"/>
          <w:color w:val="000000"/>
          <w:sz w:val="22"/>
          <w:szCs w:val="22"/>
        </w:rPr>
      </w:pPr>
    </w:p>
    <w:tbl>
      <w:tblPr>
        <w:tblStyle w:val="a"/>
        <w:tblW w:w="9016"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034"/>
        <w:gridCol w:w="3982"/>
      </w:tblGrid>
      <w:tr w:rsidR="00DB208F" w:rsidTr="79D718EA" w14:paraId="4D96A7A0" w14:textId="77777777">
        <w:trPr>
          <w:trHeight w:val="2706"/>
          <w:jc w:val="center"/>
        </w:trPr>
        <w:tc>
          <w:tcPr>
            <w:tcW w:w="5034" w:type="dxa"/>
            <w:tcBorders>
              <w:top w:val="single" w:color="000000" w:themeColor="text1" w:sz="4" w:space="0"/>
              <w:left w:val="single" w:color="000000" w:themeColor="text1" w:sz="4" w:space="0"/>
              <w:right w:val="single" w:color="000000" w:themeColor="text1" w:sz="4" w:space="0"/>
            </w:tcBorders>
            <w:shd w:val="clear" w:color="auto" w:fill="auto"/>
            <w:tcMar/>
          </w:tcPr>
          <w:p w:rsidR="00DB208F" w:rsidP="79D718EA" w:rsidRDefault="00000000" w14:paraId="4F5AEF7D" w14:textId="7E527715">
            <w:pPr>
              <w:spacing w:line="360" w:lineRule="auto"/>
              <w:jc w:val="both"/>
              <w:rPr>
                <w:b w:val="1"/>
                <w:bCs w:val="1"/>
                <w:i w:val="1"/>
                <w:iCs w:val="1"/>
                <w:color w:val="BFBFBF"/>
                <w:sz w:val="22"/>
                <w:szCs w:val="22"/>
              </w:rPr>
            </w:pPr>
            <w:r w:rsidRPr="79D718EA" w:rsidR="00000000">
              <w:rPr>
                <w:b w:val="1"/>
                <w:bCs w:val="1"/>
                <w:color w:val="000000" w:themeColor="text1" w:themeTint="FF" w:themeShade="FF"/>
                <w:sz w:val="22"/>
                <w:szCs w:val="22"/>
              </w:rPr>
              <w:t xml:space="preserve">Student Name: </w:t>
            </w:r>
            <w:r w:rsidRPr="79D718EA" w:rsidR="386DB9EC">
              <w:rPr>
                <w:b w:val="1"/>
                <w:bCs w:val="1"/>
                <w:color w:val="auto"/>
                <w:sz w:val="22"/>
                <w:szCs w:val="22"/>
              </w:rPr>
              <w:t>Constantin-Daniel Andronache</w:t>
            </w:r>
          </w:p>
          <w:p w:rsidR="00DB208F" w:rsidP="79D718EA" w:rsidRDefault="00000000" w14:paraId="6EA2767C" w14:textId="2992093B">
            <w:pPr>
              <w:keepNext w:val="1"/>
              <w:spacing w:before="120" w:after="0" w:line="360" w:lineRule="auto"/>
              <w:jc w:val="both"/>
              <w:rPr>
                <w:b w:val="1"/>
                <w:bCs w:val="1"/>
                <w:sz w:val="22"/>
                <w:szCs w:val="22"/>
              </w:rPr>
            </w:pPr>
            <w:r w:rsidRPr="79D718EA" w:rsidR="00000000">
              <w:rPr>
                <w:b w:val="1"/>
                <w:bCs w:val="1"/>
                <w:color w:val="000000" w:themeColor="text1" w:themeTint="FF" w:themeShade="FF"/>
                <w:sz w:val="22"/>
                <w:szCs w:val="22"/>
              </w:rPr>
              <w:t>Student ID:</w:t>
            </w:r>
            <w:r w:rsidRPr="79D718EA" w:rsidR="00000000">
              <w:rPr>
                <w:b w:val="1"/>
                <w:bCs w:val="1"/>
                <w:sz w:val="22"/>
                <w:szCs w:val="22"/>
              </w:rPr>
              <w:t xml:space="preserve"> </w:t>
            </w:r>
            <w:r w:rsidRPr="79D718EA" w:rsidR="6229DA3A">
              <w:rPr>
                <w:b w:val="1"/>
                <w:bCs w:val="1"/>
                <w:i w:val="1"/>
                <w:iCs w:val="1"/>
                <w:color w:val="auto"/>
                <w:sz w:val="22"/>
                <w:szCs w:val="22"/>
              </w:rPr>
              <w:t>2222788</w:t>
            </w:r>
          </w:p>
          <w:p w:rsidR="00DB208F" w:rsidP="79D718EA" w:rsidRDefault="00000000" w14:paraId="59E6A413" w14:textId="6AB0E91F">
            <w:pPr>
              <w:pStyle w:val="Normal"/>
              <w:keepNext w:val="1"/>
              <w:spacing w:before="120" w:after="0" w:line="360" w:lineRule="auto"/>
              <w:jc w:val="both"/>
              <w:rPr>
                <w:b w:val="1"/>
                <w:bCs w:val="1"/>
                <w:i w:val="1"/>
                <w:iCs w:val="1"/>
                <w:color w:val="auto"/>
                <w:sz w:val="22"/>
                <w:szCs w:val="22"/>
              </w:rPr>
            </w:pPr>
            <w:r w:rsidRPr="79D718EA" w:rsidR="00000000">
              <w:rPr>
                <w:b w:val="1"/>
                <w:bCs w:val="1"/>
                <w:color w:val="000000" w:themeColor="text1" w:themeTint="FF" w:themeShade="FF"/>
                <w:sz w:val="22"/>
                <w:szCs w:val="22"/>
              </w:rPr>
              <w:t>Module</w:t>
            </w:r>
            <w:r w:rsidRPr="79D718EA" w:rsidR="03D192CC">
              <w:rPr>
                <w:b w:val="1"/>
                <w:bCs w:val="1"/>
                <w:color w:val="000000" w:themeColor="text1" w:themeTint="FF" w:themeShade="FF"/>
                <w:sz w:val="22"/>
                <w:szCs w:val="22"/>
              </w:rPr>
              <w:t xml:space="preserve"> </w:t>
            </w:r>
            <w:r w:rsidRPr="79D718EA" w:rsidR="00000000">
              <w:rPr>
                <w:b w:val="1"/>
                <w:bCs w:val="1"/>
                <w:color w:val="000000" w:themeColor="text1" w:themeTint="FF" w:themeShade="FF"/>
                <w:sz w:val="22"/>
                <w:szCs w:val="22"/>
              </w:rPr>
              <w:t>Title</w:t>
            </w:r>
            <w:r w:rsidRPr="79D718EA" w:rsidR="00000000">
              <w:rPr>
                <w:b w:val="1"/>
                <w:bCs w:val="1"/>
                <w:color w:val="000000" w:themeColor="text1" w:themeTint="FF" w:themeShade="FF"/>
                <w:sz w:val="22"/>
                <w:szCs w:val="22"/>
              </w:rPr>
              <w:t>:</w:t>
            </w:r>
          </w:p>
          <w:p w:rsidR="00DB208F" w:rsidP="79D718EA" w:rsidRDefault="00000000" w14:paraId="340955B4" w14:textId="2D2E6A2F">
            <w:pPr>
              <w:pStyle w:val="Normal"/>
              <w:keepNext w:val="1"/>
              <w:spacing w:before="120" w:after="0" w:line="360" w:lineRule="auto"/>
              <w:jc w:val="both"/>
              <w:rPr>
                <w:b w:val="1"/>
                <w:bCs w:val="1"/>
                <w:color w:val="auto"/>
                <w:sz w:val="22"/>
                <w:szCs w:val="22"/>
              </w:rPr>
            </w:pPr>
            <w:r w:rsidRPr="79D718EA" w:rsidR="09B3F70E">
              <w:rPr>
                <w:b w:val="1"/>
                <w:bCs w:val="1"/>
                <w:i w:val="1"/>
                <w:iCs w:val="1"/>
                <w:color w:val="auto"/>
                <w:sz w:val="22"/>
                <w:szCs w:val="22"/>
              </w:rPr>
              <w:t>Foreign Languages</w:t>
            </w:r>
            <w:r w:rsidRPr="79D718EA" w:rsidR="0A8F1371">
              <w:rPr>
                <w:b w:val="1"/>
                <w:bCs w:val="1"/>
                <w:i w:val="1"/>
                <w:iCs w:val="1"/>
                <w:color w:val="auto"/>
                <w:sz w:val="22"/>
                <w:szCs w:val="22"/>
              </w:rPr>
              <w:t xml:space="preserve"> </w:t>
            </w:r>
            <w:r w:rsidRPr="79D718EA" w:rsidR="09B3F70E">
              <w:rPr>
                <w:b w:val="1"/>
                <w:bCs w:val="1"/>
                <w:i w:val="1"/>
                <w:iCs w:val="1"/>
                <w:color w:val="auto"/>
                <w:sz w:val="22"/>
                <w:szCs w:val="22"/>
              </w:rPr>
              <w:t>&amp;</w:t>
            </w:r>
            <w:r w:rsidRPr="79D718EA" w:rsidR="55DE671E">
              <w:rPr>
                <w:b w:val="1"/>
                <w:bCs w:val="1"/>
                <w:i w:val="1"/>
                <w:iCs w:val="1"/>
                <w:color w:val="auto"/>
                <w:sz w:val="22"/>
                <w:szCs w:val="22"/>
              </w:rPr>
              <w:t xml:space="preserve"> </w:t>
            </w:r>
            <w:r w:rsidRPr="79D718EA" w:rsidR="09B3F70E">
              <w:rPr>
                <w:b w:val="1"/>
                <w:bCs w:val="1"/>
                <w:i w:val="1"/>
                <w:iCs w:val="1"/>
                <w:color w:val="auto"/>
                <w:sz w:val="22"/>
                <w:szCs w:val="22"/>
              </w:rPr>
              <w:t>Cultural</w:t>
            </w:r>
            <w:r w:rsidRPr="79D718EA" w:rsidR="6D648F26">
              <w:rPr>
                <w:b w:val="1"/>
                <w:bCs w:val="1"/>
                <w:i w:val="1"/>
                <w:iCs w:val="1"/>
                <w:color w:val="auto"/>
                <w:sz w:val="22"/>
                <w:szCs w:val="22"/>
              </w:rPr>
              <w:t xml:space="preserve"> </w:t>
            </w:r>
            <w:r w:rsidRPr="79D718EA" w:rsidR="09B3F70E">
              <w:rPr>
                <w:b w:val="1"/>
                <w:bCs w:val="1"/>
                <w:i w:val="1"/>
                <w:iCs w:val="1"/>
                <w:color w:val="auto"/>
                <w:sz w:val="22"/>
                <w:szCs w:val="22"/>
              </w:rPr>
              <w:t>Awareness</w:t>
            </w:r>
          </w:p>
          <w:p w:rsidR="00DB208F" w:rsidP="79D718EA" w:rsidRDefault="00000000" w14:paraId="3E27CCA2" w14:textId="48F0F14F">
            <w:pPr>
              <w:pStyle w:val="Normal"/>
              <w:keepNext w:val="1"/>
              <w:spacing w:before="120" w:after="0" w:line="360" w:lineRule="auto"/>
              <w:jc w:val="both"/>
              <w:rPr>
                <w:b w:val="1"/>
                <w:bCs w:val="1"/>
                <w:color w:val="000000" w:themeColor="text1" w:themeTint="FF" w:themeShade="FF"/>
                <w:sz w:val="22"/>
                <w:szCs w:val="22"/>
              </w:rPr>
            </w:pPr>
            <w:r w:rsidRPr="79D718EA" w:rsidR="00000000">
              <w:rPr>
                <w:b w:val="1"/>
                <w:bCs w:val="1"/>
                <w:color w:val="000000" w:themeColor="text1" w:themeTint="FF" w:themeShade="FF"/>
                <w:sz w:val="22"/>
                <w:szCs w:val="22"/>
              </w:rPr>
              <w:t>Module</w:t>
            </w:r>
            <w:r w:rsidRPr="79D718EA" w:rsidR="79BA9BA0">
              <w:rPr>
                <w:b w:val="1"/>
                <w:bCs w:val="1"/>
                <w:color w:val="000000" w:themeColor="text1" w:themeTint="FF" w:themeShade="FF"/>
                <w:sz w:val="22"/>
                <w:szCs w:val="22"/>
              </w:rPr>
              <w:t xml:space="preserve"> </w:t>
            </w:r>
            <w:r w:rsidRPr="79D718EA" w:rsidR="1A682908">
              <w:rPr>
                <w:b w:val="1"/>
                <w:bCs w:val="1"/>
                <w:color w:val="000000" w:themeColor="text1" w:themeTint="FF" w:themeShade="FF"/>
                <w:sz w:val="22"/>
                <w:szCs w:val="22"/>
              </w:rPr>
              <w:t>C</w:t>
            </w:r>
            <w:r w:rsidRPr="79D718EA" w:rsidR="00000000">
              <w:rPr>
                <w:b w:val="1"/>
                <w:bCs w:val="1"/>
                <w:color w:val="000000" w:themeColor="text1" w:themeTint="FF" w:themeShade="FF"/>
                <w:sz w:val="22"/>
                <w:szCs w:val="22"/>
              </w:rPr>
              <w:t>ode:</w:t>
            </w:r>
            <w:r w:rsidRPr="79D718EA" w:rsidR="3D3E0AC9">
              <w:rPr>
                <w:b w:val="1"/>
                <w:bCs w:val="1"/>
                <w:i w:val="1"/>
                <w:iCs w:val="1"/>
                <w:color w:val="auto"/>
                <w:sz w:val="22"/>
                <w:szCs w:val="22"/>
              </w:rPr>
              <w:t xml:space="preserve"> BMIH5003</w:t>
            </w:r>
          </w:p>
          <w:p w:rsidR="00DB208F" w:rsidP="79D718EA" w:rsidRDefault="00000000" w14:paraId="402ECB60" w14:textId="3B873D4E">
            <w:pPr>
              <w:pStyle w:val="Normal"/>
              <w:keepNext w:val="1"/>
              <w:spacing w:before="120" w:after="0" w:line="360" w:lineRule="auto"/>
              <w:jc w:val="both"/>
              <w:rPr>
                <w:b w:val="1"/>
                <w:bCs w:val="1"/>
                <w:i w:val="1"/>
                <w:iCs w:val="1"/>
                <w:color w:val="BFBFBF" w:themeColor="background1" w:themeTint="FF" w:themeShade="BF"/>
                <w:sz w:val="22"/>
                <w:szCs w:val="22"/>
              </w:rPr>
            </w:pPr>
            <w:r w:rsidRPr="79D718EA" w:rsidR="00000000">
              <w:rPr>
                <w:b w:val="1"/>
                <w:bCs w:val="1"/>
                <w:color w:val="000000" w:themeColor="text1" w:themeTint="FF" w:themeShade="FF"/>
                <w:sz w:val="22"/>
                <w:szCs w:val="22"/>
              </w:rPr>
              <w:t>Lecturer:</w:t>
            </w:r>
            <w:r w:rsidRPr="79D718EA" w:rsidR="00000000">
              <w:rPr>
                <w:b w:val="1"/>
                <w:bCs w:val="1"/>
                <w:i w:val="1"/>
                <w:iCs w:val="1"/>
                <w:color w:val="BFBFBF" w:themeColor="background1" w:themeTint="FF" w:themeShade="BF"/>
                <w:sz w:val="22"/>
                <w:szCs w:val="22"/>
              </w:rPr>
              <w:t xml:space="preserve"> </w:t>
            </w:r>
            <w:r w:rsidRPr="79D718EA" w:rsidR="273555D0">
              <w:rPr>
                <w:b w:val="1"/>
                <w:bCs w:val="1"/>
                <w:i w:val="1"/>
                <w:iCs w:val="1"/>
                <w:color w:val="auto"/>
                <w:sz w:val="22"/>
                <w:szCs w:val="22"/>
              </w:rPr>
              <w:t>Heidi Prosser</w:t>
            </w:r>
          </w:p>
          <w:p w:rsidR="00DB208F" w:rsidP="79D718EA" w:rsidRDefault="00000000" w14:paraId="5E3D0335" w14:textId="22888DFC">
            <w:pPr>
              <w:keepNext w:val="1"/>
              <w:spacing w:before="120" w:after="0" w:line="360" w:lineRule="auto"/>
              <w:jc w:val="both"/>
              <w:rPr>
                <w:b w:val="1"/>
                <w:bCs w:val="1"/>
                <w:i w:val="1"/>
                <w:iCs w:val="1"/>
                <w:color w:val="BFBFBF" w:themeColor="background1" w:themeTint="FF" w:themeShade="BF"/>
                <w:sz w:val="22"/>
                <w:szCs w:val="22"/>
              </w:rPr>
            </w:pPr>
            <w:r w:rsidRPr="79D718EA" w:rsidR="00000000">
              <w:rPr>
                <w:b w:val="1"/>
                <w:bCs w:val="1"/>
                <w:sz w:val="22"/>
                <w:szCs w:val="22"/>
              </w:rPr>
              <w:t>Date:</w:t>
            </w:r>
            <w:r w:rsidRPr="79D718EA" w:rsidR="00000000">
              <w:rPr>
                <w:b w:val="1"/>
                <w:bCs w:val="1"/>
                <w:i w:val="1"/>
                <w:iCs w:val="1"/>
                <w:color w:val="BFBFBF" w:themeColor="background1" w:themeTint="FF" w:themeShade="BF"/>
                <w:sz w:val="22"/>
                <w:szCs w:val="22"/>
              </w:rPr>
              <w:t xml:space="preserve"> </w:t>
            </w:r>
            <w:r w:rsidRPr="79D718EA" w:rsidR="4615EB3F">
              <w:rPr>
                <w:b w:val="1"/>
                <w:bCs w:val="1"/>
                <w:i w:val="1"/>
                <w:iCs w:val="1"/>
                <w:color w:val="auto"/>
                <w:sz w:val="22"/>
                <w:szCs w:val="22"/>
              </w:rPr>
              <w:t>09/02/2024</w:t>
            </w:r>
          </w:p>
        </w:tc>
        <w:tc>
          <w:tcPr>
            <w:tcW w:w="3982" w:type="dxa"/>
            <w:tcBorders>
              <w:top w:val="single" w:color="000000" w:themeColor="text1" w:sz="4" w:space="0"/>
              <w:left w:val="single" w:color="000000" w:themeColor="text1" w:sz="4" w:space="0"/>
              <w:right w:val="single" w:color="000000" w:themeColor="text1" w:sz="4" w:space="0"/>
            </w:tcBorders>
            <w:shd w:val="clear" w:color="auto" w:fill="DBDBDB" w:themeFill="accent3" w:themeFillTint="66"/>
            <w:tcMar/>
          </w:tcPr>
          <w:p w:rsidR="00DB208F" w:rsidP="00B8559D" w:rsidRDefault="00000000" w14:paraId="65B0E038" w14:textId="77777777">
            <w:pPr>
              <w:keepNext/>
              <w:spacing w:before="120" w:after="0" w:line="360" w:lineRule="auto"/>
              <w:jc w:val="both"/>
              <w:rPr>
                <w:rFonts w:ascii="Arial" w:hAnsi="Arial" w:eastAsia="Arial" w:cs="Arial"/>
                <w:b/>
                <w:color w:val="000000"/>
                <w:sz w:val="20"/>
                <w:szCs w:val="20"/>
              </w:rPr>
            </w:pPr>
            <w:r>
              <w:rPr>
                <w:noProof/>
              </w:rPr>
              <w:drawing>
                <wp:anchor distT="0" distB="0" distL="114300" distR="114300" simplePos="0" relativeHeight="251658240" behindDoc="0" locked="0" layoutInCell="1" hidden="0" allowOverlap="1" wp14:anchorId="31776A13" wp14:editId="4D2D1BF1">
                  <wp:simplePos x="0" y="0"/>
                  <wp:positionH relativeFrom="column">
                    <wp:posOffset>307128</wp:posOffset>
                  </wp:positionH>
                  <wp:positionV relativeFrom="paragraph">
                    <wp:posOffset>399415</wp:posOffset>
                  </wp:positionV>
                  <wp:extent cx="2099310" cy="935355"/>
                  <wp:effectExtent l="0" t="0" r="0" b="0"/>
                  <wp:wrapNone/>
                  <wp:docPr id="1691439407" name="image1.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 myday"/>
                          <pic:cNvPicPr preferRelativeResize="0"/>
                        </pic:nvPicPr>
                        <pic:blipFill>
                          <a:blip r:embed="rId8"/>
                          <a:srcRect/>
                          <a:stretch>
                            <a:fillRect/>
                          </a:stretch>
                        </pic:blipFill>
                        <pic:spPr>
                          <a:xfrm>
                            <a:off x="0" y="0"/>
                            <a:ext cx="2099310" cy="935355"/>
                          </a:xfrm>
                          <a:prstGeom prst="rect">
                            <a:avLst/>
                          </a:prstGeom>
                          <a:ln/>
                        </pic:spPr>
                      </pic:pic>
                    </a:graphicData>
                  </a:graphic>
                </wp:anchor>
              </w:drawing>
            </w:r>
          </w:p>
        </w:tc>
      </w:tr>
      <w:tr w:rsidR="00DB208F" w:rsidTr="79D718EA" w14:paraId="633DD8BA" w14:textId="77777777">
        <w:trPr>
          <w:trHeight w:val="1737"/>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00B8559D" w:rsidRDefault="00DB208F" w14:paraId="27A97274" w14:textId="77777777">
            <w:pPr>
              <w:keepNext/>
              <w:spacing w:before="120" w:after="0" w:line="360" w:lineRule="auto"/>
              <w:jc w:val="both"/>
              <w:rPr>
                <w:b/>
                <w:sz w:val="36"/>
                <w:szCs w:val="36"/>
              </w:rPr>
            </w:pPr>
          </w:p>
          <w:p w:rsidR="00DB208F" w:rsidP="00B8559D" w:rsidRDefault="00000000" w14:paraId="2A989100" w14:textId="77777777">
            <w:pPr>
              <w:keepNext/>
              <w:spacing w:before="120" w:after="0" w:line="360" w:lineRule="auto"/>
              <w:jc w:val="both"/>
              <w:rPr>
                <w:b/>
                <w:sz w:val="36"/>
                <w:szCs w:val="36"/>
              </w:rPr>
            </w:pPr>
            <w:r>
              <w:rPr>
                <w:b/>
                <w:sz w:val="36"/>
                <w:szCs w:val="36"/>
              </w:rPr>
              <w:t>ASSIGNMENT 1: PORTFOLIO</w:t>
            </w:r>
          </w:p>
          <w:p w:rsidR="00DB208F" w:rsidP="00B8559D" w:rsidRDefault="00000000" w14:paraId="39FF8411" w14:textId="77777777">
            <w:pPr>
              <w:keepNext/>
              <w:spacing w:before="120" w:after="0" w:line="360" w:lineRule="auto"/>
              <w:jc w:val="both"/>
              <w:rPr>
                <w:b/>
                <w:sz w:val="32"/>
                <w:szCs w:val="32"/>
              </w:rPr>
            </w:pPr>
            <w:r>
              <w:rPr>
                <w:b/>
                <w:sz w:val="32"/>
                <w:szCs w:val="32"/>
              </w:rPr>
              <w:t>(4 Components)</w:t>
            </w:r>
          </w:p>
          <w:p w:rsidR="00DB208F" w:rsidP="00B8559D" w:rsidRDefault="00DB208F" w14:paraId="1A7A5C91" w14:textId="77777777">
            <w:pPr>
              <w:keepNext/>
              <w:spacing w:before="120" w:after="0" w:line="360" w:lineRule="auto"/>
              <w:jc w:val="both"/>
              <w:rPr>
                <w:b/>
              </w:rPr>
            </w:pPr>
          </w:p>
        </w:tc>
      </w:tr>
      <w:tr w:rsidR="00DB208F" w:rsidTr="79D718EA" w14:paraId="77BE97E2" w14:textId="77777777">
        <w:trPr>
          <w:trHeight w:val="2020"/>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EDEDED" w:themeFill="accent3" w:themeFillTint="33"/>
            <w:tcMar/>
          </w:tcPr>
          <w:p w:rsidR="00DB208F" w:rsidP="00B8559D" w:rsidRDefault="00DB208F" w14:paraId="56B03E4C" w14:textId="77777777">
            <w:pPr>
              <w:spacing w:line="360" w:lineRule="auto"/>
              <w:jc w:val="both"/>
              <w:rPr>
                <w:b/>
                <w:sz w:val="28"/>
                <w:szCs w:val="28"/>
              </w:rPr>
            </w:pPr>
          </w:p>
          <w:p w:rsidR="00DB208F" w:rsidP="00B8559D" w:rsidRDefault="00000000" w14:paraId="4252C493" w14:textId="77777777">
            <w:pPr>
              <w:spacing w:line="360" w:lineRule="auto"/>
              <w:jc w:val="both"/>
              <w:rPr>
                <w:b/>
                <w:sz w:val="28"/>
                <w:szCs w:val="28"/>
              </w:rPr>
            </w:pPr>
            <w:r>
              <w:rPr>
                <w:b/>
                <w:sz w:val="28"/>
                <w:szCs w:val="28"/>
              </w:rPr>
              <w:t xml:space="preserve">Component 1: </w:t>
            </w:r>
            <w:r>
              <w:rPr>
                <w:b/>
                <w:i/>
                <w:sz w:val="28"/>
                <w:szCs w:val="28"/>
              </w:rPr>
              <w:t>Professional Reflection</w:t>
            </w:r>
            <w:r>
              <w:rPr>
                <w:b/>
                <w:sz w:val="28"/>
                <w:szCs w:val="28"/>
              </w:rPr>
              <w:t xml:space="preserve"> (500 words +/- 10%)</w:t>
            </w:r>
          </w:p>
          <w:p w:rsidR="00DB208F" w:rsidP="00B8559D" w:rsidRDefault="00DB208F" w14:paraId="7C4C0282" w14:textId="77777777">
            <w:pPr>
              <w:spacing w:after="0" w:line="360" w:lineRule="auto"/>
              <w:jc w:val="both"/>
              <w:rPr>
                <w:b/>
                <w:color w:val="000000"/>
                <w:sz w:val="28"/>
                <w:szCs w:val="28"/>
              </w:rPr>
            </w:pPr>
          </w:p>
          <w:p w:rsidR="00DB208F" w:rsidP="00B8559D" w:rsidRDefault="00000000" w14:paraId="0B091D88" w14:textId="77777777">
            <w:pPr>
              <w:spacing w:after="0" w:line="360" w:lineRule="auto"/>
              <w:jc w:val="both"/>
              <w:rPr>
                <w:rFonts w:ascii="Arial" w:hAnsi="Arial" w:eastAsia="Arial" w:cs="Arial"/>
                <w:color w:val="000000"/>
                <w:sz w:val="20"/>
                <w:szCs w:val="20"/>
              </w:rPr>
            </w:pPr>
            <w:r>
              <w:rPr>
                <w:b/>
                <w:color w:val="000000"/>
                <w:sz w:val="28"/>
                <w:szCs w:val="28"/>
              </w:rPr>
              <w:t>Weighting: 25%</w:t>
            </w:r>
          </w:p>
        </w:tc>
      </w:tr>
      <w:tr w:rsidR="00DB208F" w:rsidTr="79D718EA" w14:paraId="7D598E63" w14:textId="77777777">
        <w:trPr>
          <w:trHeight w:val="2706"/>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79D718EA" w:rsidRDefault="00000000" w14:paraId="65D5C31E" w14:textId="4C93B710">
            <w:pPr>
              <w:pBdr>
                <w:top w:val="nil" w:color="000000" w:sz="0" w:space="0"/>
                <w:left w:val="nil" w:color="000000" w:sz="0" w:space="0"/>
                <w:bottom w:val="nil" w:color="000000" w:sz="0" w:space="0"/>
                <w:right w:val="nil" w:color="000000" w:sz="0" w:space="0"/>
                <w:between w:val="nil" w:color="000000" w:sz="0" w:space="0"/>
              </w:pBdr>
              <w:spacing w:before="200" w:after="200" w:line="360" w:lineRule="auto"/>
              <w:jc w:val="both"/>
              <w:rPr>
                <w:rFonts w:eastAsia="Times New Roman"/>
                <w:color w:val="000000"/>
              </w:rPr>
            </w:pPr>
            <w:r w:rsidRPr="79D718EA" w:rsidR="00000000">
              <w:rPr>
                <w:rFonts w:eastAsia="Times New Roman"/>
                <w:b w:val="1"/>
                <w:bCs w:val="1"/>
                <w:i w:val="1"/>
                <w:iCs w:val="1"/>
                <w:color w:val="BFBFBF" w:themeColor="background1" w:themeTint="FF" w:themeShade="BF"/>
                <w:sz w:val="28"/>
                <w:szCs w:val="28"/>
              </w:rPr>
              <w:t>[</w:t>
            </w:r>
            <w:r w:rsidRPr="79D718EA" w:rsidR="00000000">
              <w:rPr>
                <w:rFonts w:eastAsia="Times New Roman"/>
                <w:color w:val="000000" w:themeColor="text1" w:themeTint="FF" w:themeShade="FF"/>
              </w:rPr>
              <w:t xml:space="preserve">I have experienced a cultural misunderstanding as a F&amp;B employee </w:t>
            </w:r>
            <w:r w:rsidRPr="79D718EA" w:rsidR="65DA3B01">
              <w:rPr>
                <w:rFonts w:eastAsia="Times New Roman"/>
                <w:color w:val="000000" w:themeColor="text1" w:themeTint="FF" w:themeShade="FF"/>
              </w:rPr>
              <w:t>in a</w:t>
            </w:r>
            <w:r w:rsidRPr="79D718EA" w:rsidR="00000000">
              <w:rPr>
                <w:rFonts w:eastAsia="Times New Roman"/>
                <w:color w:val="000000" w:themeColor="text1" w:themeTint="FF" w:themeShade="FF"/>
              </w:rPr>
              <w:t xml:space="preserve"> hotel while communicating with a hotel guest. The cultural experience and background </w:t>
            </w:r>
            <w:r w:rsidRPr="79D718EA" w:rsidR="4B1BAD2E">
              <w:rPr>
                <w:rFonts w:eastAsia="Times New Roman"/>
                <w:color w:val="000000" w:themeColor="text1" w:themeTint="FF" w:themeShade="FF"/>
              </w:rPr>
              <w:t>have</w:t>
            </w:r>
            <w:r w:rsidRPr="79D718EA" w:rsidR="00000000">
              <w:rPr>
                <w:rFonts w:eastAsia="Times New Roman"/>
                <w:color w:val="000000" w:themeColor="text1" w:themeTint="FF" w:themeShade="FF"/>
              </w:rPr>
              <w:t xml:space="preserve"> created the misunderstanding due to the different understanding for the same expression or word. I have asked an England based hotel guest about their opinion about the services of the hotel during their breakfast before </w:t>
            </w:r>
            <w:r w:rsidRPr="79D718EA" w:rsidR="127E773B">
              <w:rPr>
                <w:rFonts w:eastAsia="Times New Roman"/>
                <w:color w:val="000000" w:themeColor="text1" w:themeTint="FF" w:themeShade="FF"/>
              </w:rPr>
              <w:t>checking</w:t>
            </w:r>
            <w:r w:rsidRPr="79D718EA" w:rsidR="00000000">
              <w:rPr>
                <w:rFonts w:eastAsia="Times New Roman"/>
                <w:color w:val="000000" w:themeColor="text1" w:themeTint="FF" w:themeShade="FF"/>
              </w:rPr>
              <w:t xml:space="preserve"> out. The hotel guest replied that ‘it is fine</w:t>
            </w:r>
            <w:r w:rsidRPr="79D718EA" w:rsidR="1E1889CF">
              <w:rPr>
                <w:rFonts w:eastAsia="Times New Roman"/>
                <w:color w:val="000000" w:themeColor="text1" w:themeTint="FF" w:themeShade="FF"/>
              </w:rPr>
              <w:t>.’</w:t>
            </w:r>
            <w:r w:rsidRPr="79D718EA" w:rsidR="00000000">
              <w:rPr>
                <w:rFonts w:eastAsia="Times New Roman"/>
                <w:color w:val="000000" w:themeColor="text1" w:themeTint="FF" w:themeShade="FF"/>
              </w:rPr>
              <w:t xml:space="preserve"> However, when I received the feedback form from the hotel guest. I have found that the guest has conveyed a completely different opinion from what has been told to me (Dominique, 2020). I was unable to understand why the hotel guest told us that the services of our hotel are fine, which I had found later to be not fine in the feedback form given to him for collecting the written feedback. Here, I struggle to understand the language of the England based hotel guest. Being a Dutch national, it has bothered me a lot as there was a significant difference between the oral feedback and written feedback revived from the England based hotel guest attended by me. As I am from a Dutch background, I have seen people being very frank, </w:t>
            </w:r>
            <w:r w:rsidRPr="79D718EA" w:rsidR="25259221">
              <w:rPr>
                <w:rFonts w:eastAsia="Times New Roman"/>
                <w:color w:val="000000" w:themeColor="text1" w:themeTint="FF" w:themeShade="FF"/>
              </w:rPr>
              <w:t>honest,</w:t>
            </w:r>
            <w:r w:rsidRPr="79D718EA" w:rsidR="00000000">
              <w:rPr>
                <w:rFonts w:eastAsia="Times New Roman"/>
                <w:color w:val="000000" w:themeColor="text1" w:themeTint="FF" w:themeShade="FF"/>
              </w:rPr>
              <w:t xml:space="preserve"> and </w:t>
            </w:r>
            <w:r w:rsidRPr="79D718EA" w:rsidR="00000000">
              <w:rPr>
                <w:rFonts w:eastAsia="Times New Roman"/>
                <w:color w:val="000000" w:themeColor="text1" w:themeTint="FF" w:themeShade="FF"/>
              </w:rPr>
              <w:t xml:space="preserve">open about their opinion. As a result, when something is being told as fine to us then it is considered as fine in our culture of communication.  The difference between cultural communication has resulted in a significant misunderstanding between the hotel guest and me (Garcia-Muina </w:t>
            </w:r>
            <w:r w:rsidRPr="79D718EA" w:rsidR="00000000">
              <w:rPr>
                <w:rFonts w:eastAsia="Times New Roman"/>
                <w:i w:val="1"/>
                <w:iCs w:val="1"/>
                <w:color w:val="000000" w:themeColor="text1" w:themeTint="FF" w:themeShade="FF"/>
              </w:rPr>
              <w:t>et al</w:t>
            </w:r>
            <w:r w:rsidRPr="79D718EA" w:rsidR="00000000">
              <w:rPr>
                <w:rFonts w:eastAsia="Times New Roman"/>
                <w:color w:val="000000" w:themeColor="text1" w:themeTint="FF" w:themeShade="FF"/>
              </w:rPr>
              <w:t xml:space="preserve">., 2020). I was </w:t>
            </w:r>
            <w:r w:rsidRPr="79D718EA" w:rsidR="236E0288">
              <w:rPr>
                <w:rFonts w:eastAsia="Times New Roman"/>
                <w:color w:val="000000" w:themeColor="text1" w:themeTint="FF" w:themeShade="FF"/>
              </w:rPr>
              <w:t>incredibly happy</w:t>
            </w:r>
            <w:r w:rsidRPr="79D718EA" w:rsidR="00000000">
              <w:rPr>
                <w:rFonts w:eastAsia="Times New Roman"/>
                <w:color w:val="000000" w:themeColor="text1" w:themeTint="FF" w:themeShade="FF"/>
              </w:rPr>
              <w:t xml:space="preserve"> with the feedback received as I was the F&amp;B employee of the hotel. The communication culture of British people is completely different from Dutch people. What people say and mean completely differs in the communication culture of Britain. According to the British national ‘fine’ means ‘not good enough</w:t>
            </w:r>
            <w:r w:rsidRPr="79D718EA" w:rsidR="64380A85">
              <w:rPr>
                <w:rFonts w:eastAsia="Times New Roman"/>
                <w:color w:val="000000" w:themeColor="text1" w:themeTint="FF" w:themeShade="FF"/>
              </w:rPr>
              <w:t>.’</w:t>
            </w:r>
            <w:r w:rsidRPr="79D718EA" w:rsidR="00000000">
              <w:rPr>
                <w:rFonts w:eastAsia="Times New Roman"/>
                <w:color w:val="000000" w:themeColor="text1" w:themeTint="FF" w:themeShade="FF"/>
              </w:rPr>
              <w:t xml:space="preserve"> It has resulted in a big confusion between the hotel guest and me.</w:t>
            </w:r>
          </w:p>
          <w:p w:rsidR="00DB208F" w:rsidP="79D718EA" w:rsidRDefault="00000000" w14:paraId="54AB4637" w14:textId="77777777">
            <w:pPr>
              <w:pBdr>
                <w:top w:val="nil" w:color="000000" w:sz="0" w:space="0"/>
                <w:left w:val="nil" w:color="000000" w:sz="0" w:space="0"/>
                <w:bottom w:val="nil" w:color="000000" w:sz="0" w:space="0"/>
                <w:right w:val="nil" w:color="000000" w:sz="0" w:space="0"/>
                <w:between w:val="nil" w:color="000000" w:sz="0" w:space="0"/>
              </w:pBdr>
              <w:spacing w:before="200" w:after="200" w:line="360" w:lineRule="auto"/>
              <w:jc w:val="both"/>
              <w:rPr>
                <w:rFonts w:eastAsia="Times New Roman"/>
                <w:color w:val="000000"/>
              </w:rPr>
            </w:pPr>
            <w:r w:rsidRPr="79D718EA" w:rsidR="00000000">
              <w:rPr>
                <w:rFonts w:eastAsia="Times New Roman"/>
                <w:color w:val="000000" w:themeColor="text1" w:themeTint="FF" w:themeShade="FF"/>
              </w:rPr>
              <w:t xml:space="preserve">Here, cultural miscommunication has occurred due to the communication difference in terms of verbal communication between Dutch and British National. It is essential to </w:t>
            </w:r>
            <w:r w:rsidRPr="79D718EA" w:rsidR="00000000">
              <w:rPr>
                <w:rFonts w:eastAsia="Times New Roman"/>
                <w:color w:val="000000" w:themeColor="text1" w:themeTint="FF" w:themeShade="FF"/>
              </w:rPr>
              <w:t>provide</w:t>
            </w:r>
            <w:r w:rsidRPr="79D718EA" w:rsidR="00000000">
              <w:rPr>
                <w:rFonts w:eastAsia="Times New Roman"/>
                <w:color w:val="000000" w:themeColor="text1" w:themeTint="FF" w:themeShade="FF"/>
              </w:rPr>
              <w:t xml:space="preserve"> diversity training to F&amp;B employees </w:t>
            </w:r>
            <w:bookmarkStart w:name="_Int_v1XV9iBh" w:id="772166867"/>
            <w:r w:rsidRPr="79D718EA" w:rsidR="00000000">
              <w:rPr>
                <w:rFonts w:eastAsia="Times New Roman"/>
                <w:color w:val="000000" w:themeColor="text1" w:themeTint="FF" w:themeShade="FF"/>
              </w:rPr>
              <w:t>in order to</w:t>
            </w:r>
            <w:bookmarkEnd w:id="772166867"/>
            <w:r w:rsidRPr="79D718EA" w:rsidR="00000000">
              <w:rPr>
                <w:rFonts w:eastAsia="Times New Roman"/>
                <w:color w:val="000000" w:themeColor="text1" w:themeTint="FF" w:themeShade="FF"/>
              </w:rPr>
              <w:t xml:space="preserve"> increase the awareness of employees in relation to cultural differences (Yang </w:t>
            </w:r>
            <w:r w:rsidRPr="79D718EA" w:rsidR="00000000">
              <w:rPr>
                <w:rFonts w:eastAsia="Times New Roman"/>
                <w:i w:val="1"/>
                <w:iCs w:val="1"/>
                <w:color w:val="000000" w:themeColor="text1" w:themeTint="FF" w:themeShade="FF"/>
              </w:rPr>
              <w:t>et al</w:t>
            </w:r>
            <w:r w:rsidRPr="79D718EA" w:rsidR="00000000">
              <w:rPr>
                <w:rFonts w:eastAsia="Times New Roman"/>
                <w:color w:val="000000" w:themeColor="text1" w:themeTint="FF" w:themeShade="FF"/>
              </w:rPr>
              <w:t xml:space="preserve">., 2022). It will help promote a greater understanding. As a result, appreciation for diversity will be boosted in this way within the hotel. F&amp;B employees can be educated about varied cultures, which will help them to put ideas into practice. Moreover, it will also be easier for them to understand the language of hotel guests. As a result, it will keep the language conflicts away. In addition to this, F&amp;B employees will continue to learn through experiences as the hotel will welcome diverse guests across the world (Liu </w:t>
            </w:r>
            <w:r w:rsidRPr="79D718EA" w:rsidR="00000000">
              <w:rPr>
                <w:rFonts w:eastAsia="Times New Roman"/>
                <w:i w:val="1"/>
                <w:iCs w:val="1"/>
                <w:color w:val="000000" w:themeColor="text1" w:themeTint="FF" w:themeShade="FF"/>
              </w:rPr>
              <w:t>et al</w:t>
            </w:r>
            <w:r w:rsidRPr="79D718EA" w:rsidR="00000000">
              <w:rPr>
                <w:rFonts w:eastAsia="Times New Roman"/>
                <w:color w:val="000000" w:themeColor="text1" w:themeTint="FF" w:themeShade="FF"/>
              </w:rPr>
              <w:t xml:space="preserve">., 2022). The awareness about the intercultural misunderstanding should be known to employees </w:t>
            </w:r>
            <w:bookmarkStart w:name="_Int_XkrwqhqP" w:id="896761222"/>
            <w:r w:rsidRPr="79D718EA" w:rsidR="00000000">
              <w:rPr>
                <w:rFonts w:eastAsia="Times New Roman"/>
                <w:color w:val="000000" w:themeColor="text1" w:themeTint="FF" w:themeShade="FF"/>
              </w:rPr>
              <w:t>in order to</w:t>
            </w:r>
            <w:bookmarkEnd w:id="896761222"/>
            <w:r w:rsidRPr="79D718EA" w:rsidR="00000000">
              <w:rPr>
                <w:rFonts w:eastAsia="Times New Roman"/>
                <w:color w:val="000000" w:themeColor="text1" w:themeTint="FF" w:themeShade="FF"/>
              </w:rPr>
              <w:t xml:space="preserve"> overcome the conflicts and challenges. </w:t>
            </w:r>
            <w:bookmarkStart w:name="_Int_vvnnC2mX" w:id="104660468"/>
            <w:r w:rsidRPr="79D718EA" w:rsidR="00000000">
              <w:rPr>
                <w:rFonts w:eastAsia="Times New Roman"/>
                <w:color w:val="000000" w:themeColor="text1" w:themeTint="FF" w:themeShade="FF"/>
              </w:rPr>
              <w:t>In order to</w:t>
            </w:r>
            <w:bookmarkEnd w:id="104660468"/>
            <w:r w:rsidRPr="79D718EA" w:rsidR="00000000">
              <w:rPr>
                <w:rFonts w:eastAsia="Times New Roman"/>
                <w:color w:val="000000" w:themeColor="text1" w:themeTint="FF" w:themeShade="FF"/>
              </w:rPr>
              <w:t xml:space="preserve"> </w:t>
            </w:r>
            <w:r w:rsidRPr="79D718EA" w:rsidR="00000000">
              <w:rPr>
                <w:rFonts w:eastAsia="Times New Roman"/>
                <w:color w:val="000000" w:themeColor="text1" w:themeTint="FF" w:themeShade="FF"/>
              </w:rPr>
              <w:t>maintain</w:t>
            </w:r>
            <w:r w:rsidRPr="79D718EA" w:rsidR="00000000">
              <w:rPr>
                <w:rFonts w:eastAsia="Times New Roman"/>
                <w:color w:val="000000" w:themeColor="text1" w:themeTint="FF" w:themeShade="FF"/>
              </w:rPr>
              <w:t xml:space="preserve"> a thriving and successful business in the hotel industry, a global mind-set of employees needs to be promoted.</w:t>
            </w:r>
            <w:r w:rsidRPr="79D718EA" w:rsidR="00000000">
              <w:rPr>
                <w:rFonts w:eastAsia="Times New Roman"/>
                <w:b w:val="1"/>
                <w:bCs w:val="1"/>
                <w:i w:val="1"/>
                <w:iCs w:val="1"/>
                <w:color w:val="BFBFBF" w:themeColor="background1" w:themeTint="FF" w:themeShade="BF"/>
                <w:sz w:val="28"/>
                <w:szCs w:val="28"/>
              </w:rPr>
              <w:t>]</w:t>
            </w:r>
          </w:p>
          <w:p w:rsidR="00DB208F" w:rsidP="00B8559D" w:rsidRDefault="00DB208F" w14:paraId="49B19089" w14:textId="77777777">
            <w:pPr>
              <w:spacing w:line="360" w:lineRule="auto"/>
              <w:jc w:val="both"/>
              <w:rPr>
                <w:b/>
                <w:sz w:val="28"/>
                <w:szCs w:val="28"/>
              </w:rPr>
            </w:pPr>
          </w:p>
          <w:p w:rsidR="00DB208F" w:rsidP="00B8559D" w:rsidRDefault="00DB208F" w14:paraId="3C02A878" w14:textId="77777777">
            <w:pPr>
              <w:spacing w:line="360" w:lineRule="auto"/>
              <w:jc w:val="both"/>
              <w:rPr>
                <w:b/>
                <w:sz w:val="28"/>
                <w:szCs w:val="28"/>
              </w:rPr>
            </w:pPr>
          </w:p>
          <w:p w:rsidR="00DB208F" w:rsidP="00B8559D" w:rsidRDefault="00000000" w14:paraId="4D05CF1F" w14:textId="77777777">
            <w:pPr>
              <w:spacing w:line="360" w:lineRule="auto"/>
              <w:jc w:val="both"/>
              <w:rPr>
                <w:b/>
                <w:sz w:val="28"/>
                <w:szCs w:val="28"/>
              </w:rPr>
            </w:pPr>
            <w:r>
              <w:rPr>
                <w:b/>
                <w:sz w:val="28"/>
                <w:szCs w:val="28"/>
              </w:rPr>
              <w:t>References:</w:t>
            </w:r>
          </w:p>
          <w:p w:rsidR="00DB208F" w:rsidP="00B8559D" w:rsidRDefault="00000000" w14:paraId="72E7B5B2" w14:textId="53DE65EF">
            <w:pPr>
              <w:spacing w:line="360" w:lineRule="auto"/>
              <w:jc w:val="both"/>
            </w:pPr>
            <w:r w:rsidR="00000000">
              <w:rPr/>
              <w:t>Dominique, V., (2020)</w:t>
            </w:r>
            <w:r w:rsidR="12A45015">
              <w:rPr/>
              <w:t xml:space="preserve"> </w:t>
            </w:r>
            <w:r w:rsidR="00000000">
              <w:rPr/>
              <w:t>Business cultural training in a globalised economy. </w:t>
            </w:r>
            <w:r w:rsidRPr="79D718EA" w:rsidR="00000000">
              <w:rPr>
                <w:i w:val="1"/>
                <w:iCs w:val="1"/>
              </w:rPr>
              <w:t>Training, Language and Culture</w:t>
            </w:r>
            <w:r w:rsidR="00000000">
              <w:rPr/>
              <w:t>, </w:t>
            </w:r>
            <w:r w:rsidRPr="79D718EA" w:rsidR="00000000">
              <w:rPr>
                <w:i w:val="1"/>
                <w:iCs w:val="1"/>
              </w:rPr>
              <w:t>4</w:t>
            </w:r>
            <w:r w:rsidR="00000000">
              <w:rPr/>
              <w:t>(1), pp.33-43.</w:t>
            </w:r>
          </w:p>
          <w:p w:rsidR="00DB208F" w:rsidP="00B8559D" w:rsidRDefault="00000000" w14:paraId="3E325AE9" w14:textId="756C0D5E">
            <w:pPr>
              <w:spacing w:line="360" w:lineRule="auto"/>
              <w:jc w:val="both"/>
            </w:pPr>
            <w:r w:rsidR="00000000">
              <w:rPr/>
              <w:t xml:space="preserve">Garcia-Muina, F.E., Romero-Martinez, A.M. and Kabbara, D., (2020) Does religion influence location choice in the hotel </w:t>
            </w:r>
            <w:r w:rsidR="1096A903">
              <w:rPr/>
              <w:t>industry?</w:t>
            </w:r>
            <w:r w:rsidR="00000000">
              <w:rPr/>
              <w:t> </w:t>
            </w:r>
            <w:r w:rsidRPr="79D718EA" w:rsidR="00000000">
              <w:rPr>
                <w:i w:val="1"/>
                <w:iCs w:val="1"/>
              </w:rPr>
              <w:t>International Business Review</w:t>
            </w:r>
            <w:r w:rsidR="00000000">
              <w:rPr/>
              <w:t>, </w:t>
            </w:r>
            <w:r w:rsidRPr="79D718EA" w:rsidR="00000000">
              <w:rPr>
                <w:i w:val="1"/>
                <w:iCs w:val="1"/>
              </w:rPr>
              <w:t>29</w:t>
            </w:r>
            <w:r w:rsidR="00000000">
              <w:rPr/>
              <w:t>(2), p.101663.</w:t>
            </w:r>
          </w:p>
          <w:p w:rsidR="00DB208F" w:rsidP="00B8559D" w:rsidRDefault="00000000" w14:paraId="2CD67031" w14:textId="19EBF131">
            <w:pPr>
              <w:spacing w:line="360" w:lineRule="auto"/>
              <w:jc w:val="both"/>
            </w:pPr>
            <w:r w:rsidR="00000000">
              <w:rPr/>
              <w:t>Liu, Y., Liu, J. and King, B., (2022) Intercultural communicative competence: Hospitality industry and education perspectives. </w:t>
            </w:r>
            <w:r w:rsidRPr="79D718EA" w:rsidR="00000000">
              <w:rPr>
                <w:i w:val="1"/>
                <w:iCs w:val="1"/>
              </w:rPr>
              <w:t>Journal of Hospitality, Leisure, Sport &amp; Tourism Education</w:t>
            </w:r>
            <w:r w:rsidR="00000000">
              <w:rPr/>
              <w:t>, </w:t>
            </w:r>
            <w:r w:rsidRPr="79D718EA" w:rsidR="00000000">
              <w:rPr>
                <w:i w:val="1"/>
                <w:iCs w:val="1"/>
              </w:rPr>
              <w:t>30</w:t>
            </w:r>
            <w:r w:rsidR="00000000">
              <w:rPr/>
              <w:t>, p.100371.</w:t>
            </w:r>
          </w:p>
          <w:p w:rsidR="00DB208F" w:rsidP="00B8559D" w:rsidRDefault="00000000" w14:paraId="399ACF95" w14:textId="430034C1">
            <w:pPr>
              <w:spacing w:line="360" w:lineRule="auto"/>
              <w:jc w:val="both"/>
            </w:pPr>
            <w:r w:rsidR="00000000">
              <w:rPr/>
              <w:t>Yang, H., Cheung, C. and Li, W., (2022) Intercultural communication competency practices in the hotel industry. </w:t>
            </w:r>
            <w:r w:rsidRPr="79D718EA" w:rsidR="00000000">
              <w:rPr>
                <w:i w:val="1"/>
                <w:iCs w:val="1"/>
              </w:rPr>
              <w:t>Journal of China Tourism Research</w:t>
            </w:r>
            <w:r w:rsidR="00000000">
              <w:rPr/>
              <w:t>, </w:t>
            </w:r>
            <w:r w:rsidRPr="79D718EA" w:rsidR="00000000">
              <w:rPr>
                <w:i w:val="1"/>
                <w:iCs w:val="1"/>
              </w:rPr>
              <w:t>18</w:t>
            </w:r>
            <w:r w:rsidR="00000000">
              <w:rPr/>
              <w:t>(1), pp.162-184.</w:t>
            </w:r>
          </w:p>
          <w:p w:rsidR="00DB208F" w:rsidP="00B8559D" w:rsidRDefault="00DB208F" w14:paraId="031A616C" w14:textId="77777777">
            <w:pPr>
              <w:spacing w:line="360" w:lineRule="auto"/>
              <w:jc w:val="both"/>
              <w:rPr>
                <w:b/>
                <w:sz w:val="28"/>
                <w:szCs w:val="28"/>
              </w:rPr>
            </w:pPr>
          </w:p>
          <w:p w:rsidR="00DB208F" w:rsidP="00B8559D" w:rsidRDefault="00DB208F" w14:paraId="26181AFE" w14:textId="77777777">
            <w:pPr>
              <w:spacing w:line="360" w:lineRule="auto"/>
              <w:jc w:val="both"/>
              <w:rPr>
                <w:b/>
                <w:sz w:val="28"/>
                <w:szCs w:val="28"/>
              </w:rPr>
            </w:pPr>
          </w:p>
          <w:p w:rsidR="00DB208F" w:rsidP="00B8559D" w:rsidRDefault="00DB208F" w14:paraId="05D042F1" w14:textId="77777777">
            <w:pPr>
              <w:spacing w:line="360" w:lineRule="auto"/>
              <w:jc w:val="both"/>
              <w:rPr>
                <w:b/>
                <w:sz w:val="28"/>
                <w:szCs w:val="28"/>
              </w:rPr>
            </w:pPr>
          </w:p>
          <w:p w:rsidR="00DB208F" w:rsidP="00B8559D" w:rsidRDefault="00DB208F" w14:paraId="21A4D8AA" w14:textId="77777777">
            <w:pPr>
              <w:spacing w:line="360" w:lineRule="auto"/>
              <w:jc w:val="both"/>
              <w:rPr>
                <w:b/>
                <w:sz w:val="28"/>
                <w:szCs w:val="28"/>
              </w:rPr>
            </w:pPr>
          </w:p>
          <w:p w:rsidR="00DB208F" w:rsidP="00B8559D" w:rsidRDefault="00DB208F" w14:paraId="4C18C5AD" w14:textId="77777777">
            <w:pPr>
              <w:spacing w:line="360" w:lineRule="auto"/>
              <w:jc w:val="both"/>
              <w:rPr>
                <w:b/>
                <w:sz w:val="28"/>
                <w:szCs w:val="28"/>
              </w:rPr>
            </w:pPr>
          </w:p>
          <w:p w:rsidR="00DB208F" w:rsidP="00B8559D" w:rsidRDefault="00DB208F" w14:paraId="6D646878" w14:textId="77777777">
            <w:pPr>
              <w:spacing w:line="360" w:lineRule="auto"/>
              <w:jc w:val="both"/>
              <w:rPr>
                <w:b/>
                <w:sz w:val="28"/>
                <w:szCs w:val="28"/>
              </w:rPr>
            </w:pPr>
          </w:p>
          <w:p w:rsidR="00DB208F" w:rsidP="00B8559D" w:rsidRDefault="00DB208F" w14:paraId="4008AFA4" w14:textId="77777777">
            <w:pPr>
              <w:spacing w:line="360" w:lineRule="auto"/>
              <w:jc w:val="both"/>
              <w:rPr>
                <w:b/>
                <w:sz w:val="28"/>
                <w:szCs w:val="28"/>
              </w:rPr>
            </w:pPr>
          </w:p>
          <w:p w:rsidR="00DB208F" w:rsidP="00B8559D" w:rsidRDefault="00DB208F" w14:paraId="2846FDB9" w14:textId="77777777">
            <w:pPr>
              <w:spacing w:line="360" w:lineRule="auto"/>
              <w:jc w:val="both"/>
              <w:rPr>
                <w:b/>
                <w:sz w:val="28"/>
                <w:szCs w:val="28"/>
              </w:rPr>
            </w:pPr>
          </w:p>
          <w:p w:rsidR="00DB208F" w:rsidP="00B8559D" w:rsidRDefault="00DB208F" w14:paraId="46805F33" w14:textId="77777777">
            <w:pPr>
              <w:spacing w:line="360" w:lineRule="auto"/>
              <w:jc w:val="both"/>
              <w:rPr>
                <w:b/>
                <w:sz w:val="28"/>
                <w:szCs w:val="28"/>
              </w:rPr>
            </w:pPr>
          </w:p>
          <w:p w:rsidR="00DB208F" w:rsidP="00B8559D" w:rsidRDefault="00DB208F" w14:paraId="45D0FBD2" w14:textId="77777777">
            <w:pPr>
              <w:spacing w:line="360" w:lineRule="auto"/>
              <w:jc w:val="both"/>
              <w:rPr>
                <w:b/>
                <w:sz w:val="28"/>
                <w:szCs w:val="28"/>
              </w:rPr>
            </w:pPr>
          </w:p>
        </w:tc>
      </w:tr>
      <w:tr w:rsidR="00DB208F" w:rsidTr="79D718EA" w14:paraId="27EC371F"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EDEDED" w:themeFill="accent3" w:themeFillTint="33"/>
            <w:tcMar/>
          </w:tcPr>
          <w:p w:rsidR="00DB208F" w:rsidP="00B8559D" w:rsidRDefault="00DB208F" w14:paraId="6FB869C4" w14:textId="77777777">
            <w:pPr>
              <w:spacing w:line="360" w:lineRule="auto"/>
              <w:jc w:val="both"/>
              <w:rPr>
                <w:b/>
                <w:sz w:val="28"/>
                <w:szCs w:val="28"/>
              </w:rPr>
            </w:pPr>
          </w:p>
          <w:p w:rsidR="00DB208F" w:rsidP="00B8559D" w:rsidRDefault="00000000" w14:paraId="10BE8382" w14:textId="77777777">
            <w:pPr>
              <w:spacing w:line="360" w:lineRule="auto"/>
              <w:jc w:val="both"/>
              <w:rPr>
                <w:b/>
                <w:sz w:val="28"/>
                <w:szCs w:val="28"/>
              </w:rPr>
            </w:pPr>
            <w:r>
              <w:rPr>
                <w:b/>
                <w:sz w:val="28"/>
                <w:szCs w:val="28"/>
              </w:rPr>
              <w:t xml:space="preserve">Component 2: </w:t>
            </w:r>
            <w:r>
              <w:rPr>
                <w:b/>
                <w:i/>
                <w:sz w:val="28"/>
                <w:szCs w:val="28"/>
              </w:rPr>
              <w:t>Training Plan</w:t>
            </w:r>
            <w:r>
              <w:rPr>
                <w:b/>
                <w:sz w:val="28"/>
                <w:szCs w:val="28"/>
              </w:rPr>
              <w:t xml:space="preserve"> (500 words +/- 10%)</w:t>
            </w:r>
          </w:p>
          <w:p w:rsidR="00DB208F" w:rsidP="00B8559D" w:rsidRDefault="00DB208F" w14:paraId="77C7DD14" w14:textId="77777777">
            <w:pPr>
              <w:spacing w:after="0" w:line="360" w:lineRule="auto"/>
              <w:jc w:val="both"/>
              <w:rPr>
                <w:b/>
                <w:color w:val="000000"/>
                <w:sz w:val="28"/>
                <w:szCs w:val="28"/>
              </w:rPr>
            </w:pPr>
          </w:p>
          <w:p w:rsidR="00DB208F" w:rsidP="00B8559D" w:rsidRDefault="00000000" w14:paraId="497933B6" w14:textId="77777777">
            <w:pPr>
              <w:spacing w:after="0" w:line="360" w:lineRule="auto"/>
              <w:jc w:val="both"/>
              <w:rPr>
                <w:rFonts w:ascii="Arial" w:hAnsi="Arial" w:eastAsia="Arial" w:cs="Arial"/>
                <w:color w:val="000000"/>
                <w:sz w:val="20"/>
                <w:szCs w:val="20"/>
              </w:rPr>
            </w:pPr>
            <w:r>
              <w:rPr>
                <w:b/>
                <w:color w:val="000000"/>
                <w:sz w:val="28"/>
                <w:szCs w:val="28"/>
              </w:rPr>
              <w:t>Weighting: 25%</w:t>
            </w:r>
          </w:p>
          <w:p w:rsidR="00DB208F" w:rsidP="00B8559D" w:rsidRDefault="00DB208F" w14:paraId="49C1B93D" w14:textId="77777777">
            <w:pPr>
              <w:spacing w:line="360" w:lineRule="auto"/>
              <w:jc w:val="both"/>
              <w:rPr>
                <w:b/>
                <w:sz w:val="28"/>
                <w:szCs w:val="28"/>
              </w:rPr>
            </w:pPr>
          </w:p>
        </w:tc>
      </w:tr>
      <w:tr w:rsidR="00DB208F" w:rsidTr="79D718EA" w14:paraId="1B9E1E5F"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79D718EA" w:rsidRDefault="00000000" w14:paraId="2C0B718F" w14:textId="48A8BD19">
            <w:pPr>
              <w:spacing w:line="360" w:lineRule="auto"/>
              <w:jc w:val="both"/>
              <w:rPr>
                <w:b w:val="1"/>
                <w:bCs w:val="1"/>
                <w:sz w:val="28"/>
                <w:szCs w:val="28"/>
              </w:rPr>
            </w:pPr>
            <w:r w:rsidRPr="79D718EA" w:rsidR="00000000">
              <w:rPr>
                <w:b w:val="1"/>
                <w:bCs w:val="1"/>
                <w:sz w:val="28"/>
                <w:szCs w:val="28"/>
              </w:rPr>
              <w:t>Identified</w:t>
            </w:r>
            <w:r w:rsidRPr="79D718EA" w:rsidR="00000000">
              <w:rPr>
                <w:b w:val="1"/>
                <w:bCs w:val="1"/>
                <w:sz w:val="28"/>
                <w:szCs w:val="28"/>
              </w:rPr>
              <w:t xml:space="preserve"> cultural misunderstanding (in a few words</w:t>
            </w:r>
            <w:r w:rsidRPr="79D718EA" w:rsidR="470719E7">
              <w:rPr>
                <w:b w:val="1"/>
                <w:bCs w:val="1"/>
                <w:sz w:val="28"/>
                <w:szCs w:val="28"/>
              </w:rPr>
              <w:t>):</w:t>
            </w:r>
          </w:p>
          <w:p w:rsidR="00DB208F" w:rsidP="79D718EA" w:rsidRDefault="00000000" w14:paraId="4E1057DC" w14:textId="77777777">
            <w:pPr>
              <w:pBdr>
                <w:top w:val="nil" w:color="000000" w:sz="0" w:space="0"/>
                <w:left w:val="nil" w:color="000000" w:sz="0" w:space="0"/>
                <w:bottom w:val="nil" w:color="000000" w:sz="0" w:space="0"/>
                <w:right w:val="nil" w:color="000000" w:sz="0" w:space="0"/>
                <w:between w:val="nil" w:color="000000" w:sz="0" w:space="0"/>
              </w:pBdr>
              <w:spacing w:before="200" w:after="200" w:line="360" w:lineRule="auto"/>
              <w:jc w:val="both"/>
              <w:rPr>
                <w:rFonts w:eastAsia="Times New Roman"/>
                <w:color w:val="000000"/>
              </w:rPr>
            </w:pPr>
            <w:r w:rsidRPr="79D718EA" w:rsidR="00000000">
              <w:rPr>
                <w:rFonts w:eastAsia="Times New Roman"/>
                <w:b w:val="1"/>
                <w:bCs w:val="1"/>
                <w:i w:val="1"/>
                <w:iCs w:val="1"/>
                <w:color w:val="BFBFBF" w:themeColor="background1" w:themeTint="FF" w:themeShade="BF"/>
                <w:sz w:val="28"/>
                <w:szCs w:val="28"/>
              </w:rPr>
              <w:t>[</w:t>
            </w:r>
            <w:r w:rsidRPr="79D718EA" w:rsidR="00000000">
              <w:rPr>
                <w:rFonts w:eastAsia="Times New Roman"/>
                <w:color w:val="000000" w:themeColor="text1" w:themeTint="FF" w:themeShade="FF"/>
              </w:rPr>
              <w:t xml:space="preserve">From the above scenario, it has been found that there was language based cultural misunderstanding between the F&amp;B employee and the hotel guest. A different understanding of the same expression or words such as ‘it is fine’ told by the hotel guest to the F&amp;B </w:t>
            </w:r>
            <w:r w:rsidRPr="79D718EA" w:rsidR="00000000">
              <w:rPr>
                <w:rFonts w:eastAsia="Times New Roman"/>
                <w:color w:val="000000" w:themeColor="text1" w:themeTint="FF" w:themeShade="FF"/>
              </w:rPr>
              <w:t xml:space="preserve">employee as part of the oral feedback has resulted in misunderstanding when written feedback for that hotel guest has been received by the same employee within the hotel. In this context, the cultural communication between British and Dutch nationals has created a conflict (Kempf and </w:t>
            </w:r>
            <w:r w:rsidRPr="79D718EA" w:rsidR="00000000">
              <w:rPr>
                <w:rFonts w:eastAsia="Times New Roman"/>
                <w:color w:val="000000" w:themeColor="text1" w:themeTint="FF" w:themeShade="FF"/>
              </w:rPr>
              <w:t>Holtbrügge</w:t>
            </w:r>
            <w:r w:rsidRPr="79D718EA" w:rsidR="00000000">
              <w:rPr>
                <w:rFonts w:eastAsia="Times New Roman"/>
                <w:color w:val="000000" w:themeColor="text1" w:themeTint="FF" w:themeShade="FF"/>
              </w:rPr>
              <w:t xml:space="preserve">, 2020). The frank, open nature of Dutch people completely differs from the British people. For the Dutch people, it is fine means it is all good. On the other hand, for British people, it is fine means it is not good. This difference in meaning has created a conflict between the F&amp;B employee and the hotel guest (Lam </w:t>
            </w:r>
            <w:r w:rsidRPr="79D718EA" w:rsidR="00000000">
              <w:rPr>
                <w:rFonts w:eastAsia="Times New Roman"/>
                <w:i w:val="1"/>
                <w:iCs w:val="1"/>
                <w:color w:val="000000" w:themeColor="text1" w:themeTint="FF" w:themeShade="FF"/>
              </w:rPr>
              <w:t>et al</w:t>
            </w:r>
            <w:r w:rsidRPr="79D718EA" w:rsidR="00000000">
              <w:rPr>
                <w:rFonts w:eastAsia="Times New Roman"/>
                <w:color w:val="000000" w:themeColor="text1" w:themeTint="FF" w:themeShade="FF"/>
              </w:rPr>
              <w:t xml:space="preserve">., 2022). As a result, it can also </w:t>
            </w:r>
            <w:r w:rsidRPr="79D718EA" w:rsidR="00000000">
              <w:rPr>
                <w:rFonts w:eastAsia="Times New Roman"/>
                <w:color w:val="000000" w:themeColor="text1" w:themeTint="FF" w:themeShade="FF"/>
              </w:rPr>
              <w:t>impact</w:t>
            </w:r>
            <w:r w:rsidRPr="79D718EA" w:rsidR="00000000">
              <w:rPr>
                <w:rFonts w:eastAsia="Times New Roman"/>
                <w:color w:val="000000" w:themeColor="text1" w:themeTint="FF" w:themeShade="FF"/>
              </w:rPr>
              <w:t xml:space="preserve"> the way service is provided by F&amp;B employees to the hotel guest due to the miscommunication in terms of culture, especially language. It can also lead to more severe problems for the industry </w:t>
            </w:r>
            <w:bookmarkStart w:name="_Int_kne3o6J5" w:id="845533867"/>
            <w:r w:rsidRPr="79D718EA" w:rsidR="00000000">
              <w:rPr>
                <w:rFonts w:eastAsia="Times New Roman"/>
                <w:color w:val="000000" w:themeColor="text1" w:themeTint="FF" w:themeShade="FF"/>
              </w:rPr>
              <w:t>as a whole as</w:t>
            </w:r>
            <w:bookmarkEnd w:id="845533867"/>
            <w:r w:rsidRPr="79D718EA" w:rsidR="00000000">
              <w:rPr>
                <w:rFonts w:eastAsia="Times New Roman"/>
                <w:color w:val="000000" w:themeColor="text1" w:themeTint="FF" w:themeShade="FF"/>
              </w:rPr>
              <w:t xml:space="preserve"> it will </w:t>
            </w:r>
            <w:r w:rsidRPr="79D718EA" w:rsidR="00000000">
              <w:rPr>
                <w:rFonts w:eastAsia="Times New Roman"/>
                <w:color w:val="000000" w:themeColor="text1" w:themeTint="FF" w:themeShade="FF"/>
              </w:rPr>
              <w:t>impact</w:t>
            </w:r>
            <w:r w:rsidRPr="79D718EA" w:rsidR="00000000">
              <w:rPr>
                <w:rFonts w:eastAsia="Times New Roman"/>
                <w:color w:val="000000" w:themeColor="text1" w:themeTint="FF" w:themeShade="FF"/>
              </w:rPr>
              <w:t xml:space="preserve"> the level of customer satisfaction, which in turn will affect revenue and profit margin.</w:t>
            </w:r>
            <w:r w:rsidRPr="79D718EA" w:rsidR="00000000">
              <w:rPr>
                <w:rFonts w:eastAsia="Times New Roman"/>
                <w:b w:val="1"/>
                <w:bCs w:val="1"/>
                <w:i w:val="1"/>
                <w:iCs w:val="1"/>
                <w:color w:val="BFBFBF" w:themeColor="background1" w:themeTint="FF" w:themeShade="BF"/>
                <w:sz w:val="28"/>
                <w:szCs w:val="28"/>
              </w:rPr>
              <w:t>]</w:t>
            </w:r>
          </w:p>
          <w:p w:rsidR="00DB208F" w:rsidP="00B8559D" w:rsidRDefault="00DB208F" w14:paraId="640775C0" w14:textId="77777777">
            <w:pPr>
              <w:spacing w:line="360" w:lineRule="auto"/>
              <w:jc w:val="both"/>
              <w:rPr>
                <w:b/>
                <w:i/>
                <w:color w:val="BFBFBF"/>
                <w:sz w:val="28"/>
                <w:szCs w:val="28"/>
              </w:rPr>
            </w:pPr>
          </w:p>
          <w:p w:rsidR="00DB208F" w:rsidP="00B8559D" w:rsidRDefault="00000000" w14:paraId="0D3D36FF" w14:textId="77777777">
            <w:pPr>
              <w:spacing w:line="360" w:lineRule="auto"/>
              <w:jc w:val="both"/>
              <w:rPr>
                <w:b/>
                <w:sz w:val="28"/>
                <w:szCs w:val="28"/>
              </w:rPr>
            </w:pPr>
            <w:r>
              <w:rPr>
                <w:b/>
                <w:sz w:val="28"/>
                <w:szCs w:val="28"/>
              </w:rPr>
              <w:t>Training plan (Why/What//Who/Where/When):</w:t>
            </w:r>
          </w:p>
          <w:p w:rsidR="00DB208F" w:rsidP="00B8559D" w:rsidRDefault="00000000" w14:paraId="00738BDD" w14:textId="77777777">
            <w:pPr>
              <w:pBdr>
                <w:top w:val="nil"/>
                <w:left w:val="nil"/>
                <w:bottom w:val="nil"/>
                <w:right w:val="nil"/>
                <w:between w:val="nil"/>
              </w:pBdr>
              <w:spacing w:before="200" w:after="200" w:line="360" w:lineRule="auto"/>
              <w:jc w:val="both"/>
              <w:rPr>
                <w:rFonts w:eastAsia="Times New Roman"/>
                <w:color w:val="000000"/>
              </w:rPr>
            </w:pPr>
            <w:r>
              <w:rPr>
                <w:rFonts w:eastAsia="Times New Roman"/>
                <w:b/>
                <w:i/>
                <w:color w:val="BFBFBF"/>
                <w:sz w:val="28"/>
                <w:szCs w:val="28"/>
              </w:rPr>
              <w:t>[</w:t>
            </w:r>
            <w:r>
              <w:rPr>
                <w:rFonts w:eastAsia="Times New Roman"/>
                <w:b/>
                <w:i/>
                <w:color w:val="000000"/>
              </w:rPr>
              <w:t>Training Plan  </w:t>
            </w:r>
          </w:p>
          <w:tbl>
            <w:tblPr>
              <w:tblStyle w:val="a0"/>
              <w:tblW w:w="9360" w:type="dxa"/>
              <w:tblLayout w:type="fixed"/>
              <w:tblLook w:val="0400" w:firstRow="0" w:lastRow="0" w:firstColumn="0" w:lastColumn="0" w:noHBand="0" w:noVBand="1"/>
            </w:tblPr>
            <w:tblGrid>
              <w:gridCol w:w="894"/>
              <w:gridCol w:w="8466"/>
            </w:tblGrid>
            <w:tr w:rsidR="00DB208F" w:rsidTr="79D718EA" w14:paraId="6A5D7722" w14:textId="77777777">
              <w:tc>
                <w:tcPr>
                  <w:tcW w:w="89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6BC94BBD" w14:textId="77777777">
                  <w:pPr>
                    <w:pBdr>
                      <w:top w:val="nil"/>
                      <w:left w:val="nil"/>
                      <w:bottom w:val="nil"/>
                      <w:right w:val="nil"/>
                      <w:between w:val="nil"/>
                    </w:pBdr>
                    <w:spacing w:after="0" w:line="360" w:lineRule="auto"/>
                    <w:jc w:val="both"/>
                    <w:rPr>
                      <w:rFonts w:eastAsia="Times New Roman"/>
                      <w:color w:val="000000"/>
                    </w:rPr>
                  </w:pPr>
                  <w:r>
                    <w:rPr>
                      <w:rFonts w:eastAsia="Times New Roman"/>
                      <w:b/>
                      <w:color w:val="000000"/>
                    </w:rPr>
                    <w:t>Why</w:t>
                  </w:r>
                </w:p>
              </w:tc>
              <w:tc>
                <w:tcPr>
                  <w:tcW w:w="846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79D718EA" w:rsidRDefault="00000000" w14:paraId="246B832E" w14:textId="000AA090">
                  <w:pPr>
                    <w:numPr>
                      <w:ilvl w:val="0"/>
                      <w:numId w:val="1"/>
                    </w:numPr>
                    <w:pBdr>
                      <w:top w:val="nil" w:color="000000" w:sz="0" w:space="0"/>
                      <w:left w:val="nil" w:color="000000" w:sz="0" w:space="0"/>
                      <w:bottom w:val="nil" w:color="000000" w:sz="0" w:space="0"/>
                      <w:right w:val="nil" w:color="000000" w:sz="0" w:space="0"/>
                      <w:between w:val="nil" w:color="000000" w:sz="0" w:space="0"/>
                    </w:pBdr>
                    <w:spacing w:after="0" w:line="360" w:lineRule="auto"/>
                    <w:jc w:val="both"/>
                    <w:rPr>
                      <w:rFonts w:eastAsia="Times New Roman"/>
                      <w:color w:val="000000"/>
                    </w:rPr>
                  </w:pPr>
                  <w:r w:rsidRPr="79D718EA" w:rsidR="00000000">
                    <w:rPr>
                      <w:rFonts w:eastAsia="Times New Roman"/>
                      <w:color w:val="000000" w:themeColor="text1" w:themeTint="FF" w:themeShade="FF"/>
                    </w:rPr>
                    <w:t xml:space="preserve">The main </w:t>
                  </w:r>
                  <w:r w:rsidRPr="79D718EA" w:rsidR="00000000">
                    <w:rPr>
                      <w:rFonts w:eastAsia="Times New Roman"/>
                      <w:color w:val="000000" w:themeColor="text1" w:themeTint="FF" w:themeShade="FF"/>
                    </w:rPr>
                    <w:t>objective</w:t>
                  </w:r>
                  <w:r w:rsidRPr="79D718EA" w:rsidR="00000000">
                    <w:rPr>
                      <w:rFonts w:eastAsia="Times New Roman"/>
                      <w:color w:val="000000" w:themeColor="text1" w:themeTint="FF" w:themeShade="FF"/>
                    </w:rPr>
                    <w:t xml:space="preserve"> of this training will be building intercultural competencies </w:t>
                  </w:r>
                  <w:bookmarkStart w:name="_Int_YPWV2ReK" w:id="1542514146"/>
                  <w:r w:rsidRPr="79D718EA" w:rsidR="00000000">
                    <w:rPr>
                      <w:rFonts w:eastAsia="Times New Roman"/>
                      <w:color w:val="000000" w:themeColor="text1" w:themeTint="FF" w:themeShade="FF"/>
                    </w:rPr>
                    <w:t>in order to</w:t>
                  </w:r>
                  <w:bookmarkEnd w:id="1542514146"/>
                  <w:r w:rsidRPr="79D718EA" w:rsidR="00000000">
                    <w:rPr>
                      <w:rFonts w:eastAsia="Times New Roman"/>
                      <w:color w:val="000000" w:themeColor="text1" w:themeTint="FF" w:themeShade="FF"/>
                    </w:rPr>
                    <w:t xml:space="preserve"> support inclusion, </w:t>
                  </w:r>
                  <w:r w:rsidRPr="79D718EA" w:rsidR="398A68D1">
                    <w:rPr>
                      <w:rFonts w:eastAsia="Times New Roman"/>
                      <w:color w:val="000000" w:themeColor="text1" w:themeTint="FF" w:themeShade="FF"/>
                    </w:rPr>
                    <w:t>equity,</w:t>
                  </w:r>
                  <w:r w:rsidRPr="79D718EA" w:rsidR="00000000">
                    <w:rPr>
                      <w:rFonts w:eastAsia="Times New Roman"/>
                      <w:color w:val="000000" w:themeColor="text1" w:themeTint="FF" w:themeShade="FF"/>
                    </w:rPr>
                    <w:t xml:space="preserve"> and diversity within the hotel industry.</w:t>
                  </w:r>
                </w:p>
                <w:p w:rsidR="00DB208F" w:rsidP="00B8559D" w:rsidRDefault="00000000" w14:paraId="4B9441EB" w14:textId="77777777">
                  <w:pPr>
                    <w:numPr>
                      <w:ilvl w:val="0"/>
                      <w:numId w:val="1"/>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 xml:space="preserve">To reduce the language-based cultural misunderstanding in the hotel industry (Thakur </w:t>
                  </w:r>
                  <w:r>
                    <w:rPr>
                      <w:rFonts w:eastAsia="Times New Roman"/>
                      <w:i/>
                      <w:color w:val="000000"/>
                    </w:rPr>
                    <w:t>et al</w:t>
                  </w:r>
                  <w:r>
                    <w:rPr>
                      <w:rFonts w:eastAsia="Times New Roman"/>
                      <w:color w:val="000000"/>
                    </w:rPr>
                    <w:t>., 2023).</w:t>
                  </w:r>
                </w:p>
                <w:p w:rsidR="00DB208F" w:rsidP="79D718EA" w:rsidRDefault="00000000" w14:paraId="11B1B5C8" w14:textId="77777777">
                  <w:pPr>
                    <w:numPr>
                      <w:ilvl w:val="0"/>
                      <w:numId w:val="1"/>
                    </w:numPr>
                    <w:pBdr>
                      <w:top w:val="nil" w:color="000000" w:sz="0" w:space="0"/>
                      <w:left w:val="nil" w:color="000000" w:sz="0" w:space="0"/>
                      <w:bottom w:val="nil" w:color="000000" w:sz="0" w:space="0"/>
                      <w:right w:val="nil" w:color="000000" w:sz="0" w:space="0"/>
                      <w:between w:val="nil" w:color="000000" w:sz="0" w:space="0"/>
                    </w:pBdr>
                    <w:spacing w:after="0" w:line="360" w:lineRule="auto"/>
                    <w:jc w:val="both"/>
                    <w:rPr>
                      <w:rFonts w:eastAsia="Times New Roman"/>
                      <w:color w:val="000000"/>
                    </w:rPr>
                  </w:pPr>
                  <w:r w:rsidRPr="79D718EA" w:rsidR="00000000">
                    <w:rPr>
                      <w:rFonts w:eastAsia="Times New Roman"/>
                      <w:color w:val="000000" w:themeColor="text1" w:themeTint="FF" w:themeShade="FF"/>
                    </w:rPr>
                    <w:t xml:space="preserve">One of the most challenging skills to build is customer relationship management for the employees working in the hotel industry. F&amp;B employees should be aware of customer relationship management </w:t>
                  </w:r>
                  <w:bookmarkStart w:name="_Int_95vWnPrp" w:id="747869510"/>
                  <w:r w:rsidRPr="79D718EA" w:rsidR="00000000">
                    <w:rPr>
                      <w:rFonts w:eastAsia="Times New Roman"/>
                      <w:color w:val="000000" w:themeColor="text1" w:themeTint="FF" w:themeShade="FF"/>
                    </w:rPr>
                    <w:t>in order to</w:t>
                  </w:r>
                  <w:bookmarkEnd w:id="747869510"/>
                  <w:r w:rsidRPr="79D718EA" w:rsidR="00000000">
                    <w:rPr>
                      <w:rFonts w:eastAsia="Times New Roman"/>
                      <w:color w:val="000000" w:themeColor="text1" w:themeTint="FF" w:themeShade="FF"/>
                    </w:rPr>
                    <w:t xml:space="preserve"> avoid language-based cultural misunderstanding in the hotel industry.</w:t>
                  </w:r>
                </w:p>
                <w:p w:rsidR="00DB208F" w:rsidP="00B8559D" w:rsidRDefault="00000000" w14:paraId="6997723A" w14:textId="77777777">
                  <w:pPr>
                    <w:numPr>
                      <w:ilvl w:val="0"/>
                      <w:numId w:val="1"/>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It will act as an effective customer service skill.</w:t>
                  </w:r>
                </w:p>
                <w:p w:rsidR="00DB208F" w:rsidP="00B8559D" w:rsidRDefault="00000000" w14:paraId="7205FA3A" w14:textId="77777777">
                  <w:pPr>
                    <w:numPr>
                      <w:ilvl w:val="0"/>
                      <w:numId w:val="1"/>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In addition to this, it will make employees more confident with conflict resolution in terms of cultural misunderstanding. </w:t>
                  </w:r>
                </w:p>
              </w:tc>
            </w:tr>
            <w:tr w:rsidR="00DB208F" w:rsidTr="79D718EA" w14:paraId="3739A520" w14:textId="77777777">
              <w:tc>
                <w:tcPr>
                  <w:tcW w:w="89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1EB03B21" w14:textId="77777777">
                  <w:pPr>
                    <w:pBdr>
                      <w:top w:val="nil"/>
                      <w:left w:val="nil"/>
                      <w:bottom w:val="nil"/>
                      <w:right w:val="nil"/>
                      <w:between w:val="nil"/>
                    </w:pBdr>
                    <w:spacing w:after="0" w:line="360" w:lineRule="auto"/>
                    <w:jc w:val="both"/>
                    <w:rPr>
                      <w:rFonts w:eastAsia="Times New Roman"/>
                      <w:color w:val="000000"/>
                    </w:rPr>
                  </w:pPr>
                  <w:r>
                    <w:rPr>
                      <w:rFonts w:eastAsia="Times New Roman"/>
                      <w:b/>
                      <w:color w:val="000000"/>
                    </w:rPr>
                    <w:t>What</w:t>
                  </w:r>
                </w:p>
              </w:tc>
              <w:tc>
                <w:tcPr>
                  <w:tcW w:w="846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69D92A6A" w14:textId="77777777">
                  <w:pPr>
                    <w:pBdr>
                      <w:top w:val="nil"/>
                      <w:left w:val="nil"/>
                      <w:bottom w:val="nil"/>
                      <w:right w:val="nil"/>
                      <w:between w:val="nil"/>
                    </w:pBdr>
                    <w:spacing w:after="0" w:line="360" w:lineRule="auto"/>
                    <w:jc w:val="both"/>
                    <w:rPr>
                      <w:rFonts w:eastAsia="Times New Roman"/>
                      <w:color w:val="000000"/>
                    </w:rPr>
                  </w:pPr>
                  <w:r>
                    <w:rPr>
                      <w:rFonts w:eastAsia="Times New Roman"/>
                      <w:color w:val="000000"/>
                    </w:rPr>
                    <w:t>Training can be conducted through:</w:t>
                  </w:r>
                </w:p>
                <w:p w:rsidR="00DB208F" w:rsidP="00B8559D" w:rsidRDefault="00000000" w14:paraId="4B3D2502" w14:textId="77777777">
                  <w:pPr>
                    <w:numPr>
                      <w:ilvl w:val="0"/>
                      <w:numId w:val="2"/>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Training videos</w:t>
                  </w:r>
                </w:p>
                <w:p w:rsidR="00DB208F" w:rsidP="00B8559D" w:rsidRDefault="00000000" w14:paraId="03C1AB47" w14:textId="77777777">
                  <w:pPr>
                    <w:numPr>
                      <w:ilvl w:val="0"/>
                      <w:numId w:val="2"/>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Interactive e-learning modules</w:t>
                  </w:r>
                </w:p>
                <w:p w:rsidR="00DB208F" w:rsidP="00B8559D" w:rsidRDefault="00000000" w14:paraId="37D46556" w14:textId="77777777">
                  <w:pPr>
                    <w:numPr>
                      <w:ilvl w:val="0"/>
                      <w:numId w:val="2"/>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Internal communities or online forums</w:t>
                  </w:r>
                </w:p>
                <w:p w:rsidR="00DB208F" w:rsidP="00B8559D" w:rsidRDefault="00000000" w14:paraId="6A4063F7" w14:textId="77777777">
                  <w:pPr>
                    <w:numPr>
                      <w:ilvl w:val="0"/>
                      <w:numId w:val="2"/>
                    </w:numPr>
                    <w:pBdr>
                      <w:top w:val="nil"/>
                      <w:left w:val="nil"/>
                      <w:bottom w:val="nil"/>
                      <w:right w:val="nil"/>
                      <w:between w:val="nil"/>
                    </w:pBdr>
                    <w:spacing w:after="0" w:line="360" w:lineRule="auto"/>
                    <w:jc w:val="both"/>
                    <w:rPr>
                      <w:rFonts w:eastAsia="Times New Roman"/>
                      <w:color w:val="000000"/>
                    </w:rPr>
                  </w:pPr>
                  <w:r>
                    <w:rPr>
                      <w:rFonts w:eastAsia="Times New Roman"/>
                      <w:color w:val="000000"/>
                    </w:rPr>
                    <w:t xml:space="preserve">Online presentations or webinars (Kovalenko </w:t>
                  </w:r>
                  <w:r>
                    <w:rPr>
                      <w:rFonts w:eastAsia="Times New Roman"/>
                      <w:i/>
                      <w:color w:val="000000"/>
                    </w:rPr>
                    <w:t>et al</w:t>
                  </w:r>
                  <w:r>
                    <w:rPr>
                      <w:rFonts w:eastAsia="Times New Roman"/>
                      <w:color w:val="000000"/>
                    </w:rPr>
                    <w:t>., 2021)</w:t>
                  </w:r>
                </w:p>
                <w:p w:rsidR="00DB208F" w:rsidP="00B8559D" w:rsidRDefault="00000000" w14:paraId="4347DEC3" w14:textId="77777777">
                  <w:pPr>
                    <w:numPr>
                      <w:ilvl w:val="0"/>
                      <w:numId w:val="2"/>
                    </w:numPr>
                    <w:pBdr>
                      <w:top w:val="nil"/>
                      <w:left w:val="nil"/>
                      <w:bottom w:val="nil"/>
                      <w:right w:val="nil"/>
                      <w:between w:val="nil"/>
                    </w:pBdr>
                    <w:spacing w:after="0" w:line="360" w:lineRule="auto"/>
                    <w:jc w:val="both"/>
                    <w:rPr>
                      <w:rFonts w:eastAsia="Times New Roman"/>
                      <w:color w:val="000000"/>
                    </w:rPr>
                  </w:pPr>
                  <w:r>
                    <w:rPr>
                      <w:rFonts w:eastAsia="Times New Roman"/>
                      <w:color w:val="000000"/>
                    </w:rPr>
                    <w:lastRenderedPageBreak/>
                    <w:t>Bite-sized courses and games </w:t>
                  </w:r>
                </w:p>
              </w:tc>
            </w:tr>
            <w:tr w:rsidR="00DB208F" w:rsidTr="79D718EA" w14:paraId="05320215" w14:textId="77777777">
              <w:tc>
                <w:tcPr>
                  <w:tcW w:w="89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39807EA3" w14:textId="77777777">
                  <w:pPr>
                    <w:pBdr>
                      <w:top w:val="nil"/>
                      <w:left w:val="nil"/>
                      <w:bottom w:val="nil"/>
                      <w:right w:val="nil"/>
                      <w:between w:val="nil"/>
                    </w:pBdr>
                    <w:spacing w:after="0" w:line="360" w:lineRule="auto"/>
                    <w:jc w:val="both"/>
                    <w:rPr>
                      <w:rFonts w:eastAsia="Times New Roman"/>
                      <w:color w:val="000000"/>
                    </w:rPr>
                  </w:pPr>
                  <w:r>
                    <w:rPr>
                      <w:rFonts w:eastAsia="Times New Roman"/>
                      <w:b/>
                      <w:color w:val="000000"/>
                    </w:rPr>
                    <w:lastRenderedPageBreak/>
                    <w:t>Who</w:t>
                  </w:r>
                </w:p>
              </w:tc>
              <w:tc>
                <w:tcPr>
                  <w:tcW w:w="846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79D718EA" w:rsidRDefault="00000000" w14:paraId="11870E08" w14:textId="77777777">
                  <w:pPr>
                    <w:pBdr>
                      <w:top w:val="nil" w:color="000000" w:sz="0" w:space="0"/>
                      <w:left w:val="nil" w:color="000000" w:sz="0" w:space="0"/>
                      <w:bottom w:val="nil" w:color="000000" w:sz="0" w:space="0"/>
                      <w:right w:val="nil" w:color="000000" w:sz="0" w:space="0"/>
                      <w:between w:val="nil" w:color="000000" w:sz="0" w:space="0"/>
                    </w:pBdr>
                    <w:spacing w:after="0" w:line="360" w:lineRule="auto"/>
                    <w:jc w:val="both"/>
                    <w:rPr>
                      <w:rFonts w:eastAsia="Times New Roman"/>
                      <w:color w:val="000000"/>
                    </w:rPr>
                  </w:pPr>
                  <w:r w:rsidRPr="79D718EA" w:rsidR="00000000">
                    <w:rPr>
                      <w:rFonts w:eastAsia="Times New Roman"/>
                      <w:color w:val="000000" w:themeColor="text1" w:themeTint="FF" w:themeShade="FF"/>
                    </w:rPr>
                    <w:t xml:space="preserve"> F&amp;B employees will be trained </w:t>
                  </w:r>
                  <w:bookmarkStart w:name="_Int_oJ3zBShK" w:id="1710428776"/>
                  <w:r w:rsidRPr="79D718EA" w:rsidR="00000000">
                    <w:rPr>
                      <w:rFonts w:eastAsia="Times New Roman"/>
                      <w:color w:val="000000" w:themeColor="text1" w:themeTint="FF" w:themeShade="FF"/>
                    </w:rPr>
                    <w:t>in order to</w:t>
                  </w:r>
                  <w:bookmarkEnd w:id="1710428776"/>
                  <w:r w:rsidRPr="79D718EA" w:rsidR="00000000">
                    <w:rPr>
                      <w:rFonts w:eastAsia="Times New Roman"/>
                      <w:color w:val="000000" w:themeColor="text1" w:themeTint="FF" w:themeShade="FF"/>
                    </w:rPr>
                    <w:t xml:space="preserve"> reduce the language-based cultural misunderstanding. It will help to </w:t>
                  </w:r>
                  <w:r w:rsidRPr="79D718EA" w:rsidR="00000000">
                    <w:rPr>
                      <w:rFonts w:eastAsia="Times New Roman"/>
                      <w:color w:val="000000" w:themeColor="text1" w:themeTint="FF" w:themeShade="FF"/>
                    </w:rPr>
                    <w:t>retain</w:t>
                  </w:r>
                  <w:r w:rsidRPr="79D718EA" w:rsidR="00000000">
                    <w:rPr>
                      <w:rFonts w:eastAsia="Times New Roman"/>
                      <w:color w:val="000000" w:themeColor="text1" w:themeTint="FF" w:themeShade="FF"/>
                    </w:rPr>
                    <w:t xml:space="preserve"> customers effectively, which in turn will attract more revenue for the hotel.  </w:t>
                  </w:r>
                </w:p>
              </w:tc>
            </w:tr>
            <w:tr w:rsidR="00DB208F" w:rsidTr="79D718EA" w14:paraId="14C188ED" w14:textId="77777777">
              <w:tc>
                <w:tcPr>
                  <w:tcW w:w="89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79D718EA" w:rsidRDefault="00000000" w14:paraId="6A868371" w14:textId="77777777">
                  <w:pPr>
                    <w:pBdr>
                      <w:top w:val="nil" w:color="000000" w:sz="0" w:space="0"/>
                      <w:left w:val="nil" w:color="000000" w:sz="0" w:space="0"/>
                      <w:bottom w:val="nil" w:color="000000" w:sz="0" w:space="0"/>
                      <w:right w:val="nil" w:color="000000" w:sz="0" w:space="0"/>
                      <w:between w:val="nil" w:color="000000" w:sz="0" w:space="0"/>
                    </w:pBdr>
                    <w:spacing w:after="0" w:line="360" w:lineRule="auto"/>
                    <w:jc w:val="both"/>
                    <w:rPr>
                      <w:rFonts w:eastAsia="Times New Roman"/>
                      <w:color w:val="000000"/>
                    </w:rPr>
                  </w:pPr>
                  <w:bookmarkStart w:name="_Int_jzDSVdCj" w:id="882570225"/>
                  <w:r w:rsidRPr="79D718EA" w:rsidR="00000000">
                    <w:rPr>
                      <w:rFonts w:eastAsia="Times New Roman"/>
                      <w:b w:val="1"/>
                      <w:bCs w:val="1"/>
                      <w:color w:val="000000" w:themeColor="text1" w:themeTint="FF" w:themeShade="FF"/>
                    </w:rPr>
                    <w:t>Where</w:t>
                  </w:r>
                  <w:bookmarkEnd w:id="882570225"/>
                </w:p>
              </w:tc>
              <w:tc>
                <w:tcPr>
                  <w:tcW w:w="846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456D7F82" w14:textId="77777777">
                  <w:pPr>
                    <w:pBdr>
                      <w:top w:val="nil"/>
                      <w:left w:val="nil"/>
                      <w:bottom w:val="nil"/>
                      <w:right w:val="nil"/>
                      <w:between w:val="nil"/>
                    </w:pBdr>
                    <w:spacing w:after="0" w:line="360" w:lineRule="auto"/>
                    <w:jc w:val="both"/>
                    <w:rPr>
                      <w:rFonts w:eastAsia="Times New Roman"/>
                      <w:color w:val="000000"/>
                    </w:rPr>
                  </w:pPr>
                  <w:r>
                    <w:rPr>
                      <w:rFonts w:eastAsia="Times New Roman"/>
                      <w:color w:val="000000"/>
                    </w:rPr>
                    <w:t>Both online and offline training materials will be provided to employees.     </w:t>
                  </w:r>
                </w:p>
              </w:tc>
            </w:tr>
            <w:tr w:rsidR="00DB208F" w:rsidTr="79D718EA" w14:paraId="0BD7598F" w14:textId="77777777">
              <w:tc>
                <w:tcPr>
                  <w:tcW w:w="894"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00B8559D" w:rsidRDefault="00000000" w14:paraId="5FAEB8BF" w14:textId="77777777">
                  <w:pPr>
                    <w:pBdr>
                      <w:top w:val="nil"/>
                      <w:left w:val="nil"/>
                      <w:bottom w:val="nil"/>
                      <w:right w:val="nil"/>
                      <w:between w:val="nil"/>
                    </w:pBdr>
                    <w:spacing w:after="0" w:line="360" w:lineRule="auto"/>
                    <w:jc w:val="both"/>
                    <w:rPr>
                      <w:rFonts w:eastAsia="Times New Roman"/>
                      <w:color w:val="000000"/>
                    </w:rPr>
                  </w:pPr>
                  <w:r>
                    <w:rPr>
                      <w:rFonts w:eastAsia="Times New Roman"/>
                      <w:b/>
                      <w:color w:val="000000"/>
                    </w:rPr>
                    <w:t>When</w:t>
                  </w:r>
                </w:p>
              </w:tc>
              <w:tc>
                <w:tcPr>
                  <w:tcW w:w="8466"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DB208F" w:rsidP="79D718EA" w:rsidRDefault="00000000" w14:paraId="4CF2709F" w14:textId="294BAE96">
                  <w:pPr>
                    <w:pBdr>
                      <w:top w:val="nil" w:color="000000" w:sz="0" w:space="0"/>
                      <w:left w:val="nil" w:color="000000" w:sz="0" w:space="0"/>
                      <w:bottom w:val="nil" w:color="000000" w:sz="0" w:space="0"/>
                      <w:right w:val="nil" w:color="000000" w:sz="0" w:space="0"/>
                      <w:between w:val="nil" w:color="000000" w:sz="0" w:space="0"/>
                    </w:pBdr>
                    <w:spacing w:after="0" w:line="360" w:lineRule="auto"/>
                    <w:jc w:val="both"/>
                    <w:rPr>
                      <w:rFonts w:eastAsia="Times New Roman"/>
                      <w:color w:val="000000"/>
                    </w:rPr>
                  </w:pPr>
                  <w:r w:rsidRPr="79D718EA" w:rsidR="00000000">
                    <w:rPr>
                      <w:rFonts w:eastAsia="Times New Roman"/>
                      <w:color w:val="000000" w:themeColor="text1" w:themeTint="FF" w:themeShade="FF"/>
                    </w:rPr>
                    <w:t xml:space="preserve">Training for the purpose of reducing the language-based cultural misunderstanding within the hotel can be conducted while training the new employees as part of their on-boarding and orientation process. In this way, F&amp;B employees will be more familiar with the procedures, </w:t>
                  </w:r>
                  <w:r w:rsidRPr="79D718EA" w:rsidR="269B8ED7">
                    <w:rPr>
                      <w:rFonts w:eastAsia="Times New Roman"/>
                      <w:color w:val="000000" w:themeColor="text1" w:themeTint="FF" w:themeShade="FF"/>
                    </w:rPr>
                    <w:t>policies,</w:t>
                  </w:r>
                  <w:r w:rsidRPr="79D718EA" w:rsidR="00000000">
                    <w:rPr>
                      <w:rFonts w:eastAsia="Times New Roman"/>
                      <w:color w:val="000000" w:themeColor="text1" w:themeTint="FF" w:themeShade="FF"/>
                    </w:rPr>
                    <w:t xml:space="preserve"> and job expectations of the industry. In this way the integration of recent joiners will be aligned with various aspects of cultural communication. As a result, it will help avoid cultural misunderstanding through making them aware of cultural communication. As F&amp;B employees will be comfortable in this way, reaching full potential will be sustainable and quick.</w:t>
                  </w:r>
                </w:p>
              </w:tc>
            </w:tr>
          </w:tbl>
          <w:p w:rsidR="00DB208F" w:rsidP="00B8559D" w:rsidRDefault="00000000" w14:paraId="5F937599" w14:textId="77777777">
            <w:pPr>
              <w:pBdr>
                <w:top w:val="nil"/>
                <w:left w:val="nil"/>
                <w:bottom w:val="nil"/>
                <w:right w:val="nil"/>
                <w:between w:val="nil"/>
              </w:pBdr>
              <w:spacing w:before="200" w:after="200" w:line="360" w:lineRule="auto"/>
              <w:jc w:val="both"/>
              <w:rPr>
                <w:rFonts w:eastAsia="Times New Roman"/>
                <w:color w:val="000000"/>
              </w:rPr>
            </w:pPr>
            <w:r>
              <w:rPr>
                <w:rFonts w:eastAsia="Times New Roman"/>
                <w:b/>
                <w:i/>
                <w:color w:val="BFBFBF"/>
                <w:sz w:val="28"/>
                <w:szCs w:val="28"/>
              </w:rPr>
              <w:t>]</w:t>
            </w:r>
          </w:p>
          <w:p w:rsidR="00DB208F" w:rsidP="00B8559D" w:rsidRDefault="00DB208F" w14:paraId="371366B1" w14:textId="77777777">
            <w:pPr>
              <w:spacing w:line="360" w:lineRule="auto"/>
              <w:jc w:val="both"/>
              <w:rPr>
                <w:b/>
                <w:sz w:val="28"/>
                <w:szCs w:val="28"/>
              </w:rPr>
            </w:pPr>
          </w:p>
          <w:p w:rsidR="00DB208F" w:rsidP="00B8559D" w:rsidRDefault="00DB208F" w14:paraId="7E5774A8" w14:textId="77777777">
            <w:pPr>
              <w:spacing w:line="360" w:lineRule="auto"/>
              <w:jc w:val="both"/>
              <w:rPr>
                <w:b/>
                <w:sz w:val="28"/>
                <w:szCs w:val="28"/>
              </w:rPr>
            </w:pPr>
          </w:p>
          <w:p w:rsidR="00DB208F" w:rsidP="00B8559D" w:rsidRDefault="00000000" w14:paraId="7C23417F" w14:textId="77777777">
            <w:pPr>
              <w:spacing w:line="360" w:lineRule="auto"/>
              <w:jc w:val="both"/>
              <w:rPr>
                <w:b/>
                <w:sz w:val="28"/>
                <w:szCs w:val="28"/>
              </w:rPr>
            </w:pPr>
            <w:r>
              <w:rPr>
                <w:b/>
                <w:sz w:val="28"/>
                <w:szCs w:val="28"/>
              </w:rPr>
              <w:t>References:</w:t>
            </w:r>
          </w:p>
          <w:p w:rsidR="00DB208F" w:rsidP="00B8559D" w:rsidRDefault="00000000" w14:paraId="6F9497B3" w14:textId="03199A4D">
            <w:pPr>
              <w:spacing w:line="360" w:lineRule="auto"/>
              <w:jc w:val="both"/>
            </w:pPr>
            <w:r w:rsidR="00000000">
              <w:rPr/>
              <w:t xml:space="preserve">Kempf, C. and </w:t>
            </w:r>
            <w:r w:rsidR="00000000">
              <w:rPr/>
              <w:t>Holtbrügge</w:t>
            </w:r>
            <w:r w:rsidR="00000000">
              <w:rPr/>
              <w:t>, D., (2020)</w:t>
            </w:r>
            <w:r w:rsidR="427677FD">
              <w:rPr/>
              <w:t xml:space="preserve"> </w:t>
            </w:r>
            <w:r w:rsidR="00000000">
              <w:rPr/>
              <w:t>Moderators and mediators of cross-cultural training effectiveness: literature review and development of a conceptual model. </w:t>
            </w:r>
            <w:r w:rsidRPr="79D718EA" w:rsidR="00000000">
              <w:rPr>
                <w:i w:val="1"/>
                <w:iCs w:val="1"/>
              </w:rPr>
              <w:t>European Journal of International Management</w:t>
            </w:r>
            <w:r w:rsidR="00000000">
              <w:rPr/>
              <w:t>, </w:t>
            </w:r>
            <w:r w:rsidRPr="79D718EA" w:rsidR="00000000">
              <w:rPr>
                <w:i w:val="1"/>
                <w:iCs w:val="1"/>
              </w:rPr>
              <w:t>14</w:t>
            </w:r>
            <w:r w:rsidR="00000000">
              <w:rPr/>
              <w:t>(2), pp.293-326.</w:t>
            </w:r>
          </w:p>
          <w:p w:rsidR="00DB208F" w:rsidP="00B8559D" w:rsidRDefault="00000000" w14:paraId="328CA3E4" w14:textId="019337A6">
            <w:pPr>
              <w:spacing w:line="360" w:lineRule="auto"/>
              <w:jc w:val="both"/>
            </w:pPr>
            <w:r w:rsidR="00000000">
              <w:rPr/>
              <w:t xml:space="preserve">Kovalenko, O.V., </w:t>
            </w:r>
            <w:r w:rsidR="00000000">
              <w:rPr/>
              <w:t>Yepyk</w:t>
            </w:r>
            <w:r w:rsidR="00000000">
              <w:rPr/>
              <w:t xml:space="preserve">, L.I., </w:t>
            </w:r>
            <w:r w:rsidR="00000000">
              <w:rPr/>
              <w:t>Yeromenko</w:t>
            </w:r>
            <w:r w:rsidR="00000000">
              <w:rPr/>
              <w:t xml:space="preserve">, A.Y., </w:t>
            </w:r>
            <w:r w:rsidR="00000000">
              <w:rPr/>
              <w:t>Kashynska</w:t>
            </w:r>
            <w:r w:rsidR="00000000">
              <w:rPr/>
              <w:t xml:space="preserve">, O.Y. and </w:t>
            </w:r>
            <w:r w:rsidR="00000000">
              <w:rPr/>
              <w:t>Bezruchenkov</w:t>
            </w:r>
            <w:r w:rsidR="00000000">
              <w:rPr/>
              <w:t>, Y.V., (2021) Training of the future tourist guides for intercultural communicative interaction within professional activity. </w:t>
            </w:r>
            <w:r w:rsidRPr="79D718EA" w:rsidR="00000000">
              <w:rPr>
                <w:i w:val="1"/>
                <w:iCs w:val="1"/>
              </w:rPr>
              <w:t>Linguistics and Culture Review</w:t>
            </w:r>
            <w:r w:rsidR="00000000">
              <w:rPr/>
              <w:t>, </w:t>
            </w:r>
            <w:r w:rsidRPr="79D718EA" w:rsidR="00000000">
              <w:rPr>
                <w:i w:val="1"/>
                <w:iCs w:val="1"/>
              </w:rPr>
              <w:t>5</w:t>
            </w:r>
            <w:r w:rsidR="00000000">
              <w:rPr/>
              <w:t>(S4), pp.729-746.</w:t>
            </w:r>
          </w:p>
          <w:p w:rsidR="00DB208F" w:rsidP="00B8559D" w:rsidRDefault="00000000" w14:paraId="58783107" w14:textId="46BEDA21">
            <w:pPr>
              <w:spacing w:line="360" w:lineRule="auto"/>
              <w:jc w:val="both"/>
            </w:pPr>
            <w:r w:rsidR="00000000">
              <w:rPr/>
              <w:t>Lam, R., Cheung, C. and Lugosi, P., (2022)</w:t>
            </w:r>
            <w:r w:rsidR="17AA1204">
              <w:rPr/>
              <w:t xml:space="preserve"> </w:t>
            </w:r>
            <w:r w:rsidR="00000000">
              <w:rPr/>
              <w:t xml:space="preserve">The impacts of cultural intelligence and emotional </w:t>
            </w:r>
            <w:r w:rsidR="44A87B78">
              <w:rPr/>
              <w:t>labour</w:t>
            </w:r>
            <w:r w:rsidR="00000000">
              <w:rPr/>
              <w:t xml:space="preserve"> on the job satisfaction of luxury hotel employees. </w:t>
            </w:r>
            <w:r w:rsidRPr="79D718EA" w:rsidR="00000000">
              <w:rPr>
                <w:i w:val="1"/>
                <w:iCs w:val="1"/>
              </w:rPr>
              <w:t>International Journal of Hospitality Management</w:t>
            </w:r>
            <w:r w:rsidR="00000000">
              <w:rPr/>
              <w:t>, </w:t>
            </w:r>
            <w:r w:rsidRPr="79D718EA" w:rsidR="00000000">
              <w:rPr>
                <w:i w:val="1"/>
                <w:iCs w:val="1"/>
              </w:rPr>
              <w:t>100</w:t>
            </w:r>
            <w:r w:rsidR="00000000">
              <w:rPr/>
              <w:t>, p.103084.</w:t>
            </w:r>
          </w:p>
          <w:p w:rsidR="00DB208F" w:rsidP="00B8559D" w:rsidRDefault="00000000" w14:paraId="15FDB329" w14:textId="71AEA6B6">
            <w:pPr>
              <w:spacing w:line="360" w:lineRule="auto"/>
              <w:jc w:val="both"/>
            </w:pPr>
            <w:r w:rsidR="00000000">
              <w:rPr/>
              <w:t xml:space="preserve">Thakur, P., Khoo, C. and Pyar, W.Y.K., (2023) Diversity training: Where are we, and where should we be heading? A systematic literature </w:t>
            </w:r>
            <w:bookmarkStart w:name="_Int_zoMzOZM9" w:id="1640502281"/>
            <w:r w:rsidR="00000000">
              <w:rPr/>
              <w:t>review</w:t>
            </w:r>
            <w:bookmarkEnd w:id="1640502281"/>
            <w:r w:rsidR="00000000">
              <w:rPr/>
              <w:t>. </w:t>
            </w:r>
            <w:r w:rsidRPr="79D718EA" w:rsidR="00000000">
              <w:rPr>
                <w:i w:val="1"/>
                <w:iCs w:val="1"/>
              </w:rPr>
              <w:t>Tourism Recreation Research</w:t>
            </w:r>
            <w:r w:rsidR="00000000">
              <w:rPr/>
              <w:t>, </w:t>
            </w:r>
            <w:r w:rsidRPr="79D718EA" w:rsidR="00000000">
              <w:rPr>
                <w:i w:val="1"/>
                <w:iCs w:val="1"/>
              </w:rPr>
              <w:t>48</w:t>
            </w:r>
            <w:r w:rsidR="00000000">
              <w:rPr/>
              <w:t>(5), pp.725-748.</w:t>
            </w:r>
          </w:p>
          <w:p w:rsidR="00DB208F" w:rsidP="00B8559D" w:rsidRDefault="00DB208F" w14:paraId="40CEE8A9" w14:textId="77777777">
            <w:pPr>
              <w:spacing w:line="360" w:lineRule="auto"/>
              <w:jc w:val="both"/>
              <w:rPr>
                <w:b/>
                <w:sz w:val="28"/>
                <w:szCs w:val="28"/>
              </w:rPr>
            </w:pPr>
          </w:p>
          <w:p w:rsidR="00DB208F" w:rsidP="00B8559D" w:rsidRDefault="00DB208F" w14:paraId="5CC08125" w14:textId="77777777">
            <w:pPr>
              <w:spacing w:line="360" w:lineRule="auto"/>
              <w:jc w:val="both"/>
              <w:rPr>
                <w:b/>
                <w:sz w:val="28"/>
                <w:szCs w:val="28"/>
              </w:rPr>
            </w:pPr>
          </w:p>
          <w:p w:rsidR="00DB208F" w:rsidP="00B8559D" w:rsidRDefault="00DB208F" w14:paraId="60275BE7" w14:textId="77777777">
            <w:pPr>
              <w:spacing w:line="360" w:lineRule="auto"/>
              <w:jc w:val="both"/>
              <w:rPr>
                <w:b/>
                <w:sz w:val="28"/>
                <w:szCs w:val="28"/>
              </w:rPr>
            </w:pPr>
          </w:p>
          <w:p w:rsidR="00DB208F" w:rsidP="00B8559D" w:rsidRDefault="00DB208F" w14:paraId="60FDA999" w14:textId="77777777">
            <w:pPr>
              <w:spacing w:line="360" w:lineRule="auto"/>
              <w:jc w:val="both"/>
              <w:rPr>
                <w:b/>
                <w:sz w:val="28"/>
                <w:szCs w:val="28"/>
              </w:rPr>
            </w:pPr>
          </w:p>
          <w:p w:rsidR="00DB208F" w:rsidP="00B8559D" w:rsidRDefault="00DB208F" w14:paraId="7E603602" w14:textId="77777777">
            <w:pPr>
              <w:spacing w:line="360" w:lineRule="auto"/>
              <w:jc w:val="both"/>
              <w:rPr>
                <w:b/>
                <w:sz w:val="28"/>
                <w:szCs w:val="28"/>
              </w:rPr>
            </w:pPr>
          </w:p>
          <w:p w:rsidR="00DB208F" w:rsidP="00B8559D" w:rsidRDefault="00DB208F" w14:paraId="4C04EC5A" w14:textId="77777777">
            <w:pPr>
              <w:spacing w:line="360" w:lineRule="auto"/>
              <w:jc w:val="both"/>
              <w:rPr>
                <w:b/>
                <w:sz w:val="28"/>
                <w:szCs w:val="28"/>
              </w:rPr>
            </w:pPr>
          </w:p>
          <w:p w:rsidR="00DB208F" w:rsidP="00B8559D" w:rsidRDefault="00DB208F" w14:paraId="73EC1BD3" w14:textId="77777777">
            <w:pPr>
              <w:spacing w:line="360" w:lineRule="auto"/>
              <w:jc w:val="both"/>
              <w:rPr>
                <w:b/>
                <w:sz w:val="28"/>
                <w:szCs w:val="28"/>
              </w:rPr>
            </w:pPr>
          </w:p>
          <w:p w:rsidR="00DB208F" w:rsidP="00B8559D" w:rsidRDefault="00DB208F" w14:paraId="43F45368" w14:textId="77777777">
            <w:pPr>
              <w:spacing w:line="360" w:lineRule="auto"/>
              <w:jc w:val="both"/>
              <w:rPr>
                <w:b/>
                <w:sz w:val="28"/>
                <w:szCs w:val="28"/>
              </w:rPr>
            </w:pPr>
          </w:p>
          <w:p w:rsidR="00DB208F" w:rsidP="00B8559D" w:rsidRDefault="00DB208F" w14:paraId="0F308A09" w14:textId="77777777">
            <w:pPr>
              <w:spacing w:line="360" w:lineRule="auto"/>
              <w:jc w:val="both"/>
              <w:rPr>
                <w:b/>
                <w:sz w:val="28"/>
                <w:szCs w:val="28"/>
              </w:rPr>
            </w:pPr>
          </w:p>
          <w:p w:rsidR="00DB208F" w:rsidP="00B8559D" w:rsidRDefault="00DB208F" w14:paraId="542C3929" w14:textId="77777777">
            <w:pPr>
              <w:spacing w:line="360" w:lineRule="auto"/>
              <w:jc w:val="both"/>
              <w:rPr>
                <w:b/>
                <w:sz w:val="28"/>
                <w:szCs w:val="28"/>
              </w:rPr>
            </w:pPr>
          </w:p>
          <w:p w:rsidR="00DB208F" w:rsidP="00B8559D" w:rsidRDefault="00DB208F" w14:paraId="3F99B515" w14:textId="77777777">
            <w:pPr>
              <w:spacing w:line="360" w:lineRule="auto"/>
              <w:jc w:val="both"/>
              <w:rPr>
                <w:b/>
                <w:sz w:val="28"/>
                <w:szCs w:val="28"/>
              </w:rPr>
            </w:pPr>
          </w:p>
          <w:p w:rsidR="00DB208F" w:rsidP="00B8559D" w:rsidRDefault="00DB208F" w14:paraId="06C4C2A5" w14:textId="77777777">
            <w:pPr>
              <w:spacing w:line="360" w:lineRule="auto"/>
              <w:jc w:val="both"/>
              <w:rPr>
                <w:b/>
                <w:sz w:val="28"/>
                <w:szCs w:val="28"/>
              </w:rPr>
            </w:pPr>
          </w:p>
          <w:p w:rsidR="00DB208F" w:rsidP="00B8559D" w:rsidRDefault="00DB208F" w14:paraId="456BE984" w14:textId="77777777">
            <w:pPr>
              <w:spacing w:line="360" w:lineRule="auto"/>
              <w:jc w:val="both"/>
              <w:rPr>
                <w:b/>
                <w:sz w:val="28"/>
                <w:szCs w:val="28"/>
              </w:rPr>
            </w:pPr>
          </w:p>
          <w:p w:rsidR="00DB208F" w:rsidP="00B8559D" w:rsidRDefault="00DB208F" w14:paraId="57EA41EC" w14:textId="77777777">
            <w:pPr>
              <w:spacing w:line="360" w:lineRule="auto"/>
              <w:jc w:val="both"/>
              <w:rPr>
                <w:b/>
                <w:sz w:val="28"/>
                <w:szCs w:val="28"/>
              </w:rPr>
            </w:pPr>
          </w:p>
          <w:p w:rsidR="00DB208F" w:rsidP="00B8559D" w:rsidRDefault="00DB208F" w14:paraId="50EFD3D3" w14:textId="77777777">
            <w:pPr>
              <w:spacing w:line="360" w:lineRule="auto"/>
              <w:jc w:val="both"/>
              <w:rPr>
                <w:b/>
                <w:sz w:val="28"/>
                <w:szCs w:val="28"/>
              </w:rPr>
            </w:pPr>
          </w:p>
        </w:tc>
      </w:tr>
      <w:tr w:rsidR="00DB208F" w:rsidTr="79D718EA" w14:paraId="3585B90F"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EDEDED" w:themeFill="accent3" w:themeFillTint="33"/>
            <w:tcMar/>
          </w:tcPr>
          <w:p w:rsidR="00DB208F" w:rsidP="00B8559D" w:rsidRDefault="00DB208F" w14:paraId="1BFFD863" w14:textId="77777777">
            <w:pPr>
              <w:spacing w:line="360" w:lineRule="auto"/>
              <w:jc w:val="both"/>
              <w:rPr>
                <w:b/>
                <w:sz w:val="28"/>
                <w:szCs w:val="28"/>
              </w:rPr>
            </w:pPr>
          </w:p>
          <w:p w:rsidR="00DB208F" w:rsidP="00B8559D" w:rsidRDefault="00000000" w14:paraId="411D1872" w14:textId="77777777">
            <w:pPr>
              <w:spacing w:line="360" w:lineRule="auto"/>
              <w:jc w:val="both"/>
              <w:rPr>
                <w:b/>
                <w:sz w:val="28"/>
                <w:szCs w:val="28"/>
              </w:rPr>
            </w:pPr>
            <w:r>
              <w:rPr>
                <w:b/>
                <w:sz w:val="28"/>
                <w:szCs w:val="28"/>
              </w:rPr>
              <w:t xml:space="preserve">Component 3: </w:t>
            </w:r>
            <w:r>
              <w:rPr>
                <w:b/>
                <w:i/>
                <w:sz w:val="28"/>
                <w:szCs w:val="28"/>
              </w:rPr>
              <w:t>Student Self-Reflection</w:t>
            </w:r>
            <w:r>
              <w:rPr>
                <w:b/>
                <w:sz w:val="28"/>
                <w:szCs w:val="28"/>
              </w:rPr>
              <w:t xml:space="preserve"> (500 words +/- 10%)</w:t>
            </w:r>
          </w:p>
          <w:p w:rsidR="00DB208F" w:rsidP="00B8559D" w:rsidRDefault="00DB208F" w14:paraId="143F9606" w14:textId="77777777">
            <w:pPr>
              <w:spacing w:after="0" w:line="360" w:lineRule="auto"/>
              <w:jc w:val="both"/>
              <w:rPr>
                <w:b/>
                <w:color w:val="000000"/>
                <w:sz w:val="28"/>
                <w:szCs w:val="28"/>
              </w:rPr>
            </w:pPr>
          </w:p>
          <w:p w:rsidR="00DB208F" w:rsidP="00B8559D" w:rsidRDefault="00000000" w14:paraId="666B1807" w14:textId="77777777">
            <w:pPr>
              <w:spacing w:line="360" w:lineRule="auto"/>
              <w:jc w:val="both"/>
              <w:rPr>
                <w:b/>
                <w:sz w:val="28"/>
                <w:szCs w:val="28"/>
              </w:rPr>
            </w:pPr>
            <w:r>
              <w:rPr>
                <w:b/>
                <w:color w:val="000000"/>
                <w:sz w:val="28"/>
                <w:szCs w:val="28"/>
              </w:rPr>
              <w:t>Weighting: 25%</w:t>
            </w:r>
          </w:p>
        </w:tc>
      </w:tr>
      <w:tr w:rsidR="00DB208F" w:rsidTr="79D718EA" w14:paraId="43D5BEED"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79D718EA" w:rsidRDefault="00000000" w14:paraId="6619393B" w14:textId="60F34422">
            <w:pPr>
              <w:pBdr>
                <w:top w:val="nil" w:color="000000" w:sz="0" w:space="0"/>
                <w:left w:val="nil" w:color="000000" w:sz="0" w:space="0"/>
                <w:bottom w:val="nil" w:color="000000" w:sz="0" w:space="0"/>
                <w:right w:val="nil" w:color="000000" w:sz="0" w:space="0"/>
                <w:between w:val="nil" w:color="000000" w:sz="0" w:space="0"/>
              </w:pBdr>
              <w:spacing w:before="200" w:after="200" w:line="360" w:lineRule="auto"/>
              <w:jc w:val="both"/>
              <w:rPr>
                <w:rFonts w:eastAsia="Times New Roman"/>
                <w:color w:val="000000"/>
              </w:rPr>
            </w:pPr>
            <w:r w:rsidRPr="79D718EA" w:rsidR="00000000">
              <w:rPr>
                <w:rFonts w:eastAsia="Times New Roman"/>
                <w:b w:val="1"/>
                <w:bCs w:val="1"/>
                <w:i w:val="1"/>
                <w:iCs w:val="1"/>
                <w:color w:val="BFBFBF" w:themeColor="background1" w:themeTint="FF" w:themeShade="BF"/>
                <w:sz w:val="28"/>
                <w:szCs w:val="28"/>
              </w:rPr>
              <w:t>[</w:t>
            </w:r>
            <w:r w:rsidRPr="79D718EA" w:rsidR="00000000">
              <w:rPr>
                <w:rFonts w:eastAsia="Times New Roman"/>
                <w:color w:val="000000" w:themeColor="text1" w:themeTint="FF" w:themeShade="FF"/>
              </w:rPr>
              <w:t xml:space="preserve">The Driscoll reflective model is applied in this context </w:t>
            </w:r>
            <w:bookmarkStart w:name="_Int_uM2Z7Ryc" w:id="979133906"/>
            <w:r w:rsidRPr="79D718EA" w:rsidR="00000000">
              <w:rPr>
                <w:rFonts w:eastAsia="Times New Roman"/>
                <w:color w:val="000000" w:themeColor="text1" w:themeTint="FF" w:themeShade="FF"/>
              </w:rPr>
              <w:t>in order to</w:t>
            </w:r>
            <w:bookmarkEnd w:id="979133906"/>
            <w:r w:rsidRPr="79D718EA" w:rsidR="00000000">
              <w:rPr>
                <w:rFonts w:eastAsia="Times New Roman"/>
                <w:color w:val="000000" w:themeColor="text1" w:themeTint="FF" w:themeShade="FF"/>
              </w:rPr>
              <w:t xml:space="preserve"> understand the importance of cultural awareness for the hospitality industry. It is one of the simplest reflective models (Stonehouse, 2020). In this regard, it is necessary to mention that there are three components of Driscoll reflective model such as what, so what and now </w:t>
            </w:r>
            <w:r w:rsidRPr="79D718EA" w:rsidR="6EB2251D">
              <w:rPr>
                <w:rFonts w:eastAsia="Times New Roman"/>
                <w:color w:val="000000" w:themeColor="text1" w:themeTint="FF" w:themeShade="FF"/>
              </w:rPr>
              <w:t>what?</w:t>
            </w:r>
          </w:p>
          <w:p w:rsidR="00DB208F" w:rsidP="00B8559D" w:rsidRDefault="00000000" w14:paraId="70B582E4" w14:textId="77777777">
            <w:pPr>
              <w:spacing w:before="200" w:after="200" w:line="360" w:lineRule="auto"/>
              <w:jc w:val="both"/>
              <w:rPr>
                <w:color w:val="000000"/>
              </w:rPr>
            </w:pPr>
            <w:r>
              <w:rPr>
                <w:b/>
                <w:color w:val="000000"/>
              </w:rPr>
              <w:t>What?</w:t>
            </w:r>
          </w:p>
          <w:p w:rsidR="00DB208F" w:rsidP="00B8559D" w:rsidRDefault="00000000" w14:paraId="7E6B6BB2" w14:textId="450E75F5">
            <w:pPr>
              <w:spacing w:before="200" w:after="200" w:line="360" w:lineRule="auto"/>
              <w:jc w:val="both"/>
              <w:rPr>
                <w:color w:val="000000"/>
              </w:rPr>
            </w:pPr>
            <w:r w:rsidRPr="79D718EA" w:rsidR="00000000">
              <w:rPr>
                <w:color w:val="000000" w:themeColor="text1" w:themeTint="FF" w:themeShade="FF"/>
              </w:rPr>
              <w:t xml:space="preserve">I have experienced language-based cultural misunderstanding with the hotel guest, which has resulted in huge conflict. I have understood that cultural awareness is necessary in the hospitality industry to </w:t>
            </w:r>
            <w:r w:rsidRPr="79D718EA" w:rsidR="00000000">
              <w:rPr>
                <w:color w:val="000000" w:themeColor="text1" w:themeTint="FF" w:themeShade="FF"/>
              </w:rPr>
              <w:t>eliminate</w:t>
            </w:r>
            <w:r w:rsidRPr="79D718EA" w:rsidR="00000000">
              <w:rPr>
                <w:color w:val="000000" w:themeColor="text1" w:themeTint="FF" w:themeShade="FF"/>
              </w:rPr>
              <w:t xml:space="preserve"> cultural misunderstanding. In my case, a different understanding of the same expression or word has created a difficulty in understanding the feedback received from the British based hotel guest (Hossain </w:t>
            </w:r>
            <w:r w:rsidRPr="79D718EA" w:rsidR="00000000">
              <w:rPr>
                <w:i w:val="1"/>
                <w:iCs w:val="1"/>
                <w:color w:val="000000" w:themeColor="text1" w:themeTint="FF" w:themeShade="FF"/>
              </w:rPr>
              <w:t>et al</w:t>
            </w:r>
            <w:r w:rsidRPr="79D718EA" w:rsidR="00000000">
              <w:rPr>
                <w:color w:val="000000" w:themeColor="text1" w:themeTint="FF" w:themeShade="FF"/>
              </w:rPr>
              <w:t xml:space="preserve">., 2021). I have asked an England based hotel guest about their opinion about the services of the hotel during their breakfast before </w:t>
            </w:r>
            <w:r w:rsidRPr="79D718EA" w:rsidR="0D3C6BE4">
              <w:rPr>
                <w:color w:val="000000" w:themeColor="text1" w:themeTint="FF" w:themeShade="FF"/>
              </w:rPr>
              <w:t>checking</w:t>
            </w:r>
            <w:r w:rsidRPr="79D718EA" w:rsidR="00000000">
              <w:rPr>
                <w:color w:val="000000" w:themeColor="text1" w:themeTint="FF" w:themeShade="FF"/>
              </w:rPr>
              <w:t xml:space="preserve"> out. In reply, the hotel guest said it was fine. The meaning of it is fine means it is all good in Dutch. On the other hand, the meaning of it is fine means it is not okay in Britain. Thus, it has changed my understanding related to the importance of cultural awareness in the hospitality industry.       </w:t>
            </w:r>
          </w:p>
          <w:p w:rsidR="00DB208F" w:rsidP="00B8559D" w:rsidRDefault="00000000" w14:paraId="7A0F8A11" w14:textId="77777777">
            <w:pPr>
              <w:spacing w:before="200" w:after="200" w:line="360" w:lineRule="auto"/>
              <w:jc w:val="both"/>
              <w:rPr>
                <w:color w:val="000000"/>
              </w:rPr>
            </w:pPr>
            <w:r>
              <w:rPr>
                <w:b/>
                <w:color w:val="000000"/>
              </w:rPr>
              <w:t>So What?</w:t>
            </w:r>
          </w:p>
          <w:p w:rsidR="00DB208F" w:rsidP="00B8559D" w:rsidRDefault="00000000" w14:paraId="41309880" w14:textId="42917122">
            <w:pPr>
              <w:spacing w:before="200" w:after="200" w:line="360" w:lineRule="auto"/>
              <w:jc w:val="both"/>
              <w:rPr>
                <w:color w:val="000000"/>
              </w:rPr>
            </w:pPr>
            <w:r w:rsidRPr="79D718EA" w:rsidR="00000000">
              <w:rPr>
                <w:color w:val="000000" w:themeColor="text1" w:themeTint="FF" w:themeShade="FF"/>
              </w:rPr>
              <w:t xml:space="preserve">I have learnt from my experience with the British based hotel guest that cultural awareness should be there </w:t>
            </w:r>
            <w:bookmarkStart w:name="_Int_LUBqCqpT" w:id="2011088908"/>
            <w:r w:rsidRPr="79D718EA" w:rsidR="00000000">
              <w:rPr>
                <w:color w:val="000000" w:themeColor="text1" w:themeTint="FF" w:themeShade="FF"/>
              </w:rPr>
              <w:t>in order to</w:t>
            </w:r>
            <w:bookmarkEnd w:id="2011088908"/>
            <w:r w:rsidRPr="79D718EA" w:rsidR="00000000">
              <w:rPr>
                <w:color w:val="000000" w:themeColor="text1" w:themeTint="FF" w:themeShade="FF"/>
              </w:rPr>
              <w:t xml:space="preserve"> deal with people with varied cultural backgrounds in </w:t>
            </w:r>
            <w:r w:rsidRPr="79D718EA" w:rsidR="6FE4A8DB">
              <w:rPr>
                <w:color w:val="000000" w:themeColor="text1" w:themeTint="FF" w:themeShade="FF"/>
              </w:rPr>
              <w:t xml:space="preserve">an </w:t>
            </w:r>
            <w:r w:rsidRPr="79D718EA" w:rsidR="00000000">
              <w:rPr>
                <w:color w:val="000000" w:themeColor="text1" w:themeTint="FF" w:themeShade="FF"/>
              </w:rPr>
              <w:t xml:space="preserve">efficient manner. It has found that the tourism and hospitality industry cannot consider cultural awareness as an optional skill. </w:t>
            </w:r>
            <w:bookmarkStart w:name="_Int_fyTjTLF8" w:id="638165932"/>
            <w:r w:rsidRPr="79D718EA" w:rsidR="00000000">
              <w:rPr>
                <w:color w:val="000000" w:themeColor="text1" w:themeTint="FF" w:themeShade="FF"/>
              </w:rPr>
              <w:t>In order to</w:t>
            </w:r>
            <w:bookmarkEnd w:id="638165932"/>
            <w:r w:rsidRPr="79D718EA" w:rsidR="00000000">
              <w:rPr>
                <w:color w:val="000000" w:themeColor="text1" w:themeTint="FF" w:themeShade="FF"/>
              </w:rPr>
              <w:t xml:space="preserve"> deliver exceptional experiences to guests, it is an essential aspect. Inclusivity can be fostered in the hospitality industry with the help of cultural diversity, which acts in favour of enhancing customer satisfaction (Koc, 2020). From my experience, it can be said that for making meaningful connections with the guests across the world, cultural diversity should be an indispensable part of the hospitality industry. Therefore, the importance of cultural awareness cannot be denied. The presence of cultural awareness would have helped me to deal with the language based cultural misunderstanding. I can easily understand the expression of the British guest in relation to some particular words.            </w:t>
            </w:r>
          </w:p>
          <w:p w:rsidR="00DB208F" w:rsidP="00B8559D" w:rsidRDefault="00000000" w14:paraId="005736C1" w14:textId="77777777">
            <w:pPr>
              <w:spacing w:before="200" w:after="200" w:line="360" w:lineRule="auto"/>
              <w:jc w:val="both"/>
              <w:rPr>
                <w:color w:val="000000"/>
              </w:rPr>
            </w:pPr>
            <w:r>
              <w:rPr>
                <w:b/>
                <w:color w:val="000000"/>
              </w:rPr>
              <w:t>Now what?</w:t>
            </w:r>
          </w:p>
          <w:p w:rsidR="00DB208F" w:rsidP="79D718EA" w:rsidRDefault="00000000" w14:paraId="2CDC2BD5" w14:textId="788F7F3D">
            <w:pPr>
              <w:spacing w:line="360" w:lineRule="auto"/>
              <w:jc w:val="both"/>
              <w:rPr>
                <w:b w:val="1"/>
                <w:bCs w:val="1"/>
                <w:i w:val="1"/>
                <w:iCs w:val="1"/>
                <w:color w:val="BFBFBF"/>
                <w:sz w:val="28"/>
                <w:szCs w:val="28"/>
              </w:rPr>
            </w:pPr>
            <w:r w:rsidRPr="79D718EA" w:rsidR="00000000">
              <w:rPr>
                <w:color w:val="000000" w:themeColor="text1" w:themeTint="FF" w:themeShade="FF"/>
              </w:rPr>
              <w:t xml:space="preserve">This experience is important to me as I have taught about some vital aspects of cultural misunderstanding. In addition to this, I have also understood that the language can be a barrier while offering quality service to the guests. The inability to understand the expressions of the guests around the world can bring major problems for the hospitality </w:t>
            </w:r>
            <w:bookmarkStart w:name="_Int_ZTZCejDF" w:id="569107547"/>
            <w:r w:rsidRPr="79D718EA" w:rsidR="00000000">
              <w:rPr>
                <w:color w:val="000000" w:themeColor="text1" w:themeTint="FF" w:themeShade="FF"/>
              </w:rPr>
              <w:t>industry as a whole</w:t>
            </w:r>
            <w:bookmarkEnd w:id="569107547"/>
            <w:r w:rsidRPr="79D718EA" w:rsidR="00000000">
              <w:rPr>
                <w:color w:val="000000" w:themeColor="text1" w:themeTint="FF" w:themeShade="FF"/>
              </w:rPr>
              <w:t xml:space="preserve">. The inclusion of cultural awareness can solve the problem. A positive cross-cultural interaction can be built with the help of cultural awareness in the hospitality industry (Hsiao </w:t>
            </w:r>
            <w:r w:rsidRPr="79D718EA" w:rsidR="00000000">
              <w:rPr>
                <w:i w:val="1"/>
                <w:iCs w:val="1"/>
                <w:color w:val="000000" w:themeColor="text1" w:themeTint="FF" w:themeShade="FF"/>
              </w:rPr>
              <w:t>et al</w:t>
            </w:r>
            <w:r w:rsidRPr="79D718EA" w:rsidR="00000000">
              <w:rPr>
                <w:color w:val="000000" w:themeColor="text1" w:themeTint="FF" w:themeShade="FF"/>
              </w:rPr>
              <w:t xml:space="preserve">., 2024). A respectful engagement with the guests around the world can be made with the </w:t>
            </w:r>
            <w:r w:rsidRPr="79D718EA" w:rsidR="00000000">
              <w:rPr>
                <w:color w:val="000000" w:themeColor="text1" w:themeTint="FF" w:themeShade="FF"/>
              </w:rPr>
              <w:t>assistance</w:t>
            </w:r>
            <w:r w:rsidRPr="79D718EA" w:rsidR="00000000">
              <w:rPr>
                <w:color w:val="000000" w:themeColor="text1" w:themeTint="FF" w:themeShade="FF"/>
              </w:rPr>
              <w:t xml:space="preserve"> of training under cultural awareness for the employees. It acts in favour of prompting understanding, encouraging open </w:t>
            </w:r>
            <w:r w:rsidRPr="79D718EA" w:rsidR="5950A62B">
              <w:rPr>
                <w:color w:val="000000" w:themeColor="text1" w:themeTint="FF" w:themeShade="FF"/>
              </w:rPr>
              <w:t>mindedness,</w:t>
            </w:r>
            <w:r w:rsidRPr="79D718EA" w:rsidR="00000000">
              <w:rPr>
                <w:color w:val="000000" w:themeColor="text1" w:themeTint="FF" w:themeShade="FF"/>
              </w:rPr>
              <w:t xml:space="preserve"> and discouraging misunderstanding. A wider range of international guests can be attracted through the inclusion of cultural awareness.</w:t>
            </w:r>
            <w:r w:rsidRPr="79D718EA" w:rsidR="00000000">
              <w:rPr>
                <w:b w:val="1"/>
                <w:bCs w:val="1"/>
                <w:i w:val="1"/>
                <w:iCs w:val="1"/>
                <w:color w:val="BFBFBF" w:themeColor="background1" w:themeTint="FF" w:themeShade="BF"/>
                <w:sz w:val="28"/>
                <w:szCs w:val="28"/>
              </w:rPr>
              <w:t>]</w:t>
            </w:r>
          </w:p>
          <w:p w:rsidR="00DB208F" w:rsidP="00B8559D" w:rsidRDefault="00DB208F" w14:paraId="158A5A2F" w14:textId="77777777">
            <w:pPr>
              <w:spacing w:line="360" w:lineRule="auto"/>
              <w:jc w:val="both"/>
              <w:rPr>
                <w:b/>
                <w:sz w:val="28"/>
                <w:szCs w:val="28"/>
              </w:rPr>
            </w:pPr>
          </w:p>
          <w:p w:rsidR="00DB208F" w:rsidP="00B8559D" w:rsidRDefault="00DB208F" w14:paraId="77B269BA" w14:textId="77777777">
            <w:pPr>
              <w:spacing w:line="360" w:lineRule="auto"/>
              <w:jc w:val="both"/>
              <w:rPr>
                <w:b/>
                <w:sz w:val="28"/>
                <w:szCs w:val="28"/>
              </w:rPr>
            </w:pPr>
          </w:p>
          <w:p w:rsidR="00DB208F" w:rsidP="00B8559D" w:rsidRDefault="00000000" w14:paraId="128F0EAB" w14:textId="77777777">
            <w:pPr>
              <w:spacing w:line="360" w:lineRule="auto"/>
              <w:jc w:val="both"/>
              <w:rPr>
                <w:b/>
                <w:sz w:val="28"/>
                <w:szCs w:val="28"/>
              </w:rPr>
            </w:pPr>
            <w:r>
              <w:rPr>
                <w:b/>
                <w:sz w:val="28"/>
                <w:szCs w:val="28"/>
              </w:rPr>
              <w:t>References:</w:t>
            </w:r>
          </w:p>
          <w:p w:rsidR="00DB208F" w:rsidP="00B8559D" w:rsidRDefault="00000000" w14:paraId="1532609C" w14:textId="38F217FE">
            <w:pPr>
              <w:spacing w:line="360" w:lineRule="auto"/>
              <w:jc w:val="both"/>
            </w:pPr>
            <w:r w:rsidR="00000000">
              <w:rPr/>
              <w:t>Hossain, M.S., Kannan, S.N. and Raman Nair, S.K.K., (2021)</w:t>
            </w:r>
            <w:r w:rsidR="5D8459BB">
              <w:rPr/>
              <w:t xml:space="preserve"> </w:t>
            </w:r>
            <w:r w:rsidR="00000000">
              <w:rPr/>
              <w:t>Factors influencing sustainable competitive advantage in the hospitality industry. </w:t>
            </w:r>
            <w:r w:rsidRPr="79D718EA" w:rsidR="00000000">
              <w:rPr>
                <w:i w:val="1"/>
                <w:iCs w:val="1"/>
              </w:rPr>
              <w:t>Journal of Quality Assurance in Hospitality &amp; Tourism</w:t>
            </w:r>
            <w:r w:rsidR="00000000">
              <w:rPr/>
              <w:t>, </w:t>
            </w:r>
            <w:r w:rsidRPr="79D718EA" w:rsidR="00000000">
              <w:rPr>
                <w:i w:val="1"/>
                <w:iCs w:val="1"/>
              </w:rPr>
              <w:t>22</w:t>
            </w:r>
            <w:r w:rsidR="00000000">
              <w:rPr/>
              <w:t>(6), pp.679-710.</w:t>
            </w:r>
          </w:p>
          <w:p w:rsidR="00DB208F" w:rsidP="00B8559D" w:rsidRDefault="00000000" w14:paraId="48B0F3C6" w14:textId="605A5948">
            <w:pPr>
              <w:spacing w:line="360" w:lineRule="auto"/>
              <w:jc w:val="both"/>
            </w:pPr>
            <w:r w:rsidR="00000000">
              <w:rPr/>
              <w:t>Hsiao, A., Jo, E., Ma, E. and Reid, S., (2024)</w:t>
            </w:r>
            <w:r w:rsidR="2386C97C">
              <w:rPr/>
              <w:t xml:space="preserve"> </w:t>
            </w:r>
            <w:r w:rsidR="00000000">
              <w:rPr/>
              <w:t>Ethnic diversity in hospitality. In </w:t>
            </w:r>
            <w:r w:rsidRPr="79D718EA" w:rsidR="00000000">
              <w:rPr>
                <w:i w:val="1"/>
                <w:iCs w:val="1"/>
              </w:rPr>
              <w:t>The Routledge Handbook of Diversity, Equity, and Inclusion Management in the Hospitality Industry</w:t>
            </w:r>
            <w:r w:rsidR="00000000">
              <w:rPr/>
              <w:t> (pp. 48-61). Routledge.</w:t>
            </w:r>
          </w:p>
          <w:p w:rsidR="00DB208F" w:rsidP="00B8559D" w:rsidRDefault="00000000" w14:paraId="4784C81F" w14:textId="77777777">
            <w:pPr>
              <w:spacing w:line="360" w:lineRule="auto"/>
              <w:jc w:val="both"/>
            </w:pPr>
            <w:r>
              <w:t>Koc, E., (2020). </w:t>
            </w:r>
            <w:r>
              <w:rPr>
                <w:i/>
              </w:rPr>
              <w:t>Cross-cultural aspects of tourism and hospitality: A services marketing and management perspective</w:t>
            </w:r>
            <w:r>
              <w:t>. Routledge.</w:t>
            </w:r>
          </w:p>
          <w:p w:rsidR="00DB208F" w:rsidP="00B8559D" w:rsidRDefault="00000000" w14:paraId="4BFE3B42" w14:textId="4F7B54E4">
            <w:pPr>
              <w:spacing w:line="360" w:lineRule="auto"/>
              <w:jc w:val="both"/>
            </w:pPr>
            <w:r w:rsidR="00000000">
              <w:rPr/>
              <w:t>Stonehouse, D., (2020) Reflection and you. </w:t>
            </w:r>
            <w:r w:rsidRPr="79D718EA" w:rsidR="00000000">
              <w:rPr>
                <w:i w:val="1"/>
                <w:iCs w:val="1"/>
              </w:rPr>
              <w:t>British Journal of Healthcare Assistants</w:t>
            </w:r>
            <w:r w:rsidR="00000000">
              <w:rPr/>
              <w:t>, </w:t>
            </w:r>
            <w:r w:rsidRPr="79D718EA" w:rsidR="00000000">
              <w:rPr>
                <w:i w:val="1"/>
                <w:iCs w:val="1"/>
              </w:rPr>
              <w:t>14</w:t>
            </w:r>
            <w:r w:rsidR="00000000">
              <w:rPr/>
              <w:t>(11), pp.572-574.</w:t>
            </w:r>
          </w:p>
          <w:p w:rsidR="00DB208F" w:rsidP="00B8559D" w:rsidRDefault="00DB208F" w14:paraId="73341F53" w14:textId="77777777">
            <w:pPr>
              <w:spacing w:line="360" w:lineRule="auto"/>
              <w:jc w:val="both"/>
            </w:pPr>
          </w:p>
          <w:p w:rsidR="00DB208F" w:rsidP="00B8559D" w:rsidRDefault="00DB208F" w14:paraId="31A2B6E1" w14:textId="77777777">
            <w:pPr>
              <w:spacing w:line="360" w:lineRule="auto"/>
              <w:jc w:val="both"/>
            </w:pPr>
          </w:p>
          <w:p w:rsidR="00DB208F" w:rsidP="00B8559D" w:rsidRDefault="00DB208F" w14:paraId="4A4E95CD" w14:textId="77777777">
            <w:pPr>
              <w:spacing w:line="360" w:lineRule="auto"/>
              <w:jc w:val="both"/>
              <w:rPr>
                <w:b/>
                <w:sz w:val="28"/>
                <w:szCs w:val="28"/>
              </w:rPr>
            </w:pPr>
          </w:p>
        </w:tc>
      </w:tr>
      <w:tr w:rsidR="00DB208F" w:rsidTr="79D718EA" w14:paraId="202F1870"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EDEDED" w:themeFill="accent3" w:themeFillTint="33"/>
            <w:tcMar/>
          </w:tcPr>
          <w:p w:rsidR="00DB208F" w:rsidP="00B8559D" w:rsidRDefault="00DB208F" w14:paraId="7A0A61B0" w14:textId="77777777">
            <w:pPr>
              <w:spacing w:line="360" w:lineRule="auto"/>
              <w:jc w:val="both"/>
              <w:rPr>
                <w:b/>
                <w:sz w:val="28"/>
                <w:szCs w:val="28"/>
              </w:rPr>
            </w:pPr>
          </w:p>
          <w:p w:rsidR="00DB208F" w:rsidP="00B8559D" w:rsidRDefault="00000000" w14:paraId="7B5283BC" w14:textId="77777777">
            <w:pPr>
              <w:spacing w:line="360" w:lineRule="auto"/>
              <w:jc w:val="both"/>
              <w:rPr>
                <w:b/>
                <w:sz w:val="28"/>
                <w:szCs w:val="28"/>
              </w:rPr>
            </w:pPr>
            <w:r>
              <w:rPr>
                <w:b/>
                <w:sz w:val="28"/>
                <w:szCs w:val="28"/>
              </w:rPr>
              <w:t xml:space="preserve">Component 4: </w:t>
            </w:r>
            <w:r>
              <w:rPr>
                <w:b/>
                <w:i/>
                <w:sz w:val="28"/>
                <w:szCs w:val="28"/>
              </w:rPr>
              <w:t xml:space="preserve">Training Presentation </w:t>
            </w:r>
            <w:r>
              <w:rPr>
                <w:b/>
                <w:sz w:val="28"/>
                <w:szCs w:val="28"/>
              </w:rPr>
              <w:t>(6 Slides)</w:t>
            </w:r>
          </w:p>
          <w:p w:rsidR="00DB208F" w:rsidP="00B8559D" w:rsidRDefault="00DB208F" w14:paraId="2794CB98" w14:textId="77777777">
            <w:pPr>
              <w:spacing w:after="0" w:line="360" w:lineRule="auto"/>
              <w:jc w:val="both"/>
              <w:rPr>
                <w:b/>
                <w:color w:val="000000"/>
                <w:sz w:val="28"/>
                <w:szCs w:val="28"/>
              </w:rPr>
            </w:pPr>
          </w:p>
          <w:p w:rsidR="00DB208F" w:rsidP="00B8559D" w:rsidRDefault="00000000" w14:paraId="12534948" w14:textId="77777777">
            <w:pPr>
              <w:spacing w:line="360" w:lineRule="auto"/>
              <w:jc w:val="both"/>
              <w:rPr>
                <w:b/>
                <w:sz w:val="28"/>
                <w:szCs w:val="28"/>
              </w:rPr>
            </w:pPr>
            <w:r>
              <w:rPr>
                <w:b/>
                <w:color w:val="000000"/>
                <w:sz w:val="28"/>
                <w:szCs w:val="28"/>
              </w:rPr>
              <w:t>Weighting: 25%</w:t>
            </w:r>
          </w:p>
        </w:tc>
      </w:tr>
      <w:tr w:rsidR="00DB208F" w:rsidTr="79D718EA" w14:paraId="4A979640"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FFFFFF" w:themeFill="background1"/>
            <w:tcMar/>
          </w:tcPr>
          <w:p w:rsidR="00DB208F" w:rsidP="00B8559D" w:rsidRDefault="00000000" w14:paraId="49C94CE4" w14:textId="77777777">
            <w:pPr>
              <w:spacing w:line="360" w:lineRule="auto"/>
              <w:jc w:val="both"/>
              <w:rPr>
                <w:b/>
                <w:sz w:val="28"/>
                <w:szCs w:val="28"/>
              </w:rPr>
            </w:pPr>
            <w:r>
              <w:rPr>
                <w:b/>
                <w:i/>
                <w:color w:val="BFBFBF"/>
                <w:sz w:val="28"/>
                <w:szCs w:val="28"/>
              </w:rPr>
              <w:t>[]</w:t>
            </w:r>
            <w:r>
              <w:rPr>
                <w:b/>
                <w:i/>
                <w:noProof/>
                <w:color w:val="BFBFBF"/>
                <w:sz w:val="28"/>
                <w:szCs w:val="28"/>
              </w:rPr>
              <w:drawing>
                <wp:inline distT="114300" distB="114300" distL="114300" distR="114300" wp14:anchorId="5695B980" wp14:editId="48FA523E">
                  <wp:extent cx="5572125" cy="3073400"/>
                  <wp:effectExtent l="0" t="0" r="0" b="0"/>
                  <wp:docPr id="169143940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572125" cy="3073400"/>
                          </a:xfrm>
                          <a:prstGeom prst="rect">
                            <a:avLst/>
                          </a:prstGeom>
                          <a:ln/>
                        </pic:spPr>
                      </pic:pic>
                    </a:graphicData>
                  </a:graphic>
                </wp:inline>
              </w:drawing>
            </w:r>
          </w:p>
        </w:tc>
      </w:tr>
      <w:tr w:rsidR="00DB208F" w:rsidTr="79D718EA" w14:paraId="2ED97356"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FFFFFF" w:themeFill="background1"/>
            <w:tcMar/>
          </w:tcPr>
          <w:p w:rsidR="00DB208F" w:rsidP="00B8559D" w:rsidRDefault="00000000" w14:paraId="346C03C5" w14:textId="77777777">
            <w:pPr>
              <w:spacing w:line="360" w:lineRule="auto"/>
              <w:jc w:val="both"/>
              <w:rPr>
                <w:b/>
                <w:i/>
                <w:color w:val="BFBFBF"/>
                <w:sz w:val="28"/>
                <w:szCs w:val="28"/>
              </w:rPr>
            </w:pPr>
            <w:r>
              <w:rPr>
                <w:b/>
                <w:i/>
                <w:color w:val="BFBFBF"/>
                <w:sz w:val="28"/>
                <w:szCs w:val="28"/>
              </w:rPr>
              <w:t>[]</w:t>
            </w:r>
            <w:r>
              <w:rPr>
                <w:b/>
                <w:noProof/>
                <w:sz w:val="28"/>
                <w:szCs w:val="28"/>
              </w:rPr>
              <w:drawing>
                <wp:inline distT="114300" distB="114300" distL="114300" distR="114300" wp14:anchorId="46320032" wp14:editId="073E58AE">
                  <wp:extent cx="5572125" cy="3124200"/>
                  <wp:effectExtent l="0" t="0" r="0" b="0"/>
                  <wp:docPr id="169143940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572125" cy="3124200"/>
                          </a:xfrm>
                          <a:prstGeom prst="rect">
                            <a:avLst/>
                          </a:prstGeom>
                          <a:ln/>
                        </pic:spPr>
                      </pic:pic>
                    </a:graphicData>
                  </a:graphic>
                </wp:inline>
              </w:drawing>
            </w:r>
          </w:p>
        </w:tc>
      </w:tr>
      <w:tr w:rsidR="00DB208F" w:rsidTr="79D718EA" w14:paraId="156CF352"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FFFFFF" w:themeFill="background1"/>
            <w:tcMar/>
          </w:tcPr>
          <w:p w:rsidR="00DB208F" w:rsidP="00B8559D" w:rsidRDefault="00000000" w14:paraId="672A6AC1" w14:textId="77777777">
            <w:pPr>
              <w:spacing w:line="360" w:lineRule="auto"/>
              <w:jc w:val="both"/>
              <w:rPr>
                <w:b/>
                <w:sz w:val="28"/>
                <w:szCs w:val="28"/>
              </w:rPr>
            </w:pPr>
            <w:r>
              <w:rPr>
                <w:b/>
                <w:i/>
                <w:color w:val="BFBFBF"/>
                <w:sz w:val="28"/>
                <w:szCs w:val="28"/>
              </w:rPr>
              <w:lastRenderedPageBreak/>
              <w:t>[]</w:t>
            </w:r>
            <w:r>
              <w:rPr>
                <w:b/>
                <w:i/>
                <w:noProof/>
                <w:color w:val="BFBFBF"/>
                <w:sz w:val="28"/>
                <w:szCs w:val="28"/>
              </w:rPr>
              <w:drawing>
                <wp:inline distT="114300" distB="114300" distL="114300" distR="114300" wp14:anchorId="7DDCCEDE" wp14:editId="1AF91BAD">
                  <wp:extent cx="5572125" cy="3111500"/>
                  <wp:effectExtent l="0" t="0" r="0" b="0"/>
                  <wp:docPr id="169143940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572125" cy="3111500"/>
                          </a:xfrm>
                          <a:prstGeom prst="rect">
                            <a:avLst/>
                          </a:prstGeom>
                          <a:ln/>
                        </pic:spPr>
                      </pic:pic>
                    </a:graphicData>
                  </a:graphic>
                </wp:inline>
              </w:drawing>
            </w:r>
          </w:p>
          <w:p w:rsidR="00DB208F" w:rsidP="00B8559D" w:rsidRDefault="00DB208F" w14:paraId="614E5703" w14:textId="77777777">
            <w:pPr>
              <w:spacing w:line="360" w:lineRule="auto"/>
              <w:jc w:val="both"/>
              <w:rPr>
                <w:b/>
                <w:i/>
                <w:color w:val="BFBFBF"/>
                <w:sz w:val="28"/>
                <w:szCs w:val="28"/>
              </w:rPr>
            </w:pPr>
          </w:p>
        </w:tc>
      </w:tr>
      <w:tr w:rsidR="00DB208F" w:rsidTr="79D718EA" w14:paraId="1CF95212"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FFFFFF" w:themeFill="background1"/>
            <w:tcMar/>
          </w:tcPr>
          <w:p w:rsidR="00DB208F" w:rsidP="00B8559D" w:rsidRDefault="00000000" w14:paraId="0FBF537B" w14:textId="77777777">
            <w:pPr>
              <w:spacing w:line="360" w:lineRule="auto"/>
              <w:jc w:val="both"/>
              <w:rPr>
                <w:b/>
                <w:sz w:val="28"/>
                <w:szCs w:val="28"/>
              </w:rPr>
            </w:pPr>
            <w:r>
              <w:rPr>
                <w:b/>
                <w:i/>
                <w:color w:val="BFBFBF"/>
                <w:sz w:val="28"/>
                <w:szCs w:val="28"/>
              </w:rPr>
              <w:t>[]</w:t>
            </w:r>
          </w:p>
          <w:p w:rsidR="00DB208F" w:rsidP="00B8559D" w:rsidRDefault="00000000" w14:paraId="39F23C1F" w14:textId="77777777">
            <w:pPr>
              <w:spacing w:line="360" w:lineRule="auto"/>
              <w:jc w:val="both"/>
              <w:rPr>
                <w:b/>
                <w:i/>
                <w:color w:val="BFBFBF"/>
                <w:sz w:val="28"/>
                <w:szCs w:val="28"/>
              </w:rPr>
            </w:pPr>
            <w:r>
              <w:rPr>
                <w:b/>
                <w:i/>
                <w:noProof/>
                <w:color w:val="BFBFBF"/>
                <w:sz w:val="28"/>
                <w:szCs w:val="28"/>
              </w:rPr>
              <w:drawing>
                <wp:inline distT="114300" distB="114300" distL="114300" distR="114300" wp14:anchorId="61A78D98" wp14:editId="73EFE093">
                  <wp:extent cx="5572125" cy="3251200"/>
                  <wp:effectExtent l="0" t="0" r="0" b="0"/>
                  <wp:docPr id="16914394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572125" cy="3251200"/>
                          </a:xfrm>
                          <a:prstGeom prst="rect">
                            <a:avLst/>
                          </a:prstGeom>
                          <a:ln/>
                        </pic:spPr>
                      </pic:pic>
                    </a:graphicData>
                  </a:graphic>
                </wp:inline>
              </w:drawing>
            </w:r>
          </w:p>
        </w:tc>
      </w:tr>
      <w:tr w:rsidR="00DB208F" w:rsidTr="79D718EA" w14:paraId="3BFD2E1F" w14:textId="77777777">
        <w:trPr>
          <w:trHeight w:val="1833"/>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FFFFFF" w:themeFill="background1"/>
            <w:tcMar/>
          </w:tcPr>
          <w:p w:rsidR="00DB208F" w:rsidP="00B8559D" w:rsidRDefault="00000000" w14:paraId="23CE4A18" w14:textId="77777777">
            <w:pPr>
              <w:spacing w:line="360" w:lineRule="auto"/>
              <w:jc w:val="both"/>
              <w:rPr>
                <w:b/>
                <w:i/>
                <w:color w:val="BFBFBF"/>
                <w:sz w:val="28"/>
                <w:szCs w:val="28"/>
              </w:rPr>
            </w:pPr>
            <w:r>
              <w:rPr>
                <w:b/>
                <w:i/>
                <w:color w:val="BFBFBF"/>
                <w:sz w:val="28"/>
                <w:szCs w:val="28"/>
              </w:rPr>
              <w:lastRenderedPageBreak/>
              <w:t>[]</w:t>
            </w:r>
            <w:r>
              <w:rPr>
                <w:b/>
                <w:noProof/>
                <w:sz w:val="28"/>
                <w:szCs w:val="28"/>
              </w:rPr>
              <w:drawing>
                <wp:inline distT="114300" distB="114300" distL="114300" distR="114300" wp14:anchorId="548757DE" wp14:editId="6742D236">
                  <wp:extent cx="5572125" cy="3149600"/>
                  <wp:effectExtent l="0" t="0" r="0" b="0"/>
                  <wp:docPr id="169143940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572125" cy="3149600"/>
                          </a:xfrm>
                          <a:prstGeom prst="rect">
                            <a:avLst/>
                          </a:prstGeom>
                          <a:ln/>
                        </pic:spPr>
                      </pic:pic>
                    </a:graphicData>
                  </a:graphic>
                </wp:inline>
              </w:drawing>
            </w:r>
          </w:p>
        </w:tc>
      </w:tr>
      <w:tr w:rsidR="00DB208F" w:rsidTr="79D718EA" w14:paraId="5DC0523D" w14:textId="77777777">
        <w:trPr>
          <w:trHeight w:val="2706"/>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00B8559D" w:rsidRDefault="00000000" w14:paraId="7ADF25F6" w14:textId="77777777">
            <w:pPr>
              <w:spacing w:line="360" w:lineRule="auto"/>
              <w:jc w:val="both"/>
              <w:rPr>
                <w:b/>
                <w:sz w:val="28"/>
                <w:szCs w:val="28"/>
              </w:rPr>
            </w:pPr>
            <w:r>
              <w:rPr>
                <w:b/>
                <w:i/>
                <w:color w:val="BFBFBF"/>
                <w:sz w:val="28"/>
                <w:szCs w:val="28"/>
              </w:rPr>
              <w:t>[]</w:t>
            </w:r>
            <w:r>
              <w:rPr>
                <w:b/>
                <w:i/>
                <w:noProof/>
                <w:color w:val="BFBFBF"/>
                <w:sz w:val="28"/>
                <w:szCs w:val="28"/>
              </w:rPr>
              <w:drawing>
                <wp:inline distT="114300" distB="114300" distL="114300" distR="114300" wp14:anchorId="09875768" wp14:editId="2830F8F0">
                  <wp:extent cx="5572125" cy="3022600"/>
                  <wp:effectExtent l="0" t="0" r="0" b="0"/>
                  <wp:docPr id="16914394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572125" cy="3022600"/>
                          </a:xfrm>
                          <a:prstGeom prst="rect">
                            <a:avLst/>
                          </a:prstGeom>
                          <a:ln/>
                        </pic:spPr>
                      </pic:pic>
                    </a:graphicData>
                  </a:graphic>
                </wp:inline>
              </w:drawing>
            </w:r>
          </w:p>
        </w:tc>
      </w:tr>
      <w:tr w:rsidR="00DB208F" w:rsidTr="79D718EA" w14:paraId="4BA24FD1" w14:textId="77777777">
        <w:trPr>
          <w:trHeight w:val="2706"/>
          <w:jc w:val="center"/>
        </w:trPr>
        <w:tc>
          <w:tcPr>
            <w:tcW w:w="9016" w:type="dxa"/>
            <w:gridSpan w:val="2"/>
            <w:tcBorders>
              <w:top w:val="single" w:color="000000" w:themeColor="text1" w:sz="4" w:space="0"/>
              <w:left w:val="single" w:color="000000" w:themeColor="text1" w:sz="4" w:space="0"/>
              <w:right w:val="single" w:color="000000" w:themeColor="text1" w:sz="4" w:space="0"/>
            </w:tcBorders>
            <w:shd w:val="clear" w:color="auto" w:fill="auto"/>
            <w:tcMar/>
          </w:tcPr>
          <w:p w:rsidR="00DB208F" w:rsidP="00B8559D" w:rsidRDefault="00000000" w14:paraId="361FE260" w14:textId="77777777">
            <w:pPr>
              <w:spacing w:line="360" w:lineRule="auto"/>
              <w:jc w:val="both"/>
              <w:rPr>
                <w:b/>
                <w:sz w:val="28"/>
                <w:szCs w:val="28"/>
              </w:rPr>
            </w:pPr>
            <w:r>
              <w:rPr>
                <w:b/>
                <w:sz w:val="28"/>
                <w:szCs w:val="28"/>
              </w:rPr>
              <w:lastRenderedPageBreak/>
              <w:t>References (no screenshots):</w:t>
            </w:r>
          </w:p>
          <w:p w:rsidR="00DB208F" w:rsidP="00B8559D" w:rsidRDefault="00000000" w14:paraId="003C4C27" w14:textId="351EA8C7">
            <w:pPr>
              <w:spacing w:before="200" w:line="360" w:lineRule="auto"/>
              <w:jc w:val="both"/>
            </w:pPr>
            <w:r w:rsidR="00000000">
              <w:rPr/>
              <w:t>Ballard, K., (2022)</w:t>
            </w:r>
            <w:r w:rsidR="06FDC171">
              <w:rPr/>
              <w:t xml:space="preserve"> </w:t>
            </w:r>
            <w:r w:rsidRPr="79D718EA" w:rsidR="00000000">
              <w:rPr>
                <w:i w:val="1"/>
                <w:iCs w:val="1"/>
              </w:rPr>
              <w:t>The frameworks of English: introducing language structures</w:t>
            </w:r>
            <w:r w:rsidR="00000000">
              <w:rPr/>
              <w:t>. Bloomsbury Publishing.</w:t>
            </w:r>
          </w:p>
          <w:p w:rsidR="00DB208F" w:rsidP="00B8559D" w:rsidRDefault="00000000" w14:paraId="24422E64" w14:textId="02E72DDF">
            <w:pPr>
              <w:spacing w:before="200" w:after="0" w:line="360" w:lineRule="auto"/>
              <w:jc w:val="both"/>
            </w:pPr>
            <w:r w:rsidR="00000000">
              <w:rPr/>
              <w:t xml:space="preserve">Bohn, T. (2021) </w:t>
            </w:r>
            <w:r w:rsidRPr="79D718EA" w:rsidR="00000000">
              <w:rPr>
                <w:i w:val="1"/>
                <w:iCs w:val="1"/>
              </w:rPr>
              <w:t xml:space="preserve">What Are The 10 Most Spoken Languages </w:t>
            </w:r>
            <w:r w:rsidRPr="79D718EA" w:rsidR="1261C5B1">
              <w:rPr>
                <w:i w:val="1"/>
                <w:iCs w:val="1"/>
              </w:rPr>
              <w:t>in</w:t>
            </w:r>
            <w:r w:rsidRPr="79D718EA" w:rsidR="00000000">
              <w:rPr>
                <w:i w:val="1"/>
                <w:iCs w:val="1"/>
              </w:rPr>
              <w:t xml:space="preserve"> </w:t>
            </w:r>
            <w:r w:rsidRPr="79D718EA" w:rsidR="595E9371">
              <w:rPr>
                <w:i w:val="1"/>
                <w:iCs w:val="1"/>
              </w:rPr>
              <w:t>Europe?</w:t>
            </w:r>
            <w:r w:rsidR="00000000">
              <w:rPr/>
              <w:t xml:space="preserve"> </w:t>
            </w:r>
            <w:r w:rsidRPr="79D718EA" w:rsidR="00000000">
              <w:rPr>
                <w:i w:val="1"/>
                <w:iCs w:val="1"/>
              </w:rPr>
              <w:t>Babbel Magazine</w:t>
            </w:r>
            <w:r w:rsidR="00000000">
              <w:rPr/>
              <w:t>. Babbel. Available at: https://www.babbel.com/en/magazine/most-spoken-languages-europe (Accessed: 5 February 2024).</w:t>
            </w:r>
          </w:p>
          <w:p w:rsidR="00DB208F" w:rsidP="00B8559D" w:rsidRDefault="00000000" w14:paraId="19FA6AFA" w14:textId="0BA74F80">
            <w:pPr>
              <w:spacing w:before="200" w:line="360" w:lineRule="auto"/>
              <w:jc w:val="both"/>
            </w:pPr>
            <w:r w:rsidR="00000000">
              <w:rPr/>
              <w:t>Cenni</w:t>
            </w:r>
            <w:r w:rsidR="00000000">
              <w:rPr/>
              <w:t>, I., Goethals, P. and Vásquez, C., (2020) A cross-linguistic study of metacommunication in online hotel reviews. </w:t>
            </w:r>
            <w:r w:rsidRPr="79D718EA" w:rsidR="00000000">
              <w:rPr>
                <w:i w:val="1"/>
                <w:iCs w:val="1"/>
              </w:rPr>
              <w:t>Intercultural Pragmatics</w:t>
            </w:r>
            <w:r w:rsidR="00000000">
              <w:rPr/>
              <w:t>, </w:t>
            </w:r>
            <w:r w:rsidRPr="79D718EA" w:rsidR="00000000">
              <w:rPr>
                <w:i w:val="1"/>
                <w:iCs w:val="1"/>
              </w:rPr>
              <w:t>17</w:t>
            </w:r>
            <w:r w:rsidR="00000000">
              <w:rPr/>
              <w:t>(4), pp.445-470.</w:t>
            </w:r>
          </w:p>
          <w:p w:rsidR="00DB208F" w:rsidP="00B8559D" w:rsidRDefault="00000000" w14:paraId="36E6C6F9" w14:textId="62B4BBCC">
            <w:pPr>
              <w:spacing w:before="200" w:after="0" w:line="360" w:lineRule="auto"/>
              <w:jc w:val="both"/>
            </w:pPr>
            <w:r w:rsidR="00000000">
              <w:rPr/>
              <w:t xml:space="preserve">Ef (2024) </w:t>
            </w:r>
            <w:r w:rsidRPr="79D718EA" w:rsidR="00000000">
              <w:rPr>
                <w:i w:val="1"/>
                <w:iCs w:val="1"/>
              </w:rPr>
              <w:t xml:space="preserve">Learn French: The methods that </w:t>
            </w:r>
            <w:bookmarkStart w:name="_Int_zMI08SUF" w:id="86791501"/>
            <w:r w:rsidRPr="79D718EA" w:rsidR="00000000">
              <w:rPr>
                <w:i w:val="1"/>
                <w:iCs w:val="1"/>
              </w:rPr>
              <w:t>actually work</w:t>
            </w:r>
            <w:bookmarkEnd w:id="86791501"/>
            <w:r w:rsidRPr="79D718EA" w:rsidR="00000000">
              <w:rPr>
                <w:i w:val="1"/>
                <w:iCs w:val="1"/>
              </w:rPr>
              <w:t>: EF Global Site (English)</w:t>
            </w:r>
            <w:r w:rsidR="00000000">
              <w:rPr/>
              <w:t xml:space="preserve">. </w:t>
            </w:r>
            <w:r w:rsidRPr="79D718EA" w:rsidR="00000000">
              <w:rPr>
                <w:i w:val="1"/>
                <w:iCs w:val="1"/>
              </w:rPr>
              <w:t xml:space="preserve">The methods that </w:t>
            </w:r>
            <w:bookmarkStart w:name="_Int_DOM6NK2a" w:id="1001597891"/>
            <w:r w:rsidRPr="79D718EA" w:rsidR="00000000">
              <w:rPr>
                <w:i w:val="1"/>
                <w:iCs w:val="1"/>
              </w:rPr>
              <w:t>actually work</w:t>
            </w:r>
            <w:bookmarkEnd w:id="1001597891"/>
            <w:r w:rsidRPr="79D718EA" w:rsidR="00000000">
              <w:rPr>
                <w:i w:val="1"/>
                <w:iCs w:val="1"/>
              </w:rPr>
              <w:t xml:space="preserve"> | EF Global Site (English)</w:t>
            </w:r>
            <w:r w:rsidR="00000000">
              <w:rPr/>
              <w:t>. Available at: https://www.ef.com/wwen/learn-a-language/french/ (Accessed: 5 February 2024).</w:t>
            </w:r>
          </w:p>
          <w:p w:rsidR="00DB208F" w:rsidP="00B8559D" w:rsidRDefault="00000000" w14:paraId="4E6C033E" w14:textId="7E630053">
            <w:pPr>
              <w:spacing w:before="200" w:line="360" w:lineRule="auto"/>
              <w:jc w:val="both"/>
            </w:pPr>
            <w:r w:rsidR="00000000">
              <w:rPr/>
              <w:t>Merine, A., (2020</w:t>
            </w:r>
            <w:r w:rsidR="72992EAF">
              <w:rPr/>
              <w:t>) Needs</w:t>
            </w:r>
            <w:r w:rsidRPr="79D718EA" w:rsidR="00000000">
              <w:rPr>
                <w:i w:val="1"/>
                <w:iCs w:val="1"/>
              </w:rPr>
              <w:t xml:space="preserve"> Analysis of English Communicative Skills of Hotel Receptionists and Future Steps towards Possible Solutions: The Case of Sheraton, Royal and Meridien Hotels in Oran</w:t>
            </w:r>
            <w:r w:rsidR="00000000">
              <w:rPr/>
              <w:t> (Doctoral dissertation).</w:t>
            </w:r>
          </w:p>
          <w:p w:rsidR="00DB208F" w:rsidP="00B8559D" w:rsidRDefault="00000000" w14:paraId="20C531A0" w14:textId="0A48CC83">
            <w:pPr>
              <w:spacing w:before="200" w:line="360" w:lineRule="auto"/>
              <w:jc w:val="both"/>
            </w:pPr>
            <w:r w:rsidR="00000000">
              <w:rPr/>
              <w:t xml:space="preserve">Paternoster, A., (2023) The codification of nineteenth-century etiquette: On politeness, morality, </w:t>
            </w:r>
            <w:r w:rsidR="729F29CC">
              <w:rPr/>
              <w:t>rituals,</w:t>
            </w:r>
            <w:r w:rsidR="00000000">
              <w:rPr/>
              <w:t xml:space="preserve"> and discernment. </w:t>
            </w:r>
            <w:r w:rsidRPr="79D718EA" w:rsidR="00000000">
              <w:rPr>
                <w:i w:val="1"/>
                <w:iCs w:val="1"/>
              </w:rPr>
              <w:t>Journal of Historical Pragmatics</w:t>
            </w:r>
            <w:r w:rsidR="00000000">
              <w:rPr/>
              <w:t>, </w:t>
            </w:r>
            <w:r w:rsidRPr="79D718EA" w:rsidR="00000000">
              <w:rPr>
                <w:i w:val="1"/>
                <w:iCs w:val="1"/>
              </w:rPr>
              <w:t>24</w:t>
            </w:r>
            <w:r w:rsidR="00000000">
              <w:rPr/>
              <w:t>(1), pp.160-178.</w:t>
            </w:r>
          </w:p>
          <w:p w:rsidRPr="00B8559D" w:rsidR="00DB208F" w:rsidP="00B8559D" w:rsidRDefault="00000000" w14:paraId="6DE3C95A" w14:textId="4DA843A1">
            <w:pPr>
              <w:spacing w:before="200" w:line="360" w:lineRule="auto"/>
              <w:jc w:val="both"/>
            </w:pPr>
            <w:r w:rsidR="00000000">
              <w:rPr/>
              <w:t>Tesseur</w:t>
            </w:r>
            <w:r w:rsidR="00000000">
              <w:rPr/>
              <w:t>, W., (2022) Linguistic hospitality and listening through interpreters: critical reflections and recommendations on linguistic power relationships in multilingual research.</w:t>
            </w:r>
            <w:bookmarkStart w:name="_heading=h.gjdgxs" w:id="0"/>
            <w:bookmarkEnd w:id="0"/>
          </w:p>
          <w:p w:rsidR="00DB208F" w:rsidP="00B8559D" w:rsidRDefault="00DB208F" w14:paraId="56B07C6D" w14:textId="77777777">
            <w:pPr>
              <w:spacing w:line="360" w:lineRule="auto"/>
              <w:jc w:val="both"/>
              <w:rPr>
                <w:b/>
                <w:sz w:val="28"/>
                <w:szCs w:val="28"/>
              </w:rPr>
            </w:pPr>
          </w:p>
        </w:tc>
      </w:tr>
    </w:tbl>
    <w:p w:rsidR="00DB208F" w:rsidP="00B8559D" w:rsidRDefault="00DB208F" w14:paraId="2CDCE62F" w14:textId="77777777">
      <w:pPr>
        <w:spacing w:line="360" w:lineRule="auto"/>
        <w:jc w:val="both"/>
      </w:pPr>
    </w:p>
    <w:sectPr w:rsidR="00DB208F">
      <w:footerReference w:type="default" r:id="rId15"/>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0A43" w:rsidRDefault="00B90A43" w14:paraId="29376B6A" w14:textId="77777777">
      <w:pPr>
        <w:spacing w:after="0" w:line="240" w:lineRule="auto"/>
      </w:pPr>
      <w:r>
        <w:separator/>
      </w:r>
    </w:p>
  </w:endnote>
  <w:endnote w:type="continuationSeparator" w:id="0">
    <w:p w:rsidR="00B90A43" w:rsidRDefault="00B90A43" w14:paraId="503A21F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208F" w:rsidRDefault="00000000" w14:paraId="000BF2AF" w14:textId="77777777">
    <w:pPr>
      <w:pBdr>
        <w:top w:val="single" w:color="D9D9D9" w:sz="4" w:space="1"/>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B8559D">
      <w:rPr>
        <w:rFonts w:eastAsia="Times New Roman"/>
        <w:noProof/>
        <w:color w:val="000000"/>
      </w:rPr>
      <w:t>1</w:t>
    </w:r>
    <w:r>
      <w:rPr>
        <w:rFonts w:eastAsia="Times New Roman"/>
        <w:color w:val="000000"/>
      </w:rPr>
      <w:fldChar w:fldCharType="end"/>
    </w:r>
    <w:r>
      <w:rPr>
        <w:rFonts w:eastAsia="Times New Roman"/>
        <w:color w:val="000000"/>
      </w:rPr>
      <w:t xml:space="preserve"> | </w:t>
    </w:r>
    <w:r>
      <w:rPr>
        <w:rFonts w:eastAsia="Times New Roman"/>
        <w:color w:val="7F7F7F"/>
      </w:rPr>
      <w:t>Page</w:t>
    </w:r>
  </w:p>
  <w:p w:rsidR="00DB208F" w:rsidRDefault="00DB208F" w14:paraId="6569D540" w14:textId="77777777">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0A43" w:rsidRDefault="00B90A43" w14:paraId="4EE8F237" w14:textId="77777777">
      <w:pPr>
        <w:spacing w:after="0" w:line="240" w:lineRule="auto"/>
      </w:pPr>
      <w:r>
        <w:separator/>
      </w:r>
    </w:p>
  </w:footnote>
  <w:footnote w:type="continuationSeparator" w:id="0">
    <w:p w:rsidR="00B90A43" w:rsidRDefault="00B90A43" w14:paraId="1211987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boCSDtAfbeAkR" int2:id="m2Rbd0jj">
      <int2:state int2:type="AugLoop_Text_Critique" int2:value="Rejected"/>
    </int2:textHash>
    <int2:textHash int2:hashCode="cq7W5d6zqLg3Ed" int2:id="XCKJ2MQY">
      <int2:state int2:type="AugLoop_Text_Critique" int2:value="Rejected"/>
    </int2:textHash>
    <int2:textHash int2:hashCode="aAMUhys9qXVM1D" int2:id="huHJ31F7">
      <int2:state int2:type="AugLoop_Text_Critique" int2:value="Rejected"/>
    </int2:textHash>
    <int2:textHash int2:hashCode="+M2Zmp+1OjcrJw" int2:id="ZZ3SltDV">
      <int2:state int2:type="AugLoop_Text_Critique" int2:value="Rejected"/>
    </int2:textHash>
    <int2:textHash int2:hashCode="IAinUwq0NAql+N" int2:id="crAV7DPK">
      <int2:state int2:type="AugLoop_Text_Critique" int2:value="Rejected"/>
    </int2:textHash>
    <int2:textHash int2:hashCode="JXOheq5dmSum0V" int2:id="0GMP8TkO">
      <int2:state int2:type="AugLoop_Text_Critique" int2:value="Rejected"/>
    </int2:textHash>
    <int2:textHash int2:hashCode="x6pQDd6LYytJiy" int2:id="3qzXQlJt">
      <int2:state int2:type="AugLoop_Text_Critique" int2:value="Rejected"/>
    </int2:textHash>
    <int2:textHash int2:hashCode="J+ZIKMaJc9FLKh" int2:id="JQZKTL3n">
      <int2:state int2:type="AugLoop_Text_Critique" int2:value="Rejected"/>
    </int2:textHash>
    <int2:textHash int2:hashCode="n35JWfXnd9diTg" int2:id="MjEdFwEE">
      <int2:state int2:type="AugLoop_Text_Critique" int2:value="Rejected"/>
    </int2:textHash>
    <int2:bookmark int2:bookmarkName="_Int_DOM6NK2a" int2:invalidationBookmarkName="" int2:hashCode="BSioqv9S/T68fO" int2:id="GpJ2fNAl">
      <int2:state int2:type="AugLoop_Text_Critique" int2:value="Rejected"/>
    </int2:bookmark>
    <int2:bookmark int2:bookmarkName="_Int_XkrwqhqP" int2:invalidationBookmarkName="" int2:hashCode="e0dMsLOcF3PXGS" int2:id="sdP0cV38">
      <int2:state int2:type="AugLoop_Text_Critique" int2:value="Rejected"/>
    </int2:bookmark>
    <int2:bookmark int2:bookmarkName="_Int_fyTjTLF8" int2:invalidationBookmarkName="" int2:hashCode="3KKjJeR/dxf+gy" int2:id="nNOKU7UB">
      <int2:state int2:type="AugLoop_Text_Critique" int2:value="Rejected"/>
    </int2:bookmark>
    <int2:bookmark int2:bookmarkName="_Int_zMI08SUF" int2:invalidationBookmarkName="" int2:hashCode="BSioqv9S/T68fO" int2:id="Z9tFm2Pf">
      <int2:state int2:type="AugLoop_Text_Critique" int2:value="Rejected"/>
    </int2:bookmark>
    <int2:bookmark int2:bookmarkName="_Int_ZTZCejDF" int2:invalidationBookmarkName="" int2:hashCode="QUEZpyoiGXmCJ5" int2:id="vx2NkYyb">
      <int2:state int2:type="AugLoop_Text_Critique" int2:value="Rejected"/>
    </int2:bookmark>
    <int2:bookmark int2:bookmarkName="_Int_LUBqCqpT" int2:invalidationBookmarkName="" int2:hashCode="e0dMsLOcF3PXGS" int2:id="uqO5tYgF">
      <int2:state int2:type="AugLoop_Text_Critique" int2:value="Rejected"/>
    </int2:bookmark>
    <int2:bookmark int2:bookmarkName="_Int_uM2Z7Ryc" int2:invalidationBookmarkName="" int2:hashCode="e0dMsLOcF3PXGS" int2:id="W022XL2C">
      <int2:state int2:type="AugLoop_Text_Critique" int2:value="Rejected"/>
    </int2:bookmark>
    <int2:bookmark int2:bookmarkName="_Int_oJ3zBShK" int2:invalidationBookmarkName="" int2:hashCode="e0dMsLOcF3PXGS" int2:id="NdiVI59e">
      <int2:state int2:type="AugLoop_Text_Critique" int2:value="Rejected"/>
    </int2:bookmark>
    <int2:bookmark int2:bookmarkName="_Int_95vWnPrp" int2:invalidationBookmarkName="" int2:hashCode="e0dMsLOcF3PXGS" int2:id="cqWyUjRr">
      <int2:state int2:type="AugLoop_Text_Critique" int2:value="Rejected"/>
    </int2:bookmark>
    <int2:bookmark int2:bookmarkName="_Int_YPWV2ReK" int2:invalidationBookmarkName="" int2:hashCode="e0dMsLOcF3PXGS" int2:id="ANPsKoJo">
      <int2:state int2:type="AugLoop_Text_Critique" int2:value="Rejected"/>
    </int2:bookmark>
    <int2:bookmark int2:bookmarkName="_Int_kne3o6J5" int2:invalidationBookmarkName="" int2:hashCode="PDw9aijCQtvAP8" int2:id="m8gd0tdk">
      <int2:state int2:type="AugLoop_Text_Critique" int2:value="Rejected"/>
    </int2:bookmark>
    <int2:bookmark int2:bookmarkName="_Int_vvnnC2mX" int2:invalidationBookmarkName="" int2:hashCode="3KKjJeR/dxf+gy" int2:id="CdyvIJIL">
      <int2:state int2:type="AugLoop_Text_Critique" int2:value="Rejected"/>
    </int2:bookmark>
    <int2:bookmark int2:bookmarkName="_Int_v1XV9iBh" int2:invalidationBookmarkName="" int2:hashCode="e0dMsLOcF3PXGS" int2:id="Vbkpjadx">
      <int2:state int2:type="AugLoop_Text_Critique" int2:value="Rejected"/>
    </int2:bookmark>
    <int2:bookmark int2:bookmarkName="_Int_jzDSVdCj" int2:invalidationBookmarkName="" int2:hashCode="Ul9htnKSKbGohU" int2:id="4LkIQ2S0">
      <int2:state int2:type="AugLoop_Text_Critique" int2:value="Rejected"/>
    </int2:bookmark>
    <int2:bookmark int2:bookmarkName="_Int_zoMzOZM9" int2:invalidationBookmarkName="" int2:hashCode="YeYrIToaVvdpWE" int2:id="oR2kRLkg">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729A6"/>
    <w:multiLevelType w:val="multilevel"/>
    <w:tmpl w:val="154C492E"/>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o"/>
      <w:lvlJc w:val="left"/>
      <w:pPr>
        <w:ind w:left="1440" w:hanging="360"/>
      </w:pPr>
      <w:rPr>
        <w:rFonts w:ascii="Courier New" w:hAnsi="Courier New" w:eastAsia="Courier New" w:cs="Courier New"/>
        <w:sz w:val="20"/>
        <w:szCs w:val="20"/>
      </w:rPr>
    </w:lvl>
    <w:lvl w:ilvl="2">
      <w:start w:val="1"/>
      <w:numFmt w:val="bullet"/>
      <w:lvlText w:val="▪"/>
      <w:lvlJc w:val="left"/>
      <w:pPr>
        <w:ind w:left="2160" w:hanging="360"/>
      </w:pPr>
      <w:rPr>
        <w:rFonts w:ascii="Noto Sans Symbols" w:hAnsi="Noto Sans Symbols" w:eastAsia="Noto Sans Symbols" w:cs="Noto Sans Symbols"/>
        <w:sz w:val="20"/>
        <w:szCs w:val="20"/>
      </w:r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1" w15:restartNumberingAfterBreak="0">
    <w:nsid w:val="751E55A1"/>
    <w:multiLevelType w:val="multilevel"/>
    <w:tmpl w:val="9D4C1C18"/>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o"/>
      <w:lvlJc w:val="left"/>
      <w:pPr>
        <w:ind w:left="1440" w:hanging="360"/>
      </w:pPr>
      <w:rPr>
        <w:rFonts w:ascii="Courier New" w:hAnsi="Courier New" w:eastAsia="Courier New" w:cs="Courier New"/>
        <w:sz w:val="20"/>
        <w:szCs w:val="20"/>
      </w:rPr>
    </w:lvl>
    <w:lvl w:ilvl="2">
      <w:start w:val="1"/>
      <w:numFmt w:val="bullet"/>
      <w:lvlText w:val="▪"/>
      <w:lvlJc w:val="left"/>
      <w:pPr>
        <w:ind w:left="2160" w:hanging="360"/>
      </w:pPr>
      <w:rPr>
        <w:rFonts w:ascii="Noto Sans Symbols" w:hAnsi="Noto Sans Symbols" w:eastAsia="Noto Sans Symbols" w:cs="Noto Sans Symbols"/>
        <w:sz w:val="20"/>
        <w:szCs w:val="20"/>
      </w:r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num w:numId="1" w16cid:durableId="1194995756">
    <w:abstractNumId w:val="1"/>
  </w:num>
  <w:num w:numId="2" w16cid:durableId="726731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08F"/>
    <w:rsid w:val="00000000"/>
    <w:rsid w:val="00B8559D"/>
    <w:rsid w:val="00B90A43"/>
    <w:rsid w:val="00DB208F"/>
    <w:rsid w:val="03D192CC"/>
    <w:rsid w:val="06FDC171"/>
    <w:rsid w:val="072CED39"/>
    <w:rsid w:val="09B3F70E"/>
    <w:rsid w:val="0A8F1371"/>
    <w:rsid w:val="0D3C6BE4"/>
    <w:rsid w:val="1096A903"/>
    <w:rsid w:val="1261C5B1"/>
    <w:rsid w:val="127E773B"/>
    <w:rsid w:val="12A45015"/>
    <w:rsid w:val="16144C54"/>
    <w:rsid w:val="17AA1204"/>
    <w:rsid w:val="1A682908"/>
    <w:rsid w:val="1E1889CF"/>
    <w:rsid w:val="21C48DDF"/>
    <w:rsid w:val="236E0288"/>
    <w:rsid w:val="2386C97C"/>
    <w:rsid w:val="25259221"/>
    <w:rsid w:val="269B8ED7"/>
    <w:rsid w:val="273555D0"/>
    <w:rsid w:val="2833CF63"/>
    <w:rsid w:val="2D0F2E0C"/>
    <w:rsid w:val="2EAAFE6D"/>
    <w:rsid w:val="386DB9EC"/>
    <w:rsid w:val="398A68D1"/>
    <w:rsid w:val="3D3E0AC9"/>
    <w:rsid w:val="427677FD"/>
    <w:rsid w:val="42CB7009"/>
    <w:rsid w:val="44A87B78"/>
    <w:rsid w:val="4615EB3F"/>
    <w:rsid w:val="470719E7"/>
    <w:rsid w:val="47498EAD"/>
    <w:rsid w:val="4ADE6F74"/>
    <w:rsid w:val="4B1BAD2E"/>
    <w:rsid w:val="546C295D"/>
    <w:rsid w:val="55DE671E"/>
    <w:rsid w:val="57A3CA1F"/>
    <w:rsid w:val="5950A62B"/>
    <w:rsid w:val="595E9371"/>
    <w:rsid w:val="5C773B42"/>
    <w:rsid w:val="5D8459BB"/>
    <w:rsid w:val="5E130BA3"/>
    <w:rsid w:val="5FAEDC04"/>
    <w:rsid w:val="6229DA3A"/>
    <w:rsid w:val="64380A85"/>
    <w:rsid w:val="65DA3B01"/>
    <w:rsid w:val="6D648F26"/>
    <w:rsid w:val="6E17F496"/>
    <w:rsid w:val="6EB2251D"/>
    <w:rsid w:val="6FE4A8DB"/>
    <w:rsid w:val="72992EAF"/>
    <w:rsid w:val="729F29CC"/>
    <w:rsid w:val="79BA9BA0"/>
    <w:rsid w:val="79D718EA"/>
    <w:rsid w:val="7D860A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E32B4"/>
  <w15:docId w15:val="{901E278E-7593-4E70-998D-C2A1E8581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styleId="HeaderChar" w:customStyle="1">
    <w:name w:val="Header Char"/>
    <w:basedOn w:val="DefaultParagraphFont"/>
    <w:link w:val="Header"/>
    <w:uiPriority w:val="99"/>
    <w:rsid w:val="007C2128"/>
    <w:rPr>
      <w:rFonts w:ascii="Times New Roman" w:hAnsi="Times New Roman" w:eastAsiaTheme="minorHAnsi"/>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styleId="FooterChar" w:customStyle="1">
    <w:name w:val="Footer Char"/>
    <w:basedOn w:val="DefaultParagraphFont"/>
    <w:link w:val="Footer"/>
    <w:uiPriority w:val="99"/>
    <w:rsid w:val="007C2128"/>
    <w:rPr>
      <w:rFonts w:ascii="Times New Roman" w:hAnsi="Times New Roman" w:eastAsiaTheme="minorHAnsi"/>
      <w:color w:val="000000" w:themeColor="text1"/>
      <w:kern w:val="0"/>
      <w:sz w:val="24"/>
      <w:lang w:eastAsia="en-US"/>
    </w:rPr>
  </w:style>
  <w:style w:type="paragraph" w:styleId="NormalWeb">
    <w:name w:val="Normal (Web)"/>
    <w:basedOn w:val="Normal"/>
    <w:uiPriority w:val="99"/>
    <w:unhideWhenUsed/>
    <w:rsid w:val="00FF4E70"/>
    <w:pPr>
      <w:spacing w:before="100" w:beforeAutospacing="1" w:after="100" w:afterAutospacing="1" w:line="240" w:lineRule="auto"/>
    </w:pPr>
    <w:rPr>
      <w:rFonts w:eastAsia="Times New Roman"/>
      <w:color w:val="auto"/>
      <w:lang w:eastAsia="en-IN"/>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microsoft.com/office/2020/10/relationships/intelligence" Target="intelligence2.xml" Id="R6bd4d2a322ae47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lLDoqIzpetrqzL+9c2wuopaUcw==">CgMxLjAyCGguZ2pkZ3hzOAByITFfWThqOFdpbks1eHBZbXMzbmxxM0gzZ0lpbWl6Mlc2aA==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Constantin-Daniel Andronache (2222788)</dc:creator>
  <dcterms:created xsi:type="dcterms:W3CDTF">2023-12-20T11:14:00Z</dcterms:created>
  <dcterms:modified xsi:type="dcterms:W3CDTF">2024-02-07T21:53:56Z</dcterms:modified>
</cp:coreProperties>
</file>