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jpeg" ContentType="image/jpeg"/>
  <Default Extension="rels" ContentType="application/vnd.openxmlformats-package.relationship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docProps/app.xml" ContentType="application/vnd.openxmlformats-officedocument.extended-properties+xml"/>
</Types>
</file>

<file path=_rels/.rels><?xml version="1.0" encoding="UTF-8"?>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body>
    <w:p>
      <w:pPr>
        <w:pStyle w:val="style66"/>
        <w:rPr>
          <w:sz w:val="20"/>
        </w:rPr>
      </w:pPr>
      <w:r>
        <w:rPr/>
        <w:pict>
          <v:rect id="1026" fillcolor="#2c3b43" stroked="f" style="position:absolute;margin-left:0.0pt;margin-top:0.0pt;width:720.0pt;height:405.12pt;z-index:-2147483630;mso-position-horizontal-relative:page;mso-position-vertical-relative:page;mso-width-relative:page;mso-height-relative:page;mso-wrap-distance-left:0.0pt;mso-wrap-distance-right:0.0pt;visibility:visible;">
            <v:stroke on="f"/>
            <v:fill/>
          </v:rect>
        </w:pict>
      </w:r>
      <w:r>
        <w:rPr/>
        <w:pict>
          <v:group id="1027" filled="f" stroked="f" style="position:absolute;margin-left:438.24pt;margin-top:-0.24pt;width:282.05pt;height:405.8pt;z-index:-2147483629;mso-position-horizontal-relative:page;mso-position-vertical-relative:page;mso-width-relative:page;mso-height-relative:page;mso-wrap-distance-left:0.0pt;mso-wrap-distance-right:0.0pt;visibility:visible;" coordsize="5641,8116" coordorigin="8765,-5">
            <v:line id="1028" stroked="t" from="11071.0pt,2.0pt" to="12511.0pt,8102.0pt" style="position:absolute;z-index:3;mso-position-horizontal-relative:text;mso-position-vertical-relative:text;mso-width-relative:page;mso-height-relative:page;visibility:visible;">
              <v:stroke color="#252525" weight="0.72pt"/>
              <v:fill/>
            </v:line>
            <v:line id="1029" stroked="t" from="14398.0pt,4351.0pt" to="8772.0pt,8103.0pt" style="position:absolute;z-index:4;mso-position-horizontal-relative:text;mso-position-vertical-relative:text;mso-width-relative:page;mso-height-relative:page;visibility:visible;">
              <v:stroke color="#252525" weight="0.72pt"/>
              <v:fill/>
            </v:line>
            <v:shape id="1030" coordsize="3552,8103" coordorigin="10843,0" path="m14395,0l13256,0,10843,8102,14395,8102,14395,0xe" fillcolor="#90c225" stroked="f" style="position:absolute;left:10843;top:0;width:3552;height:8103;z-index:5;mso-position-horizontal-relative:text;mso-position-vertical-relative:text;mso-width-relative:page;mso-height-relative:page;visibility:visible;">
              <v:stroke on="f"/>
              <v:fill opacity="19789f"/>
              <v:path textboxrect="10843,0,14395,8103" arrowok="t"/>
            </v:shape>
            <v:shape id="1031" coordsize="3056,8103" coordorigin="11344,0" path="m14400,0l11344,0,12771,8102,14400,8102,14400,0xe" fillcolor="#90c225" stroked="f" style="position:absolute;left:11344;top:0;width:3056;height:8103;z-index:6;mso-position-horizontal-relative:text;mso-position-vertical-relative:text;mso-width-relative:page;mso-height-relative:page;visibility:visible;">
              <v:stroke on="f"/>
              <v:fill opacity="13107f"/>
              <v:path textboxrect="11344,0,14400,8103" arrowok="t"/>
            </v:shape>
            <v:shape id="1032" coordsize="3850,4503" coordorigin="10550,3600" path="m14400,3600l10550,8102,14400,8102,14400,3600xe" fillcolor="#539f20" stroked="f" style="position:absolute;left:10550;top:3600;width:3850;height:4503;z-index:7;mso-position-horizontal-relative:text;mso-position-vertical-relative:text;mso-width-relative:page;mso-height-relative:page;visibility:visible;">
              <v:stroke on="f"/>
              <v:fill opacity="47288f"/>
              <v:path textboxrect="10550,3600,14400,8103" arrowok="t"/>
            </v:shape>
            <v:shape id="1033" coordsize="3367,8103" coordorigin="11029,0" path="m14395,0l11029,0,13942,8102,14395,8102,14395,0xe" fillcolor="#3e7818" stroked="f" style="position:absolute;left:11029;top:0;width:3367;height:8103;z-index:8;mso-position-horizontal-relative:text;mso-position-vertical-relative:text;mso-width-relative:page;mso-height-relative:page;visibility:visible;">
              <v:stroke on="f"/>
              <v:fill opacity="46003f"/>
              <v:path textboxrect="11029,0,14396,8103" arrowok="t"/>
            </v:shape>
            <v:shape id="1034" coordsize="1522,8103" coordorigin="12874,0" path="m14395,0l14075,0,12874,8102,14395,8102,14395,0xe" fillcolor="#c0e374" stroked="f" style="position:absolute;left:12873;top:0;width:1522;height:8103;z-index:9;mso-position-horizontal-relative:text;mso-position-vertical-relative:text;mso-width-relative:page;mso-height-relative:page;visibility:visible;">
              <v:stroke on="f"/>
              <v:fill opacity="46003f"/>
              <v:path textboxrect="12874,0,14396,8103" arrowok="t"/>
            </v:shape>
            <v:shape id="1035" coordsize="1473,8103" coordorigin="12923,0" path="m14395,0l12923,0,14230,8102,14395,8102,14395,0xe" fillcolor="#90c225" stroked="f" style="position:absolute;left:12923;top:0;width:1473;height:8103;z-index:10;mso-position-horizontal-relative:text;mso-position-vertical-relative:text;mso-width-relative:page;mso-height-relative:page;visibility:visible;">
              <v:stroke on="f"/>
              <v:fill opacity="42662f"/>
              <v:path textboxrect="12923,0,14396,8103" arrowok="t"/>
            </v:shape>
            <v:shape id="1036" coordsize="2146,3864" coordorigin="12250,4238" path="m14395,4238l12250,8102,14395,8102,14395,4238xe" fillcolor="#90c225" stroked="f" style="position:absolute;left:12249;top:4238;width:2146;height:3864;z-index:11;mso-position-horizontal-relative:text;mso-position-vertical-relative:text;mso-width-relative:page;mso-height-relative:page;visibility:visible;">
              <v:stroke on="f"/>
              <v:fill opacity="52428f"/>
              <v:path textboxrect="12250,4238,14396,8102" arrowok="t"/>
            </v:shape>
            <v:fill/>
          </v:group>
        </w:pict>
      </w:r>
    </w:p>
    <w:p>
      <w:pPr>
        <w:pStyle w:val="style66"/>
        <w:rPr>
          <w:sz w:val="20"/>
        </w:rPr>
      </w:pPr>
    </w:p>
    <w:p>
      <w:pPr>
        <w:pStyle w:val="style66"/>
        <w:rPr>
          <w:sz w:val="20"/>
        </w:rPr>
      </w:pPr>
    </w:p>
    <w:p>
      <w:pPr>
        <w:pStyle w:val="style66"/>
        <w:rPr>
          <w:sz w:val="20"/>
        </w:rPr>
      </w:pPr>
    </w:p>
    <w:p>
      <w:pPr>
        <w:pStyle w:val="style66"/>
        <w:rPr>
          <w:sz w:val="20"/>
        </w:rPr>
      </w:pPr>
    </w:p>
    <w:p>
      <w:pPr>
        <w:pStyle w:val="style66"/>
        <w:rPr>
          <w:sz w:val="20"/>
        </w:rPr>
      </w:pPr>
    </w:p>
    <w:p>
      <w:pPr>
        <w:pStyle w:val="style66"/>
        <w:rPr>
          <w:sz w:val="20"/>
        </w:rPr>
      </w:pPr>
    </w:p>
    <w:p>
      <w:pPr>
        <w:pStyle w:val="style66"/>
        <w:rPr>
          <w:sz w:val="20"/>
        </w:rPr>
      </w:pPr>
    </w:p>
    <w:p>
      <w:pPr>
        <w:pStyle w:val="style66"/>
        <w:rPr>
          <w:sz w:val="20"/>
        </w:rPr>
      </w:pPr>
    </w:p>
    <w:p>
      <w:pPr>
        <w:pStyle w:val="style66"/>
        <w:spacing w:before="6"/>
        <w:rPr>
          <w:sz w:val="23"/>
        </w:rPr>
      </w:pPr>
    </w:p>
    <w:p>
      <w:pPr>
        <w:pStyle w:val="style62"/>
        <w:spacing w:lineRule="auto" w:line="376"/>
        <w:rPr/>
      </w:pPr>
      <w:r>
        <w:rPr/>
        <w:pict>
          <v:shape id="1037" coordsize="528,3360" coordorigin="0,2399" path="m0,2399l0,5759,528,5759,0,2399xe" fillcolor="#90c225" stroked="f" style="position:absolute;margin-left:0.0pt;margin-top:119.97pt;width:26.4pt;height:168.0pt;z-index:3;mso-position-horizontal-relative:page;mso-position-vertical-relative:text;mso-width-relative:page;mso-height-relative:page;mso-wrap-distance-left:0.0pt;mso-wrap-distance-right:0.0pt;visibility:visible;">
            <v:stroke on="f"/>
            <v:fill opacity="55769f"/>
            <v:path textboxrect="0,2399,528,5759" arrowok="t"/>
          </v:shape>
        </w:pict>
      </w:r>
      <w:r>
        <w:rPr>
          <w:color w:val="90c225"/>
          <w:spacing w:val="-1"/>
        </w:rPr>
        <w:t>STRATEGIC</w:t>
      </w:r>
      <w:r>
        <w:rPr>
          <w:color w:val="90c225"/>
          <w:spacing w:val="-1"/>
        </w:rPr>
        <w:t>IMPLICATIONS</w:t>
      </w:r>
      <w:r>
        <w:rPr>
          <w:color w:val="90c225"/>
        </w:rPr>
        <w:t>OF</w:t>
      </w:r>
      <w:r>
        <w:rPr>
          <w:color w:val="90c225"/>
        </w:rPr>
        <w:t>GREEN</w:t>
      </w:r>
      <w:r>
        <w:rPr>
          <w:color w:val="90c225"/>
        </w:rPr>
        <w:t>HYDROGEN IN RENEWABLE ENERGY</w:t>
      </w:r>
      <w:r>
        <w:rPr>
          <w:color w:val="90c225"/>
          <w:spacing w:val="-1"/>
        </w:rPr>
        <w:t>STORAGE</w:t>
      </w:r>
      <w:r>
        <w:rPr>
          <w:color w:val="90c225"/>
        </w:rPr>
        <w:t>AND</w:t>
      </w:r>
      <w:r>
        <w:rPr>
          <w:color w:val="90c225"/>
        </w:rPr>
        <w:t>DISTRIBUTION</w:t>
      </w:r>
    </w:p>
    <w:p>
      <w:pPr>
        <w:pStyle w:val="style0"/>
        <w:spacing w:after="0" w:lineRule="auto" w:line="376"/>
        <w:rPr/>
        <w:sectPr>
          <w:type w:val="continuous"/>
          <w:pgSz w:w="14400" w:h="8110" w:orient="landscape"/>
          <w:pgMar w:top="0" w:right="40" w:bottom="0" w:left="200" w:header="720" w:footer="720" w:gutter="0"/>
        </w:sectPr>
      </w:pPr>
    </w:p>
    <w:p>
      <w:pPr>
        <w:pStyle w:val="style4098"/>
        <w:spacing w:before="175"/>
        <w:ind w:right="1746"/>
        <w:rPr/>
      </w:pPr>
      <w:r>
        <w:rPr/>
        <w:pict>
          <v:rect id="1038" fillcolor="#2c3b43" stroked="f" style="position:absolute;margin-left:0.0pt;margin-top:0.0pt;width:720.0pt;height:405.12pt;z-index:-2147483628;mso-position-horizontal-relative:page;mso-position-vertical-relative:page;mso-width-relative:page;mso-height-relative:page;mso-wrap-distance-left:0.0pt;mso-wrap-distance-right:0.0pt;visibility:visible;">
            <v:stroke on="f"/>
            <v:fill/>
          </v:rect>
        </w:pict>
      </w:r>
      <w:r>
        <w:rPr/>
        <w:pict>
          <v:group id="1039" filled="f" stroked="f" style="position:absolute;margin-left:438.24pt;margin-top:-0.24pt;width:282.05pt;height:405.8pt;z-index:-2147483627;mso-position-horizontal-relative:page;mso-position-vertical-relative:page;mso-width-relative:page;mso-height-relative:page;mso-wrap-distance-left:0.0pt;mso-wrap-distance-right:0.0pt;visibility:visible;" coordsize="5641,8116" coordorigin="8765,-5">
            <v:line id="1040" stroked="t" from="11071.0pt,2.0pt" to="12511.0pt,8102.0pt" style="position:absolute;z-index:12;mso-position-horizontal-relative:text;mso-position-vertical-relative:text;mso-width-relative:page;mso-height-relative:page;visibility:visible;">
              <v:stroke color="#252525" weight="0.72pt"/>
              <v:fill/>
            </v:line>
            <v:line id="1041" stroked="t" from="14398.0pt,4351.0pt" to="8772.0pt,8103.0pt" style="position:absolute;z-index:13;mso-position-horizontal-relative:text;mso-position-vertical-relative:text;mso-width-relative:page;mso-height-relative:page;visibility:visible;">
              <v:stroke color="#252525" weight="0.72pt"/>
              <v:fill/>
            </v:line>
            <v:shape id="1042" coordsize="3552,8103" coordorigin="10843,0" path="m14395,0l13256,0,10843,8102,14395,8102,14395,0xe" fillcolor="#90c225" stroked="f" style="position:absolute;left:10843;top:0;width:3552;height:8103;z-index:14;mso-position-horizontal-relative:text;mso-position-vertical-relative:text;mso-width-relative:page;mso-height-relative:page;visibility:visible;">
              <v:stroke on="f"/>
              <v:fill opacity="19789f"/>
              <v:path textboxrect="10843,0,14395,8103" arrowok="t"/>
            </v:shape>
            <v:shape id="1043" coordsize="3056,8103" coordorigin="11344,0" path="m14400,0l11344,0,12771,8102,14400,8102,14400,0xe" fillcolor="#90c225" stroked="f" style="position:absolute;left:11344;top:0;width:3056;height:8103;z-index:15;mso-position-horizontal-relative:text;mso-position-vertical-relative:text;mso-width-relative:page;mso-height-relative:page;visibility:visible;">
              <v:stroke on="f"/>
              <v:fill opacity="13107f"/>
              <v:path textboxrect="11344,0,14400,8103" arrowok="t"/>
            </v:shape>
            <v:shape id="1044" coordsize="3850,4503" coordorigin="10550,3600" path="m14400,3600l10550,8102,14400,8102,14400,3600xe" fillcolor="#539f20" stroked="f" style="position:absolute;left:10550;top:3600;width:3850;height:4503;z-index:16;mso-position-horizontal-relative:text;mso-position-vertical-relative:text;mso-width-relative:page;mso-height-relative:page;visibility:visible;">
              <v:stroke on="f"/>
              <v:fill opacity="47288f"/>
              <v:path textboxrect="10550,3600,14400,8103" arrowok="t"/>
            </v:shape>
            <v:shape id="1045" coordsize="3367,8103" coordorigin="11029,0" path="m14395,0l11029,0,13942,8102,14395,8102,14395,0xe" fillcolor="#3e7818" stroked="f" style="position:absolute;left:11029;top:0;width:3367;height:8103;z-index:17;mso-position-horizontal-relative:text;mso-position-vertical-relative:text;mso-width-relative:page;mso-height-relative:page;visibility:visible;">
              <v:stroke on="f"/>
              <v:fill opacity="46003f"/>
              <v:path textboxrect="11029,0,14396,8103" arrowok="t"/>
            </v:shape>
            <v:shape id="1046" coordsize="1522,8103" coordorigin="12874,0" path="m14395,0l14075,0,12874,8102,14395,8102,14395,0xe" fillcolor="#c0e374" stroked="f" style="position:absolute;left:12873;top:0;width:1522;height:8103;z-index:18;mso-position-horizontal-relative:text;mso-position-vertical-relative:text;mso-width-relative:page;mso-height-relative:page;visibility:visible;">
              <v:stroke on="f"/>
              <v:fill opacity="46003f"/>
              <v:path textboxrect="12874,0,14396,8103" arrowok="t"/>
            </v:shape>
            <v:shape id="1047" coordsize="1473,8103" coordorigin="12923,0" path="m14395,0l12923,0,14230,8102,14395,8102,14395,0xe" fillcolor="#90c225" stroked="f" style="position:absolute;left:12923;top:0;width:1473;height:8103;z-index:19;mso-position-horizontal-relative:text;mso-position-vertical-relative:text;mso-width-relative:page;mso-height-relative:page;visibility:visible;">
              <v:stroke on="f"/>
              <v:fill opacity="42662f"/>
              <v:path textboxrect="12923,0,14396,8103" arrowok="t"/>
            </v:shape>
            <v:shape id="1048" coordsize="2146,3864" coordorigin="12250,4238" path="m14395,4238l12250,8102,14395,8102,14395,4238xe" fillcolor="#90c225" stroked="f" style="position:absolute;left:12249;top:4238;width:2146;height:3864;z-index:20;mso-position-horizontal-relative:text;mso-position-vertical-relative:text;mso-width-relative:page;mso-height-relative:page;visibility:visible;">
              <v:stroke on="f"/>
              <v:fill opacity="52428f"/>
              <v:path textboxrect="12250,4238,14396,8102" arrowok="t"/>
            </v:shape>
            <v:fill/>
          </v:group>
        </w:pict>
      </w:r>
      <w:r>
        <w:rPr>
          <w:color w:val="90c225"/>
        </w:rPr>
        <w:t>Introduction</w:t>
      </w:r>
    </w:p>
    <w:p>
      <w:pPr>
        <w:pStyle w:val="style66"/>
        <w:rPr>
          <w:b/>
          <w:sz w:val="60"/>
        </w:rPr>
      </w:pPr>
    </w:p>
    <w:p>
      <w:pPr>
        <w:pStyle w:val="style66"/>
        <w:rPr>
          <w:b/>
          <w:sz w:val="60"/>
        </w:rPr>
      </w:pPr>
    </w:p>
    <w:p>
      <w:pPr>
        <w:pStyle w:val="style179"/>
        <w:numPr>
          <w:ilvl w:val="0"/>
          <w:numId w:val="1"/>
        </w:numPr>
        <w:tabs>
          <w:tab w:val="left" w:leader="none" w:pos="7024"/>
        </w:tabs>
        <w:spacing w:before="436" w:after="0" w:lineRule="auto" w:line="376"/>
        <w:ind w:left="7023" w:right="850" w:hanging="270"/>
        <w:jc w:val="both"/>
        <w:rPr>
          <w:sz w:val="24"/>
        </w:rPr>
      </w:pPr>
      <w:r>
        <w:rPr/>
        <w:pict>
          <v:group id="1049" filled="f" stroked="f" style="position:absolute;margin-left:0.0pt;margin-top:19.46pt;width:324.75pt;height:276.75pt;z-index:4;mso-position-horizontal-relative:page;mso-position-vertical-relative:text;mso-width-relative:page;mso-height-relative:page;mso-wrap-distance-left:0.0pt;mso-wrap-distance-right:0.0pt;visibility:visible;" coordsize="6495,5535" coordorigin="0,389">
            <v:shape id="1050" coordsize="528,3360" coordorigin="0,2564" path="m0,2564l0,5924,528,5924,0,2564xe" fillcolor="#90c225" stroked="f" style="position:absolute;left:0;top:2563;width:528;height:3360;z-index:21;mso-position-horizontal-relative:text;mso-position-vertical-relative:text;mso-width-relative:page;mso-height-relative:page;visibility:visible;">
              <v:stroke on="f"/>
              <v:fill opacity="55769f"/>
              <v:path textboxrect="0,2564,528,5924" arrowok="t"/>
            </v:shape>
            <v:shape id="1051" type="#_x0000_t75" filled="f" stroked="f" alt="Issues with Green Hydrogen" style="position:absolute;left:480;top:389;width:6015;height:3332;z-index:22;mso-position-horizontal-relative:text;mso-position-vertical-relative:text;mso-width-relative:page;mso-height-relative:page;visibility:visible;">
              <v:imagedata r:id="rId2" embosscolor="white" o:title=""/>
              <v:fill/>
            </v:shape>
            <v:fill/>
          </v:group>
        </w:pict>
      </w:r>
      <w:r>
        <w:rPr>
          <w:color w:val="ffffff"/>
          <w:sz w:val="24"/>
        </w:rPr>
        <w:t>Green hydrogen, generated through electrolysis with renewable</w:t>
      </w:r>
      <w:r>
        <w:rPr>
          <w:color w:val="ffffff"/>
          <w:sz w:val="24"/>
        </w:rPr>
        <w:t>energy,</w:t>
      </w:r>
      <w:r>
        <w:rPr>
          <w:color w:val="ffffff"/>
          <w:sz w:val="24"/>
        </w:rPr>
        <w:t>is explored</w:t>
      </w:r>
      <w:r>
        <w:rPr>
          <w:color w:val="ffffff"/>
          <w:sz w:val="24"/>
        </w:rPr>
        <w:t>for</w:t>
      </w:r>
      <w:r>
        <w:rPr>
          <w:color w:val="ffffff"/>
          <w:sz w:val="24"/>
        </w:rPr>
        <w:t>its strategic role</w:t>
      </w:r>
      <w:r>
        <w:rPr>
          <w:color w:val="ffffff"/>
          <w:sz w:val="24"/>
        </w:rPr>
        <w:t>in renewable energy</w:t>
      </w:r>
      <w:r>
        <w:rPr>
          <w:color w:val="ffffff"/>
          <w:sz w:val="24"/>
        </w:rPr>
        <w:t>(Kakoulaki</w:t>
      </w:r>
      <w:r>
        <w:rPr>
          <w:i/>
          <w:color w:val="ffffff"/>
          <w:sz w:val="24"/>
        </w:rPr>
        <w:t>et</w:t>
      </w:r>
      <w:r>
        <w:rPr>
          <w:i/>
          <w:color w:val="ffffff"/>
          <w:sz w:val="24"/>
        </w:rPr>
        <w:t>al.</w:t>
      </w:r>
      <w:r>
        <w:rPr>
          <w:color w:val="ffffff"/>
          <w:sz w:val="24"/>
        </w:rPr>
        <w:t>2021).</w:t>
      </w:r>
    </w:p>
    <w:p>
      <w:pPr>
        <w:pStyle w:val="style66"/>
        <w:spacing w:lineRule="exact" w:line="273"/>
        <w:ind w:left="6754"/>
        <w:jc w:val="both"/>
        <w:rPr/>
      </w:pPr>
      <w:r>
        <w:rPr>
          <w:color w:val="ffffff"/>
        </w:rPr>
        <w:t>Objectives</w:t>
      </w:r>
      <w:r>
        <w:rPr>
          <w:color w:val="ffffff"/>
        </w:rPr>
        <w:t>include</w:t>
      </w:r>
      <w:r>
        <w:rPr>
          <w:color w:val="ffffff"/>
        </w:rPr>
        <w:t>understanding</w:t>
      </w:r>
    </w:p>
    <w:p>
      <w:pPr>
        <w:pStyle w:val="style179"/>
        <w:numPr>
          <w:ilvl w:val="0"/>
          <w:numId w:val="1"/>
        </w:numPr>
        <w:tabs>
          <w:tab w:val="left" w:leader="none" w:pos="7024"/>
        </w:tabs>
        <w:spacing w:before="156" w:after="0" w:lineRule="auto" w:line="240"/>
        <w:ind w:left="7023" w:right="0" w:hanging="270"/>
        <w:jc w:val="left"/>
        <w:rPr>
          <w:sz w:val="24"/>
        </w:rPr>
      </w:pPr>
      <w:r>
        <w:rPr>
          <w:color w:val="ffffff"/>
          <w:sz w:val="24"/>
        </w:rPr>
        <w:t>Its</w:t>
      </w:r>
      <w:r>
        <w:rPr>
          <w:color w:val="ffffff"/>
          <w:sz w:val="24"/>
        </w:rPr>
        <w:t>part</w:t>
      </w:r>
      <w:r>
        <w:rPr>
          <w:color w:val="ffffff"/>
          <w:sz w:val="24"/>
        </w:rPr>
        <w:t>in</w:t>
      </w:r>
      <w:r>
        <w:rPr>
          <w:color w:val="ffffff"/>
          <w:sz w:val="24"/>
        </w:rPr>
        <w:t>energy</w:t>
      </w:r>
      <w:r>
        <w:rPr>
          <w:color w:val="ffffff"/>
          <w:sz w:val="24"/>
        </w:rPr>
        <w:t>storage/distribution</w:t>
      </w:r>
    </w:p>
    <w:p>
      <w:pPr>
        <w:pStyle w:val="style179"/>
        <w:numPr>
          <w:ilvl w:val="0"/>
          <w:numId w:val="1"/>
        </w:numPr>
        <w:tabs>
          <w:tab w:val="left" w:leader="none" w:pos="7024"/>
        </w:tabs>
        <w:spacing w:before="157" w:after="0" w:lineRule="auto" w:line="240"/>
        <w:ind w:left="7023" w:right="0" w:hanging="270"/>
        <w:jc w:val="left"/>
        <w:rPr>
          <w:sz w:val="24"/>
        </w:rPr>
      </w:pPr>
      <w:r>
        <w:rPr>
          <w:color w:val="ffffff"/>
          <w:sz w:val="24"/>
        </w:rPr>
        <w:t>Analyzing</w:t>
      </w:r>
      <w:r>
        <w:rPr>
          <w:color w:val="ffffff"/>
          <w:sz w:val="24"/>
        </w:rPr>
        <w:t>economic/environmental</w:t>
      </w:r>
      <w:r>
        <w:rPr>
          <w:color w:val="ffffff"/>
          <w:sz w:val="24"/>
        </w:rPr>
        <w:t>impacts</w:t>
      </w:r>
    </w:p>
    <w:p>
      <w:pPr>
        <w:pStyle w:val="style179"/>
        <w:numPr>
          <w:ilvl w:val="0"/>
          <w:numId w:val="1"/>
        </w:numPr>
        <w:tabs>
          <w:tab w:val="left" w:leader="none" w:pos="7024"/>
        </w:tabs>
        <w:spacing w:before="156" w:after="0" w:lineRule="auto" w:line="240"/>
        <w:ind w:left="7023" w:right="0" w:hanging="270"/>
        <w:jc w:val="left"/>
        <w:rPr>
          <w:sz w:val="24"/>
        </w:rPr>
      </w:pPr>
      <w:r>
        <w:rPr>
          <w:color w:val="ffffff"/>
          <w:sz w:val="24"/>
        </w:rPr>
        <w:t>Examining</w:t>
      </w:r>
      <w:r>
        <w:rPr>
          <w:color w:val="ffffff"/>
          <w:sz w:val="24"/>
        </w:rPr>
        <w:t>challenges</w:t>
      </w:r>
      <w:r>
        <w:rPr>
          <w:color w:val="ffffff"/>
          <w:sz w:val="24"/>
        </w:rPr>
        <w:t>and</w:t>
      </w:r>
      <w:r>
        <w:rPr>
          <w:color w:val="ffffff"/>
          <w:sz w:val="24"/>
        </w:rPr>
        <w:t>future</w:t>
      </w:r>
      <w:r>
        <w:rPr>
          <w:color w:val="ffffff"/>
          <w:sz w:val="24"/>
        </w:rPr>
        <w:t>prospects</w:t>
      </w:r>
    </w:p>
    <w:p>
      <w:pPr>
        <w:pStyle w:val="style179"/>
        <w:numPr>
          <w:ilvl w:val="0"/>
          <w:numId w:val="1"/>
        </w:numPr>
        <w:tabs>
          <w:tab w:val="left" w:leader="none" w:pos="7024"/>
        </w:tabs>
        <w:spacing w:before="156" w:after="0" w:lineRule="auto" w:line="240"/>
        <w:ind w:left="7023" w:right="0" w:hanging="270"/>
        <w:jc w:val="left"/>
        <w:rPr>
          <w:sz w:val="24"/>
        </w:rPr>
      </w:pPr>
      <w:r>
        <w:rPr>
          <w:color w:val="ffffff"/>
          <w:sz w:val="24"/>
        </w:rPr>
        <w:t>Emphasizing</w:t>
      </w:r>
      <w:r>
        <w:rPr>
          <w:color w:val="ffffff"/>
          <w:sz w:val="24"/>
        </w:rPr>
        <w:t>its</w:t>
      </w:r>
      <w:r>
        <w:rPr>
          <w:color w:val="ffffff"/>
          <w:sz w:val="24"/>
        </w:rPr>
        <w:t>significance</w:t>
      </w:r>
      <w:r>
        <w:rPr>
          <w:color w:val="ffffff"/>
          <w:sz w:val="24"/>
        </w:rPr>
        <w:t>for</w:t>
      </w:r>
      <w:r>
        <w:rPr>
          <w:color w:val="ffffff"/>
          <w:sz w:val="24"/>
        </w:rPr>
        <w:t>policymakers</w:t>
      </w:r>
      <w:r>
        <w:rPr>
          <w:color w:val="ffffff"/>
          <w:sz w:val="24"/>
        </w:rPr>
        <w:t>and</w:t>
      </w:r>
      <w:r>
        <w:rPr>
          <w:color w:val="ffffff"/>
          <w:sz w:val="24"/>
        </w:rPr>
        <w:t>investors</w:t>
      </w:r>
    </w:p>
    <w:p>
      <w:pPr>
        <w:pStyle w:val="style0"/>
        <w:spacing w:after="0" w:lineRule="auto" w:line="240"/>
        <w:jc w:val="left"/>
        <w:rPr>
          <w:sz w:val="24"/>
        </w:rPr>
        <w:sectPr>
          <w:pgSz w:w="14400" w:h="8110" w:orient="landscape"/>
          <w:pgMar w:top="0" w:right="40" w:bottom="0" w:left="200" w:header="720" w:footer="720" w:gutter="0"/>
        </w:sectPr>
      </w:pPr>
    </w:p>
    <w:p>
      <w:pPr>
        <w:pStyle w:val="style4099"/>
        <w:rPr/>
      </w:pPr>
      <w:r>
        <w:rPr/>
        <w:pict>
          <v:rect id="1052" fillcolor="#2c3b43" stroked="f" style="position:absolute;margin-left:0.0pt;margin-top:0.0pt;width:720.0pt;height:405.12pt;z-index:-2147483626;mso-position-horizontal-relative:page;mso-position-vertical-relative:page;mso-width-relative:page;mso-height-relative:page;mso-wrap-distance-left:0.0pt;mso-wrap-distance-right:0.0pt;visibility:visible;">
            <v:stroke on="f"/>
            <v:fill/>
          </v:rect>
        </w:pict>
      </w:r>
      <w:r>
        <w:rPr/>
        <w:pict>
          <v:group id="1053" filled="f" stroked="f" style="position:absolute;margin-left:438.24pt;margin-top:-0.24pt;width:282.05pt;height:405.8pt;z-index:-2147483625;mso-position-horizontal-relative:page;mso-position-vertical-relative:page;mso-width-relative:page;mso-height-relative:page;mso-wrap-distance-left:0.0pt;mso-wrap-distance-right:0.0pt;visibility:visible;" coordsize="5641,8116" coordorigin="8765,-5">
            <v:line id="1054" stroked="t" from="11071.0pt,2.0pt" to="12511.0pt,8102.0pt" style="position:absolute;z-index:23;mso-position-horizontal-relative:text;mso-position-vertical-relative:text;mso-width-relative:page;mso-height-relative:page;visibility:visible;">
              <v:stroke color="#252525" weight="0.72pt"/>
              <v:fill/>
            </v:line>
            <v:line id="1055" stroked="t" from="14398.0pt,4351.0pt" to="8772.0pt,8103.0pt" style="position:absolute;z-index:24;mso-position-horizontal-relative:text;mso-position-vertical-relative:text;mso-width-relative:page;mso-height-relative:page;visibility:visible;">
              <v:stroke color="#252525" weight="0.72pt"/>
              <v:fill/>
            </v:line>
            <v:shape id="1056" coordsize="3552,8103" coordorigin="10843,0" path="m14395,0l13256,0,10843,8102,14395,8102,14395,0xe" fillcolor="#90c225" stroked="f" style="position:absolute;left:10843;top:0;width:3552;height:8103;z-index:25;mso-position-horizontal-relative:text;mso-position-vertical-relative:text;mso-width-relative:page;mso-height-relative:page;visibility:visible;">
              <v:stroke on="f"/>
              <v:fill opacity="19789f"/>
              <v:path textboxrect="10843,0,14395,8103" arrowok="t"/>
            </v:shape>
            <v:shape id="1057" coordsize="3056,8103" coordorigin="11344,0" path="m14400,0l11344,0,12771,8102,14400,8102,14400,0xe" fillcolor="#90c225" stroked="f" style="position:absolute;left:11344;top:0;width:3056;height:8103;z-index:26;mso-position-horizontal-relative:text;mso-position-vertical-relative:text;mso-width-relative:page;mso-height-relative:page;visibility:visible;">
              <v:stroke on="f"/>
              <v:fill opacity="13107f"/>
              <v:path textboxrect="11344,0,14400,8103" arrowok="t"/>
            </v:shape>
            <v:shape id="1058" coordsize="3850,4503" coordorigin="10550,3600" path="m14400,3600l10550,8102,14400,8102,14400,3600xe" fillcolor="#539f20" stroked="f" style="position:absolute;left:10550;top:3600;width:3850;height:4503;z-index:27;mso-position-horizontal-relative:text;mso-position-vertical-relative:text;mso-width-relative:page;mso-height-relative:page;visibility:visible;">
              <v:stroke on="f"/>
              <v:fill opacity="47288f"/>
              <v:path textboxrect="10550,3600,14400,8103" arrowok="t"/>
            </v:shape>
            <v:shape id="1059" coordsize="3367,8103" coordorigin="11029,0" path="m14395,0l11029,0,13942,8102,14395,8102,14395,0xe" fillcolor="#3e7818" stroked="f" style="position:absolute;left:11029;top:0;width:3367;height:8103;z-index:28;mso-position-horizontal-relative:text;mso-position-vertical-relative:text;mso-width-relative:page;mso-height-relative:page;visibility:visible;">
              <v:stroke on="f"/>
              <v:fill opacity="46003f"/>
              <v:path textboxrect="11029,0,14396,8103" arrowok="t"/>
            </v:shape>
            <v:shape id="1060" coordsize="1522,8103" coordorigin="12874,0" path="m14395,0l14075,0,12874,8102,14395,8102,14395,0xe" fillcolor="#c0e374" stroked="f" style="position:absolute;left:12873;top:0;width:1522;height:8103;z-index:29;mso-position-horizontal-relative:text;mso-position-vertical-relative:text;mso-width-relative:page;mso-height-relative:page;visibility:visible;">
              <v:stroke on="f"/>
              <v:fill opacity="46003f"/>
              <v:path textboxrect="12874,0,14396,8103" arrowok="t"/>
            </v:shape>
            <v:shape id="1061" coordsize="1473,8103" coordorigin="12923,0" path="m14395,0l12923,0,14230,8102,14395,8102,14395,0xe" fillcolor="#90c225" stroked="f" style="position:absolute;left:12923;top:0;width:1473;height:8103;z-index:30;mso-position-horizontal-relative:text;mso-position-vertical-relative:text;mso-width-relative:page;mso-height-relative:page;visibility:visible;">
              <v:stroke on="f"/>
              <v:fill opacity="42662f"/>
              <v:path textboxrect="12923,0,14396,8103" arrowok="t"/>
            </v:shape>
            <v:shape id="1062" coordsize="2146,3864" coordorigin="12250,4238" path="m14395,4238l12250,8102,14395,8102,14395,4238xe" fillcolor="#90c225" stroked="f" style="position:absolute;left:12249;top:4238;width:2146;height:3864;z-index:31;mso-position-horizontal-relative:text;mso-position-vertical-relative:text;mso-width-relative:page;mso-height-relative:page;visibility:visible;">
              <v:stroke on="f"/>
              <v:fill opacity="52428f"/>
              <v:path textboxrect="12250,4238,14396,8102" arrowok="t"/>
            </v:shape>
            <v:shape id="1063" type="#_x0000_t75" filled="f" stroked="f" alt="Renewable Energy - Lesson - TeachEngineering" style="position:absolute;left:8942;top:2083;width:4906;height:4604;z-index:32;mso-position-horizontal-relative:text;mso-position-vertical-relative:text;mso-width-relative:page;mso-height-relative:page;visibility:visible;">
              <v:imagedata r:id="rId3" embosscolor="white" o:title=""/>
              <v:fill/>
            </v:shape>
            <v:fill/>
          </v:group>
        </w:pict>
      </w:r>
      <w:r>
        <w:rPr>
          <w:color w:val="90c225"/>
        </w:rPr>
        <w:t>Background</w:t>
      </w:r>
      <w:r>
        <w:rPr>
          <w:color w:val="90c225"/>
        </w:rPr>
        <w:t>on</w:t>
      </w:r>
      <w:r>
        <w:rPr>
          <w:color w:val="90c225"/>
        </w:rPr>
        <w:t>Green</w:t>
      </w:r>
      <w:r>
        <w:rPr>
          <w:color w:val="90c225"/>
        </w:rPr>
        <w:t>Hydrogen</w:t>
      </w:r>
    </w:p>
    <w:p>
      <w:pPr>
        <w:pStyle w:val="style66"/>
        <w:rPr>
          <w:b/>
          <w:sz w:val="40"/>
        </w:rPr>
      </w:pPr>
    </w:p>
    <w:p>
      <w:pPr>
        <w:pStyle w:val="style66"/>
        <w:rPr>
          <w:b/>
          <w:sz w:val="40"/>
        </w:rPr>
      </w:pPr>
    </w:p>
    <w:p>
      <w:pPr>
        <w:pStyle w:val="style66"/>
        <w:rPr>
          <w:b/>
          <w:sz w:val="40"/>
        </w:rPr>
      </w:pPr>
    </w:p>
    <w:p>
      <w:pPr>
        <w:pStyle w:val="style66"/>
        <w:spacing w:before="6"/>
        <w:rPr>
          <w:b/>
          <w:sz w:val="51"/>
        </w:rPr>
      </w:pPr>
    </w:p>
    <w:p>
      <w:pPr>
        <w:pStyle w:val="style179"/>
        <w:numPr>
          <w:ilvl w:val="0"/>
          <w:numId w:val="7"/>
        </w:numPr>
        <w:tabs>
          <w:tab w:val="left" w:leader="none" w:pos="1206"/>
        </w:tabs>
        <w:spacing w:before="0" w:after="0" w:lineRule="auto" w:line="376"/>
        <w:ind w:left="1205" w:right="6448" w:hanging="269"/>
        <w:jc w:val="both"/>
        <w:rPr>
          <w:sz w:val="24"/>
        </w:rPr>
      </w:pPr>
      <w:r>
        <w:rPr>
          <w:color w:val="ffffff"/>
          <w:sz w:val="24"/>
        </w:rPr>
        <w:t>Green</w:t>
      </w:r>
      <w:r>
        <w:rPr>
          <w:color w:val="ffffff"/>
          <w:sz w:val="24"/>
        </w:rPr>
        <w:t>hydrogen,</w:t>
      </w:r>
      <w:r>
        <w:rPr>
          <w:color w:val="ffffff"/>
          <w:sz w:val="24"/>
        </w:rPr>
        <w:t>produced</w:t>
      </w:r>
      <w:r>
        <w:rPr>
          <w:color w:val="ffffff"/>
          <w:sz w:val="24"/>
        </w:rPr>
        <w:t>via</w:t>
      </w:r>
      <w:r>
        <w:rPr>
          <w:color w:val="ffffff"/>
          <w:sz w:val="24"/>
        </w:rPr>
        <w:t>renewable</w:t>
      </w:r>
      <w:r>
        <w:rPr>
          <w:color w:val="ffffff"/>
          <w:sz w:val="24"/>
        </w:rPr>
        <w:t>energy,</w:t>
      </w:r>
      <w:r>
        <w:rPr>
          <w:color w:val="ffffff"/>
          <w:sz w:val="24"/>
        </w:rPr>
        <w:t>is</w:t>
      </w:r>
      <w:r>
        <w:rPr>
          <w:color w:val="ffffff"/>
          <w:sz w:val="24"/>
        </w:rPr>
        <w:t>vital</w:t>
      </w:r>
      <w:r>
        <w:rPr>
          <w:color w:val="ffffff"/>
          <w:sz w:val="24"/>
        </w:rPr>
        <w:t>in</w:t>
      </w:r>
      <w:r>
        <w:rPr>
          <w:color w:val="ffffff"/>
          <w:sz w:val="24"/>
        </w:rPr>
        <w:t>renewable energy for its role in energy storage and decarbonization</w:t>
      </w:r>
      <w:r>
        <w:rPr>
          <w:color w:val="ffffff"/>
          <w:sz w:val="24"/>
        </w:rPr>
        <w:t>(Oliveira</w:t>
      </w:r>
      <w:r>
        <w:rPr>
          <w:i/>
          <w:color w:val="ffffff"/>
          <w:sz w:val="24"/>
        </w:rPr>
        <w:t>et</w:t>
      </w:r>
      <w:r>
        <w:rPr>
          <w:i/>
          <w:color w:val="ffffff"/>
          <w:sz w:val="24"/>
        </w:rPr>
        <w:t>al.</w:t>
      </w:r>
      <w:r>
        <w:rPr>
          <w:color w:val="ffffff"/>
          <w:sz w:val="24"/>
        </w:rPr>
        <w:t>2021).</w:t>
      </w:r>
    </w:p>
    <w:p>
      <w:pPr>
        <w:pStyle w:val="style179"/>
        <w:numPr>
          <w:ilvl w:val="0"/>
          <w:numId w:val="7"/>
        </w:numPr>
        <w:tabs>
          <w:tab w:val="left" w:leader="none" w:pos="1206"/>
        </w:tabs>
        <w:spacing w:before="0" w:after="0" w:lineRule="exact" w:line="273"/>
        <w:ind w:left="1205" w:right="0" w:hanging="270"/>
        <w:jc w:val="both"/>
        <w:rPr>
          <w:sz w:val="24"/>
        </w:rPr>
      </w:pPr>
      <w:r>
        <w:rPr>
          <w:color w:val="ffffff"/>
          <w:sz w:val="24"/>
        </w:rPr>
        <w:t>It's</w:t>
      </w:r>
      <w:r>
        <w:rPr>
          <w:color w:val="ffffff"/>
          <w:sz w:val="24"/>
        </w:rPr>
        <w:t>made</w:t>
      </w:r>
      <w:r>
        <w:rPr>
          <w:color w:val="ffffff"/>
          <w:sz w:val="24"/>
        </w:rPr>
        <w:t>by</w:t>
      </w:r>
      <w:r>
        <w:rPr>
          <w:color w:val="ffffff"/>
          <w:sz w:val="24"/>
        </w:rPr>
        <w:t>splitting</w:t>
      </w:r>
      <w:r>
        <w:rPr>
          <w:color w:val="ffffff"/>
          <w:sz w:val="24"/>
        </w:rPr>
        <w:t>water</w:t>
      </w:r>
      <w:r>
        <w:rPr>
          <w:color w:val="ffffff"/>
          <w:sz w:val="24"/>
        </w:rPr>
        <w:t>into</w:t>
      </w:r>
      <w:r>
        <w:rPr>
          <w:color w:val="ffffff"/>
          <w:sz w:val="24"/>
        </w:rPr>
        <w:t>hydrogen</w:t>
      </w:r>
      <w:r>
        <w:rPr>
          <w:color w:val="ffffff"/>
          <w:sz w:val="24"/>
        </w:rPr>
        <w:t>and</w:t>
      </w:r>
      <w:r>
        <w:rPr>
          <w:color w:val="ffffff"/>
          <w:sz w:val="24"/>
        </w:rPr>
        <w:t>oxygen</w:t>
      </w:r>
      <w:r>
        <w:rPr>
          <w:color w:val="ffffff"/>
          <w:sz w:val="24"/>
        </w:rPr>
        <w:t>using</w:t>
      </w:r>
    </w:p>
    <w:p>
      <w:pPr>
        <w:pStyle w:val="style66"/>
        <w:spacing w:before="156"/>
        <w:ind w:left="1205"/>
        <w:rPr/>
      </w:pPr>
      <w:r>
        <w:rPr>
          <w:color w:val="ffffff"/>
        </w:rPr>
        <w:t>renewable</w:t>
      </w:r>
      <w:r>
        <w:rPr>
          <w:color w:val="ffffff"/>
        </w:rPr>
        <w:t>electricity</w:t>
      </w:r>
      <w:r>
        <w:rPr>
          <w:color w:val="ffffff"/>
        </w:rPr>
        <w:t>(Maggio</w:t>
      </w:r>
      <w:r>
        <w:rPr>
          <w:i/>
          <w:color w:val="ffffff"/>
        </w:rPr>
        <w:t>et</w:t>
      </w:r>
      <w:r>
        <w:rPr>
          <w:i/>
          <w:color w:val="ffffff"/>
        </w:rPr>
        <w:t>al.</w:t>
      </w:r>
      <w:r>
        <w:rPr>
          <w:color w:val="ffffff"/>
        </w:rPr>
        <w:t>2022).</w:t>
      </w:r>
    </w:p>
    <w:p>
      <w:pPr>
        <w:pStyle w:val="style179"/>
        <w:numPr>
          <w:ilvl w:val="0"/>
          <w:numId w:val="7"/>
        </w:numPr>
        <w:tabs>
          <w:tab w:val="left" w:leader="none" w:pos="1206"/>
        </w:tabs>
        <w:spacing w:before="156" w:after="0" w:lineRule="auto" w:line="240"/>
        <w:ind w:left="1205" w:right="0" w:hanging="270"/>
        <w:jc w:val="both"/>
        <w:rPr>
          <w:sz w:val="24"/>
        </w:rPr>
      </w:pPr>
      <w:r>
        <w:rPr/>
        <w:pict>
          <v:shape id="1064" coordsize="528,3360" coordorigin="0,197" path="m0,197l0,3557,528,3557,0,197xe" fillcolor="#90c225" stroked="f" style="position:absolute;margin-left:0.0pt;margin-top:9.86pt;width:26.4pt;height:168.0pt;z-index:5;mso-position-horizontal-relative:page;mso-position-vertical-relative:text;mso-width-relative:page;mso-height-relative:page;mso-wrap-distance-left:0.0pt;mso-wrap-distance-right:0.0pt;visibility:visible;">
            <v:stroke on="f"/>
            <v:fill opacity="55769f"/>
            <v:path textboxrect="0,197,528,3557" arrowok="t"/>
          </v:shape>
        </w:pict>
      </w:r>
      <w:r>
        <w:rPr>
          <w:color w:val="ffffff"/>
          <w:sz w:val="24"/>
        </w:rPr>
        <w:t>Essential</w:t>
      </w:r>
      <w:r>
        <w:rPr>
          <w:color w:val="ffffff"/>
          <w:sz w:val="24"/>
        </w:rPr>
        <w:t>for</w:t>
      </w:r>
      <w:r>
        <w:rPr>
          <w:color w:val="ffffff"/>
          <w:sz w:val="24"/>
        </w:rPr>
        <w:t>sectors</w:t>
      </w:r>
      <w:r>
        <w:rPr>
          <w:color w:val="ffffff"/>
          <w:sz w:val="24"/>
        </w:rPr>
        <w:t>hard</w:t>
      </w:r>
      <w:r>
        <w:rPr>
          <w:color w:val="ffffff"/>
          <w:sz w:val="24"/>
        </w:rPr>
        <w:t>to</w:t>
      </w:r>
      <w:r>
        <w:rPr>
          <w:color w:val="ffffff"/>
          <w:sz w:val="24"/>
        </w:rPr>
        <w:t>electrify,</w:t>
      </w:r>
      <w:r>
        <w:rPr>
          <w:color w:val="ffffff"/>
          <w:sz w:val="24"/>
        </w:rPr>
        <w:t>hydrogen</w:t>
      </w:r>
      <w:r>
        <w:rPr>
          <w:color w:val="ffffff"/>
          <w:sz w:val="24"/>
        </w:rPr>
        <w:t>bridges</w:t>
      </w:r>
      <w:r>
        <w:rPr>
          <w:color w:val="ffffff"/>
          <w:sz w:val="24"/>
        </w:rPr>
        <w:t>gaps</w:t>
      </w:r>
      <w:r>
        <w:rPr>
          <w:color w:val="ffffff"/>
          <w:sz w:val="24"/>
        </w:rPr>
        <w:t>in</w:t>
      </w:r>
    </w:p>
    <w:p>
      <w:pPr>
        <w:pStyle w:val="style66"/>
        <w:spacing w:before="156"/>
        <w:ind w:left="1205"/>
        <w:rPr/>
      </w:pPr>
      <w:r>
        <w:rPr>
          <w:color w:val="ffffff"/>
        </w:rPr>
        <w:t>sustainable</w:t>
      </w:r>
      <w:r>
        <w:rPr>
          <w:color w:val="ffffff"/>
        </w:rPr>
        <w:t>energy</w:t>
      </w:r>
      <w:r>
        <w:rPr>
          <w:color w:val="ffffff"/>
        </w:rPr>
        <w:t>(Cunliff,</w:t>
      </w:r>
      <w:r>
        <w:rPr>
          <w:color w:val="ffffff"/>
        </w:rPr>
        <w:t>2019).</w:t>
      </w:r>
    </w:p>
    <w:p>
      <w:pPr>
        <w:pStyle w:val="style179"/>
        <w:numPr>
          <w:ilvl w:val="0"/>
          <w:numId w:val="7"/>
        </w:numPr>
        <w:tabs>
          <w:tab w:val="left" w:leader="none" w:pos="1206"/>
        </w:tabs>
        <w:spacing w:before="157" w:after="0" w:lineRule="auto" w:line="240"/>
        <w:ind w:left="1205" w:right="0" w:hanging="270"/>
        <w:jc w:val="both"/>
        <w:rPr>
          <w:sz w:val="24"/>
        </w:rPr>
      </w:pPr>
      <w:r>
        <w:rPr>
          <w:color w:val="ffffff"/>
          <w:sz w:val="24"/>
        </w:rPr>
        <w:t>Globally,</w:t>
      </w:r>
      <w:r>
        <w:rPr>
          <w:color w:val="ffffff"/>
          <w:sz w:val="24"/>
        </w:rPr>
        <w:t>initiatives</w:t>
      </w:r>
      <w:r>
        <w:rPr>
          <w:color w:val="ffffff"/>
          <w:sz w:val="24"/>
        </w:rPr>
        <w:t>like</w:t>
      </w:r>
      <w:r>
        <w:rPr>
          <w:color w:val="ffffff"/>
          <w:sz w:val="24"/>
        </w:rPr>
        <w:t>Australia's</w:t>
      </w:r>
      <w:r>
        <w:rPr>
          <w:color w:val="ffffff"/>
          <w:sz w:val="24"/>
        </w:rPr>
        <w:t>106</w:t>
      </w:r>
      <w:r>
        <w:rPr>
          <w:color w:val="ffffff"/>
          <w:sz w:val="24"/>
        </w:rPr>
        <w:t>projected</w:t>
      </w:r>
      <w:r>
        <w:rPr>
          <w:color w:val="ffffff"/>
          <w:sz w:val="24"/>
        </w:rPr>
        <w:t>plants</w:t>
      </w:r>
      <w:r>
        <w:rPr>
          <w:color w:val="ffffff"/>
          <w:sz w:val="24"/>
        </w:rPr>
        <w:t>by</w:t>
      </w:r>
      <w:r>
        <w:rPr>
          <w:color w:val="ffffff"/>
          <w:sz w:val="24"/>
        </w:rPr>
        <w:t>2033,</w:t>
      </w:r>
    </w:p>
    <w:p>
      <w:pPr>
        <w:pStyle w:val="style66"/>
        <w:spacing w:before="156"/>
        <w:ind w:left="1205"/>
        <w:rPr/>
      </w:pPr>
      <w:r>
        <w:rPr>
          <w:color w:val="ffffff"/>
        </w:rPr>
        <w:t>highlight</w:t>
      </w:r>
      <w:r>
        <w:rPr>
          <w:color w:val="ffffff"/>
        </w:rPr>
        <w:t>its</w:t>
      </w:r>
      <w:r>
        <w:rPr>
          <w:color w:val="ffffff"/>
        </w:rPr>
        <w:t>growing</w:t>
      </w:r>
      <w:r>
        <w:rPr>
          <w:color w:val="ffffff"/>
        </w:rPr>
        <w:t>importance</w:t>
      </w:r>
      <w:r>
        <w:rPr>
          <w:color w:val="ffffff"/>
        </w:rPr>
        <w:t>2033</w:t>
      </w:r>
      <w:r>
        <w:rPr>
          <w:color w:val="ffffff"/>
        </w:rPr>
        <w:t>(Statista,</w:t>
      </w:r>
      <w:r>
        <w:rPr>
          <w:color w:val="ffffff"/>
        </w:rPr>
        <w:t>2023).</w:t>
      </w:r>
    </w:p>
    <w:p>
      <w:pPr>
        <w:pStyle w:val="style0"/>
        <w:spacing w:after="0"/>
        <w:rPr/>
        <w:sectPr>
          <w:pgSz w:w="14400" w:h="8110" w:orient="landscape"/>
          <w:pgMar w:top="0" w:right="40" w:bottom="0" w:left="200" w:header="720" w:footer="720" w:gutter="0"/>
        </w:sectPr>
      </w:pPr>
    </w:p>
    <w:p>
      <w:pPr>
        <w:pStyle w:val="style4099"/>
        <w:ind w:left="4301"/>
        <w:rPr/>
      </w:pPr>
      <w:r>
        <w:rPr/>
        <w:pict>
          <v:rect id="1065" fillcolor="#2c3b43" stroked="f" style="position:absolute;margin-left:0.0pt;margin-top:0.0pt;width:720.0pt;height:405.12pt;z-index:-2147483624;mso-position-horizontal-relative:page;mso-position-vertical-relative:page;mso-width-relative:page;mso-height-relative:page;mso-wrap-distance-left:0.0pt;mso-wrap-distance-right:0.0pt;visibility:visible;">
            <v:stroke on="f"/>
            <v:fill/>
          </v:rect>
        </w:pict>
      </w:r>
      <w:r>
        <w:rPr/>
        <w:pict>
          <v:group id="1066" filled="f" stroked="f" style="position:absolute;margin-left:438.24pt;margin-top:-0.24pt;width:282.05pt;height:405.8pt;z-index:-2147483623;mso-position-horizontal-relative:page;mso-position-vertical-relative:page;mso-width-relative:page;mso-height-relative:page;mso-wrap-distance-left:0.0pt;mso-wrap-distance-right:0.0pt;visibility:visible;" coordsize="5641,8116" coordorigin="8765,-5">
            <v:line id="1067" stroked="t" from="11071.0pt,2.0pt" to="12511.0pt,8102.0pt" style="position:absolute;z-index:33;mso-position-horizontal-relative:text;mso-position-vertical-relative:text;mso-width-relative:page;mso-height-relative:page;visibility:visible;">
              <v:stroke color="#252525" weight="0.72pt"/>
              <v:fill/>
            </v:line>
            <v:line id="1068" stroked="t" from="14398.0pt,4351.0pt" to="8772.0pt,8103.0pt" style="position:absolute;z-index:34;mso-position-horizontal-relative:text;mso-position-vertical-relative:text;mso-width-relative:page;mso-height-relative:page;visibility:visible;">
              <v:stroke color="#252525" weight="0.72pt"/>
              <v:fill/>
            </v:line>
            <v:shape id="1069" coordsize="3552,8103" coordorigin="10843,0" path="m14395,0l13256,0,10843,8102,14395,8102,14395,0xe" fillcolor="#90c225" stroked="f" style="position:absolute;left:10843;top:0;width:3552;height:8103;z-index:35;mso-position-horizontal-relative:text;mso-position-vertical-relative:text;mso-width-relative:page;mso-height-relative:page;visibility:visible;">
              <v:stroke on="f"/>
              <v:fill opacity="19789f"/>
              <v:path textboxrect="10843,0,14395,8103" arrowok="t"/>
            </v:shape>
            <v:shape id="1070" coordsize="3056,8103" coordorigin="11344,0" path="m14400,0l11344,0,12771,8102,14400,8102,14400,0xe" fillcolor="#90c225" stroked="f" style="position:absolute;left:11344;top:0;width:3056;height:8103;z-index:36;mso-position-horizontal-relative:text;mso-position-vertical-relative:text;mso-width-relative:page;mso-height-relative:page;visibility:visible;">
              <v:stroke on="f"/>
              <v:fill opacity="13107f"/>
              <v:path textboxrect="11344,0,14400,8103" arrowok="t"/>
            </v:shape>
            <v:shape id="1071" coordsize="3850,4503" coordorigin="10550,3600" path="m14400,3600l10550,8102,14400,8102,14400,3600xe" fillcolor="#539f20" stroked="f" style="position:absolute;left:10550;top:3600;width:3850;height:4503;z-index:37;mso-position-horizontal-relative:text;mso-position-vertical-relative:text;mso-width-relative:page;mso-height-relative:page;visibility:visible;">
              <v:stroke on="f"/>
              <v:fill opacity="47288f"/>
              <v:path textboxrect="10550,3600,14400,8103" arrowok="t"/>
            </v:shape>
            <v:shape id="1072" coordsize="3367,8103" coordorigin="11029,0" path="m14395,0l11029,0,13942,8102,14395,8102,14395,0xe" fillcolor="#3e7818" stroked="f" style="position:absolute;left:11029;top:0;width:3367;height:8103;z-index:38;mso-position-horizontal-relative:text;mso-position-vertical-relative:text;mso-width-relative:page;mso-height-relative:page;visibility:visible;">
              <v:stroke on="f"/>
              <v:fill opacity="46003f"/>
              <v:path textboxrect="11029,0,14396,8103" arrowok="t"/>
            </v:shape>
            <v:shape id="1073" coordsize="1522,8103" coordorigin="12874,0" path="m14395,0l14075,0,12874,8102,14395,8102,14395,0xe" fillcolor="#c0e374" stroked="f" style="position:absolute;left:12873;top:0;width:1522;height:8103;z-index:39;mso-position-horizontal-relative:text;mso-position-vertical-relative:text;mso-width-relative:page;mso-height-relative:page;visibility:visible;">
              <v:stroke on="f"/>
              <v:fill opacity="46003f"/>
              <v:path textboxrect="12874,0,14396,8103" arrowok="t"/>
            </v:shape>
            <v:shape id="1074" coordsize="1473,8103" coordorigin="12923,0" path="m14395,0l12923,0,14230,8102,14395,8102,14395,0xe" fillcolor="#90c225" stroked="f" style="position:absolute;left:12923;top:0;width:1473;height:8103;z-index:40;mso-position-horizontal-relative:text;mso-position-vertical-relative:text;mso-width-relative:page;mso-height-relative:page;visibility:visible;">
              <v:stroke on="f"/>
              <v:fill opacity="42662f"/>
              <v:path textboxrect="12923,0,14396,8103" arrowok="t"/>
            </v:shape>
            <v:shape id="1075" coordsize="2146,3864" coordorigin="12250,4238" path="m14395,4238l12250,8102,14395,8102,14395,4238xe" fillcolor="#90c225" stroked="f" style="position:absolute;left:12249;top:4238;width:2146;height:3864;z-index:41;mso-position-horizontal-relative:text;mso-position-vertical-relative:text;mso-width-relative:page;mso-height-relative:page;visibility:visible;">
              <v:stroke on="f"/>
              <v:fill opacity="52428f"/>
              <v:path textboxrect="12250,4238,14396,8102" arrowok="t"/>
            </v:shape>
            <v:fill/>
          </v:group>
        </w:pict>
      </w:r>
      <w:r>
        <w:rPr>
          <w:color w:val="90c225"/>
        </w:rPr>
        <w:t>Global</w:t>
      </w:r>
      <w:r>
        <w:rPr>
          <w:color w:val="90c225"/>
        </w:rPr>
        <w:t>Energy</w:t>
      </w:r>
      <w:r>
        <w:rPr>
          <w:color w:val="90c225"/>
        </w:rPr>
        <w:t>Landscape</w:t>
      </w:r>
    </w:p>
    <w:p>
      <w:pPr>
        <w:pStyle w:val="style66"/>
        <w:rPr>
          <w:b/>
          <w:sz w:val="40"/>
        </w:rPr>
      </w:pPr>
    </w:p>
    <w:p>
      <w:pPr>
        <w:pStyle w:val="style66"/>
        <w:rPr>
          <w:b/>
          <w:sz w:val="40"/>
        </w:rPr>
      </w:pPr>
    </w:p>
    <w:p>
      <w:pPr>
        <w:pStyle w:val="style66"/>
        <w:spacing w:before="1"/>
        <w:rPr>
          <w:b/>
          <w:sz w:val="40"/>
        </w:rPr>
      </w:pPr>
    </w:p>
    <w:p>
      <w:pPr>
        <w:pStyle w:val="style179"/>
        <w:numPr>
          <w:ilvl w:val="1"/>
          <w:numId w:val="7"/>
        </w:numPr>
        <w:tabs>
          <w:tab w:val="left" w:leader="none" w:pos="6357"/>
        </w:tabs>
        <w:spacing w:before="0" w:after="0" w:lineRule="auto" w:line="376"/>
        <w:ind w:left="6337" w:right="840" w:hanging="269"/>
        <w:jc w:val="both"/>
        <w:rPr>
          <w:sz w:val="36"/>
        </w:rPr>
      </w:pPr>
      <w:r>
        <w:rPr/>
        <w:drawing>
          <wp:anchor distT="0" distB="0" distL="0" distR="0" simplePos="false" relativeHeight="7" behindDoc="false" locked="false" layoutInCell="true" allowOverlap="true">
            <wp:simplePos x="0" y="0"/>
            <wp:positionH relativeFrom="page">
              <wp:posOffset>569976</wp:posOffset>
            </wp:positionH>
            <wp:positionV relativeFrom="paragraph">
              <wp:posOffset>-420310</wp:posOffset>
            </wp:positionV>
            <wp:extent cx="2755392" cy="1892807"/>
            <wp:effectExtent l="0" t="0" r="0" b="0"/>
            <wp:wrapNone/>
            <wp:docPr id="1076" name="image3.jpeg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3.jpeg"/>
                    <pic:cNvPicPr/>
                  </pic:nvPicPr>
                  <pic:blipFill>
                    <a:blip r:embed="rId4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2755392" cy="1892807"/>
                    </a:xfrm>
                    <a:prstGeom prst="rect"/>
                  </pic:spPr>
                </pic:pic>
              </a:graphicData>
            </a:graphic>
          </wp:anchor>
        </w:drawing>
      </w:r>
      <w:r>
        <w:rPr>
          <w:color w:val="ffffff"/>
          <w:sz w:val="36"/>
        </w:rPr>
        <w:t>Fossil fuels, primarily coal (35.8%) and natural</w:t>
      </w:r>
      <w:r>
        <w:rPr>
          <w:color w:val="ffffff"/>
          <w:sz w:val="36"/>
        </w:rPr>
        <w:t>gas</w:t>
      </w:r>
      <w:r>
        <w:rPr>
          <w:color w:val="ffffff"/>
          <w:sz w:val="36"/>
        </w:rPr>
        <w:t>(22%),</w:t>
      </w:r>
      <w:r>
        <w:rPr>
          <w:color w:val="ffffff"/>
          <w:sz w:val="36"/>
        </w:rPr>
        <w:t>dominate</w:t>
      </w:r>
      <w:r>
        <w:rPr>
          <w:color w:val="ffffff"/>
          <w:sz w:val="36"/>
        </w:rPr>
        <w:t>the</w:t>
      </w:r>
      <w:r>
        <w:rPr>
          <w:color w:val="ffffff"/>
          <w:sz w:val="36"/>
        </w:rPr>
        <w:t>global</w:t>
      </w:r>
      <w:r>
        <w:rPr>
          <w:color w:val="ffffff"/>
          <w:sz w:val="36"/>
        </w:rPr>
        <w:t>energy</w:t>
      </w:r>
      <w:r>
        <w:rPr>
          <w:color w:val="ffffff"/>
          <w:sz w:val="36"/>
        </w:rPr>
        <w:t>mix,</w:t>
      </w:r>
      <w:r>
        <w:rPr>
          <w:color w:val="ffffff"/>
          <w:sz w:val="36"/>
        </w:rPr>
        <w:t>with major supplies from the U.S., China, and</w:t>
      </w:r>
      <w:r>
        <w:rPr>
          <w:color w:val="ffffff"/>
          <w:sz w:val="36"/>
        </w:rPr>
        <w:t>India</w:t>
      </w:r>
      <w:r>
        <w:rPr>
          <w:color w:val="ffffff"/>
          <w:sz w:val="36"/>
        </w:rPr>
        <w:t>(Statista,</w:t>
      </w:r>
      <w:r>
        <w:rPr>
          <w:color w:val="ffffff"/>
          <w:sz w:val="36"/>
        </w:rPr>
        <w:t>2023).</w:t>
      </w:r>
    </w:p>
    <w:p>
      <w:pPr>
        <w:pStyle w:val="style179"/>
        <w:numPr>
          <w:ilvl w:val="1"/>
          <w:numId w:val="7"/>
        </w:numPr>
        <w:tabs>
          <w:tab w:val="left" w:leader="none" w:pos="6356"/>
        </w:tabs>
        <w:spacing w:before="0" w:after="0" w:lineRule="auto" w:line="376"/>
        <w:ind w:left="6337" w:right="847" w:hanging="269"/>
        <w:jc w:val="both"/>
        <w:rPr>
          <w:sz w:val="36"/>
        </w:rPr>
      </w:pPr>
      <w:r>
        <w:rPr/>
        <w:pict>
          <v:shape id="1077" coordsize="528,3360" coordorigin="0,200" path="m0,200l0,3560,528,3560,0,200xe" fillcolor="#90c225" stroked="f" style="position:absolute;margin-left:0.0pt;margin-top:10.01pt;width:26.4pt;height:168.0pt;z-index:6;mso-position-horizontal-relative:page;mso-position-vertical-relative:text;mso-width-relative:page;mso-height-relative:page;mso-wrap-distance-left:0.0pt;mso-wrap-distance-right:0.0pt;visibility:visible;">
            <v:stroke on="f"/>
            <v:fill opacity="55769f"/>
            <v:path textboxrect="0,200,528,3560" arrowok="t"/>
          </v:shape>
        </w:pict>
      </w:r>
      <w:r>
        <w:rPr/>
        <w:drawing>
          <wp:anchor distT="0" distB="0" distL="0" distR="0" simplePos="false" relativeHeight="8" behindDoc="false" locked="false" layoutInCell="true" allowOverlap="true">
            <wp:simplePos x="0" y="0"/>
            <wp:positionH relativeFrom="page">
              <wp:posOffset>569976</wp:posOffset>
            </wp:positionH>
            <wp:positionV relativeFrom="paragraph">
              <wp:posOffset>14409</wp:posOffset>
            </wp:positionV>
            <wp:extent cx="2755392" cy="1892808"/>
            <wp:effectExtent l="0" t="0" r="0" b="0"/>
            <wp:wrapNone/>
            <wp:docPr id="1078" name="image4.jpeg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e4.jpeg"/>
                    <pic:cNvPicPr/>
                  </pic:nvPicPr>
                  <pic:blipFill>
                    <a:blip r:embed="rId5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2755392" cy="1892808"/>
                    </a:xfrm>
                    <a:prstGeom prst="rect"/>
                  </pic:spPr>
                </pic:pic>
              </a:graphicData>
            </a:graphic>
          </wp:anchor>
        </w:drawing>
      </w:r>
      <w:r>
        <w:rPr>
          <w:color w:val="ffffff"/>
          <w:sz w:val="36"/>
        </w:rPr>
        <w:t>This</w:t>
      </w:r>
      <w:r>
        <w:rPr>
          <w:color w:val="ffffff"/>
          <w:sz w:val="36"/>
        </w:rPr>
        <w:t>reliance</w:t>
      </w:r>
      <w:r>
        <w:rPr>
          <w:color w:val="ffffff"/>
          <w:sz w:val="36"/>
        </w:rPr>
        <w:t>leads</w:t>
      </w:r>
      <w:r>
        <w:rPr>
          <w:color w:val="ffffff"/>
          <w:sz w:val="36"/>
        </w:rPr>
        <w:t>to</w:t>
      </w:r>
      <w:r>
        <w:rPr>
          <w:color w:val="ffffff"/>
          <w:sz w:val="36"/>
        </w:rPr>
        <w:t>escalating</w:t>
      </w:r>
      <w:r>
        <w:rPr>
          <w:color w:val="ffffff"/>
          <w:sz w:val="36"/>
        </w:rPr>
        <w:t>CO2</w:t>
      </w:r>
      <w:r>
        <w:rPr>
          <w:color w:val="ffffff"/>
          <w:sz w:val="36"/>
        </w:rPr>
        <w:t>emissions,</w:t>
      </w:r>
      <w:r>
        <w:rPr>
          <w:color w:val="ffffff"/>
          <w:sz w:val="36"/>
        </w:rPr>
        <w:t>significantly</w:t>
      </w:r>
      <w:r>
        <w:rPr>
          <w:color w:val="ffffff"/>
          <w:sz w:val="36"/>
        </w:rPr>
        <w:t>impacting</w:t>
      </w:r>
      <w:r>
        <w:rPr>
          <w:color w:val="ffffff"/>
          <w:sz w:val="36"/>
        </w:rPr>
        <w:t>climate</w:t>
      </w:r>
      <w:r>
        <w:rPr>
          <w:color w:val="ffffff"/>
          <w:sz w:val="36"/>
        </w:rPr>
        <w:t>change.</w:t>
      </w:r>
    </w:p>
    <w:p>
      <w:pPr>
        <w:pStyle w:val="style0"/>
        <w:spacing w:after="0" w:lineRule="auto" w:line="376"/>
        <w:jc w:val="both"/>
        <w:rPr>
          <w:sz w:val="36"/>
        </w:rPr>
        <w:sectPr>
          <w:pgSz w:w="14400" w:h="8110" w:orient="landscape"/>
          <w:pgMar w:top="0" w:right="40" w:bottom="0" w:left="200" w:header="720" w:footer="720" w:gutter="0"/>
        </w:sectPr>
      </w:pPr>
    </w:p>
    <w:p>
      <w:pPr>
        <w:pStyle w:val="style4098"/>
        <w:ind w:right="1755"/>
        <w:rPr/>
      </w:pPr>
      <w:r>
        <w:rPr/>
        <w:pict>
          <v:rect id="1079" fillcolor="#2c3b43" stroked="f" style="position:absolute;margin-left:0.0pt;margin-top:0.0pt;width:720.0pt;height:405.12pt;z-index:-2147483622;mso-position-horizontal-relative:page;mso-position-vertical-relative:page;mso-width-relative:page;mso-height-relative:page;mso-wrap-distance-left:0.0pt;mso-wrap-distance-right:0.0pt;visibility:visible;">
            <v:stroke on="f"/>
            <v:fill/>
          </v:rect>
        </w:pict>
      </w:r>
      <w:r>
        <w:rPr/>
        <w:pict>
          <v:group id="1080" filled="f" stroked="f" style="position:absolute;margin-left:438.24pt;margin-top:-0.24pt;width:282.05pt;height:405.8pt;z-index:-2147483621;mso-position-horizontal-relative:page;mso-position-vertical-relative:page;mso-width-relative:page;mso-height-relative:page;mso-wrap-distance-left:0.0pt;mso-wrap-distance-right:0.0pt;visibility:visible;" coordsize="5641,8116" coordorigin="8765,-5">
            <v:line id="1081" stroked="t" from="11071.0pt,2.0pt" to="12511.0pt,8102.0pt" style="position:absolute;z-index:42;mso-position-horizontal-relative:text;mso-position-vertical-relative:text;mso-width-relative:page;mso-height-relative:page;visibility:visible;">
              <v:stroke color="#252525" weight="0.72pt"/>
              <v:fill/>
            </v:line>
            <v:line id="1082" stroked="t" from="14398.0pt,4351.0pt" to="8772.0pt,8103.0pt" style="position:absolute;z-index:43;mso-position-horizontal-relative:text;mso-position-vertical-relative:text;mso-width-relative:page;mso-height-relative:page;visibility:visible;">
              <v:stroke color="#252525" weight="0.72pt"/>
              <v:fill/>
            </v:line>
            <v:shape id="1083" coordsize="3552,8103" coordorigin="10843,0" path="m14395,0l13256,0,10843,8102,14395,8102,14395,0xe" fillcolor="#90c225" stroked="f" style="position:absolute;left:10843;top:0;width:3552;height:8103;z-index:44;mso-position-horizontal-relative:text;mso-position-vertical-relative:text;mso-width-relative:page;mso-height-relative:page;visibility:visible;">
              <v:stroke on="f"/>
              <v:fill opacity="19789f"/>
              <v:path textboxrect="10843,0,14395,8103" arrowok="t"/>
            </v:shape>
            <v:shape id="1084" coordsize="3056,8103" coordorigin="11344,0" path="m14400,0l11344,0,12771,8102,14400,8102,14400,0xe" fillcolor="#90c225" stroked="f" style="position:absolute;left:11344;top:0;width:3056;height:8103;z-index:45;mso-position-horizontal-relative:text;mso-position-vertical-relative:text;mso-width-relative:page;mso-height-relative:page;visibility:visible;">
              <v:stroke on="f"/>
              <v:fill opacity="13107f"/>
              <v:path textboxrect="11344,0,14400,8103" arrowok="t"/>
            </v:shape>
            <v:shape id="1085" coordsize="3850,4503" coordorigin="10550,3600" path="m14400,3600l10550,8102,14400,8102,14400,3600xe" fillcolor="#539f20" stroked="f" style="position:absolute;left:10550;top:3600;width:3850;height:4503;z-index:46;mso-position-horizontal-relative:text;mso-position-vertical-relative:text;mso-width-relative:page;mso-height-relative:page;visibility:visible;">
              <v:stroke on="f"/>
              <v:fill opacity="47288f"/>
              <v:path textboxrect="10550,3600,14400,8103" arrowok="t"/>
            </v:shape>
            <v:shape id="1086" coordsize="3367,8103" coordorigin="11029,0" path="m14395,0l11029,0,13942,8102,14395,8102,14395,0xe" fillcolor="#3e7818" stroked="f" style="position:absolute;left:11029;top:0;width:3367;height:8103;z-index:47;mso-position-horizontal-relative:text;mso-position-vertical-relative:text;mso-width-relative:page;mso-height-relative:page;visibility:visible;">
              <v:stroke on="f"/>
              <v:fill opacity="46003f"/>
              <v:path textboxrect="11029,0,14396,8103" arrowok="t"/>
            </v:shape>
            <v:shape id="1087" coordsize="1522,8103" coordorigin="12874,0" path="m14395,0l14075,0,12874,8102,14395,8102,14395,0xe" fillcolor="#c0e374" stroked="f" style="position:absolute;left:12873;top:0;width:1522;height:8103;z-index:48;mso-position-horizontal-relative:text;mso-position-vertical-relative:text;mso-width-relative:page;mso-height-relative:page;visibility:visible;">
              <v:stroke on="f"/>
              <v:fill opacity="46003f"/>
              <v:path textboxrect="12874,0,14396,8103" arrowok="t"/>
            </v:shape>
            <v:shape id="1088" coordsize="1473,8103" coordorigin="12923,0" path="m14395,0l12923,0,14230,8102,14395,8102,14395,0xe" fillcolor="#90c225" stroked="f" style="position:absolute;left:12923;top:0;width:1473;height:8103;z-index:49;mso-position-horizontal-relative:text;mso-position-vertical-relative:text;mso-width-relative:page;mso-height-relative:page;visibility:visible;">
              <v:stroke on="f"/>
              <v:fill opacity="42662f"/>
              <v:path textboxrect="12923,0,14396,8103" arrowok="t"/>
            </v:shape>
            <v:shape id="1089" coordsize="2146,3864" coordorigin="12250,4238" path="m14395,4238l12250,8102,14395,8102,14395,4238xe" fillcolor="#90c225" stroked="f" style="position:absolute;left:12249;top:4238;width:2146;height:3864;z-index:50;mso-position-horizontal-relative:text;mso-position-vertical-relative:text;mso-width-relative:page;mso-height-relative:page;visibility:visible;">
              <v:stroke on="f"/>
              <v:fill opacity="52428f"/>
              <v:path textboxrect="12250,4238,14396,8102" arrowok="t"/>
            </v:shape>
            <v:fill/>
          </v:group>
        </w:pict>
      </w:r>
      <w:r>
        <w:rPr>
          <w:color w:val="90c225"/>
        </w:rPr>
        <w:t>Market</w:t>
      </w:r>
      <w:r>
        <w:rPr>
          <w:color w:val="90c225"/>
        </w:rPr>
        <w:t>Potential</w:t>
      </w:r>
      <w:r>
        <w:rPr>
          <w:color w:val="90c225"/>
        </w:rPr>
        <w:t>and</w:t>
      </w:r>
      <w:r>
        <w:rPr>
          <w:color w:val="90c225"/>
        </w:rPr>
        <w:t>Growth</w:t>
      </w:r>
    </w:p>
    <w:p>
      <w:pPr>
        <w:pStyle w:val="style66"/>
        <w:rPr>
          <w:b/>
          <w:sz w:val="60"/>
        </w:rPr>
      </w:pPr>
    </w:p>
    <w:p>
      <w:pPr>
        <w:pStyle w:val="style66"/>
        <w:spacing w:before="5"/>
        <w:rPr>
          <w:b/>
          <w:sz w:val="49"/>
        </w:rPr>
      </w:pPr>
    </w:p>
    <w:p>
      <w:pPr>
        <w:pStyle w:val="style179"/>
        <w:numPr>
          <w:ilvl w:val="0"/>
          <w:numId w:val="6"/>
        </w:numPr>
        <w:tabs>
          <w:tab w:val="left" w:leader="none" w:pos="5831"/>
        </w:tabs>
        <w:spacing w:before="1" w:after="0" w:lineRule="auto" w:line="376"/>
        <w:ind w:left="5830" w:right="1031" w:hanging="269"/>
        <w:jc w:val="both"/>
        <w:rPr>
          <w:sz w:val="32"/>
        </w:rPr>
      </w:pPr>
      <w:r>
        <w:rPr/>
        <w:drawing>
          <wp:anchor distT="0" distB="0" distL="0" distR="0" simplePos="false" relativeHeight="10" behindDoc="false" locked="false" layoutInCell="true" allowOverlap="true">
            <wp:simplePos x="0" y="0"/>
            <wp:positionH relativeFrom="page">
              <wp:posOffset>502918</wp:posOffset>
            </wp:positionH>
            <wp:positionV relativeFrom="paragraph">
              <wp:posOffset>470757</wp:posOffset>
            </wp:positionV>
            <wp:extent cx="2682240" cy="2033016"/>
            <wp:effectExtent l="0" t="0" r="0" b="0"/>
            <wp:wrapNone/>
            <wp:docPr id="1090" name="image5.jpeg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5.jpeg"/>
                    <pic:cNvPicPr/>
                  </pic:nvPicPr>
                  <pic:blipFill>
                    <a:blip r:embed="rId6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2682240" cy="2033016"/>
                    </a:xfrm>
                    <a:prstGeom prst="rect"/>
                  </pic:spPr>
                </pic:pic>
              </a:graphicData>
            </a:graphic>
          </wp:anchor>
        </w:drawing>
      </w:r>
      <w:r>
        <w:rPr>
          <w:color w:val="ffffff"/>
          <w:sz w:val="32"/>
        </w:rPr>
        <w:t>Green</w:t>
      </w:r>
      <w:r>
        <w:rPr>
          <w:color w:val="ffffff"/>
          <w:sz w:val="32"/>
        </w:rPr>
        <w:t>hydrogen,</w:t>
      </w:r>
      <w:r>
        <w:rPr>
          <w:color w:val="ffffff"/>
          <w:sz w:val="32"/>
        </w:rPr>
        <w:t>a</w:t>
      </w:r>
      <w:r>
        <w:rPr>
          <w:color w:val="ffffff"/>
          <w:sz w:val="32"/>
        </w:rPr>
        <w:t>burgeoning</w:t>
      </w:r>
      <w:r>
        <w:rPr>
          <w:color w:val="ffffff"/>
          <w:sz w:val="32"/>
        </w:rPr>
        <w:t>sustainable</w:t>
      </w:r>
      <w:r>
        <w:rPr>
          <w:color w:val="ffffff"/>
          <w:sz w:val="32"/>
        </w:rPr>
        <w:t>energy</w:t>
      </w:r>
      <w:r>
        <w:rPr>
          <w:color w:val="ffffff"/>
          <w:sz w:val="32"/>
        </w:rPr>
        <w:t>source,</w:t>
      </w:r>
      <w:r>
        <w:rPr>
          <w:color w:val="ffffff"/>
          <w:sz w:val="32"/>
        </w:rPr>
        <w:t>is</w:t>
      </w:r>
      <w:r>
        <w:rPr>
          <w:color w:val="ffffff"/>
          <w:sz w:val="32"/>
        </w:rPr>
        <w:t>witnessing</w:t>
      </w:r>
      <w:r>
        <w:rPr>
          <w:color w:val="ffffff"/>
          <w:sz w:val="32"/>
        </w:rPr>
        <w:t>a</w:t>
      </w:r>
      <w:r>
        <w:rPr>
          <w:color w:val="ffffff"/>
          <w:sz w:val="32"/>
        </w:rPr>
        <w:t>surge</w:t>
      </w:r>
      <w:r>
        <w:rPr>
          <w:color w:val="ffffff"/>
          <w:sz w:val="32"/>
        </w:rPr>
        <w:t>in</w:t>
      </w:r>
      <w:r>
        <w:rPr>
          <w:color w:val="ffffff"/>
          <w:sz w:val="32"/>
        </w:rPr>
        <w:t>market</w:t>
      </w:r>
      <w:r>
        <w:rPr>
          <w:color w:val="ffffff"/>
          <w:sz w:val="32"/>
        </w:rPr>
        <w:t>interest</w:t>
      </w:r>
      <w:r>
        <w:rPr>
          <w:color w:val="ffffff"/>
          <w:sz w:val="32"/>
        </w:rPr>
        <w:t>and</w:t>
      </w:r>
      <w:r>
        <w:rPr>
          <w:color w:val="ffffff"/>
          <w:sz w:val="32"/>
        </w:rPr>
        <w:t>investment.</w:t>
      </w:r>
    </w:p>
    <w:p>
      <w:pPr>
        <w:pStyle w:val="style179"/>
        <w:numPr>
          <w:ilvl w:val="0"/>
          <w:numId w:val="6"/>
        </w:numPr>
        <w:tabs>
          <w:tab w:val="left" w:leader="none" w:pos="5831"/>
        </w:tabs>
        <w:spacing w:before="0" w:after="0" w:lineRule="exact" w:line="364"/>
        <w:ind w:left="5830" w:right="0" w:hanging="269"/>
        <w:jc w:val="both"/>
        <w:rPr>
          <w:sz w:val="32"/>
        </w:rPr>
      </w:pPr>
      <w:r>
        <w:rPr>
          <w:color w:val="ffffff"/>
          <w:sz w:val="32"/>
        </w:rPr>
        <w:t>Market</w:t>
      </w:r>
      <w:r>
        <w:rPr>
          <w:color w:val="ffffff"/>
          <w:sz w:val="32"/>
        </w:rPr>
        <w:t>forecasts</w:t>
      </w:r>
      <w:r>
        <w:rPr>
          <w:color w:val="ffffff"/>
          <w:sz w:val="32"/>
        </w:rPr>
        <w:t>indicate</w:t>
      </w:r>
      <w:r>
        <w:rPr>
          <w:color w:val="ffffff"/>
          <w:sz w:val="32"/>
        </w:rPr>
        <w:t>a</w:t>
      </w:r>
      <w:r>
        <w:rPr>
          <w:color w:val="ffffff"/>
          <w:sz w:val="32"/>
        </w:rPr>
        <w:t>substantial</w:t>
      </w:r>
      <w:r>
        <w:rPr>
          <w:color w:val="ffffff"/>
          <w:sz w:val="32"/>
        </w:rPr>
        <w:t>expansion</w:t>
      </w:r>
      <w:r>
        <w:rPr>
          <w:color w:val="ffffff"/>
          <w:sz w:val="32"/>
        </w:rPr>
        <w:t>from</w:t>
      </w:r>
    </w:p>
    <w:p>
      <w:pPr>
        <w:pStyle w:val="style0"/>
        <w:spacing w:before="208" w:lineRule="auto" w:line="376"/>
        <w:ind w:left="5830" w:right="1029" w:firstLine="0"/>
        <w:jc w:val="both"/>
        <w:rPr>
          <w:sz w:val="32"/>
        </w:rPr>
      </w:pPr>
      <w:r>
        <w:rPr/>
        <w:pict>
          <v:shape id="1091" coordsize="528,3360" coordorigin="0,601" path="m0,601l0,3961,528,3961,0,601xe" fillcolor="#90c225" stroked="f" style="position:absolute;margin-left:0.0pt;margin-top:30.07pt;width:26.4pt;height:168.0pt;z-index:9;mso-position-horizontal-relative:page;mso-position-vertical-relative:text;mso-width-relative:page;mso-height-relative:page;mso-wrap-distance-left:0.0pt;mso-wrap-distance-right:0.0pt;visibility:visible;">
            <v:stroke on="f"/>
            <v:fill opacity="55769f"/>
            <v:path textboxrect="0,601,528,3961" arrowok="t"/>
          </v:shape>
        </w:pict>
      </w:r>
      <w:r>
        <w:rPr>
          <w:color w:val="ffffff"/>
          <w:sz w:val="32"/>
        </w:rPr>
        <w:t>$642</w:t>
      </w:r>
      <w:r>
        <w:rPr>
          <w:color w:val="ffffff"/>
          <w:sz w:val="32"/>
        </w:rPr>
        <w:t>billion</w:t>
      </w:r>
      <w:r>
        <w:rPr>
          <w:color w:val="ffffff"/>
          <w:sz w:val="32"/>
        </w:rPr>
        <w:t>in</w:t>
      </w:r>
      <w:r>
        <w:rPr>
          <w:color w:val="ffffff"/>
          <w:sz w:val="32"/>
        </w:rPr>
        <w:t>2030</w:t>
      </w:r>
      <w:r>
        <w:rPr>
          <w:color w:val="ffffff"/>
          <w:sz w:val="32"/>
        </w:rPr>
        <w:t>to</w:t>
      </w:r>
      <w:r>
        <w:rPr>
          <w:color w:val="ffffff"/>
          <w:sz w:val="32"/>
        </w:rPr>
        <w:t>over</w:t>
      </w:r>
      <w:r>
        <w:rPr>
          <w:color w:val="ffffff"/>
          <w:sz w:val="32"/>
        </w:rPr>
        <w:t>$1.4</w:t>
      </w:r>
      <w:r>
        <w:rPr>
          <w:color w:val="ffffff"/>
          <w:sz w:val="32"/>
        </w:rPr>
        <w:t>trillion</w:t>
      </w:r>
      <w:r>
        <w:rPr>
          <w:color w:val="ffffff"/>
          <w:sz w:val="32"/>
        </w:rPr>
        <w:t>by</w:t>
      </w:r>
      <w:r>
        <w:rPr>
          <w:color w:val="ffffff"/>
          <w:sz w:val="32"/>
        </w:rPr>
        <w:t>2050,</w:t>
      </w:r>
      <w:r>
        <w:rPr>
          <w:color w:val="ffffff"/>
          <w:sz w:val="32"/>
        </w:rPr>
        <w:t>highlighting its potential for exponential growth in the</w:t>
      </w:r>
      <w:r>
        <w:rPr>
          <w:color w:val="ffffff"/>
          <w:sz w:val="32"/>
        </w:rPr>
        <w:t>coming</w:t>
      </w:r>
      <w:r>
        <w:rPr>
          <w:color w:val="ffffff"/>
          <w:sz w:val="32"/>
        </w:rPr>
        <w:t>decades</w:t>
      </w:r>
      <w:r>
        <w:rPr>
          <w:color w:val="ffffff"/>
          <w:sz w:val="32"/>
        </w:rPr>
        <w:t>(Statista,</w:t>
      </w:r>
      <w:r>
        <w:rPr>
          <w:color w:val="ffffff"/>
          <w:sz w:val="32"/>
        </w:rPr>
        <w:t>2023).</w:t>
      </w:r>
    </w:p>
    <w:p>
      <w:pPr>
        <w:pStyle w:val="style0"/>
        <w:spacing w:after="0" w:lineRule="auto" w:line="376"/>
        <w:jc w:val="both"/>
        <w:rPr>
          <w:sz w:val="32"/>
        </w:rPr>
        <w:sectPr>
          <w:pgSz w:w="14400" w:h="8110" w:orient="landscape"/>
          <w:pgMar w:top="0" w:right="40" w:bottom="0" w:left="200" w:header="720" w:footer="720" w:gutter="0"/>
        </w:sectPr>
      </w:pPr>
    </w:p>
    <w:p>
      <w:pPr>
        <w:pStyle w:val="style4098"/>
        <w:ind w:left="1561"/>
        <w:jc w:val="left"/>
        <w:rPr/>
      </w:pPr>
      <w:r>
        <w:rPr/>
        <w:pict>
          <v:rect id="1092" fillcolor="#2c3b43" stroked="f" style="position:absolute;margin-left:0.0pt;margin-top:0.0pt;width:720.0pt;height:405.12pt;z-index:-2147483620;mso-position-horizontal-relative:page;mso-position-vertical-relative:page;mso-width-relative:page;mso-height-relative:page;mso-wrap-distance-left:0.0pt;mso-wrap-distance-right:0.0pt;visibility:visible;">
            <v:stroke on="f"/>
            <v:fill/>
          </v:rect>
        </w:pict>
      </w:r>
      <w:r>
        <w:rPr/>
        <w:pict>
          <v:group id="1093" filled="f" stroked="f" style="position:absolute;margin-left:211.2pt;margin-top:-0.24pt;width:509.1pt;height:405.8pt;z-index:-2147483619;mso-position-horizontal-relative:page;mso-position-vertical-relative:page;mso-width-relative:page;mso-height-relative:page;mso-wrap-distance-left:0.0pt;mso-wrap-distance-right:0.0pt;visibility:visible;" coordsize="10182,8116" coordorigin="4224,-5">
            <v:line id="1094" stroked="t" from="11071.0pt,2.0pt" to="12511.0pt,8102.0pt" style="position:absolute;z-index:51;mso-position-horizontal-relative:text;mso-position-vertical-relative:text;mso-width-relative:page;mso-height-relative:page;visibility:visible;">
              <v:stroke color="#252525" weight="0.72pt"/>
              <v:fill/>
            </v:line>
            <v:line id="1095" stroked="t" from="14398.0pt,4351.0pt" to="8772.0pt,8103.0pt" style="position:absolute;z-index:52;mso-position-horizontal-relative:text;mso-position-vertical-relative:text;mso-width-relative:page;mso-height-relative:page;visibility:visible;">
              <v:stroke color="#252525" weight="0.72pt"/>
              <v:fill/>
            </v:line>
            <v:shape id="1096" coordsize="3552,8103" coordorigin="10843,0" path="m14395,0l13256,0,10843,8102,14395,8102,14395,0xe" fillcolor="#90c225" stroked="f" style="position:absolute;left:10843;top:0;width:3552;height:8103;z-index:53;mso-position-horizontal-relative:text;mso-position-vertical-relative:text;mso-width-relative:page;mso-height-relative:page;visibility:visible;">
              <v:stroke on="f"/>
              <v:fill opacity="19789f"/>
              <v:path textboxrect="10843,0,14395,8103" arrowok="t"/>
            </v:shape>
            <v:shape id="1097" coordsize="3056,8103" coordorigin="11344,0" path="m14400,0l11344,0,12771,8102,14400,8102,14400,0xe" fillcolor="#90c225" stroked="f" style="position:absolute;left:11344;top:0;width:3056;height:8103;z-index:54;mso-position-horizontal-relative:text;mso-position-vertical-relative:text;mso-width-relative:page;mso-height-relative:page;visibility:visible;">
              <v:stroke on="f"/>
              <v:fill opacity="13107f"/>
              <v:path textboxrect="11344,0,14400,8103" arrowok="t"/>
            </v:shape>
            <v:shape id="1098" coordsize="3850,4503" coordorigin="10550,3600" path="m14400,3600l10550,8102,14400,8102,14400,3600xe" fillcolor="#539f20" stroked="f" style="position:absolute;left:10550;top:3600;width:3850;height:4503;z-index:55;mso-position-horizontal-relative:text;mso-position-vertical-relative:text;mso-width-relative:page;mso-height-relative:page;visibility:visible;">
              <v:stroke on="f"/>
              <v:fill opacity="47288f"/>
              <v:path textboxrect="10550,3600,14400,8103" arrowok="t"/>
            </v:shape>
            <v:shape id="1099" coordsize="3367,8103" coordorigin="11029,0" path="m14395,0l11029,0,13942,8102,14395,8102,14395,0xe" fillcolor="#3e7818" stroked="f" style="position:absolute;left:11029;top:0;width:3367;height:8103;z-index:56;mso-position-horizontal-relative:text;mso-position-vertical-relative:text;mso-width-relative:page;mso-height-relative:page;visibility:visible;">
              <v:stroke on="f"/>
              <v:fill opacity="46003f"/>
              <v:path textboxrect="11029,0,14396,8103" arrowok="t"/>
            </v:shape>
            <v:shape id="1100" coordsize="1522,8103" coordorigin="12874,0" path="m14395,0l14075,0,12874,8102,14395,8102,14395,0xe" fillcolor="#c0e374" stroked="f" style="position:absolute;left:12873;top:0;width:1522;height:8103;z-index:57;mso-position-horizontal-relative:text;mso-position-vertical-relative:text;mso-width-relative:page;mso-height-relative:page;visibility:visible;">
              <v:stroke on="f"/>
              <v:fill opacity="46003f"/>
              <v:path textboxrect="12874,0,14396,8103" arrowok="t"/>
            </v:shape>
            <v:shape id="1101" coordsize="1473,8103" coordorigin="12923,0" path="m14395,0l12923,0,14230,8102,14395,8102,14395,0xe" fillcolor="#90c225" stroked="f" style="position:absolute;left:12923;top:0;width:1473;height:8103;z-index:58;mso-position-horizontal-relative:text;mso-position-vertical-relative:text;mso-width-relative:page;mso-height-relative:page;visibility:visible;">
              <v:stroke on="f"/>
              <v:fill opacity="42662f"/>
              <v:path textboxrect="12923,0,14396,8103" arrowok="t"/>
            </v:shape>
            <v:shape id="1102" coordsize="2146,3864" coordorigin="12250,4238" path="m14395,4238l12250,8102,14395,8102,14395,4238xe" fillcolor="#90c225" stroked="f" style="position:absolute;left:12249;top:4238;width:2146;height:3864;z-index:59;mso-position-horizontal-relative:text;mso-position-vertical-relative:text;mso-width-relative:page;mso-height-relative:page;visibility:visible;">
              <v:stroke on="f"/>
              <v:fill opacity="52428f"/>
              <v:path textboxrect="12250,4238,14396,8102" arrowok="t"/>
            </v:shape>
            <v:shape id="1103" type="#_x0000_t75" filled="f" stroked="f" alt="Is Green Hydrogen the Future of Energy Storage?" style="position:absolute;left:4224;top:1214;width:5626;height:2016;z-index:60;mso-position-horizontal-relative:text;mso-position-vertical-relative:text;mso-width-relative:page;mso-height-relative:page;visibility:visible;">
              <v:imagedata r:id="rId7" embosscolor="white" o:title=""/>
              <v:fill/>
            </v:shape>
            <v:fill/>
          </v:group>
        </w:pict>
      </w:r>
      <w:r>
        <w:rPr>
          <w:color w:val="90c225"/>
        </w:rPr>
        <w:t>Strategic</w:t>
      </w:r>
      <w:r>
        <w:rPr>
          <w:color w:val="90c225"/>
        </w:rPr>
        <w:t>Importance</w:t>
      </w:r>
      <w:r>
        <w:rPr>
          <w:color w:val="90c225"/>
        </w:rPr>
        <w:t>in</w:t>
      </w:r>
      <w:r>
        <w:rPr>
          <w:color w:val="90c225"/>
        </w:rPr>
        <w:t>Energy</w:t>
      </w:r>
      <w:r>
        <w:rPr>
          <w:color w:val="90c225"/>
        </w:rPr>
        <w:t>Storage</w:t>
      </w:r>
    </w:p>
    <w:p>
      <w:pPr>
        <w:pStyle w:val="style66"/>
        <w:rPr>
          <w:b/>
          <w:sz w:val="60"/>
        </w:rPr>
      </w:pPr>
    </w:p>
    <w:p>
      <w:pPr>
        <w:pStyle w:val="style66"/>
        <w:rPr>
          <w:b/>
          <w:sz w:val="60"/>
        </w:rPr>
      </w:pPr>
    </w:p>
    <w:p>
      <w:pPr>
        <w:pStyle w:val="style66"/>
        <w:rPr>
          <w:b/>
          <w:sz w:val="60"/>
        </w:rPr>
      </w:pPr>
    </w:p>
    <w:p>
      <w:pPr>
        <w:pStyle w:val="style66"/>
        <w:spacing w:before="7"/>
        <w:rPr>
          <w:b/>
          <w:sz w:val="76"/>
        </w:rPr>
      </w:pPr>
    </w:p>
    <w:p>
      <w:pPr>
        <w:pStyle w:val="style179"/>
        <w:numPr>
          <w:ilvl w:val="0"/>
          <w:numId w:val="5"/>
        </w:numPr>
        <w:tabs>
          <w:tab w:val="left" w:leader="none" w:pos="1179"/>
          <w:tab w:val="left" w:leader="none" w:pos="1180"/>
        </w:tabs>
        <w:spacing w:before="0" w:after="0" w:lineRule="auto" w:line="376"/>
        <w:ind w:left="1179" w:right="1798" w:hanging="452"/>
        <w:jc w:val="left"/>
        <w:rPr>
          <w:sz w:val="28"/>
        </w:rPr>
      </w:pPr>
      <w:r>
        <w:rPr/>
        <w:pict>
          <v:shape id="1104" coordsize="528,3360" coordorigin="0,1007" path="m0,1007l0,4367,528,4367,0,1007xe" fillcolor="#90c225" stroked="f" style="position:absolute;margin-left:0.0pt;margin-top:50.34pt;width:26.4pt;height:168.0pt;z-index:11;mso-position-horizontal-relative:page;mso-position-vertical-relative:text;mso-width-relative:page;mso-height-relative:page;mso-wrap-distance-left:0.0pt;mso-wrap-distance-right:0.0pt;visibility:visible;">
            <v:stroke on="f"/>
            <v:fill opacity="55769f"/>
            <v:path textboxrect="0,1007,528,4367" arrowok="t"/>
          </v:shape>
        </w:pict>
      </w:r>
      <w:r>
        <w:rPr>
          <w:color w:val="ffffff"/>
          <w:sz w:val="28"/>
        </w:rPr>
        <w:t>Green</w:t>
      </w:r>
      <w:r>
        <w:rPr>
          <w:color w:val="ffffff"/>
          <w:sz w:val="28"/>
        </w:rPr>
        <w:t>hydrogen</w:t>
      </w:r>
      <w:r>
        <w:rPr>
          <w:color w:val="ffffff"/>
          <w:sz w:val="28"/>
        </w:rPr>
        <w:t>offers</w:t>
      </w:r>
      <w:r>
        <w:rPr>
          <w:color w:val="ffffff"/>
          <w:sz w:val="28"/>
        </w:rPr>
        <w:t>high</w:t>
      </w:r>
      <w:r>
        <w:rPr>
          <w:color w:val="ffffff"/>
          <w:sz w:val="28"/>
        </w:rPr>
        <w:t>energy</w:t>
      </w:r>
      <w:r>
        <w:rPr>
          <w:color w:val="ffffff"/>
          <w:sz w:val="28"/>
        </w:rPr>
        <w:t>density</w:t>
      </w:r>
      <w:r>
        <w:rPr>
          <w:color w:val="ffffff"/>
          <w:sz w:val="28"/>
        </w:rPr>
        <w:t>and</w:t>
      </w:r>
      <w:r>
        <w:rPr>
          <w:color w:val="ffffff"/>
          <w:sz w:val="28"/>
        </w:rPr>
        <w:t>long-term</w:t>
      </w:r>
      <w:r>
        <w:rPr>
          <w:color w:val="ffffff"/>
          <w:sz w:val="28"/>
        </w:rPr>
        <w:t>storage,</w:t>
      </w:r>
      <w:r>
        <w:rPr>
          <w:color w:val="ffffff"/>
          <w:sz w:val="28"/>
        </w:rPr>
        <w:t>surpassing</w:t>
      </w:r>
      <w:r>
        <w:rPr>
          <w:color w:val="ffffff"/>
          <w:sz w:val="28"/>
        </w:rPr>
        <w:t>batteries</w:t>
      </w:r>
      <w:r>
        <w:rPr>
          <w:color w:val="ffffff"/>
          <w:sz w:val="28"/>
        </w:rPr>
        <w:t>in</w:t>
      </w:r>
      <w:r>
        <w:rPr>
          <w:color w:val="ffffff"/>
          <w:sz w:val="28"/>
        </w:rPr>
        <w:t>large-</w:t>
      </w:r>
      <w:r>
        <w:rPr>
          <w:color w:val="ffffff"/>
          <w:sz w:val="28"/>
        </w:rPr>
        <w:t>scale,</w:t>
      </w:r>
      <w:r>
        <w:rPr>
          <w:color w:val="ffffff"/>
          <w:sz w:val="28"/>
        </w:rPr>
        <w:t>seasonal</w:t>
      </w:r>
      <w:r>
        <w:rPr>
          <w:color w:val="ffffff"/>
          <w:sz w:val="28"/>
        </w:rPr>
        <w:t>energy</w:t>
      </w:r>
      <w:r>
        <w:rPr>
          <w:color w:val="ffffff"/>
          <w:sz w:val="28"/>
        </w:rPr>
        <w:t>storage.</w:t>
      </w:r>
    </w:p>
    <w:p>
      <w:pPr>
        <w:pStyle w:val="style179"/>
        <w:numPr>
          <w:ilvl w:val="0"/>
          <w:numId w:val="5"/>
        </w:numPr>
        <w:tabs>
          <w:tab w:val="left" w:leader="none" w:pos="1179"/>
          <w:tab w:val="left" w:leader="none" w:pos="1180"/>
        </w:tabs>
        <w:spacing w:before="0" w:after="0" w:lineRule="exact" w:line="319"/>
        <w:ind w:left="1179" w:right="0" w:hanging="452"/>
        <w:jc w:val="left"/>
        <w:rPr>
          <w:sz w:val="28"/>
        </w:rPr>
      </w:pPr>
      <w:r>
        <w:rPr>
          <w:color w:val="ffffff"/>
          <w:sz w:val="28"/>
        </w:rPr>
        <w:t>Its</w:t>
      </w:r>
      <w:r>
        <w:rPr>
          <w:color w:val="ffffff"/>
          <w:sz w:val="28"/>
        </w:rPr>
        <w:t>flexibility</w:t>
      </w:r>
      <w:r>
        <w:rPr>
          <w:color w:val="ffffff"/>
          <w:sz w:val="28"/>
        </w:rPr>
        <w:t>allows</w:t>
      </w:r>
      <w:r>
        <w:rPr>
          <w:color w:val="ffffff"/>
          <w:sz w:val="28"/>
        </w:rPr>
        <w:t>storage</w:t>
      </w:r>
      <w:r>
        <w:rPr>
          <w:color w:val="ffffff"/>
          <w:sz w:val="28"/>
        </w:rPr>
        <w:t>in</w:t>
      </w:r>
      <w:r>
        <w:rPr>
          <w:color w:val="ffffff"/>
          <w:sz w:val="28"/>
        </w:rPr>
        <w:t>gas</w:t>
      </w:r>
      <w:r>
        <w:rPr>
          <w:color w:val="ffffff"/>
          <w:sz w:val="28"/>
        </w:rPr>
        <w:t>or</w:t>
      </w:r>
      <w:r>
        <w:rPr>
          <w:color w:val="ffffff"/>
          <w:sz w:val="28"/>
        </w:rPr>
        <w:t>liquid</w:t>
      </w:r>
      <w:r>
        <w:rPr>
          <w:color w:val="ffffff"/>
          <w:sz w:val="28"/>
        </w:rPr>
        <w:t>form,</w:t>
      </w:r>
      <w:r>
        <w:rPr>
          <w:color w:val="ffffff"/>
          <w:sz w:val="28"/>
        </w:rPr>
        <w:t>and</w:t>
      </w:r>
      <w:r>
        <w:rPr>
          <w:color w:val="ffffff"/>
          <w:sz w:val="28"/>
        </w:rPr>
        <w:t>its</w:t>
      </w:r>
      <w:r>
        <w:rPr>
          <w:color w:val="ffffff"/>
          <w:sz w:val="28"/>
        </w:rPr>
        <w:t>decentralization</w:t>
      </w:r>
      <w:r>
        <w:rPr>
          <w:color w:val="ffffff"/>
          <w:sz w:val="28"/>
        </w:rPr>
        <w:t>potential</w:t>
      </w:r>
      <w:r>
        <w:rPr>
          <w:color w:val="ffffff"/>
          <w:sz w:val="28"/>
        </w:rPr>
        <w:t>suits</w:t>
      </w:r>
      <w:r>
        <w:rPr>
          <w:color w:val="ffffff"/>
          <w:sz w:val="28"/>
        </w:rPr>
        <w:t>various</w:t>
      </w:r>
    </w:p>
    <w:p>
      <w:pPr>
        <w:pStyle w:val="style0"/>
        <w:spacing w:before="183"/>
        <w:ind w:left="1179" w:right="0" w:firstLine="0"/>
        <w:jc w:val="left"/>
        <w:rPr>
          <w:sz w:val="28"/>
        </w:rPr>
      </w:pPr>
      <w:r>
        <w:rPr>
          <w:color w:val="ffffff"/>
          <w:sz w:val="28"/>
        </w:rPr>
        <w:t>scales.</w:t>
      </w:r>
    </w:p>
    <w:p>
      <w:pPr>
        <w:pStyle w:val="style179"/>
        <w:numPr>
          <w:ilvl w:val="0"/>
          <w:numId w:val="5"/>
        </w:numPr>
        <w:tabs>
          <w:tab w:val="left" w:leader="none" w:pos="1179"/>
          <w:tab w:val="left" w:leader="none" w:pos="1180"/>
        </w:tabs>
        <w:spacing w:before="182" w:after="0" w:lineRule="auto" w:line="240"/>
        <w:ind w:left="1179" w:right="0" w:hanging="452"/>
        <w:jc w:val="left"/>
        <w:rPr>
          <w:sz w:val="28"/>
        </w:rPr>
      </w:pPr>
      <w:r>
        <w:rPr>
          <w:color w:val="ffffff"/>
          <w:sz w:val="28"/>
        </w:rPr>
        <w:t>Crucially,</w:t>
      </w:r>
      <w:r>
        <w:rPr>
          <w:color w:val="ffffff"/>
          <w:sz w:val="28"/>
        </w:rPr>
        <w:t>it</w:t>
      </w:r>
      <w:r>
        <w:rPr>
          <w:color w:val="ffffff"/>
          <w:sz w:val="28"/>
        </w:rPr>
        <w:t>aids</w:t>
      </w:r>
      <w:r>
        <w:rPr>
          <w:color w:val="ffffff"/>
          <w:sz w:val="28"/>
        </w:rPr>
        <w:t>in</w:t>
      </w:r>
      <w:r>
        <w:rPr>
          <w:color w:val="ffffff"/>
          <w:sz w:val="28"/>
        </w:rPr>
        <w:t>integrating</w:t>
      </w:r>
      <w:r>
        <w:rPr>
          <w:color w:val="ffffff"/>
          <w:sz w:val="28"/>
        </w:rPr>
        <w:t>intermittent</w:t>
      </w:r>
      <w:r>
        <w:rPr>
          <w:color w:val="ffffff"/>
          <w:sz w:val="28"/>
        </w:rPr>
        <w:t>renewables</w:t>
      </w:r>
      <w:r>
        <w:rPr>
          <w:color w:val="ffffff"/>
          <w:sz w:val="28"/>
        </w:rPr>
        <w:t>like</w:t>
      </w:r>
      <w:r>
        <w:rPr>
          <w:color w:val="ffffff"/>
          <w:sz w:val="28"/>
        </w:rPr>
        <w:t>solar</w:t>
      </w:r>
      <w:r>
        <w:rPr>
          <w:color w:val="ffffff"/>
          <w:sz w:val="28"/>
        </w:rPr>
        <w:t>and</w:t>
      </w:r>
      <w:r>
        <w:rPr>
          <w:color w:val="ffffff"/>
          <w:sz w:val="28"/>
        </w:rPr>
        <w:t>wind</w:t>
      </w:r>
      <w:r>
        <w:rPr>
          <w:color w:val="ffffff"/>
          <w:sz w:val="28"/>
        </w:rPr>
        <w:t>into</w:t>
      </w:r>
      <w:r>
        <w:rPr>
          <w:color w:val="ffffff"/>
          <w:sz w:val="28"/>
        </w:rPr>
        <w:t>the</w:t>
      </w:r>
      <w:r>
        <w:rPr>
          <w:color w:val="ffffff"/>
          <w:sz w:val="28"/>
        </w:rPr>
        <w:t>energy</w:t>
      </w:r>
      <w:r>
        <w:rPr>
          <w:color w:val="ffffff"/>
          <w:sz w:val="28"/>
        </w:rPr>
        <w:t>grid</w:t>
      </w:r>
    </w:p>
    <w:p>
      <w:pPr>
        <w:pStyle w:val="style0"/>
        <w:spacing w:before="182"/>
        <w:ind w:left="1179" w:right="0" w:firstLine="0"/>
        <w:jc w:val="left"/>
        <w:rPr>
          <w:sz w:val="28"/>
        </w:rPr>
      </w:pPr>
      <w:r>
        <w:rPr>
          <w:color w:val="ffffff"/>
          <w:sz w:val="28"/>
        </w:rPr>
        <w:t>(Khan</w:t>
      </w:r>
      <w:r>
        <w:rPr>
          <w:i/>
          <w:color w:val="ffffff"/>
          <w:sz w:val="28"/>
        </w:rPr>
        <w:t>et</w:t>
      </w:r>
      <w:r>
        <w:rPr>
          <w:i/>
          <w:color w:val="ffffff"/>
          <w:sz w:val="28"/>
        </w:rPr>
        <w:t>al.</w:t>
      </w:r>
      <w:r>
        <w:rPr>
          <w:color w:val="ffffff"/>
          <w:sz w:val="28"/>
        </w:rPr>
        <w:t>2019).</w:t>
      </w:r>
    </w:p>
    <w:p>
      <w:pPr>
        <w:pStyle w:val="style0"/>
        <w:spacing w:after="0"/>
        <w:jc w:val="left"/>
        <w:rPr>
          <w:sz w:val="28"/>
        </w:rPr>
        <w:sectPr>
          <w:pgSz w:w="14400" w:h="8110" w:orient="landscape"/>
          <w:pgMar w:top="0" w:right="40" w:bottom="0" w:left="200" w:header="720" w:footer="720" w:gutter="0"/>
        </w:sectPr>
      </w:pPr>
    </w:p>
    <w:p>
      <w:pPr>
        <w:pStyle w:val="style4098"/>
        <w:ind w:left="3274"/>
        <w:jc w:val="left"/>
        <w:rPr/>
      </w:pPr>
      <w:r>
        <w:rPr/>
        <w:pict>
          <v:rect id="1105" fillcolor="#2c3b43" stroked="f" style="position:absolute;margin-left:0.0pt;margin-top:0.0pt;width:720.0pt;height:405.12pt;z-index:-2147483618;mso-position-horizontal-relative:page;mso-position-vertical-relative:page;mso-width-relative:page;mso-height-relative:page;mso-wrap-distance-left:0.0pt;mso-wrap-distance-right:0.0pt;visibility:visible;">
            <v:stroke on="f"/>
            <v:fill/>
          </v:rect>
        </w:pict>
      </w:r>
      <w:r>
        <w:rPr/>
        <w:pict>
          <v:group id="1106" filled="f" stroked="f" style="position:absolute;margin-left:438.24pt;margin-top:-0.24pt;width:282.05pt;height:405.8pt;z-index:-2147483617;mso-position-horizontal-relative:page;mso-position-vertical-relative:page;mso-width-relative:page;mso-height-relative:page;mso-wrap-distance-left:0.0pt;mso-wrap-distance-right:0.0pt;visibility:visible;" coordsize="5641,8116" coordorigin="8765,-5">
            <v:line id="1107" stroked="t" from="11071.0pt,2.0pt" to="12511.0pt,8102.0pt" style="position:absolute;z-index:61;mso-position-horizontal-relative:text;mso-position-vertical-relative:text;mso-width-relative:page;mso-height-relative:page;visibility:visible;">
              <v:stroke color="#252525" weight="0.72pt"/>
              <v:fill/>
            </v:line>
            <v:line id="1108" stroked="t" from="14398.0pt,4351.0pt" to="8772.0pt,8103.0pt" style="position:absolute;z-index:62;mso-position-horizontal-relative:text;mso-position-vertical-relative:text;mso-width-relative:page;mso-height-relative:page;visibility:visible;">
              <v:stroke color="#252525" weight="0.72pt"/>
              <v:fill/>
            </v:line>
            <v:shape id="1109" coordsize="3552,8103" coordorigin="10843,0" path="m14395,0l13256,0,10843,8102,14395,8102,14395,0xe" fillcolor="#90c225" stroked="f" style="position:absolute;left:10843;top:0;width:3552;height:8103;z-index:63;mso-position-horizontal-relative:text;mso-position-vertical-relative:text;mso-width-relative:page;mso-height-relative:page;visibility:visible;">
              <v:stroke on="f"/>
              <v:fill opacity="19789f"/>
              <v:path textboxrect="10843,0,14395,8103" arrowok="t"/>
            </v:shape>
            <v:shape id="1110" coordsize="3056,8103" coordorigin="11344,0" path="m14400,0l11344,0,12771,8102,14400,8102,14400,0xe" fillcolor="#90c225" stroked="f" style="position:absolute;left:11344;top:0;width:3056;height:8103;z-index:64;mso-position-horizontal-relative:text;mso-position-vertical-relative:text;mso-width-relative:page;mso-height-relative:page;visibility:visible;">
              <v:stroke on="f"/>
              <v:fill opacity="13107f"/>
              <v:path textboxrect="11344,0,14400,8103" arrowok="t"/>
            </v:shape>
            <v:shape id="1111" coordsize="3850,4503" coordorigin="10550,3600" path="m14400,3600l10550,8102,14400,8102,14400,3600xe" fillcolor="#539f20" stroked="f" style="position:absolute;left:10550;top:3600;width:3850;height:4503;z-index:65;mso-position-horizontal-relative:text;mso-position-vertical-relative:text;mso-width-relative:page;mso-height-relative:page;visibility:visible;">
              <v:stroke on="f"/>
              <v:fill opacity="47288f"/>
              <v:path textboxrect="10550,3600,14400,8103" arrowok="t"/>
            </v:shape>
            <v:shape id="1112" coordsize="3367,8103" coordorigin="11029,0" path="m14395,0l11029,0,13942,8102,14395,8102,14395,0xe" fillcolor="#3e7818" stroked="f" style="position:absolute;left:11029;top:0;width:3367;height:8103;z-index:66;mso-position-horizontal-relative:text;mso-position-vertical-relative:text;mso-width-relative:page;mso-height-relative:page;visibility:visible;">
              <v:stroke on="f"/>
              <v:fill opacity="46003f"/>
              <v:path textboxrect="11029,0,14396,8103" arrowok="t"/>
            </v:shape>
            <v:shape id="1113" coordsize="1522,8103" coordorigin="12874,0" path="m14395,0l14075,0,12874,8102,14395,8102,14395,0xe" fillcolor="#c0e374" stroked="f" style="position:absolute;left:12873;top:0;width:1522;height:8103;z-index:67;mso-position-horizontal-relative:text;mso-position-vertical-relative:text;mso-width-relative:page;mso-height-relative:page;visibility:visible;">
              <v:stroke on="f"/>
              <v:fill opacity="46003f"/>
              <v:path textboxrect="12874,0,14396,8103" arrowok="t"/>
            </v:shape>
            <v:shape id="1114" coordsize="1473,8103" coordorigin="12923,0" path="m14395,0l12923,0,14230,8102,14395,8102,14395,0xe" fillcolor="#90c225" stroked="f" style="position:absolute;left:12923;top:0;width:1473;height:8103;z-index:68;mso-position-horizontal-relative:text;mso-position-vertical-relative:text;mso-width-relative:page;mso-height-relative:page;visibility:visible;">
              <v:stroke on="f"/>
              <v:fill opacity="42662f"/>
              <v:path textboxrect="12923,0,14396,8103" arrowok="t"/>
            </v:shape>
            <v:shape id="1115" coordsize="2146,3864" coordorigin="12250,4238" path="m14395,4238l12250,8102,14395,8102,14395,4238xe" fillcolor="#90c225" stroked="f" style="position:absolute;left:12249;top:4238;width:2146;height:3864;z-index:69;mso-position-horizontal-relative:text;mso-position-vertical-relative:text;mso-width-relative:page;mso-height-relative:page;visibility:visible;">
              <v:stroke on="f"/>
              <v:fill opacity="52428f"/>
              <v:path textboxrect="12250,4238,14396,8102" arrowok="t"/>
            </v:shape>
            <v:fill/>
          </v:group>
        </w:pict>
      </w:r>
      <w:r>
        <w:rPr>
          <w:color w:val="90c225"/>
        </w:rPr>
        <w:t>Distribution</w:t>
      </w:r>
      <w:r>
        <w:rPr>
          <w:color w:val="90c225"/>
        </w:rPr>
        <w:t>and</w:t>
      </w:r>
      <w:r>
        <w:rPr>
          <w:color w:val="90c225"/>
        </w:rPr>
        <w:t>Transport</w:t>
      </w:r>
    </w:p>
    <w:p>
      <w:pPr>
        <w:pStyle w:val="style66"/>
        <w:rPr>
          <w:b/>
          <w:sz w:val="60"/>
        </w:rPr>
      </w:pPr>
    </w:p>
    <w:p>
      <w:pPr>
        <w:pStyle w:val="style66"/>
        <w:rPr>
          <w:b/>
          <w:sz w:val="82"/>
        </w:rPr>
      </w:pPr>
    </w:p>
    <w:p>
      <w:pPr>
        <w:pStyle w:val="style179"/>
        <w:numPr>
          <w:ilvl w:val="1"/>
          <w:numId w:val="5"/>
        </w:numPr>
        <w:tabs>
          <w:tab w:val="left" w:leader="none" w:pos="5870"/>
        </w:tabs>
        <w:spacing w:before="0" w:after="0" w:lineRule="auto" w:line="240"/>
        <w:ind w:left="5870" w:right="0" w:hanging="269"/>
        <w:jc w:val="left"/>
        <w:rPr>
          <w:sz w:val="28"/>
        </w:rPr>
      </w:pPr>
      <w:r>
        <w:rPr/>
        <w:pict>
          <v:group id="1116" filled="f" stroked="f" style="position:absolute;margin-left:0.0pt;margin-top:0.78pt;width:265.95pt;height:283.45pt;z-index:12;mso-position-horizontal-relative:page;mso-position-vertical-relative:text;mso-width-relative:page;mso-height-relative:page;mso-wrap-distance-left:0.0pt;mso-wrap-distance-right:0.0pt;visibility:visible;" coordsize="5319,5669" coordorigin="0,16">
            <v:shape id="1117" coordsize="528,3360" coordorigin="0,2324" path="m0,2324l0,5684,528,5684,0,2324xe" fillcolor="#90c225" stroked="f" style="position:absolute;left:0;top:2324;width:528;height:3360;z-index:70;mso-position-horizontal-relative:text;mso-position-vertical-relative:text;mso-width-relative:page;mso-height-relative:page;visibility:visible;">
              <v:stroke on="f"/>
              <v:fill opacity="55769f"/>
              <v:path textboxrect="0,2324,528,5684" arrowok="t"/>
            </v:shape>
            <v:shape id="1118" type="#_x0000_t75" filled="f" stroked="f" alt="Applied Sciences | Free Full-Text | How Green Hydrogen and Ammonia Are  Revolutionizing the Future of Energy Production: A Comprehensive Review of  the Latest Developments and Future Prospects" style="position:absolute;left:552;top:15;width:4767;height:3236;z-index:71;mso-position-horizontal-relative:text;mso-position-vertical-relative:text;mso-width-relative:page;mso-height-relative:page;visibility:visible;">
              <v:imagedata r:id="rId8" embosscolor="white" o:title=""/>
              <v:fill/>
            </v:shape>
            <v:fill/>
          </v:group>
        </w:pict>
      </w:r>
      <w:r>
        <w:rPr>
          <w:color w:val="ffffff"/>
          <w:sz w:val="28"/>
        </w:rPr>
        <w:t>Hydrogen</w:t>
      </w:r>
      <w:r>
        <w:rPr>
          <w:color w:val="ffffff"/>
          <w:sz w:val="28"/>
        </w:rPr>
        <w:t>distribution</w:t>
      </w:r>
      <w:r>
        <w:rPr>
          <w:color w:val="ffffff"/>
          <w:sz w:val="28"/>
        </w:rPr>
        <w:t>faces</w:t>
      </w:r>
      <w:r>
        <w:rPr>
          <w:color w:val="ffffff"/>
          <w:sz w:val="28"/>
        </w:rPr>
        <w:t>high-pressure</w:t>
      </w:r>
      <w:r>
        <w:rPr>
          <w:color w:val="ffffff"/>
          <w:sz w:val="28"/>
        </w:rPr>
        <w:t>storage</w:t>
      </w:r>
      <w:r>
        <w:rPr>
          <w:color w:val="ffffff"/>
          <w:sz w:val="28"/>
        </w:rPr>
        <w:t>and</w:t>
      </w:r>
      <w:r>
        <w:rPr>
          <w:color w:val="ffffff"/>
          <w:sz w:val="28"/>
        </w:rPr>
        <w:t>transport</w:t>
      </w:r>
      <w:r>
        <w:rPr>
          <w:color w:val="ffffff"/>
          <w:sz w:val="28"/>
        </w:rPr>
        <w:t>cost</w:t>
      </w:r>
    </w:p>
    <w:p>
      <w:pPr>
        <w:pStyle w:val="style0"/>
        <w:spacing w:before="183"/>
        <w:ind w:left="747" w:right="1933" w:firstLine="0"/>
        <w:jc w:val="center"/>
        <w:rPr>
          <w:sz w:val="28"/>
        </w:rPr>
      </w:pPr>
      <w:r>
        <w:rPr>
          <w:color w:val="ffffff"/>
          <w:sz w:val="28"/>
        </w:rPr>
        <w:t>challenges.</w:t>
      </w:r>
    </w:p>
    <w:p>
      <w:pPr>
        <w:pStyle w:val="style179"/>
        <w:numPr>
          <w:ilvl w:val="1"/>
          <w:numId w:val="5"/>
        </w:numPr>
        <w:tabs>
          <w:tab w:val="left" w:leader="none" w:pos="5870"/>
        </w:tabs>
        <w:spacing w:before="183" w:after="0" w:lineRule="auto" w:line="240"/>
        <w:ind w:left="5870" w:right="0" w:hanging="269"/>
        <w:jc w:val="left"/>
        <w:rPr>
          <w:sz w:val="28"/>
        </w:rPr>
      </w:pPr>
      <w:r>
        <w:rPr>
          <w:color w:val="ffffff"/>
          <w:sz w:val="28"/>
        </w:rPr>
        <w:t>Overcoming</w:t>
      </w:r>
      <w:r>
        <w:rPr>
          <w:color w:val="ffffff"/>
          <w:sz w:val="28"/>
        </w:rPr>
        <w:t>these</w:t>
      </w:r>
      <w:r>
        <w:rPr>
          <w:color w:val="ffffff"/>
          <w:sz w:val="28"/>
        </w:rPr>
        <w:t>requires</w:t>
      </w:r>
      <w:r>
        <w:rPr>
          <w:color w:val="ffffff"/>
          <w:sz w:val="28"/>
        </w:rPr>
        <w:t>specialized</w:t>
      </w:r>
      <w:r>
        <w:rPr>
          <w:color w:val="ffffff"/>
          <w:sz w:val="28"/>
        </w:rPr>
        <w:t>infrastructure</w:t>
      </w:r>
      <w:r>
        <w:rPr>
          <w:color w:val="ffffff"/>
          <w:sz w:val="28"/>
        </w:rPr>
        <w:t>like</w:t>
      </w:r>
      <w:r>
        <w:rPr>
          <w:color w:val="ffffff"/>
          <w:sz w:val="28"/>
        </w:rPr>
        <w:t>dedicated</w:t>
      </w:r>
    </w:p>
    <w:p>
      <w:pPr>
        <w:pStyle w:val="style0"/>
        <w:spacing w:before="182"/>
        <w:ind w:left="5870" w:right="0" w:firstLine="0"/>
        <w:jc w:val="both"/>
        <w:rPr>
          <w:sz w:val="28"/>
        </w:rPr>
      </w:pPr>
      <w:r>
        <w:rPr>
          <w:color w:val="ffffff"/>
          <w:sz w:val="28"/>
        </w:rPr>
        <w:t>pipelines</w:t>
      </w:r>
      <w:r>
        <w:rPr>
          <w:color w:val="ffffff"/>
          <w:sz w:val="28"/>
        </w:rPr>
        <w:t>and</w:t>
      </w:r>
      <w:r>
        <w:rPr>
          <w:color w:val="ffffff"/>
          <w:sz w:val="28"/>
        </w:rPr>
        <w:t>decentralized</w:t>
      </w:r>
      <w:r>
        <w:rPr>
          <w:color w:val="ffffff"/>
          <w:sz w:val="28"/>
        </w:rPr>
        <w:t>production.</w:t>
      </w:r>
    </w:p>
    <w:p>
      <w:pPr>
        <w:pStyle w:val="style179"/>
        <w:numPr>
          <w:ilvl w:val="1"/>
          <w:numId w:val="5"/>
        </w:numPr>
        <w:tabs>
          <w:tab w:val="left" w:leader="none" w:pos="5870"/>
        </w:tabs>
        <w:spacing w:before="182" w:after="0" w:lineRule="auto" w:line="376"/>
        <w:ind w:left="5870" w:right="523" w:hanging="269"/>
        <w:jc w:val="both"/>
        <w:rPr>
          <w:sz w:val="28"/>
        </w:rPr>
      </w:pPr>
      <w:r>
        <w:rPr>
          <w:color w:val="ffffff"/>
          <w:sz w:val="28"/>
        </w:rPr>
        <w:t>Technological advancements include improved storage solutions and</w:t>
      </w:r>
      <w:r>
        <w:rPr>
          <w:color w:val="ffffff"/>
          <w:sz w:val="28"/>
        </w:rPr>
        <w:t>liquid</w:t>
      </w:r>
      <w:r>
        <w:rPr>
          <w:color w:val="ffffff"/>
          <w:sz w:val="28"/>
        </w:rPr>
        <w:t>hydrogen</w:t>
      </w:r>
      <w:r>
        <w:rPr>
          <w:color w:val="ffffff"/>
          <w:sz w:val="28"/>
        </w:rPr>
        <w:t>transport</w:t>
      </w:r>
      <w:r>
        <w:rPr>
          <w:color w:val="ffffff"/>
          <w:sz w:val="28"/>
        </w:rPr>
        <w:t>technologies,</w:t>
      </w:r>
      <w:r>
        <w:rPr>
          <w:color w:val="ffffff"/>
          <w:sz w:val="28"/>
        </w:rPr>
        <w:t>enhancing</w:t>
      </w:r>
      <w:r>
        <w:rPr>
          <w:color w:val="ffffff"/>
          <w:sz w:val="28"/>
        </w:rPr>
        <w:t>safety</w:t>
      </w:r>
      <w:r>
        <w:rPr>
          <w:color w:val="ffffff"/>
          <w:sz w:val="28"/>
        </w:rPr>
        <w:t>and</w:t>
      </w:r>
      <w:r>
        <w:rPr>
          <w:color w:val="ffffff"/>
          <w:sz w:val="28"/>
        </w:rPr>
        <w:t>efficiency</w:t>
      </w:r>
      <w:r>
        <w:rPr>
          <w:color w:val="ffffff"/>
          <w:sz w:val="28"/>
        </w:rPr>
        <w:t>in</w:t>
      </w:r>
      <w:r>
        <w:rPr>
          <w:color w:val="ffffff"/>
          <w:sz w:val="28"/>
        </w:rPr>
        <w:t>hydrogen</w:t>
      </w:r>
      <w:r>
        <w:rPr>
          <w:color w:val="ffffff"/>
          <w:sz w:val="28"/>
        </w:rPr>
        <w:t>handling.</w:t>
      </w:r>
    </w:p>
    <w:p>
      <w:pPr>
        <w:pStyle w:val="style0"/>
        <w:spacing w:after="0" w:lineRule="auto" w:line="376"/>
        <w:jc w:val="both"/>
        <w:rPr>
          <w:sz w:val="28"/>
        </w:rPr>
        <w:sectPr>
          <w:pgSz w:w="14400" w:h="8110" w:orient="landscape"/>
          <w:pgMar w:top="0" w:right="40" w:bottom="0" w:left="200" w:header="720" w:footer="720" w:gutter="0"/>
        </w:sectPr>
      </w:pPr>
    </w:p>
    <w:p>
      <w:pPr>
        <w:pStyle w:val="style4098"/>
        <w:ind w:left="1384" w:right="1933"/>
        <w:rPr/>
      </w:pPr>
      <w:r>
        <w:rPr/>
        <w:pict>
          <v:rect id="1119" fillcolor="#2c3b43" stroked="f" style="position:absolute;margin-left:0.0pt;margin-top:0.0pt;width:720.0pt;height:405.12pt;z-index:-2147483616;mso-position-horizontal-relative:page;mso-position-vertical-relative:page;mso-width-relative:page;mso-height-relative:page;mso-wrap-distance-left:0.0pt;mso-wrap-distance-right:0.0pt;visibility:visible;">
            <v:stroke on="f"/>
            <v:fill/>
          </v:rect>
        </w:pict>
      </w:r>
      <w:r>
        <w:rPr/>
        <w:pict>
          <v:group id="1120" filled="f" stroked="f" style="position:absolute;margin-left:429.36pt;margin-top:-0.24pt;width:290.95pt;height:405.8pt;z-index:-2147483615;mso-position-horizontal-relative:page;mso-position-vertical-relative:page;mso-width-relative:page;mso-height-relative:page;mso-wrap-distance-left:0.0pt;mso-wrap-distance-right:0.0pt;visibility:visible;" coordsize="5819,8116" coordorigin="8587,-5">
            <v:line id="1121" stroked="t" from="11071.0pt,2.0pt" to="12511.0pt,8102.0pt" style="position:absolute;z-index:72;mso-position-horizontal-relative:text;mso-position-vertical-relative:text;mso-width-relative:page;mso-height-relative:page;visibility:visible;">
              <v:stroke color="#252525" weight="0.72pt"/>
              <v:fill/>
            </v:line>
            <v:line id="1122" stroked="t" from="14398.0pt,4351.0pt" to="8772.0pt,8103.0pt" style="position:absolute;z-index:73;mso-position-horizontal-relative:text;mso-position-vertical-relative:text;mso-width-relative:page;mso-height-relative:page;visibility:visible;">
              <v:stroke color="#252525" weight="0.72pt"/>
              <v:fill/>
            </v:line>
            <v:shape id="1123" coordsize="3552,8103" coordorigin="10843,0" path="m14395,0l13256,0,10843,8102,14395,8102,14395,0xe" fillcolor="#90c225" stroked="f" style="position:absolute;left:10843;top:0;width:3552;height:8103;z-index:74;mso-position-horizontal-relative:text;mso-position-vertical-relative:text;mso-width-relative:page;mso-height-relative:page;visibility:visible;">
              <v:stroke on="f"/>
              <v:fill opacity="19789f"/>
              <v:path textboxrect="10843,0,14395,8103" arrowok="t"/>
            </v:shape>
            <v:shape id="1124" coordsize="3056,8103" coordorigin="11344,0" path="m14400,0l11344,0,12771,8102,14400,8102,14400,0xe" fillcolor="#90c225" stroked="f" style="position:absolute;left:11344;top:0;width:3056;height:8103;z-index:75;mso-position-horizontal-relative:text;mso-position-vertical-relative:text;mso-width-relative:page;mso-height-relative:page;visibility:visible;">
              <v:stroke on="f"/>
              <v:fill opacity="13107f"/>
              <v:path textboxrect="11344,0,14400,8103" arrowok="t"/>
            </v:shape>
            <v:shape id="1125" coordsize="3850,4503" coordorigin="10550,3600" path="m14400,3600l10550,8102,14400,8102,14400,3600xe" fillcolor="#539f20" stroked="f" style="position:absolute;left:10550;top:3600;width:3850;height:4503;z-index:76;mso-position-horizontal-relative:text;mso-position-vertical-relative:text;mso-width-relative:page;mso-height-relative:page;visibility:visible;">
              <v:stroke on="f"/>
              <v:fill opacity="47288f"/>
              <v:path textboxrect="10550,3600,14400,8103" arrowok="t"/>
            </v:shape>
            <v:shape id="1126" coordsize="3367,8103" coordorigin="11029,0" path="m14395,0l11029,0,13942,8102,14395,8102,14395,0xe" fillcolor="#3e7818" stroked="f" style="position:absolute;left:11029;top:0;width:3367;height:8103;z-index:77;mso-position-horizontal-relative:text;mso-position-vertical-relative:text;mso-width-relative:page;mso-height-relative:page;visibility:visible;">
              <v:stroke on="f"/>
              <v:fill opacity="46003f"/>
              <v:path textboxrect="11029,0,14396,8103" arrowok="t"/>
            </v:shape>
            <v:shape id="1127" coordsize="1522,8103" coordorigin="12874,0" path="m14395,0l14075,0,12874,8102,14395,8102,14395,0xe" fillcolor="#c0e374" stroked="f" style="position:absolute;left:12873;top:0;width:1522;height:8103;z-index:78;mso-position-horizontal-relative:text;mso-position-vertical-relative:text;mso-width-relative:page;mso-height-relative:page;visibility:visible;">
              <v:stroke on="f"/>
              <v:fill opacity="46003f"/>
              <v:path textboxrect="12874,0,14396,8103" arrowok="t"/>
            </v:shape>
            <v:shape id="1128" coordsize="1473,8103" coordorigin="12923,0" path="m14395,0l12923,0,14230,8102,14395,8102,14395,0xe" fillcolor="#90c225" stroked="f" style="position:absolute;left:12923;top:0;width:1473;height:8103;z-index:79;mso-position-horizontal-relative:text;mso-position-vertical-relative:text;mso-width-relative:page;mso-height-relative:page;visibility:visible;">
              <v:stroke on="f"/>
              <v:fill opacity="42662f"/>
              <v:path textboxrect="12923,0,14396,8103" arrowok="t"/>
            </v:shape>
            <v:shape id="1129" coordsize="2146,3864" coordorigin="12250,4238" path="m14395,4238l12250,8102,14395,8102,14395,4238xe" fillcolor="#90c225" stroked="f" style="position:absolute;left:12249;top:4238;width:2146;height:3864;z-index:80;mso-position-horizontal-relative:text;mso-position-vertical-relative:text;mso-width-relative:page;mso-height-relative:page;visibility:visible;">
              <v:stroke on="f"/>
              <v:fill opacity="52428f"/>
              <v:path textboxrect="12250,4238,14396,8102" arrowok="t"/>
            </v:shape>
            <v:shape id="1130" type="#_x0000_t75" filled="f" stroked="f" alt="Germany to Invest Over $45 Million in South Africa's Green Hydrogen Economy" style="position:absolute;left:8587;top:2184;width:5640;height:4229;z-index:81;mso-position-horizontal-relative:text;mso-position-vertical-relative:text;mso-width-relative:page;mso-height-relative:page;visibility:visible;">
              <v:imagedata r:id="rId9" embosscolor="white" o:title=""/>
              <v:fill/>
            </v:shape>
            <v:fill/>
          </v:group>
        </w:pict>
      </w:r>
      <w:r>
        <w:rPr>
          <w:color w:val="90c225"/>
        </w:rPr>
        <w:t>Economic</w:t>
      </w:r>
      <w:r>
        <w:rPr>
          <w:color w:val="90c225"/>
        </w:rPr>
        <w:t>Considerations</w:t>
      </w:r>
    </w:p>
    <w:p>
      <w:pPr>
        <w:pStyle w:val="style66"/>
        <w:rPr>
          <w:b/>
          <w:sz w:val="60"/>
        </w:rPr>
      </w:pPr>
    </w:p>
    <w:p>
      <w:pPr>
        <w:pStyle w:val="style179"/>
        <w:numPr>
          <w:ilvl w:val="0"/>
          <w:numId w:val="5"/>
        </w:numPr>
        <w:tabs>
          <w:tab w:val="left" w:leader="none" w:pos="1011"/>
        </w:tabs>
        <w:spacing w:before="427" w:after="0" w:lineRule="auto" w:line="376"/>
        <w:ind w:left="1010" w:right="6064" w:hanging="269"/>
        <w:jc w:val="both"/>
        <w:rPr>
          <w:sz w:val="28"/>
        </w:rPr>
      </w:pPr>
      <w:r>
        <w:rPr>
          <w:color w:val="ffffff"/>
          <w:sz w:val="28"/>
        </w:rPr>
        <w:t>Green</w:t>
      </w:r>
      <w:r>
        <w:rPr>
          <w:color w:val="ffffff"/>
          <w:sz w:val="28"/>
        </w:rPr>
        <w:t>hydrogen</w:t>
      </w:r>
      <w:r>
        <w:rPr>
          <w:color w:val="ffffff"/>
          <w:sz w:val="28"/>
        </w:rPr>
        <w:t>production</w:t>
      </w:r>
      <w:r>
        <w:rPr>
          <w:color w:val="ffffff"/>
          <w:sz w:val="28"/>
        </w:rPr>
        <w:t>is</w:t>
      </w:r>
      <w:r>
        <w:rPr>
          <w:color w:val="ffffff"/>
          <w:sz w:val="28"/>
        </w:rPr>
        <w:t>currently</w:t>
      </w:r>
      <w:r>
        <w:rPr>
          <w:color w:val="ffffff"/>
          <w:sz w:val="28"/>
        </w:rPr>
        <w:t>costlier</w:t>
      </w:r>
      <w:r>
        <w:rPr>
          <w:color w:val="ffffff"/>
          <w:sz w:val="28"/>
        </w:rPr>
        <w:t>than</w:t>
      </w:r>
      <w:r>
        <w:rPr>
          <w:color w:val="ffffff"/>
          <w:sz w:val="28"/>
        </w:rPr>
        <w:t>grey</w:t>
      </w:r>
      <w:r>
        <w:rPr>
          <w:color w:val="ffffff"/>
          <w:sz w:val="28"/>
        </w:rPr>
        <w:t>hydrogen</w:t>
      </w:r>
      <w:r>
        <w:rPr>
          <w:color w:val="ffffff"/>
          <w:sz w:val="28"/>
        </w:rPr>
        <w:t>due</w:t>
      </w:r>
      <w:r>
        <w:rPr>
          <w:color w:val="ffffff"/>
          <w:sz w:val="28"/>
        </w:rPr>
        <w:t>to</w:t>
      </w:r>
      <w:r>
        <w:rPr>
          <w:color w:val="ffffff"/>
          <w:sz w:val="28"/>
        </w:rPr>
        <w:t>electrolysis</w:t>
      </w:r>
      <w:r>
        <w:rPr>
          <w:color w:val="ffffff"/>
          <w:sz w:val="28"/>
        </w:rPr>
        <w:t>technology</w:t>
      </w:r>
      <w:r>
        <w:rPr>
          <w:color w:val="ffffff"/>
          <w:sz w:val="28"/>
        </w:rPr>
        <w:t>and</w:t>
      </w:r>
      <w:r>
        <w:rPr>
          <w:color w:val="ffffff"/>
          <w:sz w:val="28"/>
        </w:rPr>
        <w:t>high</w:t>
      </w:r>
      <w:r>
        <w:rPr>
          <w:color w:val="ffffff"/>
          <w:sz w:val="28"/>
        </w:rPr>
        <w:t>energy</w:t>
      </w:r>
      <w:r>
        <w:rPr>
          <w:color w:val="ffffff"/>
          <w:sz w:val="28"/>
        </w:rPr>
        <w:t>needs.</w:t>
      </w:r>
    </w:p>
    <w:p>
      <w:pPr>
        <w:pStyle w:val="style179"/>
        <w:numPr>
          <w:ilvl w:val="0"/>
          <w:numId w:val="5"/>
        </w:numPr>
        <w:tabs>
          <w:tab w:val="left" w:leader="none" w:pos="1011"/>
        </w:tabs>
        <w:spacing w:before="0" w:after="0" w:lineRule="exact" w:line="318"/>
        <w:ind w:left="1010" w:right="0" w:hanging="270"/>
        <w:jc w:val="both"/>
        <w:rPr>
          <w:sz w:val="28"/>
        </w:rPr>
      </w:pPr>
      <w:r>
        <w:rPr>
          <w:color w:val="ffffff"/>
          <w:sz w:val="28"/>
        </w:rPr>
        <w:t>Distribution</w:t>
      </w:r>
      <w:r>
        <w:rPr>
          <w:color w:val="ffffff"/>
          <w:sz w:val="28"/>
        </w:rPr>
        <w:t>involves</w:t>
      </w:r>
      <w:r>
        <w:rPr>
          <w:color w:val="ffffff"/>
          <w:sz w:val="28"/>
        </w:rPr>
        <w:t>investment</w:t>
      </w:r>
      <w:r>
        <w:rPr>
          <w:color w:val="ffffff"/>
          <w:sz w:val="28"/>
        </w:rPr>
        <w:t>in</w:t>
      </w:r>
      <w:r>
        <w:rPr>
          <w:color w:val="ffffff"/>
          <w:sz w:val="28"/>
        </w:rPr>
        <w:t>specialized</w:t>
      </w:r>
      <w:r>
        <w:rPr>
          <w:color w:val="ffffff"/>
          <w:sz w:val="28"/>
        </w:rPr>
        <w:t>infrastructure</w:t>
      </w:r>
    </w:p>
    <w:p>
      <w:pPr>
        <w:pStyle w:val="style0"/>
        <w:spacing w:before="183"/>
        <w:ind w:left="1010" w:right="0" w:firstLine="0"/>
        <w:jc w:val="left"/>
        <w:rPr>
          <w:sz w:val="28"/>
        </w:rPr>
      </w:pPr>
      <w:r>
        <w:rPr>
          <w:color w:val="ffffff"/>
          <w:sz w:val="28"/>
        </w:rPr>
        <w:t>and transport</w:t>
      </w:r>
      <w:r>
        <w:rPr>
          <w:color w:val="ffffff"/>
          <w:sz w:val="28"/>
        </w:rPr>
        <w:t>costs.</w:t>
      </w:r>
    </w:p>
    <w:p>
      <w:pPr>
        <w:pStyle w:val="style179"/>
        <w:numPr>
          <w:ilvl w:val="0"/>
          <w:numId w:val="5"/>
        </w:numPr>
        <w:tabs>
          <w:tab w:val="left" w:leader="none" w:pos="1011"/>
        </w:tabs>
        <w:spacing w:before="182" w:after="0" w:lineRule="auto" w:line="240"/>
        <w:ind w:left="1010" w:right="0" w:hanging="270"/>
        <w:jc w:val="both"/>
        <w:rPr>
          <w:sz w:val="28"/>
        </w:rPr>
      </w:pPr>
      <w:r>
        <w:rPr/>
        <w:pict>
          <v:shape id="1131" coordsize="528,3360" coordorigin="0,501" path="m0,501l0,3861,528,3861,0,501xe" fillcolor="#90c225" stroked="f" style="position:absolute;margin-left:0.0pt;margin-top:25.05pt;width:26.4pt;height:168.0pt;z-index:13;mso-position-horizontal-relative:page;mso-position-vertical-relative:text;mso-width-relative:page;mso-height-relative:page;mso-wrap-distance-left:0.0pt;mso-wrap-distance-right:0.0pt;visibility:visible;">
            <v:stroke on="f"/>
            <v:fill opacity="55769f"/>
            <v:path textboxrect="0,501,528,3861" arrowok="t"/>
          </v:shape>
        </w:pict>
      </w:r>
      <w:r>
        <w:rPr>
          <w:color w:val="ffffff"/>
          <w:sz w:val="28"/>
        </w:rPr>
        <w:t>Economically,</w:t>
      </w:r>
      <w:r>
        <w:rPr>
          <w:color w:val="ffffff"/>
          <w:sz w:val="28"/>
        </w:rPr>
        <w:t>it</w:t>
      </w:r>
      <w:r>
        <w:rPr>
          <w:color w:val="ffffff"/>
          <w:sz w:val="28"/>
        </w:rPr>
        <w:t>promises</w:t>
      </w:r>
      <w:r>
        <w:rPr>
          <w:color w:val="ffffff"/>
          <w:sz w:val="28"/>
        </w:rPr>
        <w:t>job</w:t>
      </w:r>
      <w:r>
        <w:rPr>
          <w:color w:val="ffffff"/>
          <w:sz w:val="28"/>
        </w:rPr>
        <w:t>creation</w:t>
      </w:r>
      <w:r>
        <w:rPr>
          <w:color w:val="ffffff"/>
          <w:sz w:val="28"/>
        </w:rPr>
        <w:t>and</w:t>
      </w:r>
      <w:r>
        <w:rPr>
          <w:color w:val="ffffff"/>
          <w:sz w:val="28"/>
        </w:rPr>
        <w:t>industry</w:t>
      </w:r>
      <w:r>
        <w:rPr>
          <w:color w:val="ffffff"/>
          <w:sz w:val="28"/>
        </w:rPr>
        <w:t>growth.</w:t>
      </w:r>
    </w:p>
    <w:p>
      <w:pPr>
        <w:pStyle w:val="style179"/>
        <w:numPr>
          <w:ilvl w:val="0"/>
          <w:numId w:val="5"/>
        </w:numPr>
        <w:tabs>
          <w:tab w:val="left" w:leader="none" w:pos="1011"/>
        </w:tabs>
        <w:spacing w:before="182" w:after="0" w:lineRule="auto" w:line="376"/>
        <w:ind w:left="1010" w:right="6071" w:hanging="269"/>
        <w:jc w:val="both"/>
        <w:rPr>
          <w:sz w:val="28"/>
        </w:rPr>
      </w:pPr>
      <w:r>
        <w:rPr>
          <w:color w:val="ffffff"/>
          <w:sz w:val="28"/>
        </w:rPr>
        <w:t>Despite</w:t>
      </w:r>
      <w:r>
        <w:rPr>
          <w:color w:val="ffffff"/>
          <w:sz w:val="28"/>
        </w:rPr>
        <w:t>high</w:t>
      </w:r>
      <w:r>
        <w:rPr>
          <w:color w:val="ffffff"/>
          <w:sz w:val="28"/>
        </w:rPr>
        <w:t>initial</w:t>
      </w:r>
      <w:r>
        <w:rPr>
          <w:color w:val="ffffff"/>
          <w:sz w:val="28"/>
        </w:rPr>
        <w:t>investment,</w:t>
      </w:r>
      <w:r>
        <w:rPr>
          <w:color w:val="ffffff"/>
          <w:sz w:val="28"/>
        </w:rPr>
        <w:t>long-term</w:t>
      </w:r>
      <w:r>
        <w:rPr>
          <w:color w:val="ffffff"/>
          <w:sz w:val="28"/>
        </w:rPr>
        <w:t>ROI</w:t>
      </w:r>
      <w:r>
        <w:rPr>
          <w:color w:val="ffffff"/>
          <w:sz w:val="28"/>
        </w:rPr>
        <w:t>includes</w:t>
      </w:r>
      <w:r>
        <w:rPr>
          <w:color w:val="ffffff"/>
          <w:sz w:val="28"/>
        </w:rPr>
        <w:t>renewable</w:t>
      </w:r>
      <w:r>
        <w:rPr>
          <w:color w:val="ffffff"/>
          <w:sz w:val="28"/>
        </w:rPr>
        <w:t>energy</w:t>
      </w:r>
      <w:r>
        <w:rPr>
          <w:color w:val="ffffff"/>
          <w:sz w:val="28"/>
        </w:rPr>
        <w:t>savings</w:t>
      </w:r>
      <w:r>
        <w:rPr>
          <w:color w:val="ffffff"/>
          <w:sz w:val="28"/>
        </w:rPr>
        <w:t>and</w:t>
      </w:r>
      <w:r>
        <w:rPr>
          <w:color w:val="ffffff"/>
          <w:sz w:val="28"/>
        </w:rPr>
        <w:t>carbon credit</w:t>
      </w:r>
      <w:r>
        <w:rPr>
          <w:color w:val="ffffff"/>
          <w:sz w:val="28"/>
        </w:rPr>
        <w:t>benefits.</w:t>
      </w:r>
    </w:p>
    <w:p>
      <w:pPr>
        <w:pStyle w:val="style0"/>
        <w:spacing w:after="0" w:lineRule="auto" w:line="376"/>
        <w:jc w:val="both"/>
        <w:rPr>
          <w:sz w:val="28"/>
        </w:rPr>
        <w:sectPr>
          <w:pgSz w:w="14400" w:h="8110" w:orient="landscape"/>
          <w:pgMar w:top="0" w:right="40" w:bottom="0" w:left="200" w:header="720" w:footer="720" w:gutter="0"/>
        </w:sectPr>
      </w:pPr>
    </w:p>
    <w:p>
      <w:pPr>
        <w:pStyle w:val="style4098"/>
        <w:ind w:left="3753"/>
        <w:jc w:val="left"/>
        <w:rPr/>
      </w:pPr>
      <w:r>
        <w:rPr/>
        <w:pict>
          <v:rect id="1132" fillcolor="#2c3b43" stroked="f" style="position:absolute;margin-left:0.0pt;margin-top:0.0pt;width:720.0pt;height:405.12pt;z-index:-2147483614;mso-position-horizontal-relative:page;mso-position-vertical-relative:page;mso-width-relative:page;mso-height-relative:page;mso-wrap-distance-left:0.0pt;mso-wrap-distance-right:0.0pt;visibility:visible;">
            <v:stroke on="f"/>
            <v:fill/>
          </v:rect>
        </w:pict>
      </w:r>
      <w:r>
        <w:rPr/>
        <w:pict>
          <v:group id="1133" filled="f" stroked="f" style="position:absolute;margin-left:438.24pt;margin-top:-0.24pt;width:282.05pt;height:405.8pt;z-index:-2147483613;mso-position-horizontal-relative:page;mso-position-vertical-relative:page;mso-width-relative:page;mso-height-relative:page;mso-wrap-distance-left:0.0pt;mso-wrap-distance-right:0.0pt;visibility:visible;" coordsize="5641,8116" coordorigin="8765,-5">
            <v:line id="1134" stroked="t" from="11071.0pt,2.0pt" to="12511.0pt,8102.0pt" style="position:absolute;z-index:82;mso-position-horizontal-relative:text;mso-position-vertical-relative:text;mso-width-relative:page;mso-height-relative:page;visibility:visible;">
              <v:stroke color="#252525" weight="0.72pt"/>
              <v:fill/>
            </v:line>
            <v:line id="1135" stroked="t" from="14398.0pt,4351.0pt" to="8772.0pt,8103.0pt" style="position:absolute;z-index:83;mso-position-horizontal-relative:text;mso-position-vertical-relative:text;mso-width-relative:page;mso-height-relative:page;visibility:visible;">
              <v:stroke color="#252525" weight="0.72pt"/>
              <v:fill/>
            </v:line>
            <v:shape id="1136" coordsize="3552,8103" coordorigin="10843,0" path="m14395,0l13256,0,10843,8102,14395,8102,14395,0xe" fillcolor="#90c225" stroked="f" style="position:absolute;left:10843;top:0;width:3552;height:8103;z-index:84;mso-position-horizontal-relative:text;mso-position-vertical-relative:text;mso-width-relative:page;mso-height-relative:page;visibility:visible;">
              <v:stroke on="f"/>
              <v:fill opacity="19789f"/>
              <v:path textboxrect="10843,0,14395,8103" arrowok="t"/>
            </v:shape>
            <v:shape id="1137" coordsize="3056,8103" coordorigin="11344,0" path="m14400,0l11344,0,12771,8102,14400,8102,14400,0xe" fillcolor="#90c225" stroked="f" style="position:absolute;left:11344;top:0;width:3056;height:8103;z-index:85;mso-position-horizontal-relative:text;mso-position-vertical-relative:text;mso-width-relative:page;mso-height-relative:page;visibility:visible;">
              <v:stroke on="f"/>
              <v:fill opacity="13107f"/>
              <v:path textboxrect="11344,0,14400,8103" arrowok="t"/>
            </v:shape>
            <v:shape id="1138" coordsize="3850,4503" coordorigin="10550,3600" path="m14400,3600l10550,8102,14400,8102,14400,3600xe" fillcolor="#539f20" stroked="f" style="position:absolute;left:10550;top:3600;width:3850;height:4503;z-index:86;mso-position-horizontal-relative:text;mso-position-vertical-relative:text;mso-width-relative:page;mso-height-relative:page;visibility:visible;">
              <v:stroke on="f"/>
              <v:fill opacity="47288f"/>
              <v:path textboxrect="10550,3600,14400,8103" arrowok="t"/>
            </v:shape>
            <v:shape id="1139" coordsize="3367,8103" coordorigin="11029,0" path="m14395,0l11029,0,13942,8102,14395,8102,14395,0xe" fillcolor="#3e7818" stroked="f" style="position:absolute;left:11029;top:0;width:3367;height:8103;z-index:87;mso-position-horizontal-relative:text;mso-position-vertical-relative:text;mso-width-relative:page;mso-height-relative:page;visibility:visible;">
              <v:stroke on="f"/>
              <v:fill opacity="46003f"/>
              <v:path textboxrect="11029,0,14396,8103" arrowok="t"/>
            </v:shape>
            <v:shape id="1140" coordsize="1522,8103" coordorigin="12874,0" path="m14395,0l14075,0,12874,8102,14395,8102,14395,0xe" fillcolor="#c0e374" stroked="f" style="position:absolute;left:12873;top:0;width:1522;height:8103;z-index:88;mso-position-horizontal-relative:text;mso-position-vertical-relative:text;mso-width-relative:page;mso-height-relative:page;visibility:visible;">
              <v:stroke on="f"/>
              <v:fill opacity="46003f"/>
              <v:path textboxrect="12874,0,14396,8103" arrowok="t"/>
            </v:shape>
            <v:shape id="1141" coordsize="1473,8103" coordorigin="12923,0" path="m14395,0l12923,0,14230,8102,14395,8102,14395,0xe" fillcolor="#90c225" stroked="f" style="position:absolute;left:12923;top:0;width:1473;height:8103;z-index:89;mso-position-horizontal-relative:text;mso-position-vertical-relative:text;mso-width-relative:page;mso-height-relative:page;visibility:visible;">
              <v:stroke on="f"/>
              <v:fill opacity="42662f"/>
              <v:path textboxrect="12923,0,14396,8103" arrowok="t"/>
            </v:shape>
            <v:shape id="1142" coordsize="2146,3864" coordorigin="12250,4238" path="m14395,4238l12250,8102,14395,8102,14395,4238xe" fillcolor="#90c225" stroked="f" style="position:absolute;left:12249;top:4238;width:2146;height:3864;z-index:90;mso-position-horizontal-relative:text;mso-position-vertical-relative:text;mso-width-relative:page;mso-height-relative:page;visibility:visible;">
              <v:stroke on="f"/>
              <v:fill opacity="52428f"/>
              <v:path textboxrect="12250,4238,14396,8102" arrowok="t"/>
            </v:shape>
            <v:fill/>
          </v:group>
        </w:pict>
      </w:r>
      <w:r>
        <w:rPr>
          <w:color w:val="90c225"/>
        </w:rPr>
        <w:t>Environmental</w:t>
      </w:r>
      <w:r>
        <w:rPr>
          <w:color w:val="90c225"/>
        </w:rPr>
        <w:t>Impact</w:t>
      </w:r>
    </w:p>
    <w:p>
      <w:pPr>
        <w:pStyle w:val="style66"/>
        <w:rPr>
          <w:b/>
          <w:sz w:val="60"/>
        </w:rPr>
      </w:pPr>
    </w:p>
    <w:p>
      <w:pPr>
        <w:pStyle w:val="style66"/>
        <w:spacing w:before="1"/>
        <w:rPr>
          <w:b/>
          <w:sz w:val="51"/>
        </w:rPr>
      </w:pPr>
    </w:p>
    <w:p>
      <w:pPr>
        <w:pStyle w:val="style179"/>
        <w:numPr>
          <w:ilvl w:val="0"/>
          <w:numId w:val="4"/>
        </w:numPr>
        <w:tabs>
          <w:tab w:val="left" w:leader="none" w:pos="6189"/>
        </w:tabs>
        <w:spacing w:before="0" w:after="0" w:lineRule="auto" w:line="376"/>
        <w:ind w:left="6188" w:right="757" w:hanging="543"/>
        <w:jc w:val="both"/>
        <w:rPr>
          <w:sz w:val="24"/>
        </w:rPr>
      </w:pPr>
      <w:r>
        <w:rPr/>
        <w:pict>
          <v:group id="1143" filled="f" stroked="f" style="position:absolute;margin-left:0.0pt;margin-top:7.29pt;width:272.4pt;height:294.75pt;z-index:14;mso-position-horizontal-relative:page;mso-position-vertical-relative:text;mso-width-relative:page;mso-height-relative:page;mso-wrap-distance-left:0.0pt;mso-wrap-distance-right:0.0pt;visibility:visible;" coordsize="5448,5895" coordorigin="0,146">
            <v:shape id="1144" coordsize="528,3360" coordorigin="0,2680" path="m0,2680l0,6040,528,6040,0,2680xe" fillcolor="#90c225" stroked="f" style="position:absolute;left:0;top:2680;width:528;height:3360;z-index:91;mso-position-horizontal-relative:text;mso-position-vertical-relative:text;mso-width-relative:page;mso-height-relative:page;visibility:visible;">
              <v:stroke on="f"/>
              <v:fill opacity="55769f"/>
              <v:path textboxrect="0,2680,528,6040" arrowok="t"/>
            </v:shape>
            <v:shape id="1145" type="#_x0000_t75" filled="f" stroked="f" style="position:absolute;left:523;top:145;width:4925;height:3903;z-index:92;mso-position-horizontal-relative:text;mso-position-vertical-relative:text;mso-width-relative:page;mso-height-relative:page;visibility:visible;">
              <v:imagedata r:id="rId10" embosscolor="white" o:title=""/>
              <v:fill/>
            </v:shape>
            <v:fill/>
          </v:group>
        </w:pict>
      </w:r>
      <w:r>
        <w:rPr>
          <w:color w:val="ffffff"/>
          <w:sz w:val="24"/>
        </w:rPr>
        <w:t>When compared with Estonia’s grid-based method, which produces 42.43</w:t>
      </w:r>
      <w:r>
        <w:rPr>
          <w:color w:val="ffffff"/>
          <w:sz w:val="24"/>
        </w:rPr>
        <w:t>tons of CO_{2} for every ton of hydrogen produced, production at a net</w:t>
      </w:r>
      <w:r>
        <w:rPr>
          <w:color w:val="ffffff"/>
          <w:sz w:val="24"/>
        </w:rPr>
        <w:t>zero</w:t>
      </w:r>
      <w:r>
        <w:rPr>
          <w:color w:val="ffffff"/>
          <w:sz w:val="24"/>
        </w:rPr>
        <w:t>level</w:t>
      </w:r>
      <w:r>
        <w:rPr>
          <w:color w:val="ffffff"/>
          <w:sz w:val="24"/>
        </w:rPr>
        <w:t>dramatically</w:t>
      </w:r>
      <w:r>
        <w:rPr>
          <w:color w:val="ffffff"/>
          <w:sz w:val="24"/>
        </w:rPr>
        <w:t>reduces</w:t>
      </w:r>
      <w:r>
        <w:rPr>
          <w:color w:val="ffffff"/>
          <w:sz w:val="24"/>
        </w:rPr>
        <w:t>carbon</w:t>
      </w:r>
      <w:r>
        <w:rPr>
          <w:color w:val="ffffff"/>
          <w:sz w:val="24"/>
        </w:rPr>
        <w:t>emissions</w:t>
      </w:r>
      <w:r>
        <w:rPr>
          <w:color w:val="ffffff"/>
          <w:sz w:val="24"/>
        </w:rPr>
        <w:t>from</w:t>
      </w:r>
      <w:r>
        <w:rPr>
          <w:color w:val="ffffff"/>
          <w:sz w:val="24"/>
        </w:rPr>
        <w:t>industry.</w:t>
      </w:r>
    </w:p>
    <w:p>
      <w:pPr>
        <w:pStyle w:val="style179"/>
        <w:numPr>
          <w:ilvl w:val="0"/>
          <w:numId w:val="4"/>
        </w:numPr>
        <w:tabs>
          <w:tab w:val="left" w:leader="none" w:pos="6189"/>
        </w:tabs>
        <w:spacing w:before="0" w:after="0" w:lineRule="auto" w:line="376"/>
        <w:ind w:left="6188" w:right="759" w:hanging="543"/>
        <w:jc w:val="both"/>
        <w:rPr>
          <w:sz w:val="24"/>
        </w:rPr>
      </w:pPr>
      <w:r>
        <w:rPr>
          <w:color w:val="ffffff"/>
          <w:sz w:val="24"/>
        </w:rPr>
        <w:t>Environmentally</w:t>
      </w:r>
      <w:r>
        <w:rPr>
          <w:color w:val="ffffff"/>
          <w:sz w:val="24"/>
        </w:rPr>
        <w:t>speaking,</w:t>
      </w:r>
      <w:r>
        <w:rPr>
          <w:color w:val="ffffff"/>
          <w:sz w:val="24"/>
        </w:rPr>
        <w:t>green</w:t>
      </w:r>
      <w:r>
        <w:rPr>
          <w:color w:val="ffffff"/>
          <w:sz w:val="24"/>
        </w:rPr>
        <w:t>hydrogen</w:t>
      </w:r>
      <w:r>
        <w:rPr>
          <w:color w:val="ffffff"/>
          <w:sz w:val="24"/>
        </w:rPr>
        <w:t>beats</w:t>
      </w:r>
      <w:r>
        <w:rPr>
          <w:color w:val="ffffff"/>
          <w:sz w:val="24"/>
        </w:rPr>
        <w:t>fossil</w:t>
      </w:r>
      <w:r>
        <w:rPr>
          <w:color w:val="ffffff"/>
          <w:sz w:val="24"/>
        </w:rPr>
        <w:t>fuel-based</w:t>
      </w:r>
      <w:r>
        <w:rPr>
          <w:color w:val="ffffff"/>
          <w:sz w:val="24"/>
        </w:rPr>
        <w:t>hydrogen as it produces virtually no air pollution and releases only water</w:t>
      </w:r>
      <w:r>
        <w:rPr>
          <w:color w:val="ffffff"/>
          <w:sz w:val="24"/>
        </w:rPr>
        <w:t>droplets into</w:t>
      </w:r>
      <w:r>
        <w:rPr>
          <w:color w:val="ffffff"/>
          <w:sz w:val="24"/>
        </w:rPr>
        <w:t>the</w:t>
      </w:r>
      <w:r>
        <w:rPr>
          <w:color w:val="ffffff"/>
          <w:sz w:val="24"/>
        </w:rPr>
        <w:t>atmosphere.</w:t>
      </w:r>
    </w:p>
    <w:p>
      <w:pPr>
        <w:pStyle w:val="style179"/>
        <w:numPr>
          <w:ilvl w:val="0"/>
          <w:numId w:val="4"/>
        </w:numPr>
        <w:tabs>
          <w:tab w:val="left" w:leader="none" w:pos="6189"/>
        </w:tabs>
        <w:spacing w:before="0" w:after="0" w:lineRule="auto" w:line="376"/>
        <w:ind w:left="6188" w:right="754" w:hanging="543"/>
        <w:jc w:val="both"/>
        <w:rPr>
          <w:sz w:val="24"/>
        </w:rPr>
      </w:pPr>
      <w:r>
        <w:rPr>
          <w:color w:val="ffffff"/>
          <w:sz w:val="24"/>
        </w:rPr>
        <w:t>Looking at its lifecycle, green hydrogen is resource-efficient. It uses water</w:t>
      </w:r>
      <w:r>
        <w:rPr>
          <w:color w:val="ffffff"/>
          <w:sz w:val="24"/>
        </w:rPr>
        <w:t>and</w:t>
      </w:r>
      <w:r>
        <w:rPr>
          <w:color w:val="ffffff"/>
          <w:sz w:val="24"/>
        </w:rPr>
        <w:t>energy</w:t>
      </w:r>
      <w:r>
        <w:rPr>
          <w:color w:val="ffffff"/>
          <w:sz w:val="24"/>
        </w:rPr>
        <w:t>more</w:t>
      </w:r>
      <w:r>
        <w:rPr>
          <w:color w:val="ffffff"/>
          <w:sz w:val="24"/>
        </w:rPr>
        <w:t>efficiently</w:t>
      </w:r>
      <w:r>
        <w:rPr>
          <w:color w:val="ffffff"/>
          <w:sz w:val="24"/>
        </w:rPr>
        <w:t>than</w:t>
      </w:r>
      <w:r>
        <w:rPr>
          <w:color w:val="ffffff"/>
          <w:sz w:val="24"/>
        </w:rPr>
        <w:t>fossil</w:t>
      </w:r>
      <w:r>
        <w:rPr>
          <w:color w:val="ffffff"/>
          <w:sz w:val="24"/>
        </w:rPr>
        <w:t>fuels</w:t>
      </w:r>
      <w:r>
        <w:rPr>
          <w:color w:val="ffffff"/>
          <w:sz w:val="24"/>
        </w:rPr>
        <w:t>do,</w:t>
      </w:r>
      <w:r>
        <w:rPr>
          <w:color w:val="ffffff"/>
          <w:sz w:val="24"/>
        </w:rPr>
        <w:t>with</w:t>
      </w:r>
      <w:r>
        <w:rPr>
          <w:color w:val="ffffff"/>
          <w:sz w:val="24"/>
        </w:rPr>
        <w:t>a</w:t>
      </w:r>
      <w:r>
        <w:rPr>
          <w:color w:val="ffffff"/>
          <w:sz w:val="24"/>
        </w:rPr>
        <w:t>lower</w:t>
      </w:r>
      <w:r>
        <w:rPr>
          <w:color w:val="ffffff"/>
          <w:sz w:val="24"/>
        </w:rPr>
        <w:t>environmental</w:t>
      </w:r>
      <w:r>
        <w:rPr>
          <w:color w:val="ffffff"/>
          <w:sz w:val="24"/>
        </w:rPr>
        <w:t>impact</w:t>
      </w:r>
      <w:r>
        <w:rPr>
          <w:color w:val="ffffff"/>
          <w:sz w:val="24"/>
        </w:rPr>
        <w:t>throughout</w:t>
      </w:r>
      <w:r>
        <w:rPr>
          <w:color w:val="ffffff"/>
          <w:sz w:val="24"/>
        </w:rPr>
        <w:t>production</w:t>
      </w:r>
      <w:r>
        <w:rPr>
          <w:color w:val="ffffff"/>
          <w:sz w:val="24"/>
        </w:rPr>
        <w:t>to</w:t>
      </w:r>
      <w:r>
        <w:rPr>
          <w:color w:val="ffffff"/>
          <w:sz w:val="24"/>
        </w:rPr>
        <w:t>use.</w:t>
      </w:r>
    </w:p>
    <w:p>
      <w:pPr>
        <w:pStyle w:val="style0"/>
        <w:spacing w:after="0" w:lineRule="auto" w:line="376"/>
        <w:jc w:val="both"/>
        <w:rPr>
          <w:sz w:val="24"/>
        </w:rPr>
        <w:sectPr>
          <w:pgSz w:w="14400" w:h="8110" w:orient="landscape"/>
          <w:pgMar w:top="0" w:right="40" w:bottom="0" w:left="200" w:header="720" w:footer="720" w:gutter="0"/>
        </w:sectPr>
      </w:pPr>
    </w:p>
    <w:p>
      <w:pPr>
        <w:pStyle w:val="style4098"/>
        <w:ind w:right="1755"/>
        <w:rPr/>
      </w:pPr>
      <w:r>
        <w:rPr/>
        <w:pict>
          <v:rect id="1146" fillcolor="#2c3b43" stroked="f" style="position:absolute;margin-left:0.0pt;margin-top:0.0pt;width:720.0pt;height:405.12pt;z-index:-2147483612;mso-position-horizontal-relative:page;mso-position-vertical-relative:page;mso-width-relative:page;mso-height-relative:page;mso-wrap-distance-left:0.0pt;mso-wrap-distance-right:0.0pt;visibility:visible;">
            <v:stroke on="f"/>
            <v:fill/>
          </v:rect>
        </w:pict>
      </w:r>
      <w:r>
        <w:rPr/>
        <w:pict>
          <v:group id="1147" filled="f" stroked="f" style="position:absolute;margin-left:426.72pt;margin-top:-0.24pt;width:293.55pt;height:405.8pt;z-index:-2147483611;mso-position-horizontal-relative:page;mso-position-vertical-relative:page;mso-width-relative:page;mso-height-relative:page;mso-wrap-distance-left:0.0pt;mso-wrap-distance-right:0.0pt;visibility:visible;" coordsize="5871,8116" coordorigin="8534,-5">
            <v:line id="1148" stroked="t" from="11071.0pt,2.0pt" to="12511.0pt,8102.0pt" style="position:absolute;z-index:93;mso-position-horizontal-relative:text;mso-position-vertical-relative:text;mso-width-relative:page;mso-height-relative:page;visibility:visible;">
              <v:stroke color="#252525" weight="0.72pt"/>
              <v:fill/>
            </v:line>
            <v:line id="1149" stroked="t" from="14398.0pt,4351.0pt" to="8772.0pt,8103.0pt" style="position:absolute;z-index:94;mso-position-horizontal-relative:text;mso-position-vertical-relative:text;mso-width-relative:page;mso-height-relative:page;visibility:visible;">
              <v:stroke color="#252525" weight="0.72pt"/>
              <v:fill/>
            </v:line>
            <v:shape id="1150" coordsize="3552,8103" coordorigin="10843,0" path="m14395,0l13256,0,10843,8102,14395,8102,14395,0xe" fillcolor="#90c225" stroked="f" style="position:absolute;left:10843;top:0;width:3552;height:8103;z-index:95;mso-position-horizontal-relative:text;mso-position-vertical-relative:text;mso-width-relative:page;mso-height-relative:page;visibility:visible;">
              <v:stroke on="f"/>
              <v:fill opacity="19789f"/>
              <v:path textboxrect="10843,0,14395,8103" arrowok="t"/>
            </v:shape>
            <v:shape id="1151" coordsize="3056,8103" coordorigin="11344,0" path="m14400,0l11344,0,12771,8102,14400,8102,14400,0xe" fillcolor="#90c225" stroked="f" style="position:absolute;left:11344;top:0;width:3056;height:8103;z-index:96;mso-position-horizontal-relative:text;mso-position-vertical-relative:text;mso-width-relative:page;mso-height-relative:page;visibility:visible;">
              <v:stroke on="f"/>
              <v:fill opacity="13107f"/>
              <v:path textboxrect="11344,0,14400,8103" arrowok="t"/>
            </v:shape>
            <v:shape id="1152" coordsize="3850,4503" coordorigin="10550,3600" path="m14400,3600l10550,8102,14400,8102,14400,3600xe" fillcolor="#539f20" stroked="f" style="position:absolute;left:10550;top:3600;width:3850;height:4503;z-index:97;mso-position-horizontal-relative:text;mso-position-vertical-relative:text;mso-width-relative:page;mso-height-relative:page;visibility:visible;">
              <v:stroke on="f"/>
              <v:fill opacity="47288f"/>
              <v:path textboxrect="10550,3600,14400,8103" arrowok="t"/>
            </v:shape>
            <v:shape id="1153" coordsize="3367,8103" coordorigin="11029,0" path="m14395,0l11029,0,13942,8102,14395,8102,14395,0xe" fillcolor="#3e7818" stroked="f" style="position:absolute;left:11029;top:0;width:3367;height:8103;z-index:98;mso-position-horizontal-relative:text;mso-position-vertical-relative:text;mso-width-relative:page;mso-height-relative:page;visibility:visible;">
              <v:stroke on="f"/>
              <v:fill opacity="46003f"/>
              <v:path textboxrect="11029,0,14396,8103" arrowok="t"/>
            </v:shape>
            <v:shape id="1154" coordsize="1522,8103" coordorigin="12874,0" path="m14395,0l14075,0,12874,8102,14395,8102,14395,0xe" fillcolor="#c0e374" stroked="f" style="position:absolute;left:12873;top:0;width:1522;height:8103;z-index:99;mso-position-horizontal-relative:text;mso-position-vertical-relative:text;mso-width-relative:page;mso-height-relative:page;visibility:visible;">
              <v:stroke on="f"/>
              <v:fill opacity="46003f"/>
              <v:path textboxrect="12874,0,14396,8103" arrowok="t"/>
            </v:shape>
            <v:shape id="1155" coordsize="1473,8103" coordorigin="12923,0" path="m14395,0l12923,0,14230,8102,14395,8102,14395,0xe" fillcolor="#90c225" stroked="f" style="position:absolute;left:12923;top:0;width:1473;height:8103;z-index:100;mso-position-horizontal-relative:text;mso-position-vertical-relative:text;mso-width-relative:page;mso-height-relative:page;visibility:visible;">
              <v:stroke on="f"/>
              <v:fill opacity="42662f"/>
              <v:path textboxrect="12923,0,14396,8103" arrowok="t"/>
            </v:shape>
            <v:shape id="1156" coordsize="2146,3864" coordorigin="12250,4238" path="m14395,4238l12250,8102,14395,8102,14395,4238xe" fillcolor="#90c225" stroked="f" style="position:absolute;left:12249;top:4238;width:2146;height:3864;z-index:101;mso-position-horizontal-relative:text;mso-position-vertical-relative:text;mso-width-relative:page;mso-height-relative:page;visibility:visible;">
              <v:stroke on="f"/>
              <v:fill opacity="52428f"/>
              <v:path textboxrect="12250,4238,14396,8102" arrowok="t"/>
            </v:shape>
            <v:shape id="1157" type="#_x0000_t75" filled="f" stroked="f" alt="A european hydrogen strategy | CIC energiGUNE" style="position:absolute;left:8534;top:2217;width:5165;height:2981;z-index:102;mso-position-horizontal-relative:text;mso-position-vertical-relative:text;mso-width-relative:page;mso-height-relative:page;visibility:visible;">
              <v:imagedata r:id="rId11" embosscolor="white" o:title=""/>
              <v:fill/>
            </v:shape>
            <v:fill/>
          </v:group>
        </w:pict>
      </w:r>
      <w:r>
        <w:rPr>
          <w:color w:val="90c225"/>
        </w:rPr>
        <w:t>Policy</w:t>
      </w:r>
      <w:r>
        <w:rPr>
          <w:color w:val="90c225"/>
        </w:rPr>
        <w:t>Framework</w:t>
      </w:r>
      <w:r>
        <w:rPr>
          <w:color w:val="90c225"/>
        </w:rPr>
        <w:t>and</w:t>
      </w:r>
      <w:r>
        <w:rPr>
          <w:color w:val="90c225"/>
        </w:rPr>
        <w:t>Government</w:t>
      </w:r>
      <w:r>
        <w:rPr>
          <w:color w:val="90c225"/>
        </w:rPr>
        <w:t>Support</w:t>
      </w:r>
    </w:p>
    <w:p>
      <w:pPr>
        <w:pStyle w:val="style66"/>
        <w:spacing w:before="7"/>
        <w:rPr>
          <w:b/>
          <w:sz w:val="75"/>
        </w:rPr>
      </w:pPr>
    </w:p>
    <w:p>
      <w:pPr>
        <w:pStyle w:val="style179"/>
        <w:numPr>
          <w:ilvl w:val="1"/>
          <w:numId w:val="5"/>
        </w:numPr>
        <w:tabs>
          <w:tab w:val="left" w:leader="none" w:pos="1122"/>
        </w:tabs>
        <w:spacing w:before="0" w:after="0" w:lineRule="auto" w:line="376"/>
        <w:ind w:left="1121" w:right="6161" w:hanging="270"/>
        <w:jc w:val="both"/>
        <w:rPr>
          <w:sz w:val="28"/>
        </w:rPr>
      </w:pPr>
      <w:r>
        <w:rPr>
          <w:color w:val="ffffff"/>
          <w:sz w:val="28"/>
        </w:rPr>
        <w:t>Globally, governments are initiating policies and targets to</w:t>
      </w:r>
      <w:r>
        <w:rPr>
          <w:color w:val="ffffff"/>
          <w:sz w:val="28"/>
        </w:rPr>
        <w:t>foster green hydrogen development, with financial incentives</w:t>
      </w:r>
      <w:r>
        <w:rPr>
          <w:color w:val="ffffff"/>
          <w:sz w:val="28"/>
        </w:rPr>
        <w:t>for</w:t>
      </w:r>
      <w:r>
        <w:rPr>
          <w:color w:val="ffffff"/>
          <w:sz w:val="28"/>
        </w:rPr>
        <w:t>R&amp;D</w:t>
      </w:r>
      <w:r>
        <w:rPr>
          <w:color w:val="ffffff"/>
          <w:sz w:val="28"/>
        </w:rPr>
        <w:t>(Cammeraat</w:t>
      </w:r>
      <w:r>
        <w:rPr>
          <w:i/>
          <w:color w:val="ffffff"/>
          <w:sz w:val="28"/>
        </w:rPr>
        <w:t>et</w:t>
      </w:r>
      <w:r>
        <w:rPr>
          <w:i/>
          <w:color w:val="ffffff"/>
          <w:sz w:val="28"/>
        </w:rPr>
        <w:t>al.</w:t>
      </w:r>
      <w:r>
        <w:rPr>
          <w:color w:val="ffffff"/>
          <w:sz w:val="28"/>
        </w:rPr>
        <w:t>2022).</w:t>
      </w:r>
    </w:p>
    <w:p>
      <w:pPr>
        <w:pStyle w:val="style179"/>
        <w:numPr>
          <w:ilvl w:val="1"/>
          <w:numId w:val="5"/>
        </w:numPr>
        <w:tabs>
          <w:tab w:val="left" w:leader="none" w:pos="1122"/>
        </w:tabs>
        <w:spacing w:before="0" w:after="0" w:lineRule="exact" w:line="318"/>
        <w:ind w:left="1121" w:right="0" w:hanging="270"/>
        <w:jc w:val="both"/>
        <w:rPr>
          <w:sz w:val="28"/>
        </w:rPr>
      </w:pPr>
      <w:r>
        <w:rPr>
          <w:color w:val="ffffff"/>
          <w:sz w:val="28"/>
        </w:rPr>
        <w:t>Such</w:t>
      </w:r>
      <w:r>
        <w:rPr>
          <w:color w:val="ffffff"/>
          <w:sz w:val="28"/>
        </w:rPr>
        <w:t>support</w:t>
      </w:r>
      <w:r>
        <w:rPr>
          <w:color w:val="ffffff"/>
          <w:sz w:val="28"/>
        </w:rPr>
        <w:t>accelerates</w:t>
      </w:r>
      <w:r>
        <w:rPr>
          <w:color w:val="ffffff"/>
          <w:sz w:val="28"/>
        </w:rPr>
        <w:t>innovation,</w:t>
      </w:r>
      <w:r>
        <w:rPr>
          <w:color w:val="ffffff"/>
          <w:sz w:val="28"/>
        </w:rPr>
        <w:t>reduces</w:t>
      </w:r>
      <w:r>
        <w:rPr>
          <w:color w:val="ffffff"/>
          <w:sz w:val="28"/>
        </w:rPr>
        <w:t>costs,</w:t>
      </w:r>
      <w:r>
        <w:rPr>
          <w:color w:val="ffffff"/>
          <w:sz w:val="28"/>
        </w:rPr>
        <w:t>and</w:t>
      </w:r>
    </w:p>
    <w:p>
      <w:pPr>
        <w:pStyle w:val="style0"/>
        <w:spacing w:before="182"/>
        <w:ind w:left="1121" w:right="0" w:firstLine="0"/>
        <w:jc w:val="both"/>
        <w:rPr>
          <w:sz w:val="28"/>
        </w:rPr>
      </w:pPr>
      <w:r>
        <w:rPr>
          <w:color w:val="ffffff"/>
          <w:sz w:val="28"/>
        </w:rPr>
        <w:t>boosts</w:t>
      </w:r>
      <w:r>
        <w:rPr>
          <w:color w:val="ffffff"/>
          <w:sz w:val="28"/>
        </w:rPr>
        <w:t>market</w:t>
      </w:r>
      <w:r>
        <w:rPr>
          <w:color w:val="ffffff"/>
          <w:sz w:val="28"/>
        </w:rPr>
        <w:t>confidence.</w:t>
      </w:r>
    </w:p>
    <w:p>
      <w:pPr>
        <w:pStyle w:val="style179"/>
        <w:numPr>
          <w:ilvl w:val="1"/>
          <w:numId w:val="5"/>
        </w:numPr>
        <w:tabs>
          <w:tab w:val="left" w:leader="none" w:pos="1122"/>
        </w:tabs>
        <w:spacing w:before="183" w:after="0" w:lineRule="auto" w:line="376"/>
        <w:ind w:left="1121" w:right="6161" w:hanging="270"/>
        <w:jc w:val="both"/>
        <w:rPr>
          <w:sz w:val="28"/>
        </w:rPr>
      </w:pPr>
      <w:r>
        <w:rPr/>
        <w:pict>
          <v:shape id="1158" coordsize="528,3360" coordorigin="0,750" path="m0,750l0,4110,528,4110,0,750xe" fillcolor="#90c225" stroked="f" style="position:absolute;margin-left:0.0pt;margin-top:37.48pt;width:26.4pt;height:168.0pt;z-index:15;mso-position-horizontal-relative:page;mso-position-vertical-relative:text;mso-width-relative:page;mso-height-relative:page;mso-wrap-distance-left:0.0pt;mso-wrap-distance-right:0.0pt;visibility:visible;">
            <v:stroke on="f"/>
            <v:fill opacity="55769f"/>
            <v:path textboxrect="0,750,528,4110" arrowok="t"/>
          </v:shape>
        </w:pict>
      </w:r>
      <w:r>
        <w:rPr>
          <w:color w:val="ffffff"/>
          <w:sz w:val="28"/>
        </w:rPr>
        <w:t>Notable</w:t>
      </w:r>
      <w:r>
        <w:rPr>
          <w:color w:val="ffffff"/>
          <w:sz w:val="28"/>
        </w:rPr>
        <w:t>examples</w:t>
      </w:r>
      <w:r>
        <w:rPr>
          <w:color w:val="ffffff"/>
          <w:sz w:val="28"/>
        </w:rPr>
        <w:t>include</w:t>
      </w:r>
      <w:r>
        <w:rPr>
          <w:color w:val="ffffff"/>
          <w:sz w:val="28"/>
        </w:rPr>
        <w:t>the</w:t>
      </w:r>
      <w:r>
        <w:rPr>
          <w:color w:val="ffffff"/>
          <w:sz w:val="28"/>
        </w:rPr>
        <w:t>EU's</w:t>
      </w:r>
      <w:r>
        <w:rPr>
          <w:color w:val="ffffff"/>
          <w:sz w:val="28"/>
        </w:rPr>
        <w:t>European</w:t>
      </w:r>
      <w:r>
        <w:rPr>
          <w:color w:val="ffffff"/>
          <w:sz w:val="28"/>
        </w:rPr>
        <w:t>Hydrogen</w:t>
      </w:r>
      <w:r>
        <w:rPr>
          <w:color w:val="ffffff"/>
          <w:sz w:val="28"/>
        </w:rPr>
        <w:t>Strategy and</w:t>
      </w:r>
      <w:r>
        <w:rPr>
          <w:color w:val="ffffff"/>
          <w:sz w:val="28"/>
        </w:rPr>
        <w:t>comprehensive</w:t>
      </w:r>
      <w:r>
        <w:rPr>
          <w:color w:val="ffffff"/>
          <w:sz w:val="28"/>
        </w:rPr>
        <w:t>hydrogen roadmaps</w:t>
      </w:r>
      <w:r>
        <w:rPr>
          <w:color w:val="ffffff"/>
          <w:sz w:val="28"/>
        </w:rPr>
        <w:t>in Japan</w:t>
      </w:r>
      <w:r>
        <w:rPr>
          <w:color w:val="ffffff"/>
          <w:sz w:val="28"/>
        </w:rPr>
        <w:t>and</w:t>
      </w:r>
      <w:r>
        <w:rPr>
          <w:color w:val="ffffff"/>
          <w:sz w:val="28"/>
        </w:rPr>
        <w:t>South</w:t>
      </w:r>
      <w:r>
        <w:rPr>
          <w:color w:val="ffffff"/>
          <w:sz w:val="28"/>
        </w:rPr>
        <w:t>Korea</w:t>
      </w:r>
      <w:r>
        <w:rPr>
          <w:color w:val="ffffff"/>
          <w:sz w:val="28"/>
        </w:rPr>
        <w:t>(Piñeiro-Chousa</w:t>
      </w:r>
      <w:r>
        <w:rPr>
          <w:color w:val="ffffff"/>
          <w:sz w:val="28"/>
        </w:rPr>
        <w:t>et</w:t>
      </w:r>
      <w:r>
        <w:rPr>
          <w:color w:val="ffffff"/>
          <w:sz w:val="28"/>
        </w:rPr>
        <w:t>al.</w:t>
      </w:r>
      <w:r>
        <w:rPr>
          <w:color w:val="ffffff"/>
          <w:sz w:val="28"/>
        </w:rPr>
        <w:t>2021).</w:t>
      </w:r>
    </w:p>
    <w:p>
      <w:pPr>
        <w:pStyle w:val="style0"/>
        <w:spacing w:after="0" w:lineRule="auto" w:line="376"/>
        <w:jc w:val="both"/>
        <w:rPr>
          <w:sz w:val="28"/>
        </w:rPr>
        <w:sectPr>
          <w:pgSz w:w="14400" w:h="8110" w:orient="landscape"/>
          <w:pgMar w:top="0" w:right="40" w:bottom="0" w:left="200" w:header="720" w:footer="720" w:gutter="0"/>
        </w:sectPr>
      </w:pPr>
    </w:p>
    <w:p>
      <w:pPr>
        <w:pStyle w:val="style4098"/>
        <w:ind w:right="1759"/>
        <w:rPr/>
      </w:pPr>
      <w:r>
        <w:rPr/>
        <w:pict>
          <v:rect id="1159" fillcolor="#2c3b43" stroked="f" style="position:absolute;margin-left:0.0pt;margin-top:0.0pt;width:720.0pt;height:405.12pt;z-index:-2147483610;mso-position-horizontal-relative:page;mso-position-vertical-relative:page;mso-width-relative:page;mso-height-relative:page;mso-wrap-distance-left:0.0pt;mso-wrap-distance-right:0.0pt;visibility:visible;">
            <v:stroke on="f"/>
            <v:fill/>
          </v:rect>
        </w:pict>
      </w:r>
      <w:r>
        <w:rPr/>
        <w:pict>
          <v:group id="1160" filled="f" stroked="f" style="position:absolute;margin-left:438.24pt;margin-top:-0.24pt;width:282.05pt;height:405.8pt;z-index:-2147483609;mso-position-horizontal-relative:page;mso-position-vertical-relative:page;mso-width-relative:page;mso-height-relative:page;mso-wrap-distance-left:0.0pt;mso-wrap-distance-right:0.0pt;visibility:visible;" coordsize="5641,8116" coordorigin="8765,-5">
            <v:line id="1161" stroked="t" from="11071.0pt,2.0pt" to="12511.0pt,8102.0pt" style="position:absolute;z-index:103;mso-position-horizontal-relative:text;mso-position-vertical-relative:text;mso-width-relative:page;mso-height-relative:page;visibility:visible;">
              <v:stroke color="#252525" weight="0.72pt"/>
              <v:fill/>
            </v:line>
            <v:line id="1162" stroked="t" from="14398.0pt,4351.0pt" to="8772.0pt,8103.0pt" style="position:absolute;z-index:104;mso-position-horizontal-relative:text;mso-position-vertical-relative:text;mso-width-relative:page;mso-height-relative:page;visibility:visible;">
              <v:stroke color="#252525" weight="0.72pt"/>
              <v:fill/>
            </v:line>
            <v:shape id="1163" coordsize="3552,8103" coordorigin="10843,0" path="m14395,0l13256,0,10843,8102,14395,8102,14395,0xe" fillcolor="#90c225" stroked="f" style="position:absolute;left:10843;top:0;width:3552;height:8103;z-index:105;mso-position-horizontal-relative:text;mso-position-vertical-relative:text;mso-width-relative:page;mso-height-relative:page;visibility:visible;">
              <v:stroke on="f"/>
              <v:fill opacity="19789f"/>
              <v:path textboxrect="10843,0,14395,8103" arrowok="t"/>
            </v:shape>
            <v:shape id="1164" coordsize="3056,8103" coordorigin="11344,0" path="m14400,0l11344,0,12771,8102,14400,8102,14400,0xe" fillcolor="#90c225" stroked="f" style="position:absolute;left:11344;top:0;width:3056;height:8103;z-index:106;mso-position-horizontal-relative:text;mso-position-vertical-relative:text;mso-width-relative:page;mso-height-relative:page;visibility:visible;">
              <v:stroke on="f"/>
              <v:fill opacity="13107f"/>
              <v:path textboxrect="11344,0,14400,8103" arrowok="t"/>
            </v:shape>
            <v:shape id="1165" coordsize="3850,4503" coordorigin="10550,3600" path="m14400,3600l10550,8102,14400,8102,14400,3600xe" fillcolor="#539f20" stroked="f" style="position:absolute;left:10550;top:3600;width:3850;height:4503;z-index:107;mso-position-horizontal-relative:text;mso-position-vertical-relative:text;mso-width-relative:page;mso-height-relative:page;visibility:visible;">
              <v:stroke on="f"/>
              <v:fill opacity="47288f"/>
              <v:path textboxrect="10550,3600,14400,8103" arrowok="t"/>
            </v:shape>
            <v:shape id="1166" coordsize="3367,8103" coordorigin="11029,0" path="m14395,0l11029,0,13942,8102,14395,8102,14395,0xe" fillcolor="#3e7818" stroked="f" style="position:absolute;left:11029;top:0;width:3367;height:8103;z-index:108;mso-position-horizontal-relative:text;mso-position-vertical-relative:text;mso-width-relative:page;mso-height-relative:page;visibility:visible;">
              <v:stroke on="f"/>
              <v:fill opacity="46003f"/>
              <v:path textboxrect="11029,0,14396,8103" arrowok="t"/>
            </v:shape>
            <v:shape id="1167" coordsize="1522,8103" coordorigin="12874,0" path="m14395,0l14075,0,12874,8102,14395,8102,14395,0xe" fillcolor="#c0e374" stroked="f" style="position:absolute;left:12873;top:0;width:1522;height:8103;z-index:109;mso-position-horizontal-relative:text;mso-position-vertical-relative:text;mso-width-relative:page;mso-height-relative:page;visibility:visible;">
              <v:stroke on="f"/>
              <v:fill opacity="46003f"/>
              <v:path textboxrect="12874,0,14396,8103" arrowok="t"/>
            </v:shape>
            <v:shape id="1168" coordsize="1473,8103" coordorigin="12923,0" path="m14395,0l12923,0,14230,8102,14395,8102,14395,0xe" fillcolor="#90c225" stroked="f" style="position:absolute;left:12923;top:0;width:1473;height:8103;z-index:110;mso-position-horizontal-relative:text;mso-position-vertical-relative:text;mso-width-relative:page;mso-height-relative:page;visibility:visible;">
              <v:stroke on="f"/>
              <v:fill opacity="42662f"/>
              <v:path textboxrect="12923,0,14396,8103" arrowok="t"/>
            </v:shape>
            <v:shape id="1169" coordsize="2146,3864" coordorigin="12250,4238" path="m14395,4238l12250,8102,14395,8102,14395,4238xe" fillcolor="#90c225" stroked="f" style="position:absolute;left:12249;top:4238;width:2146;height:3864;z-index:111;mso-position-horizontal-relative:text;mso-position-vertical-relative:text;mso-width-relative:page;mso-height-relative:page;visibility:visible;">
              <v:stroke on="f"/>
              <v:fill opacity="52428f"/>
              <v:path textboxrect="12250,4238,14396,8102" arrowok="t"/>
            </v:shape>
            <v:fill/>
          </v:group>
        </w:pict>
      </w:r>
      <w:r>
        <w:rPr/>
        <w:pict>
          <v:group id="1170" filled="f" stroked="f" style="position:absolute;margin-left:0.0pt;margin-top:75.24pt;width:269.8pt;height:329.8pt;z-index:-2147483608;mso-position-horizontal-relative:page;mso-position-vertical-relative:text;mso-width-relative:page;mso-height-relative:page;mso-wrap-distance-left:0.0pt;mso-wrap-distance-right:0.0pt;visibility:visible;" coordsize="5396,6596" coordorigin="0,1505">
            <v:shape id="1171" coordsize="528,3360" coordorigin="0,4740" path="m0,4740l0,8100,528,8100,0,4740xe" fillcolor="#90c225" stroked="f" style="position:absolute;left:0;top:4739;width:528;height:3360;z-index:112;mso-position-horizontal-relative:text;mso-position-vertical-relative:text;mso-width-relative:page;mso-height-relative:page;visibility:visible;">
              <v:stroke on="f"/>
              <v:fill opacity="55769f"/>
              <v:path textboxrect="0,4740,528,8100" arrowok="t"/>
            </v:shape>
            <v:shape id="1172" type="#_x0000_t75" filled="f" stroked="f" alt="Determining manufacturing costs, profits and loss" style="position:absolute;left:585;top:1504;width:4810;height:5799;z-index:113;mso-position-horizontal-relative:text;mso-position-vertical-relative:text;mso-width-relative:page;mso-height-relative:page;visibility:visible;">
              <v:imagedata r:id="rId12" embosscolor="white" o:title=""/>
              <v:fill/>
            </v:shape>
            <v:fill/>
          </v:group>
        </w:pict>
      </w:r>
      <w:r>
        <w:rPr>
          <w:color w:val="90c225"/>
        </w:rPr>
        <w:t>Challenges</w:t>
      </w:r>
      <w:r>
        <w:rPr>
          <w:color w:val="90c225"/>
        </w:rPr>
        <w:t>and</w:t>
      </w:r>
      <w:r>
        <w:rPr>
          <w:color w:val="90c225"/>
        </w:rPr>
        <w:t>Future</w:t>
      </w:r>
      <w:r>
        <w:rPr>
          <w:color w:val="90c225"/>
        </w:rPr>
        <w:t>Prospects</w:t>
      </w:r>
    </w:p>
    <w:p>
      <w:pPr>
        <w:pStyle w:val="style66"/>
        <w:rPr>
          <w:b/>
          <w:sz w:val="60"/>
        </w:rPr>
      </w:pPr>
    </w:p>
    <w:p>
      <w:pPr>
        <w:pStyle w:val="style66"/>
        <w:rPr>
          <w:b/>
          <w:sz w:val="82"/>
        </w:rPr>
      </w:pPr>
    </w:p>
    <w:p>
      <w:pPr>
        <w:pStyle w:val="style179"/>
        <w:numPr>
          <w:ilvl w:val="2"/>
          <w:numId w:val="5"/>
        </w:numPr>
        <w:tabs>
          <w:tab w:val="left" w:leader="none" w:pos="6222"/>
        </w:tabs>
        <w:spacing w:before="0" w:after="0" w:lineRule="auto" w:line="376"/>
        <w:ind w:left="6222" w:right="844" w:hanging="270"/>
        <w:jc w:val="both"/>
        <w:rPr>
          <w:sz w:val="28"/>
        </w:rPr>
      </w:pPr>
      <w:r>
        <w:rPr>
          <w:color w:val="ffffff"/>
          <w:sz w:val="28"/>
        </w:rPr>
        <w:t>Adopting</w:t>
      </w:r>
      <w:r>
        <w:rPr>
          <w:color w:val="ffffff"/>
          <w:sz w:val="28"/>
        </w:rPr>
        <w:t>green</w:t>
      </w:r>
      <w:r>
        <w:rPr>
          <w:color w:val="ffffff"/>
          <w:sz w:val="28"/>
        </w:rPr>
        <w:t>hydrogen</w:t>
      </w:r>
      <w:r>
        <w:rPr>
          <w:color w:val="ffffff"/>
          <w:sz w:val="28"/>
        </w:rPr>
        <w:t>faces</w:t>
      </w:r>
      <w:r>
        <w:rPr>
          <w:color w:val="ffffff"/>
          <w:sz w:val="28"/>
        </w:rPr>
        <w:t>challenges</w:t>
      </w:r>
      <w:r>
        <w:rPr>
          <w:color w:val="ffffff"/>
          <w:sz w:val="28"/>
        </w:rPr>
        <w:t>like</w:t>
      </w:r>
      <w:r>
        <w:rPr>
          <w:color w:val="ffffff"/>
          <w:sz w:val="28"/>
        </w:rPr>
        <w:t>high</w:t>
      </w:r>
      <w:r>
        <w:rPr>
          <w:color w:val="ffffff"/>
          <w:sz w:val="28"/>
        </w:rPr>
        <w:t>production costs and substantial infrastructure</w:t>
      </w:r>
      <w:r>
        <w:rPr>
          <w:color w:val="ffffff"/>
          <w:sz w:val="28"/>
        </w:rPr>
        <w:t>needs (Greene</w:t>
      </w:r>
      <w:r>
        <w:rPr>
          <w:i/>
          <w:color w:val="ffffff"/>
          <w:sz w:val="28"/>
        </w:rPr>
        <w:t>et al.</w:t>
      </w:r>
      <w:r>
        <w:rPr>
          <w:color w:val="ffffff"/>
          <w:sz w:val="28"/>
        </w:rPr>
        <w:t>2020).</w:t>
      </w:r>
    </w:p>
    <w:p>
      <w:pPr>
        <w:pStyle w:val="style179"/>
        <w:numPr>
          <w:ilvl w:val="2"/>
          <w:numId w:val="5"/>
        </w:numPr>
        <w:tabs>
          <w:tab w:val="left" w:leader="none" w:pos="6222"/>
        </w:tabs>
        <w:spacing w:before="0" w:after="0" w:lineRule="exact" w:line="318"/>
        <w:ind w:left="6222" w:right="0" w:hanging="270"/>
        <w:jc w:val="both"/>
        <w:rPr>
          <w:sz w:val="28"/>
        </w:rPr>
      </w:pPr>
      <w:r>
        <w:rPr>
          <w:color w:val="ffffff"/>
          <w:sz w:val="28"/>
        </w:rPr>
        <w:t>Future</w:t>
      </w:r>
      <w:r>
        <w:rPr>
          <w:color w:val="ffffff"/>
          <w:sz w:val="28"/>
        </w:rPr>
        <w:t>trends</w:t>
      </w:r>
      <w:r>
        <w:rPr>
          <w:color w:val="ffffff"/>
          <w:sz w:val="28"/>
        </w:rPr>
        <w:t>include</w:t>
      </w:r>
      <w:r>
        <w:rPr>
          <w:color w:val="ffffff"/>
          <w:sz w:val="28"/>
        </w:rPr>
        <w:t>technological</w:t>
      </w:r>
      <w:r>
        <w:rPr>
          <w:color w:val="ffffff"/>
          <w:sz w:val="28"/>
        </w:rPr>
        <w:t>advancements</w:t>
      </w:r>
      <w:r>
        <w:rPr>
          <w:color w:val="ffffff"/>
          <w:sz w:val="28"/>
        </w:rPr>
        <w:t>for</w:t>
      </w:r>
      <w:r>
        <w:rPr>
          <w:color w:val="ffffff"/>
          <w:sz w:val="28"/>
        </w:rPr>
        <w:t>cost</w:t>
      </w:r>
    </w:p>
    <w:p>
      <w:pPr>
        <w:pStyle w:val="style0"/>
        <w:spacing w:before="183"/>
        <w:ind w:left="6222" w:right="0" w:firstLine="0"/>
        <w:jc w:val="both"/>
        <w:rPr>
          <w:sz w:val="28"/>
        </w:rPr>
      </w:pPr>
      <w:r>
        <w:rPr>
          <w:color w:val="ffffff"/>
          <w:sz w:val="28"/>
        </w:rPr>
        <w:t>reduction and</w:t>
      </w:r>
      <w:r>
        <w:rPr>
          <w:color w:val="ffffff"/>
          <w:sz w:val="28"/>
        </w:rPr>
        <w:t>scaling up</w:t>
      </w:r>
      <w:r>
        <w:rPr>
          <w:color w:val="ffffff"/>
          <w:sz w:val="28"/>
        </w:rPr>
        <w:t>production.</w:t>
      </w:r>
    </w:p>
    <w:p>
      <w:pPr>
        <w:pStyle w:val="style179"/>
        <w:numPr>
          <w:ilvl w:val="2"/>
          <w:numId w:val="5"/>
        </w:numPr>
        <w:tabs>
          <w:tab w:val="left" w:leader="none" w:pos="6222"/>
        </w:tabs>
        <w:spacing w:before="182" w:after="0" w:lineRule="auto" w:line="376"/>
        <w:ind w:left="6222" w:right="844" w:hanging="270"/>
        <w:jc w:val="both"/>
        <w:rPr>
          <w:sz w:val="28"/>
        </w:rPr>
      </w:pPr>
      <w:r>
        <w:rPr>
          <w:color w:val="ffffff"/>
          <w:sz w:val="28"/>
        </w:rPr>
        <w:t>Opportunities lie in sector coupling, integrating energy sectors</w:t>
      </w:r>
      <w:r>
        <w:rPr>
          <w:color w:val="ffffff"/>
          <w:sz w:val="28"/>
        </w:rPr>
        <w:t>via hydrogen, and develo ping international green hydrogen</w:t>
      </w:r>
      <w:r>
        <w:rPr>
          <w:color w:val="ffffff"/>
          <w:sz w:val="28"/>
        </w:rPr>
        <w:t>markets</w:t>
      </w:r>
      <w:r>
        <w:rPr>
          <w:color w:val="ffffff"/>
          <w:sz w:val="28"/>
        </w:rPr>
        <w:t>and trade</w:t>
      </w:r>
      <w:r>
        <w:rPr>
          <w:color w:val="ffffff"/>
          <w:sz w:val="28"/>
        </w:rPr>
        <w:t>routes</w:t>
      </w:r>
      <w:r>
        <w:rPr>
          <w:color w:val="ffffff"/>
          <w:sz w:val="28"/>
        </w:rPr>
        <w:t>(Cordonnier</w:t>
      </w:r>
      <w:r>
        <w:rPr>
          <w:color w:val="ffffff"/>
          <w:sz w:val="28"/>
        </w:rPr>
        <w:t>and Saygin,</w:t>
      </w:r>
      <w:r>
        <w:rPr>
          <w:color w:val="ffffff"/>
          <w:sz w:val="28"/>
        </w:rPr>
        <w:t>2022).</w:t>
      </w:r>
    </w:p>
    <w:p>
      <w:pPr>
        <w:pStyle w:val="style0"/>
        <w:spacing w:after="0" w:lineRule="auto" w:line="376"/>
        <w:jc w:val="both"/>
        <w:rPr>
          <w:sz w:val="28"/>
        </w:rPr>
        <w:sectPr>
          <w:pgSz w:w="14400" w:h="8110" w:orient="landscape"/>
          <w:pgMar w:top="0" w:right="40" w:bottom="0" w:left="200" w:header="720" w:footer="720" w:gutter="0"/>
        </w:sectPr>
      </w:pPr>
    </w:p>
    <w:p>
      <w:pPr>
        <w:pStyle w:val="style66"/>
        <w:rPr>
          <w:sz w:val="20"/>
        </w:rPr>
      </w:pPr>
      <w:r>
        <w:rPr/>
        <w:pict>
          <v:rect id="1173" fillcolor="#2c3b43" stroked="f" style="position:absolute;margin-left:0.0pt;margin-top:0.0pt;width:720.0pt;height:405.12pt;z-index:-2147483607;mso-position-horizontal-relative:page;mso-position-vertical-relative:page;mso-width-relative:page;mso-height-relative:page;mso-wrap-distance-left:0.0pt;mso-wrap-distance-right:0.0pt;visibility:visible;">
            <v:stroke on="f"/>
            <v:fill/>
          </v:rect>
        </w:pict>
      </w:r>
      <w:r>
        <w:rPr/>
        <w:pict>
          <v:group id="1174" filled="f" stroked="f" style="position:absolute;margin-left:423.84pt;margin-top:-0.24pt;width:296.45pt;height:405.8pt;z-index:-2147483606;mso-position-horizontal-relative:page;mso-position-vertical-relative:page;mso-width-relative:page;mso-height-relative:page;mso-wrap-distance-left:0.0pt;mso-wrap-distance-right:0.0pt;visibility:visible;" coordsize="5929,8116" coordorigin="8477,-5">
            <v:line id="1175" stroked="t" from="11071.0pt,2.0pt" to="12511.0pt,8102.0pt" style="position:absolute;z-index:114;mso-position-horizontal-relative:text;mso-position-vertical-relative:text;mso-width-relative:page;mso-height-relative:page;visibility:visible;">
              <v:stroke color="#252525" weight="0.72pt"/>
              <v:fill/>
            </v:line>
            <v:line id="1176" stroked="t" from="14398.0pt,4351.0pt" to="8772.0pt,8103.0pt" style="position:absolute;z-index:115;mso-position-horizontal-relative:text;mso-position-vertical-relative:text;mso-width-relative:page;mso-height-relative:page;visibility:visible;">
              <v:stroke color="#252525" weight="0.72pt"/>
              <v:fill/>
            </v:line>
            <v:shape id="1177" coordsize="3552,8103" coordorigin="10843,0" path="m14395,0l13256,0,10843,8102,14395,8102,14395,0xe" fillcolor="#90c225" stroked="f" style="position:absolute;left:10843;top:0;width:3552;height:8103;z-index:116;mso-position-horizontal-relative:text;mso-position-vertical-relative:text;mso-width-relative:page;mso-height-relative:page;visibility:visible;">
              <v:stroke on="f"/>
              <v:fill opacity="19789f"/>
              <v:path textboxrect="10843,0,14395,8103" arrowok="t"/>
            </v:shape>
            <v:shape id="1178" coordsize="3056,8103" coordorigin="11344,0" path="m14400,0l11344,0,12771,8102,14400,8102,14400,0xe" fillcolor="#90c225" stroked="f" style="position:absolute;left:11344;top:0;width:3056;height:8103;z-index:117;mso-position-horizontal-relative:text;mso-position-vertical-relative:text;mso-width-relative:page;mso-height-relative:page;visibility:visible;">
              <v:stroke on="f"/>
              <v:fill opacity="13107f"/>
              <v:path textboxrect="11344,0,14400,8103" arrowok="t"/>
            </v:shape>
            <v:shape id="1179" coordsize="3850,4503" coordorigin="10550,3600" path="m14400,3600l10550,8102,14400,8102,14400,3600xe" fillcolor="#539f20" stroked="f" style="position:absolute;left:10550;top:3600;width:3850;height:4503;z-index:118;mso-position-horizontal-relative:text;mso-position-vertical-relative:text;mso-width-relative:page;mso-height-relative:page;visibility:visible;">
              <v:stroke on="f"/>
              <v:fill opacity="47288f"/>
              <v:path textboxrect="10550,3600,14400,8103" arrowok="t"/>
            </v:shape>
            <v:shape id="1180" coordsize="3367,8103" coordorigin="11029,0" path="m14395,0l11029,0,13942,8102,14395,8102,14395,0xe" fillcolor="#3e7818" stroked="f" style="position:absolute;left:11029;top:0;width:3367;height:8103;z-index:119;mso-position-horizontal-relative:text;mso-position-vertical-relative:text;mso-width-relative:page;mso-height-relative:page;visibility:visible;">
              <v:stroke on="f"/>
              <v:fill opacity="46003f"/>
              <v:path textboxrect="11029,0,14396,8103" arrowok="t"/>
            </v:shape>
            <v:shape id="1181" coordsize="1522,8103" coordorigin="12874,0" path="m14395,0l14075,0,12874,8102,14395,8102,14395,0xe" fillcolor="#c0e374" stroked="f" style="position:absolute;left:12873;top:0;width:1522;height:8103;z-index:120;mso-position-horizontal-relative:text;mso-position-vertical-relative:text;mso-width-relative:page;mso-height-relative:page;visibility:visible;">
              <v:stroke on="f"/>
              <v:fill opacity="46003f"/>
              <v:path textboxrect="12874,0,14396,8103" arrowok="t"/>
            </v:shape>
            <v:shape id="1182" coordsize="1473,8103" coordorigin="12923,0" path="m14395,0l12923,0,14230,8102,14395,8102,14395,0xe" fillcolor="#90c225" stroked="f" style="position:absolute;left:12923;top:0;width:1473;height:8103;z-index:121;mso-position-horizontal-relative:text;mso-position-vertical-relative:text;mso-width-relative:page;mso-height-relative:page;visibility:visible;">
              <v:stroke on="f"/>
              <v:fill opacity="42662f"/>
              <v:path textboxrect="12923,0,14396,8103" arrowok="t"/>
            </v:shape>
            <v:shape id="1183" coordsize="2146,3864" coordorigin="12250,4238" path="m14395,4238l12250,8102,14395,8102,14395,4238xe" fillcolor="#90c225" stroked="f" style="position:absolute;left:12249;top:4238;width:2146;height:3864;z-index:122;mso-position-horizontal-relative:text;mso-position-vertical-relative:text;mso-width-relative:page;mso-height-relative:page;visibility:visible;">
              <v:stroke on="f"/>
              <v:fill opacity="52428f"/>
              <v:path textboxrect="12250,4238,14396,8102" arrowok="t"/>
            </v:shape>
            <v:shape id="1184" type="#_x0000_t75" filled="f" stroked="f" style="position:absolute;left:8476;top:1977;width:4954;height:4810;z-index:123;mso-position-horizontal-relative:text;mso-position-vertical-relative:text;mso-width-relative:page;mso-height-relative:page;visibility:visible;">
              <v:imagedata r:id="rId13" embosscolor="white" o:title=""/>
              <v:fill/>
            </v:shape>
            <v:fill/>
          </v:group>
        </w:pict>
      </w:r>
    </w:p>
    <w:p>
      <w:pPr>
        <w:pStyle w:val="style66"/>
        <w:rPr>
          <w:sz w:val="20"/>
        </w:rPr>
      </w:pPr>
    </w:p>
    <w:p>
      <w:pPr>
        <w:pStyle w:val="style66"/>
        <w:spacing w:before="3"/>
        <w:rPr>
          <w:sz w:val="21"/>
        </w:rPr>
      </w:pPr>
    </w:p>
    <w:p>
      <w:pPr>
        <w:pStyle w:val="style0"/>
        <w:spacing w:before="102"/>
        <w:ind w:left="744" w:right="0" w:firstLine="0"/>
        <w:jc w:val="left"/>
        <w:rPr>
          <w:rFonts w:ascii="Trebuchet MS"/>
          <w:sz w:val="54"/>
        </w:rPr>
      </w:pPr>
      <w:r>
        <w:rPr>
          <w:rFonts w:ascii="Trebuchet MS"/>
          <w:color w:val="90c225"/>
          <w:sz w:val="54"/>
        </w:rPr>
        <w:t>Funding's</w:t>
      </w:r>
    </w:p>
    <w:p>
      <w:pPr>
        <w:pStyle w:val="style66"/>
        <w:rPr>
          <w:rFonts w:ascii="Trebuchet MS"/>
          <w:sz w:val="20"/>
        </w:rPr>
      </w:pPr>
    </w:p>
    <w:p>
      <w:pPr>
        <w:pStyle w:val="style66"/>
        <w:spacing w:before="9"/>
        <w:rPr>
          <w:rFonts w:ascii="Trebuchet MS"/>
          <w:sz w:val="21"/>
        </w:rPr>
      </w:pPr>
    </w:p>
    <w:p>
      <w:pPr>
        <w:pStyle w:val="style179"/>
        <w:numPr>
          <w:ilvl w:val="0"/>
          <w:numId w:val="3"/>
        </w:numPr>
        <w:tabs>
          <w:tab w:val="left" w:leader="none" w:pos="587"/>
        </w:tabs>
        <w:spacing w:before="92" w:after="0" w:lineRule="auto" w:line="376"/>
        <w:ind w:left="586" w:right="6859" w:hanging="269"/>
        <w:jc w:val="both"/>
        <w:rPr>
          <w:sz w:val="28"/>
        </w:rPr>
      </w:pPr>
      <w:r>
        <w:rPr>
          <w:b/>
          <w:i/>
          <w:color w:val="ffffff"/>
          <w:sz w:val="28"/>
        </w:rPr>
        <w:t xml:space="preserve">Diverse Funding Sources: </w:t>
      </w:r>
      <w:r>
        <w:rPr>
          <w:color w:val="ffffff"/>
          <w:sz w:val="28"/>
        </w:rPr>
        <w:t>Those involved in funding are</w:t>
      </w:r>
      <w:r>
        <w:rPr>
          <w:color w:val="ffffff"/>
          <w:sz w:val="28"/>
        </w:rPr>
        <w:t>not only public financial institutions, but also private and</w:t>
      </w:r>
      <w:r>
        <w:rPr>
          <w:color w:val="ffffff"/>
          <w:sz w:val="28"/>
        </w:rPr>
        <w:t>international</w:t>
      </w:r>
      <w:r>
        <w:rPr>
          <w:color w:val="ffffff"/>
          <w:sz w:val="28"/>
        </w:rPr>
        <w:t>sectors.</w:t>
      </w:r>
    </w:p>
    <w:p>
      <w:pPr>
        <w:pStyle w:val="style179"/>
        <w:numPr>
          <w:ilvl w:val="0"/>
          <w:numId w:val="3"/>
        </w:numPr>
        <w:tabs>
          <w:tab w:val="left" w:leader="none" w:pos="587"/>
        </w:tabs>
        <w:spacing w:before="0" w:after="0" w:lineRule="auto" w:line="376"/>
        <w:ind w:left="586" w:right="6847" w:hanging="269"/>
        <w:jc w:val="both"/>
        <w:rPr>
          <w:sz w:val="28"/>
        </w:rPr>
      </w:pPr>
      <w:r>
        <w:rPr/>
        <w:pict>
          <v:shape id="1185" coordsize="528,3360" coordorigin="0,1217" path="m0,1217l0,4577,528,4577,0,1217xe" fillcolor="#90c225" stroked="f" style="position:absolute;margin-left:0.0pt;margin-top:60.83pt;width:26.4pt;height:168.0pt;z-index:-2147483605;mso-position-horizontal-relative:page;mso-position-vertical-relative:text;mso-width-relative:page;mso-height-relative:page;mso-wrap-distance-left:0.0pt;mso-wrap-distance-right:0.0pt;visibility:visible;">
            <v:stroke on="f"/>
            <v:fill opacity="55769f"/>
            <v:path textboxrect="0,1217,528,4577" arrowok="t"/>
          </v:shape>
        </w:pict>
      </w:r>
      <w:r>
        <w:rPr>
          <w:b/>
          <w:i/>
          <w:color w:val="ffffff"/>
          <w:sz w:val="28"/>
        </w:rPr>
        <w:t>Government</w:t>
      </w:r>
      <w:r>
        <w:rPr>
          <w:b/>
          <w:i/>
          <w:color w:val="ffffff"/>
          <w:sz w:val="28"/>
        </w:rPr>
        <w:t>Grants</w:t>
      </w:r>
      <w:r>
        <w:rPr>
          <w:b/>
          <w:i/>
          <w:color w:val="ffffff"/>
          <w:sz w:val="28"/>
        </w:rPr>
        <w:t>and</w:t>
      </w:r>
      <w:r>
        <w:rPr>
          <w:b/>
          <w:i/>
          <w:color w:val="ffffff"/>
          <w:sz w:val="28"/>
        </w:rPr>
        <w:t>Subsidies:</w:t>
      </w:r>
      <w:r>
        <w:rPr>
          <w:color w:val="ffffff"/>
          <w:sz w:val="28"/>
        </w:rPr>
        <w:t>The</w:t>
      </w:r>
      <w:r>
        <w:rPr>
          <w:color w:val="ffffff"/>
          <w:sz w:val="28"/>
        </w:rPr>
        <w:t>importance</w:t>
      </w:r>
      <w:r>
        <w:rPr>
          <w:color w:val="ffffff"/>
          <w:sz w:val="28"/>
        </w:rPr>
        <w:t>of</w:t>
      </w:r>
      <w:r>
        <w:rPr>
          <w:color w:val="ffffff"/>
          <w:sz w:val="28"/>
        </w:rPr>
        <w:t>government</w:t>
      </w:r>
      <w:r>
        <w:rPr>
          <w:color w:val="ffffff"/>
          <w:sz w:val="28"/>
        </w:rPr>
        <w:t>assistance</w:t>
      </w:r>
      <w:r>
        <w:rPr>
          <w:color w:val="ffffff"/>
          <w:sz w:val="28"/>
        </w:rPr>
        <w:t>by</w:t>
      </w:r>
      <w:r>
        <w:rPr>
          <w:color w:val="ffffff"/>
          <w:sz w:val="28"/>
        </w:rPr>
        <w:t>means</w:t>
      </w:r>
      <w:r>
        <w:rPr>
          <w:color w:val="ffffff"/>
          <w:sz w:val="28"/>
        </w:rPr>
        <w:t>of</w:t>
      </w:r>
      <w:r>
        <w:rPr>
          <w:color w:val="ffffff"/>
          <w:sz w:val="28"/>
        </w:rPr>
        <w:t>grants,</w:t>
      </w:r>
      <w:r>
        <w:rPr>
          <w:color w:val="ffffff"/>
          <w:sz w:val="28"/>
        </w:rPr>
        <w:t>subsidies</w:t>
      </w:r>
      <w:r>
        <w:rPr>
          <w:color w:val="ffffff"/>
          <w:sz w:val="28"/>
        </w:rPr>
        <w:t>and</w:t>
      </w:r>
      <w:r>
        <w:rPr>
          <w:color w:val="ffffff"/>
          <w:sz w:val="28"/>
        </w:rPr>
        <w:t>tax</w:t>
      </w:r>
      <w:r>
        <w:rPr>
          <w:color w:val="ffffff"/>
          <w:sz w:val="28"/>
        </w:rPr>
        <w:t>incentives</w:t>
      </w:r>
      <w:r>
        <w:rPr>
          <w:color w:val="ffffff"/>
          <w:sz w:val="28"/>
        </w:rPr>
        <w:t>toencourage</w:t>
      </w:r>
      <w:r>
        <w:rPr>
          <w:color w:val="ffffff"/>
          <w:sz w:val="28"/>
        </w:rPr>
        <w:t>investment.</w:t>
      </w:r>
    </w:p>
    <w:p>
      <w:pPr>
        <w:pStyle w:val="style179"/>
        <w:numPr>
          <w:ilvl w:val="0"/>
          <w:numId w:val="3"/>
        </w:numPr>
        <w:tabs>
          <w:tab w:val="left" w:leader="none" w:pos="587"/>
        </w:tabs>
        <w:spacing w:before="0" w:after="0" w:lineRule="auto" w:line="376"/>
        <w:ind w:left="586" w:right="6859" w:hanging="269"/>
        <w:jc w:val="both"/>
        <w:rPr>
          <w:sz w:val="28"/>
        </w:rPr>
      </w:pPr>
      <w:r>
        <w:rPr>
          <w:b/>
          <w:i/>
          <w:color w:val="ffffff"/>
          <w:sz w:val="28"/>
        </w:rPr>
        <w:t xml:space="preserve">Innovative Financing Models: </w:t>
      </w:r>
      <w:r>
        <w:rPr>
          <w:color w:val="ffffff"/>
          <w:sz w:val="28"/>
        </w:rPr>
        <w:t>Public-private partnerships</w:t>
      </w:r>
      <w:r>
        <w:rPr>
          <w:color w:val="ffffff"/>
          <w:sz w:val="28"/>
        </w:rPr>
        <w:t>are</w:t>
      </w:r>
      <w:r>
        <w:rPr>
          <w:color w:val="ffffff"/>
          <w:sz w:val="28"/>
        </w:rPr>
        <w:t>going</w:t>
      </w:r>
      <w:r>
        <w:rPr>
          <w:color w:val="ffffff"/>
          <w:sz w:val="28"/>
        </w:rPr>
        <w:t>to</w:t>
      </w:r>
      <w:r>
        <w:rPr>
          <w:color w:val="ffffff"/>
          <w:sz w:val="28"/>
        </w:rPr>
        <w:t>develop,</w:t>
      </w:r>
      <w:r>
        <w:rPr>
          <w:color w:val="ffffff"/>
          <w:sz w:val="28"/>
        </w:rPr>
        <w:t>green</w:t>
      </w:r>
      <w:r>
        <w:rPr>
          <w:color w:val="ffffff"/>
          <w:sz w:val="28"/>
        </w:rPr>
        <w:t>bonds</w:t>
      </w:r>
      <w:r>
        <w:rPr>
          <w:color w:val="ffffff"/>
          <w:sz w:val="28"/>
        </w:rPr>
        <w:t>will</w:t>
      </w:r>
      <w:r>
        <w:rPr>
          <w:color w:val="ffffff"/>
          <w:sz w:val="28"/>
        </w:rPr>
        <w:t>emerge</w:t>
      </w:r>
      <w:r>
        <w:rPr>
          <w:color w:val="ffffff"/>
          <w:sz w:val="28"/>
        </w:rPr>
        <w:t>and</w:t>
      </w:r>
      <w:r>
        <w:rPr>
          <w:color w:val="ffffff"/>
          <w:sz w:val="28"/>
        </w:rPr>
        <w:t>dedicated</w:t>
      </w:r>
      <w:r>
        <w:rPr>
          <w:color w:val="ffffff"/>
          <w:sz w:val="28"/>
        </w:rPr>
        <w:t>hydrogen</w:t>
      </w:r>
      <w:r>
        <w:rPr>
          <w:color w:val="ffffff"/>
          <w:sz w:val="28"/>
        </w:rPr>
        <w:t>investment</w:t>
      </w:r>
      <w:r>
        <w:rPr>
          <w:color w:val="ffffff"/>
          <w:sz w:val="28"/>
        </w:rPr>
        <w:t>funds.</w:t>
      </w:r>
    </w:p>
    <w:p>
      <w:pPr>
        <w:pStyle w:val="style66"/>
        <w:rPr>
          <w:sz w:val="20"/>
        </w:rPr>
      </w:pPr>
    </w:p>
    <w:p>
      <w:pPr>
        <w:pStyle w:val="style66"/>
        <w:rPr>
          <w:sz w:val="20"/>
        </w:rPr>
      </w:pPr>
    </w:p>
    <w:p>
      <w:pPr>
        <w:pStyle w:val="style66"/>
        <w:rPr>
          <w:sz w:val="14"/>
        </w:rPr>
      </w:pPr>
    </w:p>
    <w:p>
      <w:pPr>
        <w:pStyle w:val="style0"/>
        <w:spacing w:before="101"/>
        <w:ind w:left="0" w:right="3545" w:firstLine="0"/>
        <w:jc w:val="right"/>
        <w:rPr>
          <w:rFonts w:ascii="Microsoft Sans Serif"/>
          <w:sz w:val="13"/>
        </w:rPr>
      </w:pPr>
      <w:r>
        <w:rPr>
          <w:rFonts w:ascii="Microsoft Sans Serif"/>
          <w:color w:val="90c225"/>
          <w:w w:val="104"/>
          <w:sz w:val="13"/>
        </w:rPr>
        <w:t>12</w:t>
      </w:r>
    </w:p>
    <w:p>
      <w:pPr>
        <w:pStyle w:val="style0"/>
        <w:spacing w:after="0"/>
        <w:jc w:val="right"/>
        <w:rPr>
          <w:rFonts w:ascii="Microsoft Sans Serif"/>
          <w:sz w:val="13"/>
        </w:rPr>
        <w:sectPr>
          <w:pgSz w:w="14400" w:h="8110" w:orient="landscape"/>
          <w:pgMar w:top="0" w:right="40" w:bottom="0" w:left="200" w:header="720" w:footer="720" w:gutter="0"/>
        </w:sectPr>
      </w:pPr>
    </w:p>
    <w:p>
      <w:pPr>
        <w:pStyle w:val="style4098"/>
        <w:ind w:right="1750"/>
        <w:rPr/>
      </w:pPr>
      <w:r>
        <w:rPr/>
        <w:pict>
          <v:rect id="1186" fillcolor="#2c3b43" stroked="f" style="position:absolute;margin-left:0.0pt;margin-top:0.0pt;width:720.0pt;height:405.12pt;z-index:-2147483604;mso-position-horizontal-relative:page;mso-position-vertical-relative:page;mso-width-relative:page;mso-height-relative:page;mso-wrap-distance-left:0.0pt;mso-wrap-distance-right:0.0pt;visibility:visible;">
            <v:stroke on="f"/>
            <v:fill/>
          </v:rect>
        </w:pict>
      </w:r>
      <w:r>
        <w:rPr/>
        <w:pict>
          <v:group id="1187" filled="f" stroked="f" style="position:absolute;margin-left:398.4pt;margin-top:-0.24pt;width:321.9pt;height:405.8pt;z-index:-2147483603;mso-position-horizontal-relative:page;mso-position-vertical-relative:page;mso-width-relative:page;mso-height-relative:page;mso-wrap-distance-left:0.0pt;mso-wrap-distance-right:0.0pt;visibility:visible;" coordsize="6438,8116" coordorigin="7968,-5">
            <v:line id="1188" stroked="t" from="11071.0pt,2.0pt" to="12511.0pt,8102.0pt" style="position:absolute;z-index:124;mso-position-horizontal-relative:text;mso-position-vertical-relative:text;mso-width-relative:page;mso-height-relative:page;visibility:visible;">
              <v:stroke color="#252525" weight="0.72pt"/>
              <v:fill/>
            </v:line>
            <v:line id="1189" stroked="t" from="14398.0pt,4351.0pt" to="8772.0pt,8103.0pt" style="position:absolute;z-index:125;mso-position-horizontal-relative:text;mso-position-vertical-relative:text;mso-width-relative:page;mso-height-relative:page;visibility:visible;">
              <v:stroke color="#252525" weight="0.72pt"/>
              <v:fill/>
            </v:line>
            <v:shape id="1190" coordsize="3552,8103" coordorigin="10843,0" path="m14395,0l13256,0,10843,8102,14395,8102,14395,0xe" fillcolor="#90c225" stroked="f" style="position:absolute;left:10843;top:0;width:3552;height:8103;z-index:126;mso-position-horizontal-relative:text;mso-position-vertical-relative:text;mso-width-relative:page;mso-height-relative:page;visibility:visible;">
              <v:stroke on="f"/>
              <v:fill opacity="19789f"/>
              <v:path textboxrect="10843,0,14395,8103" arrowok="t"/>
            </v:shape>
            <v:shape id="1191" coordsize="3056,8103" coordorigin="11344,0" path="m14400,0l11344,0,12771,8102,14400,8102,14400,0xe" fillcolor="#90c225" stroked="f" style="position:absolute;left:11344;top:0;width:3056;height:8103;z-index:127;mso-position-horizontal-relative:text;mso-position-vertical-relative:text;mso-width-relative:page;mso-height-relative:page;visibility:visible;">
              <v:stroke on="f"/>
              <v:fill opacity="13107f"/>
              <v:path textboxrect="11344,0,14400,8103" arrowok="t"/>
            </v:shape>
            <v:shape id="1192" coordsize="3850,4503" coordorigin="10550,3600" path="m14400,3600l10550,8102,14400,8102,14400,3600xe" fillcolor="#539f20" stroked="f" style="position:absolute;left:10550;top:3600;width:3850;height:4503;z-index:128;mso-position-horizontal-relative:text;mso-position-vertical-relative:text;mso-width-relative:page;mso-height-relative:page;visibility:visible;">
              <v:stroke on="f"/>
              <v:fill opacity="47288f"/>
              <v:path textboxrect="10550,3600,14400,8103" arrowok="t"/>
            </v:shape>
            <v:shape id="1193" coordsize="3367,8103" coordorigin="11029,0" path="m14395,0l11029,0,13942,8102,14395,8102,14395,0xe" fillcolor="#3e7818" stroked="f" style="position:absolute;left:11029;top:0;width:3367;height:8103;z-index:129;mso-position-horizontal-relative:text;mso-position-vertical-relative:text;mso-width-relative:page;mso-height-relative:page;visibility:visible;">
              <v:stroke on="f"/>
              <v:fill opacity="46003f"/>
              <v:path textboxrect="11029,0,14396,8103" arrowok="t"/>
            </v:shape>
            <v:shape id="1194" coordsize="1522,8103" coordorigin="12874,0" path="m14395,0l14075,0,12874,8102,14395,8102,14395,0xe" fillcolor="#c0e374" stroked="f" style="position:absolute;left:12873;top:0;width:1522;height:8103;z-index:130;mso-position-horizontal-relative:text;mso-position-vertical-relative:text;mso-width-relative:page;mso-height-relative:page;visibility:visible;">
              <v:stroke on="f"/>
              <v:fill opacity="46003f"/>
              <v:path textboxrect="12874,0,14396,8103" arrowok="t"/>
            </v:shape>
            <v:shape id="1195" coordsize="1473,8103" coordorigin="12923,0" path="m14395,0l12923,0,14230,8102,14395,8102,14395,0xe" fillcolor="#90c225" stroked="f" style="position:absolute;left:12923;top:0;width:1473;height:8103;z-index:131;mso-position-horizontal-relative:text;mso-position-vertical-relative:text;mso-width-relative:page;mso-height-relative:page;visibility:visible;">
              <v:stroke on="f"/>
              <v:fill opacity="42662f"/>
              <v:path textboxrect="12923,0,14396,8103" arrowok="t"/>
            </v:shape>
            <v:shape id="1196" coordsize="2146,3864" coordorigin="12250,4238" path="m14395,4238l12250,8102,14395,8102,14395,4238xe" fillcolor="#90c225" stroked="f" style="position:absolute;left:12249;top:4238;width:2146;height:3864;z-index:132;mso-position-horizontal-relative:text;mso-position-vertical-relative:text;mso-width-relative:page;mso-height-relative:page;visibility:visible;">
              <v:stroke on="f"/>
              <v:fill opacity="52428f"/>
              <v:path textboxrect="12250,4238,14396,8102" arrowok="t"/>
            </v:shape>
            <v:shape id="1197" type="#_x0000_t75" filled="f" stroked="f" alt="Conclusion - Free technology icons" style="position:absolute;left:7968;top:1252;width:5808;height:5804;z-index:133;mso-position-horizontal-relative:text;mso-position-vertical-relative:text;mso-width-relative:page;mso-height-relative:page;visibility:visible;">
              <v:imagedata r:id="rId14" embosscolor="white" o:title=""/>
              <v:fill/>
            </v:shape>
            <v:fill/>
          </v:group>
        </w:pict>
      </w:r>
      <w:r>
        <w:rPr>
          <w:color w:val="90c225"/>
        </w:rPr>
        <w:t>Conclusion</w:t>
      </w:r>
    </w:p>
    <w:p>
      <w:pPr>
        <w:pStyle w:val="style66"/>
        <w:rPr>
          <w:b/>
          <w:sz w:val="60"/>
        </w:rPr>
      </w:pPr>
    </w:p>
    <w:p>
      <w:pPr>
        <w:pStyle w:val="style179"/>
        <w:numPr>
          <w:ilvl w:val="0"/>
          <w:numId w:val="3"/>
        </w:numPr>
        <w:tabs>
          <w:tab w:val="left" w:leader="none" w:pos="587"/>
        </w:tabs>
        <w:spacing w:before="538" w:after="0" w:lineRule="auto" w:line="376"/>
        <w:ind w:left="586" w:right="6852" w:hanging="269"/>
        <w:jc w:val="both"/>
        <w:rPr>
          <w:sz w:val="28"/>
        </w:rPr>
      </w:pPr>
      <w:r>
        <w:rPr>
          <w:color w:val="ffffff"/>
          <w:sz w:val="28"/>
        </w:rPr>
        <w:t>Green</w:t>
      </w:r>
      <w:r>
        <w:rPr>
          <w:color w:val="ffffff"/>
          <w:sz w:val="28"/>
        </w:rPr>
        <w:t>hydrogen</w:t>
      </w:r>
      <w:r>
        <w:rPr>
          <w:color w:val="ffffff"/>
          <w:sz w:val="28"/>
        </w:rPr>
        <w:t>is</w:t>
      </w:r>
      <w:r>
        <w:rPr>
          <w:color w:val="ffffff"/>
          <w:sz w:val="28"/>
        </w:rPr>
        <w:t>crucial</w:t>
      </w:r>
      <w:r>
        <w:rPr>
          <w:color w:val="ffffff"/>
          <w:sz w:val="28"/>
        </w:rPr>
        <w:t>for</w:t>
      </w:r>
      <w:r>
        <w:rPr>
          <w:color w:val="ffffff"/>
          <w:sz w:val="28"/>
        </w:rPr>
        <w:t>a</w:t>
      </w:r>
      <w:r>
        <w:rPr>
          <w:color w:val="ffffff"/>
          <w:sz w:val="28"/>
        </w:rPr>
        <w:t>sustainable</w:t>
      </w:r>
      <w:r>
        <w:rPr>
          <w:color w:val="ffffff"/>
          <w:sz w:val="28"/>
        </w:rPr>
        <w:t>energy</w:t>
      </w:r>
      <w:r>
        <w:rPr>
          <w:color w:val="ffffff"/>
          <w:sz w:val="28"/>
        </w:rPr>
        <w:t>transition, offering economic growth and carbon emission</w:t>
      </w:r>
      <w:r>
        <w:rPr>
          <w:color w:val="ffffff"/>
          <w:sz w:val="28"/>
        </w:rPr>
        <w:t>reduction.</w:t>
      </w:r>
    </w:p>
    <w:p>
      <w:pPr>
        <w:pStyle w:val="style179"/>
        <w:numPr>
          <w:ilvl w:val="0"/>
          <w:numId w:val="3"/>
        </w:numPr>
        <w:tabs>
          <w:tab w:val="left" w:leader="none" w:pos="587"/>
        </w:tabs>
        <w:spacing w:before="0" w:after="0" w:lineRule="exact" w:line="318"/>
        <w:ind w:left="586" w:right="0" w:hanging="270"/>
        <w:jc w:val="both"/>
        <w:rPr>
          <w:sz w:val="28"/>
        </w:rPr>
      </w:pPr>
      <w:r>
        <w:rPr>
          <w:color w:val="ffffff"/>
          <w:sz w:val="28"/>
        </w:rPr>
        <w:t>Urgent</w:t>
      </w:r>
      <w:r>
        <w:rPr>
          <w:color w:val="ffffff"/>
          <w:sz w:val="28"/>
        </w:rPr>
        <w:t xml:space="preserve">action  </w:t>
      </w:r>
      <w:r>
        <w:rPr>
          <w:color w:val="ffffff"/>
          <w:sz w:val="28"/>
        </w:rPr>
        <w:t xml:space="preserve">and  </w:t>
      </w:r>
      <w:r>
        <w:rPr>
          <w:color w:val="ffffff"/>
          <w:sz w:val="28"/>
        </w:rPr>
        <w:t xml:space="preserve">collaboration  </w:t>
      </w:r>
      <w:r>
        <w:rPr>
          <w:color w:val="ffffff"/>
          <w:sz w:val="28"/>
        </w:rPr>
        <w:t xml:space="preserve">among  </w:t>
      </w:r>
      <w:r>
        <w:rPr>
          <w:color w:val="ffffff"/>
          <w:sz w:val="28"/>
        </w:rPr>
        <w:t>governments,</w:t>
      </w:r>
    </w:p>
    <w:p>
      <w:pPr>
        <w:pStyle w:val="style0"/>
        <w:spacing w:before="183"/>
        <w:ind w:left="586" w:right="0" w:firstLine="0"/>
        <w:jc w:val="both"/>
        <w:rPr>
          <w:sz w:val="28"/>
        </w:rPr>
      </w:pPr>
      <w:r>
        <w:rPr>
          <w:color w:val="ffffff"/>
          <w:sz w:val="28"/>
        </w:rPr>
        <w:t>industries,</w:t>
      </w:r>
      <w:r>
        <w:rPr>
          <w:color w:val="ffffff"/>
          <w:sz w:val="28"/>
        </w:rPr>
        <w:t>and</w:t>
      </w:r>
      <w:r>
        <w:rPr>
          <w:color w:val="ffffff"/>
          <w:sz w:val="28"/>
        </w:rPr>
        <w:t>researchers</w:t>
      </w:r>
      <w:r>
        <w:rPr>
          <w:color w:val="ffffff"/>
          <w:sz w:val="28"/>
        </w:rPr>
        <w:t>are</w:t>
      </w:r>
      <w:r>
        <w:rPr>
          <w:color w:val="ffffff"/>
          <w:sz w:val="28"/>
        </w:rPr>
        <w:t>needed.</w:t>
      </w:r>
    </w:p>
    <w:p>
      <w:pPr>
        <w:pStyle w:val="style179"/>
        <w:numPr>
          <w:ilvl w:val="0"/>
          <w:numId w:val="3"/>
        </w:numPr>
        <w:tabs>
          <w:tab w:val="left" w:leader="none" w:pos="587"/>
        </w:tabs>
        <w:spacing w:before="182" w:after="0" w:lineRule="auto" w:line="376"/>
        <w:ind w:left="586" w:right="6851" w:hanging="269"/>
        <w:jc w:val="both"/>
        <w:rPr>
          <w:sz w:val="28"/>
        </w:rPr>
      </w:pPr>
      <w:r>
        <w:rPr/>
        <w:pict>
          <v:shape id="1198" coordsize="528,3360" coordorigin="0,390" path="m0,390l0,3750,528,3750,0,390xe" fillcolor="#90c225" stroked="f" style="position:absolute;margin-left:0.0pt;margin-top:19.51pt;width:26.4pt;height:168.0pt;z-index:16;mso-position-horizontal-relative:page;mso-position-vertical-relative:text;mso-width-relative:page;mso-height-relative:page;mso-wrap-distance-left:0.0pt;mso-wrap-distance-right:0.0pt;visibility:visible;">
            <v:stroke on="f"/>
            <v:fill opacity="55769f"/>
            <v:path textboxrect="0,390,528,3750" arrowok="t"/>
          </v:shape>
        </w:pict>
      </w:r>
      <w:r>
        <w:rPr>
          <w:color w:val="ffffff"/>
          <w:sz w:val="28"/>
        </w:rPr>
        <w:t>Policymakers should foster supportive policies; investors</w:t>
      </w:r>
      <w:r>
        <w:rPr>
          <w:color w:val="ffffff"/>
          <w:sz w:val="28"/>
        </w:rPr>
        <w:t>and</w:t>
      </w:r>
      <w:r>
        <w:rPr>
          <w:color w:val="ffffff"/>
          <w:sz w:val="28"/>
        </w:rPr>
        <w:t>industry</w:t>
      </w:r>
      <w:r>
        <w:rPr>
          <w:color w:val="ffffff"/>
          <w:sz w:val="28"/>
        </w:rPr>
        <w:t>should</w:t>
      </w:r>
      <w:r>
        <w:rPr>
          <w:color w:val="ffffff"/>
          <w:sz w:val="28"/>
        </w:rPr>
        <w:t>innovate</w:t>
      </w:r>
      <w:r>
        <w:rPr>
          <w:color w:val="ffffff"/>
          <w:sz w:val="28"/>
        </w:rPr>
        <w:t>in</w:t>
      </w:r>
      <w:r>
        <w:rPr>
          <w:color w:val="ffffff"/>
          <w:sz w:val="28"/>
        </w:rPr>
        <w:t>green</w:t>
      </w:r>
      <w:r>
        <w:rPr>
          <w:color w:val="ffffff"/>
          <w:sz w:val="28"/>
        </w:rPr>
        <w:t>hydrogen</w:t>
      </w:r>
      <w:r>
        <w:rPr>
          <w:color w:val="ffffff"/>
          <w:sz w:val="28"/>
        </w:rPr>
        <w:t>technologies; the public should advocate for green energy</w:t>
      </w:r>
      <w:r>
        <w:rPr>
          <w:color w:val="ffffff"/>
          <w:sz w:val="28"/>
        </w:rPr>
        <w:t>initiatives.</w:t>
      </w:r>
    </w:p>
    <w:p>
      <w:pPr>
        <w:pStyle w:val="style0"/>
        <w:spacing w:after="0" w:lineRule="auto" w:line="376"/>
        <w:jc w:val="both"/>
        <w:rPr>
          <w:sz w:val="28"/>
        </w:rPr>
        <w:sectPr>
          <w:pgSz w:w="14400" w:h="8110" w:orient="landscape"/>
          <w:pgMar w:top="0" w:right="40" w:bottom="0" w:left="200" w:header="720" w:footer="720" w:gutter="0"/>
        </w:sectPr>
      </w:pPr>
    </w:p>
    <w:p>
      <w:pPr>
        <w:pStyle w:val="style66"/>
        <w:spacing w:before="10"/>
        <w:rPr>
          <w:sz w:val="8"/>
        </w:rPr>
      </w:pPr>
      <w:r>
        <w:rPr/>
        <w:pict>
          <v:rect id="1199" fillcolor="#2c3b43" stroked="f" style="position:absolute;margin-left:0.0pt;margin-top:0.0pt;width:720.0pt;height:405.12pt;z-index:-2147483602;mso-position-horizontal-relative:page;mso-position-vertical-relative:page;mso-width-relative:page;mso-height-relative:page;mso-wrap-distance-left:0.0pt;mso-wrap-distance-right:0.0pt;visibility:visible;">
            <v:stroke on="f"/>
            <v:fill/>
          </v:rect>
        </w:pict>
      </w:r>
      <w:r>
        <w:rPr/>
        <w:pict>
          <v:group id="1200" filled="f" stroked="f" style="position:absolute;margin-left:438.24pt;margin-top:-0.24pt;width:282.05pt;height:405.8pt;z-index:-2147483601;mso-position-horizontal-relative:page;mso-position-vertical-relative:page;mso-width-relative:page;mso-height-relative:page;mso-wrap-distance-left:0.0pt;mso-wrap-distance-right:0.0pt;visibility:visible;" coordsize="5641,8116" coordorigin="8765,-5">
            <v:line id="1201" stroked="t" from="11071.0pt,2.0pt" to="12511.0pt,8102.0pt" style="position:absolute;z-index:134;mso-position-horizontal-relative:text;mso-position-vertical-relative:text;mso-width-relative:page;mso-height-relative:page;visibility:visible;">
              <v:stroke color="#252525" weight="0.72pt"/>
              <v:fill/>
            </v:line>
            <v:line id="1202" stroked="t" from="14398.0pt,4351.0pt" to="8772.0pt,8103.0pt" style="position:absolute;z-index:135;mso-position-horizontal-relative:text;mso-position-vertical-relative:text;mso-width-relative:page;mso-height-relative:page;visibility:visible;">
              <v:stroke color="#252525" weight="0.72pt"/>
              <v:fill/>
            </v:line>
            <v:shape id="1203" coordsize="3552,8103" coordorigin="10843,0" path="m14395,0l13256,0,10843,8102,14395,8102,14395,0xe" fillcolor="#90c225" stroked="f" style="position:absolute;left:10843;top:0;width:3552;height:8103;z-index:136;mso-position-horizontal-relative:text;mso-position-vertical-relative:text;mso-width-relative:page;mso-height-relative:page;visibility:visible;">
              <v:stroke on="f"/>
              <v:fill opacity="19789f"/>
              <v:path textboxrect="10843,0,14395,8103" arrowok="t"/>
            </v:shape>
            <v:shape id="1204" coordsize="3056,8103" coordorigin="11344,0" path="m14400,0l11344,0,12771,8102,14400,8102,14400,0xe" fillcolor="#90c225" stroked="f" style="position:absolute;left:11344;top:0;width:3056;height:8103;z-index:137;mso-position-horizontal-relative:text;mso-position-vertical-relative:text;mso-width-relative:page;mso-height-relative:page;visibility:visible;">
              <v:stroke on="f"/>
              <v:fill opacity="13107f"/>
              <v:path textboxrect="11344,0,14400,8103" arrowok="t"/>
            </v:shape>
            <v:shape id="1205" coordsize="3850,4503" coordorigin="10550,3600" path="m14400,3600l10550,8102,14400,8102,14400,3600xe" fillcolor="#539f20" stroked="f" style="position:absolute;left:10550;top:3600;width:3850;height:4503;z-index:138;mso-position-horizontal-relative:text;mso-position-vertical-relative:text;mso-width-relative:page;mso-height-relative:page;visibility:visible;">
              <v:stroke on="f"/>
              <v:fill opacity="47288f"/>
              <v:path textboxrect="10550,3600,14400,8103" arrowok="t"/>
            </v:shape>
            <v:shape id="1206" coordsize="3367,8103" coordorigin="11029,0" path="m14395,0l11029,0,13942,8102,14395,8102,14395,0xe" fillcolor="#3e7818" stroked="f" style="position:absolute;left:11029;top:0;width:3367;height:8103;z-index:139;mso-position-horizontal-relative:text;mso-position-vertical-relative:text;mso-width-relative:page;mso-height-relative:page;visibility:visible;">
              <v:stroke on="f"/>
              <v:fill opacity="46003f"/>
              <v:path textboxrect="11029,0,14396,8103" arrowok="t"/>
            </v:shape>
            <v:shape id="1207" coordsize="1522,8103" coordorigin="12874,0" path="m14395,0l14075,0,12874,8102,14395,8102,14395,0xe" fillcolor="#c0e374" stroked="f" style="position:absolute;left:12873;top:0;width:1522;height:8103;z-index:140;mso-position-horizontal-relative:text;mso-position-vertical-relative:text;mso-width-relative:page;mso-height-relative:page;visibility:visible;">
              <v:stroke on="f"/>
              <v:fill opacity="46003f"/>
              <v:path textboxrect="12874,0,14396,8103" arrowok="t"/>
            </v:shape>
            <v:shape id="1208" coordsize="1473,8103" coordorigin="12923,0" path="m14395,0l12923,0,14230,8102,14395,8102,14395,0xe" fillcolor="#90c225" stroked="f" style="position:absolute;left:12923;top:0;width:1473;height:8103;z-index:141;mso-position-horizontal-relative:text;mso-position-vertical-relative:text;mso-width-relative:page;mso-height-relative:page;visibility:visible;">
              <v:stroke on="f"/>
              <v:fill opacity="42662f"/>
              <v:path textboxrect="12923,0,14396,8103" arrowok="t"/>
            </v:shape>
            <v:shape id="1209" coordsize="2146,3864" coordorigin="12250,4238" path="m14395,4238l12250,8102,14395,8102,14395,4238xe" fillcolor="#90c225" stroked="f" style="position:absolute;left:12249;top:4238;width:2146;height:3864;z-index:142;mso-position-horizontal-relative:text;mso-position-vertical-relative:text;mso-width-relative:page;mso-height-relative:page;visibility:visible;">
              <v:stroke on="f"/>
              <v:fill opacity="52428f"/>
              <v:path textboxrect="12250,4238,14396,8102" arrowok="t"/>
            </v:shape>
            <v:fill/>
          </v:group>
        </w:pict>
      </w:r>
    </w:p>
    <w:p>
      <w:pPr>
        <w:pStyle w:val="style4098"/>
        <w:spacing w:before="80"/>
        <w:ind w:left="4112"/>
        <w:jc w:val="left"/>
        <w:rPr/>
      </w:pPr>
      <w:r>
        <w:rPr>
          <w:color w:val="90c225"/>
        </w:rPr>
        <w:t>Reference</w:t>
      </w:r>
      <w:r>
        <w:rPr>
          <w:color w:val="90c225"/>
        </w:rPr>
        <w:t>List</w:t>
      </w:r>
    </w:p>
    <w:p>
      <w:pPr>
        <w:pStyle w:val="style66"/>
        <w:rPr>
          <w:b/>
          <w:sz w:val="20"/>
        </w:rPr>
      </w:pPr>
    </w:p>
    <w:p>
      <w:pPr>
        <w:pStyle w:val="style66"/>
        <w:spacing w:before="6"/>
        <w:rPr>
          <w:b/>
          <w:sz w:val="19"/>
        </w:rPr>
      </w:pPr>
    </w:p>
    <w:p>
      <w:pPr>
        <w:pStyle w:val="style0"/>
        <w:spacing w:before="92"/>
        <w:ind w:left="117" w:right="0" w:firstLine="0"/>
        <w:jc w:val="left"/>
        <w:rPr>
          <w:sz w:val="16"/>
        </w:rPr>
      </w:pPr>
      <w:r>
        <w:rPr>
          <w:color w:val="ffffff"/>
          <w:w w:val="95"/>
          <w:sz w:val="16"/>
        </w:rPr>
        <w:t>Cunliff,</w:t>
      </w:r>
      <w:r>
        <w:rPr>
          <w:color w:val="ffffff"/>
          <w:w w:val="95"/>
          <w:sz w:val="16"/>
        </w:rPr>
        <w:t>C.,</w:t>
      </w:r>
      <w:r>
        <w:rPr>
          <w:color w:val="ffffff"/>
          <w:w w:val="95"/>
          <w:sz w:val="16"/>
        </w:rPr>
        <w:t>2019.</w:t>
      </w:r>
      <w:r>
        <w:rPr>
          <w:color w:val="ffffff"/>
          <w:w w:val="95"/>
          <w:sz w:val="16"/>
        </w:rPr>
        <w:t>An</w:t>
      </w:r>
      <w:r>
        <w:rPr>
          <w:color w:val="ffffff"/>
          <w:w w:val="95"/>
          <w:sz w:val="16"/>
        </w:rPr>
        <w:t>innovation</w:t>
      </w:r>
      <w:r>
        <w:rPr>
          <w:color w:val="ffffff"/>
          <w:w w:val="95"/>
          <w:sz w:val="16"/>
        </w:rPr>
        <w:t>agenda</w:t>
      </w:r>
      <w:r>
        <w:rPr>
          <w:color w:val="ffffff"/>
          <w:w w:val="95"/>
          <w:sz w:val="16"/>
        </w:rPr>
        <w:t>for</w:t>
      </w:r>
      <w:r>
        <w:rPr>
          <w:color w:val="ffffff"/>
          <w:w w:val="95"/>
          <w:sz w:val="16"/>
        </w:rPr>
        <w:t>hard-to-decarbonize</w:t>
      </w:r>
      <w:r>
        <w:rPr>
          <w:color w:val="ffffff"/>
          <w:w w:val="95"/>
          <w:sz w:val="16"/>
        </w:rPr>
        <w:t>energy</w:t>
      </w:r>
      <w:r>
        <w:rPr>
          <w:color w:val="ffffff"/>
          <w:w w:val="95"/>
          <w:sz w:val="16"/>
        </w:rPr>
        <w:t>sectors.</w:t>
      </w:r>
      <w:r>
        <w:rPr>
          <w:i/>
          <w:color w:val="ffffff"/>
          <w:w w:val="95"/>
          <w:sz w:val="16"/>
        </w:rPr>
        <w:t>Issues</w:t>
      </w:r>
      <w:r>
        <w:rPr>
          <w:i/>
          <w:color w:val="ffffff"/>
          <w:w w:val="95"/>
          <w:sz w:val="16"/>
        </w:rPr>
        <w:t>in</w:t>
      </w:r>
      <w:r>
        <w:rPr>
          <w:i/>
          <w:color w:val="ffffff"/>
          <w:w w:val="95"/>
          <w:sz w:val="16"/>
        </w:rPr>
        <w:t>Science</w:t>
      </w:r>
      <w:r>
        <w:rPr>
          <w:i/>
          <w:color w:val="ffffff"/>
          <w:w w:val="95"/>
          <w:sz w:val="16"/>
        </w:rPr>
        <w:t>and</w:t>
      </w:r>
      <w:r>
        <w:rPr>
          <w:i/>
          <w:color w:val="ffffff"/>
          <w:w w:val="95"/>
          <w:sz w:val="16"/>
        </w:rPr>
        <w:t>Technology</w:t>
      </w:r>
      <w:r>
        <w:rPr>
          <w:color w:val="ffffff"/>
          <w:w w:val="95"/>
          <w:sz w:val="16"/>
        </w:rPr>
        <w:t>,</w:t>
      </w:r>
      <w:r>
        <w:rPr>
          <w:i/>
          <w:color w:val="ffffff"/>
          <w:w w:val="95"/>
          <w:sz w:val="16"/>
        </w:rPr>
        <w:t>36</w:t>
      </w:r>
      <w:r>
        <w:rPr>
          <w:color w:val="ffffff"/>
          <w:w w:val="95"/>
          <w:sz w:val="16"/>
        </w:rPr>
        <w:t>(1),</w:t>
      </w:r>
      <w:r>
        <w:rPr>
          <w:color w:val="ffffff"/>
          <w:w w:val="95"/>
          <w:sz w:val="16"/>
        </w:rPr>
        <w:t>pp.74-79.</w:t>
      </w:r>
    </w:p>
    <w:p>
      <w:pPr>
        <w:pStyle w:val="style0"/>
        <w:spacing w:before="104" w:lineRule="auto" w:line="376"/>
        <w:ind w:left="117" w:right="106" w:firstLine="0"/>
        <w:jc w:val="left"/>
        <w:rPr>
          <w:sz w:val="16"/>
        </w:rPr>
      </w:pPr>
      <w:r>
        <w:rPr>
          <w:color w:val="ffffff"/>
          <w:sz w:val="16"/>
        </w:rPr>
        <w:t>Kakoulaki,</w:t>
      </w:r>
      <w:r>
        <w:rPr>
          <w:color w:val="ffffff"/>
          <w:sz w:val="16"/>
        </w:rPr>
        <w:t>G.,</w:t>
      </w:r>
      <w:r>
        <w:rPr>
          <w:color w:val="ffffff"/>
          <w:sz w:val="16"/>
        </w:rPr>
        <w:t>Kougias,</w:t>
      </w:r>
      <w:r>
        <w:rPr>
          <w:color w:val="ffffff"/>
          <w:sz w:val="16"/>
        </w:rPr>
        <w:t>I.,</w:t>
      </w:r>
      <w:r>
        <w:rPr>
          <w:color w:val="ffffff"/>
          <w:sz w:val="16"/>
        </w:rPr>
        <w:t>Taylor,</w:t>
      </w:r>
      <w:r>
        <w:rPr>
          <w:color w:val="ffffff"/>
          <w:sz w:val="16"/>
        </w:rPr>
        <w:t>N.,</w:t>
      </w:r>
      <w:r>
        <w:rPr>
          <w:color w:val="ffffff"/>
          <w:sz w:val="16"/>
        </w:rPr>
        <w:t>Dolci,</w:t>
      </w:r>
      <w:r>
        <w:rPr>
          <w:color w:val="ffffff"/>
          <w:sz w:val="16"/>
        </w:rPr>
        <w:t>F.,</w:t>
      </w:r>
      <w:r>
        <w:rPr>
          <w:color w:val="ffffff"/>
          <w:sz w:val="16"/>
        </w:rPr>
        <w:t>Moya,</w:t>
      </w:r>
      <w:r>
        <w:rPr>
          <w:color w:val="ffffff"/>
          <w:sz w:val="16"/>
        </w:rPr>
        <w:t>J.</w:t>
      </w:r>
      <w:r>
        <w:rPr>
          <w:color w:val="ffffff"/>
          <w:sz w:val="16"/>
        </w:rPr>
        <w:t>and</w:t>
      </w:r>
      <w:r>
        <w:rPr>
          <w:color w:val="ffffff"/>
          <w:sz w:val="16"/>
        </w:rPr>
        <w:t>Jäger-Waldau,</w:t>
      </w:r>
      <w:r>
        <w:rPr>
          <w:color w:val="ffffff"/>
          <w:sz w:val="16"/>
        </w:rPr>
        <w:t>A.,</w:t>
      </w:r>
      <w:r>
        <w:rPr>
          <w:color w:val="ffffff"/>
          <w:sz w:val="16"/>
        </w:rPr>
        <w:t>2021.</w:t>
      </w:r>
      <w:r>
        <w:rPr>
          <w:color w:val="ffffff"/>
          <w:sz w:val="16"/>
        </w:rPr>
        <w:t>Green</w:t>
      </w:r>
      <w:r>
        <w:rPr>
          <w:color w:val="ffffff"/>
          <w:sz w:val="16"/>
        </w:rPr>
        <w:t>hydrogen</w:t>
      </w:r>
      <w:r>
        <w:rPr>
          <w:color w:val="ffffff"/>
          <w:sz w:val="16"/>
        </w:rPr>
        <w:t>in</w:t>
      </w:r>
      <w:r>
        <w:rPr>
          <w:color w:val="ffffff"/>
          <w:sz w:val="16"/>
        </w:rPr>
        <w:t>Europe–A regional</w:t>
      </w:r>
      <w:r>
        <w:rPr>
          <w:color w:val="ffffff"/>
          <w:sz w:val="16"/>
        </w:rPr>
        <w:t>assessment:</w:t>
      </w:r>
      <w:r>
        <w:rPr>
          <w:color w:val="ffffff"/>
          <w:sz w:val="16"/>
        </w:rPr>
        <w:t>Substituting</w:t>
      </w:r>
      <w:r>
        <w:rPr>
          <w:color w:val="ffffff"/>
          <w:sz w:val="16"/>
        </w:rPr>
        <w:t>existing</w:t>
      </w:r>
      <w:r>
        <w:rPr>
          <w:color w:val="ffffff"/>
          <w:sz w:val="16"/>
        </w:rPr>
        <w:t>production</w:t>
      </w:r>
      <w:r>
        <w:rPr>
          <w:color w:val="ffffff"/>
          <w:sz w:val="16"/>
        </w:rPr>
        <w:t>with</w:t>
      </w:r>
      <w:r>
        <w:rPr>
          <w:color w:val="ffffff"/>
          <w:sz w:val="16"/>
        </w:rPr>
        <w:t>electrolysis</w:t>
      </w:r>
      <w:r>
        <w:rPr>
          <w:color w:val="ffffff"/>
          <w:sz w:val="16"/>
        </w:rPr>
        <w:t>powered</w:t>
      </w:r>
      <w:r>
        <w:rPr>
          <w:color w:val="ffffff"/>
          <w:sz w:val="16"/>
        </w:rPr>
        <w:t>by</w:t>
      </w:r>
      <w:r>
        <w:rPr>
          <w:color w:val="ffffff"/>
          <w:sz w:val="16"/>
        </w:rPr>
        <w:t>renewables.</w:t>
      </w:r>
      <w:r>
        <w:rPr>
          <w:i/>
          <w:color w:val="ffffff"/>
          <w:sz w:val="16"/>
        </w:rPr>
        <w:t>Energy</w:t>
      </w:r>
      <w:r>
        <w:rPr>
          <w:i/>
          <w:color w:val="ffffff"/>
          <w:sz w:val="16"/>
        </w:rPr>
        <w:t>Conversion</w:t>
      </w:r>
      <w:r>
        <w:rPr>
          <w:i/>
          <w:color w:val="ffffff"/>
          <w:sz w:val="16"/>
        </w:rPr>
        <w:t>and</w:t>
      </w:r>
      <w:r>
        <w:rPr>
          <w:i/>
          <w:color w:val="ffffff"/>
          <w:sz w:val="16"/>
        </w:rPr>
        <w:t>Management</w:t>
      </w:r>
      <w:r>
        <w:rPr>
          <w:color w:val="ffffff"/>
          <w:sz w:val="16"/>
        </w:rPr>
        <w:t>,</w:t>
      </w:r>
      <w:r>
        <w:rPr>
          <w:i/>
          <w:color w:val="ffffff"/>
          <w:sz w:val="16"/>
        </w:rPr>
        <w:t>228</w:t>
      </w:r>
      <w:r>
        <w:rPr>
          <w:color w:val="ffffff"/>
          <w:sz w:val="16"/>
        </w:rPr>
        <w:t>,</w:t>
      </w:r>
      <w:r>
        <w:rPr>
          <w:color w:val="ffffff"/>
          <w:sz w:val="16"/>
        </w:rPr>
        <w:t>p.113649.</w:t>
      </w:r>
    </w:p>
    <w:p>
      <w:pPr>
        <w:pStyle w:val="style0"/>
        <w:spacing w:before="0" w:lineRule="exact" w:line="183"/>
        <w:ind w:left="117" w:right="0" w:firstLine="0"/>
        <w:jc w:val="left"/>
        <w:rPr>
          <w:sz w:val="16"/>
        </w:rPr>
      </w:pPr>
      <w:r>
        <w:rPr>
          <w:color w:val="ffffff"/>
          <w:spacing w:val="-1"/>
          <w:sz w:val="16"/>
        </w:rPr>
        <w:t>Khan,</w:t>
      </w:r>
      <w:r>
        <w:rPr>
          <w:color w:val="ffffff"/>
          <w:spacing w:val="-1"/>
          <w:sz w:val="16"/>
        </w:rPr>
        <w:t>N.,</w:t>
      </w:r>
      <w:r>
        <w:rPr>
          <w:color w:val="ffffff"/>
          <w:spacing w:val="-1"/>
          <w:sz w:val="16"/>
        </w:rPr>
        <w:t>Dilshad,</w:t>
      </w:r>
      <w:r>
        <w:rPr>
          <w:color w:val="ffffff"/>
          <w:spacing w:val="-1"/>
          <w:sz w:val="16"/>
        </w:rPr>
        <w:t>S., Khalid,</w:t>
      </w:r>
      <w:r>
        <w:rPr>
          <w:color w:val="ffffff"/>
          <w:spacing w:val="-1"/>
          <w:sz w:val="16"/>
        </w:rPr>
        <w:t>R.,</w:t>
      </w:r>
      <w:r>
        <w:rPr>
          <w:color w:val="ffffff"/>
          <w:spacing w:val="-1"/>
          <w:sz w:val="16"/>
        </w:rPr>
        <w:t>Kalair,</w:t>
      </w:r>
      <w:r>
        <w:rPr>
          <w:color w:val="ffffff"/>
          <w:spacing w:val="-1"/>
          <w:sz w:val="16"/>
        </w:rPr>
        <w:t>A.R. and</w:t>
      </w:r>
      <w:r>
        <w:rPr>
          <w:color w:val="ffffff"/>
          <w:spacing w:val="-1"/>
          <w:sz w:val="16"/>
        </w:rPr>
        <w:t>Abas,</w:t>
      </w:r>
      <w:r>
        <w:rPr>
          <w:color w:val="ffffff"/>
          <w:spacing w:val="-1"/>
          <w:sz w:val="16"/>
        </w:rPr>
        <w:t>N.,</w:t>
      </w:r>
      <w:r>
        <w:rPr>
          <w:color w:val="ffffff"/>
          <w:sz w:val="16"/>
        </w:rPr>
        <w:t>2019.</w:t>
      </w:r>
      <w:r>
        <w:rPr>
          <w:color w:val="ffffff"/>
          <w:sz w:val="16"/>
        </w:rPr>
        <w:t>Review of</w:t>
      </w:r>
      <w:r>
        <w:rPr>
          <w:color w:val="ffffff"/>
          <w:sz w:val="16"/>
        </w:rPr>
        <w:t>energy</w:t>
      </w:r>
      <w:r>
        <w:rPr>
          <w:color w:val="ffffff"/>
          <w:sz w:val="16"/>
        </w:rPr>
        <w:t>storage</w:t>
      </w:r>
      <w:r>
        <w:rPr>
          <w:color w:val="ffffff"/>
          <w:sz w:val="16"/>
        </w:rPr>
        <w:t>and</w:t>
      </w:r>
      <w:r>
        <w:rPr>
          <w:color w:val="ffffff"/>
          <w:sz w:val="16"/>
        </w:rPr>
        <w:t>transportation</w:t>
      </w:r>
      <w:r>
        <w:rPr>
          <w:color w:val="ffffff"/>
          <w:sz w:val="16"/>
        </w:rPr>
        <w:t>of</w:t>
      </w:r>
      <w:r>
        <w:rPr>
          <w:color w:val="ffffff"/>
          <w:sz w:val="16"/>
        </w:rPr>
        <w:t>energy.</w:t>
      </w:r>
      <w:r>
        <w:rPr>
          <w:i/>
          <w:color w:val="ffffff"/>
          <w:sz w:val="16"/>
        </w:rPr>
        <w:t>Energy</w:t>
      </w:r>
      <w:r>
        <w:rPr>
          <w:i/>
          <w:color w:val="ffffff"/>
          <w:sz w:val="16"/>
        </w:rPr>
        <w:t>Storage</w:t>
      </w:r>
      <w:r>
        <w:rPr>
          <w:color w:val="ffffff"/>
          <w:sz w:val="16"/>
        </w:rPr>
        <w:t>,</w:t>
      </w:r>
      <w:r>
        <w:rPr>
          <w:i/>
          <w:color w:val="ffffff"/>
          <w:sz w:val="16"/>
        </w:rPr>
        <w:t>1</w:t>
      </w:r>
      <w:r>
        <w:rPr>
          <w:color w:val="ffffff"/>
          <w:sz w:val="16"/>
        </w:rPr>
        <w:t>(3),</w:t>
      </w:r>
      <w:r>
        <w:rPr>
          <w:color w:val="ffffff"/>
          <w:sz w:val="16"/>
        </w:rPr>
        <w:t>p.e49.</w:t>
      </w:r>
    </w:p>
    <w:p>
      <w:pPr>
        <w:pStyle w:val="style0"/>
        <w:spacing w:before="105"/>
        <w:ind w:left="117" w:right="0" w:firstLine="0"/>
        <w:jc w:val="left"/>
        <w:rPr>
          <w:rFonts w:ascii="Microsoft Sans Serif" w:hAnsi="Microsoft Sans Serif"/>
          <w:sz w:val="16"/>
        </w:rPr>
      </w:pPr>
      <w:r>
        <w:rPr>
          <w:rFonts w:ascii="Microsoft Sans Serif" w:hAnsi="Microsoft Sans Serif"/>
          <w:color w:val="ffffff"/>
          <w:sz w:val="16"/>
        </w:rPr>
        <w:t>Cammeraat,</w:t>
      </w:r>
      <w:r>
        <w:rPr>
          <w:rFonts w:ascii="Microsoft Sans Serif" w:hAnsi="Microsoft Sans Serif"/>
          <w:color w:val="ffffff"/>
          <w:sz w:val="16"/>
        </w:rPr>
        <w:t>E.,</w:t>
      </w:r>
      <w:r>
        <w:rPr>
          <w:rFonts w:ascii="Microsoft Sans Serif" w:hAnsi="Microsoft Sans Serif"/>
          <w:color w:val="ffffff"/>
          <w:sz w:val="16"/>
        </w:rPr>
        <w:t>Dechezleprêtre,</w:t>
      </w:r>
      <w:r>
        <w:rPr>
          <w:rFonts w:ascii="Microsoft Sans Serif" w:hAnsi="Microsoft Sans Serif"/>
          <w:color w:val="ffffff"/>
          <w:sz w:val="16"/>
        </w:rPr>
        <w:t>A.</w:t>
      </w:r>
      <w:r>
        <w:rPr>
          <w:rFonts w:ascii="Microsoft Sans Serif" w:hAnsi="Microsoft Sans Serif"/>
          <w:color w:val="ffffff"/>
          <w:sz w:val="16"/>
        </w:rPr>
        <w:t>and</w:t>
      </w:r>
      <w:r>
        <w:rPr>
          <w:rFonts w:ascii="Microsoft Sans Serif" w:hAnsi="Microsoft Sans Serif"/>
          <w:color w:val="ffffff"/>
          <w:sz w:val="16"/>
        </w:rPr>
        <w:t>Lalanne,</w:t>
      </w:r>
      <w:r>
        <w:rPr>
          <w:rFonts w:ascii="Microsoft Sans Serif" w:hAnsi="Microsoft Sans Serif"/>
          <w:color w:val="ffffff"/>
          <w:sz w:val="16"/>
        </w:rPr>
        <w:t>G.,</w:t>
      </w:r>
      <w:r>
        <w:rPr>
          <w:rFonts w:ascii="Microsoft Sans Serif" w:hAnsi="Microsoft Sans Serif"/>
          <w:color w:val="ffffff"/>
          <w:sz w:val="16"/>
        </w:rPr>
        <w:t>2022.</w:t>
      </w:r>
      <w:r>
        <w:rPr>
          <w:rFonts w:ascii="Microsoft Sans Serif" w:hAnsi="Microsoft Sans Serif"/>
          <w:color w:val="ffffff"/>
          <w:sz w:val="16"/>
        </w:rPr>
        <w:t>Innovation</w:t>
      </w:r>
      <w:r>
        <w:rPr>
          <w:rFonts w:ascii="Microsoft Sans Serif" w:hAnsi="Microsoft Sans Serif"/>
          <w:color w:val="ffffff"/>
          <w:sz w:val="16"/>
        </w:rPr>
        <w:t>and</w:t>
      </w:r>
      <w:r>
        <w:rPr>
          <w:rFonts w:ascii="Microsoft Sans Serif" w:hAnsi="Microsoft Sans Serif"/>
          <w:color w:val="ffffff"/>
          <w:sz w:val="16"/>
        </w:rPr>
        <w:t>industrial</w:t>
      </w:r>
      <w:r>
        <w:rPr>
          <w:rFonts w:ascii="Microsoft Sans Serif" w:hAnsi="Microsoft Sans Serif"/>
          <w:color w:val="ffffff"/>
          <w:sz w:val="16"/>
        </w:rPr>
        <w:t>policies</w:t>
      </w:r>
      <w:r>
        <w:rPr>
          <w:rFonts w:ascii="Microsoft Sans Serif" w:hAnsi="Microsoft Sans Serif"/>
          <w:color w:val="ffffff"/>
          <w:sz w:val="16"/>
        </w:rPr>
        <w:t>for</w:t>
      </w:r>
      <w:r>
        <w:rPr>
          <w:rFonts w:ascii="Microsoft Sans Serif" w:hAnsi="Microsoft Sans Serif"/>
          <w:color w:val="ffffff"/>
          <w:sz w:val="16"/>
        </w:rPr>
        <w:t>green</w:t>
      </w:r>
      <w:r>
        <w:rPr>
          <w:rFonts w:ascii="Microsoft Sans Serif" w:hAnsi="Microsoft Sans Serif"/>
          <w:color w:val="ffffff"/>
          <w:sz w:val="16"/>
        </w:rPr>
        <w:t>hydrogen.</w:t>
      </w:r>
    </w:p>
    <w:p>
      <w:pPr>
        <w:pStyle w:val="style0"/>
        <w:spacing w:before="106"/>
        <w:ind w:left="117" w:right="0" w:firstLine="0"/>
        <w:jc w:val="left"/>
        <w:rPr>
          <w:sz w:val="16"/>
        </w:rPr>
      </w:pPr>
      <w:r>
        <w:rPr>
          <w:color w:val="ffffff"/>
          <w:spacing w:val="-2"/>
          <w:sz w:val="16"/>
        </w:rPr>
        <w:t>Maggio,</w:t>
      </w:r>
      <w:r>
        <w:rPr>
          <w:color w:val="ffffff"/>
          <w:spacing w:val="-2"/>
          <w:sz w:val="16"/>
        </w:rPr>
        <w:t>G.,</w:t>
      </w:r>
      <w:r>
        <w:rPr>
          <w:color w:val="ffffff"/>
          <w:spacing w:val="-2"/>
          <w:sz w:val="16"/>
        </w:rPr>
        <w:t>Squadrito,</w:t>
      </w:r>
      <w:r>
        <w:rPr>
          <w:color w:val="ffffff"/>
          <w:spacing w:val="-2"/>
          <w:sz w:val="16"/>
        </w:rPr>
        <w:t>G.</w:t>
      </w:r>
      <w:r>
        <w:rPr>
          <w:color w:val="ffffff"/>
          <w:spacing w:val="-2"/>
          <w:sz w:val="16"/>
        </w:rPr>
        <w:t>and</w:t>
      </w:r>
      <w:r>
        <w:rPr>
          <w:color w:val="ffffff"/>
          <w:spacing w:val="-2"/>
          <w:sz w:val="16"/>
        </w:rPr>
        <w:t>Nicita,</w:t>
      </w:r>
      <w:r>
        <w:rPr>
          <w:color w:val="ffffff"/>
          <w:spacing w:val="-2"/>
          <w:sz w:val="16"/>
        </w:rPr>
        <w:t>A.,</w:t>
      </w:r>
      <w:r>
        <w:rPr>
          <w:color w:val="ffffff"/>
          <w:spacing w:val="-2"/>
          <w:sz w:val="16"/>
        </w:rPr>
        <w:t>2022.</w:t>
      </w:r>
      <w:r>
        <w:rPr>
          <w:color w:val="ffffff"/>
          <w:spacing w:val="-2"/>
          <w:sz w:val="16"/>
        </w:rPr>
        <w:t>Hydrogen</w:t>
      </w:r>
      <w:r>
        <w:rPr>
          <w:color w:val="ffffff"/>
          <w:spacing w:val="-2"/>
          <w:sz w:val="16"/>
        </w:rPr>
        <w:t>and</w:t>
      </w:r>
      <w:r>
        <w:rPr>
          <w:color w:val="ffffff"/>
          <w:spacing w:val="-2"/>
          <w:sz w:val="16"/>
        </w:rPr>
        <w:t>medical</w:t>
      </w:r>
      <w:r>
        <w:rPr>
          <w:color w:val="ffffff"/>
          <w:spacing w:val="-2"/>
          <w:sz w:val="16"/>
        </w:rPr>
        <w:t>oxygen</w:t>
      </w:r>
      <w:r>
        <w:rPr>
          <w:color w:val="ffffff"/>
          <w:spacing w:val="-2"/>
          <w:sz w:val="16"/>
        </w:rPr>
        <w:t>by</w:t>
      </w:r>
      <w:r>
        <w:rPr>
          <w:color w:val="ffffff"/>
          <w:spacing w:val="-2"/>
          <w:sz w:val="16"/>
        </w:rPr>
        <w:t>renewable</w:t>
      </w:r>
      <w:r>
        <w:rPr>
          <w:color w:val="ffffff"/>
          <w:spacing w:val="-2"/>
          <w:sz w:val="16"/>
        </w:rPr>
        <w:t>energy</w:t>
      </w:r>
      <w:r>
        <w:rPr>
          <w:color w:val="ffffff"/>
          <w:spacing w:val="-2"/>
          <w:sz w:val="16"/>
        </w:rPr>
        <w:t>based</w:t>
      </w:r>
      <w:r>
        <w:rPr>
          <w:color w:val="ffffff"/>
          <w:spacing w:val="-1"/>
          <w:sz w:val="16"/>
        </w:rPr>
        <w:t>electrolysis:</w:t>
      </w:r>
      <w:r>
        <w:rPr>
          <w:color w:val="ffffff"/>
          <w:spacing w:val="-1"/>
          <w:sz w:val="16"/>
        </w:rPr>
        <w:t>A</w:t>
      </w:r>
      <w:r>
        <w:rPr>
          <w:color w:val="ffffff"/>
          <w:spacing w:val="-1"/>
          <w:sz w:val="16"/>
        </w:rPr>
        <w:t>green</w:t>
      </w:r>
      <w:r>
        <w:rPr>
          <w:color w:val="ffffff"/>
          <w:spacing w:val="-1"/>
          <w:sz w:val="16"/>
        </w:rPr>
        <w:t>and</w:t>
      </w:r>
      <w:r>
        <w:rPr>
          <w:color w:val="ffffff"/>
          <w:spacing w:val="-1"/>
          <w:sz w:val="16"/>
        </w:rPr>
        <w:t>economically</w:t>
      </w:r>
      <w:r>
        <w:rPr>
          <w:color w:val="ffffff"/>
          <w:spacing w:val="-1"/>
          <w:sz w:val="16"/>
        </w:rPr>
        <w:t>viable</w:t>
      </w:r>
      <w:r>
        <w:rPr>
          <w:color w:val="ffffff"/>
          <w:spacing w:val="-1"/>
          <w:sz w:val="16"/>
        </w:rPr>
        <w:t>route.</w:t>
      </w:r>
      <w:r>
        <w:rPr>
          <w:i/>
          <w:color w:val="ffffff"/>
          <w:spacing w:val="-1"/>
          <w:sz w:val="16"/>
        </w:rPr>
        <w:t>Applied Energy</w:t>
      </w:r>
      <w:r>
        <w:rPr>
          <w:color w:val="ffffff"/>
          <w:spacing w:val="-1"/>
          <w:sz w:val="16"/>
        </w:rPr>
        <w:t>,</w:t>
      </w:r>
      <w:r>
        <w:rPr>
          <w:i/>
          <w:color w:val="ffffff"/>
          <w:spacing w:val="-1"/>
          <w:sz w:val="16"/>
        </w:rPr>
        <w:t>306</w:t>
      </w:r>
      <w:r>
        <w:rPr>
          <w:color w:val="ffffff"/>
          <w:spacing w:val="-1"/>
          <w:sz w:val="16"/>
        </w:rPr>
        <w:t>,</w:t>
      </w:r>
      <w:r>
        <w:rPr>
          <w:color w:val="ffffff"/>
          <w:spacing w:val="-1"/>
          <w:sz w:val="16"/>
        </w:rPr>
        <w:t>p.117993.</w:t>
      </w:r>
    </w:p>
    <w:p>
      <w:pPr>
        <w:pStyle w:val="style0"/>
        <w:spacing w:before="104"/>
        <w:ind w:left="117" w:right="0" w:firstLine="0"/>
        <w:jc w:val="left"/>
        <w:rPr>
          <w:sz w:val="16"/>
        </w:rPr>
      </w:pPr>
      <w:r>
        <w:rPr>
          <w:color w:val="ffffff"/>
          <w:spacing w:val="-2"/>
          <w:sz w:val="16"/>
        </w:rPr>
        <w:t>Megía,</w:t>
      </w:r>
      <w:r>
        <w:rPr>
          <w:color w:val="ffffff"/>
          <w:spacing w:val="-2"/>
          <w:sz w:val="16"/>
        </w:rPr>
        <w:t>P.J.,</w:t>
      </w:r>
      <w:r>
        <w:rPr>
          <w:color w:val="ffffff"/>
          <w:spacing w:val="-2"/>
          <w:sz w:val="16"/>
        </w:rPr>
        <w:t>Vizcaíno,</w:t>
      </w:r>
      <w:r>
        <w:rPr>
          <w:color w:val="ffffff"/>
          <w:spacing w:val="-2"/>
          <w:sz w:val="16"/>
        </w:rPr>
        <w:t>A.J.,</w:t>
      </w:r>
      <w:r>
        <w:rPr>
          <w:color w:val="ffffff"/>
          <w:spacing w:val="-2"/>
          <w:sz w:val="16"/>
        </w:rPr>
        <w:t>Calles,</w:t>
      </w:r>
      <w:r>
        <w:rPr>
          <w:color w:val="ffffff"/>
          <w:spacing w:val="-2"/>
          <w:sz w:val="16"/>
        </w:rPr>
        <w:t>J.A.</w:t>
      </w:r>
      <w:r>
        <w:rPr>
          <w:color w:val="ffffff"/>
          <w:spacing w:val="-2"/>
          <w:sz w:val="16"/>
        </w:rPr>
        <w:t>and</w:t>
      </w:r>
      <w:r>
        <w:rPr>
          <w:color w:val="ffffff"/>
          <w:spacing w:val="-2"/>
          <w:sz w:val="16"/>
        </w:rPr>
        <w:t>Carrero,</w:t>
      </w:r>
      <w:r>
        <w:rPr>
          <w:color w:val="ffffff"/>
          <w:spacing w:val="-2"/>
          <w:sz w:val="16"/>
        </w:rPr>
        <w:t>A.,</w:t>
      </w:r>
      <w:r>
        <w:rPr>
          <w:color w:val="ffffff"/>
          <w:spacing w:val="-2"/>
          <w:sz w:val="16"/>
        </w:rPr>
        <w:t>2021.</w:t>
      </w:r>
      <w:r>
        <w:rPr>
          <w:color w:val="ffffff"/>
          <w:spacing w:val="-2"/>
          <w:sz w:val="16"/>
        </w:rPr>
        <w:t>Hydrogen</w:t>
      </w:r>
      <w:r>
        <w:rPr>
          <w:color w:val="ffffff"/>
          <w:spacing w:val="-2"/>
          <w:sz w:val="16"/>
        </w:rPr>
        <w:t>production</w:t>
      </w:r>
      <w:r>
        <w:rPr>
          <w:color w:val="ffffff"/>
          <w:spacing w:val="-2"/>
          <w:sz w:val="16"/>
        </w:rPr>
        <w:t>technologies:</w:t>
      </w:r>
      <w:r>
        <w:rPr>
          <w:color w:val="ffffff"/>
          <w:spacing w:val="-2"/>
          <w:sz w:val="16"/>
        </w:rPr>
        <w:t>From</w:t>
      </w:r>
      <w:r>
        <w:rPr>
          <w:color w:val="ffffff"/>
          <w:spacing w:val="-2"/>
          <w:sz w:val="16"/>
        </w:rPr>
        <w:t>fossil</w:t>
      </w:r>
      <w:r>
        <w:rPr>
          <w:color w:val="ffffff"/>
          <w:spacing w:val="-1"/>
          <w:sz w:val="16"/>
        </w:rPr>
        <w:t>fuels</w:t>
      </w:r>
      <w:r>
        <w:rPr>
          <w:color w:val="ffffff"/>
          <w:spacing w:val="-1"/>
          <w:sz w:val="16"/>
        </w:rPr>
        <w:t>toward</w:t>
      </w:r>
      <w:r>
        <w:rPr>
          <w:color w:val="ffffff"/>
          <w:spacing w:val="-1"/>
          <w:sz w:val="16"/>
        </w:rPr>
        <w:t>renewable</w:t>
      </w:r>
      <w:r>
        <w:rPr>
          <w:color w:val="ffffff"/>
          <w:spacing w:val="-1"/>
          <w:sz w:val="16"/>
        </w:rPr>
        <w:t>sources.</w:t>
      </w:r>
      <w:r>
        <w:rPr>
          <w:color w:val="ffffff"/>
          <w:spacing w:val="-1"/>
          <w:sz w:val="16"/>
        </w:rPr>
        <w:t>A</w:t>
      </w:r>
      <w:r>
        <w:rPr>
          <w:color w:val="ffffff"/>
          <w:spacing w:val="-1"/>
          <w:sz w:val="16"/>
        </w:rPr>
        <w:t>mini</w:t>
      </w:r>
      <w:r>
        <w:rPr>
          <w:color w:val="ffffff"/>
          <w:spacing w:val="-1"/>
          <w:sz w:val="16"/>
        </w:rPr>
        <w:t>review.</w:t>
      </w:r>
      <w:r>
        <w:rPr>
          <w:i/>
          <w:color w:val="ffffff"/>
          <w:spacing w:val="-1"/>
          <w:sz w:val="16"/>
        </w:rPr>
        <w:t>Energy</w:t>
      </w:r>
      <w:r>
        <w:rPr>
          <w:i/>
          <w:color w:val="ffffff"/>
          <w:spacing w:val="-1"/>
          <w:sz w:val="16"/>
        </w:rPr>
        <w:t>&amp; Fuels</w:t>
      </w:r>
      <w:r>
        <w:rPr>
          <w:color w:val="ffffff"/>
          <w:spacing w:val="-1"/>
          <w:sz w:val="16"/>
        </w:rPr>
        <w:t>,</w:t>
      </w:r>
      <w:r>
        <w:rPr>
          <w:i/>
          <w:color w:val="ffffff"/>
          <w:spacing w:val="-1"/>
          <w:sz w:val="16"/>
        </w:rPr>
        <w:t>35</w:t>
      </w:r>
      <w:r>
        <w:rPr>
          <w:color w:val="ffffff"/>
          <w:spacing w:val="-1"/>
          <w:sz w:val="16"/>
        </w:rPr>
        <w:t>(20),</w:t>
      </w:r>
      <w:r>
        <w:rPr>
          <w:color w:val="ffffff"/>
          <w:spacing w:val="-1"/>
          <w:sz w:val="16"/>
        </w:rPr>
        <w:t>pp.16403-16415.</w:t>
      </w:r>
    </w:p>
    <w:p>
      <w:pPr>
        <w:pStyle w:val="style0"/>
        <w:spacing w:before="104"/>
        <w:ind w:left="117" w:right="0" w:firstLine="0"/>
        <w:jc w:val="left"/>
        <w:rPr>
          <w:sz w:val="16"/>
        </w:rPr>
      </w:pPr>
      <w:r>
        <w:rPr>
          <w:color w:val="ffffff"/>
          <w:spacing w:val="-3"/>
          <w:sz w:val="16"/>
        </w:rPr>
        <w:t>Cordonnier,</w:t>
      </w:r>
      <w:r>
        <w:rPr>
          <w:color w:val="ffffff"/>
          <w:spacing w:val="-3"/>
          <w:sz w:val="16"/>
        </w:rPr>
        <w:t>J.</w:t>
      </w:r>
      <w:r>
        <w:rPr>
          <w:color w:val="ffffff"/>
          <w:spacing w:val="-3"/>
          <w:sz w:val="16"/>
        </w:rPr>
        <w:t>and</w:t>
      </w:r>
      <w:r>
        <w:rPr>
          <w:color w:val="ffffff"/>
          <w:spacing w:val="-3"/>
          <w:sz w:val="16"/>
        </w:rPr>
        <w:t>Saygin,</w:t>
      </w:r>
      <w:r>
        <w:rPr>
          <w:color w:val="ffffff"/>
          <w:spacing w:val="-2"/>
          <w:sz w:val="16"/>
        </w:rPr>
        <w:t>D.,</w:t>
      </w:r>
      <w:r>
        <w:rPr>
          <w:color w:val="ffffff"/>
          <w:spacing w:val="-2"/>
          <w:sz w:val="16"/>
        </w:rPr>
        <w:t>2022.</w:t>
      </w:r>
      <w:r>
        <w:rPr>
          <w:color w:val="ffffff"/>
          <w:spacing w:val="-2"/>
          <w:sz w:val="16"/>
        </w:rPr>
        <w:t>Green</w:t>
      </w:r>
      <w:r>
        <w:rPr>
          <w:color w:val="ffffff"/>
          <w:spacing w:val="-2"/>
          <w:sz w:val="16"/>
        </w:rPr>
        <w:t>hydrogen</w:t>
      </w:r>
      <w:r>
        <w:rPr>
          <w:color w:val="ffffff"/>
          <w:spacing w:val="-2"/>
          <w:sz w:val="16"/>
        </w:rPr>
        <w:t>opportunities</w:t>
      </w:r>
      <w:r>
        <w:rPr>
          <w:color w:val="ffffff"/>
          <w:spacing w:val="-2"/>
          <w:sz w:val="16"/>
        </w:rPr>
        <w:t>for</w:t>
      </w:r>
      <w:r>
        <w:rPr>
          <w:color w:val="ffffff"/>
          <w:spacing w:val="-2"/>
          <w:sz w:val="16"/>
        </w:rPr>
        <w:t>emerging</w:t>
      </w:r>
      <w:r>
        <w:rPr>
          <w:color w:val="ffffff"/>
          <w:spacing w:val="-2"/>
          <w:sz w:val="16"/>
        </w:rPr>
        <w:t>and</w:t>
      </w:r>
      <w:r>
        <w:rPr>
          <w:color w:val="ffffff"/>
          <w:spacing w:val="-2"/>
          <w:sz w:val="16"/>
        </w:rPr>
        <w:t>developing</w:t>
      </w:r>
      <w:r>
        <w:rPr>
          <w:color w:val="ffffff"/>
          <w:spacing w:val="-2"/>
          <w:sz w:val="16"/>
        </w:rPr>
        <w:t>economies:</w:t>
      </w:r>
      <w:r>
        <w:rPr>
          <w:color w:val="ffffff"/>
          <w:spacing w:val="-2"/>
          <w:sz w:val="16"/>
        </w:rPr>
        <w:t>Identifying</w:t>
      </w:r>
      <w:r>
        <w:rPr>
          <w:color w:val="ffffff"/>
          <w:spacing w:val="-2"/>
          <w:sz w:val="16"/>
        </w:rPr>
        <w:t>success</w:t>
      </w:r>
      <w:r>
        <w:rPr>
          <w:color w:val="ffffff"/>
          <w:spacing w:val="-2"/>
          <w:sz w:val="16"/>
        </w:rPr>
        <w:t>factors</w:t>
      </w:r>
      <w:r>
        <w:rPr>
          <w:color w:val="ffffff"/>
          <w:spacing w:val="-2"/>
          <w:sz w:val="16"/>
        </w:rPr>
        <w:t>for</w:t>
      </w:r>
      <w:r>
        <w:rPr>
          <w:color w:val="ffffff"/>
          <w:spacing w:val="-2"/>
          <w:sz w:val="16"/>
        </w:rPr>
        <w:t>market</w:t>
      </w:r>
      <w:r>
        <w:rPr>
          <w:color w:val="ffffff"/>
          <w:spacing w:val="-2"/>
          <w:sz w:val="16"/>
        </w:rPr>
        <w:t>development</w:t>
      </w:r>
      <w:r>
        <w:rPr>
          <w:color w:val="ffffff"/>
          <w:spacing w:val="-2"/>
          <w:sz w:val="16"/>
        </w:rPr>
        <w:t>and</w:t>
      </w:r>
      <w:r>
        <w:rPr>
          <w:color w:val="ffffff"/>
          <w:spacing w:val="-2"/>
          <w:sz w:val="16"/>
        </w:rPr>
        <w:t>building</w:t>
      </w:r>
      <w:r>
        <w:rPr>
          <w:color w:val="ffffff"/>
          <w:spacing w:val="-2"/>
          <w:sz w:val="16"/>
        </w:rPr>
        <w:t>enabling</w:t>
      </w:r>
      <w:r>
        <w:rPr>
          <w:color w:val="ffffff"/>
          <w:spacing w:val="-2"/>
          <w:sz w:val="16"/>
        </w:rPr>
        <w:t>conditions.</w:t>
      </w:r>
    </w:p>
    <w:p>
      <w:pPr>
        <w:pStyle w:val="style0"/>
        <w:spacing w:before="104" w:lineRule="auto" w:line="376"/>
        <w:ind w:left="117" w:right="0" w:firstLine="0"/>
        <w:jc w:val="left"/>
        <w:rPr>
          <w:sz w:val="16"/>
        </w:rPr>
      </w:pPr>
      <w:r>
        <w:rPr>
          <w:rFonts w:ascii="Microsoft Sans Serif"/>
          <w:color w:val="ffffff"/>
          <w:sz w:val="16"/>
        </w:rPr>
        <w:t>Greene,</w:t>
      </w:r>
      <w:r>
        <w:rPr>
          <w:rFonts w:ascii="Microsoft Sans Serif"/>
          <w:color w:val="ffffff"/>
          <w:sz w:val="16"/>
        </w:rPr>
        <w:t>D.L.,</w:t>
      </w:r>
      <w:r>
        <w:rPr>
          <w:rFonts w:ascii="Microsoft Sans Serif"/>
          <w:color w:val="ffffff"/>
          <w:sz w:val="16"/>
        </w:rPr>
        <w:t>Ogden,</w:t>
      </w:r>
      <w:r>
        <w:rPr>
          <w:rFonts w:ascii="Microsoft Sans Serif"/>
          <w:color w:val="ffffff"/>
          <w:sz w:val="16"/>
        </w:rPr>
        <w:t>J.M.</w:t>
      </w:r>
      <w:r>
        <w:rPr>
          <w:rFonts w:ascii="Microsoft Sans Serif"/>
          <w:color w:val="ffffff"/>
          <w:sz w:val="16"/>
        </w:rPr>
        <w:t>and</w:t>
      </w:r>
      <w:r>
        <w:rPr>
          <w:rFonts w:ascii="Microsoft Sans Serif"/>
          <w:color w:val="ffffff"/>
          <w:sz w:val="16"/>
        </w:rPr>
        <w:t>Lin,</w:t>
      </w:r>
      <w:r>
        <w:rPr>
          <w:rFonts w:ascii="Microsoft Sans Serif"/>
          <w:color w:val="ffffff"/>
          <w:sz w:val="16"/>
        </w:rPr>
        <w:t>Z.,</w:t>
      </w:r>
      <w:r>
        <w:rPr>
          <w:rFonts w:ascii="Microsoft Sans Serif"/>
          <w:color w:val="ffffff"/>
          <w:sz w:val="16"/>
        </w:rPr>
        <w:t>2020.</w:t>
      </w:r>
      <w:r>
        <w:rPr>
          <w:rFonts w:ascii="Microsoft Sans Serif"/>
          <w:color w:val="ffffff"/>
          <w:sz w:val="16"/>
        </w:rPr>
        <w:t>Challenges</w:t>
      </w:r>
      <w:r>
        <w:rPr>
          <w:rFonts w:ascii="Microsoft Sans Serif"/>
          <w:color w:val="ffffff"/>
          <w:sz w:val="16"/>
        </w:rPr>
        <w:t>in</w:t>
      </w:r>
      <w:r>
        <w:rPr>
          <w:rFonts w:ascii="Microsoft Sans Serif"/>
          <w:color w:val="ffffff"/>
          <w:sz w:val="16"/>
        </w:rPr>
        <w:t>the</w:t>
      </w:r>
      <w:r>
        <w:rPr>
          <w:rFonts w:ascii="Microsoft Sans Serif"/>
          <w:color w:val="ffffff"/>
          <w:sz w:val="16"/>
        </w:rPr>
        <w:t>designing,</w:t>
      </w:r>
      <w:r>
        <w:rPr>
          <w:rFonts w:ascii="Microsoft Sans Serif"/>
          <w:color w:val="ffffff"/>
          <w:sz w:val="16"/>
        </w:rPr>
        <w:t>planning</w:t>
      </w:r>
      <w:r>
        <w:rPr>
          <w:rFonts w:ascii="Microsoft Sans Serif"/>
          <w:color w:val="ffffff"/>
          <w:sz w:val="16"/>
        </w:rPr>
        <w:t>and</w:t>
      </w:r>
      <w:r>
        <w:rPr>
          <w:rFonts w:ascii="Microsoft Sans Serif"/>
          <w:color w:val="ffffff"/>
          <w:sz w:val="16"/>
        </w:rPr>
        <w:t>deployment</w:t>
      </w:r>
      <w:r>
        <w:rPr>
          <w:rFonts w:ascii="Microsoft Sans Serif"/>
          <w:color w:val="ffffff"/>
          <w:sz w:val="16"/>
        </w:rPr>
        <w:t>of</w:t>
      </w:r>
      <w:r>
        <w:rPr>
          <w:rFonts w:ascii="Microsoft Sans Serif"/>
          <w:color w:val="ffffff"/>
          <w:sz w:val="16"/>
        </w:rPr>
        <w:t>hydrogen</w:t>
      </w:r>
      <w:r>
        <w:rPr>
          <w:rFonts w:ascii="Microsoft Sans Serif"/>
          <w:color w:val="ffffff"/>
          <w:sz w:val="16"/>
        </w:rPr>
        <w:t>refueling</w:t>
      </w:r>
      <w:r>
        <w:rPr>
          <w:rFonts w:ascii="Microsoft Sans Serif"/>
          <w:color w:val="ffffff"/>
          <w:sz w:val="16"/>
        </w:rPr>
        <w:t>infrastructure</w:t>
      </w:r>
      <w:r>
        <w:rPr>
          <w:rFonts w:ascii="Microsoft Sans Serif"/>
          <w:color w:val="ffffff"/>
          <w:sz w:val="16"/>
        </w:rPr>
        <w:t>for</w:t>
      </w:r>
      <w:r>
        <w:rPr>
          <w:rFonts w:ascii="Microsoft Sans Serif"/>
          <w:color w:val="ffffff"/>
          <w:sz w:val="16"/>
        </w:rPr>
        <w:t>fuel</w:t>
      </w:r>
      <w:r>
        <w:rPr>
          <w:rFonts w:ascii="Microsoft Sans Serif"/>
          <w:color w:val="ffffff"/>
          <w:sz w:val="16"/>
        </w:rPr>
        <w:t>cell electric</w:t>
      </w:r>
      <w:r>
        <w:rPr>
          <w:rFonts w:ascii="Microsoft Sans Serif"/>
          <w:color w:val="ffffff"/>
          <w:sz w:val="16"/>
        </w:rPr>
        <w:t>vehicles.</w:t>
      </w:r>
      <w:r>
        <w:rPr>
          <w:rFonts w:ascii="Arial"/>
          <w:i/>
          <w:color w:val="ffffff"/>
          <w:sz w:val="16"/>
        </w:rPr>
        <w:t>ETransportation</w:t>
      </w:r>
      <w:r>
        <w:rPr>
          <w:rFonts w:ascii="Microsoft Sans Serif"/>
          <w:color w:val="ffffff"/>
          <w:sz w:val="16"/>
        </w:rPr>
        <w:t>,</w:t>
      </w:r>
      <w:r>
        <w:rPr>
          <w:rFonts w:ascii="Microsoft Sans Serif"/>
          <w:color w:val="ffffff"/>
          <w:sz w:val="16"/>
        </w:rPr>
        <w:t>6,</w:t>
      </w:r>
      <w:r>
        <w:rPr>
          <w:rFonts w:ascii="Microsoft Sans Serif"/>
          <w:color w:val="ffffff"/>
          <w:sz w:val="16"/>
        </w:rPr>
        <w:t>p.100086.</w:t>
      </w:r>
      <w:r>
        <w:rPr>
          <w:color w:val="ffffff"/>
          <w:sz w:val="16"/>
        </w:rPr>
        <w:t>Mngumi,</w:t>
      </w:r>
      <w:r>
        <w:rPr>
          <w:color w:val="ffffff"/>
          <w:sz w:val="16"/>
        </w:rPr>
        <w:t>F.,</w:t>
      </w:r>
      <w:r>
        <w:rPr>
          <w:color w:val="ffffff"/>
          <w:sz w:val="16"/>
        </w:rPr>
        <w:t>Shaorong,</w:t>
      </w:r>
      <w:r>
        <w:rPr>
          <w:color w:val="ffffff"/>
          <w:sz w:val="16"/>
        </w:rPr>
        <w:t>S.,</w:t>
      </w:r>
      <w:r>
        <w:rPr>
          <w:color w:val="ffffff"/>
          <w:sz w:val="16"/>
        </w:rPr>
        <w:t>Shair,</w:t>
      </w:r>
      <w:r>
        <w:rPr>
          <w:color w:val="ffffff"/>
          <w:sz w:val="16"/>
        </w:rPr>
        <w:t>F.</w:t>
      </w:r>
      <w:r>
        <w:rPr>
          <w:color w:val="ffffff"/>
          <w:sz w:val="16"/>
        </w:rPr>
        <w:t>and</w:t>
      </w:r>
      <w:r>
        <w:rPr>
          <w:color w:val="ffffff"/>
          <w:sz w:val="16"/>
        </w:rPr>
        <w:t>Waqas,</w:t>
      </w:r>
      <w:r>
        <w:rPr>
          <w:color w:val="ffffff"/>
          <w:sz w:val="16"/>
        </w:rPr>
        <w:t>M.,</w:t>
      </w:r>
      <w:r>
        <w:rPr>
          <w:color w:val="ffffff"/>
          <w:sz w:val="16"/>
        </w:rPr>
        <w:t>2022.</w:t>
      </w:r>
      <w:r>
        <w:rPr>
          <w:color w:val="ffffff"/>
          <w:sz w:val="16"/>
        </w:rPr>
        <w:t>Does</w:t>
      </w:r>
      <w:r>
        <w:rPr>
          <w:color w:val="ffffff"/>
          <w:sz w:val="16"/>
        </w:rPr>
        <w:t>green</w:t>
      </w:r>
      <w:r>
        <w:rPr>
          <w:color w:val="ffffff"/>
          <w:sz w:val="16"/>
        </w:rPr>
        <w:t>finance</w:t>
      </w:r>
      <w:r>
        <w:rPr>
          <w:color w:val="ffffff"/>
          <w:sz w:val="16"/>
        </w:rPr>
        <w:t>mitigate</w:t>
      </w:r>
      <w:r>
        <w:rPr>
          <w:color w:val="ffffff"/>
          <w:sz w:val="16"/>
        </w:rPr>
        <w:t>the</w:t>
      </w:r>
      <w:r>
        <w:rPr>
          <w:color w:val="ffffff"/>
          <w:sz w:val="16"/>
        </w:rPr>
        <w:t>effects</w:t>
      </w:r>
      <w:r>
        <w:rPr>
          <w:color w:val="ffffff"/>
          <w:sz w:val="16"/>
        </w:rPr>
        <w:t>of climate</w:t>
      </w:r>
      <w:r>
        <w:rPr>
          <w:color w:val="ffffff"/>
          <w:sz w:val="16"/>
        </w:rPr>
        <w:t>variability:</w:t>
      </w:r>
      <w:r>
        <w:rPr>
          <w:color w:val="ffffff"/>
          <w:sz w:val="16"/>
        </w:rPr>
        <w:t>role</w:t>
      </w:r>
      <w:r>
        <w:rPr>
          <w:color w:val="ffffff"/>
          <w:sz w:val="16"/>
        </w:rPr>
        <w:t>of renewable</w:t>
      </w:r>
      <w:r>
        <w:rPr>
          <w:color w:val="ffffff"/>
          <w:sz w:val="16"/>
        </w:rPr>
        <w:t>energy</w:t>
      </w:r>
      <w:r>
        <w:rPr>
          <w:color w:val="ffffff"/>
          <w:sz w:val="16"/>
        </w:rPr>
        <w:t>investment</w:t>
      </w:r>
      <w:r>
        <w:rPr>
          <w:color w:val="ffffff"/>
          <w:sz w:val="16"/>
        </w:rPr>
        <w:t>and</w:t>
      </w:r>
      <w:r>
        <w:rPr>
          <w:color w:val="ffffff"/>
          <w:sz w:val="16"/>
        </w:rPr>
        <w:t>infrastructure.</w:t>
      </w:r>
      <w:r>
        <w:rPr>
          <w:i/>
          <w:color w:val="ffffff"/>
          <w:sz w:val="16"/>
        </w:rPr>
        <w:t>Environmental</w:t>
      </w:r>
      <w:r>
        <w:rPr>
          <w:i/>
          <w:color w:val="ffffff"/>
          <w:sz w:val="16"/>
        </w:rPr>
        <w:t>Science</w:t>
      </w:r>
      <w:r>
        <w:rPr>
          <w:i/>
          <w:color w:val="ffffff"/>
          <w:sz w:val="16"/>
        </w:rPr>
        <w:t>and</w:t>
      </w:r>
      <w:r>
        <w:rPr>
          <w:i/>
          <w:color w:val="ffffff"/>
          <w:sz w:val="16"/>
        </w:rPr>
        <w:t>Pollution</w:t>
      </w:r>
      <w:r>
        <w:rPr>
          <w:i/>
          <w:color w:val="ffffff"/>
          <w:sz w:val="16"/>
        </w:rPr>
        <w:t>Research</w:t>
      </w:r>
      <w:r>
        <w:rPr>
          <w:color w:val="ffffff"/>
          <w:sz w:val="16"/>
        </w:rPr>
        <w:t>,</w:t>
      </w:r>
      <w:r>
        <w:rPr>
          <w:i/>
          <w:color w:val="ffffff"/>
          <w:sz w:val="16"/>
        </w:rPr>
        <w:t>29</w:t>
      </w:r>
      <w:r>
        <w:rPr>
          <w:color w:val="ffffff"/>
          <w:sz w:val="16"/>
        </w:rPr>
        <w:t>(39),</w:t>
      </w:r>
      <w:r>
        <w:rPr>
          <w:color w:val="ffffff"/>
          <w:sz w:val="16"/>
        </w:rPr>
        <w:t>pp.59287-59299.</w:t>
      </w:r>
    </w:p>
    <w:p>
      <w:pPr>
        <w:pStyle w:val="style0"/>
        <w:spacing w:before="0" w:lineRule="exact" w:line="183"/>
        <w:ind w:left="117" w:right="0" w:firstLine="0"/>
        <w:jc w:val="left"/>
        <w:rPr>
          <w:sz w:val="16"/>
        </w:rPr>
      </w:pPr>
      <w:r>
        <w:rPr/>
        <w:pict>
          <v:shape id="1210" coordsize="528,3360" coordorigin="0,220" path="m0,220l0,3580,528,3580,0,220xe" fillcolor="#90c225" stroked="f" style="position:absolute;margin-left:0.0pt;margin-top:10.98pt;width:26.4pt;height:168.0pt;z-index:-2147483600;mso-position-horizontal-relative:page;mso-position-vertical-relative:text;mso-width-relative:page;mso-height-relative:page;mso-wrap-distance-left:0.0pt;mso-wrap-distance-right:0.0pt;visibility:visible;">
            <v:stroke on="f"/>
            <v:fill opacity="55769f"/>
            <v:path textboxrect="0,220,528,3580" arrowok="t"/>
          </v:shape>
        </w:pict>
      </w:r>
      <w:r>
        <w:rPr>
          <w:color w:val="ffffff"/>
          <w:spacing w:val="-2"/>
          <w:sz w:val="16"/>
        </w:rPr>
        <w:t>Oliveira,</w:t>
      </w:r>
      <w:r>
        <w:rPr>
          <w:color w:val="ffffff"/>
          <w:spacing w:val="-2"/>
          <w:sz w:val="16"/>
        </w:rPr>
        <w:t>A.M.,</w:t>
      </w:r>
      <w:r>
        <w:rPr>
          <w:color w:val="ffffff"/>
          <w:spacing w:val="-2"/>
          <w:sz w:val="16"/>
        </w:rPr>
        <w:t>Beswick,</w:t>
      </w:r>
      <w:r>
        <w:rPr>
          <w:color w:val="ffffff"/>
          <w:spacing w:val="-2"/>
          <w:sz w:val="16"/>
        </w:rPr>
        <w:t>R.R.</w:t>
      </w:r>
      <w:r>
        <w:rPr>
          <w:color w:val="ffffff"/>
          <w:spacing w:val="-2"/>
          <w:sz w:val="16"/>
        </w:rPr>
        <w:t>and</w:t>
      </w:r>
      <w:r>
        <w:rPr>
          <w:color w:val="ffffff"/>
          <w:spacing w:val="-2"/>
          <w:sz w:val="16"/>
        </w:rPr>
        <w:t>Yan,</w:t>
      </w:r>
      <w:r>
        <w:rPr>
          <w:color w:val="ffffff"/>
          <w:spacing w:val="-2"/>
          <w:sz w:val="16"/>
        </w:rPr>
        <w:t>Y.,</w:t>
      </w:r>
      <w:r>
        <w:rPr>
          <w:color w:val="ffffff"/>
          <w:spacing w:val="-2"/>
          <w:sz w:val="16"/>
        </w:rPr>
        <w:t>2021.</w:t>
      </w:r>
      <w:r>
        <w:rPr>
          <w:color w:val="ffffff"/>
          <w:spacing w:val="-2"/>
          <w:sz w:val="16"/>
        </w:rPr>
        <w:t>A</w:t>
      </w:r>
      <w:r>
        <w:rPr>
          <w:color w:val="ffffff"/>
          <w:spacing w:val="-2"/>
          <w:sz w:val="16"/>
        </w:rPr>
        <w:t>green</w:t>
      </w:r>
      <w:r>
        <w:rPr>
          <w:color w:val="ffffff"/>
          <w:spacing w:val="-2"/>
          <w:sz w:val="16"/>
        </w:rPr>
        <w:t>hydrogen</w:t>
      </w:r>
      <w:r>
        <w:rPr>
          <w:color w:val="ffffff"/>
          <w:spacing w:val="-2"/>
          <w:sz w:val="16"/>
        </w:rPr>
        <w:t>economy</w:t>
      </w:r>
      <w:r>
        <w:rPr>
          <w:color w:val="ffffff"/>
          <w:spacing w:val="-2"/>
          <w:sz w:val="16"/>
        </w:rPr>
        <w:t>for</w:t>
      </w:r>
      <w:r>
        <w:rPr>
          <w:color w:val="ffffff"/>
          <w:spacing w:val="-2"/>
          <w:sz w:val="16"/>
        </w:rPr>
        <w:t>a</w:t>
      </w:r>
      <w:r>
        <w:rPr>
          <w:color w:val="ffffff"/>
          <w:spacing w:val="-2"/>
          <w:sz w:val="16"/>
        </w:rPr>
        <w:t>renewable</w:t>
      </w:r>
      <w:r>
        <w:rPr>
          <w:color w:val="ffffff"/>
          <w:spacing w:val="-1"/>
          <w:sz w:val="16"/>
        </w:rPr>
        <w:t>energy</w:t>
      </w:r>
      <w:r>
        <w:rPr>
          <w:color w:val="ffffff"/>
          <w:spacing w:val="-1"/>
          <w:sz w:val="16"/>
        </w:rPr>
        <w:t>society.</w:t>
      </w:r>
      <w:r>
        <w:rPr>
          <w:i/>
          <w:color w:val="ffffff"/>
          <w:spacing w:val="-1"/>
          <w:sz w:val="16"/>
        </w:rPr>
        <w:t>Current</w:t>
      </w:r>
      <w:r>
        <w:rPr>
          <w:i/>
          <w:color w:val="ffffff"/>
          <w:spacing w:val="-1"/>
          <w:sz w:val="16"/>
        </w:rPr>
        <w:t>Opinion</w:t>
      </w:r>
      <w:r>
        <w:rPr>
          <w:i/>
          <w:color w:val="ffffff"/>
          <w:spacing w:val="-1"/>
          <w:sz w:val="16"/>
        </w:rPr>
        <w:t>in</w:t>
      </w:r>
      <w:r>
        <w:rPr>
          <w:i/>
          <w:color w:val="ffffff"/>
          <w:spacing w:val="-1"/>
          <w:sz w:val="16"/>
        </w:rPr>
        <w:t>Chemical</w:t>
      </w:r>
      <w:r>
        <w:rPr>
          <w:i/>
          <w:color w:val="ffffff"/>
          <w:spacing w:val="-1"/>
          <w:sz w:val="16"/>
        </w:rPr>
        <w:t>Engineering</w:t>
      </w:r>
      <w:r>
        <w:rPr>
          <w:color w:val="ffffff"/>
          <w:spacing w:val="-1"/>
          <w:sz w:val="16"/>
        </w:rPr>
        <w:t>,</w:t>
      </w:r>
      <w:r>
        <w:rPr>
          <w:i/>
          <w:color w:val="ffffff"/>
          <w:spacing w:val="-1"/>
          <w:sz w:val="16"/>
        </w:rPr>
        <w:t>33</w:t>
      </w:r>
      <w:r>
        <w:rPr>
          <w:color w:val="ffffff"/>
          <w:spacing w:val="-1"/>
          <w:sz w:val="16"/>
        </w:rPr>
        <w:t>,</w:t>
      </w:r>
      <w:r>
        <w:rPr>
          <w:color w:val="ffffff"/>
          <w:spacing w:val="-1"/>
          <w:sz w:val="16"/>
        </w:rPr>
        <w:t>p.100701.</w:t>
      </w:r>
    </w:p>
    <w:p>
      <w:pPr>
        <w:pStyle w:val="style0"/>
        <w:spacing w:before="104"/>
        <w:ind w:left="117" w:right="0" w:firstLine="0"/>
        <w:jc w:val="left"/>
        <w:rPr>
          <w:sz w:val="16"/>
        </w:rPr>
      </w:pPr>
      <w:r>
        <w:rPr>
          <w:color w:val="ffffff"/>
          <w:spacing w:val="-1"/>
          <w:sz w:val="16"/>
        </w:rPr>
        <w:t>Piñeiro-Chousa,</w:t>
      </w:r>
      <w:r>
        <w:rPr>
          <w:color w:val="ffffff"/>
          <w:spacing w:val="-1"/>
          <w:sz w:val="16"/>
        </w:rPr>
        <w:t>J., López-Cabarcos,</w:t>
      </w:r>
      <w:r>
        <w:rPr>
          <w:color w:val="ffffff"/>
          <w:spacing w:val="-1"/>
          <w:sz w:val="16"/>
        </w:rPr>
        <w:t>M.Á.,</w:t>
      </w:r>
      <w:r>
        <w:rPr>
          <w:color w:val="ffffff"/>
          <w:spacing w:val="-1"/>
          <w:sz w:val="16"/>
        </w:rPr>
        <w:t>Caby,</w:t>
      </w:r>
      <w:r>
        <w:rPr>
          <w:color w:val="ffffff"/>
          <w:spacing w:val="-1"/>
          <w:sz w:val="16"/>
        </w:rPr>
        <w:t>J.</w:t>
      </w:r>
      <w:r>
        <w:rPr>
          <w:color w:val="ffffff"/>
          <w:spacing w:val="-1"/>
          <w:sz w:val="16"/>
        </w:rPr>
        <w:t>and</w:t>
      </w:r>
      <w:r>
        <w:rPr>
          <w:color w:val="ffffff"/>
          <w:spacing w:val="-1"/>
          <w:sz w:val="16"/>
        </w:rPr>
        <w:t>Šević,</w:t>
      </w:r>
      <w:r>
        <w:rPr>
          <w:color w:val="ffffff"/>
          <w:spacing w:val="-1"/>
          <w:sz w:val="16"/>
        </w:rPr>
        <w:t>A.,</w:t>
      </w:r>
      <w:r>
        <w:rPr>
          <w:color w:val="ffffff"/>
          <w:spacing w:val="-1"/>
          <w:sz w:val="16"/>
        </w:rPr>
        <w:t>2021.</w:t>
      </w:r>
      <w:r>
        <w:rPr>
          <w:color w:val="ffffff"/>
          <w:spacing w:val="-1"/>
          <w:sz w:val="16"/>
        </w:rPr>
        <w:t>The</w:t>
      </w:r>
      <w:r>
        <w:rPr>
          <w:color w:val="ffffff"/>
          <w:spacing w:val="-1"/>
          <w:sz w:val="16"/>
        </w:rPr>
        <w:t>influence</w:t>
      </w:r>
      <w:r>
        <w:rPr>
          <w:color w:val="ffffff"/>
          <w:spacing w:val="-1"/>
          <w:sz w:val="16"/>
        </w:rPr>
        <w:t>of</w:t>
      </w:r>
      <w:r>
        <w:rPr>
          <w:color w:val="ffffff"/>
          <w:spacing w:val="-1"/>
          <w:sz w:val="16"/>
        </w:rPr>
        <w:t>investor</w:t>
      </w:r>
      <w:r>
        <w:rPr>
          <w:color w:val="ffffff"/>
          <w:spacing w:val="-1"/>
          <w:sz w:val="16"/>
        </w:rPr>
        <w:t>sentiment</w:t>
      </w:r>
      <w:r>
        <w:rPr>
          <w:color w:val="ffffff"/>
          <w:spacing w:val="-1"/>
          <w:sz w:val="16"/>
        </w:rPr>
        <w:t>on</w:t>
      </w:r>
      <w:r>
        <w:rPr>
          <w:color w:val="ffffff"/>
          <w:spacing w:val="-1"/>
          <w:sz w:val="16"/>
        </w:rPr>
        <w:t>the</w:t>
      </w:r>
      <w:r>
        <w:rPr>
          <w:color w:val="ffffff"/>
          <w:spacing w:val="-1"/>
          <w:sz w:val="16"/>
        </w:rPr>
        <w:t>green</w:t>
      </w:r>
      <w:r>
        <w:rPr>
          <w:color w:val="ffffff"/>
          <w:spacing w:val="-1"/>
          <w:sz w:val="16"/>
        </w:rPr>
        <w:t>bond</w:t>
      </w:r>
      <w:r>
        <w:rPr>
          <w:color w:val="ffffff"/>
          <w:spacing w:val="-1"/>
          <w:sz w:val="16"/>
        </w:rPr>
        <w:t>market.</w:t>
      </w:r>
      <w:r>
        <w:rPr>
          <w:i/>
          <w:color w:val="ffffff"/>
          <w:spacing w:val="-1"/>
          <w:sz w:val="16"/>
        </w:rPr>
        <w:t>Technological</w:t>
      </w:r>
      <w:r>
        <w:rPr>
          <w:i/>
          <w:color w:val="ffffff"/>
          <w:spacing w:val="-1"/>
          <w:sz w:val="16"/>
        </w:rPr>
        <w:t>Forecasting</w:t>
      </w:r>
      <w:r>
        <w:rPr>
          <w:i/>
          <w:color w:val="ffffff"/>
          <w:spacing w:val="-1"/>
          <w:sz w:val="16"/>
        </w:rPr>
        <w:t>and</w:t>
      </w:r>
      <w:r>
        <w:rPr>
          <w:i/>
          <w:color w:val="ffffff"/>
          <w:spacing w:val="-1"/>
          <w:sz w:val="16"/>
        </w:rPr>
        <w:t>Social</w:t>
      </w:r>
      <w:r>
        <w:rPr>
          <w:i/>
          <w:color w:val="ffffff"/>
          <w:spacing w:val="-1"/>
          <w:sz w:val="16"/>
        </w:rPr>
        <w:t>Change</w:t>
      </w:r>
      <w:r>
        <w:rPr>
          <w:color w:val="ffffff"/>
          <w:spacing w:val="-1"/>
          <w:sz w:val="16"/>
        </w:rPr>
        <w:t>,</w:t>
      </w:r>
      <w:r>
        <w:rPr>
          <w:i/>
          <w:color w:val="ffffff"/>
          <w:sz w:val="16"/>
        </w:rPr>
        <w:t>162</w:t>
      </w:r>
      <w:r>
        <w:rPr>
          <w:color w:val="ffffff"/>
          <w:sz w:val="16"/>
        </w:rPr>
        <w:t>,</w:t>
      </w:r>
      <w:r>
        <w:rPr>
          <w:color w:val="ffffff"/>
          <w:sz w:val="16"/>
        </w:rPr>
        <w:t>p.120351.</w:t>
      </w:r>
    </w:p>
    <w:p>
      <w:pPr>
        <w:pStyle w:val="style0"/>
        <w:spacing w:before="104"/>
        <w:ind w:left="117" w:right="0" w:firstLine="0"/>
        <w:jc w:val="left"/>
        <w:rPr>
          <w:sz w:val="16"/>
        </w:rPr>
      </w:pPr>
      <w:r>
        <w:rPr/>
        <w:fldChar w:fldCharType="begin"/>
      </w:r>
      <w:r>
        <w:instrText xml:space="preserve"> HYPERLINK "https://www.statista.com/statistics/1283913/carbon-intensity-of-electrolytic-hydrogen-from-the-grid-in-europe/" </w:instrText>
      </w:r>
      <w:r>
        <w:rPr/>
        <w:fldChar w:fldCharType="separate"/>
      </w:r>
      <w:r>
        <w:rPr>
          <w:color w:val="ffffff"/>
          <w:sz w:val="16"/>
        </w:rPr>
        <w:t>Statista,</w:t>
      </w:r>
      <w:r>
        <w:rPr>
          <w:color w:val="ffffff"/>
          <w:sz w:val="16"/>
        </w:rPr>
        <w:t>2023.</w:t>
      </w:r>
      <w:r>
        <w:rPr>
          <w:i/>
          <w:color w:val="ffffff"/>
          <w:sz w:val="16"/>
        </w:rPr>
        <w:t>Carbon</w:t>
      </w:r>
      <w:r>
        <w:rPr>
          <w:i/>
          <w:color w:val="ffffff"/>
          <w:sz w:val="16"/>
        </w:rPr>
        <w:t>intensity</w:t>
      </w:r>
      <w:r>
        <w:rPr>
          <w:i/>
          <w:color w:val="ffffff"/>
          <w:sz w:val="16"/>
        </w:rPr>
        <w:t>of</w:t>
      </w:r>
      <w:r>
        <w:rPr>
          <w:i/>
          <w:color w:val="ffffff"/>
          <w:sz w:val="16"/>
        </w:rPr>
        <w:t>grid-connected</w:t>
      </w:r>
      <w:r>
        <w:rPr>
          <w:i/>
          <w:color w:val="ffffff"/>
          <w:sz w:val="16"/>
        </w:rPr>
        <w:t>electrolytic</w:t>
      </w:r>
      <w:r>
        <w:rPr>
          <w:i/>
          <w:color w:val="ffffff"/>
          <w:sz w:val="16"/>
        </w:rPr>
        <w:t>hydrogen</w:t>
      </w:r>
      <w:r>
        <w:rPr>
          <w:i/>
          <w:color w:val="ffffff"/>
          <w:sz w:val="16"/>
        </w:rPr>
        <w:t>in</w:t>
      </w:r>
      <w:r>
        <w:rPr>
          <w:i/>
          <w:color w:val="ffffff"/>
          <w:sz w:val="16"/>
        </w:rPr>
        <w:t>Europe</w:t>
      </w:r>
      <w:r>
        <w:rPr>
          <w:i/>
          <w:color w:val="ffffff"/>
          <w:sz w:val="16"/>
        </w:rPr>
        <w:t>in</w:t>
      </w:r>
      <w:r>
        <w:rPr>
          <w:i/>
          <w:color w:val="ffffff"/>
          <w:sz w:val="16"/>
        </w:rPr>
        <w:t>2019,</w:t>
      </w:r>
      <w:r>
        <w:rPr>
          <w:i/>
          <w:color w:val="ffffff"/>
          <w:sz w:val="16"/>
        </w:rPr>
        <w:t>by</w:t>
      </w:r>
      <w:r>
        <w:rPr>
          <w:i/>
          <w:color w:val="ffffff"/>
          <w:sz w:val="16"/>
        </w:rPr>
        <w:t>country.</w:t>
      </w:r>
      <w:r>
        <w:rPr>
          <w:color w:val="ffffff"/>
          <w:sz w:val="16"/>
        </w:rPr>
        <w:t>Available</w:t>
      </w:r>
      <w:r>
        <w:rPr>
          <w:color w:val="ffffff"/>
          <w:sz w:val="16"/>
        </w:rPr>
        <w:t>at:</w:t>
      </w:r>
      <w:r>
        <w:rPr>
          <w:color w:val="99c93b"/>
          <w:sz w:val="16"/>
          <w:u w:val="single" w:color="99c93b"/>
        </w:rPr>
        <w:t>https://www.statista.com/statistics/1283913/carbon-intensity-of-electrolytic-hydrogen-from-the-</w:t>
      </w:r>
      <w:r>
        <w:rPr/>
        <w:fldChar w:fldCharType="end"/>
      </w:r>
    </w:p>
    <w:p>
      <w:pPr>
        <w:pStyle w:val="style0"/>
        <w:spacing w:before="104"/>
        <w:ind w:left="117" w:right="0" w:firstLine="0"/>
        <w:jc w:val="left"/>
        <w:rPr>
          <w:sz w:val="16"/>
        </w:rPr>
      </w:pPr>
      <w:r>
        <w:rPr/>
        <w:fldChar w:fldCharType="begin"/>
      </w:r>
      <w:r>
        <w:instrText xml:space="preserve"> HYPERLINK "https://www.statista.com/statistics/1283913/carbon-intensity-of-electrolytic-hydrogen-from-the-grid-in-europe/" </w:instrText>
      </w:r>
      <w:r>
        <w:rPr/>
        <w:fldChar w:fldCharType="separate"/>
      </w:r>
      <w:r>
        <w:rPr>
          <w:color w:val="99c93b"/>
          <w:sz w:val="16"/>
          <w:u w:val="single" w:color="99c93b"/>
        </w:rPr>
        <w:t>grid-in-europe</w:t>
      </w:r>
      <w:r>
        <w:rPr>
          <w:color w:val="99c93b"/>
          <w:sz w:val="16"/>
        </w:rPr>
        <w:t>/</w:t>
      </w:r>
      <w:r>
        <w:rPr/>
        <w:fldChar w:fldCharType="end"/>
      </w:r>
    </w:p>
    <w:p>
      <w:pPr>
        <w:pStyle w:val="style0"/>
        <w:spacing w:before="104"/>
        <w:ind w:left="117" w:right="0" w:firstLine="0"/>
        <w:jc w:val="left"/>
        <w:rPr>
          <w:sz w:val="16"/>
        </w:rPr>
      </w:pPr>
      <w:r>
        <w:rPr>
          <w:color w:val="ffffff"/>
          <w:spacing w:val="-1"/>
          <w:sz w:val="16"/>
        </w:rPr>
        <w:t>Statista,</w:t>
      </w:r>
      <w:r>
        <w:rPr>
          <w:color w:val="ffffff"/>
          <w:spacing w:val="-1"/>
          <w:sz w:val="16"/>
        </w:rPr>
        <w:t>2023.</w:t>
      </w:r>
      <w:r>
        <w:rPr>
          <w:i/>
          <w:color w:val="ffffff"/>
          <w:spacing w:val="-1"/>
          <w:sz w:val="16"/>
        </w:rPr>
        <w:t>Distribution</w:t>
      </w:r>
      <w:r>
        <w:rPr>
          <w:i/>
          <w:color w:val="ffffff"/>
          <w:spacing w:val="-1"/>
          <w:sz w:val="16"/>
        </w:rPr>
        <w:t>of</w:t>
      </w:r>
      <w:r>
        <w:rPr>
          <w:i/>
          <w:color w:val="ffffff"/>
          <w:spacing w:val="-1"/>
          <w:sz w:val="16"/>
        </w:rPr>
        <w:t>electricity</w:t>
      </w:r>
      <w:r>
        <w:rPr>
          <w:i/>
          <w:color w:val="ffffff"/>
          <w:spacing w:val="-1"/>
          <w:sz w:val="16"/>
        </w:rPr>
        <w:t>generation</w:t>
      </w:r>
      <w:r>
        <w:rPr>
          <w:i/>
          <w:color w:val="ffffff"/>
          <w:spacing w:val="-1"/>
          <w:sz w:val="16"/>
        </w:rPr>
        <w:t>worldwide</w:t>
      </w:r>
      <w:r>
        <w:rPr>
          <w:i/>
          <w:color w:val="ffffff"/>
          <w:spacing w:val="-1"/>
          <w:sz w:val="16"/>
        </w:rPr>
        <w:t>in</w:t>
      </w:r>
      <w:r>
        <w:rPr>
          <w:i/>
          <w:color w:val="ffffff"/>
          <w:spacing w:val="-1"/>
          <w:sz w:val="16"/>
        </w:rPr>
        <w:t>2022,</w:t>
      </w:r>
      <w:r>
        <w:rPr>
          <w:i/>
          <w:color w:val="ffffff"/>
          <w:spacing w:val="-1"/>
          <w:sz w:val="16"/>
        </w:rPr>
        <w:t>by energy source.</w:t>
      </w:r>
      <w:r>
        <w:rPr>
          <w:color w:val="ffffff"/>
          <w:spacing w:val="-1"/>
          <w:sz w:val="16"/>
        </w:rPr>
        <w:t>Available</w:t>
      </w:r>
      <w:r>
        <w:rPr>
          <w:color w:val="ffffff"/>
          <w:spacing w:val="-1"/>
          <w:sz w:val="16"/>
        </w:rPr>
        <w:t>at:</w:t>
      </w:r>
      <w:r>
        <w:rPr/>
        <w:fldChar w:fldCharType="begin"/>
      </w:r>
      <w:r>
        <w:instrText xml:space="preserve"> HYPERLINK "https://www.statista.com/statistics/269811/world-electricity-production-by-energy-source/" </w:instrText>
      </w:r>
      <w:r>
        <w:rPr/>
        <w:fldChar w:fldCharType="separate"/>
      </w:r>
      <w:r>
        <w:rPr>
          <w:color w:val="99c93b"/>
          <w:spacing w:val="-1"/>
          <w:sz w:val="16"/>
          <w:u w:val="single" w:color="99c93b"/>
        </w:rPr>
        <w:t>https://www.statista.com/statistics/269811/world-electricity-production-by-energy-source</w:t>
      </w:r>
      <w:r>
        <w:rPr>
          <w:color w:val="99c93b"/>
          <w:spacing w:val="-1"/>
          <w:sz w:val="16"/>
        </w:rPr>
        <w:t>/</w:t>
      </w:r>
      <w:r>
        <w:rPr/>
        <w:fldChar w:fldCharType="end"/>
      </w:r>
    </w:p>
    <w:p>
      <w:pPr>
        <w:pStyle w:val="style0"/>
        <w:spacing w:before="104"/>
        <w:ind w:left="117" w:right="0" w:firstLine="0"/>
        <w:jc w:val="left"/>
        <w:rPr>
          <w:sz w:val="16"/>
        </w:rPr>
      </w:pPr>
      <w:r>
        <w:rPr>
          <w:color w:val="ffffff"/>
          <w:spacing w:val="-1"/>
          <w:sz w:val="16"/>
        </w:rPr>
        <w:t>Statista,</w:t>
      </w:r>
      <w:r>
        <w:rPr>
          <w:color w:val="ffffff"/>
          <w:spacing w:val="-1"/>
          <w:sz w:val="16"/>
        </w:rPr>
        <w:t>2023.</w:t>
      </w:r>
      <w:r>
        <w:rPr>
          <w:i/>
          <w:color w:val="ffffff"/>
          <w:spacing w:val="-1"/>
          <w:sz w:val="16"/>
        </w:rPr>
        <w:t>Distribution</w:t>
      </w:r>
      <w:r>
        <w:rPr>
          <w:i/>
          <w:color w:val="ffffff"/>
          <w:spacing w:val="-1"/>
          <w:sz w:val="16"/>
        </w:rPr>
        <w:t>of</w:t>
      </w:r>
      <w:r>
        <w:rPr>
          <w:i/>
          <w:color w:val="ffffff"/>
          <w:spacing w:val="-1"/>
          <w:sz w:val="16"/>
        </w:rPr>
        <w:t>electricity generation</w:t>
      </w:r>
      <w:r>
        <w:rPr>
          <w:i/>
          <w:color w:val="ffffff"/>
          <w:spacing w:val="-1"/>
          <w:sz w:val="16"/>
        </w:rPr>
        <w:t>worldwide</w:t>
      </w:r>
      <w:r>
        <w:rPr>
          <w:i/>
          <w:color w:val="ffffff"/>
          <w:spacing w:val="-1"/>
          <w:sz w:val="16"/>
        </w:rPr>
        <w:t>in 2022,</w:t>
      </w:r>
      <w:r>
        <w:rPr>
          <w:i/>
          <w:color w:val="ffffff"/>
          <w:spacing w:val="-1"/>
          <w:sz w:val="16"/>
        </w:rPr>
        <w:t>by</w:t>
      </w:r>
      <w:r>
        <w:rPr>
          <w:i/>
          <w:color w:val="ffffff"/>
          <w:spacing w:val="-1"/>
          <w:sz w:val="16"/>
        </w:rPr>
        <w:t>energy</w:t>
      </w:r>
      <w:r>
        <w:rPr>
          <w:i/>
          <w:color w:val="ffffff"/>
          <w:spacing w:val="-1"/>
          <w:sz w:val="16"/>
        </w:rPr>
        <w:t>source.</w:t>
      </w:r>
      <w:r>
        <w:rPr>
          <w:color w:val="ffffff"/>
          <w:sz w:val="16"/>
        </w:rPr>
        <w:t>Available</w:t>
      </w:r>
      <w:r>
        <w:rPr>
          <w:color w:val="ffffff"/>
          <w:sz w:val="16"/>
        </w:rPr>
        <w:t>at:</w:t>
      </w:r>
      <w:r>
        <w:rPr/>
        <w:fldChar w:fldCharType="begin"/>
      </w:r>
      <w:r>
        <w:instrText xml:space="preserve"> HYPERLINK "https://www.statista.com/statistics/1398464/global-upcoming-hydrogen-production-projects-by-country/" </w:instrText>
      </w:r>
      <w:r>
        <w:rPr/>
        <w:fldChar w:fldCharType="separate"/>
      </w:r>
      <w:r>
        <w:rPr>
          <w:color w:val="99c93b"/>
          <w:sz w:val="16"/>
          <w:u w:val="single" w:color="99c93b"/>
        </w:rPr>
        <w:t>https://www.statista.com/statistics/1398464/global-upcoming-hydrogen-production-projects-by-country</w:t>
      </w:r>
      <w:r>
        <w:rPr>
          <w:color w:val="99c93b"/>
          <w:sz w:val="16"/>
        </w:rPr>
        <w:t>/</w:t>
      </w:r>
      <w:r>
        <w:rPr/>
        <w:fldChar w:fldCharType="end"/>
      </w:r>
    </w:p>
    <w:p>
      <w:pPr>
        <w:pStyle w:val="style0"/>
        <w:spacing w:before="105"/>
        <w:ind w:left="117" w:right="0" w:firstLine="0"/>
        <w:jc w:val="left"/>
        <w:rPr>
          <w:sz w:val="16"/>
        </w:rPr>
      </w:pPr>
      <w:r>
        <w:rPr>
          <w:color w:val="ffffff"/>
          <w:spacing w:val="-1"/>
          <w:sz w:val="16"/>
        </w:rPr>
        <w:t>Statista,</w:t>
      </w:r>
      <w:r>
        <w:rPr>
          <w:color w:val="ffffff"/>
          <w:spacing w:val="-1"/>
          <w:sz w:val="16"/>
        </w:rPr>
        <w:t>2023.</w:t>
      </w:r>
      <w:r>
        <w:rPr>
          <w:i/>
          <w:color w:val="ffffff"/>
          <w:spacing w:val="-1"/>
          <w:sz w:val="16"/>
        </w:rPr>
        <w:t>Forecast</w:t>
      </w:r>
      <w:r>
        <w:rPr>
          <w:i/>
          <w:color w:val="ffffff"/>
          <w:spacing w:val="-1"/>
          <w:sz w:val="16"/>
        </w:rPr>
        <w:t>market size</w:t>
      </w:r>
      <w:r>
        <w:rPr>
          <w:i/>
          <w:color w:val="ffffff"/>
          <w:spacing w:val="-1"/>
          <w:sz w:val="16"/>
        </w:rPr>
        <w:t>of</w:t>
      </w:r>
      <w:r>
        <w:rPr>
          <w:i/>
          <w:color w:val="ffffff"/>
          <w:spacing w:val="-1"/>
          <w:sz w:val="16"/>
        </w:rPr>
        <w:t>clean</w:t>
      </w:r>
      <w:r>
        <w:rPr>
          <w:i/>
          <w:color w:val="ffffff"/>
          <w:spacing w:val="-1"/>
          <w:sz w:val="16"/>
        </w:rPr>
        <w:t>hydrogen</w:t>
      </w:r>
      <w:r>
        <w:rPr>
          <w:i/>
          <w:color w:val="ffffff"/>
          <w:spacing w:val="-1"/>
          <w:sz w:val="16"/>
        </w:rPr>
        <w:t>worldwide</w:t>
      </w:r>
      <w:r>
        <w:rPr>
          <w:i/>
          <w:color w:val="ffffff"/>
          <w:spacing w:val="-1"/>
          <w:sz w:val="16"/>
        </w:rPr>
        <w:t>from</w:t>
      </w:r>
      <w:r>
        <w:rPr>
          <w:i/>
          <w:color w:val="ffffff"/>
          <w:spacing w:val="-1"/>
          <w:sz w:val="16"/>
        </w:rPr>
        <w:t>2030 to</w:t>
      </w:r>
      <w:r>
        <w:rPr>
          <w:i/>
          <w:color w:val="ffffff"/>
          <w:spacing w:val="-1"/>
          <w:sz w:val="16"/>
        </w:rPr>
        <w:t>2050.</w:t>
      </w:r>
      <w:r>
        <w:rPr>
          <w:color w:val="ffffff"/>
          <w:spacing w:val="-1"/>
          <w:sz w:val="16"/>
        </w:rPr>
        <w:t>Available</w:t>
      </w:r>
      <w:r>
        <w:rPr>
          <w:color w:val="ffffff"/>
          <w:spacing w:val="-1"/>
          <w:sz w:val="16"/>
        </w:rPr>
        <w:t>at:</w:t>
      </w:r>
      <w:r>
        <w:rPr/>
        <w:fldChar w:fldCharType="begin"/>
      </w:r>
      <w:r>
        <w:instrText xml:space="preserve"> HYPERLINK "https://www.statista.com/statistics/1402050/global-market-size-of-clean-hydrogen/" </w:instrText>
      </w:r>
      <w:r>
        <w:rPr/>
        <w:fldChar w:fldCharType="separate"/>
      </w:r>
      <w:r>
        <w:rPr>
          <w:color w:val="99c93b"/>
          <w:spacing w:val="-1"/>
          <w:sz w:val="16"/>
          <w:u w:val="single" w:color="99c93b"/>
        </w:rPr>
        <w:t>https://www.statista.com/statistics/1402050/global-market-size-of-clean-hydrogen</w:t>
      </w:r>
      <w:r>
        <w:rPr>
          <w:color w:val="99c93b"/>
          <w:spacing w:val="-1"/>
          <w:sz w:val="16"/>
        </w:rPr>
        <w:t>/</w:t>
      </w:r>
      <w:r>
        <w:rPr/>
        <w:fldChar w:fldCharType="end"/>
      </w:r>
    </w:p>
    <w:p>
      <w:pPr>
        <w:pStyle w:val="style0"/>
        <w:spacing w:after="0"/>
        <w:jc w:val="left"/>
        <w:rPr>
          <w:sz w:val="16"/>
        </w:rPr>
        <w:sectPr>
          <w:pgSz w:w="14400" w:h="8110" w:orient="landscape"/>
          <w:pgMar w:top="0" w:right="40" w:bottom="0" w:left="200" w:header="720" w:footer="720" w:gutter="0"/>
        </w:sectPr>
      </w:pPr>
    </w:p>
    <w:p>
      <w:pPr>
        <w:pStyle w:val="style66"/>
        <w:rPr>
          <w:sz w:val="20"/>
        </w:rPr>
      </w:pPr>
    </w:p>
    <w:p>
      <w:pPr>
        <w:pStyle w:val="style66"/>
        <w:rPr>
          <w:sz w:val="20"/>
        </w:rPr>
      </w:pPr>
    </w:p>
    <w:p>
      <w:pPr>
        <w:pStyle w:val="style66"/>
        <w:rPr>
          <w:sz w:val="20"/>
        </w:rPr>
      </w:pPr>
    </w:p>
    <w:p>
      <w:pPr>
        <w:pStyle w:val="style66"/>
        <w:rPr>
          <w:sz w:val="20"/>
        </w:rPr>
      </w:pPr>
    </w:p>
    <w:p>
      <w:pPr>
        <w:pStyle w:val="style66"/>
        <w:rPr>
          <w:sz w:val="20"/>
        </w:rPr>
      </w:pPr>
    </w:p>
    <w:p>
      <w:pPr>
        <w:pStyle w:val="style66"/>
        <w:rPr>
          <w:sz w:val="20"/>
        </w:rPr>
      </w:pPr>
    </w:p>
    <w:p>
      <w:pPr>
        <w:pStyle w:val="style66"/>
        <w:rPr>
          <w:sz w:val="20"/>
        </w:rPr>
      </w:pPr>
    </w:p>
    <w:p>
      <w:pPr>
        <w:pStyle w:val="style66"/>
        <w:rPr>
          <w:sz w:val="20"/>
        </w:rPr>
      </w:pPr>
    </w:p>
    <w:p>
      <w:pPr>
        <w:pStyle w:val="style66"/>
        <w:rPr>
          <w:sz w:val="20"/>
        </w:rPr>
      </w:pPr>
    </w:p>
    <w:p>
      <w:pPr>
        <w:pStyle w:val="style66"/>
        <w:rPr>
          <w:sz w:val="20"/>
        </w:rPr>
      </w:pPr>
    </w:p>
    <w:p>
      <w:pPr>
        <w:pStyle w:val="style66"/>
        <w:rPr>
          <w:sz w:val="20"/>
        </w:rPr>
      </w:pPr>
    </w:p>
    <w:p>
      <w:pPr>
        <w:pStyle w:val="style66"/>
        <w:rPr>
          <w:sz w:val="20"/>
        </w:rPr>
      </w:pPr>
    </w:p>
    <w:p>
      <w:pPr>
        <w:pStyle w:val="style66"/>
        <w:rPr>
          <w:sz w:val="20"/>
        </w:rPr>
      </w:pPr>
    </w:p>
    <w:p>
      <w:pPr>
        <w:pStyle w:val="style66"/>
        <w:rPr>
          <w:sz w:val="20"/>
        </w:rPr>
      </w:pPr>
    </w:p>
    <w:p>
      <w:pPr>
        <w:pStyle w:val="style66"/>
        <w:rPr>
          <w:sz w:val="20"/>
        </w:rPr>
      </w:pPr>
    </w:p>
    <w:p>
      <w:pPr>
        <w:pStyle w:val="style0"/>
        <w:spacing w:before="261" w:lineRule="auto" w:line="360"/>
        <w:ind w:left="417" w:right="495" w:hanging="68"/>
        <w:jc w:val="left"/>
        <w:rPr>
          <w:b/>
          <w:sz w:val="32"/>
        </w:rPr>
      </w:pPr>
      <w:r>
        <w:rPr>
          <w:b/>
          <w:sz w:val="32"/>
        </w:rPr>
        <w:t>STRATEGIC IMPLICATIONS OF GREEN HYDROGEN IN</w:t>
      </w:r>
      <w:r>
        <w:rPr>
          <w:b/>
          <w:sz w:val="32"/>
        </w:rPr>
        <w:t>RENEWABLE</w:t>
      </w:r>
      <w:r>
        <w:rPr>
          <w:b/>
          <w:sz w:val="32"/>
        </w:rPr>
        <w:t>ENERGY</w:t>
      </w:r>
      <w:r>
        <w:rPr>
          <w:b/>
          <w:sz w:val="32"/>
        </w:rPr>
        <w:t>STORAGE</w:t>
      </w:r>
      <w:r>
        <w:rPr>
          <w:b/>
          <w:sz w:val="32"/>
        </w:rPr>
        <w:t>AND</w:t>
      </w:r>
      <w:r>
        <w:rPr>
          <w:b/>
          <w:sz w:val="32"/>
        </w:rPr>
        <w:t>DISTRIBUTION</w:t>
      </w:r>
    </w:p>
    <w:p>
      <w:pPr>
        <w:pStyle w:val="style0"/>
        <w:spacing w:after="0" w:lineRule="auto" w:line="360"/>
        <w:jc w:val="left"/>
        <w:rPr>
          <w:sz w:val="32"/>
        </w:rPr>
        <w:sectPr>
          <w:pgSz w:w="11910" w:h="16840" w:orient="portrait"/>
          <w:pgMar w:top="1580" w:right="1180" w:bottom="280" w:left="1340" w:header="720" w:footer="720" w:gutter="0"/>
        </w:sectPr>
      </w:pPr>
    </w:p>
    <w:p>
      <w:pPr>
        <w:pStyle w:val="style4100"/>
        <w:spacing w:before="64"/>
        <w:rPr/>
      </w:pPr>
      <w:r>
        <w:t>Slide</w:t>
      </w:r>
      <w:r>
        <w:t>2:</w:t>
      </w:r>
      <w:r>
        <w:t>Introduction</w:t>
      </w:r>
    </w:p>
    <w:p>
      <w:pPr>
        <w:pStyle w:val="style4102"/>
        <w:spacing w:before="162"/>
        <w:rPr/>
      </w:pPr>
      <w:r>
        <w:t>Introduction</w:t>
      </w:r>
      <w:r>
        <w:t>to</w:t>
      </w:r>
      <w:r>
        <w:t>Green</w:t>
      </w:r>
      <w:r>
        <w:t>Hydrogen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32" w:after="0" w:lineRule="auto" w:line="360"/>
        <w:ind w:left="821" w:right="266" w:hanging="361"/>
        <w:jc w:val="left"/>
        <w:rPr>
          <w:sz w:val="24"/>
        </w:rPr>
      </w:pPr>
      <w:r>
        <w:rPr>
          <w:b/>
          <w:i/>
          <w:sz w:val="24"/>
          <w:u w:val="thick"/>
        </w:rPr>
        <w:t xml:space="preserve">Definition: </w:t>
      </w:r>
      <w:r>
        <w:rPr>
          <w:sz w:val="24"/>
        </w:rPr>
        <w:t>Green hydrogen produced via electrolysis using renewable energy sources</w:t>
      </w:r>
      <w:r>
        <w:rPr>
          <w:sz w:val="24"/>
        </w:rPr>
        <w:t>(Kakoulaki</w:t>
      </w:r>
      <w:r>
        <w:rPr>
          <w:i/>
          <w:sz w:val="24"/>
        </w:rPr>
        <w:t>et</w:t>
      </w:r>
      <w:r>
        <w:rPr>
          <w:i/>
          <w:sz w:val="24"/>
        </w:rPr>
        <w:t>al.</w:t>
      </w:r>
      <w:r>
        <w:rPr>
          <w:sz w:val="24"/>
        </w:rPr>
        <w:t>2021).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0" w:after="0" w:lineRule="auto" w:line="362"/>
        <w:ind w:left="821" w:right="260" w:hanging="361"/>
        <w:jc w:val="left"/>
        <w:rPr>
          <w:sz w:val="24"/>
        </w:rPr>
      </w:pPr>
      <w:r>
        <w:rPr>
          <w:b/>
          <w:i/>
          <w:sz w:val="24"/>
          <w:u w:val="thick"/>
        </w:rPr>
        <w:t>Key</w:t>
      </w:r>
      <w:r>
        <w:rPr>
          <w:b/>
          <w:i/>
          <w:sz w:val="24"/>
          <w:u w:val="thick"/>
        </w:rPr>
        <w:t>Element</w:t>
      </w:r>
      <w:r>
        <w:rPr>
          <w:b/>
          <w:i/>
          <w:sz w:val="24"/>
          <w:u w:val="thick"/>
        </w:rPr>
        <w:t>in Clean</w:t>
      </w:r>
      <w:r>
        <w:rPr>
          <w:b/>
          <w:i/>
          <w:sz w:val="24"/>
          <w:u w:val="thick"/>
        </w:rPr>
        <w:t>Energy</w:t>
      </w:r>
      <w:r>
        <w:rPr>
          <w:b/>
          <w:i/>
          <w:sz w:val="24"/>
          <w:u w:val="thick"/>
        </w:rPr>
        <w:t>Transition:</w:t>
      </w:r>
      <w:r>
        <w:rPr>
          <w:sz w:val="24"/>
        </w:rPr>
        <w:t>Essential</w:t>
      </w:r>
      <w:r>
        <w:rPr>
          <w:sz w:val="24"/>
        </w:rPr>
        <w:t>for</w:t>
      </w:r>
      <w:r>
        <w:rPr>
          <w:sz w:val="24"/>
        </w:rPr>
        <w:t>decarbonizing</w:t>
      </w:r>
      <w:r>
        <w:rPr>
          <w:sz w:val="24"/>
        </w:rPr>
        <w:t>sectors hard</w:t>
      </w:r>
      <w:r>
        <w:rPr>
          <w:sz w:val="24"/>
        </w:rPr>
        <w:t>to</w:t>
      </w:r>
      <w:r>
        <w:rPr>
          <w:sz w:val="24"/>
        </w:rPr>
        <w:t>electrify.</w:t>
      </w:r>
    </w:p>
    <w:p>
      <w:pPr>
        <w:pStyle w:val="style4102"/>
        <w:rPr/>
      </w:pPr>
      <w:r>
        <w:t>Purpose</w:t>
      </w:r>
      <w:r>
        <w:t>and</w:t>
      </w:r>
      <w:r>
        <w:t>Objectives</w:t>
      </w:r>
    </w:p>
    <w:p>
      <w:pPr>
        <w:pStyle w:val="style66"/>
        <w:spacing w:before="133"/>
        <w:ind w:left="100"/>
        <w:rPr/>
      </w:pPr>
      <w:r>
        <w:rPr>
          <w:b/>
          <w:i/>
          <w:u w:val="thick"/>
        </w:rPr>
        <w:t xml:space="preserve">Purpose: </w:t>
      </w:r>
      <w:r>
        <w:t>To</w:t>
      </w:r>
      <w:r>
        <w:t>explore</w:t>
      </w:r>
      <w:r>
        <w:t>strategic</w:t>
      </w:r>
      <w:r>
        <w:t>roles</w:t>
      </w:r>
      <w:r>
        <w:t>and</w:t>
      </w:r>
      <w:r>
        <w:t>impacts</w:t>
      </w:r>
      <w:r>
        <w:t>of</w:t>
      </w:r>
      <w:r>
        <w:t>green</w:t>
      </w:r>
      <w:r>
        <w:t>hydrogen</w:t>
      </w:r>
      <w:r>
        <w:t>in</w:t>
      </w:r>
      <w:r>
        <w:t>renewable</w:t>
      </w:r>
      <w:r>
        <w:t>energy.</w:t>
      </w:r>
    </w:p>
    <w:p>
      <w:pPr>
        <w:pStyle w:val="style4102"/>
        <w:spacing w:before="141"/>
        <w:rPr/>
      </w:pPr>
      <w:r>
        <w:t>Objectives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37" w:after="0" w:lineRule="auto" w:line="240"/>
        <w:ind w:left="821" w:right="0" w:hanging="361"/>
        <w:jc w:val="left"/>
        <w:rPr>
          <w:sz w:val="24"/>
        </w:rPr>
      </w:pPr>
      <w:r>
        <w:rPr>
          <w:sz w:val="24"/>
        </w:rPr>
        <w:t>Understand</w:t>
      </w:r>
      <w:r>
        <w:rPr>
          <w:sz w:val="24"/>
        </w:rPr>
        <w:t>green</w:t>
      </w:r>
      <w:r>
        <w:rPr>
          <w:sz w:val="24"/>
        </w:rPr>
        <w:t>hydrogen’s</w:t>
      </w:r>
      <w:r>
        <w:rPr>
          <w:sz w:val="24"/>
        </w:rPr>
        <w:t>role</w:t>
      </w:r>
      <w:r>
        <w:rPr>
          <w:sz w:val="24"/>
        </w:rPr>
        <w:t>in</w:t>
      </w:r>
      <w:r>
        <w:rPr>
          <w:sz w:val="24"/>
        </w:rPr>
        <w:t>energy</w:t>
      </w:r>
      <w:r>
        <w:rPr>
          <w:sz w:val="24"/>
        </w:rPr>
        <w:t>storage</w:t>
      </w:r>
      <w:r>
        <w:rPr>
          <w:sz w:val="24"/>
        </w:rPr>
        <w:t>and</w:t>
      </w:r>
      <w:r>
        <w:rPr>
          <w:sz w:val="24"/>
        </w:rPr>
        <w:t>distribution.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37" w:after="0" w:lineRule="auto" w:line="240"/>
        <w:ind w:left="821" w:right="0" w:hanging="361"/>
        <w:jc w:val="left"/>
        <w:rPr>
          <w:sz w:val="24"/>
        </w:rPr>
      </w:pPr>
      <w:r>
        <w:rPr>
          <w:sz w:val="24"/>
        </w:rPr>
        <w:t>Analyse</w:t>
      </w:r>
      <w:r>
        <w:rPr>
          <w:sz w:val="24"/>
        </w:rPr>
        <w:t>economic</w:t>
      </w:r>
      <w:r>
        <w:rPr>
          <w:sz w:val="24"/>
        </w:rPr>
        <w:t>and</w:t>
      </w:r>
      <w:r>
        <w:rPr>
          <w:sz w:val="24"/>
        </w:rPr>
        <w:t>environmental</w:t>
      </w:r>
      <w:r>
        <w:rPr>
          <w:sz w:val="24"/>
        </w:rPr>
        <w:t>implications.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37" w:after="0" w:lineRule="auto" w:line="240"/>
        <w:ind w:left="821" w:right="0" w:hanging="361"/>
        <w:jc w:val="left"/>
        <w:rPr>
          <w:sz w:val="24"/>
        </w:rPr>
      </w:pPr>
      <w:r>
        <w:rPr>
          <w:sz w:val="24"/>
        </w:rPr>
        <w:t>Examine</w:t>
      </w:r>
      <w:r>
        <w:rPr>
          <w:sz w:val="24"/>
        </w:rPr>
        <w:t>current challenges</w:t>
      </w:r>
      <w:r>
        <w:rPr>
          <w:sz w:val="24"/>
        </w:rPr>
        <w:t>and</w:t>
      </w:r>
      <w:r>
        <w:rPr>
          <w:sz w:val="24"/>
        </w:rPr>
        <w:t>future</w:t>
      </w:r>
      <w:r>
        <w:rPr>
          <w:sz w:val="24"/>
        </w:rPr>
        <w:t>opportunities.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37" w:after="0" w:lineRule="auto" w:line="240"/>
        <w:ind w:left="821" w:right="0" w:hanging="361"/>
        <w:jc w:val="left"/>
        <w:rPr>
          <w:sz w:val="24"/>
        </w:rPr>
      </w:pPr>
      <w:r>
        <w:rPr>
          <w:sz w:val="24"/>
        </w:rPr>
        <w:t>Highlight</w:t>
      </w:r>
      <w:r>
        <w:rPr>
          <w:sz w:val="24"/>
        </w:rPr>
        <w:t>the importance for</w:t>
      </w:r>
      <w:r>
        <w:rPr>
          <w:sz w:val="24"/>
        </w:rPr>
        <w:t>policymakers</w:t>
      </w:r>
      <w:r>
        <w:rPr>
          <w:sz w:val="24"/>
        </w:rPr>
        <w:t>and</w:t>
      </w:r>
      <w:r>
        <w:rPr>
          <w:sz w:val="24"/>
        </w:rPr>
        <w:t>investors.</w:t>
      </w:r>
    </w:p>
    <w:p>
      <w:pPr>
        <w:pStyle w:val="style66"/>
        <w:spacing w:before="142" w:lineRule="auto" w:line="360"/>
        <w:ind w:left="100" w:right="260"/>
        <w:jc w:val="both"/>
        <w:rPr/>
      </w:pPr>
      <w:r>
        <w:rPr>
          <w:b/>
          <w:i/>
        </w:rPr>
        <w:t xml:space="preserve">Speaker note: </w:t>
      </w:r>
      <w:r>
        <w:t>Today, we examine the critical role that green hydrogen plays in renewable</w:t>
      </w:r>
      <w:r>
        <w:t>energy,</w:t>
      </w:r>
      <w:r>
        <w:t>evaluating</w:t>
      </w:r>
      <w:r>
        <w:t>the</w:t>
      </w:r>
      <w:r>
        <w:t>strategic</w:t>
      </w:r>
      <w:r>
        <w:t>implications,</w:t>
      </w:r>
      <w:r>
        <w:t>obstacles,</w:t>
      </w:r>
      <w:r>
        <w:t>and</w:t>
      </w:r>
      <w:r>
        <w:t>future</w:t>
      </w:r>
      <w:r>
        <w:t>possibilities</w:t>
      </w:r>
      <w:r>
        <w:t>that</w:t>
      </w:r>
      <w:r>
        <w:t>are</w:t>
      </w:r>
      <w:r>
        <w:t>important</w:t>
      </w:r>
      <w:r>
        <w:t>for</w:t>
      </w:r>
      <w:r>
        <w:t>policymakers</w:t>
      </w:r>
      <w:r>
        <w:t>and</w:t>
      </w:r>
      <w:r>
        <w:t>investors.</w:t>
      </w:r>
    </w:p>
    <w:p>
      <w:pPr>
        <w:pStyle w:val="style4100"/>
        <w:spacing w:before="2"/>
        <w:jc w:val="both"/>
        <w:rPr/>
      </w:pPr>
      <w:r>
        <w:t>Slide</w:t>
      </w:r>
      <w:r>
        <w:t>3:</w:t>
      </w:r>
      <w:r>
        <w:t>Background</w:t>
      </w:r>
      <w:r>
        <w:t>on</w:t>
      </w:r>
      <w:r>
        <w:t>Green</w:t>
      </w:r>
      <w:r>
        <w:t>Hydrogen</w:t>
      </w:r>
    </w:p>
    <w:p>
      <w:pPr>
        <w:pStyle w:val="style4102"/>
        <w:spacing w:before="162"/>
        <w:rPr/>
      </w:pPr>
      <w:r>
        <w:t>What</w:t>
      </w:r>
      <w:r>
        <w:t>is</w:t>
      </w:r>
      <w:r>
        <w:t>Green</w:t>
      </w:r>
      <w:r>
        <w:t>Hydrogen?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32" w:after="0" w:lineRule="auto" w:line="240"/>
        <w:ind w:left="821" w:right="0" w:hanging="361"/>
        <w:jc w:val="left"/>
        <w:rPr>
          <w:i/>
          <w:sz w:val="24"/>
        </w:rPr>
      </w:pPr>
      <w:r>
        <w:rPr>
          <w:b/>
          <w:i/>
          <w:sz w:val="24"/>
          <w:u w:val="thick"/>
        </w:rPr>
        <w:t>Definition:</w:t>
      </w:r>
      <w:r>
        <w:rPr>
          <w:sz w:val="24"/>
        </w:rPr>
        <w:t>Hydrogen</w:t>
      </w:r>
      <w:r>
        <w:rPr>
          <w:sz w:val="24"/>
        </w:rPr>
        <w:t>gas</w:t>
      </w:r>
      <w:r>
        <w:rPr>
          <w:sz w:val="24"/>
        </w:rPr>
        <w:t>produced</w:t>
      </w:r>
      <w:r>
        <w:rPr>
          <w:sz w:val="24"/>
        </w:rPr>
        <w:t>using</w:t>
      </w:r>
      <w:r>
        <w:rPr>
          <w:sz w:val="24"/>
        </w:rPr>
        <w:t>renewable</w:t>
      </w:r>
      <w:r>
        <w:rPr>
          <w:sz w:val="24"/>
        </w:rPr>
        <w:t>energy</w:t>
      </w:r>
      <w:r>
        <w:rPr>
          <w:sz w:val="24"/>
        </w:rPr>
        <w:t>sources</w:t>
      </w:r>
      <w:r>
        <w:rPr>
          <w:sz w:val="24"/>
        </w:rPr>
        <w:t>(Oliveira</w:t>
      </w:r>
      <w:r>
        <w:rPr>
          <w:i/>
          <w:sz w:val="24"/>
        </w:rPr>
        <w:t>et</w:t>
      </w:r>
      <w:r>
        <w:rPr>
          <w:i/>
          <w:sz w:val="24"/>
        </w:rPr>
        <w:t>al.</w:t>
      </w:r>
    </w:p>
    <w:p>
      <w:pPr>
        <w:pStyle w:val="style66"/>
        <w:spacing w:before="137"/>
        <w:ind w:left="821"/>
        <w:rPr/>
      </w:pPr>
      <w:r>
        <w:t>2021).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42" w:after="0" w:lineRule="auto" w:line="240"/>
        <w:ind w:left="821" w:right="0" w:hanging="361"/>
        <w:jc w:val="left"/>
        <w:rPr>
          <w:sz w:val="24"/>
        </w:rPr>
      </w:pPr>
      <w:r>
        <w:rPr>
          <w:b/>
          <w:i/>
          <w:sz w:val="24"/>
          <w:u w:val="thick"/>
        </w:rPr>
        <w:t>Clean</w:t>
      </w:r>
      <w:r>
        <w:rPr>
          <w:b/>
          <w:i/>
          <w:sz w:val="24"/>
          <w:u w:val="thick"/>
        </w:rPr>
        <w:t>Energy:</w:t>
      </w:r>
      <w:r>
        <w:rPr>
          <w:sz w:val="24"/>
        </w:rPr>
        <w:t>No</w:t>
      </w:r>
      <w:r>
        <w:rPr>
          <w:sz w:val="24"/>
        </w:rPr>
        <w:t>greenhouse</w:t>
      </w:r>
      <w:r>
        <w:rPr>
          <w:sz w:val="24"/>
        </w:rPr>
        <w:t>gas</w:t>
      </w:r>
      <w:r>
        <w:rPr>
          <w:sz w:val="24"/>
        </w:rPr>
        <w:t>emissions</w:t>
      </w:r>
      <w:r>
        <w:rPr>
          <w:sz w:val="24"/>
        </w:rPr>
        <w:t>during</w:t>
      </w:r>
      <w:r>
        <w:rPr>
          <w:sz w:val="24"/>
        </w:rPr>
        <w:t>production.</w:t>
      </w:r>
    </w:p>
    <w:p>
      <w:pPr>
        <w:pStyle w:val="style4102"/>
        <w:spacing w:before="142"/>
        <w:rPr/>
      </w:pPr>
      <w:r>
        <w:t>Production</w:t>
      </w:r>
      <w:r>
        <w:t>of</w:t>
      </w:r>
      <w:r>
        <w:t>Green</w:t>
      </w:r>
      <w:r>
        <w:t>Hydrogen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32" w:after="0" w:lineRule="auto" w:line="360"/>
        <w:ind w:left="821" w:right="258" w:hanging="361"/>
        <w:jc w:val="left"/>
        <w:rPr>
          <w:sz w:val="24"/>
        </w:rPr>
      </w:pPr>
      <w:r>
        <w:rPr>
          <w:b/>
          <w:i/>
          <w:sz w:val="24"/>
          <w:u w:val="thick"/>
        </w:rPr>
        <w:t>Electrolysis</w:t>
      </w:r>
      <w:r>
        <w:rPr>
          <w:b/>
          <w:i/>
          <w:sz w:val="24"/>
          <w:u w:val="thick"/>
        </w:rPr>
        <w:t>Process:</w:t>
      </w:r>
      <w:r>
        <w:rPr>
          <w:sz w:val="24"/>
        </w:rPr>
        <w:t>Water</w:t>
      </w:r>
      <w:r>
        <w:rPr>
          <w:sz w:val="24"/>
        </w:rPr>
        <w:t>split</w:t>
      </w:r>
      <w:r>
        <w:rPr>
          <w:sz w:val="24"/>
        </w:rPr>
        <w:t>into</w:t>
      </w:r>
      <w:r>
        <w:rPr>
          <w:sz w:val="24"/>
        </w:rPr>
        <w:t>hydrogen</w:t>
      </w:r>
      <w:r>
        <w:rPr>
          <w:sz w:val="24"/>
        </w:rPr>
        <w:t>and</w:t>
      </w:r>
      <w:r>
        <w:rPr>
          <w:sz w:val="24"/>
        </w:rPr>
        <w:t>oxygen</w:t>
      </w:r>
      <w:r>
        <w:rPr>
          <w:sz w:val="24"/>
        </w:rPr>
        <w:t>using</w:t>
      </w:r>
      <w:r>
        <w:rPr>
          <w:sz w:val="24"/>
        </w:rPr>
        <w:t>electricity</w:t>
      </w:r>
      <w:r>
        <w:rPr>
          <w:sz w:val="24"/>
        </w:rPr>
        <w:t>from</w:t>
      </w:r>
      <w:r>
        <w:rPr>
          <w:sz w:val="24"/>
        </w:rPr>
        <w:t>renewable sources</w:t>
      </w:r>
      <w:r>
        <w:rPr>
          <w:sz w:val="24"/>
        </w:rPr>
        <w:t>like solar,</w:t>
      </w:r>
      <w:r>
        <w:rPr>
          <w:sz w:val="24"/>
        </w:rPr>
        <w:t>wind</w:t>
      </w:r>
      <w:r>
        <w:rPr>
          <w:sz w:val="24"/>
        </w:rPr>
        <w:t>(Maggio</w:t>
      </w:r>
      <w:r>
        <w:rPr>
          <w:i/>
          <w:sz w:val="24"/>
        </w:rPr>
        <w:t>et</w:t>
      </w:r>
      <w:r>
        <w:rPr>
          <w:i/>
          <w:sz w:val="24"/>
        </w:rPr>
        <w:t xml:space="preserve">al. </w:t>
      </w:r>
      <w:r>
        <w:rPr>
          <w:sz w:val="24"/>
        </w:rPr>
        <w:t>2022).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3" w:after="0" w:lineRule="auto" w:line="240"/>
        <w:ind w:left="821" w:right="0" w:hanging="361"/>
        <w:jc w:val="left"/>
        <w:rPr>
          <w:sz w:val="24"/>
        </w:rPr>
      </w:pPr>
      <w:r>
        <w:rPr>
          <w:b/>
          <w:i/>
          <w:sz w:val="24"/>
          <w:u w:val="thick"/>
        </w:rPr>
        <w:t>Technological</w:t>
      </w:r>
      <w:r>
        <w:rPr>
          <w:b/>
          <w:i/>
          <w:sz w:val="24"/>
          <w:u w:val="thick"/>
        </w:rPr>
        <w:t>Advances:</w:t>
      </w:r>
      <w:r>
        <w:rPr>
          <w:sz w:val="24"/>
        </w:rPr>
        <w:t>Improving</w:t>
      </w:r>
      <w:r>
        <w:rPr>
          <w:sz w:val="24"/>
        </w:rPr>
        <w:t>efficiency</w:t>
      </w:r>
      <w:r>
        <w:rPr>
          <w:sz w:val="24"/>
        </w:rPr>
        <w:t>and</w:t>
      </w:r>
      <w:r>
        <w:rPr>
          <w:sz w:val="24"/>
        </w:rPr>
        <w:t>reducing</w:t>
      </w:r>
      <w:r>
        <w:rPr>
          <w:sz w:val="24"/>
        </w:rPr>
        <w:t>costs</w:t>
      </w:r>
      <w:r>
        <w:rPr>
          <w:sz w:val="24"/>
        </w:rPr>
        <w:t>of</w:t>
      </w:r>
      <w:r>
        <w:rPr>
          <w:sz w:val="24"/>
        </w:rPr>
        <w:t>electrolysis.</w:t>
      </w:r>
    </w:p>
    <w:p>
      <w:pPr>
        <w:pStyle w:val="style4102"/>
        <w:spacing w:before="141"/>
        <w:rPr/>
      </w:pPr>
      <w:r>
        <w:t>Importance</w:t>
      </w:r>
      <w:r>
        <w:t>in Renewable</w:t>
      </w:r>
      <w:r>
        <w:t>Energy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32" w:after="0" w:lineRule="auto" w:line="240"/>
        <w:ind w:left="821" w:right="0" w:hanging="361"/>
        <w:jc w:val="left"/>
        <w:rPr>
          <w:sz w:val="24"/>
        </w:rPr>
      </w:pPr>
      <w:r>
        <w:rPr>
          <w:b/>
          <w:i/>
          <w:sz w:val="24"/>
          <w:u w:val="thick"/>
        </w:rPr>
        <w:t>Energy</w:t>
      </w:r>
      <w:r>
        <w:rPr>
          <w:b/>
          <w:i/>
          <w:sz w:val="24"/>
          <w:u w:val="thick"/>
        </w:rPr>
        <w:t>Storage:</w:t>
      </w:r>
      <w:r>
        <w:rPr>
          <w:sz w:val="24"/>
        </w:rPr>
        <w:t>Offers</w:t>
      </w:r>
      <w:r>
        <w:rPr>
          <w:sz w:val="24"/>
        </w:rPr>
        <w:t>solutions</w:t>
      </w:r>
      <w:r>
        <w:rPr>
          <w:sz w:val="24"/>
        </w:rPr>
        <w:t>for</w:t>
      </w:r>
      <w:r>
        <w:rPr>
          <w:sz w:val="24"/>
        </w:rPr>
        <w:t>storing</w:t>
      </w:r>
      <w:r>
        <w:rPr>
          <w:sz w:val="24"/>
        </w:rPr>
        <w:t>excess</w:t>
      </w:r>
      <w:r>
        <w:rPr>
          <w:sz w:val="24"/>
        </w:rPr>
        <w:t>renewable</w:t>
      </w:r>
      <w:r>
        <w:rPr>
          <w:sz w:val="24"/>
        </w:rPr>
        <w:t>energy.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37" w:after="0" w:lineRule="auto" w:line="240"/>
        <w:ind w:left="821" w:right="0" w:hanging="361"/>
        <w:jc w:val="left"/>
        <w:rPr>
          <w:sz w:val="24"/>
        </w:rPr>
      </w:pPr>
      <w:r>
        <w:rPr>
          <w:b/>
          <w:i/>
          <w:sz w:val="24"/>
          <w:u w:val="thick"/>
        </w:rPr>
        <w:t>Versatility:</w:t>
      </w:r>
      <w:r>
        <w:rPr>
          <w:sz w:val="24"/>
        </w:rPr>
        <w:t>Can</w:t>
      </w:r>
      <w:r>
        <w:rPr>
          <w:sz w:val="24"/>
        </w:rPr>
        <w:t>be</w:t>
      </w:r>
      <w:r>
        <w:rPr>
          <w:sz w:val="24"/>
        </w:rPr>
        <w:t>used</w:t>
      </w:r>
      <w:r>
        <w:rPr>
          <w:sz w:val="24"/>
        </w:rPr>
        <w:t>in</w:t>
      </w:r>
      <w:r>
        <w:rPr>
          <w:sz w:val="24"/>
        </w:rPr>
        <w:t>various</w:t>
      </w:r>
      <w:r>
        <w:rPr>
          <w:sz w:val="24"/>
        </w:rPr>
        <w:t>sectors</w:t>
      </w:r>
      <w:r>
        <w:rPr>
          <w:sz w:val="24"/>
        </w:rPr>
        <w:t>-</w:t>
      </w:r>
      <w:r>
        <w:rPr>
          <w:sz w:val="24"/>
        </w:rPr>
        <w:t>transportation,</w:t>
      </w:r>
      <w:r>
        <w:rPr>
          <w:sz w:val="24"/>
        </w:rPr>
        <w:t>industry,</w:t>
      </w:r>
      <w:r>
        <w:rPr>
          <w:sz w:val="24"/>
        </w:rPr>
        <w:t>power</w:t>
      </w:r>
      <w:r>
        <w:rPr>
          <w:sz w:val="24"/>
        </w:rPr>
        <w:t>generation.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42" w:after="0" w:lineRule="auto" w:line="360"/>
        <w:ind w:left="821" w:right="249" w:hanging="361"/>
        <w:jc w:val="left"/>
        <w:rPr>
          <w:sz w:val="24"/>
        </w:rPr>
      </w:pPr>
      <w:r>
        <w:rPr>
          <w:b/>
          <w:i/>
          <w:sz w:val="24"/>
          <w:u w:val="thick"/>
        </w:rPr>
        <w:t>Decarbonization:</w:t>
      </w:r>
      <w:r>
        <w:rPr>
          <w:sz w:val="24"/>
        </w:rPr>
        <w:t>Critical</w:t>
      </w:r>
      <w:r>
        <w:rPr>
          <w:sz w:val="24"/>
        </w:rPr>
        <w:t>in</w:t>
      </w:r>
      <w:r>
        <w:rPr>
          <w:sz w:val="24"/>
        </w:rPr>
        <w:t>reducing</w:t>
      </w:r>
      <w:r>
        <w:rPr>
          <w:sz w:val="24"/>
        </w:rPr>
        <w:t>carbon</w:t>
      </w:r>
      <w:r>
        <w:rPr>
          <w:sz w:val="24"/>
        </w:rPr>
        <w:t>emissions</w:t>
      </w:r>
      <w:r>
        <w:rPr>
          <w:sz w:val="24"/>
        </w:rPr>
        <w:t>in</w:t>
      </w:r>
      <w:r>
        <w:rPr>
          <w:sz w:val="24"/>
        </w:rPr>
        <w:t>hard-to-electrify</w:t>
      </w:r>
      <w:r>
        <w:rPr>
          <w:sz w:val="24"/>
        </w:rPr>
        <w:t>sectors</w:t>
      </w:r>
      <w:r>
        <w:rPr>
          <w:sz w:val="24"/>
        </w:rPr>
        <w:t>(Cunliff,</w:t>
      </w:r>
      <w:r>
        <w:rPr>
          <w:sz w:val="24"/>
        </w:rPr>
        <w:t>2019).</w:t>
      </w:r>
    </w:p>
    <w:p>
      <w:pPr>
        <w:pStyle w:val="style66"/>
        <w:spacing w:lineRule="auto" w:line="360"/>
        <w:ind w:left="100"/>
        <w:rPr/>
      </w:pPr>
      <w:r>
        <w:rPr>
          <w:b/>
          <w:i/>
        </w:rPr>
        <w:t>Speaker</w:t>
      </w:r>
      <w:r>
        <w:rPr>
          <w:b/>
          <w:i/>
        </w:rPr>
        <w:t>note:</w:t>
      </w:r>
      <w:r>
        <w:t>Sustainable</w:t>
      </w:r>
      <w:r>
        <w:t>production</w:t>
      </w:r>
      <w:r>
        <w:t>of</w:t>
      </w:r>
      <w:r>
        <w:t>green</w:t>
      </w:r>
      <w:r>
        <w:t>hydrogen</w:t>
      </w:r>
      <w:r>
        <w:t>places</w:t>
      </w:r>
      <w:r>
        <w:t>it</w:t>
      </w:r>
      <w:r>
        <w:t>at</w:t>
      </w:r>
      <w:r>
        <w:t>the</w:t>
      </w:r>
      <w:r>
        <w:t>forefront</w:t>
      </w:r>
      <w:r>
        <w:t>of</w:t>
      </w:r>
      <w:r>
        <w:t>clean</w:t>
      </w:r>
      <w:r>
        <w:t>energy, providing</w:t>
      </w:r>
      <w:r>
        <w:t>flexible</w:t>
      </w:r>
      <w:r>
        <w:t>options</w:t>
      </w:r>
      <w:r>
        <w:t>and</w:t>
      </w:r>
      <w:r>
        <w:t>supporting</w:t>
      </w:r>
      <w:r>
        <w:t>important</w:t>
      </w:r>
      <w:r>
        <w:t>decarbonization</w:t>
      </w:r>
      <w:r>
        <w:t>initiatives.</w:t>
      </w:r>
    </w:p>
    <w:p>
      <w:pPr>
        <w:pStyle w:val="style4100"/>
        <w:spacing w:before="6"/>
        <w:rPr/>
      </w:pPr>
      <w:r>
        <w:t>Slide</w:t>
      </w:r>
      <w:r>
        <w:t>4:</w:t>
      </w:r>
      <w:r>
        <w:t>Global</w:t>
      </w:r>
      <w:r>
        <w:t>Energy</w:t>
      </w:r>
      <w:r>
        <w:t>Landscape</w:t>
      </w:r>
    </w:p>
    <w:p>
      <w:pPr>
        <w:pStyle w:val="style0"/>
        <w:spacing w:after="0"/>
        <w:rPr/>
        <w:sectPr>
          <w:pgSz w:w="11910" w:h="16840" w:orient="portrait"/>
          <w:pgMar w:top="1360" w:right="1180" w:bottom="280" w:left="1340" w:header="720" w:footer="720" w:gutter="0"/>
        </w:sectPr>
      </w:pPr>
    </w:p>
    <w:p>
      <w:pPr>
        <w:pStyle w:val="style4101"/>
        <w:spacing w:before="63"/>
        <w:rPr/>
      </w:pPr>
      <w:r>
        <w:t>Current</w:t>
      </w:r>
      <w:r>
        <w:t>global</w:t>
      </w:r>
      <w:r>
        <w:t>energy</w:t>
      </w:r>
      <w:r>
        <w:t>scenario</w:t>
      </w:r>
    </w:p>
    <w:p>
      <w:pPr>
        <w:pStyle w:val="style179"/>
        <w:numPr>
          <w:ilvl w:val="1"/>
          <w:numId w:val="3"/>
        </w:numPr>
        <w:tabs>
          <w:tab w:val="left" w:leader="none" w:pos="821"/>
        </w:tabs>
        <w:spacing w:before="132" w:after="0" w:lineRule="auto" w:line="360"/>
        <w:ind w:left="821" w:right="259" w:hanging="361"/>
        <w:jc w:val="both"/>
        <w:rPr>
          <w:sz w:val="24"/>
        </w:rPr>
      </w:pPr>
      <w:r>
        <w:rPr>
          <w:b/>
          <w:i/>
          <w:sz w:val="24"/>
          <w:u w:val="thick"/>
        </w:rPr>
        <w:t xml:space="preserve">Dominance of Fossil Fuels: </w:t>
      </w:r>
      <w:r>
        <w:rPr>
          <w:sz w:val="24"/>
        </w:rPr>
        <w:t>Currently, the majority of global energy comes from oil,</w:t>
      </w:r>
      <w:r>
        <w:rPr>
          <w:sz w:val="24"/>
        </w:rPr>
        <w:t>coal, and natural gas. In 2022, coal made up around 35.8% of the world's power mix,</w:t>
      </w:r>
      <w:r>
        <w:rPr>
          <w:sz w:val="24"/>
        </w:rPr>
        <w:t>with natural gas coming in second with a share of 22%. In 2021, the United States,</w:t>
      </w:r>
      <w:r>
        <w:rPr>
          <w:sz w:val="24"/>
        </w:rPr>
        <w:t>China,</w:t>
      </w:r>
      <w:r>
        <w:rPr>
          <w:sz w:val="24"/>
        </w:rPr>
        <w:t>and India</w:t>
      </w:r>
      <w:r>
        <w:rPr>
          <w:sz w:val="24"/>
        </w:rPr>
        <w:t>supplied the</w:t>
      </w:r>
      <w:r>
        <w:rPr>
          <w:sz w:val="24"/>
        </w:rPr>
        <w:t>majority</w:t>
      </w:r>
      <w:r>
        <w:rPr>
          <w:sz w:val="24"/>
        </w:rPr>
        <w:t>of</w:t>
      </w:r>
      <w:r>
        <w:rPr>
          <w:sz w:val="24"/>
        </w:rPr>
        <w:t>the</w:t>
      </w:r>
      <w:r>
        <w:rPr>
          <w:sz w:val="24"/>
        </w:rPr>
        <w:t>coal</w:t>
      </w:r>
      <w:r>
        <w:rPr>
          <w:sz w:val="24"/>
        </w:rPr>
        <w:t>required to</w:t>
      </w:r>
      <w:r>
        <w:rPr>
          <w:sz w:val="24"/>
        </w:rPr>
        <w:t>generate</w:t>
      </w:r>
      <w:r>
        <w:rPr>
          <w:sz w:val="24"/>
        </w:rPr>
        <w:t>power (Statista,</w:t>
      </w:r>
      <w:r>
        <w:rPr>
          <w:sz w:val="24"/>
        </w:rPr>
        <w:t>2023).</w:t>
      </w:r>
    </w:p>
    <w:p>
      <w:pPr>
        <w:pStyle w:val="style179"/>
        <w:numPr>
          <w:ilvl w:val="1"/>
          <w:numId w:val="3"/>
        </w:numPr>
        <w:tabs>
          <w:tab w:val="left" w:leader="none" w:pos="821"/>
        </w:tabs>
        <w:spacing w:before="0" w:after="0" w:lineRule="auto" w:line="362"/>
        <w:ind w:left="821" w:right="266" w:hanging="361"/>
        <w:jc w:val="both"/>
        <w:rPr>
          <w:sz w:val="24"/>
        </w:rPr>
      </w:pPr>
      <w:r>
        <w:rPr>
          <w:b/>
          <w:i/>
          <w:sz w:val="24"/>
          <w:u w:val="thick"/>
        </w:rPr>
        <w:t xml:space="preserve">Environmental Concerns: </w:t>
      </w:r>
      <w:r>
        <w:rPr>
          <w:sz w:val="24"/>
        </w:rPr>
        <w:t>Rising CO2 emissions and climate change impact due to</w:t>
      </w:r>
      <w:r>
        <w:rPr>
          <w:sz w:val="24"/>
        </w:rPr>
        <w:t>fossil</w:t>
      </w:r>
      <w:r>
        <w:rPr>
          <w:sz w:val="24"/>
        </w:rPr>
        <w:t>fuel</w:t>
      </w:r>
      <w:r>
        <w:rPr>
          <w:sz w:val="24"/>
        </w:rPr>
        <w:t>usage.</w:t>
      </w:r>
    </w:p>
    <w:p>
      <w:pPr>
        <w:pStyle w:val="style179"/>
        <w:numPr>
          <w:ilvl w:val="1"/>
          <w:numId w:val="3"/>
        </w:numPr>
        <w:tabs>
          <w:tab w:val="left" w:leader="none" w:pos="821"/>
        </w:tabs>
        <w:spacing w:before="0" w:after="0" w:lineRule="auto" w:line="360"/>
        <w:ind w:left="821" w:right="263" w:hanging="361"/>
        <w:jc w:val="both"/>
        <w:rPr>
          <w:sz w:val="24"/>
        </w:rPr>
      </w:pPr>
      <w:r>
        <w:rPr/>
        <w:drawing>
          <wp:anchor distT="0" distB="0" distL="0" distR="0" simplePos="false" relativeHeight="2" behindDoc="false" locked="false" layoutInCell="true" allowOverlap="true">
            <wp:simplePos x="0" y="0"/>
            <wp:positionH relativeFrom="page">
              <wp:posOffset>1852090</wp:posOffset>
            </wp:positionH>
            <wp:positionV relativeFrom="paragraph">
              <wp:posOffset>558526</wp:posOffset>
            </wp:positionV>
            <wp:extent cx="4682954" cy="3148964"/>
            <wp:effectExtent l="0" t="0" r="0" b="0"/>
            <wp:wrapTopAndBottom/>
            <wp:docPr id="1211" name="image14.jpeg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image14.jpeg"/>
                    <pic:cNvPicPr/>
                  </pic:nvPicPr>
                  <pic:blipFill>
                    <a:blip r:embed="rId15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4682954" cy="3148964"/>
                    </a:xfrm>
                    <a:prstGeom prst="rect"/>
                  </pic:spPr>
                </pic:pic>
              </a:graphicData>
            </a:graphic>
          </wp:anchor>
        </w:drawing>
      </w:r>
      <w:r>
        <w:rPr>
          <w:b/>
          <w:i/>
          <w:sz w:val="24"/>
          <w:u w:val="thick"/>
        </w:rPr>
        <w:t>Shift Towards Renewables:</w:t>
      </w:r>
      <w:r>
        <w:rPr>
          <w:sz w:val="24"/>
        </w:rPr>
        <w:t>Increased investment in renewable sources like solar,</w:t>
      </w:r>
      <w:r>
        <w:rPr>
          <w:sz w:val="24"/>
        </w:rPr>
        <w:t>wind,</w:t>
      </w:r>
      <w:r>
        <w:rPr>
          <w:sz w:val="24"/>
        </w:rPr>
        <w:t>and</w:t>
      </w:r>
      <w:r>
        <w:rPr>
          <w:sz w:val="24"/>
        </w:rPr>
        <w:t>hydro.</w:t>
      </w:r>
    </w:p>
    <w:p>
      <w:pPr>
        <w:pStyle w:val="style66"/>
        <w:spacing w:before="4"/>
        <w:rPr>
          <w:sz w:val="20"/>
        </w:rPr>
      </w:pPr>
    </w:p>
    <w:p>
      <w:pPr>
        <w:pStyle w:val="style4101"/>
        <w:rPr/>
      </w:pPr>
      <w:r>
        <w:t>Role</w:t>
      </w:r>
      <w:r>
        <w:t>of</w:t>
      </w:r>
      <w:r>
        <w:t>hydrogen</w:t>
      </w:r>
      <w:r>
        <w:t>in</w:t>
      </w:r>
      <w:r>
        <w:t>shifting</w:t>
      </w:r>
      <w:r>
        <w:t>towards</w:t>
      </w:r>
      <w:r>
        <w:t>sustainable</w:t>
      </w:r>
      <w:r>
        <w:t>energy</w:t>
      </w:r>
    </w:p>
    <w:p>
      <w:pPr>
        <w:pStyle w:val="style179"/>
        <w:numPr>
          <w:ilvl w:val="1"/>
          <w:numId w:val="3"/>
        </w:numPr>
        <w:tabs>
          <w:tab w:val="left" w:leader="none" w:pos="821"/>
        </w:tabs>
        <w:spacing w:before="132" w:after="0" w:lineRule="auto" w:line="240"/>
        <w:ind w:left="821" w:right="0" w:hanging="361"/>
        <w:jc w:val="both"/>
        <w:rPr>
          <w:sz w:val="24"/>
        </w:rPr>
      </w:pPr>
      <w:r>
        <w:rPr>
          <w:b/>
          <w:i/>
          <w:sz w:val="24"/>
          <w:u w:val="thick"/>
        </w:rPr>
        <w:t>Bridging</w:t>
      </w:r>
      <w:r>
        <w:rPr>
          <w:b/>
          <w:i/>
          <w:sz w:val="24"/>
          <w:u w:val="thick"/>
        </w:rPr>
        <w:t>Gaps:</w:t>
      </w:r>
      <w:r>
        <w:rPr>
          <w:sz w:val="24"/>
        </w:rPr>
        <w:t>Hydrogen</w:t>
      </w:r>
      <w:r>
        <w:rPr>
          <w:sz w:val="24"/>
        </w:rPr>
        <w:t>as</w:t>
      </w:r>
      <w:r>
        <w:rPr>
          <w:sz w:val="24"/>
        </w:rPr>
        <w:t>a</w:t>
      </w:r>
      <w:r>
        <w:rPr>
          <w:sz w:val="24"/>
        </w:rPr>
        <w:t>key</w:t>
      </w:r>
      <w:r>
        <w:rPr>
          <w:sz w:val="24"/>
        </w:rPr>
        <w:t>player</w:t>
      </w:r>
      <w:r>
        <w:rPr>
          <w:sz w:val="24"/>
        </w:rPr>
        <w:t>in</w:t>
      </w:r>
      <w:r>
        <w:rPr>
          <w:sz w:val="24"/>
        </w:rPr>
        <w:t>areas</w:t>
      </w:r>
      <w:r>
        <w:rPr>
          <w:sz w:val="24"/>
        </w:rPr>
        <w:t>where</w:t>
      </w:r>
      <w:r>
        <w:rPr>
          <w:sz w:val="24"/>
        </w:rPr>
        <w:t>electrification</w:t>
      </w:r>
      <w:r>
        <w:rPr>
          <w:sz w:val="24"/>
        </w:rPr>
        <w:t>is</w:t>
      </w:r>
      <w:r>
        <w:rPr>
          <w:sz w:val="24"/>
        </w:rPr>
        <w:t>challenging.</w:t>
      </w:r>
    </w:p>
    <w:p>
      <w:pPr>
        <w:pStyle w:val="style179"/>
        <w:numPr>
          <w:ilvl w:val="1"/>
          <w:numId w:val="3"/>
        </w:numPr>
        <w:tabs>
          <w:tab w:val="left" w:leader="none" w:pos="821"/>
        </w:tabs>
        <w:spacing w:before="143" w:after="0" w:lineRule="auto" w:line="240"/>
        <w:ind w:left="821" w:right="0" w:hanging="361"/>
        <w:jc w:val="both"/>
        <w:rPr>
          <w:sz w:val="24"/>
        </w:rPr>
      </w:pPr>
      <w:r>
        <w:rPr>
          <w:b/>
          <w:i/>
          <w:sz w:val="24"/>
          <w:u w:val="thick"/>
        </w:rPr>
        <w:t>Energy</w:t>
      </w:r>
      <w:r>
        <w:rPr>
          <w:b/>
          <w:i/>
          <w:sz w:val="24"/>
          <w:u w:val="thick"/>
        </w:rPr>
        <w:t>Carrier:</w:t>
      </w:r>
      <w:r>
        <w:rPr>
          <w:sz w:val="24"/>
        </w:rPr>
        <w:t>Ability</w:t>
      </w:r>
      <w:r>
        <w:rPr>
          <w:sz w:val="24"/>
        </w:rPr>
        <w:t>to</w:t>
      </w:r>
      <w:r>
        <w:rPr>
          <w:sz w:val="24"/>
        </w:rPr>
        <w:t>store</w:t>
      </w:r>
      <w:r>
        <w:rPr>
          <w:sz w:val="24"/>
        </w:rPr>
        <w:t>and</w:t>
      </w:r>
      <w:r>
        <w:rPr>
          <w:sz w:val="24"/>
        </w:rPr>
        <w:t>transport</w:t>
      </w:r>
      <w:r>
        <w:rPr>
          <w:sz w:val="24"/>
        </w:rPr>
        <w:t>energy</w:t>
      </w:r>
      <w:r>
        <w:rPr>
          <w:sz w:val="24"/>
        </w:rPr>
        <w:t>from</w:t>
      </w:r>
      <w:r>
        <w:rPr>
          <w:sz w:val="24"/>
        </w:rPr>
        <w:t>renewable</w:t>
      </w:r>
      <w:r>
        <w:rPr>
          <w:sz w:val="24"/>
        </w:rPr>
        <w:t>sources.</w:t>
      </w:r>
    </w:p>
    <w:p>
      <w:pPr>
        <w:pStyle w:val="style179"/>
        <w:numPr>
          <w:ilvl w:val="1"/>
          <w:numId w:val="3"/>
        </w:numPr>
        <w:tabs>
          <w:tab w:val="left" w:leader="none" w:pos="821"/>
        </w:tabs>
        <w:spacing w:before="136" w:after="0" w:lineRule="auto" w:line="360"/>
        <w:ind w:left="821" w:right="264" w:hanging="361"/>
        <w:jc w:val="both"/>
        <w:rPr>
          <w:sz w:val="24"/>
        </w:rPr>
      </w:pPr>
      <w:r>
        <w:rPr>
          <w:b/>
          <w:i/>
          <w:sz w:val="24"/>
          <w:u w:val="thick"/>
        </w:rPr>
        <w:t>Enabling Integration:</w:t>
      </w:r>
      <w:r>
        <w:rPr>
          <w:sz w:val="24"/>
        </w:rPr>
        <w:t>Facilitates the integration of intermittent renewable energies</w:t>
      </w:r>
      <w:r>
        <w:rPr>
          <w:sz w:val="24"/>
        </w:rPr>
        <w:t>into</w:t>
      </w:r>
      <w:r>
        <w:rPr>
          <w:sz w:val="24"/>
        </w:rPr>
        <w:t>the</w:t>
      </w:r>
      <w:r>
        <w:rPr>
          <w:sz w:val="24"/>
        </w:rPr>
        <w:t>energy</w:t>
      </w:r>
      <w:r>
        <w:rPr>
          <w:sz w:val="24"/>
        </w:rPr>
        <w:t>system.</w:t>
      </w:r>
    </w:p>
    <w:p>
      <w:pPr>
        <w:pStyle w:val="style179"/>
        <w:numPr>
          <w:ilvl w:val="1"/>
          <w:numId w:val="3"/>
        </w:numPr>
        <w:tabs>
          <w:tab w:val="left" w:leader="none" w:pos="821"/>
        </w:tabs>
        <w:spacing w:before="0" w:after="0" w:lineRule="auto" w:line="362"/>
        <w:ind w:left="821" w:right="264" w:hanging="361"/>
        <w:jc w:val="both"/>
        <w:rPr>
          <w:sz w:val="24"/>
        </w:rPr>
      </w:pPr>
      <w:r>
        <w:rPr>
          <w:b/>
          <w:i/>
          <w:sz w:val="24"/>
          <w:u w:val="thick"/>
        </w:rPr>
        <w:t xml:space="preserve">Global Initiatives: </w:t>
      </w:r>
      <w:r>
        <w:rPr>
          <w:sz w:val="24"/>
        </w:rPr>
        <w:t>Growing number of countries adopting hydrogen strategies for</w:t>
      </w:r>
      <w:r>
        <w:rPr>
          <w:sz w:val="24"/>
        </w:rPr>
        <w:t>energy transition.With 106 projects, Australia is predicted to have the most hydrogen</w:t>
      </w:r>
      <w:r>
        <w:rPr>
          <w:sz w:val="24"/>
        </w:rPr>
        <w:t>production</w:t>
      </w:r>
      <w:r>
        <w:rPr>
          <w:sz w:val="24"/>
        </w:rPr>
        <w:t>plants worldwide</w:t>
      </w:r>
      <w:r>
        <w:rPr>
          <w:sz w:val="24"/>
        </w:rPr>
        <w:t>in</w:t>
      </w:r>
      <w:r>
        <w:rPr>
          <w:sz w:val="24"/>
        </w:rPr>
        <w:t>2033</w:t>
      </w:r>
      <w:r>
        <w:rPr>
          <w:sz w:val="24"/>
        </w:rPr>
        <w:t>(Statista,</w:t>
      </w:r>
      <w:r>
        <w:rPr>
          <w:sz w:val="24"/>
        </w:rPr>
        <w:t>2023).</w:t>
      </w:r>
    </w:p>
    <w:p>
      <w:pPr>
        <w:pStyle w:val="style0"/>
        <w:spacing w:after="0" w:lineRule="auto" w:line="362"/>
        <w:jc w:val="both"/>
        <w:rPr>
          <w:sz w:val="24"/>
        </w:rPr>
        <w:sectPr>
          <w:pgSz w:w="11910" w:h="16840" w:orient="portrait"/>
          <w:pgMar w:top="1360" w:right="1180" w:bottom="280" w:left="1340" w:header="720" w:footer="720" w:gutter="0"/>
        </w:sectPr>
      </w:pPr>
    </w:p>
    <w:p>
      <w:pPr>
        <w:pStyle w:val="style66"/>
        <w:ind w:left="1101"/>
        <w:rPr>
          <w:sz w:val="20"/>
        </w:rPr>
      </w:pPr>
      <w:r>
        <w:rPr>
          <w:sz w:val="20"/>
        </w:rPr>
        <w:drawing>
          <wp:inline distL="0" distT="0" distB="0" distR="0">
            <wp:extent cx="4983772" cy="3314700"/>
            <wp:effectExtent l="0" t="0" r="0" b="0"/>
            <wp:docPr id="1212" name="image15.png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15.png"/>
                    <pic:cNvPicPr/>
                  </pic:nvPicPr>
                  <pic:blipFill>
                    <a:blip r:embed="rId16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4983772" cy="3314700"/>
                    </a:xfrm>
                    <a:prstGeom prst="rect"/>
                  </pic:spPr>
                </pic:pic>
              </a:graphicData>
            </a:graphic>
          </wp:inline>
        </w:drawing>
      </w:r>
    </w:p>
    <w:p>
      <w:pPr>
        <w:pStyle w:val="style66"/>
        <w:rPr>
          <w:sz w:val="20"/>
        </w:rPr>
      </w:pPr>
    </w:p>
    <w:p>
      <w:pPr>
        <w:pStyle w:val="style66"/>
        <w:spacing w:before="8"/>
        <w:rPr>
          <w:sz w:val="28"/>
        </w:rPr>
      </w:pPr>
    </w:p>
    <w:p>
      <w:pPr>
        <w:pStyle w:val="style66"/>
        <w:spacing w:before="90" w:lineRule="auto" w:line="362"/>
        <w:ind w:left="100" w:right="269"/>
        <w:jc w:val="both"/>
        <w:rPr/>
      </w:pPr>
      <w:r>
        <w:rPr>
          <w:b/>
          <w:i/>
        </w:rPr>
        <w:t xml:space="preserve">Speaker Note: </w:t>
      </w:r>
      <w:r>
        <w:t>Examining the switch from fossil fuels to</w:t>
      </w:r>
      <w:r>
        <w:t>renewable energy sources and</w:t>
      </w:r>
      <w:r>
        <w:t>emphasising</w:t>
      </w:r>
      <w:r>
        <w:t>the</w:t>
      </w:r>
      <w:r>
        <w:t>crucial role</w:t>
      </w:r>
      <w:r>
        <w:t>hydrogen plays</w:t>
      </w:r>
      <w:r>
        <w:t>in</w:t>
      </w:r>
      <w:r>
        <w:t>the</w:t>
      </w:r>
      <w:r>
        <w:t>transition to</w:t>
      </w:r>
      <w:r>
        <w:t>sustainable</w:t>
      </w:r>
      <w:r>
        <w:t>energy and</w:t>
      </w:r>
      <w:r>
        <w:t>worldwide projects.</w:t>
      </w:r>
    </w:p>
    <w:p>
      <w:pPr>
        <w:pStyle w:val="style4100"/>
        <w:spacing w:lineRule="exact" w:line="321"/>
        <w:jc w:val="both"/>
        <w:rPr/>
      </w:pPr>
      <w:r>
        <w:t>Slide</w:t>
      </w:r>
      <w:r>
        <w:t>5:</w:t>
      </w:r>
      <w:r>
        <w:t>Market</w:t>
      </w:r>
      <w:r>
        <w:t>Potential</w:t>
      </w:r>
      <w:r>
        <w:t>and</w:t>
      </w:r>
      <w:r>
        <w:t>Growth</w:t>
      </w:r>
    </w:p>
    <w:p>
      <w:pPr>
        <w:pStyle w:val="style4102"/>
        <w:spacing w:before="162"/>
        <w:rPr/>
      </w:pPr>
      <w:r>
        <w:t>Market</w:t>
      </w:r>
      <w:r>
        <w:t>Analysis</w:t>
      </w:r>
      <w:r>
        <w:t>for</w:t>
      </w:r>
      <w:r>
        <w:t>Green</w:t>
      </w:r>
      <w:r>
        <w:t>Hydrogen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32" w:after="0" w:lineRule="auto" w:line="360"/>
        <w:ind w:left="821" w:right="266" w:hanging="361"/>
        <w:jc w:val="left"/>
        <w:rPr>
          <w:sz w:val="24"/>
        </w:rPr>
      </w:pPr>
      <w:r>
        <w:rPr>
          <w:b/>
          <w:i/>
          <w:sz w:val="24"/>
          <w:u w:val="thick"/>
        </w:rPr>
        <w:t>Emerging</w:t>
      </w:r>
      <w:r>
        <w:rPr>
          <w:b/>
          <w:i/>
          <w:sz w:val="24"/>
          <w:u w:val="thick"/>
        </w:rPr>
        <w:t>Market:</w:t>
      </w:r>
      <w:r>
        <w:rPr>
          <w:sz w:val="24"/>
        </w:rPr>
        <w:t>Rapidly growing</w:t>
      </w:r>
      <w:r>
        <w:rPr>
          <w:sz w:val="24"/>
        </w:rPr>
        <w:t>interest</w:t>
      </w:r>
      <w:r>
        <w:rPr>
          <w:sz w:val="24"/>
        </w:rPr>
        <w:t>in green hydrogen as a key sustainable</w:t>
      </w:r>
      <w:r>
        <w:rPr>
          <w:sz w:val="24"/>
        </w:rPr>
        <w:t>energy</w:t>
      </w:r>
      <w:r>
        <w:rPr>
          <w:sz w:val="24"/>
        </w:rPr>
        <w:t>source.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0" w:after="0" w:lineRule="auto" w:line="362"/>
        <w:ind w:left="821" w:right="262" w:hanging="361"/>
        <w:jc w:val="left"/>
        <w:rPr>
          <w:sz w:val="24"/>
        </w:rPr>
      </w:pPr>
      <w:r>
        <w:rPr>
          <w:b/>
          <w:i/>
          <w:sz w:val="24"/>
          <w:u w:val="thick"/>
        </w:rPr>
        <w:t>Investment</w:t>
      </w:r>
      <w:r>
        <w:rPr>
          <w:b/>
          <w:i/>
          <w:sz w:val="24"/>
          <w:u w:val="thick"/>
        </w:rPr>
        <w:t>Surge:</w:t>
      </w:r>
      <w:r>
        <w:rPr>
          <w:sz w:val="24"/>
        </w:rPr>
        <w:t>Significant</w:t>
      </w:r>
      <w:r>
        <w:rPr>
          <w:sz w:val="24"/>
        </w:rPr>
        <w:t>increase</w:t>
      </w:r>
      <w:r>
        <w:rPr>
          <w:sz w:val="24"/>
        </w:rPr>
        <w:t>in</w:t>
      </w:r>
      <w:r>
        <w:rPr>
          <w:sz w:val="24"/>
        </w:rPr>
        <w:t>investments</w:t>
      </w:r>
      <w:r>
        <w:rPr>
          <w:sz w:val="24"/>
        </w:rPr>
        <w:t>from</w:t>
      </w:r>
      <w:r>
        <w:rPr>
          <w:sz w:val="24"/>
        </w:rPr>
        <w:t>both</w:t>
      </w:r>
      <w:r>
        <w:rPr>
          <w:sz w:val="24"/>
        </w:rPr>
        <w:t>public</w:t>
      </w:r>
      <w:r>
        <w:rPr>
          <w:sz w:val="24"/>
        </w:rPr>
        <w:t>and</w:t>
      </w:r>
      <w:r>
        <w:rPr>
          <w:sz w:val="24"/>
        </w:rPr>
        <w:t>private</w:t>
      </w:r>
      <w:r>
        <w:rPr>
          <w:sz w:val="24"/>
        </w:rPr>
        <w:t>sectors.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0" w:after="0" w:lineRule="auto" w:line="360"/>
        <w:ind w:left="821" w:right="255" w:hanging="361"/>
        <w:jc w:val="left"/>
        <w:rPr>
          <w:sz w:val="24"/>
        </w:rPr>
      </w:pPr>
      <w:r>
        <w:rPr>
          <w:b/>
          <w:i/>
          <w:sz w:val="24"/>
          <w:u w:val="thick"/>
        </w:rPr>
        <w:t>Technological</w:t>
      </w:r>
      <w:r>
        <w:rPr>
          <w:b/>
          <w:i/>
          <w:sz w:val="24"/>
          <w:u w:val="thick"/>
        </w:rPr>
        <w:t>Innovation:</w:t>
      </w:r>
      <w:r>
        <w:rPr>
          <w:sz w:val="24"/>
        </w:rPr>
        <w:t>Continuous</w:t>
      </w:r>
      <w:r>
        <w:rPr>
          <w:sz w:val="24"/>
        </w:rPr>
        <w:t>advancements</w:t>
      </w:r>
      <w:r>
        <w:rPr>
          <w:sz w:val="24"/>
        </w:rPr>
        <w:t>in</w:t>
      </w:r>
      <w:r>
        <w:rPr>
          <w:sz w:val="24"/>
        </w:rPr>
        <w:t>electrolysis</w:t>
      </w:r>
      <w:r>
        <w:rPr>
          <w:sz w:val="24"/>
        </w:rPr>
        <w:t>and</w:t>
      </w:r>
      <w:r>
        <w:rPr>
          <w:sz w:val="24"/>
        </w:rPr>
        <w:t>storage</w:t>
      </w:r>
      <w:r>
        <w:rPr>
          <w:sz w:val="24"/>
        </w:rPr>
        <w:t>technologies.</w:t>
      </w:r>
    </w:p>
    <w:p>
      <w:pPr>
        <w:pStyle w:val="style4102"/>
        <w:rPr/>
      </w:pPr>
      <w:r>
        <w:t>Predicted</w:t>
      </w:r>
      <w:r>
        <w:t>Growth of</w:t>
      </w:r>
      <w:r>
        <w:t>Green</w:t>
      </w:r>
      <w:r>
        <w:t>Hydrogen</w:t>
      </w:r>
    </w:p>
    <w:p>
      <w:pPr>
        <w:pStyle w:val="style179"/>
        <w:numPr>
          <w:ilvl w:val="1"/>
          <w:numId w:val="3"/>
        </w:numPr>
        <w:tabs>
          <w:tab w:val="left" w:leader="none" w:pos="821"/>
        </w:tabs>
        <w:spacing w:before="135" w:after="0" w:lineRule="auto" w:line="360"/>
        <w:ind w:left="821" w:right="251" w:hanging="361"/>
        <w:jc w:val="both"/>
        <w:rPr>
          <w:sz w:val="24"/>
        </w:rPr>
      </w:pPr>
      <w:r>
        <w:rPr>
          <w:b/>
          <w:i/>
          <w:sz w:val="24"/>
          <w:u w:val="thick"/>
        </w:rPr>
        <w:t xml:space="preserve">Growth Forecast: </w:t>
      </w:r>
      <w:r>
        <w:rPr>
          <w:sz w:val="24"/>
        </w:rPr>
        <w:t>Analysts predict exponential growth in the green hydrogen market</w:t>
      </w:r>
      <w:r>
        <w:rPr>
          <w:spacing w:val="-1"/>
          <w:sz w:val="24"/>
        </w:rPr>
        <w:t>over</w:t>
      </w:r>
      <w:r>
        <w:rPr>
          <w:spacing w:val="-1"/>
          <w:sz w:val="24"/>
        </w:rPr>
        <w:t>the</w:t>
      </w:r>
      <w:r>
        <w:rPr>
          <w:spacing w:val="-1"/>
          <w:sz w:val="24"/>
        </w:rPr>
        <w:t>next</w:t>
      </w:r>
      <w:r>
        <w:rPr>
          <w:spacing w:val="-1"/>
          <w:sz w:val="24"/>
        </w:rPr>
        <w:t>decade.The</w:t>
      </w:r>
      <w:r>
        <w:rPr>
          <w:spacing w:val="-1"/>
          <w:sz w:val="24"/>
        </w:rPr>
        <w:t>worldwide</w:t>
      </w:r>
      <w:r>
        <w:rPr>
          <w:spacing w:val="-1"/>
          <w:sz w:val="24"/>
        </w:rPr>
        <w:t>clean</w:t>
      </w:r>
      <w:r>
        <w:rPr>
          <w:sz w:val="24"/>
        </w:rPr>
        <w:t>hydrogen</w:t>
      </w:r>
      <w:r>
        <w:rPr>
          <w:sz w:val="24"/>
        </w:rPr>
        <w:t>market</w:t>
      </w:r>
      <w:r>
        <w:rPr>
          <w:sz w:val="24"/>
        </w:rPr>
        <w:t>is</w:t>
      </w:r>
      <w:r>
        <w:rPr>
          <w:sz w:val="24"/>
        </w:rPr>
        <w:t>predicted</w:t>
      </w:r>
      <w:r>
        <w:rPr>
          <w:sz w:val="24"/>
        </w:rPr>
        <w:t>to</w:t>
      </w:r>
      <w:r>
        <w:rPr>
          <w:sz w:val="24"/>
        </w:rPr>
        <w:t>expand</w:t>
      </w:r>
      <w:r>
        <w:rPr>
          <w:sz w:val="24"/>
        </w:rPr>
        <w:t>from</w:t>
      </w:r>
      <w:r>
        <w:rPr>
          <w:sz w:val="24"/>
        </w:rPr>
        <w:t>642 billion US dollars in 2030 to more than 1.4 trillion US dollars in 2050, based on</w:t>
      </w:r>
      <w:r>
        <w:rPr>
          <w:sz w:val="24"/>
        </w:rPr>
        <w:t>the Hydrogen</w:t>
      </w:r>
      <w:r>
        <w:rPr>
          <w:sz w:val="24"/>
        </w:rPr>
        <w:t>Pathway</w:t>
      </w:r>
      <w:r>
        <w:rPr>
          <w:sz w:val="24"/>
        </w:rPr>
        <w:t>Explorer</w:t>
      </w:r>
      <w:r>
        <w:rPr>
          <w:sz w:val="24"/>
        </w:rPr>
        <w:t>(HyPE)</w:t>
      </w:r>
      <w:r>
        <w:rPr>
          <w:sz w:val="24"/>
        </w:rPr>
        <w:t>model</w:t>
      </w:r>
      <w:r>
        <w:rPr>
          <w:sz w:val="24"/>
        </w:rPr>
        <w:t>(Statista,</w:t>
      </w:r>
      <w:r>
        <w:rPr>
          <w:sz w:val="24"/>
        </w:rPr>
        <w:t>2023).</w:t>
      </w:r>
    </w:p>
    <w:p>
      <w:pPr>
        <w:pStyle w:val="style179"/>
        <w:numPr>
          <w:ilvl w:val="1"/>
          <w:numId w:val="3"/>
        </w:numPr>
        <w:tabs>
          <w:tab w:val="left" w:leader="none" w:pos="821"/>
        </w:tabs>
        <w:spacing w:before="1" w:after="0" w:lineRule="auto" w:line="360"/>
        <w:ind w:left="821" w:right="267" w:hanging="361"/>
        <w:jc w:val="both"/>
        <w:rPr>
          <w:sz w:val="24"/>
        </w:rPr>
      </w:pPr>
      <w:r>
        <w:rPr>
          <w:b/>
          <w:i/>
          <w:sz w:val="24"/>
          <w:u w:val="thick"/>
        </w:rPr>
        <w:t>Policy</w:t>
      </w:r>
      <w:r>
        <w:rPr>
          <w:b/>
          <w:i/>
          <w:sz w:val="24"/>
          <w:u w:val="thick"/>
        </w:rPr>
        <w:t>Support:</w:t>
      </w:r>
      <w:r>
        <w:rPr>
          <w:sz w:val="24"/>
        </w:rPr>
        <w:t>Driven</w:t>
      </w:r>
      <w:r>
        <w:rPr>
          <w:sz w:val="24"/>
        </w:rPr>
        <w:t>by</w:t>
      </w:r>
      <w:r>
        <w:rPr>
          <w:sz w:val="24"/>
        </w:rPr>
        <w:t>governmental</w:t>
      </w:r>
      <w:r>
        <w:rPr>
          <w:sz w:val="24"/>
        </w:rPr>
        <w:t>policies</w:t>
      </w:r>
      <w:r>
        <w:rPr>
          <w:sz w:val="24"/>
        </w:rPr>
        <w:t>promoting</w:t>
      </w:r>
      <w:r>
        <w:rPr>
          <w:sz w:val="24"/>
        </w:rPr>
        <w:t>clean</w:t>
      </w:r>
      <w:r>
        <w:rPr>
          <w:sz w:val="24"/>
        </w:rPr>
        <w:t>energy</w:t>
      </w:r>
      <w:r>
        <w:rPr>
          <w:sz w:val="24"/>
        </w:rPr>
        <w:t>and</w:t>
      </w:r>
      <w:r>
        <w:rPr>
          <w:sz w:val="24"/>
        </w:rPr>
        <w:t>decarbonization.</w:t>
      </w:r>
    </w:p>
    <w:p>
      <w:pPr>
        <w:pStyle w:val="style0"/>
        <w:spacing w:after="0" w:lineRule="auto" w:line="360"/>
        <w:jc w:val="both"/>
        <w:rPr>
          <w:sz w:val="24"/>
        </w:rPr>
        <w:sectPr>
          <w:pgSz w:w="11910" w:h="16840" w:orient="portrait"/>
          <w:pgMar w:top="1420" w:right="1180" w:bottom="280" w:left="1340" w:header="720" w:footer="720" w:gutter="0"/>
        </w:sectPr>
      </w:pPr>
    </w:p>
    <w:p>
      <w:pPr>
        <w:pStyle w:val="style179"/>
        <w:numPr>
          <w:ilvl w:val="1"/>
          <w:numId w:val="3"/>
        </w:numPr>
        <w:tabs>
          <w:tab w:val="left" w:leader="none" w:pos="821"/>
        </w:tabs>
        <w:spacing w:before="78" w:after="8" w:lineRule="auto" w:line="360"/>
        <w:ind w:left="821" w:right="258" w:hanging="361"/>
        <w:jc w:val="both"/>
        <w:rPr>
          <w:sz w:val="24"/>
        </w:rPr>
      </w:pPr>
      <w:r>
        <w:rPr>
          <w:b/>
          <w:i/>
          <w:sz w:val="24"/>
          <w:u w:val="thick"/>
        </w:rPr>
        <w:t>Cost</w:t>
      </w:r>
      <w:r>
        <w:rPr>
          <w:b/>
          <w:i/>
          <w:sz w:val="24"/>
          <w:u w:val="thick"/>
        </w:rPr>
        <w:t>Reduction:</w:t>
      </w:r>
      <w:r>
        <w:rPr>
          <w:sz w:val="24"/>
        </w:rPr>
        <w:t>Anticipated</w:t>
      </w:r>
      <w:r>
        <w:rPr>
          <w:sz w:val="24"/>
        </w:rPr>
        <w:t>decrease</w:t>
      </w:r>
      <w:r>
        <w:rPr>
          <w:sz w:val="24"/>
        </w:rPr>
        <w:t>in</w:t>
      </w:r>
      <w:r>
        <w:rPr>
          <w:sz w:val="24"/>
        </w:rPr>
        <w:t>production</w:t>
      </w:r>
      <w:r>
        <w:rPr>
          <w:sz w:val="24"/>
        </w:rPr>
        <w:t>costs</w:t>
      </w:r>
      <w:r>
        <w:rPr>
          <w:sz w:val="24"/>
        </w:rPr>
        <w:t>due</w:t>
      </w:r>
      <w:r>
        <w:rPr>
          <w:sz w:val="24"/>
        </w:rPr>
        <w:t>to</w:t>
      </w:r>
      <w:r>
        <w:rPr>
          <w:sz w:val="24"/>
        </w:rPr>
        <w:t>technological</w:t>
      </w:r>
      <w:r>
        <w:rPr>
          <w:sz w:val="24"/>
        </w:rPr>
        <w:t>improvements</w:t>
      </w:r>
      <w:r>
        <w:rPr>
          <w:sz w:val="24"/>
        </w:rPr>
        <w:t>and</w:t>
      </w:r>
      <w:r>
        <w:rPr>
          <w:sz w:val="24"/>
        </w:rPr>
        <w:t>economies of</w:t>
      </w:r>
      <w:r>
        <w:rPr>
          <w:sz w:val="24"/>
        </w:rPr>
        <w:t>scale.</w:t>
      </w:r>
    </w:p>
    <w:p>
      <w:pPr>
        <w:pStyle w:val="style66"/>
        <w:ind w:left="1067"/>
        <w:rPr>
          <w:sz w:val="20"/>
        </w:rPr>
      </w:pPr>
      <w:r>
        <w:rPr>
          <w:sz w:val="20"/>
        </w:rPr>
        <w:drawing>
          <wp:inline distL="0" distT="0" distB="0" distR="0">
            <wp:extent cx="4943722" cy="3136106"/>
            <wp:effectExtent l="0" t="0" r="0" b="0"/>
            <wp:docPr id="1213" name="image16.png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image16.png"/>
                    <pic:cNvPicPr/>
                  </pic:nvPicPr>
                  <pic:blipFill>
                    <a:blip r:embed="rId17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4943722" cy="3136106"/>
                    </a:xfrm>
                    <a:prstGeom prst="rect"/>
                  </pic:spPr>
                </pic:pic>
              </a:graphicData>
            </a:graphic>
          </wp:inline>
        </w:drawing>
      </w:r>
    </w:p>
    <w:p>
      <w:pPr>
        <w:pStyle w:val="style66"/>
        <w:spacing w:before="9"/>
        <w:rPr>
          <w:sz w:val="31"/>
        </w:rPr>
      </w:pPr>
    </w:p>
    <w:p>
      <w:pPr>
        <w:pStyle w:val="style4102"/>
        <w:jc w:val="both"/>
        <w:rPr/>
      </w:pPr>
      <w:r>
        <w:t>Future</w:t>
      </w:r>
      <w:r>
        <w:t>Potential</w:t>
      </w:r>
      <w:r>
        <w:t>of Green</w:t>
      </w:r>
      <w:r>
        <w:t>Hydrogen</w:t>
      </w:r>
    </w:p>
    <w:p>
      <w:pPr>
        <w:pStyle w:val="style179"/>
        <w:numPr>
          <w:ilvl w:val="1"/>
          <w:numId w:val="3"/>
        </w:numPr>
        <w:tabs>
          <w:tab w:val="left" w:leader="none" w:pos="821"/>
        </w:tabs>
        <w:spacing w:before="133" w:after="0" w:lineRule="auto" w:line="240"/>
        <w:ind w:left="821" w:right="0" w:hanging="361"/>
        <w:jc w:val="both"/>
        <w:rPr>
          <w:sz w:val="24"/>
        </w:rPr>
      </w:pPr>
      <w:r>
        <w:rPr>
          <w:b/>
          <w:i/>
          <w:sz w:val="24"/>
          <w:u w:val="thick"/>
        </w:rPr>
        <w:t>Energy</w:t>
      </w:r>
      <w:r>
        <w:rPr>
          <w:b/>
          <w:i/>
          <w:sz w:val="24"/>
          <w:u w:val="thick"/>
        </w:rPr>
        <w:t>Transition:</w:t>
      </w:r>
      <w:r>
        <w:rPr>
          <w:sz w:val="24"/>
        </w:rPr>
        <w:t>Essential</w:t>
      </w:r>
      <w:r>
        <w:rPr>
          <w:sz w:val="24"/>
        </w:rPr>
        <w:t>role</w:t>
      </w:r>
      <w:r>
        <w:rPr>
          <w:sz w:val="24"/>
        </w:rPr>
        <w:t>in</w:t>
      </w:r>
      <w:r>
        <w:rPr>
          <w:sz w:val="24"/>
        </w:rPr>
        <w:t>global</w:t>
      </w:r>
      <w:r>
        <w:rPr>
          <w:sz w:val="24"/>
        </w:rPr>
        <w:t>shift</w:t>
      </w:r>
      <w:r>
        <w:rPr>
          <w:sz w:val="24"/>
        </w:rPr>
        <w:t>towards</w:t>
      </w:r>
      <w:r>
        <w:rPr>
          <w:sz w:val="24"/>
        </w:rPr>
        <w:t>net-zero</w:t>
      </w:r>
      <w:r>
        <w:rPr>
          <w:sz w:val="24"/>
        </w:rPr>
        <w:t>emissions.</w:t>
      </w:r>
    </w:p>
    <w:p>
      <w:pPr>
        <w:pStyle w:val="style179"/>
        <w:numPr>
          <w:ilvl w:val="1"/>
          <w:numId w:val="3"/>
        </w:numPr>
        <w:tabs>
          <w:tab w:val="left" w:leader="none" w:pos="821"/>
        </w:tabs>
        <w:spacing w:before="137" w:after="0" w:lineRule="auto" w:line="360"/>
        <w:ind w:left="821" w:right="269" w:hanging="361"/>
        <w:jc w:val="both"/>
        <w:rPr>
          <w:sz w:val="24"/>
        </w:rPr>
      </w:pPr>
      <w:r>
        <w:rPr>
          <w:b/>
          <w:i/>
          <w:sz w:val="24"/>
          <w:u w:val="thick"/>
        </w:rPr>
        <w:t>Diverse Applications:</w:t>
      </w:r>
      <w:r>
        <w:rPr>
          <w:sz w:val="24"/>
        </w:rPr>
        <w:t>Potential use across various sectors including transportation,</w:t>
      </w:r>
      <w:r>
        <w:rPr>
          <w:sz w:val="24"/>
        </w:rPr>
        <w:t>industrial</w:t>
      </w:r>
      <w:r>
        <w:rPr>
          <w:sz w:val="24"/>
        </w:rPr>
        <w:t>processes,</w:t>
      </w:r>
      <w:r>
        <w:rPr>
          <w:sz w:val="24"/>
        </w:rPr>
        <w:t>and</w:t>
      </w:r>
      <w:r>
        <w:rPr>
          <w:sz w:val="24"/>
        </w:rPr>
        <w:t>power</w:t>
      </w:r>
      <w:r>
        <w:rPr>
          <w:sz w:val="24"/>
        </w:rPr>
        <w:t>generation.</w:t>
      </w:r>
    </w:p>
    <w:p>
      <w:pPr>
        <w:pStyle w:val="style179"/>
        <w:numPr>
          <w:ilvl w:val="1"/>
          <w:numId w:val="3"/>
        </w:numPr>
        <w:tabs>
          <w:tab w:val="left" w:leader="none" w:pos="821"/>
        </w:tabs>
        <w:spacing w:before="2" w:after="0" w:lineRule="auto" w:line="360"/>
        <w:ind w:left="821" w:right="260" w:hanging="361"/>
        <w:jc w:val="both"/>
        <w:rPr>
          <w:sz w:val="24"/>
        </w:rPr>
      </w:pPr>
      <w:r>
        <w:rPr>
          <w:b/>
          <w:i/>
          <w:sz w:val="24"/>
          <w:u w:val="thick"/>
        </w:rPr>
        <w:t>Global</w:t>
      </w:r>
      <w:r>
        <w:rPr>
          <w:b/>
          <w:i/>
          <w:sz w:val="24"/>
          <w:u w:val="thick"/>
        </w:rPr>
        <w:t>Collaboration:</w:t>
      </w:r>
      <w:r>
        <w:rPr>
          <w:sz w:val="24"/>
        </w:rPr>
        <w:t>Increasing</w:t>
      </w:r>
      <w:r>
        <w:rPr>
          <w:sz w:val="24"/>
        </w:rPr>
        <w:t>international</w:t>
      </w:r>
      <w:r>
        <w:rPr>
          <w:sz w:val="24"/>
        </w:rPr>
        <w:t>cooperation</w:t>
      </w:r>
      <w:r>
        <w:rPr>
          <w:sz w:val="24"/>
        </w:rPr>
        <w:t>for</w:t>
      </w:r>
      <w:r>
        <w:rPr>
          <w:sz w:val="24"/>
        </w:rPr>
        <w:t>research,</w:t>
      </w:r>
      <w:r>
        <w:rPr>
          <w:sz w:val="24"/>
        </w:rPr>
        <w:t>development,</w:t>
      </w:r>
      <w:r>
        <w:rPr>
          <w:sz w:val="24"/>
        </w:rPr>
        <w:t>and</w:t>
      </w:r>
      <w:r>
        <w:rPr>
          <w:sz w:val="24"/>
        </w:rPr>
        <w:t>deployment</w:t>
      </w:r>
      <w:r>
        <w:rPr>
          <w:sz w:val="24"/>
        </w:rPr>
        <w:t>of</w:t>
      </w:r>
      <w:r>
        <w:rPr>
          <w:sz w:val="24"/>
        </w:rPr>
        <w:t>green</w:t>
      </w:r>
      <w:r>
        <w:rPr>
          <w:sz w:val="24"/>
        </w:rPr>
        <w:t>hydrogen</w:t>
      </w:r>
      <w:r>
        <w:rPr>
          <w:sz w:val="24"/>
        </w:rPr>
        <w:t>solutions.</w:t>
      </w:r>
    </w:p>
    <w:p>
      <w:pPr>
        <w:pStyle w:val="style66"/>
        <w:spacing w:lineRule="auto" w:line="276"/>
        <w:ind w:left="100" w:right="259"/>
        <w:jc w:val="both"/>
        <w:rPr/>
      </w:pPr>
      <w:r>
        <w:rPr>
          <w:b/>
          <w:i/>
        </w:rPr>
        <w:t xml:space="preserve">Speaker Note: </w:t>
      </w:r>
      <w:r>
        <w:t>Emphasizing the market expansion of green hydrogen, which is supported by</w:t>
      </w:r>
      <w:r>
        <w:t>investments and legislation and is positioned to play a revolutionary role in the global energy</w:t>
      </w:r>
      <w:r>
        <w:t>transition.</w:t>
      </w:r>
    </w:p>
    <w:p>
      <w:pPr>
        <w:pStyle w:val="style4100"/>
        <w:spacing w:before="7"/>
        <w:jc w:val="both"/>
        <w:rPr/>
      </w:pPr>
      <w:r>
        <w:t>Slide</w:t>
      </w:r>
      <w:r>
        <w:t>6:</w:t>
      </w:r>
      <w:r>
        <w:t>Strategic</w:t>
      </w:r>
      <w:r>
        <w:t>Importance</w:t>
      </w:r>
      <w:r>
        <w:t>in</w:t>
      </w:r>
      <w:r>
        <w:t>Energy</w:t>
      </w:r>
      <w:r>
        <w:t>Storage</w:t>
      </w:r>
    </w:p>
    <w:p>
      <w:pPr>
        <w:pStyle w:val="style4102"/>
        <w:spacing w:before="158"/>
        <w:jc w:val="both"/>
        <w:rPr/>
      </w:pPr>
      <w:r>
        <w:t>Green Hydrogen as</w:t>
      </w:r>
      <w:r>
        <w:t>an</w:t>
      </w:r>
      <w:r>
        <w:t>Energy</w:t>
      </w:r>
      <w:r>
        <w:t>Storage</w:t>
      </w:r>
      <w:r>
        <w:t>Solution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32" w:after="0" w:lineRule="auto" w:line="362"/>
        <w:ind w:left="821" w:right="267" w:hanging="361"/>
        <w:jc w:val="left"/>
        <w:rPr>
          <w:sz w:val="24"/>
        </w:rPr>
      </w:pPr>
      <w:r>
        <w:rPr>
          <w:b/>
          <w:i/>
          <w:sz w:val="24"/>
          <w:u w:val="thick"/>
        </w:rPr>
        <w:t>High</w:t>
      </w:r>
      <w:r>
        <w:rPr>
          <w:b/>
          <w:i/>
          <w:sz w:val="24"/>
          <w:u w:val="thick"/>
        </w:rPr>
        <w:t>Energy</w:t>
      </w:r>
      <w:r>
        <w:rPr>
          <w:b/>
          <w:i/>
          <w:sz w:val="24"/>
          <w:u w:val="thick"/>
        </w:rPr>
        <w:t>Density:</w:t>
      </w:r>
      <w:r>
        <w:rPr>
          <w:sz w:val="24"/>
        </w:rPr>
        <w:t>Stores more</w:t>
      </w:r>
      <w:r>
        <w:rPr>
          <w:sz w:val="24"/>
        </w:rPr>
        <w:t>energy</w:t>
      </w:r>
      <w:r>
        <w:rPr>
          <w:sz w:val="24"/>
        </w:rPr>
        <w:t>per</w:t>
      </w:r>
      <w:r>
        <w:rPr>
          <w:sz w:val="24"/>
        </w:rPr>
        <w:t>unit</w:t>
      </w:r>
      <w:r>
        <w:rPr>
          <w:sz w:val="24"/>
        </w:rPr>
        <w:t>volume</w:t>
      </w:r>
      <w:r>
        <w:rPr>
          <w:sz w:val="24"/>
        </w:rPr>
        <w:t>compared</w:t>
      </w:r>
      <w:r>
        <w:rPr>
          <w:sz w:val="24"/>
        </w:rPr>
        <w:t>to</w:t>
      </w:r>
      <w:r>
        <w:rPr>
          <w:sz w:val="24"/>
        </w:rPr>
        <w:t>batteries</w:t>
      </w:r>
      <w:r>
        <w:rPr>
          <w:sz w:val="24"/>
        </w:rPr>
        <w:t>and</w:t>
      </w:r>
      <w:r>
        <w:rPr>
          <w:sz w:val="24"/>
        </w:rPr>
        <w:t>other</w:t>
      </w:r>
      <w:r>
        <w:rPr>
          <w:sz w:val="24"/>
        </w:rPr>
        <w:t>storage</w:t>
      </w:r>
      <w:r>
        <w:rPr>
          <w:sz w:val="24"/>
        </w:rPr>
        <w:t>methods (Khan</w:t>
      </w:r>
      <w:r>
        <w:rPr>
          <w:i/>
          <w:sz w:val="24"/>
        </w:rPr>
        <w:t>et</w:t>
      </w:r>
      <w:r>
        <w:rPr>
          <w:i/>
          <w:sz w:val="24"/>
        </w:rPr>
        <w:t>al.</w:t>
      </w:r>
      <w:r>
        <w:rPr>
          <w:sz w:val="24"/>
        </w:rPr>
        <w:t>2019).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0" w:after="0" w:lineRule="auto" w:line="360"/>
        <w:ind w:left="821" w:right="266" w:hanging="361"/>
        <w:jc w:val="left"/>
        <w:rPr>
          <w:sz w:val="24"/>
        </w:rPr>
      </w:pPr>
      <w:r>
        <w:rPr>
          <w:b/>
          <w:i/>
          <w:spacing w:val="-1"/>
          <w:sz w:val="24"/>
          <w:u w:val="thick"/>
        </w:rPr>
        <w:t>Long-term</w:t>
      </w:r>
      <w:r>
        <w:rPr>
          <w:b/>
          <w:i/>
          <w:spacing w:val="-1"/>
          <w:sz w:val="24"/>
          <w:u w:val="thick"/>
        </w:rPr>
        <w:t>Storage:</w:t>
      </w:r>
      <w:r>
        <w:rPr>
          <w:spacing w:val="-1"/>
          <w:sz w:val="24"/>
        </w:rPr>
        <w:t>Suitable</w:t>
      </w:r>
      <w:r>
        <w:rPr>
          <w:spacing w:val="-1"/>
          <w:sz w:val="24"/>
        </w:rPr>
        <w:t>for</w:t>
      </w:r>
      <w:r>
        <w:rPr>
          <w:spacing w:val="-1"/>
          <w:sz w:val="24"/>
        </w:rPr>
        <w:t>seasonal</w:t>
      </w:r>
      <w:r>
        <w:rPr>
          <w:spacing w:val="-1"/>
          <w:sz w:val="24"/>
        </w:rPr>
        <w:t>storage,</w:t>
      </w:r>
      <w:r>
        <w:rPr>
          <w:sz w:val="24"/>
        </w:rPr>
        <w:t>overcoming</w:t>
      </w:r>
      <w:r>
        <w:rPr>
          <w:sz w:val="24"/>
        </w:rPr>
        <w:t>variability</w:t>
      </w:r>
      <w:r>
        <w:rPr>
          <w:sz w:val="24"/>
        </w:rPr>
        <w:t>of</w:t>
      </w:r>
      <w:r>
        <w:rPr>
          <w:sz w:val="24"/>
        </w:rPr>
        <w:t>renewable</w:t>
      </w:r>
      <w:r>
        <w:rPr>
          <w:sz w:val="24"/>
        </w:rPr>
        <w:t>energy</w:t>
      </w:r>
      <w:r>
        <w:rPr>
          <w:sz w:val="24"/>
        </w:rPr>
        <w:t>sources.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0" w:after="0" w:lineRule="exact" w:line="274"/>
        <w:ind w:left="821" w:right="0" w:hanging="361"/>
        <w:jc w:val="left"/>
        <w:rPr>
          <w:sz w:val="24"/>
        </w:rPr>
      </w:pPr>
      <w:r>
        <w:rPr>
          <w:b/>
          <w:i/>
          <w:sz w:val="24"/>
          <w:u w:val="thick"/>
        </w:rPr>
        <w:t>Scalability:</w:t>
      </w:r>
      <w:r>
        <w:rPr>
          <w:sz w:val="24"/>
        </w:rPr>
        <w:t>Easily</w:t>
      </w:r>
      <w:r>
        <w:rPr>
          <w:sz w:val="24"/>
        </w:rPr>
        <w:t>scalable</w:t>
      </w:r>
      <w:r>
        <w:rPr>
          <w:sz w:val="24"/>
        </w:rPr>
        <w:t>to</w:t>
      </w:r>
      <w:r>
        <w:rPr>
          <w:sz w:val="24"/>
        </w:rPr>
        <w:t>meet</w:t>
      </w:r>
      <w:r>
        <w:rPr>
          <w:sz w:val="24"/>
        </w:rPr>
        <w:t>large-scale</w:t>
      </w:r>
      <w:r>
        <w:rPr>
          <w:sz w:val="24"/>
        </w:rPr>
        <w:t>storage</w:t>
      </w:r>
      <w:r>
        <w:rPr>
          <w:sz w:val="24"/>
        </w:rPr>
        <w:t>requirements.</w:t>
      </w:r>
    </w:p>
    <w:p>
      <w:pPr>
        <w:pStyle w:val="style4102"/>
        <w:spacing w:before="143"/>
        <w:jc w:val="both"/>
        <w:rPr/>
      </w:pPr>
      <w:r>
        <w:t>Comparison</w:t>
      </w:r>
      <w:r>
        <w:t>with</w:t>
      </w:r>
      <w:r>
        <w:t>Other</w:t>
      </w:r>
      <w:r>
        <w:t>Energy</w:t>
      </w:r>
      <w:r>
        <w:t>Storage</w:t>
      </w:r>
      <w:r>
        <w:t>Methods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32" w:after="0" w:lineRule="auto" w:line="360"/>
        <w:ind w:left="821" w:right="261" w:hanging="361"/>
        <w:jc w:val="left"/>
        <w:rPr>
          <w:sz w:val="24"/>
        </w:rPr>
      </w:pPr>
      <w:r>
        <w:rPr>
          <w:b/>
          <w:i/>
          <w:sz w:val="24"/>
          <w:u w:val="thick"/>
        </w:rPr>
        <w:t xml:space="preserve">Batteries: </w:t>
      </w:r>
      <w:r>
        <w:rPr>
          <w:sz w:val="24"/>
        </w:rPr>
        <w:t>Ideal for short-term, smaller-scale</w:t>
      </w:r>
      <w:r>
        <w:rPr>
          <w:sz w:val="24"/>
        </w:rPr>
        <w:t>storage but</w:t>
      </w:r>
      <w:r>
        <w:rPr>
          <w:sz w:val="24"/>
        </w:rPr>
        <w:t>less practical for</w:t>
      </w:r>
      <w:r>
        <w:rPr>
          <w:sz w:val="24"/>
        </w:rPr>
        <w:t>long-term,</w:t>
      </w:r>
      <w:r>
        <w:rPr>
          <w:sz w:val="24"/>
        </w:rPr>
        <w:t>large-scale storage.</w:t>
      </w:r>
    </w:p>
    <w:p>
      <w:pPr>
        <w:pStyle w:val="style0"/>
        <w:spacing w:after="0" w:lineRule="auto" w:line="360"/>
        <w:jc w:val="left"/>
        <w:rPr>
          <w:sz w:val="24"/>
        </w:rPr>
        <w:sectPr>
          <w:pgSz w:w="11910" w:h="16840" w:orient="portrait"/>
          <w:pgMar w:top="1340" w:right="1180" w:bottom="280" w:left="1340" w:header="720" w:footer="720" w:gutter="0"/>
        </w:sectPr>
      </w:pP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78" w:after="0" w:lineRule="auto" w:line="360"/>
        <w:ind w:left="821" w:right="264" w:hanging="361"/>
        <w:jc w:val="left"/>
        <w:rPr>
          <w:sz w:val="24"/>
        </w:rPr>
      </w:pPr>
      <w:r>
        <w:rPr>
          <w:b/>
          <w:i/>
          <w:sz w:val="24"/>
          <w:u w:val="thick"/>
        </w:rPr>
        <w:t>Pumped</w:t>
      </w:r>
      <w:r>
        <w:rPr>
          <w:b/>
          <w:i/>
          <w:sz w:val="24"/>
          <w:u w:val="thick"/>
        </w:rPr>
        <w:t>Hydro:</w:t>
      </w:r>
      <w:r>
        <w:rPr>
          <w:sz w:val="24"/>
        </w:rPr>
        <w:t>Effective</w:t>
      </w:r>
      <w:r>
        <w:rPr>
          <w:sz w:val="24"/>
        </w:rPr>
        <w:t>for</w:t>
      </w:r>
      <w:r>
        <w:rPr>
          <w:sz w:val="24"/>
        </w:rPr>
        <w:t>large-scale</w:t>
      </w:r>
      <w:r>
        <w:rPr>
          <w:sz w:val="24"/>
        </w:rPr>
        <w:t>storage</w:t>
      </w:r>
      <w:r>
        <w:rPr>
          <w:sz w:val="24"/>
        </w:rPr>
        <w:t>but</w:t>
      </w:r>
      <w:r>
        <w:rPr>
          <w:sz w:val="24"/>
        </w:rPr>
        <w:t>geographically</w:t>
      </w:r>
      <w:r>
        <w:rPr>
          <w:sz w:val="24"/>
        </w:rPr>
        <w:t>limited</w:t>
      </w:r>
      <w:r>
        <w:rPr>
          <w:sz w:val="24"/>
        </w:rPr>
        <w:t>and</w:t>
      </w:r>
      <w:r>
        <w:rPr>
          <w:sz w:val="24"/>
        </w:rPr>
        <w:t>environmentally</w:t>
      </w:r>
      <w:r>
        <w:rPr>
          <w:sz w:val="24"/>
        </w:rPr>
        <w:t>invasive.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0" w:after="0" w:lineRule="exact" w:line="274"/>
        <w:ind w:left="821" w:right="0" w:hanging="361"/>
        <w:jc w:val="left"/>
        <w:rPr>
          <w:sz w:val="24"/>
        </w:rPr>
      </w:pPr>
      <w:r>
        <w:rPr>
          <w:b/>
          <w:i/>
          <w:sz w:val="24"/>
          <w:u w:val="thick"/>
        </w:rPr>
        <w:t>Compressed</w:t>
      </w:r>
      <w:r>
        <w:rPr>
          <w:b/>
          <w:i/>
          <w:sz w:val="24"/>
          <w:u w:val="thick"/>
        </w:rPr>
        <w:t xml:space="preserve">Air: </w:t>
      </w:r>
      <w:r>
        <w:rPr>
          <w:sz w:val="24"/>
        </w:rPr>
        <w:t>Limited</w:t>
      </w:r>
      <w:r>
        <w:rPr>
          <w:sz w:val="24"/>
        </w:rPr>
        <w:t>by</w:t>
      </w:r>
      <w:r>
        <w:rPr>
          <w:sz w:val="24"/>
        </w:rPr>
        <w:t>efficiency</w:t>
      </w:r>
      <w:r>
        <w:rPr>
          <w:sz w:val="24"/>
        </w:rPr>
        <w:t>losses</w:t>
      </w:r>
      <w:r>
        <w:rPr>
          <w:sz w:val="24"/>
        </w:rPr>
        <w:t>and</w:t>
      </w:r>
      <w:r>
        <w:rPr>
          <w:sz w:val="24"/>
        </w:rPr>
        <w:t>geographical</w:t>
      </w:r>
      <w:r>
        <w:rPr>
          <w:sz w:val="24"/>
        </w:rPr>
        <w:t>constraints.</w:t>
      </w:r>
    </w:p>
    <w:p>
      <w:pPr>
        <w:pStyle w:val="style4102"/>
        <w:spacing w:before="147"/>
        <w:rPr/>
      </w:pPr>
      <w:r>
        <w:t>Advantages</w:t>
      </w:r>
      <w:r>
        <w:t>of Green Hydrogen</w:t>
      </w:r>
      <w:r>
        <w:t>for</w:t>
      </w:r>
      <w:r>
        <w:t>Energy</w:t>
      </w:r>
      <w:r>
        <w:t>Storage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32" w:after="0" w:lineRule="auto" w:line="240"/>
        <w:ind w:left="821" w:right="0" w:hanging="361"/>
        <w:jc w:val="left"/>
        <w:rPr>
          <w:sz w:val="24"/>
        </w:rPr>
      </w:pPr>
      <w:r>
        <w:rPr>
          <w:b/>
          <w:i/>
          <w:sz w:val="24"/>
          <w:u w:val="thick"/>
        </w:rPr>
        <w:t>Flexibility:</w:t>
      </w:r>
      <w:r>
        <w:rPr>
          <w:sz w:val="24"/>
        </w:rPr>
        <w:t>Can</w:t>
      </w:r>
      <w:r>
        <w:rPr>
          <w:sz w:val="24"/>
        </w:rPr>
        <w:t>be</w:t>
      </w:r>
      <w:r>
        <w:rPr>
          <w:sz w:val="24"/>
        </w:rPr>
        <w:t>stored</w:t>
      </w:r>
      <w:r>
        <w:rPr>
          <w:sz w:val="24"/>
        </w:rPr>
        <w:t>in</w:t>
      </w:r>
      <w:r>
        <w:rPr>
          <w:sz w:val="24"/>
        </w:rPr>
        <w:t>gas</w:t>
      </w:r>
      <w:r>
        <w:rPr>
          <w:sz w:val="24"/>
        </w:rPr>
        <w:t>form</w:t>
      </w:r>
      <w:r>
        <w:rPr>
          <w:sz w:val="24"/>
        </w:rPr>
        <w:t>or</w:t>
      </w:r>
      <w:r>
        <w:rPr>
          <w:sz w:val="24"/>
        </w:rPr>
        <w:t>converted</w:t>
      </w:r>
      <w:r>
        <w:rPr>
          <w:sz w:val="24"/>
        </w:rPr>
        <w:t>to</w:t>
      </w:r>
      <w:r>
        <w:rPr>
          <w:sz w:val="24"/>
        </w:rPr>
        <w:t>liquid</w:t>
      </w:r>
      <w:r>
        <w:rPr>
          <w:sz w:val="24"/>
        </w:rPr>
        <w:t>for easier</w:t>
      </w:r>
      <w:r>
        <w:rPr>
          <w:sz w:val="24"/>
        </w:rPr>
        <w:t>transportation.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37" w:after="0" w:lineRule="auto" w:line="360"/>
        <w:ind w:left="821" w:right="258" w:hanging="361"/>
        <w:jc w:val="left"/>
        <w:rPr>
          <w:sz w:val="24"/>
        </w:rPr>
      </w:pPr>
      <w:r>
        <w:rPr>
          <w:b/>
          <w:i/>
          <w:sz w:val="24"/>
          <w:u w:val="thick"/>
        </w:rPr>
        <w:t>Decentralisation Potential:</w:t>
      </w:r>
      <w:r>
        <w:rPr>
          <w:sz w:val="24"/>
        </w:rPr>
        <w:t>Enables energy storage at various scales, from small local</w:t>
      </w:r>
      <w:r>
        <w:rPr>
          <w:sz w:val="24"/>
        </w:rPr>
        <w:t>systems</w:t>
      </w:r>
      <w:r>
        <w:rPr>
          <w:sz w:val="24"/>
        </w:rPr>
        <w:t>to</w:t>
      </w:r>
      <w:r>
        <w:rPr>
          <w:sz w:val="24"/>
        </w:rPr>
        <w:t>large</w:t>
      </w:r>
      <w:r>
        <w:rPr>
          <w:sz w:val="24"/>
        </w:rPr>
        <w:t>grid-scale</w:t>
      </w:r>
      <w:r>
        <w:rPr>
          <w:sz w:val="24"/>
        </w:rPr>
        <w:t>storage.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3" w:after="0" w:lineRule="auto" w:line="360"/>
        <w:ind w:left="821" w:right="265" w:hanging="361"/>
        <w:jc w:val="left"/>
        <w:rPr>
          <w:sz w:val="24"/>
        </w:rPr>
      </w:pPr>
      <w:r>
        <w:rPr>
          <w:b/>
          <w:i/>
          <w:sz w:val="24"/>
          <w:u w:val="thick"/>
        </w:rPr>
        <w:t>Renewable Integration:</w:t>
      </w:r>
      <w:r>
        <w:rPr>
          <w:sz w:val="24"/>
        </w:rPr>
        <w:t>Facilitates the</w:t>
      </w:r>
      <w:r>
        <w:rPr>
          <w:sz w:val="24"/>
        </w:rPr>
        <w:t>integration of intermittent</w:t>
      </w:r>
      <w:r>
        <w:rPr>
          <w:sz w:val="24"/>
        </w:rPr>
        <w:t>renewable sources</w:t>
      </w:r>
      <w:r>
        <w:rPr>
          <w:sz w:val="24"/>
        </w:rPr>
        <w:t>like solar</w:t>
      </w:r>
      <w:r>
        <w:rPr>
          <w:sz w:val="24"/>
        </w:rPr>
        <w:t>and</w:t>
      </w:r>
      <w:r>
        <w:rPr>
          <w:sz w:val="24"/>
        </w:rPr>
        <w:t>wind</w:t>
      </w:r>
      <w:r>
        <w:rPr>
          <w:sz w:val="24"/>
        </w:rPr>
        <w:t>into</w:t>
      </w:r>
      <w:r>
        <w:rPr>
          <w:sz w:val="24"/>
        </w:rPr>
        <w:t>the energy</w:t>
      </w:r>
      <w:r>
        <w:rPr>
          <w:sz w:val="24"/>
        </w:rPr>
        <w:t>grid.</w:t>
      </w:r>
    </w:p>
    <w:p>
      <w:pPr>
        <w:pStyle w:val="style66"/>
        <w:spacing w:lineRule="auto" w:line="360"/>
        <w:ind w:left="100"/>
        <w:rPr/>
      </w:pPr>
      <w:r>
        <w:rPr>
          <w:b/>
          <w:i/>
        </w:rPr>
        <w:t>Speaker</w:t>
      </w:r>
      <w:r>
        <w:rPr>
          <w:b/>
          <w:i/>
        </w:rPr>
        <w:t>Note:</w:t>
      </w:r>
      <w:r>
        <w:t>When</w:t>
      </w:r>
      <w:r>
        <w:t>compared</w:t>
      </w:r>
      <w:r>
        <w:t>to</w:t>
      </w:r>
      <w:r>
        <w:t>conventional</w:t>
      </w:r>
      <w:r>
        <w:t>storage</w:t>
      </w:r>
      <w:r>
        <w:t>techniques,</w:t>
      </w:r>
      <w:r>
        <w:t>green</w:t>
      </w:r>
      <w:r>
        <w:t>hydrogen</w:t>
      </w:r>
      <w:r>
        <w:t>exhibits</w:t>
      </w:r>
      <w:r>
        <w:t>superior</w:t>
      </w:r>
      <w:r>
        <w:t>integration,</w:t>
      </w:r>
      <w:r>
        <w:t>scalability,</w:t>
      </w:r>
      <w:r>
        <w:t>and</w:t>
      </w:r>
      <w:r>
        <w:t>density.</w:t>
      </w:r>
    </w:p>
    <w:p>
      <w:pPr>
        <w:pStyle w:val="style4100"/>
        <w:spacing w:before="7"/>
        <w:rPr/>
      </w:pPr>
      <w:r>
        <w:t>Slide</w:t>
      </w:r>
      <w:r>
        <w:t>7:</w:t>
      </w:r>
      <w:r>
        <w:t>Distribution</w:t>
      </w:r>
      <w:r>
        <w:t>and</w:t>
      </w:r>
      <w:r>
        <w:t>Transport</w:t>
      </w:r>
    </w:p>
    <w:p>
      <w:pPr>
        <w:pStyle w:val="style4102"/>
        <w:spacing w:before="157"/>
        <w:rPr/>
      </w:pPr>
      <w:r>
        <w:t>Challenges</w:t>
      </w:r>
      <w:r>
        <w:t>in</w:t>
      </w:r>
      <w:r>
        <w:t>Hydrogen</w:t>
      </w:r>
      <w:r>
        <w:t>Distribution</w:t>
      </w:r>
      <w:r>
        <w:t>and</w:t>
      </w:r>
      <w:r>
        <w:t>Transport</w:t>
      </w:r>
    </w:p>
    <w:p>
      <w:pPr>
        <w:pStyle w:val="style179"/>
        <w:numPr>
          <w:ilvl w:val="0"/>
          <w:numId w:val="2"/>
        </w:numPr>
        <w:tabs>
          <w:tab w:val="left" w:leader="none" w:pos="820"/>
          <w:tab w:val="left" w:leader="none" w:pos="821"/>
        </w:tabs>
        <w:spacing w:before="139" w:after="0" w:lineRule="auto" w:line="348"/>
        <w:ind w:left="821" w:right="267" w:hanging="361"/>
        <w:jc w:val="left"/>
        <w:rPr>
          <w:sz w:val="24"/>
        </w:rPr>
      </w:pPr>
      <w:r>
        <w:rPr>
          <w:b/>
          <w:i/>
          <w:sz w:val="24"/>
          <w:u w:val="thick"/>
        </w:rPr>
        <w:t>Storage</w:t>
      </w:r>
      <w:r>
        <w:rPr>
          <w:b/>
          <w:i/>
          <w:sz w:val="24"/>
          <w:u w:val="thick"/>
        </w:rPr>
        <w:t>Issues:</w:t>
      </w:r>
      <w:r>
        <w:rPr>
          <w:sz w:val="24"/>
        </w:rPr>
        <w:t>High-pressure</w:t>
      </w:r>
      <w:r>
        <w:rPr>
          <w:sz w:val="24"/>
        </w:rPr>
        <w:t>storage</w:t>
      </w:r>
      <w:r>
        <w:rPr>
          <w:sz w:val="24"/>
        </w:rPr>
        <w:t>requirements</w:t>
      </w:r>
      <w:r>
        <w:rPr>
          <w:sz w:val="24"/>
        </w:rPr>
        <w:t>for</w:t>
      </w:r>
      <w:r>
        <w:rPr>
          <w:sz w:val="24"/>
        </w:rPr>
        <w:t>hydrogen</w:t>
      </w:r>
      <w:r>
        <w:rPr>
          <w:sz w:val="24"/>
        </w:rPr>
        <w:t>pose</w:t>
      </w:r>
      <w:r>
        <w:rPr>
          <w:sz w:val="24"/>
        </w:rPr>
        <w:t>technical</w:t>
      </w:r>
      <w:r>
        <w:rPr>
          <w:sz w:val="24"/>
        </w:rPr>
        <w:t>and</w:t>
      </w:r>
      <w:r>
        <w:rPr>
          <w:sz w:val="24"/>
        </w:rPr>
        <w:t>safety</w:t>
      </w:r>
      <w:r>
        <w:rPr>
          <w:sz w:val="24"/>
        </w:rPr>
        <w:t>challenges.</w:t>
      </w:r>
    </w:p>
    <w:p>
      <w:pPr>
        <w:pStyle w:val="style179"/>
        <w:numPr>
          <w:ilvl w:val="0"/>
          <w:numId w:val="2"/>
        </w:numPr>
        <w:tabs>
          <w:tab w:val="left" w:leader="none" w:pos="820"/>
          <w:tab w:val="left" w:leader="none" w:pos="821"/>
        </w:tabs>
        <w:spacing w:before="18" w:after="0" w:lineRule="auto" w:line="348"/>
        <w:ind w:left="821" w:right="270" w:hanging="361"/>
        <w:jc w:val="left"/>
        <w:rPr>
          <w:sz w:val="24"/>
        </w:rPr>
      </w:pPr>
      <w:r>
        <w:rPr>
          <w:b/>
          <w:i/>
          <w:sz w:val="24"/>
          <w:u w:val="thick"/>
        </w:rPr>
        <w:t>Transport</w:t>
      </w:r>
      <w:r>
        <w:rPr>
          <w:b/>
          <w:i/>
          <w:sz w:val="24"/>
          <w:u w:val="thick"/>
        </w:rPr>
        <w:t>Costs:</w:t>
      </w:r>
      <w:r>
        <w:rPr>
          <w:sz w:val="24"/>
        </w:rPr>
        <w:t>Higher</w:t>
      </w:r>
      <w:r>
        <w:rPr>
          <w:sz w:val="24"/>
        </w:rPr>
        <w:t>costs</w:t>
      </w:r>
      <w:r>
        <w:rPr>
          <w:sz w:val="24"/>
        </w:rPr>
        <w:t>associated</w:t>
      </w:r>
      <w:r>
        <w:rPr>
          <w:sz w:val="24"/>
        </w:rPr>
        <w:t>with</w:t>
      </w:r>
      <w:r>
        <w:rPr>
          <w:sz w:val="24"/>
        </w:rPr>
        <w:t>transporting</w:t>
      </w:r>
      <w:r>
        <w:rPr>
          <w:sz w:val="24"/>
        </w:rPr>
        <w:t>hydrogen,</w:t>
      </w:r>
      <w:r>
        <w:rPr>
          <w:sz w:val="24"/>
        </w:rPr>
        <w:t>especially</w:t>
      </w:r>
      <w:r>
        <w:rPr>
          <w:sz w:val="24"/>
        </w:rPr>
        <w:t>over</w:t>
      </w:r>
      <w:r>
        <w:rPr>
          <w:sz w:val="24"/>
        </w:rPr>
        <w:t>long</w:t>
      </w:r>
      <w:r>
        <w:rPr>
          <w:sz w:val="24"/>
        </w:rPr>
        <w:t>distances.</w:t>
      </w:r>
    </w:p>
    <w:p>
      <w:pPr>
        <w:pStyle w:val="style179"/>
        <w:numPr>
          <w:ilvl w:val="0"/>
          <w:numId w:val="2"/>
        </w:numPr>
        <w:tabs>
          <w:tab w:val="left" w:leader="none" w:pos="820"/>
          <w:tab w:val="left" w:leader="none" w:pos="821"/>
        </w:tabs>
        <w:spacing w:before="19" w:after="0" w:lineRule="auto" w:line="350"/>
        <w:ind w:left="821" w:right="264" w:hanging="361"/>
        <w:jc w:val="left"/>
        <w:rPr>
          <w:sz w:val="24"/>
        </w:rPr>
      </w:pPr>
      <w:r>
        <w:rPr>
          <w:b/>
          <w:i/>
          <w:sz w:val="24"/>
          <w:u w:val="thick"/>
        </w:rPr>
        <w:t>Lack</w:t>
      </w:r>
      <w:r>
        <w:rPr>
          <w:b/>
          <w:i/>
          <w:sz w:val="24"/>
          <w:u w:val="thick"/>
        </w:rPr>
        <w:t>of</w:t>
      </w:r>
      <w:r>
        <w:rPr>
          <w:b/>
          <w:i/>
          <w:sz w:val="24"/>
          <w:u w:val="thick"/>
        </w:rPr>
        <w:t>Infrastructure:</w:t>
      </w:r>
      <w:r>
        <w:rPr>
          <w:sz w:val="24"/>
        </w:rPr>
        <w:t>Insufficient</w:t>
      </w:r>
      <w:r>
        <w:rPr>
          <w:sz w:val="24"/>
        </w:rPr>
        <w:t>hydrogen</w:t>
      </w:r>
      <w:r>
        <w:rPr>
          <w:sz w:val="24"/>
        </w:rPr>
        <w:t>pipelines</w:t>
      </w:r>
      <w:r>
        <w:rPr>
          <w:sz w:val="24"/>
        </w:rPr>
        <w:t>and</w:t>
      </w:r>
      <w:r>
        <w:rPr>
          <w:sz w:val="24"/>
        </w:rPr>
        <w:t>refuelling</w:t>
      </w:r>
      <w:r>
        <w:rPr>
          <w:sz w:val="24"/>
        </w:rPr>
        <w:t>stations</w:t>
      </w:r>
      <w:r>
        <w:rPr>
          <w:sz w:val="24"/>
        </w:rPr>
        <w:t>for</w:t>
      </w:r>
      <w:r>
        <w:rPr>
          <w:sz w:val="24"/>
        </w:rPr>
        <w:t>widespread</w:t>
      </w:r>
      <w:r>
        <w:rPr>
          <w:sz w:val="24"/>
        </w:rPr>
        <w:t>distribution.</w:t>
      </w:r>
    </w:p>
    <w:p>
      <w:pPr>
        <w:pStyle w:val="style4102"/>
        <w:spacing w:before="15"/>
        <w:rPr/>
      </w:pPr>
      <w:r>
        <w:t>Strategies</w:t>
      </w:r>
      <w:r>
        <w:t>for</w:t>
      </w:r>
      <w:r>
        <w:t>Overcoming</w:t>
      </w:r>
      <w:r>
        <w:t>Distribution</w:t>
      </w:r>
      <w:r>
        <w:t>Challenges</w:t>
      </w:r>
    </w:p>
    <w:p>
      <w:pPr>
        <w:pStyle w:val="style179"/>
        <w:numPr>
          <w:ilvl w:val="0"/>
          <w:numId w:val="2"/>
        </w:numPr>
        <w:tabs>
          <w:tab w:val="left" w:leader="none" w:pos="820"/>
          <w:tab w:val="left" w:leader="none" w:pos="821"/>
        </w:tabs>
        <w:spacing w:before="134" w:after="0" w:lineRule="auto" w:line="350"/>
        <w:ind w:left="821" w:right="261" w:hanging="361"/>
        <w:jc w:val="left"/>
        <w:rPr>
          <w:sz w:val="24"/>
        </w:rPr>
      </w:pPr>
      <w:r>
        <w:rPr>
          <w:b/>
          <w:i/>
          <w:sz w:val="24"/>
          <w:u w:val="thick"/>
        </w:rPr>
        <w:t>Development</w:t>
      </w:r>
      <w:r>
        <w:rPr>
          <w:b/>
          <w:i/>
          <w:sz w:val="24"/>
          <w:u w:val="thick"/>
        </w:rPr>
        <w:t>of</w:t>
      </w:r>
      <w:r>
        <w:rPr>
          <w:b/>
          <w:i/>
          <w:sz w:val="24"/>
          <w:u w:val="thick"/>
        </w:rPr>
        <w:t>Specialized</w:t>
      </w:r>
      <w:r>
        <w:rPr>
          <w:b/>
          <w:i/>
          <w:sz w:val="24"/>
          <w:u w:val="thick"/>
        </w:rPr>
        <w:t>Infrastructure:</w:t>
      </w:r>
      <w:r>
        <w:rPr>
          <w:sz w:val="24"/>
        </w:rPr>
        <w:t>Investing</w:t>
      </w:r>
      <w:r>
        <w:rPr>
          <w:sz w:val="24"/>
        </w:rPr>
        <w:t>in</w:t>
      </w:r>
      <w:r>
        <w:rPr>
          <w:sz w:val="24"/>
        </w:rPr>
        <w:t>dedicated</w:t>
      </w:r>
      <w:r>
        <w:rPr>
          <w:sz w:val="24"/>
        </w:rPr>
        <w:t>hydrogen</w:t>
      </w:r>
      <w:r>
        <w:rPr>
          <w:sz w:val="24"/>
        </w:rPr>
        <w:t>pipelines</w:t>
      </w:r>
      <w:r>
        <w:rPr>
          <w:sz w:val="24"/>
        </w:rPr>
        <w:t>and</w:t>
      </w:r>
      <w:r>
        <w:rPr>
          <w:sz w:val="24"/>
        </w:rPr>
        <w:t>refuelling</w:t>
      </w:r>
      <w:r>
        <w:rPr>
          <w:sz w:val="24"/>
        </w:rPr>
        <w:t>stations.</w:t>
      </w:r>
    </w:p>
    <w:p>
      <w:pPr>
        <w:pStyle w:val="style179"/>
        <w:numPr>
          <w:ilvl w:val="0"/>
          <w:numId w:val="2"/>
        </w:numPr>
        <w:tabs>
          <w:tab w:val="left" w:leader="none" w:pos="820"/>
          <w:tab w:val="left" w:leader="none" w:pos="821"/>
        </w:tabs>
        <w:spacing w:before="13" w:after="0" w:lineRule="auto" w:line="350"/>
        <w:ind w:left="821" w:right="259" w:hanging="361"/>
        <w:jc w:val="left"/>
        <w:rPr>
          <w:sz w:val="24"/>
        </w:rPr>
      </w:pPr>
      <w:r>
        <w:rPr>
          <w:b/>
          <w:i/>
          <w:sz w:val="24"/>
          <w:u w:val="thick"/>
        </w:rPr>
        <w:t>Decentralized</w:t>
      </w:r>
      <w:r>
        <w:rPr>
          <w:b/>
          <w:i/>
          <w:sz w:val="24"/>
          <w:u w:val="thick"/>
        </w:rPr>
        <w:t>Production:</w:t>
      </w:r>
      <w:r>
        <w:rPr>
          <w:sz w:val="24"/>
        </w:rPr>
        <w:t>Producing</w:t>
      </w:r>
      <w:r>
        <w:rPr>
          <w:sz w:val="24"/>
        </w:rPr>
        <w:t>hydrogen</w:t>
      </w:r>
      <w:r>
        <w:rPr>
          <w:sz w:val="24"/>
        </w:rPr>
        <w:t>near</w:t>
      </w:r>
      <w:r>
        <w:rPr>
          <w:sz w:val="24"/>
        </w:rPr>
        <w:t>the</w:t>
      </w:r>
      <w:r>
        <w:rPr>
          <w:sz w:val="24"/>
        </w:rPr>
        <w:t>point</w:t>
      </w:r>
      <w:r>
        <w:rPr>
          <w:sz w:val="24"/>
        </w:rPr>
        <w:t>of</w:t>
      </w:r>
      <w:r>
        <w:rPr>
          <w:sz w:val="24"/>
        </w:rPr>
        <w:t>use</w:t>
      </w:r>
      <w:r>
        <w:rPr>
          <w:sz w:val="24"/>
        </w:rPr>
        <w:t>to</w:t>
      </w:r>
      <w:r>
        <w:rPr>
          <w:sz w:val="24"/>
        </w:rPr>
        <w:t>reduce</w:t>
      </w:r>
      <w:r>
        <w:rPr>
          <w:sz w:val="24"/>
        </w:rPr>
        <w:t>transport</w:t>
      </w:r>
      <w:r>
        <w:rPr>
          <w:sz w:val="24"/>
        </w:rPr>
        <w:t>needs.</w:t>
      </w:r>
    </w:p>
    <w:p>
      <w:pPr>
        <w:pStyle w:val="style179"/>
        <w:numPr>
          <w:ilvl w:val="0"/>
          <w:numId w:val="2"/>
        </w:numPr>
        <w:tabs>
          <w:tab w:val="left" w:leader="none" w:pos="820"/>
          <w:tab w:val="left" w:leader="none" w:pos="821"/>
        </w:tabs>
        <w:spacing w:before="13" w:after="0" w:lineRule="auto" w:line="350"/>
        <w:ind w:left="821" w:right="268" w:hanging="361"/>
        <w:jc w:val="left"/>
        <w:rPr>
          <w:sz w:val="24"/>
        </w:rPr>
      </w:pPr>
      <w:r>
        <w:rPr>
          <w:b/>
          <w:i/>
          <w:sz w:val="24"/>
          <w:u w:val="thick"/>
        </w:rPr>
        <w:t>Policy</w:t>
      </w:r>
      <w:r>
        <w:rPr>
          <w:b/>
          <w:i/>
          <w:sz w:val="24"/>
          <w:u w:val="thick"/>
        </w:rPr>
        <w:t>Support:</w:t>
      </w:r>
      <w:r>
        <w:rPr>
          <w:sz w:val="24"/>
        </w:rPr>
        <w:t>Government</w:t>
      </w:r>
      <w:r>
        <w:rPr>
          <w:sz w:val="24"/>
        </w:rPr>
        <w:t>incentives</w:t>
      </w:r>
      <w:r>
        <w:rPr>
          <w:sz w:val="24"/>
        </w:rPr>
        <w:t>and</w:t>
      </w:r>
      <w:r>
        <w:rPr>
          <w:sz w:val="24"/>
        </w:rPr>
        <w:t>support</w:t>
      </w:r>
      <w:r>
        <w:rPr>
          <w:sz w:val="24"/>
        </w:rPr>
        <w:t>for</w:t>
      </w:r>
      <w:r>
        <w:rPr>
          <w:sz w:val="24"/>
        </w:rPr>
        <w:t>building</w:t>
      </w:r>
      <w:r>
        <w:rPr>
          <w:sz w:val="24"/>
        </w:rPr>
        <w:t>hydrogen</w:t>
      </w:r>
      <w:r>
        <w:rPr>
          <w:sz w:val="24"/>
        </w:rPr>
        <w:t>transport</w:t>
      </w:r>
      <w:r>
        <w:rPr>
          <w:sz w:val="24"/>
        </w:rPr>
        <w:t>infrastructure.</w:t>
      </w:r>
    </w:p>
    <w:p>
      <w:pPr>
        <w:pStyle w:val="style4102"/>
        <w:spacing w:before="16"/>
        <w:rPr/>
      </w:pPr>
      <w:r>
        <w:t>Technological</w:t>
      </w:r>
      <w:r>
        <w:t>Advancements</w:t>
      </w:r>
      <w:r>
        <w:t>Aiding</w:t>
      </w:r>
      <w:r>
        <w:t>Distribution</w:t>
      </w:r>
    </w:p>
    <w:p>
      <w:pPr>
        <w:pStyle w:val="style179"/>
        <w:numPr>
          <w:ilvl w:val="0"/>
          <w:numId w:val="2"/>
        </w:numPr>
        <w:tabs>
          <w:tab w:val="left" w:leader="none" w:pos="820"/>
          <w:tab w:val="left" w:leader="none" w:pos="821"/>
        </w:tabs>
        <w:spacing w:before="134" w:after="0" w:lineRule="auto" w:line="350"/>
        <w:ind w:left="821" w:right="265" w:hanging="361"/>
        <w:jc w:val="left"/>
        <w:rPr>
          <w:sz w:val="24"/>
        </w:rPr>
      </w:pPr>
      <w:r>
        <w:rPr>
          <w:b/>
          <w:i/>
          <w:spacing w:val="-1"/>
          <w:sz w:val="24"/>
          <w:u w:val="thick"/>
        </w:rPr>
        <w:t>Improved</w:t>
      </w:r>
      <w:r>
        <w:rPr>
          <w:b/>
          <w:i/>
          <w:spacing w:val="-1"/>
          <w:sz w:val="24"/>
          <w:u w:val="thick"/>
        </w:rPr>
        <w:t>Storage</w:t>
      </w:r>
      <w:r>
        <w:rPr>
          <w:b/>
          <w:i/>
          <w:spacing w:val="-1"/>
          <w:sz w:val="24"/>
          <w:u w:val="thick"/>
        </w:rPr>
        <w:t>Solutions:</w:t>
      </w:r>
      <w:r>
        <w:rPr>
          <w:spacing w:val="-1"/>
          <w:sz w:val="24"/>
        </w:rPr>
        <w:t>Development</w:t>
      </w:r>
      <w:r>
        <w:rPr>
          <w:spacing w:val="-1"/>
          <w:sz w:val="24"/>
        </w:rPr>
        <w:t>of</w:t>
      </w:r>
      <w:r>
        <w:rPr>
          <w:spacing w:val="-1"/>
          <w:sz w:val="24"/>
        </w:rPr>
        <w:t>advanced</w:t>
      </w:r>
      <w:r>
        <w:rPr>
          <w:spacing w:val="-1"/>
          <w:sz w:val="24"/>
        </w:rPr>
        <w:t>materials</w:t>
      </w:r>
      <w:r>
        <w:rPr>
          <w:spacing w:val="-1"/>
          <w:sz w:val="24"/>
        </w:rPr>
        <w:t>for</w:t>
      </w:r>
      <w:r>
        <w:rPr>
          <w:spacing w:val="-1"/>
          <w:sz w:val="24"/>
        </w:rPr>
        <w:t>safe</w:t>
      </w:r>
      <w:r>
        <w:rPr>
          <w:spacing w:val="-1"/>
          <w:sz w:val="24"/>
        </w:rPr>
        <w:t>and</w:t>
      </w:r>
      <w:r>
        <w:rPr>
          <w:spacing w:val="-1"/>
          <w:sz w:val="24"/>
        </w:rPr>
        <w:t>efficient</w:t>
      </w:r>
      <w:r>
        <w:rPr>
          <w:sz w:val="24"/>
        </w:rPr>
        <w:t>hydrogen</w:t>
      </w:r>
      <w:r>
        <w:rPr>
          <w:sz w:val="24"/>
        </w:rPr>
        <w:t>storage.</w:t>
      </w:r>
    </w:p>
    <w:p>
      <w:pPr>
        <w:pStyle w:val="style179"/>
        <w:numPr>
          <w:ilvl w:val="0"/>
          <w:numId w:val="2"/>
        </w:numPr>
        <w:tabs>
          <w:tab w:val="left" w:leader="none" w:pos="820"/>
          <w:tab w:val="left" w:leader="none" w:pos="821"/>
        </w:tabs>
        <w:spacing w:before="17" w:after="0" w:lineRule="auto" w:line="348"/>
        <w:ind w:left="821" w:right="265" w:hanging="361"/>
        <w:jc w:val="left"/>
        <w:rPr>
          <w:sz w:val="24"/>
        </w:rPr>
      </w:pPr>
      <w:r>
        <w:rPr>
          <w:b/>
          <w:i/>
          <w:sz w:val="24"/>
          <w:u w:val="thick"/>
        </w:rPr>
        <w:t>Liquid</w:t>
      </w:r>
      <w:r>
        <w:rPr>
          <w:b/>
          <w:i/>
          <w:sz w:val="24"/>
          <w:u w:val="thick"/>
        </w:rPr>
        <w:t>Hydrogen</w:t>
      </w:r>
      <w:r>
        <w:rPr>
          <w:b/>
          <w:i/>
          <w:sz w:val="24"/>
          <w:u w:val="thick"/>
        </w:rPr>
        <w:t>Transport:</w:t>
      </w:r>
      <w:r>
        <w:rPr>
          <w:sz w:val="24"/>
        </w:rPr>
        <w:t>Technologies</w:t>
      </w:r>
      <w:r>
        <w:rPr>
          <w:sz w:val="24"/>
        </w:rPr>
        <w:t>for</w:t>
      </w:r>
      <w:r>
        <w:rPr>
          <w:sz w:val="24"/>
        </w:rPr>
        <w:t>liquefying</w:t>
      </w:r>
      <w:r>
        <w:rPr>
          <w:sz w:val="24"/>
        </w:rPr>
        <w:t>hydrogen</w:t>
      </w:r>
      <w:r>
        <w:rPr>
          <w:sz w:val="24"/>
        </w:rPr>
        <w:t>to</w:t>
      </w:r>
      <w:r>
        <w:rPr>
          <w:sz w:val="24"/>
        </w:rPr>
        <w:t>reduce</w:t>
      </w:r>
      <w:r>
        <w:rPr>
          <w:sz w:val="24"/>
        </w:rPr>
        <w:t>volume</w:t>
      </w:r>
      <w:r>
        <w:rPr>
          <w:sz w:val="24"/>
        </w:rPr>
        <w:t>and</w:t>
      </w:r>
      <w:r>
        <w:rPr>
          <w:sz w:val="24"/>
        </w:rPr>
        <w:t>facilitate</w:t>
      </w:r>
      <w:r>
        <w:rPr>
          <w:sz w:val="24"/>
        </w:rPr>
        <w:t>easier</w:t>
      </w:r>
      <w:r>
        <w:rPr>
          <w:sz w:val="24"/>
        </w:rPr>
        <w:t>transport.</w:t>
      </w:r>
    </w:p>
    <w:p>
      <w:pPr>
        <w:pStyle w:val="style179"/>
        <w:numPr>
          <w:ilvl w:val="0"/>
          <w:numId w:val="2"/>
        </w:numPr>
        <w:tabs>
          <w:tab w:val="left" w:leader="none" w:pos="820"/>
          <w:tab w:val="left" w:leader="none" w:pos="821"/>
        </w:tabs>
        <w:spacing w:before="19" w:after="0" w:lineRule="auto" w:line="348"/>
        <w:ind w:left="821" w:right="258" w:hanging="361"/>
        <w:jc w:val="left"/>
        <w:rPr>
          <w:sz w:val="24"/>
        </w:rPr>
      </w:pPr>
      <w:r>
        <w:rPr>
          <w:b/>
          <w:i/>
          <w:sz w:val="24"/>
          <w:u w:val="thick"/>
        </w:rPr>
        <w:t>Integration</w:t>
      </w:r>
      <w:r>
        <w:rPr>
          <w:b/>
          <w:i/>
          <w:sz w:val="24"/>
          <w:u w:val="thick"/>
        </w:rPr>
        <w:t>with</w:t>
      </w:r>
      <w:r>
        <w:rPr>
          <w:b/>
          <w:i/>
          <w:sz w:val="24"/>
          <w:u w:val="thick"/>
        </w:rPr>
        <w:t>Existing Infrastructure:</w:t>
      </w:r>
      <w:r>
        <w:rPr>
          <w:sz w:val="24"/>
        </w:rPr>
        <w:t>Exploring</w:t>
      </w:r>
      <w:r>
        <w:rPr>
          <w:sz w:val="24"/>
        </w:rPr>
        <w:t>the use of existing</w:t>
      </w:r>
      <w:r>
        <w:rPr>
          <w:sz w:val="24"/>
        </w:rPr>
        <w:t>natural gas</w:t>
      </w:r>
      <w:r>
        <w:rPr>
          <w:sz w:val="24"/>
        </w:rPr>
        <w:t>pipelines</w:t>
      </w:r>
      <w:r>
        <w:rPr>
          <w:sz w:val="24"/>
        </w:rPr>
        <w:t>for</w:t>
      </w:r>
      <w:r>
        <w:rPr>
          <w:sz w:val="24"/>
        </w:rPr>
        <w:t>hydrogen</w:t>
      </w:r>
      <w:r>
        <w:rPr>
          <w:sz w:val="24"/>
        </w:rPr>
        <w:t>distribution.</w:t>
      </w:r>
    </w:p>
    <w:p>
      <w:pPr>
        <w:pStyle w:val="style0"/>
        <w:spacing w:after="0" w:lineRule="auto" w:line="348"/>
        <w:jc w:val="left"/>
        <w:rPr>
          <w:sz w:val="24"/>
        </w:rPr>
        <w:sectPr>
          <w:pgSz w:w="11910" w:h="16840" w:orient="portrait"/>
          <w:pgMar w:top="1340" w:right="1180" w:bottom="280" w:left="1340" w:header="720" w:footer="720" w:gutter="0"/>
        </w:sectPr>
      </w:pPr>
    </w:p>
    <w:p>
      <w:pPr>
        <w:pStyle w:val="style66"/>
        <w:spacing w:before="78" w:lineRule="auto" w:line="360"/>
        <w:ind w:left="100" w:right="269"/>
        <w:jc w:val="both"/>
        <w:rPr/>
      </w:pPr>
      <w:r>
        <w:rPr>
          <w:b/>
          <w:i/>
        </w:rPr>
        <w:t xml:space="preserve">Speaker Note: </w:t>
      </w:r>
      <w:r>
        <w:t>Overcoming the obstacles in the distribution of hydrogen by developing the</w:t>
      </w:r>
      <w:r>
        <w:t>necessary infrastructure, developing new technologies, and securing regulatory backing for</w:t>
      </w:r>
      <w:r>
        <w:t>practical</w:t>
      </w:r>
      <w:r>
        <w:t>transportation</w:t>
      </w:r>
      <w:r>
        <w:t>options</w:t>
      </w:r>
    </w:p>
    <w:p>
      <w:pPr>
        <w:pStyle w:val="style4100"/>
        <w:spacing w:before="8"/>
        <w:jc w:val="both"/>
        <w:rPr/>
      </w:pPr>
      <w:r>
        <w:t>Slide</w:t>
      </w:r>
      <w:r>
        <w:t>8:</w:t>
      </w:r>
      <w:r>
        <w:t>Economic</w:t>
      </w:r>
      <w:r>
        <w:t>Considerations</w:t>
      </w:r>
    </w:p>
    <w:p>
      <w:pPr>
        <w:pStyle w:val="style4102"/>
        <w:spacing w:before="157"/>
        <w:jc w:val="both"/>
        <w:rPr/>
      </w:pPr>
      <w:r>
        <w:t>Cost</w:t>
      </w:r>
      <w:r>
        <w:t>Analysis</w:t>
      </w:r>
      <w:r>
        <w:t>of Green</w:t>
      </w:r>
      <w:r>
        <w:t>Hydrogen</w:t>
      </w:r>
      <w:r>
        <w:t>Production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37" w:after="0" w:lineRule="auto" w:line="360"/>
        <w:ind w:left="821" w:right="267" w:hanging="361"/>
        <w:jc w:val="left"/>
        <w:rPr>
          <w:sz w:val="24"/>
        </w:rPr>
      </w:pPr>
      <w:r>
        <w:rPr>
          <w:b/>
          <w:i/>
          <w:sz w:val="24"/>
          <w:u w:val="thick"/>
        </w:rPr>
        <w:t>Current</w:t>
      </w:r>
      <w:r>
        <w:rPr>
          <w:b/>
          <w:i/>
          <w:sz w:val="24"/>
          <w:u w:val="thick"/>
        </w:rPr>
        <w:t>Costs:</w:t>
      </w:r>
      <w:r>
        <w:rPr>
          <w:sz w:val="24"/>
        </w:rPr>
        <w:t>Higher</w:t>
      </w:r>
      <w:r>
        <w:rPr>
          <w:sz w:val="24"/>
        </w:rPr>
        <w:t>production</w:t>
      </w:r>
      <w:r>
        <w:rPr>
          <w:sz w:val="24"/>
        </w:rPr>
        <w:t>costs</w:t>
      </w:r>
      <w:r>
        <w:rPr>
          <w:sz w:val="24"/>
        </w:rPr>
        <w:t>compared</w:t>
      </w:r>
      <w:r>
        <w:rPr>
          <w:sz w:val="24"/>
        </w:rPr>
        <w:t>to</w:t>
      </w:r>
      <w:r>
        <w:rPr>
          <w:sz w:val="24"/>
        </w:rPr>
        <w:t>grey</w:t>
      </w:r>
      <w:r>
        <w:rPr>
          <w:sz w:val="24"/>
        </w:rPr>
        <w:t>hydrogen</w:t>
      </w:r>
      <w:r>
        <w:rPr>
          <w:sz w:val="24"/>
        </w:rPr>
        <w:t>due</w:t>
      </w:r>
      <w:r>
        <w:rPr>
          <w:sz w:val="24"/>
        </w:rPr>
        <w:t>to</w:t>
      </w:r>
      <w:r>
        <w:rPr>
          <w:sz w:val="24"/>
        </w:rPr>
        <w:t>expensive</w:t>
      </w:r>
      <w:r>
        <w:rPr>
          <w:sz w:val="24"/>
        </w:rPr>
        <w:t>electrolysis</w:t>
      </w:r>
      <w:r>
        <w:rPr>
          <w:sz w:val="24"/>
        </w:rPr>
        <w:t>technology.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0" w:after="0" w:lineRule="auto" w:line="360"/>
        <w:ind w:left="821" w:right="254" w:hanging="361"/>
        <w:jc w:val="left"/>
        <w:rPr>
          <w:sz w:val="24"/>
        </w:rPr>
      </w:pPr>
      <w:r>
        <w:rPr>
          <w:b/>
          <w:i/>
          <w:sz w:val="24"/>
          <w:u w:val="thick"/>
        </w:rPr>
        <w:t>Energy</w:t>
      </w:r>
      <w:r>
        <w:rPr>
          <w:b/>
          <w:i/>
          <w:sz w:val="24"/>
          <w:u w:val="thick"/>
        </w:rPr>
        <w:t>Requirements:</w:t>
      </w:r>
      <w:r>
        <w:rPr>
          <w:sz w:val="24"/>
        </w:rPr>
        <w:t>Significant</w:t>
      </w:r>
      <w:r>
        <w:rPr>
          <w:sz w:val="24"/>
        </w:rPr>
        <w:t>energy</w:t>
      </w:r>
      <w:r>
        <w:rPr>
          <w:sz w:val="24"/>
        </w:rPr>
        <w:t>required</w:t>
      </w:r>
      <w:r>
        <w:rPr>
          <w:sz w:val="24"/>
        </w:rPr>
        <w:t>for</w:t>
      </w:r>
      <w:r>
        <w:rPr>
          <w:sz w:val="24"/>
        </w:rPr>
        <w:t>electrolysis,</w:t>
      </w:r>
      <w:r>
        <w:rPr>
          <w:sz w:val="24"/>
        </w:rPr>
        <w:t>impacting</w:t>
      </w:r>
      <w:r>
        <w:rPr>
          <w:sz w:val="24"/>
        </w:rPr>
        <w:t>overall</w:t>
      </w:r>
      <w:r>
        <w:rPr>
          <w:sz w:val="24"/>
        </w:rPr>
        <w:t>cost.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" w:after="0" w:lineRule="auto" w:line="360"/>
        <w:ind w:left="821" w:right="259" w:hanging="361"/>
        <w:jc w:val="left"/>
        <w:rPr>
          <w:sz w:val="24"/>
        </w:rPr>
      </w:pPr>
      <w:r>
        <w:rPr>
          <w:b/>
          <w:i/>
          <w:sz w:val="24"/>
          <w:u w:val="thick"/>
        </w:rPr>
        <w:t>Technological</w:t>
      </w:r>
      <w:r>
        <w:rPr>
          <w:b/>
          <w:i/>
          <w:sz w:val="24"/>
          <w:u w:val="thick"/>
        </w:rPr>
        <w:t>Advancements:</w:t>
      </w:r>
      <w:r>
        <w:rPr>
          <w:sz w:val="24"/>
        </w:rPr>
        <w:t>Ongoing</w:t>
      </w:r>
      <w:r>
        <w:rPr>
          <w:sz w:val="24"/>
        </w:rPr>
        <w:t>research</w:t>
      </w:r>
      <w:r>
        <w:rPr>
          <w:sz w:val="24"/>
        </w:rPr>
        <w:t>aimed</w:t>
      </w:r>
      <w:r>
        <w:rPr>
          <w:sz w:val="24"/>
        </w:rPr>
        <w:t>at</w:t>
      </w:r>
      <w:r>
        <w:rPr>
          <w:sz w:val="24"/>
        </w:rPr>
        <w:t>reducing</w:t>
      </w:r>
      <w:r>
        <w:rPr>
          <w:sz w:val="24"/>
        </w:rPr>
        <w:t>electrolyzer</w:t>
      </w:r>
      <w:r>
        <w:rPr>
          <w:sz w:val="24"/>
        </w:rPr>
        <w:t>costs</w:t>
      </w:r>
      <w:r>
        <w:rPr>
          <w:sz w:val="24"/>
        </w:rPr>
        <w:t>and</w:t>
      </w:r>
      <w:r>
        <w:rPr>
          <w:sz w:val="24"/>
        </w:rPr>
        <w:t>improving</w:t>
      </w:r>
      <w:r>
        <w:rPr>
          <w:sz w:val="24"/>
        </w:rPr>
        <w:t>efficiency.</w:t>
      </w:r>
    </w:p>
    <w:p>
      <w:pPr>
        <w:pStyle w:val="style4102"/>
        <w:spacing w:before="3"/>
        <w:rPr/>
      </w:pPr>
      <w:r>
        <w:t>Cost</w:t>
      </w:r>
      <w:r>
        <w:t>Analysis</w:t>
      </w:r>
      <w:r>
        <w:t>of</w:t>
      </w:r>
      <w:r>
        <w:t>Distribution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32" w:after="0" w:lineRule="auto" w:line="362"/>
        <w:ind w:left="821" w:right="260" w:hanging="361"/>
        <w:jc w:val="left"/>
        <w:rPr>
          <w:sz w:val="24"/>
        </w:rPr>
      </w:pPr>
      <w:r>
        <w:rPr>
          <w:b/>
          <w:i/>
          <w:sz w:val="24"/>
          <w:u w:val="thick"/>
        </w:rPr>
        <w:t>Infrastructure</w:t>
      </w:r>
      <w:r>
        <w:rPr>
          <w:b/>
          <w:i/>
          <w:sz w:val="24"/>
          <w:u w:val="thick"/>
        </w:rPr>
        <w:t>Needs:</w:t>
      </w:r>
      <w:r>
        <w:rPr>
          <w:sz w:val="24"/>
        </w:rPr>
        <w:t>Investment</w:t>
      </w:r>
      <w:r>
        <w:rPr>
          <w:sz w:val="24"/>
        </w:rPr>
        <w:t>required</w:t>
      </w:r>
      <w:r>
        <w:rPr>
          <w:sz w:val="24"/>
        </w:rPr>
        <w:t>in</w:t>
      </w:r>
      <w:r>
        <w:rPr>
          <w:sz w:val="24"/>
        </w:rPr>
        <w:t>specialised</w:t>
      </w:r>
      <w:r>
        <w:rPr>
          <w:sz w:val="24"/>
        </w:rPr>
        <w:t>pipelines</w:t>
      </w:r>
      <w:r>
        <w:rPr>
          <w:sz w:val="24"/>
        </w:rPr>
        <w:t>and</w:t>
      </w:r>
      <w:r>
        <w:rPr>
          <w:sz w:val="24"/>
        </w:rPr>
        <w:t>storage</w:t>
      </w:r>
      <w:r>
        <w:rPr>
          <w:sz w:val="24"/>
        </w:rPr>
        <w:t>facilities.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0" w:after="0" w:lineRule="auto" w:line="360"/>
        <w:ind w:left="821" w:right="262" w:hanging="361"/>
        <w:jc w:val="left"/>
        <w:rPr>
          <w:sz w:val="24"/>
        </w:rPr>
      </w:pPr>
      <w:r>
        <w:rPr>
          <w:b/>
          <w:i/>
          <w:sz w:val="24"/>
          <w:u w:val="thick"/>
        </w:rPr>
        <w:t>Transportation</w:t>
      </w:r>
      <w:r>
        <w:rPr>
          <w:b/>
          <w:i/>
          <w:sz w:val="24"/>
          <w:u w:val="thick"/>
        </w:rPr>
        <w:t>Challenges:</w:t>
      </w:r>
      <w:r>
        <w:rPr>
          <w:sz w:val="24"/>
        </w:rPr>
        <w:t>Costs associated with converting</w:t>
      </w:r>
      <w:r>
        <w:rPr>
          <w:sz w:val="24"/>
        </w:rPr>
        <w:t>hydrogen to</w:t>
      </w:r>
      <w:r>
        <w:rPr>
          <w:sz w:val="24"/>
        </w:rPr>
        <w:t>liquid or</w:t>
      </w:r>
      <w:r>
        <w:rPr>
          <w:sz w:val="24"/>
        </w:rPr>
        <w:t>compressed</w:t>
      </w:r>
      <w:r>
        <w:rPr>
          <w:sz w:val="24"/>
        </w:rPr>
        <w:t>forms</w:t>
      </w:r>
      <w:r>
        <w:rPr>
          <w:sz w:val="24"/>
        </w:rPr>
        <w:t>for</w:t>
      </w:r>
      <w:r>
        <w:rPr>
          <w:sz w:val="24"/>
        </w:rPr>
        <w:t>easier</w:t>
      </w:r>
      <w:r>
        <w:rPr>
          <w:sz w:val="24"/>
        </w:rPr>
        <w:t>transport.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  <w:tab w:val="left" w:leader="none" w:pos="1967"/>
          <w:tab w:val="left" w:leader="none" w:pos="4369"/>
          <w:tab w:val="left" w:leader="none" w:pos="6004"/>
        </w:tabs>
        <w:spacing w:before="0" w:after="0" w:lineRule="auto" w:line="360"/>
        <w:ind w:left="821" w:right="264" w:hanging="361"/>
        <w:jc w:val="left"/>
        <w:rPr>
          <w:sz w:val="24"/>
        </w:rPr>
      </w:pPr>
      <w:r>
        <w:rPr>
          <w:b/>
          <w:i/>
          <w:sz w:val="24"/>
          <w:u w:val="thick"/>
        </w:rPr>
        <w:t>Localised</w:t>
      </w:r>
      <w:r>
        <w:rPr>
          <w:b/>
          <w:i/>
          <w:sz w:val="24"/>
          <w:u w:val="thick"/>
        </w:rPr>
        <w:tab/>
      </w:r>
      <w:r>
        <w:rPr>
          <w:b/>
          <w:i/>
          <w:sz w:val="24"/>
          <w:u w:val="thick"/>
        </w:rPr>
        <w:t xml:space="preserve">Production  </w:t>
      </w:r>
      <w:r>
        <w:rPr>
          <w:b/>
          <w:i/>
          <w:sz w:val="24"/>
          <w:u w:val="thick"/>
        </w:rPr>
        <w:t>Benefits:</w:t>
      </w:r>
      <w:r>
        <w:rPr>
          <w:b/>
          <w:i/>
          <w:sz w:val="24"/>
          <w:u w:val="thick"/>
        </w:rPr>
        <w:tab/>
      </w:r>
      <w:r>
        <w:rPr>
          <w:sz w:val="24"/>
        </w:rPr>
        <w:t xml:space="preserve">Potential  </w:t>
      </w:r>
      <w:r>
        <w:rPr>
          <w:sz w:val="24"/>
        </w:rPr>
        <w:t>cost</w:t>
      </w:r>
      <w:r>
        <w:rPr>
          <w:sz w:val="24"/>
        </w:rPr>
        <w:tab/>
      </w:r>
      <w:r>
        <w:rPr>
          <w:sz w:val="24"/>
        </w:rPr>
        <w:t>savings</w:t>
      </w:r>
      <w:r>
        <w:rPr>
          <w:sz w:val="24"/>
        </w:rPr>
        <w:t>through</w:t>
      </w:r>
      <w:r>
        <w:rPr>
          <w:sz w:val="24"/>
        </w:rPr>
        <w:t>decentralised</w:t>
      </w:r>
      <w:r>
        <w:rPr>
          <w:sz w:val="24"/>
        </w:rPr>
        <w:t>production</w:t>
      </w:r>
      <w:r>
        <w:rPr>
          <w:sz w:val="24"/>
        </w:rPr>
        <w:t>close</w:t>
      </w:r>
      <w:r>
        <w:rPr>
          <w:sz w:val="24"/>
        </w:rPr>
        <w:t>to</w:t>
      </w:r>
      <w:r>
        <w:rPr>
          <w:sz w:val="24"/>
        </w:rPr>
        <w:t>the</w:t>
      </w:r>
      <w:r>
        <w:rPr>
          <w:sz w:val="24"/>
        </w:rPr>
        <w:t>point</w:t>
      </w:r>
      <w:r>
        <w:rPr>
          <w:sz w:val="24"/>
        </w:rPr>
        <w:t>of</w:t>
      </w:r>
      <w:r>
        <w:rPr>
          <w:sz w:val="24"/>
        </w:rPr>
        <w:t>use.</w:t>
      </w:r>
    </w:p>
    <w:p>
      <w:pPr>
        <w:pStyle w:val="style4102"/>
        <w:spacing w:before="2"/>
        <w:rPr/>
      </w:pPr>
      <w:r>
        <w:t>Economic</w:t>
      </w:r>
      <w:r>
        <w:t>Benefits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32" w:after="0" w:lineRule="auto" w:line="360"/>
        <w:ind w:left="821" w:right="263" w:hanging="361"/>
        <w:jc w:val="left"/>
        <w:rPr>
          <w:sz w:val="24"/>
        </w:rPr>
      </w:pPr>
      <w:r>
        <w:rPr>
          <w:b/>
          <w:i/>
          <w:sz w:val="24"/>
          <w:u w:val="thick"/>
        </w:rPr>
        <w:t>Job</w:t>
      </w:r>
      <w:r>
        <w:rPr>
          <w:b/>
          <w:i/>
          <w:sz w:val="24"/>
          <w:u w:val="thick"/>
        </w:rPr>
        <w:t>Creation:</w:t>
      </w:r>
      <w:r>
        <w:rPr>
          <w:sz w:val="24"/>
        </w:rPr>
        <w:t>Potential</w:t>
      </w:r>
      <w:r>
        <w:rPr>
          <w:sz w:val="24"/>
        </w:rPr>
        <w:t>for</w:t>
      </w:r>
      <w:r>
        <w:rPr>
          <w:sz w:val="24"/>
        </w:rPr>
        <w:t>new</w:t>
      </w:r>
      <w:r>
        <w:rPr>
          <w:sz w:val="24"/>
        </w:rPr>
        <w:t>jobs</w:t>
      </w:r>
      <w:r>
        <w:rPr>
          <w:sz w:val="24"/>
        </w:rPr>
        <w:t>in</w:t>
      </w:r>
      <w:r>
        <w:rPr>
          <w:sz w:val="24"/>
        </w:rPr>
        <w:t>green</w:t>
      </w:r>
      <w:r>
        <w:rPr>
          <w:sz w:val="24"/>
        </w:rPr>
        <w:t>hydrogen</w:t>
      </w:r>
      <w:r>
        <w:rPr>
          <w:sz w:val="24"/>
        </w:rPr>
        <w:t>production,</w:t>
      </w:r>
      <w:r>
        <w:rPr>
          <w:sz w:val="24"/>
        </w:rPr>
        <w:t>infrastructure,</w:t>
      </w:r>
      <w:r>
        <w:rPr>
          <w:sz w:val="24"/>
        </w:rPr>
        <w:t>and</w:t>
      </w:r>
      <w:r>
        <w:rPr>
          <w:sz w:val="24"/>
        </w:rPr>
        <w:t>technology</w:t>
      </w:r>
      <w:r>
        <w:rPr>
          <w:sz w:val="24"/>
        </w:rPr>
        <w:t>sectors.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0" w:after="0" w:lineRule="auto" w:line="362"/>
        <w:ind w:left="821" w:right="267" w:hanging="361"/>
        <w:jc w:val="left"/>
        <w:rPr>
          <w:sz w:val="24"/>
        </w:rPr>
      </w:pPr>
      <w:r>
        <w:rPr>
          <w:b/>
          <w:i/>
          <w:sz w:val="24"/>
          <w:u w:val="thick"/>
        </w:rPr>
        <w:t>Industry</w:t>
      </w:r>
      <w:r>
        <w:rPr>
          <w:b/>
          <w:i/>
          <w:sz w:val="24"/>
          <w:u w:val="thick"/>
        </w:rPr>
        <w:t>Growth:</w:t>
      </w:r>
      <w:r>
        <w:rPr>
          <w:sz w:val="24"/>
        </w:rPr>
        <w:t>Stimulating</w:t>
      </w:r>
      <w:r>
        <w:rPr>
          <w:sz w:val="24"/>
        </w:rPr>
        <w:t>growth</w:t>
      </w:r>
      <w:r>
        <w:rPr>
          <w:sz w:val="24"/>
        </w:rPr>
        <w:t>in</w:t>
      </w:r>
      <w:r>
        <w:rPr>
          <w:sz w:val="24"/>
        </w:rPr>
        <w:t>renewable</w:t>
      </w:r>
      <w:r>
        <w:rPr>
          <w:sz w:val="24"/>
        </w:rPr>
        <w:t>energy</w:t>
      </w:r>
      <w:r>
        <w:rPr>
          <w:sz w:val="24"/>
        </w:rPr>
        <w:t>sectors</w:t>
      </w:r>
      <w:r>
        <w:rPr>
          <w:sz w:val="24"/>
        </w:rPr>
        <w:t>and</w:t>
      </w:r>
      <w:r>
        <w:rPr>
          <w:sz w:val="24"/>
        </w:rPr>
        <w:t>related</w:t>
      </w:r>
      <w:r>
        <w:rPr>
          <w:sz w:val="24"/>
        </w:rPr>
        <w:t>industries.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0" w:after="0" w:lineRule="auto" w:line="360"/>
        <w:ind w:left="821" w:right="261" w:hanging="361"/>
        <w:jc w:val="left"/>
        <w:rPr>
          <w:sz w:val="24"/>
        </w:rPr>
      </w:pPr>
      <w:r>
        <w:rPr>
          <w:b/>
          <w:i/>
          <w:sz w:val="24"/>
          <w:u w:val="thick"/>
        </w:rPr>
        <w:t>Energy</w:t>
      </w:r>
      <w:r>
        <w:rPr>
          <w:b/>
          <w:i/>
          <w:sz w:val="24"/>
          <w:u w:val="thick"/>
        </w:rPr>
        <w:t>Security:</w:t>
      </w:r>
      <w:r>
        <w:rPr>
          <w:sz w:val="24"/>
        </w:rPr>
        <w:t>Reducing</w:t>
      </w:r>
      <w:r>
        <w:rPr>
          <w:sz w:val="24"/>
        </w:rPr>
        <w:t>dependency</w:t>
      </w:r>
      <w:r>
        <w:rPr>
          <w:sz w:val="24"/>
        </w:rPr>
        <w:t>on</w:t>
      </w:r>
      <w:r>
        <w:rPr>
          <w:sz w:val="24"/>
        </w:rPr>
        <w:t>imported</w:t>
      </w:r>
      <w:r>
        <w:rPr>
          <w:sz w:val="24"/>
        </w:rPr>
        <w:t>fuels,</w:t>
      </w:r>
      <w:r>
        <w:rPr>
          <w:sz w:val="24"/>
        </w:rPr>
        <w:t>leading</w:t>
      </w:r>
      <w:r>
        <w:rPr>
          <w:sz w:val="24"/>
        </w:rPr>
        <w:t>to</w:t>
      </w:r>
      <w:r>
        <w:rPr>
          <w:sz w:val="24"/>
        </w:rPr>
        <w:t>economic</w:t>
      </w:r>
      <w:r>
        <w:rPr>
          <w:sz w:val="24"/>
        </w:rPr>
        <w:t>and</w:t>
      </w:r>
      <w:r>
        <w:rPr>
          <w:sz w:val="24"/>
        </w:rPr>
        <w:t>strategic</w:t>
      </w:r>
      <w:r>
        <w:rPr>
          <w:sz w:val="24"/>
        </w:rPr>
        <w:t>benefits.</w:t>
      </w:r>
    </w:p>
    <w:p>
      <w:pPr>
        <w:pStyle w:val="style4102"/>
        <w:rPr/>
      </w:pPr>
      <w:r>
        <w:t>Return</w:t>
      </w:r>
      <w:r>
        <w:t>on</w:t>
      </w:r>
      <w:r>
        <w:t>Investment</w:t>
      </w:r>
      <w:r>
        <w:t>(ROI) Potential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35" w:after="0" w:lineRule="auto" w:line="360"/>
        <w:ind w:left="821" w:right="262" w:hanging="361"/>
        <w:jc w:val="left"/>
        <w:rPr>
          <w:sz w:val="24"/>
        </w:rPr>
      </w:pPr>
      <w:r>
        <w:rPr>
          <w:b/>
          <w:i/>
          <w:sz w:val="24"/>
          <w:u w:val="thick"/>
        </w:rPr>
        <w:t>Long-Term</w:t>
      </w:r>
      <w:r>
        <w:rPr>
          <w:b/>
          <w:i/>
          <w:sz w:val="24"/>
          <w:u w:val="thick"/>
        </w:rPr>
        <w:t>ROI:</w:t>
      </w:r>
      <w:r>
        <w:rPr>
          <w:sz w:val="24"/>
        </w:rPr>
        <w:t>While</w:t>
      </w:r>
      <w:r>
        <w:rPr>
          <w:sz w:val="24"/>
        </w:rPr>
        <w:t>initial</w:t>
      </w:r>
      <w:r>
        <w:rPr>
          <w:sz w:val="24"/>
        </w:rPr>
        <w:t>investment</w:t>
      </w:r>
      <w:r>
        <w:rPr>
          <w:sz w:val="24"/>
        </w:rPr>
        <w:t>is</w:t>
      </w:r>
      <w:r>
        <w:rPr>
          <w:sz w:val="24"/>
        </w:rPr>
        <w:t>high,</w:t>
      </w:r>
      <w:r>
        <w:rPr>
          <w:sz w:val="24"/>
        </w:rPr>
        <w:t>long-term</w:t>
      </w:r>
      <w:r>
        <w:rPr>
          <w:sz w:val="24"/>
        </w:rPr>
        <w:t>savings</w:t>
      </w:r>
      <w:r>
        <w:rPr>
          <w:sz w:val="24"/>
        </w:rPr>
        <w:t>from</w:t>
      </w:r>
      <w:r>
        <w:rPr>
          <w:sz w:val="24"/>
        </w:rPr>
        <w:t>renewable</w:t>
      </w:r>
      <w:r>
        <w:rPr>
          <w:sz w:val="24"/>
        </w:rPr>
        <w:t>energy</w:t>
      </w:r>
      <w:r>
        <w:rPr>
          <w:sz w:val="24"/>
        </w:rPr>
        <w:t>utilisation</w:t>
      </w:r>
      <w:r>
        <w:rPr>
          <w:sz w:val="24"/>
        </w:rPr>
        <w:t>and</w:t>
      </w:r>
      <w:r>
        <w:rPr>
          <w:sz w:val="24"/>
        </w:rPr>
        <w:t>carbon</w:t>
      </w:r>
      <w:r>
        <w:rPr>
          <w:sz w:val="24"/>
        </w:rPr>
        <w:t>credits</w:t>
      </w:r>
      <w:r>
        <w:rPr>
          <w:sz w:val="24"/>
        </w:rPr>
        <w:t xml:space="preserve">(Mngumi </w:t>
      </w:r>
      <w:r>
        <w:rPr>
          <w:i/>
          <w:sz w:val="24"/>
        </w:rPr>
        <w:t>et</w:t>
      </w:r>
      <w:r>
        <w:rPr>
          <w:i/>
          <w:sz w:val="24"/>
        </w:rPr>
        <w:t>al.</w:t>
      </w:r>
      <w:r>
        <w:rPr>
          <w:sz w:val="24"/>
        </w:rPr>
        <w:t>2022).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0" w:after="0" w:lineRule="auto" w:line="360"/>
        <w:ind w:left="821" w:right="266" w:hanging="361"/>
        <w:jc w:val="left"/>
        <w:rPr>
          <w:sz w:val="24"/>
        </w:rPr>
      </w:pPr>
      <w:r>
        <w:rPr>
          <w:b/>
          <w:i/>
          <w:sz w:val="24"/>
          <w:u w:val="thick"/>
        </w:rPr>
        <w:t>Market</w:t>
      </w:r>
      <w:r>
        <w:rPr>
          <w:b/>
          <w:i/>
          <w:sz w:val="24"/>
          <w:u w:val="thick"/>
        </w:rPr>
        <w:t>Demand:</w:t>
      </w:r>
      <w:r>
        <w:rPr>
          <w:sz w:val="24"/>
        </w:rPr>
        <w:t>Growing</w:t>
      </w:r>
      <w:r>
        <w:rPr>
          <w:sz w:val="24"/>
        </w:rPr>
        <w:t>demand</w:t>
      </w:r>
      <w:r>
        <w:rPr>
          <w:sz w:val="24"/>
        </w:rPr>
        <w:t>for</w:t>
      </w:r>
      <w:r>
        <w:rPr>
          <w:sz w:val="24"/>
        </w:rPr>
        <w:t>clean</w:t>
      </w:r>
      <w:r>
        <w:rPr>
          <w:sz w:val="24"/>
        </w:rPr>
        <w:t>energy</w:t>
      </w:r>
      <w:r>
        <w:rPr>
          <w:sz w:val="24"/>
        </w:rPr>
        <w:t>solutions</w:t>
      </w:r>
      <w:r>
        <w:rPr>
          <w:sz w:val="24"/>
        </w:rPr>
        <w:t>could</w:t>
      </w:r>
      <w:r>
        <w:rPr>
          <w:sz w:val="24"/>
        </w:rPr>
        <w:t>lead</w:t>
      </w:r>
      <w:r>
        <w:rPr>
          <w:sz w:val="24"/>
        </w:rPr>
        <w:t>to</w:t>
      </w:r>
      <w:r>
        <w:rPr>
          <w:sz w:val="24"/>
        </w:rPr>
        <w:t>higher</w:t>
      </w:r>
      <w:r>
        <w:rPr>
          <w:sz w:val="24"/>
        </w:rPr>
        <w:t>market</w:t>
      </w:r>
      <w:r>
        <w:rPr>
          <w:sz w:val="24"/>
        </w:rPr>
        <w:t>value</w:t>
      </w:r>
      <w:r>
        <w:rPr>
          <w:sz w:val="24"/>
        </w:rPr>
        <w:t>for</w:t>
      </w:r>
      <w:r>
        <w:rPr>
          <w:sz w:val="24"/>
        </w:rPr>
        <w:t>green</w:t>
      </w:r>
      <w:r>
        <w:rPr>
          <w:sz w:val="24"/>
        </w:rPr>
        <w:t>hydrogen.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0" w:after="0" w:lineRule="auto" w:line="360"/>
        <w:ind w:left="821" w:right="266" w:hanging="361"/>
        <w:jc w:val="left"/>
        <w:rPr>
          <w:sz w:val="24"/>
        </w:rPr>
      </w:pPr>
      <w:r>
        <w:rPr>
          <w:b/>
          <w:i/>
          <w:sz w:val="24"/>
          <w:u w:val="thick"/>
        </w:rPr>
        <w:t>Government</w:t>
      </w:r>
      <w:r>
        <w:rPr>
          <w:b/>
          <w:i/>
          <w:sz w:val="24"/>
          <w:u w:val="thick"/>
        </w:rPr>
        <w:t>Incentives:</w:t>
      </w:r>
      <w:r>
        <w:rPr>
          <w:sz w:val="24"/>
        </w:rPr>
        <w:t>Subsidies</w:t>
      </w:r>
      <w:r>
        <w:rPr>
          <w:sz w:val="24"/>
        </w:rPr>
        <w:t>and</w:t>
      </w:r>
      <w:r>
        <w:rPr>
          <w:sz w:val="24"/>
        </w:rPr>
        <w:t>incentives</w:t>
      </w:r>
      <w:r>
        <w:rPr>
          <w:sz w:val="24"/>
        </w:rPr>
        <w:t>can</w:t>
      </w:r>
      <w:r>
        <w:rPr>
          <w:sz w:val="24"/>
        </w:rPr>
        <w:t>improve</w:t>
      </w:r>
      <w:r>
        <w:rPr>
          <w:sz w:val="24"/>
        </w:rPr>
        <w:t>ROI</w:t>
      </w:r>
      <w:r>
        <w:rPr>
          <w:sz w:val="24"/>
        </w:rPr>
        <w:t>and</w:t>
      </w:r>
      <w:r>
        <w:rPr>
          <w:sz w:val="24"/>
        </w:rPr>
        <w:t>attract</w:t>
      </w:r>
      <w:r>
        <w:rPr>
          <w:sz w:val="24"/>
        </w:rPr>
        <w:t>investments.</w:t>
      </w:r>
    </w:p>
    <w:p>
      <w:pPr>
        <w:pStyle w:val="style0"/>
        <w:spacing w:after="0" w:lineRule="auto" w:line="360"/>
        <w:jc w:val="left"/>
        <w:rPr>
          <w:sz w:val="24"/>
        </w:rPr>
        <w:sectPr>
          <w:pgSz w:w="11910" w:h="16840" w:orient="portrait"/>
          <w:pgMar w:top="1340" w:right="1180" w:bottom="280" w:left="1340" w:header="720" w:footer="720" w:gutter="0"/>
        </w:sectPr>
      </w:pPr>
    </w:p>
    <w:p>
      <w:pPr>
        <w:pStyle w:val="style66"/>
        <w:spacing w:before="78" w:lineRule="auto" w:line="360"/>
        <w:ind w:left="100" w:right="258"/>
        <w:jc w:val="both"/>
        <w:rPr/>
      </w:pPr>
      <w:r>
        <w:rPr>
          <w:b/>
          <w:i/>
        </w:rPr>
        <w:t xml:space="preserve">Speaker note: </w:t>
      </w:r>
      <w:r>
        <w:t>Assessing green hydrogen's financial features, including ROI potential and</w:t>
      </w:r>
      <w:r>
        <w:t>manufacturing costs, and emphasising the role it plays in generating jobs and expanding the</w:t>
      </w:r>
      <w:r>
        <w:t>industry</w:t>
      </w:r>
    </w:p>
    <w:p>
      <w:pPr>
        <w:pStyle w:val="style4100"/>
        <w:spacing w:before="8"/>
        <w:jc w:val="both"/>
        <w:rPr/>
      </w:pPr>
      <w:r>
        <w:t>Slide</w:t>
      </w:r>
      <w:r>
        <w:t>9:</w:t>
      </w:r>
      <w:r>
        <w:t>Environmental</w:t>
      </w:r>
      <w:r>
        <w:t>Impact</w:t>
      </w:r>
    </w:p>
    <w:p>
      <w:pPr>
        <w:pStyle w:val="style4102"/>
        <w:spacing w:before="157"/>
        <w:jc w:val="both"/>
        <w:rPr/>
      </w:pPr>
      <w:r>
        <w:t>Role</w:t>
      </w:r>
      <w:r>
        <w:t>in</w:t>
      </w:r>
      <w:r>
        <w:t>Reducing</w:t>
      </w:r>
      <w:r>
        <w:t>Carbon</w:t>
      </w:r>
      <w:r>
        <w:t>Footprint</w:t>
      </w:r>
    </w:p>
    <w:p>
      <w:pPr>
        <w:pStyle w:val="style179"/>
        <w:numPr>
          <w:ilvl w:val="1"/>
          <w:numId w:val="3"/>
        </w:numPr>
        <w:tabs>
          <w:tab w:val="left" w:leader="none" w:pos="821"/>
        </w:tabs>
        <w:spacing w:before="137" w:after="0" w:lineRule="auto" w:line="360"/>
        <w:ind w:left="821" w:right="262" w:hanging="361"/>
        <w:jc w:val="both"/>
        <w:rPr>
          <w:sz w:val="24"/>
        </w:rPr>
      </w:pPr>
      <w:r>
        <w:rPr>
          <w:b/>
          <w:i/>
          <w:sz w:val="24"/>
          <w:u w:val="thick"/>
        </w:rPr>
        <w:t>Zero Emissions:</w:t>
      </w:r>
      <w:r>
        <w:rPr>
          <w:sz w:val="24"/>
        </w:rPr>
        <w:t>Green hydrogen production emits no</w:t>
      </w:r>
      <w:r>
        <w:rPr>
          <w:sz w:val="24"/>
        </w:rPr>
        <w:t>greenhouse gases,</w:t>
      </w:r>
      <w:r>
        <w:rPr>
          <w:sz w:val="24"/>
        </w:rPr>
        <w:t>directly</w:t>
      </w:r>
      <w:r>
        <w:rPr>
          <w:sz w:val="24"/>
        </w:rPr>
        <w:t>reducing carbon footprint. In contrast, Estonia would generate the most hydrogen via</w:t>
      </w:r>
      <w:r>
        <w:rPr>
          <w:sz w:val="24"/>
        </w:rPr>
        <w:t>the</w:t>
      </w:r>
      <w:r>
        <w:rPr>
          <w:sz w:val="24"/>
        </w:rPr>
        <w:t>grid</w:t>
      </w:r>
      <w:r>
        <w:rPr>
          <w:sz w:val="24"/>
        </w:rPr>
        <w:t>that is</w:t>
      </w:r>
      <w:r>
        <w:rPr>
          <w:sz w:val="24"/>
        </w:rPr>
        <w:t>carbon</w:t>
      </w:r>
      <w:r>
        <w:rPr>
          <w:sz w:val="24"/>
        </w:rPr>
        <w:t>intensive,</w:t>
      </w:r>
      <w:r>
        <w:rPr>
          <w:sz w:val="24"/>
        </w:rPr>
        <w:t>with</w:t>
      </w:r>
      <w:r>
        <w:rPr>
          <w:sz w:val="24"/>
        </w:rPr>
        <w:t>42.43</w:t>
      </w:r>
      <w:r>
        <w:rPr>
          <w:sz w:val="24"/>
        </w:rPr>
        <w:t>metric</w:t>
      </w:r>
      <w:r>
        <w:rPr>
          <w:sz w:val="24"/>
        </w:rPr>
        <w:t>tons</w:t>
      </w:r>
      <w:r>
        <w:rPr>
          <w:sz w:val="24"/>
        </w:rPr>
        <w:t>of</w:t>
      </w:r>
      <w:r>
        <w:rPr>
          <w:sz w:val="24"/>
        </w:rPr>
        <w:t>carbon</w:t>
      </w:r>
      <w:r>
        <w:rPr>
          <w:sz w:val="24"/>
        </w:rPr>
        <w:t>dioxide</w:t>
      </w:r>
      <w:r>
        <w:rPr>
          <w:sz w:val="24"/>
        </w:rPr>
        <w:t>produced</w:t>
      </w:r>
      <w:r>
        <w:rPr>
          <w:sz w:val="24"/>
        </w:rPr>
        <w:t>for</w:t>
      </w:r>
      <w:r>
        <w:rPr>
          <w:sz w:val="24"/>
        </w:rPr>
        <w:t>every</w:t>
      </w:r>
      <w:r>
        <w:rPr>
          <w:sz w:val="24"/>
        </w:rPr>
        <w:t>metric</w:t>
      </w:r>
      <w:r>
        <w:rPr>
          <w:sz w:val="24"/>
        </w:rPr>
        <w:t>ton</w:t>
      </w:r>
      <w:r>
        <w:rPr>
          <w:sz w:val="24"/>
        </w:rPr>
        <w:t>of</w:t>
      </w:r>
      <w:r>
        <w:rPr>
          <w:sz w:val="24"/>
        </w:rPr>
        <w:t>hydrogen</w:t>
      </w:r>
      <w:r>
        <w:rPr>
          <w:sz w:val="24"/>
        </w:rPr>
        <w:t>(Statista,</w:t>
      </w:r>
      <w:r>
        <w:rPr>
          <w:sz w:val="24"/>
        </w:rPr>
        <w:t>2022).</w:t>
      </w:r>
    </w:p>
    <w:p>
      <w:pPr>
        <w:pStyle w:val="style179"/>
        <w:numPr>
          <w:ilvl w:val="1"/>
          <w:numId w:val="3"/>
        </w:numPr>
        <w:tabs>
          <w:tab w:val="left" w:leader="none" w:pos="821"/>
        </w:tabs>
        <w:spacing w:before="1" w:after="0" w:lineRule="auto" w:line="360"/>
        <w:ind w:left="821" w:right="265" w:hanging="361"/>
        <w:jc w:val="both"/>
        <w:rPr>
          <w:sz w:val="24"/>
        </w:rPr>
      </w:pPr>
      <w:r>
        <w:rPr>
          <w:b/>
          <w:i/>
          <w:sz w:val="24"/>
          <w:u w:val="thick"/>
        </w:rPr>
        <w:t xml:space="preserve">Renewable Energy Utilisation: </w:t>
      </w:r>
      <w:r>
        <w:rPr>
          <w:sz w:val="24"/>
        </w:rPr>
        <w:t>Uses surplus renewable energy, promoting a cleaner</w:t>
      </w:r>
      <w:r>
        <w:rPr>
          <w:sz w:val="24"/>
        </w:rPr>
        <w:t>energy</w:t>
      </w:r>
      <w:r>
        <w:rPr>
          <w:sz w:val="24"/>
        </w:rPr>
        <w:t>mix.</w:t>
      </w:r>
    </w:p>
    <w:p>
      <w:pPr>
        <w:pStyle w:val="style179"/>
        <w:numPr>
          <w:ilvl w:val="1"/>
          <w:numId w:val="3"/>
        </w:numPr>
        <w:tabs>
          <w:tab w:val="left" w:leader="none" w:pos="821"/>
        </w:tabs>
        <w:spacing w:before="0" w:after="0" w:lineRule="auto" w:line="360"/>
        <w:ind w:left="821" w:right="257" w:hanging="361"/>
        <w:jc w:val="both"/>
        <w:rPr>
          <w:sz w:val="24"/>
        </w:rPr>
      </w:pPr>
      <w:r>
        <w:rPr>
          <w:b/>
          <w:i/>
          <w:sz w:val="24"/>
          <w:u w:val="thick"/>
        </w:rPr>
        <w:t>Decarbonizing Industries:</w:t>
      </w:r>
      <w:r>
        <w:rPr>
          <w:sz w:val="24"/>
        </w:rPr>
        <w:t>Key to decarbonizing hard-to-electrify sectors like heavy</w:t>
      </w:r>
      <w:r>
        <w:rPr>
          <w:sz w:val="24"/>
        </w:rPr>
        <w:t>transport</w:t>
      </w:r>
      <w:r>
        <w:rPr>
          <w:sz w:val="24"/>
        </w:rPr>
        <w:t>and</w:t>
      </w:r>
      <w:r>
        <w:rPr>
          <w:sz w:val="24"/>
        </w:rPr>
        <w:t>industry.</w:t>
      </w:r>
    </w:p>
    <w:p>
      <w:pPr>
        <w:pStyle w:val="style4102"/>
        <w:spacing w:before="5"/>
        <w:jc w:val="both"/>
        <w:rPr/>
      </w:pPr>
      <w:r>
        <w:t>Comparative</w:t>
      </w:r>
      <w:r>
        <w:t>Environmental</w:t>
      </w:r>
      <w:r>
        <w:t>Benefits</w:t>
      </w:r>
    </w:p>
    <w:p>
      <w:pPr>
        <w:pStyle w:val="style179"/>
        <w:numPr>
          <w:ilvl w:val="1"/>
          <w:numId w:val="3"/>
        </w:numPr>
        <w:tabs>
          <w:tab w:val="left" w:leader="none" w:pos="821"/>
        </w:tabs>
        <w:spacing w:before="132" w:after="0" w:lineRule="auto" w:line="360"/>
        <w:ind w:left="821" w:right="264" w:hanging="361"/>
        <w:jc w:val="both"/>
        <w:rPr>
          <w:sz w:val="24"/>
        </w:rPr>
      </w:pPr>
      <w:r>
        <w:rPr>
          <w:b/>
          <w:i/>
          <w:spacing w:val="-1"/>
          <w:sz w:val="24"/>
          <w:u w:val="thick"/>
        </w:rPr>
        <w:t>Versus</w:t>
      </w:r>
      <w:r>
        <w:rPr>
          <w:b/>
          <w:i/>
          <w:spacing w:val="-1"/>
          <w:sz w:val="24"/>
          <w:u w:val="thick"/>
        </w:rPr>
        <w:t>Fossil</w:t>
      </w:r>
      <w:r>
        <w:rPr>
          <w:b/>
          <w:i/>
          <w:spacing w:val="-1"/>
          <w:sz w:val="24"/>
          <w:u w:val="thick"/>
        </w:rPr>
        <w:t>Fuels:</w:t>
      </w:r>
      <w:r>
        <w:rPr>
          <w:spacing w:val="-1"/>
          <w:sz w:val="24"/>
        </w:rPr>
        <w:t>Significantly</w:t>
      </w:r>
      <w:r>
        <w:rPr>
          <w:spacing w:val="-1"/>
          <w:sz w:val="24"/>
        </w:rPr>
        <w:t>lower</w:t>
      </w:r>
      <w:r>
        <w:rPr>
          <w:spacing w:val="-1"/>
          <w:sz w:val="24"/>
        </w:rPr>
        <w:t>environmental</w:t>
      </w:r>
      <w:r>
        <w:rPr>
          <w:spacing w:val="-1"/>
          <w:sz w:val="24"/>
        </w:rPr>
        <w:t>impact</w:t>
      </w:r>
      <w:r>
        <w:rPr>
          <w:sz w:val="24"/>
        </w:rPr>
        <w:t>compared</w:t>
      </w:r>
      <w:r>
        <w:rPr>
          <w:sz w:val="24"/>
        </w:rPr>
        <w:t>to</w:t>
      </w:r>
      <w:r>
        <w:rPr>
          <w:sz w:val="24"/>
        </w:rPr>
        <w:t>fossil</w:t>
      </w:r>
      <w:r>
        <w:rPr>
          <w:sz w:val="24"/>
        </w:rPr>
        <w:t>fuel-</w:t>
      </w:r>
      <w:r>
        <w:rPr>
          <w:sz w:val="24"/>
        </w:rPr>
        <w:t>based</w:t>
      </w:r>
      <w:r>
        <w:rPr>
          <w:sz w:val="24"/>
        </w:rPr>
        <w:t>hydrogen</w:t>
      </w:r>
      <w:r>
        <w:rPr>
          <w:sz w:val="24"/>
        </w:rPr>
        <w:t>(grey</w:t>
      </w:r>
      <w:r>
        <w:rPr>
          <w:sz w:val="24"/>
        </w:rPr>
        <w:t>hydrogen).</w:t>
      </w:r>
    </w:p>
    <w:p>
      <w:pPr>
        <w:pStyle w:val="style179"/>
        <w:numPr>
          <w:ilvl w:val="1"/>
          <w:numId w:val="3"/>
        </w:numPr>
        <w:tabs>
          <w:tab w:val="left" w:leader="none" w:pos="821"/>
        </w:tabs>
        <w:spacing w:before="0" w:after="0" w:lineRule="exact" w:line="274"/>
        <w:ind w:left="821" w:right="0" w:hanging="361"/>
        <w:jc w:val="both"/>
        <w:rPr>
          <w:sz w:val="24"/>
        </w:rPr>
      </w:pPr>
      <w:r>
        <w:rPr>
          <w:b/>
          <w:i/>
          <w:spacing w:val="-1"/>
          <w:sz w:val="24"/>
          <w:u w:val="thick"/>
        </w:rPr>
        <w:t>Impact</w:t>
      </w:r>
      <w:r>
        <w:rPr>
          <w:b/>
          <w:i/>
          <w:spacing w:val="-1"/>
          <w:sz w:val="24"/>
          <w:u w:val="thick"/>
        </w:rPr>
        <w:t>on</w:t>
      </w:r>
      <w:r>
        <w:rPr>
          <w:b/>
          <w:i/>
          <w:spacing w:val="-1"/>
          <w:sz w:val="24"/>
          <w:u w:val="thick"/>
        </w:rPr>
        <w:t>Air</w:t>
      </w:r>
      <w:r>
        <w:rPr>
          <w:b/>
          <w:i/>
          <w:spacing w:val="-1"/>
          <w:sz w:val="24"/>
          <w:u w:val="thick"/>
        </w:rPr>
        <w:t>Quality:</w:t>
      </w:r>
      <w:r>
        <w:rPr>
          <w:spacing w:val="-1"/>
          <w:sz w:val="24"/>
        </w:rPr>
        <w:t>Reduction</w:t>
      </w:r>
      <w:r>
        <w:rPr>
          <w:spacing w:val="-1"/>
          <w:sz w:val="24"/>
        </w:rPr>
        <w:t>in</w:t>
      </w:r>
      <w:r>
        <w:rPr>
          <w:sz w:val="24"/>
        </w:rPr>
        <w:t>air</w:t>
      </w:r>
      <w:r>
        <w:rPr>
          <w:sz w:val="24"/>
        </w:rPr>
        <w:t>pollution</w:t>
      </w:r>
      <w:r>
        <w:rPr>
          <w:sz w:val="24"/>
        </w:rPr>
        <w:t>due</w:t>
      </w:r>
      <w:r>
        <w:rPr>
          <w:sz w:val="24"/>
        </w:rPr>
        <w:t>to</w:t>
      </w:r>
      <w:r>
        <w:rPr>
          <w:sz w:val="24"/>
        </w:rPr>
        <w:t>the</w:t>
      </w:r>
      <w:r>
        <w:rPr>
          <w:sz w:val="24"/>
        </w:rPr>
        <w:t>absence</w:t>
      </w:r>
      <w:r>
        <w:rPr>
          <w:sz w:val="24"/>
        </w:rPr>
        <w:t>of</w:t>
      </w:r>
      <w:r>
        <w:rPr>
          <w:sz w:val="24"/>
        </w:rPr>
        <w:t>toxic</w:t>
      </w:r>
      <w:r>
        <w:rPr>
          <w:sz w:val="24"/>
        </w:rPr>
        <w:t>emissions.</w:t>
      </w:r>
    </w:p>
    <w:p>
      <w:pPr>
        <w:pStyle w:val="style179"/>
        <w:numPr>
          <w:ilvl w:val="1"/>
          <w:numId w:val="3"/>
        </w:numPr>
        <w:tabs>
          <w:tab w:val="left" w:leader="none" w:pos="821"/>
        </w:tabs>
        <w:spacing w:before="137" w:after="0" w:lineRule="auto" w:line="362"/>
        <w:ind w:left="821" w:right="261" w:hanging="361"/>
        <w:jc w:val="both"/>
        <w:rPr>
          <w:sz w:val="24"/>
        </w:rPr>
      </w:pPr>
      <w:r>
        <w:rPr>
          <w:b/>
          <w:i/>
          <w:sz w:val="24"/>
          <w:u w:val="thick"/>
        </w:rPr>
        <w:t xml:space="preserve">Biodiversity and Ecosystems: </w:t>
      </w:r>
      <w:r>
        <w:rPr>
          <w:sz w:val="24"/>
        </w:rPr>
        <w:t>Minimal impact on land and water resources, especially</w:t>
      </w:r>
      <w:r>
        <w:rPr>
          <w:sz w:val="24"/>
        </w:rPr>
        <w:t>compared</w:t>
      </w:r>
      <w:r>
        <w:rPr>
          <w:sz w:val="24"/>
        </w:rPr>
        <w:t>to</w:t>
      </w:r>
      <w:r>
        <w:rPr>
          <w:sz w:val="24"/>
        </w:rPr>
        <w:t>fossil</w:t>
      </w:r>
      <w:r>
        <w:rPr>
          <w:sz w:val="24"/>
        </w:rPr>
        <w:t>fuel</w:t>
      </w:r>
      <w:r>
        <w:rPr>
          <w:sz w:val="24"/>
        </w:rPr>
        <w:t>extraction</w:t>
      </w:r>
      <w:r>
        <w:rPr>
          <w:sz w:val="24"/>
        </w:rPr>
        <w:t>processes.</w:t>
      </w:r>
    </w:p>
    <w:p>
      <w:pPr>
        <w:pStyle w:val="style4102"/>
        <w:spacing w:before="2"/>
        <w:jc w:val="both"/>
        <w:rPr/>
      </w:pPr>
      <w:r>
        <w:t>Lifecycle</w:t>
      </w:r>
      <w:r>
        <w:t>Environmental</w:t>
      </w:r>
      <w:r>
        <w:t>Impact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32" w:after="0" w:lineRule="auto" w:line="360"/>
        <w:ind w:left="821" w:right="256" w:hanging="361"/>
        <w:jc w:val="left"/>
        <w:rPr>
          <w:sz w:val="24"/>
        </w:rPr>
      </w:pPr>
      <w:r>
        <w:rPr>
          <w:b/>
          <w:i/>
          <w:sz w:val="24"/>
          <w:u w:val="thick"/>
        </w:rPr>
        <w:t>Resource</w:t>
      </w:r>
      <w:r>
        <w:rPr>
          <w:b/>
          <w:i/>
          <w:sz w:val="24"/>
          <w:u w:val="thick"/>
        </w:rPr>
        <w:t>Efficiency:</w:t>
      </w:r>
      <w:r>
        <w:rPr>
          <w:sz w:val="24"/>
        </w:rPr>
        <w:t>Green</w:t>
      </w:r>
      <w:r>
        <w:rPr>
          <w:sz w:val="24"/>
        </w:rPr>
        <w:t>hydrogen</w:t>
      </w:r>
      <w:r>
        <w:rPr>
          <w:sz w:val="24"/>
        </w:rPr>
        <w:t>promotes</w:t>
      </w:r>
      <w:r>
        <w:rPr>
          <w:sz w:val="24"/>
        </w:rPr>
        <w:t>efficient</w:t>
      </w:r>
      <w:r>
        <w:rPr>
          <w:sz w:val="24"/>
        </w:rPr>
        <w:t>use</w:t>
      </w:r>
      <w:r>
        <w:rPr>
          <w:sz w:val="24"/>
        </w:rPr>
        <w:t>of</w:t>
      </w:r>
      <w:r>
        <w:rPr>
          <w:sz w:val="24"/>
        </w:rPr>
        <w:t>water</w:t>
      </w:r>
      <w:r>
        <w:rPr>
          <w:sz w:val="24"/>
        </w:rPr>
        <w:t>and</w:t>
      </w:r>
      <w:r>
        <w:rPr>
          <w:sz w:val="24"/>
        </w:rPr>
        <w:t>energy</w:t>
      </w:r>
      <w:r>
        <w:rPr>
          <w:sz w:val="24"/>
        </w:rPr>
        <w:t>resources.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3" w:after="0" w:lineRule="auto" w:line="360"/>
        <w:ind w:left="821" w:right="265" w:hanging="361"/>
        <w:jc w:val="left"/>
        <w:rPr>
          <w:sz w:val="24"/>
        </w:rPr>
      </w:pPr>
      <w:r>
        <w:rPr>
          <w:b/>
          <w:i/>
          <w:sz w:val="24"/>
          <w:u w:val="thick"/>
        </w:rPr>
        <w:t>Supply</w:t>
      </w:r>
      <w:r>
        <w:rPr>
          <w:b/>
          <w:i/>
          <w:sz w:val="24"/>
          <w:u w:val="thick"/>
        </w:rPr>
        <w:t>Chain</w:t>
      </w:r>
      <w:r>
        <w:rPr>
          <w:b/>
          <w:i/>
          <w:sz w:val="24"/>
          <w:u w:val="thick"/>
        </w:rPr>
        <w:t>Considerations:</w:t>
      </w:r>
      <w:r>
        <w:rPr>
          <w:sz w:val="24"/>
        </w:rPr>
        <w:t>Lower</w:t>
      </w:r>
      <w:r>
        <w:rPr>
          <w:sz w:val="24"/>
        </w:rPr>
        <w:t>overall</w:t>
      </w:r>
      <w:r>
        <w:rPr>
          <w:sz w:val="24"/>
        </w:rPr>
        <w:t>environmental</w:t>
      </w:r>
      <w:r>
        <w:rPr>
          <w:sz w:val="24"/>
        </w:rPr>
        <w:t>impact</w:t>
      </w:r>
      <w:r>
        <w:rPr>
          <w:sz w:val="24"/>
        </w:rPr>
        <w:t>when</w:t>
      </w:r>
      <w:r>
        <w:rPr>
          <w:sz w:val="24"/>
        </w:rPr>
        <w:t>considering</w:t>
      </w:r>
      <w:r>
        <w:rPr>
          <w:sz w:val="24"/>
        </w:rPr>
        <w:t>the entire</w:t>
      </w:r>
      <w:r>
        <w:rPr>
          <w:sz w:val="24"/>
        </w:rPr>
        <w:t>supply</w:t>
      </w:r>
      <w:r>
        <w:rPr>
          <w:sz w:val="24"/>
        </w:rPr>
        <w:t>chain,</w:t>
      </w:r>
      <w:r>
        <w:rPr>
          <w:sz w:val="24"/>
        </w:rPr>
        <w:t>from</w:t>
      </w:r>
      <w:r>
        <w:rPr>
          <w:sz w:val="24"/>
        </w:rPr>
        <w:t>production</w:t>
      </w:r>
      <w:r>
        <w:rPr>
          <w:sz w:val="24"/>
        </w:rPr>
        <w:t>to</w:t>
      </w:r>
      <w:r>
        <w:rPr>
          <w:sz w:val="24"/>
        </w:rPr>
        <w:t>usage.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0" w:after="0" w:lineRule="auto" w:line="360"/>
        <w:ind w:left="821" w:right="265" w:hanging="361"/>
        <w:jc w:val="left"/>
        <w:rPr>
          <w:sz w:val="24"/>
        </w:rPr>
      </w:pPr>
      <w:r>
        <w:rPr>
          <w:b/>
          <w:i/>
          <w:spacing w:val="-1"/>
          <w:sz w:val="24"/>
          <w:u w:val="thick"/>
        </w:rPr>
        <w:t>Sustainable</w:t>
      </w:r>
      <w:r>
        <w:rPr>
          <w:b/>
          <w:i/>
          <w:sz w:val="24"/>
          <w:u w:val="thick"/>
        </w:rPr>
        <w:t>Development:</w:t>
      </w:r>
      <w:r>
        <w:rPr>
          <w:sz w:val="24"/>
        </w:rPr>
        <w:t>Contributes</w:t>
      </w:r>
      <w:r>
        <w:rPr>
          <w:sz w:val="24"/>
        </w:rPr>
        <w:t>to</w:t>
      </w:r>
      <w:r>
        <w:rPr>
          <w:sz w:val="24"/>
        </w:rPr>
        <w:t>sustainable</w:t>
      </w:r>
      <w:r>
        <w:rPr>
          <w:sz w:val="24"/>
        </w:rPr>
        <w:t>development</w:t>
      </w:r>
      <w:r>
        <w:rPr>
          <w:sz w:val="24"/>
        </w:rPr>
        <w:t>goals</w:t>
      </w:r>
      <w:r>
        <w:rPr>
          <w:sz w:val="24"/>
        </w:rPr>
        <w:t>by</w:t>
      </w:r>
      <w:r>
        <w:rPr>
          <w:sz w:val="24"/>
        </w:rPr>
        <w:t>promoting</w:t>
      </w:r>
      <w:r>
        <w:rPr>
          <w:sz w:val="24"/>
        </w:rPr>
        <w:t>clean</w:t>
      </w:r>
      <w:r>
        <w:rPr>
          <w:sz w:val="24"/>
        </w:rPr>
        <w:t>energy</w:t>
      </w:r>
      <w:r>
        <w:rPr>
          <w:sz w:val="24"/>
        </w:rPr>
        <w:t>and</w:t>
      </w:r>
      <w:r>
        <w:rPr>
          <w:sz w:val="24"/>
        </w:rPr>
        <w:t>reducing</w:t>
      </w:r>
      <w:r>
        <w:rPr>
          <w:sz w:val="24"/>
        </w:rPr>
        <w:t>environmental</w:t>
      </w:r>
      <w:r>
        <w:rPr>
          <w:sz w:val="24"/>
        </w:rPr>
        <w:t>degradation.</w:t>
      </w:r>
    </w:p>
    <w:p>
      <w:pPr>
        <w:pStyle w:val="style0"/>
        <w:spacing w:after="0" w:lineRule="auto" w:line="360"/>
        <w:jc w:val="left"/>
        <w:rPr>
          <w:sz w:val="24"/>
        </w:rPr>
        <w:sectPr>
          <w:pgSz w:w="11910" w:h="16840" w:orient="portrait"/>
          <w:pgMar w:top="1340" w:right="1180" w:bottom="280" w:left="1340" w:header="720" w:footer="720" w:gutter="0"/>
        </w:sectPr>
      </w:pPr>
    </w:p>
    <w:p>
      <w:pPr>
        <w:pStyle w:val="style66"/>
        <w:ind w:left="1021"/>
        <w:rPr>
          <w:sz w:val="20"/>
        </w:rPr>
      </w:pPr>
      <w:r>
        <w:rPr>
          <w:sz w:val="20"/>
        </w:rPr>
        <w:drawing>
          <wp:inline distL="0" distT="0" distB="0" distR="0">
            <wp:extent cx="5245836" cy="3566731"/>
            <wp:effectExtent l="0" t="0" r="0" b="0"/>
            <wp:docPr id="1214" name="image17.png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17.png"/>
                    <pic:cNvPicPr/>
                  </pic:nvPicPr>
                  <pic:blipFill>
                    <a:blip r:embed="rId18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5245836" cy="3566731"/>
                    </a:xfrm>
                    <a:prstGeom prst="rect"/>
                  </pic:spPr>
                </pic:pic>
              </a:graphicData>
            </a:graphic>
          </wp:inline>
        </w:drawing>
      </w:r>
    </w:p>
    <w:p>
      <w:pPr>
        <w:pStyle w:val="style66"/>
        <w:rPr>
          <w:sz w:val="20"/>
        </w:rPr>
      </w:pPr>
    </w:p>
    <w:p>
      <w:pPr>
        <w:pStyle w:val="style66"/>
        <w:spacing w:before="1"/>
        <w:rPr>
          <w:sz w:val="22"/>
        </w:rPr>
      </w:pPr>
    </w:p>
    <w:p>
      <w:pPr>
        <w:pStyle w:val="style66"/>
        <w:spacing w:lineRule="auto" w:line="360"/>
        <w:ind w:left="100" w:right="495"/>
        <w:rPr/>
      </w:pPr>
      <w:r>
        <w:rPr>
          <w:b/>
          <w:i/>
        </w:rPr>
        <w:t>Speaker</w:t>
      </w:r>
      <w:r>
        <w:rPr>
          <w:b/>
          <w:i/>
        </w:rPr>
        <w:t xml:space="preserve">note: </w:t>
      </w:r>
      <w:r>
        <w:t>Green</w:t>
      </w:r>
      <w:r>
        <w:t>hydrogen</w:t>
      </w:r>
      <w:r>
        <w:t>contributes</w:t>
      </w:r>
      <w:r>
        <w:t>significantly</w:t>
      </w:r>
      <w:r>
        <w:t>to</w:t>
      </w:r>
      <w:r>
        <w:t>sustainable</w:t>
      </w:r>
      <w:r>
        <w:t>development</w:t>
      </w:r>
      <w:r>
        <w:t>and</w:t>
      </w:r>
      <w:r>
        <w:t>decarbonization by</w:t>
      </w:r>
      <w:r>
        <w:t>having</w:t>
      </w:r>
      <w:r>
        <w:t>zero</w:t>
      </w:r>
      <w:r>
        <w:t>emissions</w:t>
      </w:r>
      <w:r>
        <w:t>and</w:t>
      </w:r>
      <w:r>
        <w:t>efficient</w:t>
      </w:r>
      <w:r>
        <w:t>use of</w:t>
      </w:r>
      <w:r>
        <w:t>resources.</w:t>
      </w:r>
    </w:p>
    <w:p>
      <w:pPr>
        <w:pStyle w:val="style4100"/>
        <w:spacing w:before="4"/>
        <w:rPr/>
      </w:pPr>
      <w:r>
        <w:t>Slide</w:t>
      </w:r>
      <w:r>
        <w:t>10:</w:t>
      </w:r>
      <w:r>
        <w:t>Policy</w:t>
      </w:r>
      <w:r>
        <w:t>Framework</w:t>
      </w:r>
      <w:r>
        <w:t>and</w:t>
      </w:r>
      <w:r>
        <w:t>Government</w:t>
      </w:r>
      <w:r>
        <w:t>Support</w:t>
      </w:r>
    </w:p>
    <w:p>
      <w:pPr>
        <w:pStyle w:val="style4102"/>
        <w:spacing w:before="162"/>
        <w:rPr/>
      </w:pPr>
      <w:r>
        <w:t>Overview</w:t>
      </w:r>
      <w:r>
        <w:t>of Policy</w:t>
      </w:r>
      <w:r>
        <w:t>Initiatives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32" w:after="0" w:lineRule="auto" w:line="360"/>
        <w:ind w:left="821" w:right="264" w:hanging="361"/>
        <w:jc w:val="left"/>
        <w:rPr>
          <w:sz w:val="24"/>
        </w:rPr>
      </w:pPr>
      <w:r>
        <w:rPr>
          <w:b/>
          <w:i/>
          <w:sz w:val="24"/>
          <w:u w:val="thick"/>
        </w:rPr>
        <w:t>Global</w:t>
      </w:r>
      <w:r>
        <w:rPr>
          <w:b/>
          <w:i/>
          <w:sz w:val="24"/>
          <w:u w:val="thick"/>
        </w:rPr>
        <w:t>Initiatives:</w:t>
      </w:r>
      <w:r>
        <w:rPr>
          <w:sz w:val="24"/>
        </w:rPr>
        <w:t>Many</w:t>
      </w:r>
      <w:r>
        <w:rPr>
          <w:sz w:val="24"/>
        </w:rPr>
        <w:t>countries</w:t>
      </w:r>
      <w:r>
        <w:rPr>
          <w:sz w:val="24"/>
        </w:rPr>
        <w:t>introducing</w:t>
      </w:r>
      <w:r>
        <w:rPr>
          <w:sz w:val="24"/>
        </w:rPr>
        <w:t>policies</w:t>
      </w:r>
      <w:r>
        <w:rPr>
          <w:sz w:val="24"/>
        </w:rPr>
        <w:t>and</w:t>
      </w:r>
      <w:r>
        <w:rPr>
          <w:sz w:val="24"/>
        </w:rPr>
        <w:t>targets</w:t>
      </w:r>
      <w:r>
        <w:rPr>
          <w:sz w:val="24"/>
        </w:rPr>
        <w:t>specifically</w:t>
      </w:r>
      <w:r>
        <w:rPr>
          <w:sz w:val="24"/>
        </w:rPr>
        <w:t>for</w:t>
      </w:r>
      <w:r>
        <w:rPr>
          <w:sz w:val="24"/>
        </w:rPr>
        <w:t>green</w:t>
      </w:r>
      <w:r>
        <w:rPr>
          <w:sz w:val="24"/>
        </w:rPr>
        <w:t>hydrogen</w:t>
      </w:r>
      <w:r>
        <w:rPr>
          <w:sz w:val="24"/>
        </w:rPr>
        <w:t>development.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2" w:after="0" w:lineRule="auto" w:line="360"/>
        <w:ind w:left="821" w:right="264" w:hanging="361"/>
        <w:jc w:val="left"/>
        <w:rPr>
          <w:sz w:val="24"/>
        </w:rPr>
      </w:pPr>
      <w:r>
        <w:rPr>
          <w:b/>
          <w:i/>
          <w:sz w:val="24"/>
          <w:u w:val="thick"/>
        </w:rPr>
        <w:t>Funding</w:t>
      </w:r>
      <w:r>
        <w:rPr>
          <w:b/>
          <w:i/>
          <w:sz w:val="24"/>
          <w:u w:val="thick"/>
        </w:rPr>
        <w:t>and</w:t>
      </w:r>
      <w:r>
        <w:rPr>
          <w:b/>
          <w:i/>
          <w:sz w:val="24"/>
          <w:u w:val="thick"/>
        </w:rPr>
        <w:t>Subsidies:</w:t>
      </w:r>
      <w:r>
        <w:rPr>
          <w:sz w:val="24"/>
        </w:rPr>
        <w:t>Governments</w:t>
      </w:r>
      <w:r>
        <w:rPr>
          <w:sz w:val="24"/>
        </w:rPr>
        <w:t>providing</w:t>
      </w:r>
      <w:r>
        <w:rPr>
          <w:sz w:val="24"/>
        </w:rPr>
        <w:t>financial</w:t>
      </w:r>
      <w:r>
        <w:rPr>
          <w:sz w:val="24"/>
        </w:rPr>
        <w:t>incentives</w:t>
      </w:r>
      <w:r>
        <w:rPr>
          <w:sz w:val="24"/>
        </w:rPr>
        <w:t>for</w:t>
      </w:r>
      <w:r>
        <w:rPr>
          <w:sz w:val="24"/>
        </w:rPr>
        <w:t>research,</w:t>
      </w:r>
      <w:r>
        <w:rPr>
          <w:sz w:val="24"/>
        </w:rPr>
        <w:t>development,</w:t>
      </w:r>
      <w:r>
        <w:rPr>
          <w:sz w:val="24"/>
        </w:rPr>
        <w:t>and</w:t>
      </w:r>
      <w:r>
        <w:rPr>
          <w:sz w:val="24"/>
        </w:rPr>
        <w:t>deployment.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0" w:after="0" w:lineRule="auto" w:line="360"/>
        <w:ind w:left="821" w:right="266" w:hanging="361"/>
        <w:jc w:val="left"/>
        <w:rPr>
          <w:sz w:val="24"/>
        </w:rPr>
      </w:pPr>
      <w:r>
        <w:rPr>
          <w:b/>
          <w:i/>
          <w:sz w:val="24"/>
          <w:u w:val="thick"/>
        </w:rPr>
        <w:t>Regulatory</w:t>
      </w:r>
      <w:r>
        <w:rPr>
          <w:b/>
          <w:i/>
          <w:sz w:val="24"/>
          <w:u w:val="thick"/>
        </w:rPr>
        <w:t>Frameworks:</w:t>
      </w:r>
      <w:r>
        <w:rPr>
          <w:sz w:val="24"/>
        </w:rPr>
        <w:t>Development</w:t>
      </w:r>
      <w:r>
        <w:rPr>
          <w:sz w:val="24"/>
        </w:rPr>
        <w:t>of</w:t>
      </w:r>
      <w:r>
        <w:rPr>
          <w:sz w:val="24"/>
        </w:rPr>
        <w:t>regulations</w:t>
      </w:r>
      <w:r>
        <w:rPr>
          <w:sz w:val="24"/>
        </w:rPr>
        <w:t>and</w:t>
      </w:r>
      <w:r>
        <w:rPr>
          <w:sz w:val="24"/>
        </w:rPr>
        <w:t>standards</w:t>
      </w:r>
      <w:r>
        <w:rPr>
          <w:sz w:val="24"/>
        </w:rPr>
        <w:t>to</w:t>
      </w:r>
      <w:r>
        <w:rPr>
          <w:sz w:val="24"/>
        </w:rPr>
        <w:t>facilitate</w:t>
      </w:r>
      <w:r>
        <w:rPr>
          <w:sz w:val="24"/>
        </w:rPr>
        <w:t>safe</w:t>
      </w:r>
      <w:r>
        <w:rPr>
          <w:sz w:val="24"/>
        </w:rPr>
        <w:t>and</w:t>
      </w:r>
      <w:r>
        <w:rPr>
          <w:sz w:val="24"/>
        </w:rPr>
        <w:t>efficient</w:t>
      </w:r>
      <w:r>
        <w:rPr>
          <w:sz w:val="24"/>
        </w:rPr>
        <w:t>hydrogen</w:t>
      </w:r>
      <w:r>
        <w:rPr>
          <w:sz w:val="24"/>
        </w:rPr>
        <w:t>use.</w:t>
      </w:r>
    </w:p>
    <w:p>
      <w:pPr>
        <w:pStyle w:val="style4102"/>
        <w:spacing w:before="6"/>
        <w:rPr/>
      </w:pPr>
      <w:r>
        <w:t>Impact of</w:t>
      </w:r>
      <w:r>
        <w:t>Government</w:t>
      </w:r>
      <w:r>
        <w:t>Support</w:t>
      </w:r>
      <w:r>
        <w:t>on</w:t>
      </w:r>
      <w:r>
        <w:t>Industry</w:t>
      </w:r>
      <w:r>
        <w:t>Growth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32" w:after="0" w:lineRule="auto" w:line="360"/>
        <w:ind w:left="821" w:right="263" w:hanging="361"/>
        <w:jc w:val="left"/>
        <w:rPr>
          <w:sz w:val="24"/>
        </w:rPr>
      </w:pPr>
      <w:r>
        <w:rPr>
          <w:b/>
          <w:i/>
          <w:spacing w:val="-1"/>
          <w:sz w:val="24"/>
          <w:u w:val="thick"/>
        </w:rPr>
        <w:t>Accelerating</w:t>
      </w:r>
      <w:r>
        <w:rPr>
          <w:b/>
          <w:i/>
          <w:spacing w:val="-1"/>
          <w:sz w:val="24"/>
          <w:u w:val="thick"/>
        </w:rPr>
        <w:t>Innovation:</w:t>
      </w:r>
      <w:r>
        <w:rPr>
          <w:spacing w:val="-1"/>
          <w:sz w:val="24"/>
        </w:rPr>
        <w:t>Government</w:t>
      </w:r>
      <w:r>
        <w:rPr>
          <w:spacing w:val="-1"/>
          <w:sz w:val="24"/>
        </w:rPr>
        <w:t>funding</w:t>
      </w:r>
      <w:r>
        <w:rPr>
          <w:sz w:val="24"/>
        </w:rPr>
        <w:t>catalysing</w:t>
      </w:r>
      <w:r>
        <w:rPr>
          <w:sz w:val="24"/>
        </w:rPr>
        <w:t>technological</w:t>
      </w:r>
      <w:r>
        <w:rPr>
          <w:sz w:val="24"/>
        </w:rPr>
        <w:t>advancements</w:t>
      </w:r>
      <w:r>
        <w:rPr>
          <w:sz w:val="24"/>
        </w:rPr>
        <w:t>and</w:t>
      </w:r>
      <w:r>
        <w:rPr>
          <w:sz w:val="24"/>
        </w:rPr>
        <w:t>cost</w:t>
      </w:r>
      <w:r>
        <w:rPr>
          <w:sz w:val="24"/>
        </w:rPr>
        <w:t>reductions.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0" w:after="0" w:lineRule="auto" w:line="362"/>
        <w:ind w:left="821" w:right="266" w:hanging="361"/>
        <w:jc w:val="left"/>
        <w:rPr>
          <w:sz w:val="24"/>
        </w:rPr>
      </w:pPr>
      <w:r>
        <w:rPr>
          <w:b/>
          <w:i/>
          <w:sz w:val="24"/>
          <w:u w:val="thick"/>
        </w:rPr>
        <w:t>Market</w:t>
      </w:r>
      <w:r>
        <w:rPr>
          <w:b/>
          <w:i/>
          <w:sz w:val="24"/>
          <w:u w:val="thick"/>
        </w:rPr>
        <w:t>Confidence:</w:t>
      </w:r>
      <w:r>
        <w:rPr>
          <w:sz w:val="24"/>
        </w:rPr>
        <w:t>Policy</w:t>
      </w:r>
      <w:r>
        <w:rPr>
          <w:sz w:val="24"/>
        </w:rPr>
        <w:t>supports</w:t>
      </w:r>
      <w:r>
        <w:rPr>
          <w:sz w:val="24"/>
        </w:rPr>
        <w:t>increasing</w:t>
      </w:r>
      <w:r>
        <w:rPr>
          <w:sz w:val="24"/>
        </w:rPr>
        <w:t>investor</w:t>
      </w:r>
      <w:r>
        <w:rPr>
          <w:sz w:val="24"/>
        </w:rPr>
        <w:t>confidence</w:t>
      </w:r>
      <w:r>
        <w:rPr>
          <w:sz w:val="24"/>
        </w:rPr>
        <w:t>and</w:t>
      </w:r>
      <w:r>
        <w:rPr>
          <w:sz w:val="24"/>
        </w:rPr>
        <w:t>market</w:t>
      </w:r>
      <w:r>
        <w:rPr>
          <w:sz w:val="24"/>
        </w:rPr>
        <w:t>stability</w:t>
      </w:r>
      <w:r>
        <w:rPr>
          <w:sz w:val="24"/>
        </w:rPr>
        <w:t>(Piñeiro-Chousa</w:t>
      </w:r>
      <w:r>
        <w:rPr>
          <w:i/>
          <w:sz w:val="24"/>
        </w:rPr>
        <w:t>et</w:t>
      </w:r>
      <w:r>
        <w:rPr>
          <w:i/>
          <w:sz w:val="24"/>
        </w:rPr>
        <w:t xml:space="preserve">al. </w:t>
      </w:r>
      <w:r>
        <w:rPr>
          <w:sz w:val="24"/>
        </w:rPr>
        <w:t>2021).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0" w:after="0" w:lineRule="auto" w:line="360"/>
        <w:ind w:left="821" w:right="258" w:hanging="361"/>
        <w:jc w:val="left"/>
        <w:rPr>
          <w:sz w:val="24"/>
        </w:rPr>
      </w:pPr>
      <w:r>
        <w:rPr>
          <w:b/>
          <w:i/>
          <w:sz w:val="24"/>
          <w:u w:val="thick"/>
        </w:rPr>
        <w:t>Infrastructure</w:t>
      </w:r>
      <w:r>
        <w:rPr>
          <w:b/>
          <w:i/>
          <w:sz w:val="24"/>
          <w:u w:val="thick"/>
        </w:rPr>
        <w:t>Development:</w:t>
      </w:r>
      <w:r>
        <w:rPr>
          <w:sz w:val="24"/>
        </w:rPr>
        <w:t>Public</w:t>
      </w:r>
      <w:r>
        <w:rPr>
          <w:sz w:val="24"/>
        </w:rPr>
        <w:t>investment</w:t>
      </w:r>
      <w:r>
        <w:rPr>
          <w:sz w:val="24"/>
        </w:rPr>
        <w:t>in</w:t>
      </w:r>
      <w:r>
        <w:rPr>
          <w:sz w:val="24"/>
        </w:rPr>
        <w:t>hydrogen</w:t>
      </w:r>
      <w:r>
        <w:rPr>
          <w:sz w:val="24"/>
        </w:rPr>
        <w:t>infrastructure,</w:t>
      </w:r>
      <w:r>
        <w:rPr>
          <w:sz w:val="24"/>
        </w:rPr>
        <w:t>such</w:t>
      </w:r>
      <w:r>
        <w:rPr>
          <w:sz w:val="24"/>
        </w:rPr>
        <w:t>as</w:t>
      </w:r>
      <w:r>
        <w:rPr>
          <w:sz w:val="24"/>
        </w:rPr>
        <w:t>fueling</w:t>
      </w:r>
      <w:r>
        <w:rPr>
          <w:sz w:val="24"/>
        </w:rPr>
        <w:t>stations and</w:t>
      </w:r>
      <w:r>
        <w:rPr>
          <w:sz w:val="24"/>
        </w:rPr>
        <w:t>transport</w:t>
      </w:r>
      <w:r>
        <w:rPr>
          <w:sz w:val="24"/>
        </w:rPr>
        <w:t>networks.</w:t>
      </w:r>
    </w:p>
    <w:p>
      <w:pPr>
        <w:pStyle w:val="style4102"/>
        <w:rPr/>
      </w:pPr>
      <w:r>
        <w:t>Examples</w:t>
      </w:r>
      <w:r>
        <w:t>of</w:t>
      </w:r>
      <w:r>
        <w:t>Government</w:t>
      </w:r>
      <w:r>
        <w:t>Initiatives</w:t>
      </w:r>
    </w:p>
    <w:p>
      <w:pPr>
        <w:pStyle w:val="style0"/>
        <w:spacing w:after="0"/>
        <w:rPr/>
        <w:sectPr>
          <w:pgSz w:w="11910" w:h="16840" w:orient="portrait"/>
          <w:pgMar w:top="1420" w:right="1180" w:bottom="280" w:left="1340" w:header="720" w:footer="720" w:gutter="0"/>
        </w:sectPr>
      </w:pP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78" w:after="0" w:lineRule="auto" w:line="360"/>
        <w:ind w:left="821" w:right="260" w:hanging="361"/>
        <w:jc w:val="left"/>
        <w:rPr>
          <w:sz w:val="24"/>
        </w:rPr>
      </w:pPr>
      <w:r>
        <w:rPr>
          <w:b/>
          <w:i/>
          <w:spacing w:val="-1"/>
          <w:sz w:val="24"/>
          <w:u w:val="thick"/>
        </w:rPr>
        <w:t>European</w:t>
      </w:r>
      <w:r>
        <w:rPr>
          <w:b/>
          <w:i/>
          <w:spacing w:val="-1"/>
          <w:sz w:val="24"/>
          <w:u w:val="thick"/>
        </w:rPr>
        <w:t>Hydrogen</w:t>
      </w:r>
      <w:r>
        <w:rPr>
          <w:b/>
          <w:i/>
          <w:spacing w:val="-1"/>
          <w:sz w:val="24"/>
          <w:u w:val="thick"/>
        </w:rPr>
        <w:t>Strategy:</w:t>
      </w:r>
      <w:r>
        <w:rPr>
          <w:spacing w:val="-1"/>
          <w:sz w:val="24"/>
        </w:rPr>
        <w:t>EU's</w:t>
      </w:r>
      <w:r>
        <w:rPr>
          <w:sz w:val="24"/>
        </w:rPr>
        <w:t>commitment</w:t>
      </w:r>
      <w:r>
        <w:rPr>
          <w:sz w:val="24"/>
        </w:rPr>
        <w:t>to</w:t>
      </w:r>
      <w:r>
        <w:rPr>
          <w:sz w:val="24"/>
        </w:rPr>
        <w:t>green</w:t>
      </w:r>
      <w:r>
        <w:rPr>
          <w:sz w:val="24"/>
        </w:rPr>
        <w:t>hydrogen</w:t>
      </w:r>
      <w:r>
        <w:rPr>
          <w:sz w:val="24"/>
        </w:rPr>
        <w:t>as</w:t>
      </w:r>
      <w:r>
        <w:rPr>
          <w:sz w:val="24"/>
        </w:rPr>
        <w:t>part</w:t>
      </w:r>
      <w:r>
        <w:rPr>
          <w:sz w:val="24"/>
        </w:rPr>
        <w:t>of</w:t>
      </w:r>
      <w:r>
        <w:rPr>
          <w:sz w:val="24"/>
        </w:rPr>
        <w:t>its</w:t>
      </w:r>
      <w:r>
        <w:rPr>
          <w:sz w:val="24"/>
        </w:rPr>
        <w:t>Green</w:t>
      </w:r>
      <w:r>
        <w:rPr>
          <w:sz w:val="24"/>
        </w:rPr>
        <w:t>Deal.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0" w:after="0" w:lineRule="auto" w:line="364"/>
        <w:ind w:left="821" w:right="264" w:hanging="361"/>
        <w:jc w:val="left"/>
        <w:rPr>
          <w:sz w:val="24"/>
        </w:rPr>
      </w:pPr>
      <w:r>
        <w:rPr>
          <w:b/>
          <w:i/>
          <w:sz w:val="24"/>
          <w:u w:val="thick"/>
        </w:rPr>
        <w:t>Hydrogen</w:t>
      </w:r>
      <w:r>
        <w:rPr>
          <w:b/>
          <w:i/>
          <w:sz w:val="24"/>
          <w:u w:val="thick"/>
        </w:rPr>
        <w:t>Roadmaps:</w:t>
      </w:r>
      <w:r>
        <w:rPr>
          <w:sz w:val="24"/>
        </w:rPr>
        <w:t>Countries</w:t>
      </w:r>
      <w:r>
        <w:rPr>
          <w:sz w:val="24"/>
        </w:rPr>
        <w:t>like</w:t>
      </w:r>
      <w:r>
        <w:rPr>
          <w:sz w:val="24"/>
        </w:rPr>
        <w:t>Japan</w:t>
      </w:r>
      <w:r>
        <w:rPr>
          <w:sz w:val="24"/>
        </w:rPr>
        <w:t>and</w:t>
      </w:r>
      <w:r>
        <w:rPr>
          <w:sz w:val="24"/>
        </w:rPr>
        <w:t>South</w:t>
      </w:r>
      <w:r>
        <w:rPr>
          <w:sz w:val="24"/>
        </w:rPr>
        <w:t>Korea</w:t>
      </w:r>
      <w:r>
        <w:rPr>
          <w:sz w:val="24"/>
        </w:rPr>
        <w:t>implementing</w:t>
      </w:r>
      <w:r>
        <w:rPr>
          <w:sz w:val="24"/>
        </w:rPr>
        <w:t>comprehensive hydrogen</w:t>
      </w:r>
      <w:r>
        <w:rPr>
          <w:sz w:val="24"/>
        </w:rPr>
        <w:t>strategies.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0" w:after="0" w:lineRule="auto" w:line="360"/>
        <w:ind w:left="821" w:right="257" w:hanging="361"/>
        <w:jc w:val="left"/>
        <w:rPr>
          <w:sz w:val="24"/>
        </w:rPr>
      </w:pPr>
      <w:r>
        <w:rPr>
          <w:b/>
          <w:i/>
          <w:sz w:val="24"/>
          <w:u w:val="thick"/>
        </w:rPr>
        <w:t>International</w:t>
      </w:r>
      <w:r>
        <w:rPr>
          <w:b/>
          <w:i/>
          <w:sz w:val="24"/>
          <w:u w:val="thick"/>
        </w:rPr>
        <w:t>Collaboration:</w:t>
      </w:r>
      <w:r>
        <w:rPr>
          <w:sz w:val="24"/>
        </w:rPr>
        <w:t>Initiatives</w:t>
      </w:r>
      <w:r>
        <w:rPr>
          <w:sz w:val="24"/>
        </w:rPr>
        <w:t>like</w:t>
      </w:r>
      <w:r>
        <w:rPr>
          <w:sz w:val="24"/>
        </w:rPr>
        <w:t>the</w:t>
      </w:r>
      <w:r>
        <w:rPr>
          <w:sz w:val="24"/>
        </w:rPr>
        <w:t>Hydrogen</w:t>
      </w:r>
      <w:r>
        <w:rPr>
          <w:sz w:val="24"/>
        </w:rPr>
        <w:t>Council</w:t>
      </w:r>
      <w:r>
        <w:rPr>
          <w:sz w:val="24"/>
        </w:rPr>
        <w:t>promoting</w:t>
      </w:r>
      <w:r>
        <w:rPr>
          <w:sz w:val="24"/>
        </w:rPr>
        <w:t>global</w:t>
      </w:r>
      <w:r>
        <w:rPr>
          <w:sz w:val="24"/>
        </w:rPr>
        <w:t>cooperation</w:t>
      </w:r>
      <w:r>
        <w:rPr>
          <w:sz w:val="24"/>
        </w:rPr>
        <w:t>in</w:t>
      </w:r>
      <w:r>
        <w:rPr>
          <w:sz w:val="24"/>
        </w:rPr>
        <w:t>hydrogen</w:t>
      </w:r>
      <w:r>
        <w:rPr>
          <w:sz w:val="24"/>
        </w:rPr>
        <w:t>development.</w:t>
      </w:r>
    </w:p>
    <w:p>
      <w:pPr>
        <w:pStyle w:val="style66"/>
        <w:spacing w:lineRule="auto" w:line="362"/>
        <w:ind w:left="100"/>
        <w:rPr/>
      </w:pPr>
      <w:r>
        <w:rPr>
          <w:b/>
          <w:i/>
        </w:rPr>
        <w:t>Speaker</w:t>
      </w:r>
      <w:r>
        <w:rPr>
          <w:b/>
          <w:i/>
        </w:rPr>
        <w:t>note:</w:t>
      </w:r>
      <w:r>
        <w:t>Highlighting</w:t>
      </w:r>
      <w:r>
        <w:t>international</w:t>
      </w:r>
      <w:r>
        <w:t>policy</w:t>
      </w:r>
      <w:r>
        <w:t>measures</w:t>
      </w:r>
      <w:r>
        <w:t>and</w:t>
      </w:r>
      <w:r>
        <w:t>government</w:t>
      </w:r>
      <w:r>
        <w:t>backing</w:t>
      </w:r>
      <w:r>
        <w:t>that</w:t>
      </w:r>
      <w:r>
        <w:t>are</w:t>
      </w:r>
      <w:r>
        <w:t>essential for</w:t>
      </w:r>
      <w:r>
        <w:t>promoting</w:t>
      </w:r>
      <w:r>
        <w:t>the</w:t>
      </w:r>
      <w:r>
        <w:t>development</w:t>
      </w:r>
      <w:r>
        <w:t>of</w:t>
      </w:r>
      <w:r>
        <w:t>green</w:t>
      </w:r>
      <w:r>
        <w:t>hydrogen</w:t>
      </w:r>
      <w:r>
        <w:t>and building</w:t>
      </w:r>
      <w:r>
        <w:t>market</w:t>
      </w:r>
      <w:r>
        <w:t>trust.</w:t>
      </w:r>
    </w:p>
    <w:p>
      <w:pPr>
        <w:pStyle w:val="style4100"/>
        <w:rPr/>
      </w:pPr>
      <w:r>
        <w:t>Slide</w:t>
      </w:r>
      <w:r>
        <w:t>11:</w:t>
      </w:r>
      <w:r>
        <w:t>Challenges</w:t>
      </w:r>
      <w:r>
        <w:t>and</w:t>
      </w:r>
      <w:r>
        <w:t>Future</w:t>
      </w:r>
      <w:r>
        <w:t>Prospects</w:t>
      </w:r>
    </w:p>
    <w:p>
      <w:pPr>
        <w:pStyle w:val="style4102"/>
        <w:spacing w:before="153"/>
        <w:rPr/>
      </w:pPr>
      <w:r>
        <w:t>Key</w:t>
      </w:r>
      <w:r>
        <w:t>Challenges</w:t>
      </w:r>
      <w:r>
        <w:t>in Adopting</w:t>
      </w:r>
      <w:r>
        <w:t>Green</w:t>
      </w:r>
      <w:r>
        <w:t>Hydrogen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32" w:after="0" w:lineRule="auto" w:line="360"/>
        <w:ind w:left="821" w:right="259" w:hanging="361"/>
        <w:jc w:val="left"/>
        <w:rPr>
          <w:sz w:val="24"/>
        </w:rPr>
      </w:pPr>
      <w:r>
        <w:rPr>
          <w:b/>
          <w:i/>
          <w:spacing w:val="-1"/>
          <w:sz w:val="24"/>
          <w:u w:val="thick"/>
        </w:rPr>
        <w:t>High</w:t>
      </w:r>
      <w:r>
        <w:rPr>
          <w:b/>
          <w:i/>
          <w:sz w:val="24"/>
          <w:u w:val="thick"/>
        </w:rPr>
        <w:t>Production</w:t>
      </w:r>
      <w:r>
        <w:rPr>
          <w:b/>
          <w:i/>
          <w:sz w:val="24"/>
          <w:u w:val="thick"/>
        </w:rPr>
        <w:t>Costs:</w:t>
      </w:r>
      <w:r>
        <w:rPr>
          <w:sz w:val="24"/>
        </w:rPr>
        <w:t>Currently</w:t>
      </w:r>
      <w:r>
        <w:rPr>
          <w:sz w:val="24"/>
        </w:rPr>
        <w:t>more</w:t>
      </w:r>
      <w:r>
        <w:rPr>
          <w:sz w:val="24"/>
        </w:rPr>
        <w:t>expensive</w:t>
      </w:r>
      <w:r>
        <w:rPr>
          <w:sz w:val="24"/>
        </w:rPr>
        <w:t>than</w:t>
      </w:r>
      <w:r>
        <w:rPr>
          <w:sz w:val="24"/>
        </w:rPr>
        <w:t>fossil</w:t>
      </w:r>
      <w:r>
        <w:rPr>
          <w:sz w:val="24"/>
        </w:rPr>
        <w:t>fuel-based</w:t>
      </w:r>
      <w:r>
        <w:rPr>
          <w:sz w:val="24"/>
        </w:rPr>
        <w:t>hydrogen</w:t>
      </w:r>
      <w:r>
        <w:rPr>
          <w:sz w:val="24"/>
        </w:rPr>
        <w:t>due</w:t>
      </w:r>
      <w:r>
        <w:rPr>
          <w:sz w:val="24"/>
        </w:rPr>
        <w:t>to</w:t>
      </w:r>
      <w:r>
        <w:rPr>
          <w:sz w:val="24"/>
        </w:rPr>
        <w:t>technology</w:t>
      </w:r>
      <w:r>
        <w:rPr>
          <w:sz w:val="24"/>
        </w:rPr>
        <w:t>and</w:t>
      </w:r>
      <w:r>
        <w:rPr>
          <w:sz w:val="24"/>
        </w:rPr>
        <w:t>energy</w:t>
      </w:r>
      <w:r>
        <w:rPr>
          <w:sz w:val="24"/>
        </w:rPr>
        <w:t>costs (Megía</w:t>
      </w:r>
      <w:r>
        <w:rPr>
          <w:i/>
          <w:sz w:val="24"/>
        </w:rPr>
        <w:t>et</w:t>
      </w:r>
      <w:r>
        <w:rPr>
          <w:i/>
          <w:sz w:val="24"/>
        </w:rPr>
        <w:t>al.</w:t>
      </w:r>
      <w:r>
        <w:rPr>
          <w:sz w:val="24"/>
        </w:rPr>
        <w:t>2021).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0" w:after="0" w:lineRule="auto" w:line="362"/>
        <w:ind w:left="821" w:right="264" w:hanging="361"/>
        <w:jc w:val="left"/>
        <w:rPr>
          <w:sz w:val="24"/>
        </w:rPr>
      </w:pPr>
      <w:r>
        <w:rPr>
          <w:b/>
          <w:i/>
          <w:sz w:val="24"/>
          <w:u w:val="thick"/>
        </w:rPr>
        <w:t>Infrastructure</w:t>
      </w:r>
      <w:r>
        <w:rPr>
          <w:b/>
          <w:i/>
          <w:sz w:val="24"/>
          <w:u w:val="thick"/>
        </w:rPr>
        <w:t>Requirements:</w:t>
      </w:r>
      <w:r>
        <w:rPr>
          <w:sz w:val="24"/>
        </w:rPr>
        <w:t>Need</w:t>
      </w:r>
      <w:r>
        <w:rPr>
          <w:sz w:val="24"/>
        </w:rPr>
        <w:t>for</w:t>
      </w:r>
      <w:r>
        <w:rPr>
          <w:sz w:val="24"/>
        </w:rPr>
        <w:t>significant</w:t>
      </w:r>
      <w:r>
        <w:rPr>
          <w:sz w:val="24"/>
        </w:rPr>
        <w:t>investment</w:t>
      </w:r>
      <w:r>
        <w:rPr>
          <w:sz w:val="24"/>
        </w:rPr>
        <w:t>in production,</w:t>
      </w:r>
      <w:r>
        <w:rPr>
          <w:sz w:val="24"/>
        </w:rPr>
        <w:t>storage,</w:t>
      </w:r>
      <w:r>
        <w:rPr>
          <w:sz w:val="24"/>
        </w:rPr>
        <w:t>and</w:t>
      </w:r>
      <w:r>
        <w:rPr>
          <w:sz w:val="24"/>
        </w:rPr>
        <w:t>distribution</w:t>
      </w:r>
      <w:r>
        <w:rPr>
          <w:sz w:val="24"/>
        </w:rPr>
        <w:t>infrastructure.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0" w:after="0" w:lineRule="auto" w:line="360"/>
        <w:ind w:left="821" w:right="262" w:hanging="361"/>
        <w:jc w:val="left"/>
        <w:rPr>
          <w:sz w:val="24"/>
        </w:rPr>
      </w:pPr>
      <w:r>
        <w:rPr>
          <w:b/>
          <w:i/>
          <w:sz w:val="24"/>
          <w:u w:val="thick"/>
        </w:rPr>
        <w:t>Public</w:t>
      </w:r>
      <w:r>
        <w:rPr>
          <w:b/>
          <w:i/>
          <w:sz w:val="24"/>
          <w:u w:val="thick"/>
        </w:rPr>
        <w:t>Perception</w:t>
      </w:r>
      <w:r>
        <w:rPr>
          <w:b/>
          <w:i/>
          <w:sz w:val="24"/>
          <w:u w:val="thick"/>
        </w:rPr>
        <w:t>and</w:t>
      </w:r>
      <w:r>
        <w:rPr>
          <w:b/>
          <w:i/>
          <w:sz w:val="24"/>
          <w:u w:val="thick"/>
        </w:rPr>
        <w:t>Awareness:</w:t>
      </w:r>
      <w:r>
        <w:rPr>
          <w:sz w:val="24"/>
        </w:rPr>
        <w:t>Overcoming</w:t>
      </w:r>
      <w:r>
        <w:rPr>
          <w:sz w:val="24"/>
        </w:rPr>
        <w:t>scepticism</w:t>
      </w:r>
      <w:r>
        <w:rPr>
          <w:sz w:val="24"/>
        </w:rPr>
        <w:t>and</w:t>
      </w:r>
      <w:r>
        <w:rPr>
          <w:sz w:val="24"/>
        </w:rPr>
        <w:t>building</w:t>
      </w:r>
      <w:r>
        <w:rPr>
          <w:sz w:val="24"/>
        </w:rPr>
        <w:t>awareness</w:t>
      </w:r>
      <w:r>
        <w:rPr>
          <w:sz w:val="24"/>
        </w:rPr>
        <w:t>about</w:t>
      </w:r>
      <w:r>
        <w:rPr>
          <w:sz w:val="24"/>
        </w:rPr>
        <w:t>the</w:t>
      </w:r>
      <w:r>
        <w:rPr>
          <w:sz w:val="24"/>
        </w:rPr>
        <w:t>benefits of</w:t>
      </w:r>
      <w:r>
        <w:rPr>
          <w:sz w:val="24"/>
        </w:rPr>
        <w:t>green</w:t>
      </w:r>
      <w:r>
        <w:rPr>
          <w:sz w:val="24"/>
        </w:rPr>
        <w:t>hydrogen.</w:t>
      </w:r>
    </w:p>
    <w:p>
      <w:pPr>
        <w:pStyle w:val="style4102"/>
        <w:rPr/>
      </w:pPr>
      <w:r>
        <w:t>Future</w:t>
      </w:r>
      <w:r>
        <w:t>Trends</w:t>
      </w:r>
      <w:r>
        <w:t>in Green</w:t>
      </w:r>
      <w:r>
        <w:t>Hydrogen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30" w:after="0" w:lineRule="auto" w:line="362"/>
        <w:ind w:left="821" w:right="266" w:hanging="361"/>
        <w:jc w:val="left"/>
        <w:rPr>
          <w:sz w:val="24"/>
        </w:rPr>
      </w:pPr>
      <w:r>
        <w:rPr>
          <w:b/>
          <w:i/>
          <w:sz w:val="24"/>
          <w:u w:val="thick"/>
        </w:rPr>
        <w:t>Technological</w:t>
      </w:r>
      <w:r>
        <w:rPr>
          <w:b/>
          <w:i/>
          <w:sz w:val="24"/>
          <w:u w:val="thick"/>
        </w:rPr>
        <w:t>Advancements:</w:t>
      </w:r>
      <w:r>
        <w:rPr>
          <w:sz w:val="24"/>
        </w:rPr>
        <w:t>Ongoing</w:t>
      </w:r>
      <w:r>
        <w:rPr>
          <w:sz w:val="24"/>
        </w:rPr>
        <w:t>research</w:t>
      </w:r>
      <w:r>
        <w:rPr>
          <w:sz w:val="24"/>
        </w:rPr>
        <w:t>aimed</w:t>
      </w:r>
      <w:r>
        <w:rPr>
          <w:sz w:val="24"/>
        </w:rPr>
        <w:t>at</w:t>
      </w:r>
      <w:r>
        <w:rPr>
          <w:sz w:val="24"/>
        </w:rPr>
        <w:t>improving</w:t>
      </w:r>
      <w:r>
        <w:rPr>
          <w:sz w:val="24"/>
        </w:rPr>
        <w:t>efficiency</w:t>
      </w:r>
      <w:r>
        <w:rPr>
          <w:sz w:val="24"/>
        </w:rPr>
        <w:t>and</w:t>
      </w:r>
      <w:r>
        <w:rPr>
          <w:sz w:val="24"/>
        </w:rPr>
        <w:t>reducing</w:t>
      </w:r>
      <w:r>
        <w:rPr>
          <w:sz w:val="24"/>
        </w:rPr>
        <w:t>costs.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0" w:after="0" w:lineRule="auto" w:line="360"/>
        <w:ind w:left="821" w:right="257" w:hanging="361"/>
        <w:jc w:val="left"/>
        <w:rPr>
          <w:sz w:val="24"/>
        </w:rPr>
      </w:pPr>
      <w:r>
        <w:rPr>
          <w:b/>
          <w:i/>
          <w:sz w:val="24"/>
          <w:u w:val="thick"/>
        </w:rPr>
        <w:t>Scaling Up Production:</w:t>
      </w:r>
      <w:r>
        <w:rPr>
          <w:sz w:val="24"/>
        </w:rPr>
        <w:t>Efforts to move from pilot projects to large-scale commercial</w:t>
      </w:r>
      <w:r>
        <w:rPr>
          <w:sz w:val="24"/>
        </w:rPr>
        <w:t>production.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0" w:after="0" w:lineRule="auto" w:line="362"/>
        <w:ind w:left="821" w:right="263" w:hanging="361"/>
        <w:jc w:val="left"/>
        <w:rPr>
          <w:sz w:val="24"/>
        </w:rPr>
      </w:pPr>
      <w:r>
        <w:rPr>
          <w:b/>
          <w:i/>
          <w:sz w:val="24"/>
          <w:u w:val="thick"/>
        </w:rPr>
        <w:t>Integration</w:t>
      </w:r>
      <w:r>
        <w:rPr>
          <w:b/>
          <w:i/>
          <w:sz w:val="24"/>
          <w:u w:val="thick"/>
        </w:rPr>
        <w:t>with</w:t>
      </w:r>
      <w:r>
        <w:rPr>
          <w:b/>
          <w:i/>
          <w:sz w:val="24"/>
          <w:u w:val="thick"/>
        </w:rPr>
        <w:t>Renewable</w:t>
      </w:r>
      <w:r>
        <w:rPr>
          <w:b/>
          <w:i/>
          <w:sz w:val="24"/>
          <w:u w:val="thick"/>
        </w:rPr>
        <w:t>Energy</w:t>
      </w:r>
      <w:r>
        <w:rPr>
          <w:b/>
          <w:i/>
          <w:sz w:val="24"/>
          <w:u w:val="thick"/>
        </w:rPr>
        <w:t>Systems:</w:t>
      </w:r>
      <w:r>
        <w:rPr>
          <w:sz w:val="24"/>
        </w:rPr>
        <w:t>Opportunities</w:t>
      </w:r>
      <w:r>
        <w:rPr>
          <w:sz w:val="24"/>
        </w:rPr>
        <w:t>for</w:t>
      </w:r>
      <w:r>
        <w:rPr>
          <w:sz w:val="24"/>
        </w:rPr>
        <w:t>green</w:t>
      </w:r>
      <w:r>
        <w:rPr>
          <w:sz w:val="24"/>
        </w:rPr>
        <w:t>hydrogen</w:t>
      </w:r>
      <w:r>
        <w:rPr>
          <w:sz w:val="24"/>
        </w:rPr>
        <w:t>to</w:t>
      </w:r>
      <w:r>
        <w:rPr>
          <w:sz w:val="24"/>
        </w:rPr>
        <w:t>complement</w:t>
      </w:r>
      <w:r>
        <w:rPr>
          <w:sz w:val="24"/>
        </w:rPr>
        <w:t>wind</w:t>
      </w:r>
      <w:r>
        <w:rPr>
          <w:sz w:val="24"/>
        </w:rPr>
        <w:t>and</w:t>
      </w:r>
      <w:r>
        <w:rPr>
          <w:sz w:val="24"/>
        </w:rPr>
        <w:t>solar</w:t>
      </w:r>
      <w:r>
        <w:rPr>
          <w:sz w:val="24"/>
        </w:rPr>
        <w:t>energy.</w:t>
      </w:r>
    </w:p>
    <w:p>
      <w:pPr>
        <w:pStyle w:val="style4102"/>
        <w:rPr/>
      </w:pPr>
      <w:r>
        <w:t>Opportunities</w:t>
      </w:r>
      <w:r>
        <w:t>in</w:t>
      </w:r>
      <w:r>
        <w:t>the</w:t>
      </w:r>
      <w:r>
        <w:t>Field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29" w:after="0" w:lineRule="auto" w:line="360"/>
        <w:ind w:left="821" w:right="260" w:hanging="361"/>
        <w:jc w:val="left"/>
        <w:rPr>
          <w:sz w:val="24"/>
        </w:rPr>
      </w:pPr>
      <w:r>
        <w:rPr>
          <w:b/>
          <w:i/>
          <w:sz w:val="24"/>
          <w:u w:val="thick"/>
        </w:rPr>
        <w:t>Sector</w:t>
      </w:r>
      <w:r>
        <w:rPr>
          <w:b/>
          <w:i/>
          <w:sz w:val="24"/>
          <w:u w:val="thick"/>
        </w:rPr>
        <w:t>Coupling:</w:t>
      </w:r>
      <w:r>
        <w:rPr>
          <w:sz w:val="24"/>
        </w:rPr>
        <w:t>Potential</w:t>
      </w:r>
      <w:r>
        <w:rPr>
          <w:sz w:val="24"/>
        </w:rPr>
        <w:t>to</w:t>
      </w:r>
      <w:r>
        <w:rPr>
          <w:sz w:val="24"/>
        </w:rPr>
        <w:t>link</w:t>
      </w:r>
      <w:r>
        <w:rPr>
          <w:sz w:val="24"/>
        </w:rPr>
        <w:t>energy</w:t>
      </w:r>
      <w:r>
        <w:rPr>
          <w:sz w:val="24"/>
        </w:rPr>
        <w:t>sectors</w:t>
      </w:r>
      <w:r>
        <w:rPr>
          <w:sz w:val="24"/>
        </w:rPr>
        <w:t>(electricity,</w:t>
      </w:r>
      <w:r>
        <w:rPr>
          <w:sz w:val="24"/>
        </w:rPr>
        <w:t>heat,</w:t>
      </w:r>
      <w:r>
        <w:rPr>
          <w:sz w:val="24"/>
        </w:rPr>
        <w:t>transport)</w:t>
      </w:r>
      <w:r>
        <w:rPr>
          <w:sz w:val="24"/>
        </w:rPr>
        <w:t>through</w:t>
      </w:r>
      <w:r>
        <w:rPr>
          <w:sz w:val="24"/>
        </w:rPr>
        <w:t>hydrogen.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3" w:after="0" w:lineRule="auto" w:line="240"/>
        <w:ind w:left="821" w:right="0" w:hanging="361"/>
        <w:jc w:val="left"/>
        <w:rPr>
          <w:sz w:val="24"/>
        </w:rPr>
      </w:pPr>
      <w:r>
        <w:rPr>
          <w:b/>
          <w:i/>
          <w:sz w:val="24"/>
          <w:u w:val="thick"/>
        </w:rPr>
        <w:t>International</w:t>
      </w:r>
      <w:r>
        <w:rPr>
          <w:b/>
          <w:i/>
          <w:sz w:val="24"/>
          <w:u w:val="thick"/>
        </w:rPr>
        <w:t>Trade:</w:t>
      </w:r>
      <w:r>
        <w:rPr>
          <w:sz w:val="24"/>
        </w:rPr>
        <w:t>Development</w:t>
      </w:r>
      <w:r>
        <w:rPr>
          <w:sz w:val="24"/>
        </w:rPr>
        <w:t>of</w:t>
      </w:r>
      <w:r>
        <w:rPr>
          <w:sz w:val="24"/>
        </w:rPr>
        <w:t>global</w:t>
      </w:r>
      <w:r>
        <w:rPr>
          <w:sz w:val="24"/>
        </w:rPr>
        <w:t>green</w:t>
      </w:r>
      <w:r>
        <w:rPr>
          <w:sz w:val="24"/>
        </w:rPr>
        <w:t>hydrogen</w:t>
      </w:r>
      <w:r>
        <w:rPr>
          <w:sz w:val="24"/>
        </w:rPr>
        <w:t>markets</w:t>
      </w:r>
      <w:r>
        <w:rPr>
          <w:sz w:val="24"/>
        </w:rPr>
        <w:t>and</w:t>
      </w:r>
      <w:r>
        <w:rPr>
          <w:sz w:val="24"/>
        </w:rPr>
        <w:t>trade</w:t>
      </w:r>
      <w:r>
        <w:rPr>
          <w:sz w:val="24"/>
        </w:rPr>
        <w:t>routes.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37" w:after="0" w:lineRule="auto" w:line="360"/>
        <w:ind w:left="821" w:right="265" w:hanging="361"/>
        <w:jc w:val="left"/>
        <w:rPr>
          <w:sz w:val="24"/>
        </w:rPr>
      </w:pPr>
      <w:r>
        <w:rPr>
          <w:b/>
          <w:i/>
          <w:sz w:val="24"/>
          <w:u w:val="thick"/>
        </w:rPr>
        <w:t>Sustainable</w:t>
      </w:r>
      <w:r>
        <w:rPr>
          <w:b/>
          <w:i/>
          <w:sz w:val="24"/>
          <w:u w:val="thick"/>
        </w:rPr>
        <w:t>Development:</w:t>
      </w:r>
      <w:r>
        <w:rPr>
          <w:sz w:val="24"/>
        </w:rPr>
        <w:t>Contribution</w:t>
      </w:r>
      <w:r>
        <w:rPr>
          <w:sz w:val="24"/>
        </w:rPr>
        <w:t>to</w:t>
      </w:r>
      <w:r>
        <w:rPr>
          <w:sz w:val="24"/>
        </w:rPr>
        <w:t>achieving</w:t>
      </w:r>
      <w:r>
        <w:rPr>
          <w:sz w:val="24"/>
        </w:rPr>
        <w:t>global</w:t>
      </w:r>
      <w:r>
        <w:rPr>
          <w:sz w:val="24"/>
        </w:rPr>
        <w:t>climate</w:t>
      </w:r>
      <w:r>
        <w:rPr>
          <w:sz w:val="24"/>
        </w:rPr>
        <w:t>goals</w:t>
      </w:r>
      <w:r>
        <w:rPr>
          <w:sz w:val="24"/>
        </w:rPr>
        <w:t>and</w:t>
      </w:r>
      <w:r>
        <w:rPr>
          <w:sz w:val="24"/>
        </w:rPr>
        <w:t>sustainable development</w:t>
      </w:r>
      <w:r>
        <w:rPr>
          <w:sz w:val="24"/>
        </w:rPr>
        <w:t>objectives.</w:t>
      </w:r>
    </w:p>
    <w:p>
      <w:pPr>
        <w:pStyle w:val="style0"/>
        <w:spacing w:before="2" w:lineRule="auto" w:line="369"/>
        <w:ind w:left="100" w:right="495" w:firstLine="0"/>
        <w:jc w:val="left"/>
        <w:rPr>
          <w:rFonts w:ascii="Microsoft Sans Serif"/>
          <w:sz w:val="22"/>
        </w:rPr>
      </w:pPr>
      <w:r>
        <w:rPr>
          <w:b/>
          <w:i/>
          <w:sz w:val="24"/>
        </w:rPr>
        <w:t>Speaker</w:t>
      </w:r>
      <w:r>
        <w:rPr>
          <w:b/>
          <w:i/>
          <w:sz w:val="24"/>
        </w:rPr>
        <w:t>note:</w:t>
      </w:r>
      <w:r>
        <w:rPr>
          <w:rFonts w:ascii="Microsoft Sans Serif"/>
          <w:sz w:val="22"/>
        </w:rPr>
        <w:t>Examining</w:t>
      </w:r>
      <w:r>
        <w:rPr>
          <w:rFonts w:ascii="Microsoft Sans Serif"/>
          <w:sz w:val="22"/>
        </w:rPr>
        <w:t>the</w:t>
      </w:r>
      <w:r>
        <w:rPr>
          <w:rFonts w:ascii="Microsoft Sans Serif"/>
          <w:sz w:val="22"/>
        </w:rPr>
        <w:t>obstacles</w:t>
      </w:r>
      <w:r>
        <w:rPr>
          <w:rFonts w:ascii="Microsoft Sans Serif"/>
          <w:sz w:val="22"/>
        </w:rPr>
        <w:t>and</w:t>
      </w:r>
      <w:r>
        <w:rPr>
          <w:rFonts w:ascii="Microsoft Sans Serif"/>
          <w:sz w:val="22"/>
        </w:rPr>
        <w:t>possibilities</w:t>
      </w:r>
      <w:r>
        <w:rPr>
          <w:rFonts w:ascii="Microsoft Sans Serif"/>
          <w:sz w:val="22"/>
        </w:rPr>
        <w:t>for</w:t>
      </w:r>
      <w:r>
        <w:rPr>
          <w:rFonts w:ascii="Microsoft Sans Serif"/>
          <w:sz w:val="22"/>
        </w:rPr>
        <w:t>green</w:t>
      </w:r>
      <w:r>
        <w:rPr>
          <w:rFonts w:ascii="Microsoft Sans Serif"/>
          <w:sz w:val="22"/>
        </w:rPr>
        <w:t>hydrogen,</w:t>
      </w:r>
      <w:r>
        <w:rPr>
          <w:rFonts w:ascii="Microsoft Sans Serif"/>
          <w:sz w:val="22"/>
        </w:rPr>
        <w:t>from</w:t>
      </w:r>
      <w:r>
        <w:rPr>
          <w:rFonts w:ascii="Microsoft Sans Serif"/>
          <w:sz w:val="22"/>
        </w:rPr>
        <w:t>infrastructure</w:t>
      </w:r>
      <w:r>
        <w:rPr>
          <w:rFonts w:ascii="Microsoft Sans Serif"/>
          <w:sz w:val="22"/>
        </w:rPr>
        <w:t>and</w:t>
      </w:r>
      <w:r>
        <w:rPr>
          <w:rFonts w:ascii="Microsoft Sans Serif"/>
          <w:sz w:val="22"/>
        </w:rPr>
        <w:t>cost</w:t>
      </w:r>
      <w:r>
        <w:rPr>
          <w:rFonts w:ascii="Microsoft Sans Serif"/>
          <w:sz w:val="22"/>
        </w:rPr>
        <w:t>to</w:t>
      </w:r>
      <w:r>
        <w:rPr>
          <w:rFonts w:ascii="Microsoft Sans Serif"/>
          <w:sz w:val="22"/>
        </w:rPr>
        <w:t>new</w:t>
      </w:r>
      <w:r>
        <w:rPr>
          <w:rFonts w:ascii="Microsoft Sans Serif"/>
          <w:sz w:val="22"/>
        </w:rPr>
        <w:t>developments</w:t>
      </w:r>
      <w:r>
        <w:rPr>
          <w:rFonts w:ascii="Microsoft Sans Serif"/>
          <w:sz w:val="22"/>
        </w:rPr>
        <w:t>in</w:t>
      </w:r>
      <w:r>
        <w:rPr>
          <w:rFonts w:ascii="Microsoft Sans Serif"/>
          <w:sz w:val="22"/>
        </w:rPr>
        <w:t>commerce</w:t>
      </w:r>
      <w:r>
        <w:rPr>
          <w:rFonts w:ascii="Microsoft Sans Serif"/>
          <w:sz w:val="22"/>
        </w:rPr>
        <w:t>and</w:t>
      </w:r>
      <w:r>
        <w:rPr>
          <w:rFonts w:ascii="Microsoft Sans Serif"/>
          <w:sz w:val="22"/>
        </w:rPr>
        <w:t>technology.</w:t>
      </w:r>
    </w:p>
    <w:p>
      <w:pPr>
        <w:pStyle w:val="style4100"/>
        <w:spacing w:lineRule="exact" w:line="311"/>
        <w:rPr/>
      </w:pPr>
      <w:r>
        <w:t>Slide</w:t>
      </w:r>
      <w:r>
        <w:t>12:</w:t>
      </w:r>
      <w:r>
        <w:t>Conclusion</w:t>
      </w:r>
      <w:r>
        <w:t>and</w:t>
      </w:r>
      <w:r>
        <w:t>References</w:t>
      </w:r>
    </w:p>
    <w:p>
      <w:pPr>
        <w:pStyle w:val="style4102"/>
        <w:spacing w:before="157"/>
        <w:rPr/>
      </w:pPr>
      <w:r>
        <w:t>Summary of</w:t>
      </w:r>
      <w:r>
        <w:t>Key</w:t>
      </w:r>
      <w:r>
        <w:t>Points</w:t>
      </w:r>
    </w:p>
    <w:p>
      <w:pPr>
        <w:pStyle w:val="style0"/>
        <w:spacing w:after="0"/>
        <w:rPr/>
        <w:sectPr>
          <w:pgSz w:w="11910" w:h="16840" w:orient="portrait"/>
          <w:pgMar w:top="1340" w:right="1180" w:bottom="280" w:left="1340" w:header="720" w:footer="720" w:gutter="0"/>
        </w:sectPr>
      </w:pP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78" w:after="0" w:lineRule="auto" w:line="360"/>
        <w:ind w:left="821" w:right="258" w:hanging="361"/>
        <w:jc w:val="left"/>
        <w:rPr>
          <w:sz w:val="24"/>
        </w:rPr>
      </w:pPr>
      <w:r>
        <w:rPr>
          <w:b/>
          <w:i/>
          <w:sz w:val="24"/>
          <w:u w:val="thick"/>
        </w:rPr>
        <w:t>Green</w:t>
      </w:r>
      <w:r>
        <w:rPr>
          <w:b/>
          <w:i/>
          <w:sz w:val="24"/>
          <w:u w:val="thick"/>
        </w:rPr>
        <w:t>Hydrogen’s</w:t>
      </w:r>
      <w:r>
        <w:rPr>
          <w:b/>
          <w:i/>
          <w:sz w:val="24"/>
          <w:u w:val="thick"/>
        </w:rPr>
        <w:t>Role:</w:t>
      </w:r>
      <w:r>
        <w:rPr>
          <w:sz w:val="24"/>
        </w:rPr>
        <w:t>A</w:t>
      </w:r>
      <w:r>
        <w:rPr>
          <w:sz w:val="24"/>
        </w:rPr>
        <w:t>pivotal</w:t>
      </w:r>
      <w:r>
        <w:rPr>
          <w:sz w:val="24"/>
        </w:rPr>
        <w:t>element</w:t>
      </w:r>
      <w:r>
        <w:rPr>
          <w:sz w:val="24"/>
        </w:rPr>
        <w:t>in</w:t>
      </w:r>
      <w:r>
        <w:rPr>
          <w:sz w:val="24"/>
        </w:rPr>
        <w:t>transitioning</w:t>
      </w:r>
      <w:r>
        <w:rPr>
          <w:sz w:val="24"/>
        </w:rPr>
        <w:t>to</w:t>
      </w:r>
      <w:r>
        <w:rPr>
          <w:sz w:val="24"/>
        </w:rPr>
        <w:t>a</w:t>
      </w:r>
      <w:r>
        <w:rPr>
          <w:sz w:val="24"/>
        </w:rPr>
        <w:t>sustainable</w:t>
      </w:r>
      <w:r>
        <w:rPr>
          <w:sz w:val="24"/>
        </w:rPr>
        <w:t>energy</w:t>
      </w:r>
      <w:r>
        <w:rPr>
          <w:sz w:val="24"/>
        </w:rPr>
        <w:t>future.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0" w:after="0" w:lineRule="auto" w:line="364"/>
        <w:ind w:left="821" w:right="264" w:hanging="361"/>
        <w:jc w:val="left"/>
        <w:rPr>
          <w:sz w:val="24"/>
        </w:rPr>
      </w:pPr>
      <w:r>
        <w:rPr>
          <w:b/>
          <w:i/>
          <w:sz w:val="24"/>
          <w:u w:val="thick"/>
        </w:rPr>
        <w:t>Economic</w:t>
      </w:r>
      <w:r>
        <w:rPr>
          <w:b/>
          <w:i/>
          <w:sz w:val="24"/>
          <w:u w:val="thick"/>
        </w:rPr>
        <w:t>and</w:t>
      </w:r>
      <w:r>
        <w:rPr>
          <w:b/>
          <w:i/>
          <w:sz w:val="24"/>
          <w:u w:val="thick"/>
        </w:rPr>
        <w:t>Environmental</w:t>
      </w:r>
      <w:r>
        <w:rPr>
          <w:b/>
          <w:i/>
          <w:sz w:val="24"/>
          <w:u w:val="thick"/>
        </w:rPr>
        <w:t>Benefits:</w:t>
      </w:r>
      <w:r>
        <w:rPr>
          <w:sz w:val="24"/>
        </w:rPr>
        <w:t>Potential</w:t>
      </w:r>
      <w:r>
        <w:rPr>
          <w:sz w:val="24"/>
        </w:rPr>
        <w:t>to</w:t>
      </w:r>
      <w:r>
        <w:rPr>
          <w:sz w:val="24"/>
        </w:rPr>
        <w:t>drive</w:t>
      </w:r>
      <w:r>
        <w:rPr>
          <w:sz w:val="24"/>
        </w:rPr>
        <w:t>economic</w:t>
      </w:r>
      <w:r>
        <w:rPr>
          <w:sz w:val="24"/>
        </w:rPr>
        <w:t>growth</w:t>
      </w:r>
      <w:r>
        <w:rPr>
          <w:sz w:val="24"/>
        </w:rPr>
        <w:t>and</w:t>
      </w:r>
      <w:r>
        <w:rPr>
          <w:sz w:val="24"/>
        </w:rPr>
        <w:t>significantly</w:t>
      </w:r>
      <w:r>
        <w:rPr>
          <w:sz w:val="24"/>
        </w:rPr>
        <w:t>reduce</w:t>
      </w:r>
      <w:r>
        <w:rPr>
          <w:sz w:val="24"/>
        </w:rPr>
        <w:t>carbon</w:t>
      </w:r>
      <w:r>
        <w:rPr>
          <w:sz w:val="24"/>
        </w:rPr>
        <w:t>emissions.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0" w:after="0" w:lineRule="auto" w:line="360"/>
        <w:ind w:left="821" w:right="250" w:hanging="361"/>
        <w:jc w:val="left"/>
        <w:rPr>
          <w:sz w:val="24"/>
        </w:rPr>
      </w:pPr>
      <w:r>
        <w:rPr>
          <w:b/>
          <w:i/>
          <w:sz w:val="24"/>
          <w:u w:val="thick"/>
        </w:rPr>
        <w:t>Strategic</w:t>
      </w:r>
      <w:r>
        <w:rPr>
          <w:b/>
          <w:i/>
          <w:sz w:val="24"/>
          <w:u w:val="thick"/>
        </w:rPr>
        <w:t>Importance:</w:t>
      </w:r>
      <w:r>
        <w:rPr>
          <w:sz w:val="24"/>
        </w:rPr>
        <w:t>Key</w:t>
      </w:r>
      <w:r>
        <w:rPr>
          <w:sz w:val="24"/>
        </w:rPr>
        <w:t>in</w:t>
      </w:r>
      <w:r>
        <w:rPr>
          <w:sz w:val="24"/>
        </w:rPr>
        <w:t>energy</w:t>
      </w:r>
      <w:r>
        <w:rPr>
          <w:sz w:val="24"/>
        </w:rPr>
        <w:t>storage</w:t>
      </w:r>
      <w:r>
        <w:rPr>
          <w:sz w:val="24"/>
        </w:rPr>
        <w:t>and</w:t>
      </w:r>
      <w:r>
        <w:rPr>
          <w:sz w:val="24"/>
        </w:rPr>
        <w:t>integration</w:t>
      </w:r>
      <w:r>
        <w:rPr>
          <w:sz w:val="24"/>
        </w:rPr>
        <w:t>of</w:t>
      </w:r>
      <w:r>
        <w:rPr>
          <w:sz w:val="24"/>
        </w:rPr>
        <w:t>renewable</w:t>
      </w:r>
      <w:r>
        <w:rPr>
          <w:sz w:val="24"/>
        </w:rPr>
        <w:t>energy</w:t>
      </w:r>
      <w:r>
        <w:rPr>
          <w:sz w:val="24"/>
        </w:rPr>
        <w:t>sources.</w:t>
      </w:r>
    </w:p>
    <w:p>
      <w:pPr>
        <w:pStyle w:val="style4102"/>
        <w:rPr/>
      </w:pPr>
      <w:r>
        <w:t>Concluding</w:t>
      </w:r>
      <w:r>
        <w:t>Thoughts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30" w:after="0" w:lineRule="auto" w:line="360"/>
        <w:ind w:left="821" w:right="263" w:hanging="361"/>
        <w:jc w:val="left"/>
        <w:rPr>
          <w:sz w:val="24"/>
        </w:rPr>
      </w:pPr>
      <w:r>
        <w:rPr>
          <w:b/>
          <w:i/>
          <w:sz w:val="24"/>
          <w:u w:val="thick"/>
        </w:rPr>
        <w:t xml:space="preserve">Urgency for Action: </w:t>
      </w:r>
      <w:r>
        <w:rPr>
          <w:sz w:val="24"/>
        </w:rPr>
        <w:t>Emphasise the need for immediate and concerted efforts in green</w:t>
      </w:r>
      <w:r>
        <w:rPr>
          <w:sz w:val="24"/>
        </w:rPr>
        <w:t>hydrogen</w:t>
      </w:r>
      <w:r>
        <w:rPr>
          <w:sz w:val="24"/>
        </w:rPr>
        <w:t>development.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  <w:tab w:val="left" w:leader="none" w:pos="2365"/>
          <w:tab w:val="left" w:leader="none" w:pos="3639"/>
          <w:tab w:val="left" w:leader="none" w:pos="4770"/>
          <w:tab w:val="left" w:leader="none" w:pos="5284"/>
          <w:tab w:val="left" w:leader="none" w:pos="6574"/>
          <w:tab w:val="left" w:leader="none" w:pos="6986"/>
          <w:tab w:val="left" w:leader="none" w:pos="8467"/>
        </w:tabs>
        <w:spacing w:before="0" w:after="0" w:lineRule="auto" w:line="360"/>
        <w:ind w:left="821" w:right="266" w:hanging="361"/>
        <w:jc w:val="left"/>
        <w:rPr>
          <w:sz w:val="24"/>
        </w:rPr>
      </w:pPr>
      <w:r>
        <w:rPr>
          <w:b/>
          <w:i/>
          <w:sz w:val="24"/>
          <w:u w:val="thick"/>
        </w:rPr>
        <w:t>Collaborative</w:t>
      </w:r>
      <w:r>
        <w:rPr>
          <w:b/>
          <w:i/>
          <w:sz w:val="24"/>
          <w:u w:val="thick"/>
        </w:rPr>
        <w:tab/>
      </w:r>
      <w:r>
        <w:rPr>
          <w:b/>
          <w:i/>
          <w:sz w:val="24"/>
          <w:u w:val="thick"/>
        </w:rPr>
        <w:t>Approach:</w:t>
      </w:r>
      <w:r>
        <w:rPr>
          <w:b/>
          <w:i/>
          <w:sz w:val="24"/>
        </w:rPr>
        <w:tab/>
      </w:r>
      <w:r>
        <w:rPr>
          <w:sz w:val="24"/>
        </w:rPr>
        <w:t>Highlight</w:t>
      </w:r>
      <w:r>
        <w:rPr>
          <w:sz w:val="24"/>
        </w:rPr>
        <w:tab/>
      </w:r>
      <w:r>
        <w:rPr>
          <w:sz w:val="24"/>
        </w:rPr>
        <w:t>the</w:t>
      </w:r>
      <w:r>
        <w:rPr>
          <w:sz w:val="24"/>
        </w:rPr>
        <w:tab/>
      </w:r>
      <w:r>
        <w:rPr>
          <w:sz w:val="24"/>
        </w:rPr>
        <w:t>importance</w:t>
      </w:r>
      <w:r>
        <w:rPr>
          <w:sz w:val="24"/>
        </w:rPr>
        <w:tab/>
      </w:r>
      <w:r>
        <w:rPr>
          <w:sz w:val="24"/>
        </w:rPr>
        <w:t>of</w:t>
      </w:r>
      <w:r>
        <w:rPr>
          <w:sz w:val="24"/>
        </w:rPr>
        <w:tab/>
      </w:r>
      <w:r>
        <w:rPr>
          <w:sz w:val="24"/>
        </w:rPr>
        <w:t>collaboration</w:t>
      </w:r>
      <w:r>
        <w:rPr>
          <w:sz w:val="24"/>
        </w:rPr>
        <w:tab/>
      </w:r>
      <w:r>
        <w:rPr>
          <w:spacing w:val="-1"/>
          <w:sz w:val="24"/>
        </w:rPr>
        <w:t>among</w:t>
      </w:r>
      <w:r>
        <w:rPr>
          <w:sz w:val="24"/>
        </w:rPr>
        <w:t>governments,</w:t>
      </w:r>
      <w:r>
        <w:rPr>
          <w:sz w:val="24"/>
        </w:rPr>
        <w:t>industries,</w:t>
      </w:r>
      <w:r>
        <w:rPr>
          <w:sz w:val="24"/>
        </w:rPr>
        <w:t>and</w:t>
      </w:r>
      <w:r>
        <w:rPr>
          <w:sz w:val="24"/>
        </w:rPr>
        <w:t>research</w:t>
      </w:r>
      <w:r>
        <w:rPr>
          <w:sz w:val="24"/>
        </w:rPr>
        <w:t>institutions.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" w:after="0" w:lineRule="auto" w:line="360"/>
        <w:ind w:left="821" w:right="267" w:hanging="361"/>
        <w:jc w:val="left"/>
        <w:rPr>
          <w:sz w:val="24"/>
        </w:rPr>
      </w:pPr>
      <w:r>
        <w:rPr>
          <w:b/>
          <w:i/>
          <w:sz w:val="24"/>
          <w:u w:val="thick"/>
        </w:rPr>
        <w:t>Vision</w:t>
      </w:r>
      <w:r>
        <w:rPr>
          <w:b/>
          <w:i/>
          <w:sz w:val="24"/>
          <w:u w:val="thick"/>
        </w:rPr>
        <w:t>for</w:t>
      </w:r>
      <w:r>
        <w:rPr>
          <w:b/>
          <w:i/>
          <w:sz w:val="24"/>
          <w:u w:val="thick"/>
        </w:rPr>
        <w:t>the</w:t>
      </w:r>
      <w:r>
        <w:rPr>
          <w:b/>
          <w:i/>
          <w:sz w:val="24"/>
          <w:u w:val="thick"/>
        </w:rPr>
        <w:t>Future:</w:t>
      </w:r>
      <w:r>
        <w:rPr>
          <w:sz w:val="24"/>
        </w:rPr>
        <w:t>Green</w:t>
      </w:r>
      <w:r>
        <w:rPr>
          <w:sz w:val="24"/>
        </w:rPr>
        <w:t>hydrogen</w:t>
      </w:r>
      <w:r>
        <w:rPr>
          <w:sz w:val="24"/>
        </w:rPr>
        <w:t>as</w:t>
      </w:r>
      <w:r>
        <w:rPr>
          <w:sz w:val="24"/>
        </w:rPr>
        <w:t>a</w:t>
      </w:r>
      <w:r>
        <w:rPr>
          <w:sz w:val="24"/>
        </w:rPr>
        <w:t>cornerstone</w:t>
      </w:r>
      <w:r>
        <w:rPr>
          <w:sz w:val="24"/>
        </w:rPr>
        <w:t>of</w:t>
      </w:r>
      <w:r>
        <w:rPr>
          <w:sz w:val="24"/>
        </w:rPr>
        <w:t>a</w:t>
      </w:r>
      <w:r>
        <w:rPr>
          <w:sz w:val="24"/>
        </w:rPr>
        <w:t>cleaner,</w:t>
      </w:r>
      <w:r>
        <w:rPr>
          <w:sz w:val="24"/>
        </w:rPr>
        <w:t>more</w:t>
      </w:r>
      <w:r>
        <w:rPr>
          <w:sz w:val="24"/>
        </w:rPr>
        <w:t>sustainable,</w:t>
      </w:r>
      <w:r>
        <w:rPr>
          <w:sz w:val="24"/>
        </w:rPr>
        <w:t>and</w:t>
      </w:r>
      <w:r>
        <w:rPr>
          <w:sz w:val="24"/>
        </w:rPr>
        <w:t>resilient</w:t>
      </w:r>
      <w:r>
        <w:rPr>
          <w:sz w:val="24"/>
        </w:rPr>
        <w:t>energy</w:t>
      </w:r>
      <w:r>
        <w:rPr>
          <w:sz w:val="24"/>
        </w:rPr>
        <w:t>system.</w:t>
      </w:r>
    </w:p>
    <w:p>
      <w:pPr>
        <w:pStyle w:val="style4102"/>
        <w:spacing w:before="2"/>
        <w:rPr/>
      </w:pPr>
      <w:r>
        <w:t>Call to Action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132" w:after="0" w:lineRule="auto" w:line="362"/>
        <w:ind w:left="821" w:right="261" w:hanging="361"/>
        <w:jc w:val="left"/>
        <w:rPr>
          <w:sz w:val="24"/>
        </w:rPr>
      </w:pPr>
      <w:r>
        <w:rPr>
          <w:b/>
          <w:i/>
          <w:sz w:val="24"/>
          <w:u w:val="thick"/>
        </w:rPr>
        <w:t>For</w:t>
      </w:r>
      <w:r>
        <w:rPr>
          <w:b/>
          <w:i/>
          <w:sz w:val="24"/>
          <w:u w:val="thick"/>
        </w:rPr>
        <w:t>Policymakers:</w:t>
      </w:r>
      <w:r>
        <w:rPr>
          <w:sz w:val="24"/>
        </w:rPr>
        <w:t>To</w:t>
      </w:r>
      <w:r>
        <w:rPr>
          <w:sz w:val="24"/>
        </w:rPr>
        <w:t>create</w:t>
      </w:r>
      <w:r>
        <w:rPr>
          <w:sz w:val="24"/>
        </w:rPr>
        <w:t>favourable</w:t>
      </w:r>
      <w:r>
        <w:rPr>
          <w:sz w:val="24"/>
        </w:rPr>
        <w:t>policies</w:t>
      </w:r>
      <w:r>
        <w:rPr>
          <w:sz w:val="24"/>
        </w:rPr>
        <w:t>and</w:t>
      </w:r>
      <w:r>
        <w:rPr>
          <w:sz w:val="24"/>
        </w:rPr>
        <w:t>incentives</w:t>
      </w:r>
      <w:r>
        <w:rPr>
          <w:sz w:val="24"/>
        </w:rPr>
        <w:t>that</w:t>
      </w:r>
      <w:r>
        <w:rPr>
          <w:sz w:val="24"/>
        </w:rPr>
        <w:t>encourage</w:t>
      </w:r>
      <w:r>
        <w:rPr>
          <w:sz w:val="24"/>
        </w:rPr>
        <w:t>green</w:t>
      </w:r>
      <w:r>
        <w:rPr>
          <w:sz w:val="24"/>
        </w:rPr>
        <w:t>hydrogen</w:t>
      </w:r>
      <w:r>
        <w:rPr>
          <w:sz w:val="24"/>
        </w:rPr>
        <w:t>adoption.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0" w:after="0" w:lineRule="auto" w:line="360"/>
        <w:ind w:left="821" w:right="261" w:hanging="361"/>
        <w:jc w:val="left"/>
        <w:rPr>
          <w:sz w:val="24"/>
        </w:rPr>
      </w:pPr>
      <w:r>
        <w:rPr>
          <w:b/>
          <w:i/>
          <w:sz w:val="24"/>
          <w:u w:val="thick"/>
        </w:rPr>
        <w:t>For</w:t>
      </w:r>
      <w:r>
        <w:rPr>
          <w:b/>
          <w:i/>
          <w:sz w:val="24"/>
          <w:u w:val="thick"/>
        </w:rPr>
        <w:t>Investors</w:t>
      </w:r>
      <w:r>
        <w:rPr>
          <w:b/>
          <w:i/>
          <w:sz w:val="24"/>
          <w:u w:val="thick"/>
        </w:rPr>
        <w:t>and</w:t>
      </w:r>
      <w:r>
        <w:rPr>
          <w:b/>
          <w:i/>
          <w:sz w:val="24"/>
          <w:u w:val="thick"/>
        </w:rPr>
        <w:t>Industry:</w:t>
      </w:r>
      <w:r>
        <w:rPr>
          <w:sz w:val="24"/>
        </w:rPr>
        <w:t>To</w:t>
      </w:r>
      <w:r>
        <w:rPr>
          <w:sz w:val="24"/>
        </w:rPr>
        <w:t>invest</w:t>
      </w:r>
      <w:r>
        <w:rPr>
          <w:sz w:val="24"/>
        </w:rPr>
        <w:t>in</w:t>
      </w:r>
      <w:r>
        <w:rPr>
          <w:sz w:val="24"/>
        </w:rPr>
        <w:t>and</w:t>
      </w:r>
      <w:r>
        <w:rPr>
          <w:sz w:val="24"/>
        </w:rPr>
        <w:t>pioneer</w:t>
      </w:r>
      <w:r>
        <w:rPr>
          <w:sz w:val="24"/>
        </w:rPr>
        <w:t>innovative</w:t>
      </w:r>
      <w:r>
        <w:rPr>
          <w:sz w:val="24"/>
        </w:rPr>
        <w:t>green</w:t>
      </w:r>
      <w:r>
        <w:rPr>
          <w:sz w:val="24"/>
        </w:rPr>
        <w:t>hydrogen</w:t>
      </w:r>
      <w:r>
        <w:rPr>
          <w:sz w:val="24"/>
        </w:rPr>
        <w:t>technologies</w:t>
      </w:r>
      <w:r>
        <w:rPr>
          <w:sz w:val="24"/>
        </w:rPr>
        <w:t>and</w:t>
      </w:r>
      <w:r>
        <w:rPr>
          <w:sz w:val="24"/>
        </w:rPr>
        <w:t>solutions.</w:t>
      </w:r>
    </w:p>
    <w:p>
      <w:pPr>
        <w:pStyle w:val="style179"/>
        <w:numPr>
          <w:ilvl w:val="1"/>
          <w:numId w:val="3"/>
        </w:numPr>
        <w:tabs>
          <w:tab w:val="left" w:leader="none" w:pos="820"/>
          <w:tab w:val="left" w:leader="none" w:pos="821"/>
        </w:tabs>
        <w:spacing w:before="0" w:after="0" w:lineRule="auto" w:line="362"/>
        <w:ind w:left="821" w:right="255" w:hanging="361"/>
        <w:jc w:val="left"/>
        <w:rPr>
          <w:sz w:val="24"/>
        </w:rPr>
      </w:pPr>
      <w:r>
        <w:rPr>
          <w:b/>
          <w:i/>
          <w:sz w:val="24"/>
          <w:u w:val="thick"/>
        </w:rPr>
        <w:t>For</w:t>
      </w:r>
      <w:r>
        <w:rPr>
          <w:b/>
          <w:i/>
          <w:sz w:val="24"/>
          <w:u w:val="thick"/>
        </w:rPr>
        <w:t>the</w:t>
      </w:r>
      <w:r>
        <w:rPr>
          <w:b/>
          <w:i/>
          <w:sz w:val="24"/>
          <w:u w:val="thick"/>
        </w:rPr>
        <w:t>Public:</w:t>
      </w:r>
      <w:r>
        <w:rPr>
          <w:sz w:val="24"/>
        </w:rPr>
        <w:t>To</w:t>
      </w:r>
      <w:r>
        <w:rPr>
          <w:sz w:val="24"/>
        </w:rPr>
        <w:t>support</w:t>
      </w:r>
      <w:r>
        <w:rPr>
          <w:sz w:val="24"/>
        </w:rPr>
        <w:t>and</w:t>
      </w:r>
      <w:r>
        <w:rPr>
          <w:sz w:val="24"/>
        </w:rPr>
        <w:t>advocate</w:t>
      </w:r>
      <w:r>
        <w:rPr>
          <w:sz w:val="24"/>
        </w:rPr>
        <w:t>for</w:t>
      </w:r>
      <w:r>
        <w:rPr>
          <w:sz w:val="24"/>
        </w:rPr>
        <w:t>green</w:t>
      </w:r>
      <w:r>
        <w:rPr>
          <w:sz w:val="24"/>
        </w:rPr>
        <w:t>energy</w:t>
      </w:r>
      <w:r>
        <w:rPr>
          <w:sz w:val="24"/>
        </w:rPr>
        <w:t>initiatives,</w:t>
      </w:r>
      <w:r>
        <w:rPr>
          <w:sz w:val="24"/>
        </w:rPr>
        <w:t>including</w:t>
      </w:r>
      <w:r>
        <w:rPr>
          <w:sz w:val="24"/>
        </w:rPr>
        <w:t>green</w:t>
      </w:r>
      <w:r>
        <w:rPr>
          <w:sz w:val="24"/>
        </w:rPr>
        <w:t>hydrogen.</w:t>
      </w:r>
    </w:p>
    <w:p>
      <w:pPr>
        <w:pStyle w:val="style66"/>
        <w:spacing w:lineRule="auto" w:line="360"/>
        <w:ind w:left="100" w:right="264"/>
        <w:jc w:val="both"/>
        <w:rPr/>
      </w:pPr>
      <w:r>
        <w:rPr>
          <w:b/>
          <w:i/>
        </w:rPr>
        <w:t xml:space="preserve">Speaker note: </w:t>
      </w:r>
      <w:r>
        <w:t>Highlighting the vital role that green hydrogen will play in a sustainable future</w:t>
      </w:r>
      <w:r>
        <w:t>and</w:t>
      </w:r>
      <w:r>
        <w:t>pleading</w:t>
      </w:r>
      <w:r>
        <w:t>with</w:t>
      </w:r>
      <w:r>
        <w:t>the</w:t>
      </w:r>
      <w:r>
        <w:t>public,</w:t>
      </w:r>
      <w:r>
        <w:t>business,</w:t>
      </w:r>
      <w:r>
        <w:t>and</w:t>
      </w:r>
      <w:r>
        <w:t>politicians</w:t>
      </w:r>
      <w:r>
        <w:t>to</w:t>
      </w:r>
      <w:r>
        <w:t>take</w:t>
      </w:r>
      <w:r>
        <w:t>action.</w:t>
      </w:r>
    </w:p>
    <w:p>
      <w:pPr>
        <w:pStyle w:val="style4100"/>
        <w:jc w:val="both"/>
        <w:rPr/>
      </w:pPr>
      <w:r>
        <w:t>Slide</w:t>
      </w:r>
      <w:r>
        <w:t>13:</w:t>
      </w:r>
      <w:r>
        <w:t>Reference</w:t>
      </w:r>
      <w:r>
        <w:t>List</w:t>
      </w:r>
    </w:p>
    <w:p>
      <w:pPr>
        <w:pStyle w:val="style0"/>
        <w:spacing w:before="153" w:lineRule="auto" w:line="360"/>
        <w:ind w:left="100" w:right="255" w:firstLine="0"/>
        <w:jc w:val="both"/>
        <w:rPr>
          <w:sz w:val="24"/>
        </w:rPr>
      </w:pPr>
      <w:r>
        <w:rPr>
          <w:sz w:val="24"/>
        </w:rPr>
        <w:t xml:space="preserve">Cunliff, C., 2019. An innovation agenda for hard-to-decarbonize energy sectors. </w:t>
      </w:r>
      <w:r>
        <w:rPr>
          <w:i/>
          <w:sz w:val="24"/>
        </w:rPr>
        <w:t>Issues in</w:t>
      </w:r>
      <w:r>
        <w:rPr>
          <w:i/>
          <w:sz w:val="24"/>
        </w:rPr>
        <w:t>Science and</w:t>
      </w:r>
      <w:r>
        <w:rPr>
          <w:i/>
          <w:sz w:val="24"/>
        </w:rPr>
        <w:t>Technology</w:t>
      </w:r>
      <w:r>
        <w:rPr>
          <w:sz w:val="24"/>
        </w:rPr>
        <w:t>,</w:t>
      </w:r>
      <w:r>
        <w:rPr>
          <w:i/>
          <w:sz w:val="24"/>
        </w:rPr>
        <w:t>36</w:t>
      </w:r>
      <w:r>
        <w:rPr>
          <w:sz w:val="24"/>
        </w:rPr>
        <w:t>(1),</w:t>
      </w:r>
      <w:r>
        <w:rPr>
          <w:sz w:val="24"/>
        </w:rPr>
        <w:t>pp.74-79.</w:t>
      </w:r>
    </w:p>
    <w:p>
      <w:pPr>
        <w:pStyle w:val="style66"/>
        <w:spacing w:lineRule="auto" w:line="360"/>
        <w:ind w:left="100" w:right="256"/>
        <w:jc w:val="both"/>
        <w:rPr/>
      </w:pPr>
      <w:r>
        <w:t>Kakoulaki, G., Kougias, I., Taylor, N., Dolci, F., Moya, J. and Jäger-Waldau, A., 2021. Green</w:t>
      </w:r>
      <w:r>
        <w:t>hydrogen in Europe–A regional assessment: Substituting existing production with electrolysis</w:t>
      </w:r>
      <w:r>
        <w:t>powered</w:t>
      </w:r>
      <w:r>
        <w:t>by</w:t>
      </w:r>
      <w:r>
        <w:t>renewables.</w:t>
      </w:r>
      <w:r>
        <w:rPr>
          <w:i/>
        </w:rPr>
        <w:t>Energy Conversion</w:t>
      </w:r>
      <w:r>
        <w:rPr>
          <w:i/>
        </w:rPr>
        <w:t>and</w:t>
      </w:r>
      <w:r>
        <w:rPr>
          <w:i/>
        </w:rPr>
        <w:t>Management</w:t>
      </w:r>
      <w:r>
        <w:t>,</w:t>
      </w:r>
      <w:r>
        <w:rPr>
          <w:i/>
        </w:rPr>
        <w:t>228</w:t>
      </w:r>
      <w:r>
        <w:t>,</w:t>
      </w:r>
      <w:r>
        <w:t>p.113649.</w:t>
      </w:r>
    </w:p>
    <w:p>
      <w:pPr>
        <w:pStyle w:val="style66"/>
        <w:spacing w:lineRule="auto" w:line="360"/>
        <w:ind w:left="100" w:right="267"/>
        <w:jc w:val="both"/>
        <w:rPr/>
      </w:pPr>
      <w:r>
        <w:t>Khan, N., Dilshad, S., Khalid, R., Kalair, A.R. and Abas, N., 2019. Review of energy storage</w:t>
      </w:r>
      <w:r>
        <w:t>and</w:t>
      </w:r>
      <w:r>
        <w:t>transportation</w:t>
      </w:r>
      <w:r>
        <w:t>of</w:t>
      </w:r>
      <w:r>
        <w:t>energy.</w:t>
      </w:r>
      <w:r>
        <w:rPr>
          <w:i/>
        </w:rPr>
        <w:t>Energy</w:t>
      </w:r>
      <w:r>
        <w:rPr>
          <w:i/>
        </w:rPr>
        <w:t>Storage</w:t>
      </w:r>
      <w:r>
        <w:t>,</w:t>
      </w:r>
      <w:r>
        <w:rPr>
          <w:i/>
        </w:rPr>
        <w:t>1</w:t>
      </w:r>
      <w:r>
        <w:t>(3),</w:t>
      </w:r>
      <w:r>
        <w:t>p.e49.</w:t>
      </w:r>
    </w:p>
    <w:p>
      <w:pPr>
        <w:pStyle w:val="style66"/>
        <w:spacing w:before="2" w:lineRule="auto" w:line="360"/>
        <w:ind w:left="100" w:right="251"/>
        <w:jc w:val="both"/>
        <w:rPr/>
      </w:pPr>
      <w:r>
        <w:t>Maggio, G., Squadrito, G. and Nicita, A., 2022. Hydrogen and medical oxygen by renewable</w:t>
      </w:r>
      <w:r>
        <w:t>energy</w:t>
      </w:r>
      <w:r>
        <w:t>based</w:t>
      </w:r>
      <w:r>
        <w:t>electrolysis:</w:t>
      </w:r>
      <w:r>
        <w:t>A</w:t>
      </w:r>
      <w:r>
        <w:t>green</w:t>
      </w:r>
      <w:r>
        <w:t>and</w:t>
      </w:r>
      <w:r>
        <w:t>economically</w:t>
      </w:r>
      <w:r>
        <w:t>viable</w:t>
      </w:r>
      <w:r>
        <w:t xml:space="preserve">route. </w:t>
      </w:r>
      <w:r>
        <w:rPr>
          <w:i/>
        </w:rPr>
        <w:t>Applied</w:t>
      </w:r>
      <w:r>
        <w:rPr>
          <w:i/>
        </w:rPr>
        <w:t>Energy</w:t>
      </w:r>
      <w:r>
        <w:t xml:space="preserve">, </w:t>
      </w:r>
      <w:r>
        <w:rPr>
          <w:i/>
        </w:rPr>
        <w:t>306</w:t>
      </w:r>
      <w:r>
        <w:t>,</w:t>
      </w:r>
      <w:r>
        <w:t>p.117993.</w:t>
      </w:r>
    </w:p>
    <w:p>
      <w:pPr>
        <w:pStyle w:val="style0"/>
        <w:spacing w:after="0" w:lineRule="auto" w:line="360"/>
        <w:jc w:val="both"/>
        <w:rPr/>
        <w:sectPr>
          <w:pgSz w:w="11910" w:h="16840" w:orient="portrait"/>
          <w:pgMar w:top="1340" w:right="1180" w:bottom="280" w:left="1340" w:header="720" w:footer="720" w:gutter="0"/>
        </w:sectPr>
      </w:pPr>
    </w:p>
    <w:p>
      <w:pPr>
        <w:pStyle w:val="style66"/>
        <w:spacing w:before="78" w:lineRule="auto" w:line="360"/>
        <w:ind w:left="100" w:right="245"/>
        <w:jc w:val="both"/>
        <w:rPr/>
      </w:pPr>
      <w:r>
        <w:t>Megía,</w:t>
      </w:r>
      <w:r>
        <w:t>P.J.,</w:t>
      </w:r>
      <w:r>
        <w:t>Vizcaíno,</w:t>
      </w:r>
      <w:r>
        <w:t>A.J.,</w:t>
      </w:r>
      <w:r>
        <w:t>Calles,</w:t>
      </w:r>
      <w:r>
        <w:t>J.A.</w:t>
      </w:r>
      <w:r>
        <w:t>and</w:t>
      </w:r>
      <w:r>
        <w:t>Carrero,</w:t>
      </w:r>
      <w:r>
        <w:t>A.,</w:t>
      </w:r>
      <w:r>
        <w:t>2021.</w:t>
      </w:r>
      <w:r>
        <w:t>Hydrogen</w:t>
      </w:r>
      <w:r>
        <w:t>production</w:t>
      </w:r>
      <w:r>
        <w:t>technologies:</w:t>
      </w:r>
      <w:r>
        <w:t>From</w:t>
      </w:r>
      <w:r>
        <w:t>fossil</w:t>
      </w:r>
      <w:r>
        <w:t>fuels</w:t>
      </w:r>
      <w:r>
        <w:t>toward</w:t>
      </w:r>
      <w:r>
        <w:t>renewable</w:t>
      </w:r>
      <w:r>
        <w:t>sources.</w:t>
      </w:r>
      <w:r>
        <w:t>A</w:t>
      </w:r>
      <w:r>
        <w:t>mini</w:t>
      </w:r>
      <w:r>
        <w:t xml:space="preserve">review. </w:t>
      </w:r>
      <w:r>
        <w:rPr>
          <w:i/>
        </w:rPr>
        <w:t>Energy</w:t>
      </w:r>
      <w:r>
        <w:rPr>
          <w:i/>
        </w:rPr>
        <w:t>&amp;</w:t>
      </w:r>
      <w:r>
        <w:rPr>
          <w:i/>
        </w:rPr>
        <w:t>Fuels</w:t>
      </w:r>
      <w:r>
        <w:t>,</w:t>
      </w:r>
      <w:r>
        <w:rPr>
          <w:i/>
        </w:rPr>
        <w:t>35</w:t>
      </w:r>
      <w:r>
        <w:t>(20),</w:t>
      </w:r>
      <w:r>
        <w:t>pp.16403-16415.</w:t>
      </w:r>
    </w:p>
    <w:p>
      <w:pPr>
        <w:pStyle w:val="style66"/>
        <w:spacing w:before="2" w:lineRule="auto" w:line="360"/>
        <w:ind w:left="100" w:right="257"/>
        <w:jc w:val="both"/>
        <w:rPr/>
      </w:pPr>
      <w:r>
        <w:t>Mngumi, F., Shaorong, S., Shair, F. and Waqas, M., 2022. Does green finance mitigate the</w:t>
      </w:r>
      <w:r>
        <w:t>effects</w:t>
      </w:r>
      <w:r>
        <w:t>of</w:t>
      </w:r>
      <w:r>
        <w:t xml:space="preserve">climate  </w:t>
      </w:r>
      <w:r>
        <w:t xml:space="preserve">variability:  </w:t>
      </w:r>
      <w:r>
        <w:t xml:space="preserve">role  </w:t>
      </w:r>
      <w:r>
        <w:t xml:space="preserve">of  </w:t>
      </w:r>
      <w:r>
        <w:t xml:space="preserve">renewable  </w:t>
      </w:r>
      <w:r>
        <w:t xml:space="preserve">energy  </w:t>
      </w:r>
      <w:r>
        <w:t xml:space="preserve">investment  </w:t>
      </w:r>
      <w:r>
        <w:t>and</w:t>
      </w:r>
      <w:r>
        <w:t xml:space="preserve">infrastructure. </w:t>
      </w:r>
      <w:r>
        <w:rPr>
          <w:i/>
        </w:rPr>
        <w:t>Environmental Science</w:t>
      </w:r>
      <w:r>
        <w:rPr>
          <w:i/>
        </w:rPr>
        <w:t>and Pollution Research</w:t>
      </w:r>
      <w:r>
        <w:t>,</w:t>
      </w:r>
      <w:r>
        <w:rPr>
          <w:i/>
        </w:rPr>
        <w:t>29</w:t>
      </w:r>
      <w:r>
        <w:t>(39),</w:t>
      </w:r>
      <w:r>
        <w:t>pp.59287-59299.</w:t>
      </w:r>
    </w:p>
    <w:p>
      <w:pPr>
        <w:pStyle w:val="style0"/>
        <w:spacing w:before="0" w:lineRule="auto" w:line="362"/>
        <w:ind w:left="100" w:right="268" w:firstLine="0"/>
        <w:jc w:val="both"/>
        <w:rPr>
          <w:sz w:val="24"/>
        </w:rPr>
      </w:pPr>
      <w:r>
        <w:rPr>
          <w:sz w:val="24"/>
        </w:rPr>
        <w:t>Oliveira,</w:t>
      </w:r>
      <w:r>
        <w:rPr>
          <w:sz w:val="24"/>
        </w:rPr>
        <w:t>A.M.,</w:t>
      </w:r>
      <w:r>
        <w:rPr>
          <w:sz w:val="24"/>
        </w:rPr>
        <w:t>Beswick,</w:t>
      </w:r>
      <w:r>
        <w:rPr>
          <w:sz w:val="24"/>
        </w:rPr>
        <w:t>R.R.</w:t>
      </w:r>
      <w:r>
        <w:rPr>
          <w:sz w:val="24"/>
        </w:rPr>
        <w:t>and</w:t>
      </w:r>
      <w:r>
        <w:rPr>
          <w:sz w:val="24"/>
        </w:rPr>
        <w:t>Yan,</w:t>
      </w:r>
      <w:r>
        <w:rPr>
          <w:sz w:val="24"/>
        </w:rPr>
        <w:t>Y.,</w:t>
      </w:r>
      <w:r>
        <w:rPr>
          <w:sz w:val="24"/>
        </w:rPr>
        <w:t>2021.</w:t>
      </w:r>
      <w:r>
        <w:rPr>
          <w:sz w:val="24"/>
        </w:rPr>
        <w:t>A</w:t>
      </w:r>
      <w:r>
        <w:rPr>
          <w:sz w:val="24"/>
        </w:rPr>
        <w:t>green</w:t>
      </w:r>
      <w:r>
        <w:rPr>
          <w:sz w:val="24"/>
        </w:rPr>
        <w:t>hydrogen</w:t>
      </w:r>
      <w:r>
        <w:rPr>
          <w:sz w:val="24"/>
        </w:rPr>
        <w:t>economy</w:t>
      </w:r>
      <w:r>
        <w:rPr>
          <w:sz w:val="24"/>
        </w:rPr>
        <w:t>for</w:t>
      </w:r>
      <w:r>
        <w:rPr>
          <w:sz w:val="24"/>
        </w:rPr>
        <w:t>a</w:t>
      </w:r>
      <w:r>
        <w:rPr>
          <w:sz w:val="24"/>
        </w:rPr>
        <w:t>renewable</w:t>
      </w:r>
      <w:r>
        <w:rPr>
          <w:sz w:val="24"/>
        </w:rPr>
        <w:t>energy</w:t>
      </w:r>
      <w:r>
        <w:rPr>
          <w:sz w:val="24"/>
        </w:rPr>
        <w:t>society.</w:t>
      </w:r>
      <w:r>
        <w:rPr>
          <w:i/>
          <w:sz w:val="24"/>
        </w:rPr>
        <w:t>Current</w:t>
      </w:r>
      <w:r>
        <w:rPr>
          <w:i/>
          <w:sz w:val="24"/>
        </w:rPr>
        <w:t>Opinion</w:t>
      </w:r>
      <w:r>
        <w:rPr>
          <w:i/>
          <w:sz w:val="24"/>
        </w:rPr>
        <w:t>in</w:t>
      </w:r>
      <w:r>
        <w:rPr>
          <w:i/>
          <w:sz w:val="24"/>
        </w:rPr>
        <w:t>Chemical</w:t>
      </w:r>
      <w:r>
        <w:rPr>
          <w:i/>
          <w:sz w:val="24"/>
        </w:rPr>
        <w:t>Engineering</w:t>
      </w:r>
      <w:r>
        <w:rPr>
          <w:sz w:val="24"/>
        </w:rPr>
        <w:t>,</w:t>
      </w:r>
      <w:r>
        <w:rPr>
          <w:i/>
          <w:sz w:val="24"/>
        </w:rPr>
        <w:t>33</w:t>
      </w:r>
      <w:r>
        <w:rPr>
          <w:sz w:val="24"/>
        </w:rPr>
        <w:t>,</w:t>
      </w:r>
      <w:r>
        <w:rPr>
          <w:sz w:val="24"/>
        </w:rPr>
        <w:t>p.100701.</w:t>
      </w:r>
    </w:p>
    <w:p>
      <w:pPr>
        <w:pStyle w:val="style0"/>
        <w:spacing w:before="0" w:lineRule="auto" w:line="360"/>
        <w:ind w:left="100" w:right="258" w:firstLine="0"/>
        <w:jc w:val="both"/>
        <w:rPr>
          <w:sz w:val="24"/>
        </w:rPr>
      </w:pPr>
      <w:r>
        <w:rPr>
          <w:sz w:val="24"/>
        </w:rPr>
        <w:t>Piñeiro-Chousa, J., López-Cabarcos, M.Á., Caby, J. and Šević, A., 2021. The influence of</w:t>
      </w:r>
      <w:r>
        <w:rPr>
          <w:sz w:val="24"/>
        </w:rPr>
        <w:t>investor</w:t>
      </w:r>
      <w:r>
        <w:rPr>
          <w:sz w:val="24"/>
        </w:rPr>
        <w:t>sentiment</w:t>
      </w:r>
      <w:r>
        <w:rPr>
          <w:sz w:val="24"/>
        </w:rPr>
        <w:t>on</w:t>
      </w:r>
      <w:r>
        <w:rPr>
          <w:sz w:val="24"/>
        </w:rPr>
        <w:t>the</w:t>
      </w:r>
      <w:r>
        <w:rPr>
          <w:sz w:val="24"/>
        </w:rPr>
        <w:t>green</w:t>
      </w:r>
      <w:r>
        <w:rPr>
          <w:sz w:val="24"/>
        </w:rPr>
        <w:t>bond</w:t>
      </w:r>
      <w:r>
        <w:rPr>
          <w:sz w:val="24"/>
        </w:rPr>
        <w:t xml:space="preserve">market. </w:t>
      </w:r>
      <w:r>
        <w:rPr>
          <w:i/>
          <w:sz w:val="24"/>
        </w:rPr>
        <w:t>Technological</w:t>
      </w:r>
      <w:r>
        <w:rPr>
          <w:i/>
          <w:sz w:val="24"/>
        </w:rPr>
        <w:t>Forecasting</w:t>
      </w:r>
      <w:r>
        <w:rPr>
          <w:i/>
          <w:sz w:val="24"/>
        </w:rPr>
        <w:t>and</w:t>
      </w:r>
      <w:r>
        <w:rPr>
          <w:i/>
          <w:sz w:val="24"/>
        </w:rPr>
        <w:t>Social</w:t>
      </w:r>
      <w:r>
        <w:rPr>
          <w:i/>
          <w:sz w:val="24"/>
        </w:rPr>
        <w:t>Change</w:t>
      </w:r>
      <w:r>
        <w:rPr>
          <w:sz w:val="24"/>
        </w:rPr>
        <w:t>,</w:t>
      </w:r>
      <w:r>
        <w:rPr>
          <w:i/>
          <w:sz w:val="24"/>
        </w:rPr>
        <w:t>162</w:t>
      </w:r>
      <w:r>
        <w:rPr>
          <w:sz w:val="24"/>
        </w:rPr>
        <w:t>,</w:t>
      </w:r>
      <w:r>
        <w:rPr>
          <w:sz w:val="24"/>
        </w:rPr>
        <w:t>p.120351.</w:t>
      </w:r>
    </w:p>
    <w:p>
      <w:pPr>
        <w:pStyle w:val="style0"/>
        <w:spacing w:before="0" w:lineRule="auto" w:line="360"/>
        <w:ind w:left="100" w:right="256" w:firstLine="0"/>
        <w:jc w:val="both"/>
        <w:rPr>
          <w:sz w:val="24"/>
        </w:rPr>
      </w:pPr>
      <w:r>
        <w:rPr>
          <w:sz w:val="24"/>
        </w:rPr>
        <w:t>Statista,</w:t>
      </w:r>
      <w:r>
        <w:rPr>
          <w:sz w:val="24"/>
        </w:rPr>
        <w:t>2023.</w:t>
      </w:r>
      <w:r>
        <w:rPr>
          <w:i/>
          <w:sz w:val="24"/>
        </w:rPr>
        <w:t>Carbon</w:t>
      </w:r>
      <w:r>
        <w:rPr>
          <w:i/>
          <w:sz w:val="24"/>
        </w:rPr>
        <w:t>intensity</w:t>
      </w:r>
      <w:r>
        <w:rPr>
          <w:i/>
          <w:sz w:val="24"/>
        </w:rPr>
        <w:t>of</w:t>
      </w:r>
      <w:r>
        <w:rPr>
          <w:i/>
          <w:sz w:val="24"/>
        </w:rPr>
        <w:t>grid-connected</w:t>
      </w:r>
      <w:r>
        <w:rPr>
          <w:i/>
          <w:sz w:val="24"/>
        </w:rPr>
        <w:t>electrolytic</w:t>
      </w:r>
      <w:r>
        <w:rPr>
          <w:i/>
          <w:sz w:val="24"/>
        </w:rPr>
        <w:t>hydrogen</w:t>
      </w:r>
      <w:r>
        <w:rPr>
          <w:i/>
          <w:sz w:val="24"/>
        </w:rPr>
        <w:t>in</w:t>
      </w:r>
      <w:r>
        <w:rPr>
          <w:i/>
          <w:sz w:val="24"/>
        </w:rPr>
        <w:t>Europe</w:t>
      </w:r>
      <w:r>
        <w:rPr>
          <w:i/>
          <w:sz w:val="24"/>
        </w:rPr>
        <w:t>in</w:t>
      </w:r>
      <w:r>
        <w:rPr>
          <w:i/>
          <w:sz w:val="24"/>
        </w:rPr>
        <w:t>2019,</w:t>
      </w:r>
      <w:r>
        <w:rPr>
          <w:i/>
          <w:sz w:val="24"/>
        </w:rPr>
        <w:t>by</w:t>
      </w:r>
      <w:r>
        <w:rPr>
          <w:i/>
          <w:sz w:val="24"/>
        </w:rPr>
        <w:t>country.</w:t>
      </w:r>
      <w:r>
        <w:rPr>
          <w:sz w:val="24"/>
        </w:rPr>
        <w:t>Available</w:t>
      </w:r>
      <w:r>
        <w:rPr>
          <w:sz w:val="24"/>
        </w:rPr>
        <w:t>at:</w:t>
      </w:r>
      <w:r>
        <w:rPr/>
        <w:fldChar w:fldCharType="begin"/>
      </w:r>
      <w:r>
        <w:instrText xml:space="preserve"> HYPERLINK "https://www.statista.com/statistics/1283913/carbon-intensity-of-electrolytic-hydrogen-from-the-grid-in-europe/" </w:instrText>
      </w:r>
      <w:r>
        <w:rPr/>
        <w:fldChar w:fldCharType="separate"/>
      </w:r>
      <w:r>
        <w:rPr>
          <w:color w:val="0000ff"/>
          <w:sz w:val="24"/>
          <w:u w:val="single" w:color="0000ff"/>
        </w:rPr>
        <w:t>https://www.statista.com/statistics/1283913/carbon-intensity-of-</w:t>
      </w:r>
      <w:r>
        <w:rPr/>
        <w:fldChar w:fldCharType="end"/>
      </w:r>
      <w:r>
        <w:rPr/>
        <w:fldChar w:fldCharType="begin"/>
      </w:r>
      <w:r>
        <w:instrText xml:space="preserve"> HYPERLINK "https://www.statista.com/statistics/1283913/carbon-intensity-of-electrolytic-hydrogen-from-the-grid-in-europe/" </w:instrText>
      </w:r>
      <w:r>
        <w:rPr/>
        <w:fldChar w:fldCharType="separate"/>
      </w:r>
      <w:r>
        <w:rPr>
          <w:color w:val="0000ff"/>
          <w:sz w:val="24"/>
          <w:u w:val="single" w:color="0000ff"/>
        </w:rPr>
        <w:t>electrolytic-hydrogen-from-the-grid-in-europe/</w:t>
      </w:r>
      <w:r>
        <w:rPr/>
        <w:fldChar w:fldCharType="end"/>
      </w:r>
    </w:p>
    <w:p>
      <w:pPr>
        <w:pStyle w:val="style0"/>
        <w:spacing w:before="0" w:lineRule="auto" w:line="362"/>
        <w:ind w:left="100" w:right="260" w:firstLine="0"/>
        <w:jc w:val="both"/>
        <w:rPr>
          <w:sz w:val="24"/>
        </w:rPr>
      </w:pPr>
      <w:r>
        <w:rPr>
          <w:sz w:val="24"/>
        </w:rPr>
        <w:t xml:space="preserve">Statista, 2023. </w:t>
      </w:r>
      <w:r>
        <w:rPr>
          <w:i/>
          <w:sz w:val="24"/>
        </w:rPr>
        <w:t>Distribution of electricity generation worldwide in 2022, by energy source.</w:t>
      </w:r>
      <w:r>
        <w:rPr>
          <w:sz w:val="24"/>
        </w:rPr>
        <w:t>Available</w:t>
      </w:r>
      <w:r>
        <w:rPr>
          <w:sz w:val="24"/>
        </w:rPr>
        <w:t>at:</w:t>
      </w:r>
      <w:r>
        <w:rPr/>
        <w:fldChar w:fldCharType="begin"/>
      </w:r>
      <w:r>
        <w:instrText xml:space="preserve"> HYPERLINK "https://www.statista.com/statistics/269811/world-electricity-production-by-energy-source/" </w:instrText>
      </w:r>
      <w:r>
        <w:rPr/>
        <w:fldChar w:fldCharType="separate"/>
      </w:r>
      <w:r>
        <w:rPr>
          <w:color w:val="0000ff"/>
          <w:sz w:val="24"/>
          <w:u w:val="single" w:color="0000ff"/>
        </w:rPr>
        <w:t>https://www.statista.com/statistics/269811/world-electricity-production-by-</w:t>
      </w:r>
      <w:r>
        <w:rPr/>
        <w:fldChar w:fldCharType="end"/>
      </w:r>
      <w:r>
        <w:rPr/>
        <w:fldChar w:fldCharType="begin"/>
      </w:r>
      <w:r>
        <w:instrText xml:space="preserve"> HYPERLINK "https://www.statista.com/statistics/269811/world-electricity-production-by-energy-source/" </w:instrText>
      </w:r>
      <w:r>
        <w:rPr/>
        <w:fldChar w:fldCharType="separate"/>
      </w:r>
      <w:r>
        <w:rPr>
          <w:color w:val="0000ff"/>
          <w:sz w:val="24"/>
          <w:u w:val="single" w:color="0000ff"/>
        </w:rPr>
        <w:t>energy-source/</w:t>
      </w:r>
      <w:r>
        <w:rPr/>
        <w:fldChar w:fldCharType="end"/>
      </w:r>
    </w:p>
    <w:p>
      <w:pPr>
        <w:pStyle w:val="style0"/>
        <w:spacing w:before="0" w:lineRule="auto" w:line="360"/>
        <w:ind w:left="100" w:right="255" w:firstLine="0"/>
        <w:jc w:val="both"/>
        <w:rPr>
          <w:sz w:val="24"/>
        </w:rPr>
      </w:pPr>
      <w:r>
        <w:rPr>
          <w:sz w:val="24"/>
        </w:rPr>
        <w:t xml:space="preserve">Statista, 2023. </w:t>
      </w:r>
      <w:r>
        <w:rPr>
          <w:i/>
          <w:sz w:val="24"/>
        </w:rPr>
        <w:t>Distribution of electricity generation worldwide in 2022, by energy source.</w:t>
      </w:r>
      <w:r>
        <w:rPr>
          <w:sz w:val="24"/>
        </w:rPr>
        <w:t>Available</w:t>
      </w:r>
      <w:r>
        <w:rPr>
          <w:sz w:val="24"/>
        </w:rPr>
        <w:t>at:</w:t>
      </w:r>
      <w:r>
        <w:rPr/>
        <w:fldChar w:fldCharType="begin"/>
      </w:r>
      <w:r>
        <w:instrText xml:space="preserve"> HYPERLINK "https://www.statista.com/statistics/1398464/global-upcoming-hydrogen-production-projects-by-country/" </w:instrText>
      </w:r>
      <w:r>
        <w:rPr/>
        <w:fldChar w:fldCharType="separate"/>
      </w:r>
      <w:r>
        <w:rPr>
          <w:color w:val="0000ff"/>
          <w:sz w:val="24"/>
          <w:u w:val="single" w:color="0000ff"/>
        </w:rPr>
        <w:t>https://www.statista.com/statistics/1398464/global-upcoming-hydrogen-</w:t>
      </w:r>
      <w:r>
        <w:rPr/>
        <w:fldChar w:fldCharType="end"/>
      </w:r>
      <w:r>
        <w:rPr/>
        <w:fldChar w:fldCharType="begin"/>
      </w:r>
      <w:r>
        <w:instrText xml:space="preserve"> HYPERLINK "https://www.statista.com/statistics/1398464/global-upcoming-hydrogen-production-projects-by-country/" </w:instrText>
      </w:r>
      <w:r>
        <w:rPr/>
        <w:fldChar w:fldCharType="separate"/>
      </w:r>
      <w:r>
        <w:rPr>
          <w:color w:val="0000ff"/>
          <w:sz w:val="24"/>
          <w:u w:val="single" w:color="0000ff"/>
        </w:rPr>
        <w:t>production-projects-by-country/</w:t>
      </w:r>
      <w:r>
        <w:rPr/>
        <w:fldChar w:fldCharType="end"/>
      </w:r>
    </w:p>
    <w:p>
      <w:pPr>
        <w:pStyle w:val="style0"/>
        <w:spacing w:before="0" w:lineRule="auto" w:line="360"/>
        <w:ind w:left="100" w:right="259" w:firstLine="0"/>
        <w:jc w:val="both"/>
        <w:rPr>
          <w:sz w:val="24"/>
        </w:rPr>
      </w:pPr>
      <w:r>
        <w:rPr>
          <w:spacing w:val="-1"/>
          <w:sz w:val="24"/>
        </w:rPr>
        <w:t>Statista,</w:t>
      </w:r>
      <w:r>
        <w:rPr>
          <w:spacing w:val="-1"/>
          <w:sz w:val="24"/>
        </w:rPr>
        <w:t>2023.</w:t>
      </w:r>
      <w:r>
        <w:rPr>
          <w:i/>
          <w:sz w:val="24"/>
        </w:rPr>
        <w:t>Forecast</w:t>
      </w:r>
      <w:r>
        <w:rPr>
          <w:i/>
          <w:sz w:val="24"/>
        </w:rPr>
        <w:t>market</w:t>
      </w:r>
      <w:r>
        <w:rPr>
          <w:i/>
          <w:sz w:val="24"/>
        </w:rPr>
        <w:t>size</w:t>
      </w:r>
      <w:r>
        <w:rPr>
          <w:i/>
          <w:sz w:val="24"/>
        </w:rPr>
        <w:t>of</w:t>
      </w:r>
      <w:r>
        <w:rPr>
          <w:i/>
          <w:sz w:val="24"/>
        </w:rPr>
        <w:t>clean</w:t>
      </w:r>
      <w:r>
        <w:rPr>
          <w:i/>
          <w:sz w:val="24"/>
        </w:rPr>
        <w:t>hydrogen</w:t>
      </w:r>
      <w:r>
        <w:rPr>
          <w:i/>
          <w:sz w:val="24"/>
        </w:rPr>
        <w:t>worldwide</w:t>
      </w:r>
      <w:r>
        <w:rPr>
          <w:i/>
          <w:sz w:val="24"/>
        </w:rPr>
        <w:t>from</w:t>
      </w:r>
      <w:r>
        <w:rPr>
          <w:i/>
          <w:sz w:val="24"/>
        </w:rPr>
        <w:t>2030</w:t>
      </w:r>
      <w:r>
        <w:rPr>
          <w:i/>
          <w:sz w:val="24"/>
        </w:rPr>
        <w:t>to</w:t>
      </w:r>
      <w:r>
        <w:rPr>
          <w:i/>
          <w:sz w:val="24"/>
        </w:rPr>
        <w:t>2050.</w:t>
      </w:r>
      <w:r>
        <w:rPr>
          <w:sz w:val="24"/>
        </w:rPr>
        <w:t>Available</w:t>
      </w:r>
      <w:r>
        <w:rPr>
          <w:sz w:val="24"/>
        </w:rPr>
        <w:t>at:</w:t>
      </w:r>
      <w:r>
        <w:rPr/>
        <w:fldChar w:fldCharType="begin"/>
      </w:r>
      <w:r>
        <w:instrText xml:space="preserve"> HYPERLINK "https://www.statista.com/statistics/1402050/global-market-size-of-clean-hydrogen/" </w:instrText>
      </w:r>
      <w:r>
        <w:rPr/>
        <w:fldChar w:fldCharType="separate"/>
      </w:r>
      <w:r>
        <w:rPr>
          <w:color w:val="0000ff"/>
          <w:sz w:val="24"/>
          <w:u w:val="single" w:color="0000ff"/>
        </w:rPr>
        <w:t>https://www.statista.com/statistics/1402050/global-market-size-of-clean-hydrogen/</w:t>
      </w:r>
      <w:r>
        <w:rPr/>
        <w:fldChar w:fldCharType="end"/>
      </w:r>
    </w:p>
    <w:sectPr>
      <w:pgSz w:w="11910" w:h="16840" w:orient="portrait"/>
      <w:pgMar w:top="1340" w:right="1180" w:bottom="280" w:left="1340" w:header="720" w:footer="720" w:gutter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altName w:val=""/>
    <w:panose1 w:val="00000000000000000000"/>
    <w:charset w:val="00"/>
    <w:family w:val="auto"/>
    <w:pitch w:val="default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package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0"/>
    <w:multiLevelType w:val="hybridMultilevel"/>
    <w:tmpl w:val="FFFFFFFF"/>
    <w:lvl w:ilvl="0">
      <w:start w:val="0"/>
      <w:numFmt w:val="bullet"/>
      <w:lvlText w:val=""/>
      <w:lvlJc w:val="left"/>
      <w:pPr>
        <w:ind w:left="821" w:hanging="361"/>
      </w:pPr>
      <w:rPr>
        <w:rFonts w:ascii="Symbol" w:cs="Symbol" w:eastAsia="Symbol" w:hAnsi="Symbol" w:hint="default"/>
        <w:w w:val="100"/>
        <w:sz w:val="24"/>
        <w:szCs w:val="24"/>
        <w:lang w:val="en-US" w:bidi="ar-SA" w:eastAsia="en-US"/>
      </w:rPr>
    </w:lvl>
    <w:lvl w:ilvl="1">
      <w:start w:val="0"/>
      <w:numFmt w:val="bullet"/>
      <w:lvlText w:val="•"/>
      <w:lvlJc w:val="left"/>
      <w:pPr>
        <w:ind w:left="1676" w:hanging="361"/>
      </w:pPr>
      <w:rPr>
        <w:rFonts w:hint="default"/>
        <w:lang w:val="en-US" w:bidi="ar-SA" w:eastAsia="en-US"/>
      </w:rPr>
    </w:lvl>
    <w:lvl w:ilvl="2">
      <w:start w:val="0"/>
      <w:numFmt w:val="bullet"/>
      <w:lvlText w:val="•"/>
      <w:lvlJc w:val="left"/>
      <w:pPr>
        <w:ind w:left="2533" w:hanging="361"/>
      </w:pPr>
      <w:rPr>
        <w:rFonts w:hint="default"/>
        <w:lang w:val="en-US" w:bidi="ar-SA" w:eastAsia="en-US"/>
      </w:rPr>
    </w:lvl>
    <w:lvl w:ilvl="3">
      <w:start w:val="0"/>
      <w:numFmt w:val="bullet"/>
      <w:lvlText w:val="•"/>
      <w:lvlJc w:val="left"/>
      <w:pPr>
        <w:ind w:left="3390" w:hanging="361"/>
      </w:pPr>
      <w:rPr>
        <w:rFonts w:hint="default"/>
        <w:lang w:val="en-US" w:bidi="ar-SA" w:eastAsia="en-US"/>
      </w:rPr>
    </w:lvl>
    <w:lvl w:ilvl="4">
      <w:start w:val="0"/>
      <w:numFmt w:val="bullet"/>
      <w:lvlText w:val="•"/>
      <w:lvlJc w:val="left"/>
      <w:pPr>
        <w:ind w:left="4247" w:hanging="361"/>
      </w:pPr>
      <w:rPr>
        <w:rFonts w:hint="default"/>
        <w:lang w:val="en-US" w:bidi="ar-SA" w:eastAsia="en-US"/>
      </w:rPr>
    </w:lvl>
    <w:lvl w:ilvl="5">
      <w:start w:val="0"/>
      <w:numFmt w:val="bullet"/>
      <w:lvlText w:val="•"/>
      <w:lvlJc w:val="left"/>
      <w:pPr>
        <w:ind w:left="5104" w:hanging="361"/>
      </w:pPr>
      <w:rPr>
        <w:rFonts w:hint="default"/>
        <w:lang w:val="en-US" w:bidi="ar-SA" w:eastAsia="en-US"/>
      </w:rPr>
    </w:lvl>
    <w:lvl w:ilvl="6">
      <w:start w:val="0"/>
      <w:numFmt w:val="bullet"/>
      <w:lvlText w:val="•"/>
      <w:lvlJc w:val="left"/>
      <w:pPr>
        <w:ind w:left="5961" w:hanging="361"/>
      </w:pPr>
      <w:rPr>
        <w:rFonts w:hint="default"/>
        <w:lang w:val="en-US" w:bidi="ar-SA" w:eastAsia="en-US"/>
      </w:rPr>
    </w:lvl>
    <w:lvl w:ilvl="7">
      <w:start w:val="0"/>
      <w:numFmt w:val="bullet"/>
      <w:lvlText w:val="•"/>
      <w:lvlJc w:val="left"/>
      <w:pPr>
        <w:ind w:left="6818" w:hanging="361"/>
      </w:pPr>
      <w:rPr>
        <w:rFonts w:hint="default"/>
        <w:lang w:val="en-US" w:bidi="ar-SA" w:eastAsia="en-US"/>
      </w:rPr>
    </w:lvl>
    <w:lvl w:ilvl="8">
      <w:start w:val="0"/>
      <w:numFmt w:val="bullet"/>
      <w:lvlText w:val="•"/>
      <w:lvlJc w:val="left"/>
      <w:pPr>
        <w:ind w:left="7675" w:hanging="361"/>
      </w:pPr>
      <w:rPr>
        <w:rFonts w:hint="default"/>
        <w:lang w:val="en-US" w:bidi="ar-SA" w:eastAsia="en-US"/>
      </w:rPr>
    </w:lvl>
  </w:abstractNum>
  <w:abstractNum w:abstractNumId="1">
    <w:nsid w:val="00000001"/>
    <w:multiLevelType w:val="hybridMultilevel"/>
    <w:tmpl w:val="FFFFFFFF"/>
    <w:lvl w:ilvl="0">
      <w:start w:val="0"/>
      <w:numFmt w:val="bullet"/>
      <w:lvlText w:val="•"/>
      <w:lvlJc w:val="left"/>
      <w:pPr>
        <w:ind w:left="586" w:hanging="269"/>
      </w:pPr>
      <w:rPr>
        <w:rFonts w:ascii="Microsoft Sans Serif" w:cs="Microsoft Sans Serif" w:eastAsia="Microsoft Sans Serif" w:hAnsi="Microsoft Sans Serif" w:hint="default"/>
        <w:w w:val="99"/>
        <w:sz w:val="28"/>
        <w:szCs w:val="28"/>
        <w:lang w:val="en-US" w:bidi="ar-SA" w:eastAsia="en-US"/>
      </w:rPr>
    </w:lvl>
    <w:lvl w:ilvl="1">
      <w:start w:val="0"/>
      <w:numFmt w:val="bullet"/>
      <w:lvlText w:val="●"/>
      <w:lvlJc w:val="left"/>
      <w:pPr>
        <w:ind w:left="821" w:hanging="361"/>
      </w:pPr>
      <w:rPr>
        <w:rFonts w:ascii="Times New Roman" w:cs="Times New Roman" w:eastAsia="Times New Roman" w:hAnsi="Times New Roman" w:hint="default"/>
        <w:w w:val="100"/>
        <w:sz w:val="24"/>
        <w:szCs w:val="24"/>
        <w:lang w:val="en-US" w:bidi="ar-SA" w:eastAsia="en-US"/>
      </w:rPr>
    </w:lvl>
    <w:lvl w:ilvl="2">
      <w:start w:val="0"/>
      <w:numFmt w:val="bullet"/>
      <w:lvlText w:val="•"/>
      <w:lvlJc w:val="left"/>
      <w:pPr>
        <w:ind w:left="1772" w:hanging="361"/>
      </w:pPr>
      <w:rPr>
        <w:rFonts w:hint="default"/>
        <w:lang w:val="en-US" w:bidi="ar-SA" w:eastAsia="en-US"/>
      </w:rPr>
    </w:lvl>
    <w:lvl w:ilvl="3">
      <w:start w:val="0"/>
      <w:numFmt w:val="bullet"/>
      <w:lvlText w:val="•"/>
      <w:lvlJc w:val="left"/>
      <w:pPr>
        <w:ind w:left="2724" w:hanging="361"/>
      </w:pPr>
      <w:rPr>
        <w:rFonts w:hint="default"/>
        <w:lang w:val="en-US" w:bidi="ar-SA" w:eastAsia="en-US"/>
      </w:rPr>
    </w:lvl>
    <w:lvl w:ilvl="4">
      <w:start w:val="0"/>
      <w:numFmt w:val="bullet"/>
      <w:lvlText w:val="•"/>
      <w:lvlJc w:val="left"/>
      <w:pPr>
        <w:ind w:left="3676" w:hanging="361"/>
      </w:pPr>
      <w:rPr>
        <w:rFonts w:hint="default"/>
        <w:lang w:val="en-US" w:bidi="ar-SA" w:eastAsia="en-US"/>
      </w:rPr>
    </w:lvl>
    <w:lvl w:ilvl="5">
      <w:start w:val="0"/>
      <w:numFmt w:val="bullet"/>
      <w:lvlText w:val="•"/>
      <w:lvlJc w:val="left"/>
      <w:pPr>
        <w:ind w:left="4628" w:hanging="361"/>
      </w:pPr>
      <w:rPr>
        <w:rFonts w:hint="default"/>
        <w:lang w:val="en-US" w:bidi="ar-SA" w:eastAsia="en-US"/>
      </w:rPr>
    </w:lvl>
    <w:lvl w:ilvl="6">
      <w:start w:val="0"/>
      <w:numFmt w:val="bullet"/>
      <w:lvlText w:val="•"/>
      <w:lvlJc w:val="left"/>
      <w:pPr>
        <w:ind w:left="5580" w:hanging="361"/>
      </w:pPr>
      <w:rPr>
        <w:rFonts w:hint="default"/>
        <w:lang w:val="en-US" w:bidi="ar-SA" w:eastAsia="en-US"/>
      </w:rPr>
    </w:lvl>
    <w:lvl w:ilvl="7">
      <w:start w:val="0"/>
      <w:numFmt w:val="bullet"/>
      <w:lvlText w:val="•"/>
      <w:lvlJc w:val="left"/>
      <w:pPr>
        <w:ind w:left="6532" w:hanging="361"/>
      </w:pPr>
      <w:rPr>
        <w:rFonts w:hint="default"/>
        <w:lang w:val="en-US" w:bidi="ar-SA" w:eastAsia="en-US"/>
      </w:rPr>
    </w:lvl>
    <w:lvl w:ilvl="8">
      <w:start w:val="0"/>
      <w:numFmt w:val="bullet"/>
      <w:lvlText w:val="•"/>
      <w:lvlJc w:val="left"/>
      <w:pPr>
        <w:ind w:left="7484" w:hanging="361"/>
      </w:pPr>
      <w:rPr>
        <w:rFonts w:hint="default"/>
        <w:lang w:val="en-US" w:bidi="ar-SA" w:eastAsia="en-US"/>
      </w:rPr>
    </w:lvl>
  </w:abstractNum>
  <w:abstractNum w:abstractNumId="2">
    <w:nsid w:val="00000002"/>
    <w:multiLevelType w:val="hybridMultilevel"/>
    <w:tmpl w:val="FFFFFFFF"/>
    <w:lvl w:ilvl="0">
      <w:start w:val="0"/>
      <w:numFmt w:val="bullet"/>
      <w:lvlText w:val="●"/>
      <w:lvlJc w:val="left"/>
      <w:pPr>
        <w:ind w:left="6188" w:hanging="543"/>
      </w:pPr>
      <w:rPr>
        <w:rFonts w:ascii="Microsoft Sans Serif" w:cs="Microsoft Sans Serif" w:eastAsia="Microsoft Sans Serif" w:hAnsi="Microsoft Sans Serif" w:hint="default"/>
        <w:w w:val="100"/>
        <w:sz w:val="24"/>
        <w:szCs w:val="24"/>
        <w:lang w:val="en-US" w:bidi="ar-SA" w:eastAsia="en-US"/>
      </w:rPr>
    </w:lvl>
    <w:lvl w:ilvl="1">
      <w:start w:val="0"/>
      <w:numFmt w:val="bullet"/>
      <w:lvlText w:val="•"/>
      <w:lvlJc w:val="left"/>
      <w:pPr>
        <w:ind w:left="6978" w:hanging="543"/>
      </w:pPr>
      <w:rPr>
        <w:rFonts w:hint="default"/>
        <w:lang w:val="en-US" w:bidi="ar-SA" w:eastAsia="en-US"/>
      </w:rPr>
    </w:lvl>
    <w:lvl w:ilvl="2">
      <w:start w:val="0"/>
      <w:numFmt w:val="bullet"/>
      <w:lvlText w:val="•"/>
      <w:lvlJc w:val="left"/>
      <w:pPr>
        <w:ind w:left="7776" w:hanging="543"/>
      </w:pPr>
      <w:rPr>
        <w:rFonts w:hint="default"/>
        <w:lang w:val="en-US" w:bidi="ar-SA" w:eastAsia="en-US"/>
      </w:rPr>
    </w:lvl>
    <w:lvl w:ilvl="3">
      <w:start w:val="0"/>
      <w:numFmt w:val="bullet"/>
      <w:lvlText w:val="•"/>
      <w:lvlJc w:val="left"/>
      <w:pPr>
        <w:ind w:left="8574" w:hanging="543"/>
      </w:pPr>
      <w:rPr>
        <w:rFonts w:hint="default"/>
        <w:lang w:val="en-US" w:bidi="ar-SA" w:eastAsia="en-US"/>
      </w:rPr>
    </w:lvl>
    <w:lvl w:ilvl="4">
      <w:start w:val="0"/>
      <w:numFmt w:val="bullet"/>
      <w:lvlText w:val="•"/>
      <w:lvlJc w:val="left"/>
      <w:pPr>
        <w:ind w:left="9372" w:hanging="543"/>
      </w:pPr>
      <w:rPr>
        <w:rFonts w:hint="default"/>
        <w:lang w:val="en-US" w:bidi="ar-SA" w:eastAsia="en-US"/>
      </w:rPr>
    </w:lvl>
    <w:lvl w:ilvl="5">
      <w:start w:val="0"/>
      <w:numFmt w:val="bullet"/>
      <w:lvlText w:val="•"/>
      <w:lvlJc w:val="left"/>
      <w:pPr>
        <w:ind w:left="10170" w:hanging="543"/>
      </w:pPr>
      <w:rPr>
        <w:rFonts w:hint="default"/>
        <w:lang w:val="en-US" w:bidi="ar-SA" w:eastAsia="en-US"/>
      </w:rPr>
    </w:lvl>
    <w:lvl w:ilvl="6">
      <w:start w:val="0"/>
      <w:numFmt w:val="bullet"/>
      <w:lvlText w:val="•"/>
      <w:lvlJc w:val="left"/>
      <w:pPr>
        <w:ind w:left="10968" w:hanging="543"/>
      </w:pPr>
      <w:rPr>
        <w:rFonts w:hint="default"/>
        <w:lang w:val="en-US" w:bidi="ar-SA" w:eastAsia="en-US"/>
      </w:rPr>
    </w:lvl>
    <w:lvl w:ilvl="7">
      <w:start w:val="0"/>
      <w:numFmt w:val="bullet"/>
      <w:lvlText w:val="•"/>
      <w:lvlJc w:val="left"/>
      <w:pPr>
        <w:ind w:left="11766" w:hanging="543"/>
      </w:pPr>
      <w:rPr>
        <w:rFonts w:hint="default"/>
        <w:lang w:val="en-US" w:bidi="ar-SA" w:eastAsia="en-US"/>
      </w:rPr>
    </w:lvl>
    <w:lvl w:ilvl="8">
      <w:start w:val="0"/>
      <w:numFmt w:val="bullet"/>
      <w:lvlText w:val="•"/>
      <w:lvlJc w:val="left"/>
      <w:pPr>
        <w:ind w:left="12564" w:hanging="543"/>
      </w:pPr>
      <w:rPr>
        <w:rFonts w:hint="default"/>
        <w:lang w:val="en-US" w:bidi="ar-SA" w:eastAsia="en-US"/>
      </w:rPr>
    </w:lvl>
  </w:abstractNum>
  <w:abstractNum w:abstractNumId="3">
    <w:nsid w:val="00000003"/>
    <w:multiLevelType w:val="hybridMultilevel"/>
    <w:tmpl w:val="FFFFFFFF"/>
    <w:lvl w:ilvl="0">
      <w:start w:val="0"/>
      <w:numFmt w:val="bullet"/>
      <w:lvlText w:val="•"/>
      <w:lvlJc w:val="left"/>
      <w:pPr>
        <w:ind w:left="1179" w:hanging="452"/>
      </w:pPr>
      <w:rPr>
        <w:rFonts w:ascii="Microsoft Sans Serif" w:cs="Microsoft Sans Serif" w:eastAsia="Microsoft Sans Serif" w:hAnsi="Microsoft Sans Serif" w:hint="default"/>
        <w:w w:val="99"/>
        <w:sz w:val="28"/>
        <w:szCs w:val="28"/>
        <w:lang w:val="en-US" w:bidi="ar-SA" w:eastAsia="en-US"/>
      </w:rPr>
    </w:lvl>
    <w:lvl w:ilvl="1">
      <w:start w:val="0"/>
      <w:numFmt w:val="bullet"/>
      <w:lvlText w:val="•"/>
      <w:lvlJc w:val="left"/>
      <w:pPr>
        <w:ind w:left="5870" w:hanging="269"/>
      </w:pPr>
      <w:rPr>
        <w:rFonts w:ascii="Microsoft Sans Serif" w:cs="Microsoft Sans Serif" w:eastAsia="Microsoft Sans Serif" w:hAnsi="Microsoft Sans Serif" w:hint="default"/>
        <w:w w:val="99"/>
        <w:sz w:val="28"/>
        <w:szCs w:val="28"/>
        <w:lang w:val="en-US" w:bidi="ar-SA" w:eastAsia="en-US"/>
      </w:rPr>
    </w:lvl>
    <w:lvl w:ilvl="2">
      <w:start w:val="0"/>
      <w:numFmt w:val="bullet"/>
      <w:lvlText w:val="•"/>
      <w:lvlJc w:val="left"/>
      <w:pPr>
        <w:ind w:left="6222" w:hanging="270"/>
      </w:pPr>
      <w:rPr>
        <w:rFonts w:ascii="Microsoft Sans Serif" w:cs="Microsoft Sans Serif" w:eastAsia="Microsoft Sans Serif" w:hAnsi="Microsoft Sans Serif" w:hint="default"/>
        <w:w w:val="99"/>
        <w:sz w:val="28"/>
        <w:szCs w:val="28"/>
        <w:lang w:val="en-US" w:bidi="ar-SA" w:eastAsia="en-US"/>
      </w:rPr>
    </w:lvl>
    <w:lvl w:ilvl="3">
      <w:start w:val="0"/>
      <w:numFmt w:val="bullet"/>
      <w:lvlText w:val="•"/>
      <w:lvlJc w:val="left"/>
      <w:pPr>
        <w:ind w:left="6220" w:hanging="270"/>
      </w:pPr>
      <w:rPr>
        <w:rFonts w:hint="default"/>
        <w:lang w:val="en-US" w:bidi="ar-SA" w:eastAsia="en-US"/>
      </w:rPr>
    </w:lvl>
    <w:lvl w:ilvl="4">
      <w:start w:val="0"/>
      <w:numFmt w:val="bullet"/>
      <w:lvlText w:val="•"/>
      <w:lvlJc w:val="left"/>
      <w:pPr>
        <w:ind w:left="7354" w:hanging="270"/>
      </w:pPr>
      <w:rPr>
        <w:rFonts w:hint="default"/>
        <w:lang w:val="en-US" w:bidi="ar-SA" w:eastAsia="en-US"/>
      </w:rPr>
    </w:lvl>
    <w:lvl w:ilvl="5">
      <w:start w:val="0"/>
      <w:numFmt w:val="bullet"/>
      <w:lvlText w:val="•"/>
      <w:lvlJc w:val="left"/>
      <w:pPr>
        <w:ind w:left="8488" w:hanging="270"/>
      </w:pPr>
      <w:rPr>
        <w:rFonts w:hint="default"/>
        <w:lang w:val="en-US" w:bidi="ar-SA" w:eastAsia="en-US"/>
      </w:rPr>
    </w:lvl>
    <w:lvl w:ilvl="6">
      <w:start w:val="0"/>
      <w:numFmt w:val="bullet"/>
      <w:lvlText w:val="•"/>
      <w:lvlJc w:val="left"/>
      <w:pPr>
        <w:ind w:left="9622" w:hanging="270"/>
      </w:pPr>
      <w:rPr>
        <w:rFonts w:hint="default"/>
        <w:lang w:val="en-US" w:bidi="ar-SA" w:eastAsia="en-US"/>
      </w:rPr>
    </w:lvl>
    <w:lvl w:ilvl="7">
      <w:start w:val="0"/>
      <w:numFmt w:val="bullet"/>
      <w:lvlText w:val="•"/>
      <w:lvlJc w:val="left"/>
      <w:pPr>
        <w:ind w:left="10757" w:hanging="270"/>
      </w:pPr>
      <w:rPr>
        <w:rFonts w:hint="default"/>
        <w:lang w:val="en-US" w:bidi="ar-SA" w:eastAsia="en-US"/>
      </w:rPr>
    </w:lvl>
    <w:lvl w:ilvl="8">
      <w:start w:val="0"/>
      <w:numFmt w:val="bullet"/>
      <w:lvlText w:val="•"/>
      <w:lvlJc w:val="left"/>
      <w:pPr>
        <w:ind w:left="11891" w:hanging="270"/>
      </w:pPr>
      <w:rPr>
        <w:rFonts w:hint="default"/>
        <w:lang w:val="en-US" w:bidi="ar-SA" w:eastAsia="en-US"/>
      </w:rPr>
    </w:lvl>
  </w:abstractNum>
  <w:abstractNum w:abstractNumId="4">
    <w:nsid w:val="00000004"/>
    <w:multiLevelType w:val="hybridMultilevel"/>
    <w:tmpl w:val="FFFFFFFF"/>
    <w:lvl w:ilvl="0">
      <w:start w:val="0"/>
      <w:numFmt w:val="bullet"/>
      <w:lvlText w:val=""/>
      <w:lvlJc w:val="left"/>
      <w:pPr>
        <w:ind w:left="5830" w:hanging="269"/>
      </w:pPr>
      <w:rPr>
        <w:rFonts w:ascii="Wingdings" w:cs="Wingdings" w:eastAsia="Wingdings" w:hAnsi="Wingdings" w:hint="default"/>
        <w:spacing w:val="13"/>
        <w:w w:val="100"/>
        <w:sz w:val="30"/>
        <w:szCs w:val="30"/>
        <w:lang w:val="en-US" w:bidi="ar-SA" w:eastAsia="en-US"/>
      </w:rPr>
    </w:lvl>
    <w:lvl w:ilvl="1">
      <w:start w:val="0"/>
      <w:numFmt w:val="bullet"/>
      <w:lvlText w:val="•"/>
      <w:lvlJc w:val="left"/>
      <w:pPr>
        <w:ind w:left="6672" w:hanging="269"/>
      </w:pPr>
      <w:rPr>
        <w:rFonts w:hint="default"/>
        <w:lang w:val="en-US" w:bidi="ar-SA" w:eastAsia="en-US"/>
      </w:rPr>
    </w:lvl>
    <w:lvl w:ilvl="2">
      <w:start w:val="0"/>
      <w:numFmt w:val="bullet"/>
      <w:lvlText w:val="•"/>
      <w:lvlJc w:val="left"/>
      <w:pPr>
        <w:ind w:left="7504" w:hanging="269"/>
      </w:pPr>
      <w:rPr>
        <w:rFonts w:hint="default"/>
        <w:lang w:val="en-US" w:bidi="ar-SA" w:eastAsia="en-US"/>
      </w:rPr>
    </w:lvl>
    <w:lvl w:ilvl="3">
      <w:start w:val="0"/>
      <w:numFmt w:val="bullet"/>
      <w:lvlText w:val="•"/>
      <w:lvlJc w:val="left"/>
      <w:pPr>
        <w:ind w:left="8336" w:hanging="269"/>
      </w:pPr>
      <w:rPr>
        <w:rFonts w:hint="default"/>
        <w:lang w:val="en-US" w:bidi="ar-SA" w:eastAsia="en-US"/>
      </w:rPr>
    </w:lvl>
    <w:lvl w:ilvl="4">
      <w:start w:val="0"/>
      <w:numFmt w:val="bullet"/>
      <w:lvlText w:val="•"/>
      <w:lvlJc w:val="left"/>
      <w:pPr>
        <w:ind w:left="9168" w:hanging="269"/>
      </w:pPr>
      <w:rPr>
        <w:rFonts w:hint="default"/>
        <w:lang w:val="en-US" w:bidi="ar-SA" w:eastAsia="en-US"/>
      </w:rPr>
    </w:lvl>
    <w:lvl w:ilvl="5">
      <w:start w:val="0"/>
      <w:numFmt w:val="bullet"/>
      <w:lvlText w:val="•"/>
      <w:lvlJc w:val="left"/>
      <w:pPr>
        <w:ind w:left="10000" w:hanging="269"/>
      </w:pPr>
      <w:rPr>
        <w:rFonts w:hint="default"/>
        <w:lang w:val="en-US" w:bidi="ar-SA" w:eastAsia="en-US"/>
      </w:rPr>
    </w:lvl>
    <w:lvl w:ilvl="6">
      <w:start w:val="0"/>
      <w:numFmt w:val="bullet"/>
      <w:lvlText w:val="•"/>
      <w:lvlJc w:val="left"/>
      <w:pPr>
        <w:ind w:left="10832" w:hanging="269"/>
      </w:pPr>
      <w:rPr>
        <w:rFonts w:hint="default"/>
        <w:lang w:val="en-US" w:bidi="ar-SA" w:eastAsia="en-US"/>
      </w:rPr>
    </w:lvl>
    <w:lvl w:ilvl="7">
      <w:start w:val="0"/>
      <w:numFmt w:val="bullet"/>
      <w:lvlText w:val="•"/>
      <w:lvlJc w:val="left"/>
      <w:pPr>
        <w:ind w:left="11664" w:hanging="269"/>
      </w:pPr>
      <w:rPr>
        <w:rFonts w:hint="default"/>
        <w:lang w:val="en-US" w:bidi="ar-SA" w:eastAsia="en-US"/>
      </w:rPr>
    </w:lvl>
    <w:lvl w:ilvl="8">
      <w:start w:val="0"/>
      <w:numFmt w:val="bullet"/>
      <w:lvlText w:val="•"/>
      <w:lvlJc w:val="left"/>
      <w:pPr>
        <w:ind w:left="12496" w:hanging="269"/>
      </w:pPr>
      <w:rPr>
        <w:rFonts w:hint="default"/>
        <w:lang w:val="en-US" w:bidi="ar-SA" w:eastAsia="en-US"/>
      </w:rPr>
    </w:lvl>
  </w:abstractNum>
  <w:abstractNum w:abstractNumId="5">
    <w:nsid w:val="00000005"/>
    <w:multiLevelType w:val="hybridMultilevel"/>
    <w:tmpl w:val="FFFFFFFF"/>
    <w:lvl w:ilvl="0">
      <w:start w:val="0"/>
      <w:numFmt w:val="bullet"/>
      <w:lvlText w:val=""/>
      <w:lvlJc w:val="left"/>
      <w:pPr>
        <w:ind w:left="1205" w:hanging="269"/>
      </w:pPr>
      <w:rPr>
        <w:rFonts w:ascii="Wingdings" w:cs="Wingdings" w:eastAsia="Wingdings" w:hAnsi="Wingdings" w:hint="default"/>
        <w:w w:val="100"/>
        <w:sz w:val="24"/>
        <w:szCs w:val="24"/>
        <w:lang w:val="en-US" w:bidi="ar-SA" w:eastAsia="en-US"/>
      </w:rPr>
    </w:lvl>
    <w:lvl w:ilvl="1">
      <w:start w:val="0"/>
      <w:numFmt w:val="bullet"/>
      <w:lvlText w:val=""/>
      <w:lvlJc w:val="left"/>
      <w:pPr>
        <w:ind w:left="6337" w:hanging="288"/>
      </w:pPr>
      <w:rPr>
        <w:rFonts w:ascii="Wingdings" w:cs="Wingdings" w:eastAsia="Wingdings" w:hAnsi="Wingdings" w:hint="default"/>
        <w:spacing w:val="-4"/>
        <w:w w:val="100"/>
        <w:sz w:val="34"/>
        <w:szCs w:val="34"/>
        <w:lang w:val="en-US" w:bidi="ar-SA" w:eastAsia="en-US"/>
      </w:rPr>
    </w:lvl>
    <w:lvl w:ilvl="2">
      <w:start w:val="0"/>
      <w:numFmt w:val="bullet"/>
      <w:lvlText w:val="•"/>
      <w:lvlJc w:val="left"/>
      <w:pPr>
        <w:ind w:left="7208" w:hanging="288"/>
      </w:pPr>
      <w:rPr>
        <w:rFonts w:hint="default"/>
        <w:lang w:val="en-US" w:bidi="ar-SA" w:eastAsia="en-US"/>
      </w:rPr>
    </w:lvl>
    <w:lvl w:ilvl="3">
      <w:start w:val="0"/>
      <w:numFmt w:val="bullet"/>
      <w:lvlText w:val="•"/>
      <w:lvlJc w:val="left"/>
      <w:pPr>
        <w:ind w:left="8077" w:hanging="288"/>
      </w:pPr>
      <w:rPr>
        <w:rFonts w:hint="default"/>
        <w:lang w:val="en-US" w:bidi="ar-SA" w:eastAsia="en-US"/>
      </w:rPr>
    </w:lvl>
    <w:lvl w:ilvl="4">
      <w:start w:val="0"/>
      <w:numFmt w:val="bullet"/>
      <w:lvlText w:val="•"/>
      <w:lvlJc w:val="left"/>
      <w:pPr>
        <w:ind w:left="8946" w:hanging="288"/>
      </w:pPr>
      <w:rPr>
        <w:rFonts w:hint="default"/>
        <w:lang w:val="en-US" w:bidi="ar-SA" w:eastAsia="en-US"/>
      </w:rPr>
    </w:lvl>
    <w:lvl w:ilvl="5">
      <w:start w:val="0"/>
      <w:numFmt w:val="bullet"/>
      <w:lvlText w:val="•"/>
      <w:lvlJc w:val="left"/>
      <w:pPr>
        <w:ind w:left="9815" w:hanging="288"/>
      </w:pPr>
      <w:rPr>
        <w:rFonts w:hint="default"/>
        <w:lang w:val="en-US" w:bidi="ar-SA" w:eastAsia="en-US"/>
      </w:rPr>
    </w:lvl>
    <w:lvl w:ilvl="6">
      <w:start w:val="0"/>
      <w:numFmt w:val="bullet"/>
      <w:lvlText w:val="•"/>
      <w:lvlJc w:val="left"/>
      <w:pPr>
        <w:ind w:left="10684" w:hanging="288"/>
      </w:pPr>
      <w:rPr>
        <w:rFonts w:hint="default"/>
        <w:lang w:val="en-US" w:bidi="ar-SA" w:eastAsia="en-US"/>
      </w:rPr>
    </w:lvl>
    <w:lvl w:ilvl="7">
      <w:start w:val="0"/>
      <w:numFmt w:val="bullet"/>
      <w:lvlText w:val="•"/>
      <w:lvlJc w:val="left"/>
      <w:pPr>
        <w:ind w:left="11553" w:hanging="288"/>
      </w:pPr>
      <w:rPr>
        <w:rFonts w:hint="default"/>
        <w:lang w:val="en-US" w:bidi="ar-SA" w:eastAsia="en-US"/>
      </w:rPr>
    </w:lvl>
    <w:lvl w:ilvl="8">
      <w:start w:val="0"/>
      <w:numFmt w:val="bullet"/>
      <w:lvlText w:val="•"/>
      <w:lvlJc w:val="left"/>
      <w:pPr>
        <w:ind w:left="12422" w:hanging="288"/>
      </w:pPr>
      <w:rPr>
        <w:rFonts w:hint="default"/>
        <w:lang w:val="en-US" w:bidi="ar-SA" w:eastAsia="en-US"/>
      </w:rPr>
    </w:lvl>
  </w:abstractNum>
  <w:abstractNum w:abstractNumId="6">
    <w:nsid w:val="00000006"/>
    <w:multiLevelType w:val="hybridMultilevel"/>
    <w:tmpl w:val="FFFFFFFF"/>
    <w:lvl w:ilvl="0">
      <w:start w:val="0"/>
      <w:numFmt w:val="bullet"/>
      <w:lvlText w:val=""/>
      <w:lvlJc w:val="left"/>
      <w:pPr>
        <w:ind w:left="7023" w:hanging="270"/>
      </w:pPr>
      <w:rPr>
        <w:rFonts w:ascii="Wingdings" w:cs="Wingdings" w:eastAsia="Wingdings" w:hAnsi="Wingdings" w:hint="default"/>
        <w:w w:val="100"/>
        <w:sz w:val="24"/>
        <w:szCs w:val="24"/>
        <w:lang w:val="en-US" w:bidi="ar-SA" w:eastAsia="en-US"/>
      </w:rPr>
    </w:lvl>
    <w:lvl w:ilvl="1">
      <w:start w:val="0"/>
      <w:numFmt w:val="bullet"/>
      <w:lvlText w:val="•"/>
      <w:lvlJc w:val="left"/>
      <w:pPr>
        <w:ind w:left="7734" w:hanging="270"/>
      </w:pPr>
      <w:rPr>
        <w:rFonts w:hint="default"/>
        <w:lang w:val="en-US" w:bidi="ar-SA" w:eastAsia="en-US"/>
      </w:rPr>
    </w:lvl>
    <w:lvl w:ilvl="2">
      <w:start w:val="0"/>
      <w:numFmt w:val="bullet"/>
      <w:lvlText w:val="•"/>
      <w:lvlJc w:val="left"/>
      <w:pPr>
        <w:ind w:left="8448" w:hanging="270"/>
      </w:pPr>
      <w:rPr>
        <w:rFonts w:hint="default"/>
        <w:lang w:val="en-US" w:bidi="ar-SA" w:eastAsia="en-US"/>
      </w:rPr>
    </w:lvl>
    <w:lvl w:ilvl="3">
      <w:start w:val="0"/>
      <w:numFmt w:val="bullet"/>
      <w:lvlText w:val="•"/>
      <w:lvlJc w:val="left"/>
      <w:pPr>
        <w:ind w:left="9162" w:hanging="270"/>
      </w:pPr>
      <w:rPr>
        <w:rFonts w:hint="default"/>
        <w:lang w:val="en-US" w:bidi="ar-SA" w:eastAsia="en-US"/>
      </w:rPr>
    </w:lvl>
    <w:lvl w:ilvl="4">
      <w:start w:val="0"/>
      <w:numFmt w:val="bullet"/>
      <w:lvlText w:val="•"/>
      <w:lvlJc w:val="left"/>
      <w:pPr>
        <w:ind w:left="9876" w:hanging="270"/>
      </w:pPr>
      <w:rPr>
        <w:rFonts w:hint="default"/>
        <w:lang w:val="en-US" w:bidi="ar-SA" w:eastAsia="en-US"/>
      </w:rPr>
    </w:lvl>
    <w:lvl w:ilvl="5">
      <w:start w:val="0"/>
      <w:numFmt w:val="bullet"/>
      <w:lvlText w:val="•"/>
      <w:lvlJc w:val="left"/>
      <w:pPr>
        <w:ind w:left="10590" w:hanging="270"/>
      </w:pPr>
      <w:rPr>
        <w:rFonts w:hint="default"/>
        <w:lang w:val="en-US" w:bidi="ar-SA" w:eastAsia="en-US"/>
      </w:rPr>
    </w:lvl>
    <w:lvl w:ilvl="6">
      <w:start w:val="0"/>
      <w:numFmt w:val="bullet"/>
      <w:lvlText w:val="•"/>
      <w:lvlJc w:val="left"/>
      <w:pPr>
        <w:ind w:left="11304" w:hanging="270"/>
      </w:pPr>
      <w:rPr>
        <w:rFonts w:hint="default"/>
        <w:lang w:val="en-US" w:bidi="ar-SA" w:eastAsia="en-US"/>
      </w:rPr>
    </w:lvl>
    <w:lvl w:ilvl="7">
      <w:start w:val="0"/>
      <w:numFmt w:val="bullet"/>
      <w:lvlText w:val="•"/>
      <w:lvlJc w:val="left"/>
      <w:pPr>
        <w:ind w:left="12018" w:hanging="270"/>
      </w:pPr>
      <w:rPr>
        <w:rFonts w:hint="default"/>
        <w:lang w:val="en-US" w:bidi="ar-SA" w:eastAsia="en-US"/>
      </w:rPr>
    </w:lvl>
    <w:lvl w:ilvl="8">
      <w:start w:val="0"/>
      <w:numFmt w:val="bullet"/>
      <w:lvlText w:val="•"/>
      <w:lvlJc w:val="left"/>
      <w:pPr>
        <w:ind w:left="12732" w:hanging="270"/>
      </w:pPr>
      <w:rPr>
        <w:rFonts w:hint="default"/>
        <w:lang w:val="en-US" w:bidi="ar-SA" w:eastAsia="en-US"/>
      </w:rPr>
    </w:lvl>
  </w:abstractNum>
  <w:num w:numId="1">
    <w:abstractNumId w:val="6"/>
  </w:num>
  <w:num w:numId="2">
    <w:abstractNumId w:val="0"/>
  </w:num>
  <w:num w:numId="3">
    <w:abstractNumId w:val="1"/>
  </w:num>
  <w:num w:numId="4">
    <w:abstractNumId w:val="2"/>
  </w:num>
  <w:num w:numId="5">
    <w:abstractNumId w:val="3"/>
  </w:num>
  <w:num w:numId="6">
    <w:abstractNumId w:val="4"/>
  </w:num>
  <w:num w:numId="7">
    <w:abstractNumId w:val="5"/>
  </w:num>
</w:numbering>
</file>

<file path=word/settings.xml><?xml version="1.0" encoding="utf-8"?>
<w:settings xmlns:w="http://schemas.openxmlformats.org/wordprocessingml/2006/main" xmlns:r="http://schemas.openxmlformats.org/officeDocument/2006/relationships" xmlns:m="http://schemas.openxmlformats.org/officeDocument/2006/math">
  <w:zoom w:percent="120"/>
  <w:stylePaneFormatFilter w:val="5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1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name="compatibilityMode" w:uri="http://schemas.microsoft.com/office/word" w:val="14"/>
  </w:compat>
</w:settings>
</file>

<file path=word/styles.xml><?xml version="1.0" encoding="utf-8"?>
<w:styles xmlns:mc="http://schemas.openxmlformats.org/markup-compatibility/2006" xmlns:w="http://schemas.openxmlformats.org/wordprocessingml/2006/main" xmlns:w14="http://schemas.microsoft.com/office/word/2010/wordml" mc:Ignorable="w14">
  <w:docDefaults>
    <w:rPrDefault>
      <w:rPr>
        <w:rFonts w:ascii="Calibri" w:cs="宋体" w:eastAsia="Calibri" w:hAnsi="Calibri"/>
        <w:sz w:val="22"/>
        <w:szCs w:val="22"/>
        <w:lang w:val="en-US" w:bidi="ar-SA" w:eastAsia="en-US"/>
      </w:rPr>
    </w:rPrDefault>
    <w:pPrDefault>
      <w:pPr>
        <w:widowControl w:val="false"/>
        <w:autoSpaceDE w:val="false"/>
        <w:autoSpaceDN w:val="false"/>
        <w:spacing w:before="0" w:after="0" w:lineRule="auto" w:line="240"/>
        <w:ind w:left="0" w:right="0"/>
        <w:jc w:val="left"/>
      </w:pPr>
    </w:pPrDefault>
  </w:docDefaults>
  <w:style w:type="character" w:default="1" w:styleId="style65">
    <w:name w:val="Default Paragraph Font"/>
    <w:next w:val="style65"/>
    <w:uiPriority w:val="1"/>
  </w:style>
  <w:style w:type="table" w:customStyle="1" w:styleId="style4097">
    <w:name w:val="Table Normal"/>
    <w:next w:val="style4097"/>
    <w:qFormat/>
    <w:uiPriority w:val="2"/>
    <w:pPr/>
    <w:rPr/>
    <w:tblPr>
      <w:tblInd w:w="0" w:type="dxa"/>
      <w:tblCellMar>
        <w:top w:w="0" w:type="dxa"/>
        <w:left w:w="0" w:type="dxa"/>
        <w:bottom w:w="0" w:type="dxa"/>
        <w:right w:w="0" w:type="dxa"/>
      </w:tblCellMar>
    </w:tblPr>
    <w:tcPr>
      <w:tcBorders/>
    </w:tcPr>
  </w:style>
  <w:style w:type="numbering" w:default="1" w:styleId="style107">
    <w:name w:val="No List"/>
    <w:next w:val="style107"/>
    <w:uiPriority w:val="99"/>
    <w:pPr/>
  </w:style>
  <w:style w:type="paragraph" w:default="1" w:styleId="style0">
    <w:name w:val="Normal"/>
    <w:next w:val="style0"/>
    <w:qFormat/>
    <w:uiPriority w:val="1"/>
    <w:pPr/>
    <w:rPr>
      <w:rFonts w:ascii="Times New Roman" w:cs="Times New Roman" w:eastAsia="Times New Roman" w:hAnsi="Times New Roman"/>
      <w:lang w:val="en-US" w:bidi="ar-SA" w:eastAsia="en-US"/>
    </w:rPr>
  </w:style>
  <w:style w:type="paragraph" w:styleId="style66">
    <w:name w:val="Body Text"/>
    <w:basedOn w:val="style0"/>
    <w:next w:val="style66"/>
    <w:qFormat/>
    <w:uiPriority w:val="1"/>
    <w:pPr/>
    <w:rPr>
      <w:rFonts w:ascii="Times New Roman" w:cs="Times New Roman" w:eastAsia="Times New Roman" w:hAnsi="Times New Roman"/>
      <w:sz w:val="24"/>
      <w:szCs w:val="24"/>
      <w:lang w:val="en-US" w:bidi="ar-SA" w:eastAsia="en-US"/>
    </w:rPr>
  </w:style>
  <w:style w:type="paragraph" w:customStyle="1" w:styleId="style4098">
    <w:name w:val="Heading 1"/>
    <w:basedOn w:val="style0"/>
    <w:next w:val="style4098"/>
    <w:qFormat/>
    <w:uiPriority w:val="1"/>
    <w:pPr>
      <w:spacing w:before="161"/>
      <w:ind w:left="1597"/>
      <w:jc w:val="center"/>
      <w:outlineLvl w:val="1"/>
    </w:pPr>
    <w:rPr>
      <w:rFonts w:ascii="Times New Roman" w:cs="Times New Roman" w:eastAsia="Times New Roman" w:hAnsi="Times New Roman"/>
      <w:b/>
      <w:bCs/>
      <w:sz w:val="54"/>
      <w:szCs w:val="54"/>
      <w:lang w:val="en-US" w:bidi="ar-SA" w:eastAsia="en-US"/>
    </w:rPr>
  </w:style>
  <w:style w:type="paragraph" w:customStyle="1" w:styleId="style4099">
    <w:name w:val="Heading 2"/>
    <w:basedOn w:val="style0"/>
    <w:next w:val="style4099"/>
    <w:qFormat/>
    <w:uiPriority w:val="1"/>
    <w:pPr>
      <w:spacing w:before="151"/>
      <w:ind w:left="3782"/>
      <w:outlineLvl w:val="2"/>
    </w:pPr>
    <w:rPr>
      <w:rFonts w:ascii="Times New Roman" w:cs="Times New Roman" w:eastAsia="Times New Roman" w:hAnsi="Times New Roman"/>
      <w:b/>
      <w:bCs/>
      <w:sz w:val="36"/>
      <w:szCs w:val="36"/>
      <w:lang w:val="en-US" w:bidi="ar-SA" w:eastAsia="en-US"/>
    </w:rPr>
  </w:style>
  <w:style w:type="paragraph" w:customStyle="1" w:styleId="style4100">
    <w:name w:val="Heading 3"/>
    <w:basedOn w:val="style0"/>
    <w:next w:val="style4100"/>
    <w:qFormat/>
    <w:uiPriority w:val="1"/>
    <w:pPr>
      <w:ind w:left="100"/>
      <w:outlineLvl w:val="3"/>
    </w:pPr>
    <w:rPr>
      <w:rFonts w:ascii="Times New Roman" w:cs="Times New Roman" w:eastAsia="Times New Roman" w:hAnsi="Times New Roman"/>
      <w:b/>
      <w:bCs/>
      <w:sz w:val="28"/>
      <w:szCs w:val="28"/>
      <w:lang w:val="en-US" w:bidi="ar-SA" w:eastAsia="en-US"/>
    </w:rPr>
  </w:style>
  <w:style w:type="paragraph" w:customStyle="1" w:styleId="style4101">
    <w:name w:val="Heading 4"/>
    <w:basedOn w:val="style0"/>
    <w:next w:val="style4101"/>
    <w:qFormat/>
    <w:uiPriority w:val="1"/>
    <w:pPr>
      <w:ind w:left="100"/>
      <w:jc w:val="both"/>
      <w:outlineLvl w:val="4"/>
    </w:pPr>
    <w:rPr>
      <w:rFonts w:ascii="Times New Roman" w:cs="Times New Roman" w:eastAsia="Times New Roman" w:hAnsi="Times New Roman"/>
      <w:b/>
      <w:bCs/>
      <w:sz w:val="24"/>
      <w:szCs w:val="24"/>
      <w:lang w:val="en-US" w:bidi="ar-SA" w:eastAsia="en-US"/>
    </w:rPr>
  </w:style>
  <w:style w:type="paragraph" w:customStyle="1" w:styleId="style4102">
    <w:name w:val="Heading 5"/>
    <w:basedOn w:val="style0"/>
    <w:next w:val="style4102"/>
    <w:qFormat/>
    <w:uiPriority w:val="1"/>
    <w:pPr>
      <w:ind w:left="100"/>
      <w:outlineLvl w:val="5"/>
    </w:pPr>
    <w:rPr>
      <w:rFonts w:ascii="Times New Roman" w:cs="Times New Roman" w:eastAsia="Times New Roman" w:hAnsi="Times New Roman"/>
      <w:b/>
      <w:bCs/>
      <w:i/>
      <w:iCs/>
      <w:sz w:val="24"/>
      <w:szCs w:val="24"/>
      <w:lang w:val="en-US" w:bidi="ar-SA" w:eastAsia="en-US"/>
    </w:rPr>
  </w:style>
  <w:style w:type="paragraph" w:styleId="style62">
    <w:name w:val="Title"/>
    <w:basedOn w:val="style0"/>
    <w:next w:val="style62"/>
    <w:qFormat/>
    <w:uiPriority w:val="1"/>
    <w:pPr>
      <w:spacing w:before="78"/>
      <w:ind w:left="1597" w:right="1933"/>
      <w:jc w:val="center"/>
    </w:pPr>
    <w:rPr>
      <w:rFonts w:ascii="Times New Roman" w:cs="Times New Roman" w:eastAsia="Times New Roman" w:hAnsi="Times New Roman"/>
      <w:b/>
      <w:bCs/>
      <w:sz w:val="56"/>
      <w:szCs w:val="56"/>
      <w:lang w:val="en-US" w:bidi="ar-SA" w:eastAsia="en-US"/>
    </w:rPr>
  </w:style>
  <w:style w:type="paragraph" w:styleId="style179">
    <w:name w:val="List Paragraph"/>
    <w:basedOn w:val="style0"/>
    <w:next w:val="style179"/>
    <w:qFormat/>
    <w:uiPriority w:val="1"/>
    <w:pPr>
      <w:ind w:left="821" w:hanging="361"/>
    </w:pPr>
    <w:rPr>
      <w:rFonts w:ascii="Times New Roman" w:cs="Times New Roman" w:eastAsia="Times New Roman" w:hAnsi="Times New Roman"/>
      <w:lang w:val="en-US" w:bidi="ar-SA" w:eastAsia="en-US"/>
    </w:rPr>
  </w:style>
  <w:style w:type="paragraph" w:customStyle="1" w:styleId="style4103">
    <w:name w:val="Table Paragraph"/>
    <w:basedOn w:val="style0"/>
    <w:next w:val="style4103"/>
    <w:qFormat/>
    <w:uiPriority w:val="1"/>
    <w:pPr/>
    <w:rPr>
      <w:lang w:val="en-US" w:bidi="ar-SA" w:eastAsia="en-US"/>
    </w:rPr>
  </w:style>
</w:styles>
</file>

<file path=word/_rels/document.xml.rels><?xml version="1.0" encoding="UTF-8"?>
<Relationships xmlns="http://schemas.openxmlformats.org/package/2006/relationships"><Relationship Id="rId20" Type="http://schemas.openxmlformats.org/officeDocument/2006/relationships/fontTable" Target="fontTable.xml"/><Relationship Id="rId11" Type="http://schemas.openxmlformats.org/officeDocument/2006/relationships/image" Target="media/image10.jpeg"/><Relationship Id="rId22" Type="http://schemas.openxmlformats.org/officeDocument/2006/relationships/theme" Target="theme/theme1.xml"/><Relationship Id="rId10" Type="http://schemas.openxmlformats.org/officeDocument/2006/relationships/image" Target="media/image9.jpeg"/><Relationship Id="rId21" Type="http://schemas.openxmlformats.org/officeDocument/2006/relationships/settings" Target="settings.xml"/><Relationship Id="rId13" Type="http://schemas.openxmlformats.org/officeDocument/2006/relationships/image" Target="media/image11.jpeg"/><Relationship Id="rId12" Type="http://schemas.openxmlformats.org/officeDocument/2006/relationships/image" Target="media/image2.png"/><Relationship Id="rId1" Type="http://schemas.openxmlformats.org/officeDocument/2006/relationships/numbering" Target="numbering.xml"/><Relationship Id="rId2" Type="http://schemas.openxmlformats.org/officeDocument/2006/relationships/image" Target="media/image1.jpeg"/><Relationship Id="rId3" Type="http://schemas.openxmlformats.org/officeDocument/2006/relationships/image" Target="media/image2.jpeg"/><Relationship Id="rId4" Type="http://schemas.openxmlformats.org/officeDocument/2006/relationships/image" Target="media/image3.jpeg"/><Relationship Id="rId9" Type="http://schemas.openxmlformats.org/officeDocument/2006/relationships/image" Target="media/image8.jpeg"/><Relationship Id="rId15" Type="http://schemas.openxmlformats.org/officeDocument/2006/relationships/image" Target="media/image12.jpeg"/><Relationship Id="rId14" Type="http://schemas.openxmlformats.org/officeDocument/2006/relationships/image" Target="media/image3.png"/><Relationship Id="rId17" Type="http://schemas.openxmlformats.org/officeDocument/2006/relationships/image" Target="media/image5.png"/><Relationship Id="rId16" Type="http://schemas.openxmlformats.org/officeDocument/2006/relationships/image" Target="media/image4.png"/><Relationship Id="rId5" Type="http://schemas.openxmlformats.org/officeDocument/2006/relationships/image" Target="media/image4.jpeg"/><Relationship Id="rId19" Type="http://schemas.openxmlformats.org/officeDocument/2006/relationships/styles" Target="styles.xml"/><Relationship Id="rId6" Type="http://schemas.openxmlformats.org/officeDocument/2006/relationships/image" Target="media/image5.jpeg"/><Relationship Id="rId18" Type="http://schemas.openxmlformats.org/officeDocument/2006/relationships/image" Target="media/image6.png"/><Relationship Id="rId7" Type="http://schemas.openxmlformats.org/officeDocument/2006/relationships/image" Target="media/image6.jpeg"/><Relationship Id="rId8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Words>983</Words>
  <Characters>21296</Characters>
  <Application>WPS Office</Application>
  <DocSecurity>0</DocSecurity>
  <Paragraphs>341</Paragraphs>
  <ScaleCrop>false</ScaleCrop>
  <LinksUpToDate>false</LinksUpToDate>
  <CharactersWithSpaces>22043</CharactersWithSpaces>
  <SharedDoc>false</SharedDoc>
  <HyperlinksChanged>false</HyperlinksChanged>
  <AppVersion>12.000</AppVersion>
</Properties>
</file>

<file path=docProps/core.xml><?xml version="1.0" encoding="utf-8"?>
<coreProperties xmlns="http://schemas.openxmlformats.org/package/2006/metadata/core-properties" xmlns:cp="http://schemas.openxmlformats.org/package/2006/metadata/core-properties" xmlns:dc="http://purl.org/dc/elements/1.1/" xmlns:dcterms="http://purl.org/dc/terms/" xmlns:xsi="http://www.w3.org/2001/XMLSchema-instance">
  <dcterms:created xsi:type="dcterms:W3CDTF">2023-12-21T11:06:51Z</dcterms:created>
  <dc:creator>WPS Office</dc:creator>
  <lastModifiedBy>M2003J15SC</lastModifiedBy>
  <dcterms:modified xsi:type="dcterms:W3CDTF">2023-12-21T11:19:06Z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LastSaved">
    <vt:filetime>2023-12-21T00:00:00Z</vt:filetime>
  </property>
  <property fmtid="{D5CDD505-2E9C-101B-9397-08002B2CF9AE}" pid="3" name="ICV">
    <vt:lpwstr>f4545432ec7641808071e292969b8154</vt:lpwstr>
  </property>
</Properties>
</file>