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FDF22" w14:textId="65519361" w:rsidR="00334174" w:rsidRPr="005C7580" w:rsidRDefault="00872F0D" w:rsidP="00872F0D">
      <w:pPr>
        <w:pStyle w:val="Title"/>
        <w:jc w:val="center"/>
        <w:rPr>
          <w:rFonts w:ascii="Times New Roman" w:hAnsi="Times New Roman" w:cs="Times New Roman"/>
        </w:rPr>
      </w:pPr>
      <w:r w:rsidRPr="005C7580">
        <w:rPr>
          <w:rFonts w:ascii="Times New Roman" w:hAnsi="Times New Roman" w:cs="Times New Roman"/>
        </w:rPr>
        <w:t>Type 2 Hypervisor Platform Based Virtualised Network</w:t>
      </w:r>
    </w:p>
    <w:p w14:paraId="058FD445" w14:textId="79CF2159" w:rsidR="00872F0D" w:rsidRPr="005C7580" w:rsidRDefault="00872F0D" w:rsidP="00872F0D">
      <w:pPr>
        <w:spacing w:line="240" w:lineRule="auto"/>
        <w:rPr>
          <w:rFonts w:cs="Times New Roman"/>
          <w:szCs w:val="24"/>
        </w:rPr>
      </w:pPr>
    </w:p>
    <w:p w14:paraId="1A3F3BB6" w14:textId="06E269A5" w:rsidR="00872F0D" w:rsidRPr="005C7580" w:rsidRDefault="00872F0D" w:rsidP="00872F0D">
      <w:pPr>
        <w:spacing w:line="240" w:lineRule="auto"/>
        <w:rPr>
          <w:rFonts w:cs="Times New Roman"/>
          <w:szCs w:val="24"/>
        </w:rPr>
      </w:pPr>
    </w:p>
    <w:p w14:paraId="36FB9F15" w14:textId="6E12AEAF" w:rsidR="00872F0D" w:rsidRPr="005C7580" w:rsidRDefault="00872F0D" w:rsidP="00872F0D">
      <w:pPr>
        <w:spacing w:line="240" w:lineRule="auto"/>
        <w:rPr>
          <w:rFonts w:cs="Times New Roman"/>
          <w:szCs w:val="24"/>
        </w:rPr>
      </w:pPr>
    </w:p>
    <w:p w14:paraId="3B074D8F" w14:textId="77777777" w:rsidR="00872F0D" w:rsidRPr="005C7580" w:rsidRDefault="00872F0D" w:rsidP="00872F0D">
      <w:pPr>
        <w:spacing w:line="240" w:lineRule="auto"/>
        <w:jc w:val="center"/>
        <w:rPr>
          <w:rFonts w:cs="Times New Roman"/>
          <w:szCs w:val="24"/>
        </w:rPr>
      </w:pPr>
      <w:r w:rsidRPr="005C7580">
        <w:rPr>
          <w:rFonts w:cs="Times New Roman"/>
          <w:szCs w:val="24"/>
        </w:rPr>
        <w:t>Dominik Tomasz Kania</w:t>
      </w:r>
    </w:p>
    <w:p w14:paraId="22374BE1" w14:textId="77777777" w:rsidR="00872F0D" w:rsidRPr="005C7580" w:rsidRDefault="00872F0D" w:rsidP="00872F0D">
      <w:pPr>
        <w:spacing w:line="240" w:lineRule="auto"/>
        <w:jc w:val="center"/>
        <w:rPr>
          <w:rFonts w:cs="Times New Roman"/>
          <w:szCs w:val="24"/>
        </w:rPr>
      </w:pPr>
      <w:r w:rsidRPr="005C7580">
        <w:rPr>
          <w:rFonts w:cs="Times New Roman"/>
          <w:szCs w:val="24"/>
        </w:rPr>
        <w:t>Computing (Computer Networks and Cybersecurity)</w:t>
      </w:r>
    </w:p>
    <w:p w14:paraId="3E66C3EA" w14:textId="77777777" w:rsidR="00872F0D" w:rsidRPr="005C7580" w:rsidRDefault="00872F0D" w:rsidP="00872F0D">
      <w:pPr>
        <w:spacing w:line="240" w:lineRule="auto"/>
        <w:jc w:val="center"/>
        <w:rPr>
          <w:rFonts w:cs="Times New Roman"/>
          <w:szCs w:val="24"/>
        </w:rPr>
      </w:pPr>
      <w:r w:rsidRPr="005C7580">
        <w:rPr>
          <w:rFonts w:cs="Times New Roman"/>
          <w:szCs w:val="24"/>
        </w:rPr>
        <w:t>University of Wales Trinity Saint David</w:t>
      </w:r>
    </w:p>
    <w:p w14:paraId="0776C54C" w14:textId="77777777" w:rsidR="00872F0D" w:rsidRPr="005C7580" w:rsidRDefault="00872F0D" w:rsidP="00872F0D">
      <w:pPr>
        <w:spacing w:line="240" w:lineRule="auto"/>
        <w:jc w:val="center"/>
        <w:rPr>
          <w:rFonts w:cs="Times New Roman"/>
          <w:szCs w:val="24"/>
        </w:rPr>
      </w:pPr>
      <w:r w:rsidRPr="005C7580">
        <w:rPr>
          <w:rFonts w:cs="Times New Roman"/>
          <w:szCs w:val="24"/>
        </w:rPr>
        <w:t>Swansea, Wales</w:t>
      </w:r>
    </w:p>
    <w:p w14:paraId="5DC46968" w14:textId="4CAC80EF" w:rsidR="00872F0D" w:rsidRPr="005C7580" w:rsidRDefault="00321888" w:rsidP="00872F0D">
      <w:pPr>
        <w:spacing w:line="240" w:lineRule="auto"/>
        <w:jc w:val="center"/>
        <w:rPr>
          <w:rFonts w:cs="Times New Roman"/>
          <w:szCs w:val="24"/>
        </w:rPr>
      </w:pPr>
      <w:hyperlink r:id="rId8" w:history="1">
        <w:r w:rsidR="00872F0D" w:rsidRPr="005C7580">
          <w:rPr>
            <w:rStyle w:val="Hyperlink"/>
            <w:rFonts w:cs="Times New Roman"/>
            <w:color w:val="auto"/>
            <w:szCs w:val="24"/>
          </w:rPr>
          <w:t>1702026@student.uwtsd.ac.uk</w:t>
        </w:r>
      </w:hyperlink>
    </w:p>
    <w:p w14:paraId="0FBF07A5" w14:textId="324DFBF3" w:rsidR="00872F0D" w:rsidRPr="005C7580" w:rsidRDefault="00872F0D" w:rsidP="00A42D0D"/>
    <w:p w14:paraId="74C75A63" w14:textId="1EE38240" w:rsidR="00872F0D" w:rsidRPr="005C7580" w:rsidRDefault="00872F0D" w:rsidP="00A42D0D">
      <w:pPr>
        <w:rPr>
          <w:rFonts w:cs="Times New Roman"/>
          <w:szCs w:val="24"/>
        </w:rPr>
      </w:pPr>
    </w:p>
    <w:p w14:paraId="19089583" w14:textId="795C8845" w:rsidR="00872F0D" w:rsidRPr="005C7580" w:rsidRDefault="00872F0D" w:rsidP="00A42D0D">
      <w:pPr>
        <w:rPr>
          <w:rFonts w:cs="Times New Roman"/>
          <w:szCs w:val="24"/>
        </w:rPr>
      </w:pPr>
    </w:p>
    <w:p w14:paraId="6DE4BC6B" w14:textId="7B1D50B9" w:rsidR="00872F0D" w:rsidRPr="005C7580" w:rsidRDefault="00872F0D" w:rsidP="00A42D0D">
      <w:pPr>
        <w:rPr>
          <w:rFonts w:cs="Times New Roman"/>
          <w:szCs w:val="24"/>
        </w:rPr>
      </w:pPr>
    </w:p>
    <w:p w14:paraId="2EAED327" w14:textId="03E74215" w:rsidR="00872F0D" w:rsidRPr="005C7580" w:rsidRDefault="00872F0D" w:rsidP="00A42D0D">
      <w:pPr>
        <w:rPr>
          <w:rFonts w:cs="Times New Roman"/>
          <w:szCs w:val="24"/>
        </w:rPr>
      </w:pPr>
    </w:p>
    <w:p w14:paraId="59DEDAF9" w14:textId="558356E6" w:rsidR="00872F0D" w:rsidRPr="005C7580" w:rsidRDefault="00872F0D" w:rsidP="00A42D0D">
      <w:pPr>
        <w:rPr>
          <w:rFonts w:cs="Times New Roman"/>
          <w:szCs w:val="24"/>
        </w:rPr>
      </w:pPr>
    </w:p>
    <w:p w14:paraId="2AA9AA98" w14:textId="4A02586B" w:rsidR="00872F0D" w:rsidRPr="005C7580" w:rsidRDefault="00872F0D" w:rsidP="00A42D0D">
      <w:pPr>
        <w:rPr>
          <w:rFonts w:cs="Times New Roman"/>
          <w:szCs w:val="24"/>
        </w:rPr>
      </w:pPr>
    </w:p>
    <w:p w14:paraId="5706DA7C" w14:textId="3CF8AA2D" w:rsidR="00872F0D" w:rsidRPr="005C7580" w:rsidRDefault="00872F0D" w:rsidP="00A42D0D">
      <w:pPr>
        <w:rPr>
          <w:rFonts w:cs="Times New Roman"/>
          <w:szCs w:val="24"/>
        </w:rPr>
      </w:pPr>
    </w:p>
    <w:p w14:paraId="2AA5661A" w14:textId="264AC08C" w:rsidR="00872F0D" w:rsidRPr="005C7580" w:rsidRDefault="00872F0D" w:rsidP="00A42D0D">
      <w:pPr>
        <w:rPr>
          <w:rFonts w:cs="Times New Roman"/>
          <w:szCs w:val="24"/>
        </w:rPr>
      </w:pPr>
    </w:p>
    <w:p w14:paraId="1CC9912E" w14:textId="7BD34EC6" w:rsidR="00872F0D" w:rsidRPr="005C7580" w:rsidRDefault="00872F0D" w:rsidP="00A42D0D">
      <w:pPr>
        <w:rPr>
          <w:rFonts w:cs="Times New Roman"/>
          <w:szCs w:val="24"/>
        </w:rPr>
      </w:pPr>
    </w:p>
    <w:p w14:paraId="7482038E" w14:textId="3ACF41B7" w:rsidR="00872F0D" w:rsidRPr="005C7580" w:rsidRDefault="00872F0D" w:rsidP="00A42D0D">
      <w:pPr>
        <w:rPr>
          <w:rFonts w:cs="Times New Roman"/>
          <w:szCs w:val="24"/>
        </w:rPr>
      </w:pPr>
    </w:p>
    <w:p w14:paraId="3C18EF4F" w14:textId="23A17DC5" w:rsidR="00872F0D" w:rsidRPr="005C7580" w:rsidRDefault="00872F0D" w:rsidP="00A42D0D"/>
    <w:p w14:paraId="0562C0C4" w14:textId="3889DCA5" w:rsidR="00872F0D" w:rsidRPr="005C7580" w:rsidRDefault="00872F0D" w:rsidP="00A42D0D"/>
    <w:p w14:paraId="63B36CDE" w14:textId="13D495B9" w:rsidR="00273B55" w:rsidRDefault="00273B55" w:rsidP="00A42D0D"/>
    <w:p w14:paraId="5D80A968" w14:textId="77777777" w:rsidR="00A42D0D" w:rsidRPr="005C7580" w:rsidRDefault="00A42D0D" w:rsidP="00A42D0D"/>
    <w:sdt>
      <w:sdtPr>
        <w:rPr>
          <w:rFonts w:ascii="Times New Roman" w:eastAsiaTheme="minorHAnsi" w:hAnsi="Times New Roman" w:cs="Times New Roman"/>
          <w:color w:val="auto"/>
          <w:sz w:val="24"/>
          <w:szCs w:val="22"/>
          <w:lang w:val="en-GB"/>
        </w:rPr>
        <w:id w:val="-1393799735"/>
        <w:docPartObj>
          <w:docPartGallery w:val="Table of Contents"/>
          <w:docPartUnique/>
        </w:docPartObj>
      </w:sdtPr>
      <w:sdtEndPr>
        <w:rPr>
          <w:b/>
          <w:bCs/>
          <w:noProof/>
        </w:rPr>
      </w:sdtEndPr>
      <w:sdtContent>
        <w:p w14:paraId="73F76405" w14:textId="15BBB1D0" w:rsidR="00273B55" w:rsidRPr="005C7580" w:rsidRDefault="00273B55" w:rsidP="00273B55">
          <w:pPr>
            <w:pStyle w:val="TOCHeading"/>
            <w:jc w:val="center"/>
            <w:rPr>
              <w:rFonts w:ascii="Times New Roman" w:hAnsi="Times New Roman" w:cs="Times New Roman"/>
              <w:b/>
              <w:bCs/>
              <w:color w:val="auto"/>
              <w:sz w:val="28"/>
              <w:szCs w:val="28"/>
            </w:rPr>
          </w:pPr>
          <w:r w:rsidRPr="005C7580">
            <w:rPr>
              <w:rFonts w:ascii="Times New Roman" w:hAnsi="Times New Roman" w:cs="Times New Roman"/>
              <w:b/>
              <w:bCs/>
              <w:color w:val="auto"/>
              <w:sz w:val="28"/>
              <w:szCs w:val="28"/>
            </w:rPr>
            <w:t>Table of Contents</w:t>
          </w:r>
        </w:p>
        <w:p w14:paraId="28109F91" w14:textId="5A23E0F5" w:rsidR="004E15A2" w:rsidRDefault="00273B55">
          <w:pPr>
            <w:pStyle w:val="TOC1"/>
            <w:tabs>
              <w:tab w:val="right" w:leader="dot" w:pos="9016"/>
            </w:tabs>
            <w:rPr>
              <w:rFonts w:asciiTheme="minorHAnsi" w:eastAsiaTheme="minorEastAsia" w:hAnsiTheme="minorHAnsi"/>
              <w:noProof/>
              <w:sz w:val="22"/>
              <w:lang w:eastAsia="en-GB"/>
            </w:rPr>
          </w:pPr>
          <w:r w:rsidRPr="005C7580">
            <w:rPr>
              <w:rFonts w:cs="Times New Roman"/>
              <w:szCs w:val="24"/>
            </w:rPr>
            <w:fldChar w:fldCharType="begin"/>
          </w:r>
          <w:r w:rsidRPr="005C7580">
            <w:rPr>
              <w:rFonts w:cs="Times New Roman"/>
              <w:szCs w:val="24"/>
            </w:rPr>
            <w:instrText xml:space="preserve"> TOC \o "1-3" \h \z \u </w:instrText>
          </w:r>
          <w:r w:rsidRPr="005C7580">
            <w:rPr>
              <w:rFonts w:cs="Times New Roman"/>
              <w:szCs w:val="24"/>
            </w:rPr>
            <w:fldChar w:fldCharType="separate"/>
          </w:r>
          <w:hyperlink w:anchor="_Toc65577587" w:history="1">
            <w:r w:rsidR="004E15A2" w:rsidRPr="006E544F">
              <w:rPr>
                <w:rStyle w:val="Hyperlink"/>
                <w:rFonts w:cs="Times New Roman"/>
                <w:b/>
                <w:bCs/>
                <w:noProof/>
              </w:rPr>
              <w:t>Worksheet 1 – Practical Tasks</w:t>
            </w:r>
            <w:r w:rsidR="004E15A2">
              <w:rPr>
                <w:noProof/>
                <w:webHidden/>
              </w:rPr>
              <w:tab/>
            </w:r>
            <w:r w:rsidR="004E15A2">
              <w:rPr>
                <w:noProof/>
                <w:webHidden/>
              </w:rPr>
              <w:fldChar w:fldCharType="begin"/>
            </w:r>
            <w:r w:rsidR="004E15A2">
              <w:rPr>
                <w:noProof/>
                <w:webHidden/>
              </w:rPr>
              <w:instrText xml:space="preserve"> PAGEREF _Toc65577587 \h </w:instrText>
            </w:r>
            <w:r w:rsidR="004E15A2">
              <w:rPr>
                <w:noProof/>
                <w:webHidden/>
              </w:rPr>
            </w:r>
            <w:r w:rsidR="004E15A2">
              <w:rPr>
                <w:noProof/>
                <w:webHidden/>
              </w:rPr>
              <w:fldChar w:fldCharType="separate"/>
            </w:r>
            <w:r w:rsidR="004E15A2">
              <w:rPr>
                <w:noProof/>
                <w:webHidden/>
              </w:rPr>
              <w:t>3</w:t>
            </w:r>
            <w:r w:rsidR="004E15A2">
              <w:rPr>
                <w:noProof/>
                <w:webHidden/>
              </w:rPr>
              <w:fldChar w:fldCharType="end"/>
            </w:r>
          </w:hyperlink>
        </w:p>
        <w:p w14:paraId="20C64EFA" w14:textId="62C21C16" w:rsidR="004E15A2" w:rsidRDefault="004E15A2">
          <w:pPr>
            <w:pStyle w:val="TOC2"/>
            <w:tabs>
              <w:tab w:val="right" w:leader="dot" w:pos="9016"/>
            </w:tabs>
            <w:rPr>
              <w:rFonts w:asciiTheme="minorHAnsi" w:eastAsiaTheme="minorEastAsia" w:hAnsiTheme="minorHAnsi"/>
              <w:noProof/>
              <w:sz w:val="22"/>
              <w:lang w:eastAsia="en-GB"/>
            </w:rPr>
          </w:pPr>
          <w:hyperlink w:anchor="_Toc65577588" w:history="1">
            <w:r w:rsidRPr="006E544F">
              <w:rPr>
                <w:rStyle w:val="Hyperlink"/>
                <w:rFonts w:cs="Times New Roman"/>
                <w:b/>
                <w:bCs/>
                <w:noProof/>
              </w:rPr>
              <w:t>Task 1: VM Creation and OS Installation</w:t>
            </w:r>
            <w:r>
              <w:rPr>
                <w:noProof/>
                <w:webHidden/>
              </w:rPr>
              <w:tab/>
            </w:r>
            <w:r>
              <w:rPr>
                <w:noProof/>
                <w:webHidden/>
              </w:rPr>
              <w:fldChar w:fldCharType="begin"/>
            </w:r>
            <w:r>
              <w:rPr>
                <w:noProof/>
                <w:webHidden/>
              </w:rPr>
              <w:instrText xml:space="preserve"> PAGEREF _Toc65577588 \h </w:instrText>
            </w:r>
            <w:r>
              <w:rPr>
                <w:noProof/>
                <w:webHidden/>
              </w:rPr>
            </w:r>
            <w:r>
              <w:rPr>
                <w:noProof/>
                <w:webHidden/>
              </w:rPr>
              <w:fldChar w:fldCharType="separate"/>
            </w:r>
            <w:r>
              <w:rPr>
                <w:noProof/>
                <w:webHidden/>
              </w:rPr>
              <w:t>3</w:t>
            </w:r>
            <w:r>
              <w:rPr>
                <w:noProof/>
                <w:webHidden/>
              </w:rPr>
              <w:fldChar w:fldCharType="end"/>
            </w:r>
          </w:hyperlink>
        </w:p>
        <w:p w14:paraId="72D0835E" w14:textId="3E12CA57" w:rsidR="004E15A2" w:rsidRDefault="004E15A2">
          <w:pPr>
            <w:pStyle w:val="TOC2"/>
            <w:tabs>
              <w:tab w:val="right" w:leader="dot" w:pos="9016"/>
            </w:tabs>
            <w:rPr>
              <w:rFonts w:asciiTheme="minorHAnsi" w:eastAsiaTheme="minorEastAsia" w:hAnsiTheme="minorHAnsi"/>
              <w:noProof/>
              <w:sz w:val="22"/>
              <w:lang w:eastAsia="en-GB"/>
            </w:rPr>
          </w:pPr>
          <w:hyperlink w:anchor="_Toc65577589" w:history="1">
            <w:r w:rsidRPr="006E544F">
              <w:rPr>
                <w:rStyle w:val="Hyperlink"/>
                <w:rFonts w:cs="Times New Roman"/>
                <w:b/>
                <w:bCs/>
                <w:noProof/>
              </w:rPr>
              <w:t>Task 2: Virtual Network Configurations</w:t>
            </w:r>
            <w:r>
              <w:rPr>
                <w:noProof/>
                <w:webHidden/>
              </w:rPr>
              <w:tab/>
            </w:r>
            <w:r>
              <w:rPr>
                <w:noProof/>
                <w:webHidden/>
              </w:rPr>
              <w:fldChar w:fldCharType="begin"/>
            </w:r>
            <w:r>
              <w:rPr>
                <w:noProof/>
                <w:webHidden/>
              </w:rPr>
              <w:instrText xml:space="preserve"> PAGEREF _Toc65577589 \h </w:instrText>
            </w:r>
            <w:r>
              <w:rPr>
                <w:noProof/>
                <w:webHidden/>
              </w:rPr>
            </w:r>
            <w:r>
              <w:rPr>
                <w:noProof/>
                <w:webHidden/>
              </w:rPr>
              <w:fldChar w:fldCharType="separate"/>
            </w:r>
            <w:r>
              <w:rPr>
                <w:noProof/>
                <w:webHidden/>
              </w:rPr>
              <w:t>8</w:t>
            </w:r>
            <w:r>
              <w:rPr>
                <w:noProof/>
                <w:webHidden/>
              </w:rPr>
              <w:fldChar w:fldCharType="end"/>
            </w:r>
          </w:hyperlink>
        </w:p>
        <w:p w14:paraId="444C8FFB" w14:textId="62D35966" w:rsidR="004E15A2" w:rsidRDefault="004E15A2">
          <w:pPr>
            <w:pStyle w:val="TOC1"/>
            <w:tabs>
              <w:tab w:val="right" w:leader="dot" w:pos="9016"/>
            </w:tabs>
            <w:rPr>
              <w:rFonts w:asciiTheme="minorHAnsi" w:eastAsiaTheme="minorEastAsia" w:hAnsiTheme="minorHAnsi"/>
              <w:noProof/>
              <w:sz w:val="22"/>
              <w:lang w:eastAsia="en-GB"/>
            </w:rPr>
          </w:pPr>
          <w:hyperlink w:anchor="_Toc65577590" w:history="1">
            <w:r w:rsidRPr="006E544F">
              <w:rPr>
                <w:rStyle w:val="Hyperlink"/>
                <w:rFonts w:cs="Times New Roman"/>
                <w:b/>
                <w:bCs/>
                <w:noProof/>
              </w:rPr>
              <w:t>Worksheet 1 – Observational Tasks</w:t>
            </w:r>
            <w:r>
              <w:rPr>
                <w:noProof/>
                <w:webHidden/>
              </w:rPr>
              <w:tab/>
            </w:r>
            <w:r>
              <w:rPr>
                <w:noProof/>
                <w:webHidden/>
              </w:rPr>
              <w:fldChar w:fldCharType="begin"/>
            </w:r>
            <w:r>
              <w:rPr>
                <w:noProof/>
                <w:webHidden/>
              </w:rPr>
              <w:instrText xml:space="preserve"> PAGEREF _Toc65577590 \h </w:instrText>
            </w:r>
            <w:r>
              <w:rPr>
                <w:noProof/>
                <w:webHidden/>
              </w:rPr>
            </w:r>
            <w:r>
              <w:rPr>
                <w:noProof/>
                <w:webHidden/>
              </w:rPr>
              <w:fldChar w:fldCharType="separate"/>
            </w:r>
            <w:r>
              <w:rPr>
                <w:noProof/>
                <w:webHidden/>
              </w:rPr>
              <w:t>14</w:t>
            </w:r>
            <w:r>
              <w:rPr>
                <w:noProof/>
                <w:webHidden/>
              </w:rPr>
              <w:fldChar w:fldCharType="end"/>
            </w:r>
          </w:hyperlink>
        </w:p>
        <w:p w14:paraId="483C5A23" w14:textId="4F597DC4" w:rsidR="004E15A2" w:rsidRDefault="004E15A2">
          <w:pPr>
            <w:pStyle w:val="TOC2"/>
            <w:tabs>
              <w:tab w:val="right" w:leader="dot" w:pos="9016"/>
            </w:tabs>
            <w:rPr>
              <w:rFonts w:asciiTheme="minorHAnsi" w:eastAsiaTheme="minorEastAsia" w:hAnsiTheme="minorHAnsi"/>
              <w:noProof/>
              <w:sz w:val="22"/>
              <w:lang w:eastAsia="en-GB"/>
            </w:rPr>
          </w:pPr>
          <w:hyperlink w:anchor="_Toc65577591" w:history="1">
            <w:r w:rsidRPr="006E544F">
              <w:rPr>
                <w:rStyle w:val="Hyperlink"/>
                <w:rFonts w:cs="Times New Roman"/>
                <w:b/>
                <w:bCs/>
                <w:noProof/>
              </w:rPr>
              <w:t>Hypervisors Architectures</w:t>
            </w:r>
            <w:r>
              <w:rPr>
                <w:noProof/>
                <w:webHidden/>
              </w:rPr>
              <w:tab/>
            </w:r>
            <w:r>
              <w:rPr>
                <w:noProof/>
                <w:webHidden/>
              </w:rPr>
              <w:fldChar w:fldCharType="begin"/>
            </w:r>
            <w:r>
              <w:rPr>
                <w:noProof/>
                <w:webHidden/>
              </w:rPr>
              <w:instrText xml:space="preserve"> PAGEREF _Toc65577591 \h </w:instrText>
            </w:r>
            <w:r>
              <w:rPr>
                <w:noProof/>
                <w:webHidden/>
              </w:rPr>
            </w:r>
            <w:r>
              <w:rPr>
                <w:noProof/>
                <w:webHidden/>
              </w:rPr>
              <w:fldChar w:fldCharType="separate"/>
            </w:r>
            <w:r>
              <w:rPr>
                <w:noProof/>
                <w:webHidden/>
              </w:rPr>
              <w:t>14</w:t>
            </w:r>
            <w:r>
              <w:rPr>
                <w:noProof/>
                <w:webHidden/>
              </w:rPr>
              <w:fldChar w:fldCharType="end"/>
            </w:r>
          </w:hyperlink>
        </w:p>
        <w:p w14:paraId="4E5AD545" w14:textId="1504F6BA" w:rsidR="004E15A2" w:rsidRDefault="004E15A2">
          <w:pPr>
            <w:pStyle w:val="TOC3"/>
            <w:tabs>
              <w:tab w:val="right" w:leader="dot" w:pos="9016"/>
            </w:tabs>
            <w:rPr>
              <w:rFonts w:asciiTheme="minorHAnsi" w:eastAsiaTheme="minorEastAsia" w:hAnsiTheme="minorHAnsi"/>
              <w:noProof/>
              <w:sz w:val="22"/>
              <w:lang w:eastAsia="en-GB"/>
            </w:rPr>
          </w:pPr>
          <w:hyperlink w:anchor="_Toc65577592" w:history="1">
            <w:r w:rsidRPr="006E544F">
              <w:rPr>
                <w:rStyle w:val="Hyperlink"/>
                <w:rFonts w:cs="Times New Roman"/>
                <w:b/>
                <w:bCs/>
                <w:noProof/>
              </w:rPr>
              <w:t>Type 1: Native or Bare Metal Hypervisor</w:t>
            </w:r>
            <w:r>
              <w:rPr>
                <w:noProof/>
                <w:webHidden/>
              </w:rPr>
              <w:tab/>
            </w:r>
            <w:r>
              <w:rPr>
                <w:noProof/>
                <w:webHidden/>
              </w:rPr>
              <w:fldChar w:fldCharType="begin"/>
            </w:r>
            <w:r>
              <w:rPr>
                <w:noProof/>
                <w:webHidden/>
              </w:rPr>
              <w:instrText xml:space="preserve"> PAGEREF _Toc65577592 \h </w:instrText>
            </w:r>
            <w:r>
              <w:rPr>
                <w:noProof/>
                <w:webHidden/>
              </w:rPr>
            </w:r>
            <w:r>
              <w:rPr>
                <w:noProof/>
                <w:webHidden/>
              </w:rPr>
              <w:fldChar w:fldCharType="separate"/>
            </w:r>
            <w:r>
              <w:rPr>
                <w:noProof/>
                <w:webHidden/>
              </w:rPr>
              <w:t>15</w:t>
            </w:r>
            <w:r>
              <w:rPr>
                <w:noProof/>
                <w:webHidden/>
              </w:rPr>
              <w:fldChar w:fldCharType="end"/>
            </w:r>
          </w:hyperlink>
        </w:p>
        <w:p w14:paraId="0DB488C4" w14:textId="7B361A11" w:rsidR="004E15A2" w:rsidRDefault="004E15A2">
          <w:pPr>
            <w:pStyle w:val="TOC3"/>
            <w:tabs>
              <w:tab w:val="right" w:leader="dot" w:pos="9016"/>
            </w:tabs>
            <w:rPr>
              <w:rFonts w:asciiTheme="minorHAnsi" w:eastAsiaTheme="minorEastAsia" w:hAnsiTheme="minorHAnsi"/>
              <w:noProof/>
              <w:sz w:val="22"/>
              <w:lang w:eastAsia="en-GB"/>
            </w:rPr>
          </w:pPr>
          <w:hyperlink w:anchor="_Toc65577593" w:history="1">
            <w:r w:rsidRPr="006E544F">
              <w:rPr>
                <w:rStyle w:val="Hyperlink"/>
                <w:rFonts w:cs="Times New Roman"/>
                <w:b/>
                <w:bCs/>
                <w:noProof/>
              </w:rPr>
              <w:t>Type 2: Hosted Hypervisor</w:t>
            </w:r>
            <w:r>
              <w:rPr>
                <w:noProof/>
                <w:webHidden/>
              </w:rPr>
              <w:tab/>
            </w:r>
            <w:r>
              <w:rPr>
                <w:noProof/>
                <w:webHidden/>
              </w:rPr>
              <w:fldChar w:fldCharType="begin"/>
            </w:r>
            <w:r>
              <w:rPr>
                <w:noProof/>
                <w:webHidden/>
              </w:rPr>
              <w:instrText xml:space="preserve"> PAGEREF _Toc65577593 \h </w:instrText>
            </w:r>
            <w:r>
              <w:rPr>
                <w:noProof/>
                <w:webHidden/>
              </w:rPr>
            </w:r>
            <w:r>
              <w:rPr>
                <w:noProof/>
                <w:webHidden/>
              </w:rPr>
              <w:fldChar w:fldCharType="separate"/>
            </w:r>
            <w:r>
              <w:rPr>
                <w:noProof/>
                <w:webHidden/>
              </w:rPr>
              <w:t>17</w:t>
            </w:r>
            <w:r>
              <w:rPr>
                <w:noProof/>
                <w:webHidden/>
              </w:rPr>
              <w:fldChar w:fldCharType="end"/>
            </w:r>
          </w:hyperlink>
        </w:p>
        <w:p w14:paraId="61EF92BB" w14:textId="7E1B2CB9" w:rsidR="004E15A2" w:rsidRDefault="004E15A2">
          <w:pPr>
            <w:pStyle w:val="TOC2"/>
            <w:tabs>
              <w:tab w:val="right" w:leader="dot" w:pos="9016"/>
            </w:tabs>
            <w:rPr>
              <w:rFonts w:asciiTheme="minorHAnsi" w:eastAsiaTheme="minorEastAsia" w:hAnsiTheme="minorHAnsi"/>
              <w:noProof/>
              <w:sz w:val="22"/>
              <w:lang w:eastAsia="en-GB"/>
            </w:rPr>
          </w:pPr>
          <w:hyperlink w:anchor="_Toc65577594" w:history="1">
            <w:r w:rsidRPr="006E544F">
              <w:rPr>
                <w:rStyle w:val="Hyperlink"/>
                <w:rFonts w:cs="Times New Roman"/>
                <w:b/>
                <w:bCs/>
                <w:noProof/>
              </w:rPr>
              <w:t>Subnet Mask</w:t>
            </w:r>
            <w:r>
              <w:rPr>
                <w:noProof/>
                <w:webHidden/>
              </w:rPr>
              <w:tab/>
            </w:r>
            <w:r>
              <w:rPr>
                <w:noProof/>
                <w:webHidden/>
              </w:rPr>
              <w:fldChar w:fldCharType="begin"/>
            </w:r>
            <w:r>
              <w:rPr>
                <w:noProof/>
                <w:webHidden/>
              </w:rPr>
              <w:instrText xml:space="preserve"> PAGEREF _Toc65577594 \h </w:instrText>
            </w:r>
            <w:r>
              <w:rPr>
                <w:noProof/>
                <w:webHidden/>
              </w:rPr>
            </w:r>
            <w:r>
              <w:rPr>
                <w:noProof/>
                <w:webHidden/>
              </w:rPr>
              <w:fldChar w:fldCharType="separate"/>
            </w:r>
            <w:r>
              <w:rPr>
                <w:noProof/>
                <w:webHidden/>
              </w:rPr>
              <w:t>19</w:t>
            </w:r>
            <w:r>
              <w:rPr>
                <w:noProof/>
                <w:webHidden/>
              </w:rPr>
              <w:fldChar w:fldCharType="end"/>
            </w:r>
          </w:hyperlink>
        </w:p>
        <w:p w14:paraId="3EDCED5F" w14:textId="0E3CDCFA" w:rsidR="004E15A2" w:rsidRDefault="004E15A2">
          <w:pPr>
            <w:pStyle w:val="TOC2"/>
            <w:tabs>
              <w:tab w:val="right" w:leader="dot" w:pos="9016"/>
            </w:tabs>
            <w:rPr>
              <w:rFonts w:asciiTheme="minorHAnsi" w:eastAsiaTheme="minorEastAsia" w:hAnsiTheme="minorHAnsi"/>
              <w:noProof/>
              <w:sz w:val="22"/>
              <w:lang w:eastAsia="en-GB"/>
            </w:rPr>
          </w:pPr>
          <w:hyperlink w:anchor="_Toc65577595" w:history="1">
            <w:r w:rsidRPr="006E544F">
              <w:rPr>
                <w:rStyle w:val="Hyperlink"/>
                <w:rFonts w:cs="Times New Roman"/>
                <w:b/>
                <w:bCs/>
                <w:noProof/>
              </w:rPr>
              <w:t>Cloud Computing</w:t>
            </w:r>
            <w:r>
              <w:rPr>
                <w:noProof/>
                <w:webHidden/>
              </w:rPr>
              <w:tab/>
            </w:r>
            <w:r>
              <w:rPr>
                <w:noProof/>
                <w:webHidden/>
              </w:rPr>
              <w:fldChar w:fldCharType="begin"/>
            </w:r>
            <w:r>
              <w:rPr>
                <w:noProof/>
                <w:webHidden/>
              </w:rPr>
              <w:instrText xml:space="preserve"> PAGEREF _Toc65577595 \h </w:instrText>
            </w:r>
            <w:r>
              <w:rPr>
                <w:noProof/>
                <w:webHidden/>
              </w:rPr>
            </w:r>
            <w:r>
              <w:rPr>
                <w:noProof/>
                <w:webHidden/>
              </w:rPr>
              <w:fldChar w:fldCharType="separate"/>
            </w:r>
            <w:r>
              <w:rPr>
                <w:noProof/>
                <w:webHidden/>
              </w:rPr>
              <w:t>19</w:t>
            </w:r>
            <w:r>
              <w:rPr>
                <w:noProof/>
                <w:webHidden/>
              </w:rPr>
              <w:fldChar w:fldCharType="end"/>
            </w:r>
          </w:hyperlink>
        </w:p>
        <w:p w14:paraId="3C8B1C65" w14:textId="1BD94B98" w:rsidR="004E15A2" w:rsidRDefault="004E15A2">
          <w:pPr>
            <w:pStyle w:val="TOC2"/>
            <w:tabs>
              <w:tab w:val="right" w:leader="dot" w:pos="9016"/>
            </w:tabs>
            <w:rPr>
              <w:rFonts w:asciiTheme="minorHAnsi" w:eastAsiaTheme="minorEastAsia" w:hAnsiTheme="minorHAnsi"/>
              <w:noProof/>
              <w:sz w:val="22"/>
              <w:lang w:eastAsia="en-GB"/>
            </w:rPr>
          </w:pPr>
          <w:hyperlink w:anchor="_Toc65577596" w:history="1">
            <w:r w:rsidRPr="006E544F">
              <w:rPr>
                <w:rStyle w:val="Hyperlink"/>
                <w:rFonts w:cs="Times New Roman"/>
                <w:b/>
                <w:bCs/>
                <w:noProof/>
              </w:rPr>
              <w:t>Terminology</w:t>
            </w:r>
            <w:r>
              <w:rPr>
                <w:noProof/>
                <w:webHidden/>
              </w:rPr>
              <w:tab/>
            </w:r>
            <w:r>
              <w:rPr>
                <w:noProof/>
                <w:webHidden/>
              </w:rPr>
              <w:fldChar w:fldCharType="begin"/>
            </w:r>
            <w:r>
              <w:rPr>
                <w:noProof/>
                <w:webHidden/>
              </w:rPr>
              <w:instrText xml:space="preserve"> PAGEREF _Toc65577596 \h </w:instrText>
            </w:r>
            <w:r>
              <w:rPr>
                <w:noProof/>
                <w:webHidden/>
              </w:rPr>
            </w:r>
            <w:r>
              <w:rPr>
                <w:noProof/>
                <w:webHidden/>
              </w:rPr>
              <w:fldChar w:fldCharType="separate"/>
            </w:r>
            <w:r>
              <w:rPr>
                <w:noProof/>
                <w:webHidden/>
              </w:rPr>
              <w:t>21</w:t>
            </w:r>
            <w:r>
              <w:rPr>
                <w:noProof/>
                <w:webHidden/>
              </w:rPr>
              <w:fldChar w:fldCharType="end"/>
            </w:r>
          </w:hyperlink>
        </w:p>
        <w:p w14:paraId="74C5185D" w14:textId="3FCD2216" w:rsidR="00273B55" w:rsidRPr="005C7580" w:rsidRDefault="00273B55">
          <w:pPr>
            <w:rPr>
              <w:rFonts w:cs="Times New Roman"/>
            </w:rPr>
          </w:pPr>
          <w:r w:rsidRPr="005C7580">
            <w:rPr>
              <w:rFonts w:cs="Times New Roman"/>
              <w:b/>
              <w:bCs/>
              <w:noProof/>
              <w:szCs w:val="24"/>
            </w:rPr>
            <w:fldChar w:fldCharType="end"/>
          </w:r>
        </w:p>
      </w:sdtContent>
    </w:sdt>
    <w:p w14:paraId="28576368" w14:textId="2E6F0F82" w:rsidR="00273B55" w:rsidRPr="005C7580" w:rsidRDefault="00273B55" w:rsidP="004D081E"/>
    <w:p w14:paraId="75B2BA34" w14:textId="649E4946" w:rsidR="00273B55" w:rsidRPr="005C7580" w:rsidRDefault="00273B55" w:rsidP="00A42D0D"/>
    <w:p w14:paraId="276DE5B6" w14:textId="3E124472" w:rsidR="00273B55" w:rsidRPr="005C7580" w:rsidRDefault="00273B55" w:rsidP="00A42D0D"/>
    <w:p w14:paraId="5DD88E46" w14:textId="77777777" w:rsidR="00273B55" w:rsidRPr="005C7580" w:rsidRDefault="00273B55" w:rsidP="00A42D0D"/>
    <w:p w14:paraId="3AA6B36F" w14:textId="283E82B7" w:rsidR="00273B55" w:rsidRPr="005C7580" w:rsidRDefault="00273B55" w:rsidP="00A42D0D"/>
    <w:p w14:paraId="012974B6" w14:textId="77777777" w:rsidR="00273B55" w:rsidRPr="005C7580" w:rsidRDefault="00273B55" w:rsidP="00A42D0D"/>
    <w:p w14:paraId="58B63321" w14:textId="46F33C63" w:rsidR="00872F0D" w:rsidRPr="005C7580" w:rsidRDefault="00872F0D" w:rsidP="00A42D0D"/>
    <w:p w14:paraId="03106FE2" w14:textId="28A0E4CE" w:rsidR="00A42D0D" w:rsidRDefault="00A42D0D" w:rsidP="00A42D0D"/>
    <w:p w14:paraId="3F76730D" w14:textId="3E289DC1" w:rsidR="00A42D0D" w:rsidRDefault="00A42D0D" w:rsidP="00A42D0D"/>
    <w:p w14:paraId="607B38FD" w14:textId="72462171" w:rsidR="00A42D0D" w:rsidRDefault="00A42D0D" w:rsidP="00A42D0D"/>
    <w:p w14:paraId="1B2A2C68" w14:textId="77777777" w:rsidR="001717F6" w:rsidRDefault="001717F6" w:rsidP="00052279">
      <w:pPr>
        <w:ind w:firstLine="0"/>
        <w:rPr>
          <w:rFonts w:cs="Times New Roman"/>
          <w:szCs w:val="24"/>
        </w:rPr>
      </w:pPr>
    </w:p>
    <w:p w14:paraId="420FF34F" w14:textId="04F6CBC4" w:rsidR="005C7580" w:rsidRDefault="005C7580" w:rsidP="00A42D0D">
      <w:pPr>
        <w:rPr>
          <w:rFonts w:cs="Times New Roman"/>
          <w:szCs w:val="24"/>
        </w:rPr>
      </w:pPr>
    </w:p>
    <w:p w14:paraId="0AF3E431" w14:textId="77777777" w:rsidR="005C7580" w:rsidRDefault="005C7580" w:rsidP="00A42D0D">
      <w:pPr>
        <w:rPr>
          <w:rFonts w:cs="Times New Roman"/>
          <w:szCs w:val="24"/>
        </w:rPr>
      </w:pPr>
    </w:p>
    <w:p w14:paraId="1BD2B58A" w14:textId="77777777" w:rsidR="005C7580" w:rsidRPr="005C7580" w:rsidRDefault="005C7580" w:rsidP="00273B55">
      <w:pPr>
        <w:rPr>
          <w:rFonts w:cs="Times New Roman"/>
          <w:szCs w:val="24"/>
        </w:rPr>
      </w:pPr>
    </w:p>
    <w:p w14:paraId="4352DF46" w14:textId="1FEB37D3" w:rsidR="00273B55" w:rsidRDefault="00273B55" w:rsidP="00273B55">
      <w:pPr>
        <w:pStyle w:val="Heading1"/>
        <w:jc w:val="center"/>
        <w:rPr>
          <w:rFonts w:ascii="Times New Roman" w:hAnsi="Times New Roman" w:cs="Times New Roman"/>
          <w:b/>
          <w:bCs/>
          <w:color w:val="auto"/>
          <w:sz w:val="28"/>
          <w:szCs w:val="28"/>
        </w:rPr>
      </w:pPr>
      <w:bookmarkStart w:id="0" w:name="_Toc65577587"/>
      <w:r w:rsidRPr="005C7580">
        <w:rPr>
          <w:rFonts w:ascii="Times New Roman" w:hAnsi="Times New Roman" w:cs="Times New Roman"/>
          <w:b/>
          <w:bCs/>
          <w:color w:val="auto"/>
          <w:sz w:val="28"/>
          <w:szCs w:val="28"/>
        </w:rPr>
        <w:lastRenderedPageBreak/>
        <w:t xml:space="preserve">Worksheet </w:t>
      </w:r>
      <w:r w:rsidR="00047BE2">
        <w:rPr>
          <w:rFonts w:ascii="Times New Roman" w:hAnsi="Times New Roman" w:cs="Times New Roman"/>
          <w:b/>
          <w:bCs/>
          <w:color w:val="auto"/>
          <w:sz w:val="28"/>
          <w:szCs w:val="28"/>
        </w:rPr>
        <w:t>1</w:t>
      </w:r>
      <w:r w:rsidRPr="005C7580">
        <w:rPr>
          <w:rFonts w:ascii="Times New Roman" w:hAnsi="Times New Roman" w:cs="Times New Roman"/>
          <w:b/>
          <w:bCs/>
          <w:color w:val="auto"/>
          <w:sz w:val="28"/>
          <w:szCs w:val="28"/>
        </w:rPr>
        <w:t xml:space="preserve"> – Practical Tasks</w:t>
      </w:r>
      <w:bookmarkEnd w:id="0"/>
    </w:p>
    <w:p w14:paraId="21883696" w14:textId="77777777" w:rsidR="004D081E" w:rsidRPr="004D081E" w:rsidRDefault="004D081E" w:rsidP="004D081E"/>
    <w:p w14:paraId="2CFB6D2C" w14:textId="68D8A42A" w:rsidR="003B08E8" w:rsidRPr="004F6F3B" w:rsidRDefault="004D081E" w:rsidP="004F6F3B">
      <w:pPr>
        <w:pStyle w:val="Heading2"/>
        <w:jc w:val="center"/>
        <w:rPr>
          <w:rFonts w:ascii="Times New Roman" w:hAnsi="Times New Roman" w:cs="Times New Roman"/>
          <w:b/>
          <w:bCs/>
          <w:color w:val="auto"/>
          <w:sz w:val="28"/>
          <w:szCs w:val="28"/>
        </w:rPr>
      </w:pPr>
      <w:bookmarkStart w:id="1" w:name="_Toc65577588"/>
      <w:r>
        <w:rPr>
          <w:rFonts w:ascii="Times New Roman" w:hAnsi="Times New Roman" w:cs="Times New Roman"/>
          <w:b/>
          <w:bCs/>
          <w:color w:val="auto"/>
          <w:sz w:val="28"/>
          <w:szCs w:val="28"/>
        </w:rPr>
        <w:t xml:space="preserve">Task </w:t>
      </w:r>
      <w:r w:rsidR="00047BE2">
        <w:rPr>
          <w:rFonts w:ascii="Times New Roman" w:hAnsi="Times New Roman" w:cs="Times New Roman"/>
          <w:b/>
          <w:bCs/>
          <w:color w:val="auto"/>
          <w:sz w:val="28"/>
          <w:szCs w:val="28"/>
        </w:rPr>
        <w:t>1</w:t>
      </w:r>
      <w:r>
        <w:rPr>
          <w:rFonts w:ascii="Times New Roman" w:hAnsi="Times New Roman" w:cs="Times New Roman"/>
          <w:b/>
          <w:bCs/>
          <w:color w:val="auto"/>
          <w:sz w:val="28"/>
          <w:szCs w:val="28"/>
        </w:rPr>
        <w:t>: V</w:t>
      </w:r>
      <w:r w:rsidR="004F6F3B">
        <w:rPr>
          <w:rFonts w:ascii="Times New Roman" w:hAnsi="Times New Roman" w:cs="Times New Roman"/>
          <w:b/>
          <w:bCs/>
          <w:color w:val="auto"/>
          <w:sz w:val="28"/>
          <w:szCs w:val="28"/>
        </w:rPr>
        <w:t>M</w:t>
      </w:r>
      <w:r>
        <w:rPr>
          <w:rFonts w:ascii="Times New Roman" w:hAnsi="Times New Roman" w:cs="Times New Roman"/>
          <w:b/>
          <w:bCs/>
          <w:color w:val="auto"/>
          <w:sz w:val="28"/>
          <w:szCs w:val="28"/>
        </w:rPr>
        <w:t xml:space="preserve"> Creation and O</w:t>
      </w:r>
      <w:r w:rsidR="004F6F3B">
        <w:rPr>
          <w:rFonts w:ascii="Times New Roman" w:hAnsi="Times New Roman" w:cs="Times New Roman"/>
          <w:b/>
          <w:bCs/>
          <w:color w:val="auto"/>
          <w:sz w:val="28"/>
          <w:szCs w:val="28"/>
        </w:rPr>
        <w:t>S</w:t>
      </w:r>
      <w:r>
        <w:rPr>
          <w:rFonts w:ascii="Times New Roman" w:hAnsi="Times New Roman" w:cs="Times New Roman"/>
          <w:b/>
          <w:bCs/>
          <w:color w:val="auto"/>
          <w:sz w:val="28"/>
          <w:szCs w:val="28"/>
        </w:rPr>
        <w:t xml:space="preserve"> Installation</w:t>
      </w:r>
      <w:bookmarkEnd w:id="1"/>
    </w:p>
    <w:p w14:paraId="16E15DF7" w14:textId="6879F2E1" w:rsidR="003B08E8" w:rsidRDefault="004D081E" w:rsidP="003B08E8">
      <w:r>
        <w:t xml:space="preserve">To create Virtual Machine, VirtualBox or </w:t>
      </w:r>
      <w:r w:rsidR="003B08E8">
        <w:t>another</w:t>
      </w:r>
      <w:r>
        <w:t xml:space="preserve"> virtualization tool has to be installed. In this task, VirtualBox was used to create 4 </w:t>
      </w:r>
      <w:r w:rsidR="003B08E8">
        <w:t>Virtual Machines and install operating system on each machine as shown in Figure 1.</w:t>
      </w:r>
      <w:r w:rsidR="004E15A2" w:rsidRPr="004E15A2">
        <w:t xml:space="preserve"> </w:t>
      </w:r>
      <w:r w:rsidR="004E15A2" w:rsidRPr="004E15A2">
        <w:t xml:space="preserve">The </w:t>
      </w:r>
      <w:r w:rsidR="006530EF">
        <w:t>V</w:t>
      </w:r>
      <w:r w:rsidR="004E15A2" w:rsidRPr="004E15A2">
        <w:t xml:space="preserve">irtual </w:t>
      </w:r>
      <w:r w:rsidR="006530EF">
        <w:t>M</w:t>
      </w:r>
      <w:r w:rsidR="004E15A2" w:rsidRPr="004E15A2">
        <w:t>achine in computing is the virtualization of a computer system. Virtual Machines are architectures that provide functionality similar to that of a real computer.</w:t>
      </w:r>
      <w:r w:rsidR="003D54D9">
        <w:t xml:space="preserve"> </w:t>
      </w:r>
      <w:r w:rsidR="003D54D9" w:rsidRPr="003D54D9">
        <w:t>They are used to test software in a secure, sandboxed environment and to install programmes that are not supported by the main operating system.</w:t>
      </w:r>
    </w:p>
    <w:p w14:paraId="042452C1" w14:textId="6D3974EF" w:rsidR="003B08E8" w:rsidRPr="004D081E" w:rsidRDefault="003B08E8" w:rsidP="003B08E8">
      <w:pPr>
        <w:ind w:firstLine="0"/>
      </w:pPr>
      <w:r>
        <w:rPr>
          <w:noProof/>
        </w:rPr>
        <w:drawing>
          <wp:inline distT="0" distB="0" distL="0" distR="0" wp14:anchorId="1A7DDCC9" wp14:editId="35A099CF">
            <wp:extent cx="5724525" cy="3257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257550"/>
                    </a:xfrm>
                    <a:prstGeom prst="rect">
                      <a:avLst/>
                    </a:prstGeom>
                    <a:noFill/>
                    <a:ln>
                      <a:noFill/>
                    </a:ln>
                  </pic:spPr>
                </pic:pic>
              </a:graphicData>
            </a:graphic>
          </wp:inline>
        </w:drawing>
      </w:r>
    </w:p>
    <w:p w14:paraId="7ADA11E0" w14:textId="219CD37A" w:rsidR="004D081E" w:rsidRPr="003B08E8" w:rsidRDefault="003B08E8" w:rsidP="003B08E8">
      <w:pPr>
        <w:pStyle w:val="figurecaption"/>
      </w:pPr>
      <w:r>
        <w:t xml:space="preserve">Virtual Machine </w:t>
      </w:r>
      <w:r w:rsidR="004F06FF">
        <w:t>c</w:t>
      </w:r>
      <w:r>
        <w:t>reation.</w:t>
      </w:r>
    </w:p>
    <w:p w14:paraId="17499BDE" w14:textId="77777777" w:rsidR="00E4789D" w:rsidRDefault="00E4789D" w:rsidP="00273B55">
      <w:pPr>
        <w:rPr>
          <w:rFonts w:cs="Times New Roman"/>
          <w:szCs w:val="24"/>
        </w:rPr>
      </w:pPr>
    </w:p>
    <w:p w14:paraId="15D0C5A4" w14:textId="77777777" w:rsidR="00E4789D" w:rsidRDefault="00E4789D" w:rsidP="00273B55">
      <w:pPr>
        <w:rPr>
          <w:rFonts w:cs="Times New Roman"/>
          <w:szCs w:val="24"/>
        </w:rPr>
      </w:pPr>
    </w:p>
    <w:p w14:paraId="3EAA554F" w14:textId="77777777" w:rsidR="00E4789D" w:rsidRDefault="00E4789D" w:rsidP="00273B55">
      <w:pPr>
        <w:rPr>
          <w:rFonts w:cs="Times New Roman"/>
          <w:szCs w:val="24"/>
        </w:rPr>
      </w:pPr>
    </w:p>
    <w:p w14:paraId="7BA8F8F5" w14:textId="77777777" w:rsidR="00E4789D" w:rsidRDefault="00E4789D" w:rsidP="00273B55">
      <w:pPr>
        <w:rPr>
          <w:rFonts w:cs="Times New Roman"/>
          <w:szCs w:val="24"/>
        </w:rPr>
      </w:pPr>
    </w:p>
    <w:p w14:paraId="3C8F7050" w14:textId="139DB421" w:rsidR="00E4789D" w:rsidRDefault="00E4789D" w:rsidP="00273B55">
      <w:pPr>
        <w:rPr>
          <w:rFonts w:cs="Times New Roman"/>
          <w:szCs w:val="24"/>
        </w:rPr>
      </w:pPr>
    </w:p>
    <w:p w14:paraId="24141B99" w14:textId="77777777" w:rsidR="004F6F3B" w:rsidRDefault="004F6F3B" w:rsidP="00273B55">
      <w:pPr>
        <w:rPr>
          <w:rFonts w:cs="Times New Roman"/>
          <w:szCs w:val="24"/>
        </w:rPr>
      </w:pPr>
    </w:p>
    <w:p w14:paraId="2214E273" w14:textId="77777777" w:rsidR="00E4789D" w:rsidRDefault="00E4789D" w:rsidP="00273B55">
      <w:pPr>
        <w:rPr>
          <w:rFonts w:cs="Times New Roman"/>
          <w:szCs w:val="24"/>
        </w:rPr>
      </w:pPr>
    </w:p>
    <w:p w14:paraId="74580086" w14:textId="77777777" w:rsidR="00E4789D" w:rsidRDefault="00E4789D" w:rsidP="00273B55">
      <w:pPr>
        <w:rPr>
          <w:rFonts w:cs="Times New Roman"/>
          <w:szCs w:val="24"/>
        </w:rPr>
      </w:pPr>
    </w:p>
    <w:p w14:paraId="1C5AD13B" w14:textId="0F9BA026" w:rsidR="004D081E" w:rsidRDefault="003B08E8" w:rsidP="00273B55">
      <w:pPr>
        <w:rPr>
          <w:rFonts w:cs="Times New Roman"/>
          <w:szCs w:val="24"/>
        </w:rPr>
      </w:pPr>
      <w:r>
        <w:rPr>
          <w:rFonts w:cs="Times New Roman"/>
          <w:szCs w:val="24"/>
        </w:rPr>
        <w:t>Installing operating system on each machine requires downloading disc image (ISO file) that is used in installation process. After downloading ISO file, settings have to be changed</w:t>
      </w:r>
      <w:r w:rsidR="00073232">
        <w:rPr>
          <w:rFonts w:cs="Times New Roman"/>
          <w:szCs w:val="24"/>
        </w:rPr>
        <w:t xml:space="preserve">, and downloaded copy of Windows has to be added as </w:t>
      </w:r>
      <w:r w:rsidR="00516636">
        <w:rPr>
          <w:rFonts w:cs="Times New Roman"/>
          <w:szCs w:val="24"/>
        </w:rPr>
        <w:t xml:space="preserve">a </w:t>
      </w:r>
      <w:r w:rsidR="00073232">
        <w:rPr>
          <w:rFonts w:cs="Times New Roman"/>
          <w:szCs w:val="24"/>
        </w:rPr>
        <w:t>disk file as shown in Figure 2 for Windows 10 and Figure 3 for Windows Server 2019.</w:t>
      </w:r>
      <w:r w:rsidR="00071738" w:rsidRPr="00071738">
        <w:t xml:space="preserve"> </w:t>
      </w:r>
      <w:r w:rsidR="00071738" w:rsidRPr="00071738">
        <w:rPr>
          <w:rFonts w:cs="Times New Roman"/>
          <w:szCs w:val="24"/>
        </w:rPr>
        <w:t>This step is required to insta</w:t>
      </w:r>
      <w:r w:rsidR="00071738">
        <w:rPr>
          <w:rFonts w:cs="Times New Roman"/>
          <w:szCs w:val="24"/>
        </w:rPr>
        <w:t>l</w:t>
      </w:r>
      <w:r w:rsidR="00071738" w:rsidRPr="00071738">
        <w:rPr>
          <w:rFonts w:cs="Times New Roman"/>
          <w:szCs w:val="24"/>
        </w:rPr>
        <w:t>l the correct ISO file, since the settings value is empty by default.</w:t>
      </w:r>
    </w:p>
    <w:p w14:paraId="71F39F9A" w14:textId="57A7BD2C" w:rsidR="00073232" w:rsidRDefault="00073232" w:rsidP="00073232">
      <w:pPr>
        <w:ind w:firstLine="0"/>
        <w:rPr>
          <w:rFonts w:cs="Times New Roman"/>
          <w:szCs w:val="24"/>
        </w:rPr>
      </w:pPr>
      <w:r>
        <w:rPr>
          <w:rFonts w:cs="Times New Roman"/>
          <w:noProof/>
          <w:szCs w:val="24"/>
        </w:rPr>
        <w:drawing>
          <wp:inline distT="0" distB="0" distL="0" distR="0" wp14:anchorId="0A4A7DD8" wp14:editId="662FE325">
            <wp:extent cx="5553426" cy="3162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514" cy="3167475"/>
                    </a:xfrm>
                    <a:prstGeom prst="rect">
                      <a:avLst/>
                    </a:prstGeom>
                    <a:noFill/>
                    <a:ln>
                      <a:noFill/>
                    </a:ln>
                  </pic:spPr>
                </pic:pic>
              </a:graphicData>
            </a:graphic>
          </wp:inline>
        </w:drawing>
      </w:r>
    </w:p>
    <w:p w14:paraId="11BCD9F4" w14:textId="211D2B61" w:rsidR="004F06FF" w:rsidRPr="003B08E8" w:rsidRDefault="004F06FF" w:rsidP="004F06FF">
      <w:pPr>
        <w:pStyle w:val="figurecaption"/>
      </w:pPr>
      <w:r>
        <w:t>Windows 10 ISO file.</w:t>
      </w:r>
    </w:p>
    <w:p w14:paraId="415A4FDA" w14:textId="0443215B" w:rsidR="004D081E" w:rsidRDefault="004F06FF" w:rsidP="004F06FF">
      <w:pPr>
        <w:ind w:firstLine="0"/>
        <w:rPr>
          <w:rFonts w:cs="Times New Roman"/>
          <w:szCs w:val="24"/>
        </w:rPr>
      </w:pPr>
      <w:r>
        <w:rPr>
          <w:rFonts w:cs="Times New Roman"/>
          <w:noProof/>
          <w:szCs w:val="24"/>
        </w:rPr>
        <w:drawing>
          <wp:inline distT="0" distB="0" distL="0" distR="0" wp14:anchorId="771085B4" wp14:editId="44BA3116">
            <wp:extent cx="5591175" cy="3175733"/>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419" cy="3191775"/>
                    </a:xfrm>
                    <a:prstGeom prst="rect">
                      <a:avLst/>
                    </a:prstGeom>
                    <a:noFill/>
                    <a:ln>
                      <a:noFill/>
                    </a:ln>
                  </pic:spPr>
                </pic:pic>
              </a:graphicData>
            </a:graphic>
          </wp:inline>
        </w:drawing>
      </w:r>
    </w:p>
    <w:p w14:paraId="31E97DCE" w14:textId="2BC126F4" w:rsidR="004D081E" w:rsidRPr="00621BAC" w:rsidRDefault="004F06FF" w:rsidP="00621BAC">
      <w:pPr>
        <w:pStyle w:val="figurecaption"/>
      </w:pPr>
      <w:r>
        <w:t>Windows Server 2019 ISO file.</w:t>
      </w:r>
    </w:p>
    <w:p w14:paraId="4EE2EEC8" w14:textId="184B3A62" w:rsidR="004D081E" w:rsidRDefault="00E4789D" w:rsidP="00273B55">
      <w:pPr>
        <w:rPr>
          <w:rFonts w:cs="Times New Roman"/>
          <w:szCs w:val="24"/>
        </w:rPr>
      </w:pPr>
      <w:r>
        <w:rPr>
          <w:rFonts w:cs="Times New Roman"/>
          <w:szCs w:val="24"/>
        </w:rPr>
        <w:lastRenderedPageBreak/>
        <w:t xml:space="preserve">It is advised to optimise Virtual Box as running Virtual Machine borrows resources from physical host, and it can have a negative impact on the performance. There are number of ways to optimise </w:t>
      </w:r>
      <w:r w:rsidR="00065766">
        <w:rPr>
          <w:rFonts w:cs="Times New Roman"/>
          <w:szCs w:val="24"/>
        </w:rPr>
        <w:t>Type 2 Hypervisor programs, such as:</w:t>
      </w:r>
    </w:p>
    <w:p w14:paraId="190B6F89" w14:textId="2ACA8A7C" w:rsidR="00065766" w:rsidRDefault="00065766" w:rsidP="00065766">
      <w:pPr>
        <w:pStyle w:val="ListParagraph"/>
        <w:numPr>
          <w:ilvl w:val="0"/>
          <w:numId w:val="4"/>
        </w:numPr>
        <w:rPr>
          <w:rFonts w:cs="Times New Roman"/>
          <w:szCs w:val="24"/>
        </w:rPr>
      </w:pPr>
      <w:r w:rsidRPr="00065766">
        <w:rPr>
          <w:rFonts w:cs="Times New Roman"/>
          <w:szCs w:val="24"/>
        </w:rPr>
        <w:t xml:space="preserve">Upgrading an </w:t>
      </w:r>
      <w:r w:rsidR="001B06ED" w:rsidRPr="00065766">
        <w:rPr>
          <w:rFonts w:cs="Times New Roman"/>
          <w:szCs w:val="24"/>
        </w:rPr>
        <w:t>old-style</w:t>
      </w:r>
      <w:r w:rsidRPr="00065766">
        <w:rPr>
          <w:rFonts w:cs="Times New Roman"/>
          <w:szCs w:val="24"/>
        </w:rPr>
        <w:t xml:space="preserve"> </w:t>
      </w:r>
      <w:r w:rsidR="001B06ED">
        <w:rPr>
          <w:rFonts w:cs="Times New Roman"/>
          <w:szCs w:val="24"/>
        </w:rPr>
        <w:t>Hard</w:t>
      </w:r>
      <w:r w:rsidRPr="00065766">
        <w:rPr>
          <w:rFonts w:cs="Times New Roman"/>
          <w:szCs w:val="24"/>
        </w:rPr>
        <w:t xml:space="preserve"> </w:t>
      </w:r>
      <w:r w:rsidR="001B06ED">
        <w:rPr>
          <w:rFonts w:cs="Times New Roman"/>
          <w:szCs w:val="24"/>
        </w:rPr>
        <w:t>D</w:t>
      </w:r>
      <w:r w:rsidRPr="00065766">
        <w:rPr>
          <w:rFonts w:cs="Times New Roman"/>
          <w:szCs w:val="24"/>
        </w:rPr>
        <w:t xml:space="preserve">isk </w:t>
      </w:r>
      <w:r w:rsidR="001B06ED">
        <w:rPr>
          <w:rFonts w:cs="Times New Roman"/>
          <w:szCs w:val="24"/>
        </w:rPr>
        <w:t>D</w:t>
      </w:r>
      <w:r w:rsidRPr="00065766">
        <w:rPr>
          <w:rFonts w:cs="Times New Roman"/>
          <w:szCs w:val="24"/>
        </w:rPr>
        <w:t xml:space="preserve">rive </w:t>
      </w:r>
      <w:r w:rsidR="001B06ED">
        <w:rPr>
          <w:rFonts w:cs="Times New Roman"/>
          <w:szCs w:val="24"/>
        </w:rPr>
        <w:t xml:space="preserve">(HDD) </w:t>
      </w:r>
      <w:r w:rsidRPr="00065766">
        <w:rPr>
          <w:rFonts w:cs="Times New Roman"/>
          <w:szCs w:val="24"/>
        </w:rPr>
        <w:t xml:space="preserve">to a </w:t>
      </w:r>
      <w:r w:rsidR="001B06ED">
        <w:rPr>
          <w:rFonts w:cs="Times New Roman"/>
          <w:szCs w:val="24"/>
        </w:rPr>
        <w:t>S</w:t>
      </w:r>
      <w:r w:rsidR="001B06ED" w:rsidRPr="00065766">
        <w:rPr>
          <w:rFonts w:cs="Times New Roman"/>
          <w:szCs w:val="24"/>
        </w:rPr>
        <w:t>olid-State</w:t>
      </w:r>
      <w:r w:rsidRPr="00065766">
        <w:rPr>
          <w:rFonts w:cs="Times New Roman"/>
          <w:szCs w:val="24"/>
        </w:rPr>
        <w:t xml:space="preserve"> </w:t>
      </w:r>
      <w:r w:rsidR="001B06ED">
        <w:rPr>
          <w:rFonts w:cs="Times New Roman"/>
          <w:szCs w:val="24"/>
        </w:rPr>
        <w:t>D</w:t>
      </w:r>
      <w:r w:rsidRPr="00065766">
        <w:rPr>
          <w:rFonts w:cs="Times New Roman"/>
          <w:szCs w:val="24"/>
        </w:rPr>
        <w:t>rive</w:t>
      </w:r>
      <w:r w:rsidR="001B06ED">
        <w:rPr>
          <w:rFonts w:cs="Times New Roman"/>
          <w:szCs w:val="24"/>
        </w:rPr>
        <w:t xml:space="preserve"> (SSD) is advised as Virtual Box makes heavy use of the disk.</w:t>
      </w:r>
    </w:p>
    <w:p w14:paraId="272B24B6" w14:textId="1ACC1F94" w:rsidR="001B06ED" w:rsidRDefault="001B06ED" w:rsidP="00065766">
      <w:pPr>
        <w:pStyle w:val="ListParagraph"/>
        <w:numPr>
          <w:ilvl w:val="0"/>
          <w:numId w:val="4"/>
        </w:numPr>
        <w:rPr>
          <w:rFonts w:cs="Times New Roman"/>
          <w:szCs w:val="24"/>
        </w:rPr>
      </w:pPr>
      <w:r>
        <w:rPr>
          <w:rFonts w:cs="Times New Roman"/>
          <w:szCs w:val="24"/>
        </w:rPr>
        <w:t>Allocating more memory will increase the speed as Virtual Machines are allocated with the minimum amount of memory as default</w:t>
      </w:r>
      <w:r w:rsidR="007D5D23">
        <w:rPr>
          <w:rFonts w:cs="Times New Roman"/>
          <w:szCs w:val="24"/>
        </w:rPr>
        <w:t xml:space="preserve"> as shown in Figure 4</w:t>
      </w:r>
      <w:r>
        <w:rPr>
          <w:rFonts w:cs="Times New Roman"/>
          <w:szCs w:val="24"/>
        </w:rPr>
        <w:t>.</w:t>
      </w:r>
    </w:p>
    <w:p w14:paraId="31B4813D" w14:textId="0285230E" w:rsidR="001B06ED" w:rsidRDefault="001B06ED" w:rsidP="00065766">
      <w:pPr>
        <w:pStyle w:val="ListParagraph"/>
        <w:numPr>
          <w:ilvl w:val="0"/>
          <w:numId w:val="4"/>
        </w:numPr>
        <w:rPr>
          <w:rFonts w:cs="Times New Roman"/>
          <w:szCs w:val="24"/>
        </w:rPr>
      </w:pPr>
      <w:r>
        <w:rPr>
          <w:rFonts w:cs="Times New Roman"/>
          <w:szCs w:val="24"/>
        </w:rPr>
        <w:t xml:space="preserve">Installing Guests Additions in Virtual Box </w:t>
      </w:r>
      <w:r w:rsidR="007D5D23">
        <w:rPr>
          <w:rFonts w:cs="Times New Roman"/>
          <w:szCs w:val="24"/>
        </w:rPr>
        <w:t xml:space="preserve">as shown in Figure 5, </w:t>
      </w:r>
      <w:r>
        <w:rPr>
          <w:rFonts w:cs="Times New Roman"/>
          <w:szCs w:val="24"/>
        </w:rPr>
        <w:t>speeds up the display as default graphics driver</w:t>
      </w:r>
      <w:r w:rsidR="009E1BEF">
        <w:rPr>
          <w:rFonts w:cs="Times New Roman"/>
          <w:szCs w:val="24"/>
        </w:rPr>
        <w:t xml:space="preserve"> is </w:t>
      </w:r>
      <w:r w:rsidR="007D5D23">
        <w:rPr>
          <w:rFonts w:cs="Times New Roman"/>
          <w:szCs w:val="24"/>
        </w:rPr>
        <w:t xml:space="preserve">very </w:t>
      </w:r>
      <w:r w:rsidR="009E1BEF">
        <w:rPr>
          <w:rFonts w:cs="Times New Roman"/>
          <w:szCs w:val="24"/>
        </w:rPr>
        <w:t>slow.</w:t>
      </w:r>
    </w:p>
    <w:p w14:paraId="2E81898A" w14:textId="12083936" w:rsidR="009E1BEF" w:rsidRDefault="009E1BEF" w:rsidP="00065766">
      <w:pPr>
        <w:pStyle w:val="ListParagraph"/>
        <w:numPr>
          <w:ilvl w:val="0"/>
          <w:numId w:val="4"/>
        </w:numPr>
        <w:rPr>
          <w:rFonts w:cs="Times New Roman"/>
          <w:szCs w:val="24"/>
        </w:rPr>
      </w:pPr>
      <w:r>
        <w:rPr>
          <w:rFonts w:cs="Times New Roman"/>
          <w:szCs w:val="24"/>
        </w:rPr>
        <w:t>To maximise performance, increasing video memory to at least 128 MB is advised</w:t>
      </w:r>
      <w:r w:rsidR="007D5D23">
        <w:rPr>
          <w:rFonts w:cs="Times New Roman"/>
          <w:szCs w:val="24"/>
        </w:rPr>
        <w:t xml:space="preserve"> as shown in Figure 6</w:t>
      </w:r>
      <w:r>
        <w:rPr>
          <w:rFonts w:cs="Times New Roman"/>
          <w:szCs w:val="24"/>
        </w:rPr>
        <w:t>.</w:t>
      </w:r>
    </w:p>
    <w:p w14:paraId="20EF71C5" w14:textId="4876A0D5" w:rsidR="00A42D0D" w:rsidRPr="00196FD6" w:rsidRDefault="009E1BEF" w:rsidP="00196FD6">
      <w:pPr>
        <w:pStyle w:val="ListParagraph"/>
        <w:numPr>
          <w:ilvl w:val="0"/>
          <w:numId w:val="4"/>
        </w:numPr>
        <w:rPr>
          <w:rFonts w:cs="Times New Roman"/>
          <w:szCs w:val="24"/>
        </w:rPr>
      </w:pPr>
      <w:r>
        <w:rPr>
          <w:rFonts w:cs="Times New Roman"/>
          <w:szCs w:val="24"/>
        </w:rPr>
        <w:t xml:space="preserve">Allocating more CPUs to the Virtual Machine will increase </w:t>
      </w:r>
      <w:r w:rsidR="007D5D23">
        <w:rPr>
          <w:rFonts w:cs="Times New Roman"/>
          <w:szCs w:val="24"/>
        </w:rPr>
        <w:t>performance and</w:t>
      </w:r>
      <w:r>
        <w:rPr>
          <w:rFonts w:cs="Times New Roman"/>
          <w:szCs w:val="24"/>
        </w:rPr>
        <w:t xml:space="preserve"> enabling PAE/NX </w:t>
      </w:r>
      <w:r w:rsidR="007D5D23">
        <w:rPr>
          <w:rFonts w:cs="Times New Roman"/>
          <w:szCs w:val="24"/>
        </w:rPr>
        <w:t xml:space="preserve">as shown in Figure 7, </w:t>
      </w:r>
      <w:r>
        <w:rPr>
          <w:rFonts w:cs="Times New Roman"/>
          <w:szCs w:val="24"/>
        </w:rPr>
        <w:t>will determine whether the PAE and NX capabilities of the host CPU will be exposed to the Virtual Machine.</w:t>
      </w:r>
    </w:p>
    <w:p w14:paraId="3F87CE69" w14:textId="0DA09DDE" w:rsidR="004D081E" w:rsidRDefault="00196FD6" w:rsidP="007D5D23">
      <w:pPr>
        <w:ind w:firstLine="0"/>
        <w:rPr>
          <w:rFonts w:cs="Times New Roman"/>
          <w:szCs w:val="24"/>
        </w:rPr>
      </w:pPr>
      <w:r>
        <w:rPr>
          <w:rFonts w:cs="Times New Roman"/>
          <w:noProof/>
          <w:szCs w:val="24"/>
        </w:rPr>
        <w:drawing>
          <wp:inline distT="0" distB="0" distL="0" distR="0" wp14:anchorId="3EA31A35" wp14:editId="36890D4C">
            <wp:extent cx="5613621" cy="4615547"/>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3678" cy="4632038"/>
                    </a:xfrm>
                    <a:prstGeom prst="rect">
                      <a:avLst/>
                    </a:prstGeom>
                    <a:noFill/>
                    <a:ln>
                      <a:noFill/>
                    </a:ln>
                  </pic:spPr>
                </pic:pic>
              </a:graphicData>
            </a:graphic>
          </wp:inline>
        </w:drawing>
      </w:r>
    </w:p>
    <w:p w14:paraId="78762AF8" w14:textId="305DF8D4" w:rsidR="007D5D23" w:rsidRDefault="007D5D23" w:rsidP="007D5D23">
      <w:pPr>
        <w:pStyle w:val="figurecaption"/>
      </w:pPr>
      <w:r>
        <w:t>Memory allocation.</w:t>
      </w:r>
    </w:p>
    <w:p w14:paraId="201FA9E5" w14:textId="7795A166" w:rsidR="007D5D23" w:rsidRPr="003B08E8" w:rsidRDefault="00BF6A43" w:rsidP="007D5D23">
      <w:pPr>
        <w:pStyle w:val="figurecaption"/>
        <w:numPr>
          <w:ilvl w:val="0"/>
          <w:numId w:val="0"/>
        </w:numPr>
      </w:pPr>
      <w:r>
        <w:lastRenderedPageBreak/>
        <w:drawing>
          <wp:inline distT="0" distB="0" distL="0" distR="0" wp14:anchorId="79804B6C" wp14:editId="57BFE3DE">
            <wp:extent cx="5725160" cy="467550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4675505"/>
                    </a:xfrm>
                    <a:prstGeom prst="rect">
                      <a:avLst/>
                    </a:prstGeom>
                    <a:noFill/>
                    <a:ln>
                      <a:noFill/>
                    </a:ln>
                  </pic:spPr>
                </pic:pic>
              </a:graphicData>
            </a:graphic>
          </wp:inline>
        </w:drawing>
      </w:r>
    </w:p>
    <w:p w14:paraId="425DB985" w14:textId="3933C2F3" w:rsidR="00BF6A43" w:rsidRDefault="00BF6A43" w:rsidP="00BF6A43">
      <w:pPr>
        <w:pStyle w:val="figurecaption"/>
      </w:pPr>
      <w:r>
        <w:t>Guest Additions installation.</w:t>
      </w:r>
    </w:p>
    <w:p w14:paraId="11CAB9B3" w14:textId="3D9611F5" w:rsidR="00BF6A43" w:rsidRPr="003B08E8" w:rsidRDefault="00BF6A43" w:rsidP="00BF6A43">
      <w:pPr>
        <w:pStyle w:val="figurecaption"/>
        <w:numPr>
          <w:ilvl w:val="0"/>
          <w:numId w:val="0"/>
        </w:numPr>
      </w:pPr>
      <w:r>
        <w:drawing>
          <wp:inline distT="0" distB="0" distL="0" distR="0" wp14:anchorId="5505F46B" wp14:editId="6206E542">
            <wp:extent cx="5725160" cy="3212465"/>
            <wp:effectExtent l="0" t="0" r="889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160" cy="3212465"/>
                    </a:xfrm>
                    <a:prstGeom prst="rect">
                      <a:avLst/>
                    </a:prstGeom>
                    <a:noFill/>
                    <a:ln>
                      <a:noFill/>
                    </a:ln>
                  </pic:spPr>
                </pic:pic>
              </a:graphicData>
            </a:graphic>
          </wp:inline>
        </w:drawing>
      </w:r>
    </w:p>
    <w:p w14:paraId="2BCC5AB2" w14:textId="4441325C" w:rsidR="00BF6A43" w:rsidRDefault="00BF6A43" w:rsidP="00BF6A43">
      <w:pPr>
        <w:pStyle w:val="figurecaption"/>
      </w:pPr>
      <w:r>
        <w:t>Video memory allocation.</w:t>
      </w:r>
    </w:p>
    <w:p w14:paraId="1435C1CD" w14:textId="16AC457D" w:rsidR="00BF6A43" w:rsidRDefault="00BF6A43" w:rsidP="00BF6A43">
      <w:pPr>
        <w:pStyle w:val="figurecaption"/>
        <w:numPr>
          <w:ilvl w:val="0"/>
          <w:numId w:val="0"/>
        </w:numPr>
      </w:pPr>
      <w:r>
        <w:lastRenderedPageBreak/>
        <w:drawing>
          <wp:inline distT="0" distB="0" distL="0" distR="0" wp14:anchorId="5AD246F2" wp14:editId="6F93DDAE">
            <wp:extent cx="5725160" cy="322834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160" cy="3228340"/>
                    </a:xfrm>
                    <a:prstGeom prst="rect">
                      <a:avLst/>
                    </a:prstGeom>
                    <a:noFill/>
                    <a:ln>
                      <a:noFill/>
                    </a:ln>
                  </pic:spPr>
                </pic:pic>
              </a:graphicData>
            </a:graphic>
          </wp:inline>
        </w:drawing>
      </w:r>
    </w:p>
    <w:p w14:paraId="69F287D3" w14:textId="77890A51" w:rsidR="00BF6A43" w:rsidRDefault="00BF6A43" w:rsidP="00BF6A43">
      <w:pPr>
        <w:pStyle w:val="figurecaption"/>
      </w:pPr>
      <w:r>
        <w:t>PAE/NX and CPUs allocation.</w:t>
      </w:r>
    </w:p>
    <w:p w14:paraId="7D95807A" w14:textId="1CEC56C1" w:rsidR="004D081E" w:rsidRDefault="004D081E" w:rsidP="00A42D0D"/>
    <w:p w14:paraId="31C8E8D4" w14:textId="0398E822" w:rsidR="00A42D0D" w:rsidRDefault="00A42D0D" w:rsidP="00A42D0D"/>
    <w:p w14:paraId="1C0E0F09" w14:textId="42CFEDAF" w:rsidR="00A42D0D" w:rsidRDefault="00A42D0D" w:rsidP="00A42D0D"/>
    <w:p w14:paraId="3DDE1A95" w14:textId="0CAE8EF6" w:rsidR="00196FD6" w:rsidRDefault="00196FD6" w:rsidP="00A42D0D"/>
    <w:p w14:paraId="1FAF3C20" w14:textId="20A2596A" w:rsidR="00196FD6" w:rsidRDefault="00196FD6" w:rsidP="00A42D0D"/>
    <w:p w14:paraId="0F4CFD6B" w14:textId="17A2B768" w:rsidR="00196FD6" w:rsidRDefault="00196FD6" w:rsidP="00A42D0D"/>
    <w:p w14:paraId="5862D9D6" w14:textId="634BC467" w:rsidR="00196FD6" w:rsidRDefault="00196FD6" w:rsidP="00A42D0D"/>
    <w:p w14:paraId="6CBA7F34" w14:textId="49AEDB49" w:rsidR="00196FD6" w:rsidRDefault="00196FD6" w:rsidP="00A42D0D"/>
    <w:p w14:paraId="541F60DA" w14:textId="52D36329" w:rsidR="00196FD6" w:rsidRDefault="00196FD6" w:rsidP="00A42D0D"/>
    <w:p w14:paraId="128FFF2D" w14:textId="393D2EAD" w:rsidR="00196FD6" w:rsidRDefault="00196FD6" w:rsidP="00A42D0D"/>
    <w:p w14:paraId="2C6491D4" w14:textId="293B3202" w:rsidR="00196FD6" w:rsidRDefault="00196FD6" w:rsidP="00A42D0D"/>
    <w:p w14:paraId="5EFA2ED9" w14:textId="77777777" w:rsidR="00196FD6" w:rsidRDefault="00196FD6" w:rsidP="00A42D0D"/>
    <w:p w14:paraId="4E16F329" w14:textId="77777777" w:rsidR="00A42D0D" w:rsidRDefault="00A42D0D" w:rsidP="00A42D0D"/>
    <w:p w14:paraId="45F84E0C" w14:textId="0F74882E" w:rsidR="00A42D0D" w:rsidRDefault="00A42D0D" w:rsidP="00A42D0D">
      <w:pPr>
        <w:pStyle w:val="Heading2"/>
        <w:jc w:val="center"/>
        <w:rPr>
          <w:rFonts w:ascii="Times New Roman" w:hAnsi="Times New Roman" w:cs="Times New Roman"/>
          <w:b/>
          <w:bCs/>
          <w:color w:val="auto"/>
          <w:sz w:val="28"/>
          <w:szCs w:val="28"/>
        </w:rPr>
      </w:pPr>
      <w:bookmarkStart w:id="2" w:name="_Toc65577589"/>
      <w:r>
        <w:rPr>
          <w:rFonts w:ascii="Times New Roman" w:hAnsi="Times New Roman" w:cs="Times New Roman"/>
          <w:b/>
          <w:bCs/>
          <w:color w:val="auto"/>
          <w:sz w:val="28"/>
          <w:szCs w:val="28"/>
        </w:rPr>
        <w:lastRenderedPageBreak/>
        <w:t xml:space="preserve">Task </w:t>
      </w:r>
      <w:r w:rsidR="00047BE2">
        <w:rPr>
          <w:rFonts w:ascii="Times New Roman" w:hAnsi="Times New Roman" w:cs="Times New Roman"/>
          <w:b/>
          <w:bCs/>
          <w:color w:val="auto"/>
          <w:sz w:val="28"/>
          <w:szCs w:val="28"/>
        </w:rPr>
        <w:t>2</w:t>
      </w:r>
      <w:r>
        <w:rPr>
          <w:rFonts w:ascii="Times New Roman" w:hAnsi="Times New Roman" w:cs="Times New Roman"/>
          <w:b/>
          <w:bCs/>
          <w:color w:val="auto"/>
          <w:sz w:val="28"/>
          <w:szCs w:val="28"/>
        </w:rPr>
        <w:t>: Virtual Network Configurations</w:t>
      </w:r>
      <w:bookmarkEnd w:id="2"/>
    </w:p>
    <w:p w14:paraId="5339CFAA" w14:textId="37AB7F32" w:rsidR="004D081E" w:rsidRDefault="00BD3A34" w:rsidP="00273B55">
      <w:pPr>
        <w:rPr>
          <w:rFonts w:cs="Times New Roman"/>
          <w:szCs w:val="24"/>
        </w:rPr>
      </w:pPr>
      <w:r>
        <w:rPr>
          <w:rFonts w:cs="Times New Roman"/>
          <w:szCs w:val="24"/>
        </w:rPr>
        <w:t xml:space="preserve">To create a Virtual Switch and form a Local Area Networks (LANs) called </w:t>
      </w:r>
      <w:proofErr w:type="spellStart"/>
      <w:r>
        <w:rPr>
          <w:rFonts w:cs="Times New Roman"/>
          <w:szCs w:val="24"/>
        </w:rPr>
        <w:t>PublicNet</w:t>
      </w:r>
      <w:proofErr w:type="spellEnd"/>
      <w:r>
        <w:rPr>
          <w:rFonts w:cs="Times New Roman"/>
          <w:szCs w:val="24"/>
        </w:rPr>
        <w:t xml:space="preserve"> and </w:t>
      </w:r>
      <w:proofErr w:type="spellStart"/>
      <w:r>
        <w:rPr>
          <w:rFonts w:cs="Times New Roman"/>
          <w:szCs w:val="24"/>
        </w:rPr>
        <w:t>PrivateNet</w:t>
      </w:r>
      <w:proofErr w:type="spellEnd"/>
      <w:r>
        <w:rPr>
          <w:rFonts w:cs="Times New Roman"/>
          <w:szCs w:val="24"/>
        </w:rPr>
        <w:t>, trial network configuration was used as shown in Figure 8.</w:t>
      </w:r>
    </w:p>
    <w:p w14:paraId="0B37E4B4" w14:textId="0B5B04A7" w:rsidR="00BD3A34" w:rsidRDefault="00BD3A34" w:rsidP="00BD3A34">
      <w:pPr>
        <w:ind w:firstLine="0"/>
        <w:rPr>
          <w:rFonts w:cs="Times New Roman"/>
          <w:szCs w:val="24"/>
        </w:rPr>
      </w:pPr>
      <w:r>
        <w:rPr>
          <w:noProof/>
        </w:rPr>
        <w:drawing>
          <wp:inline distT="0" distB="0" distL="0" distR="0" wp14:anchorId="3DCE272D" wp14:editId="70EAA096">
            <wp:extent cx="5731510" cy="357822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578225"/>
                    </a:xfrm>
                    <a:prstGeom prst="rect">
                      <a:avLst/>
                    </a:prstGeom>
                  </pic:spPr>
                </pic:pic>
              </a:graphicData>
            </a:graphic>
          </wp:inline>
        </w:drawing>
      </w:r>
    </w:p>
    <w:p w14:paraId="60A400DC" w14:textId="3055E800" w:rsidR="00D364D6" w:rsidRPr="00BD3A34" w:rsidRDefault="00BD3A34" w:rsidP="00C83E25">
      <w:pPr>
        <w:pStyle w:val="figurecaption"/>
      </w:pPr>
      <w:r>
        <w:t>Trial network configuration.</w:t>
      </w:r>
    </w:p>
    <w:p w14:paraId="53F137A4" w14:textId="2BC3CC93" w:rsidR="004D081E" w:rsidRDefault="00196A3C" w:rsidP="00273B55">
      <w:pPr>
        <w:rPr>
          <w:rFonts w:cs="Times New Roman"/>
          <w:szCs w:val="24"/>
        </w:rPr>
      </w:pPr>
      <w:r>
        <w:rPr>
          <w:rFonts w:cs="Times New Roman"/>
          <w:szCs w:val="24"/>
        </w:rPr>
        <w:t>Network adapters for each server and client need to be set up with</w:t>
      </w:r>
      <w:r w:rsidR="00B47B3F">
        <w:rPr>
          <w:rFonts w:cs="Times New Roman"/>
          <w:szCs w:val="24"/>
        </w:rPr>
        <w:t xml:space="preserve"> the</w:t>
      </w:r>
      <w:r>
        <w:rPr>
          <w:rFonts w:cs="Times New Roman"/>
          <w:szCs w:val="24"/>
        </w:rPr>
        <w:t xml:space="preserve"> correct </w:t>
      </w:r>
      <w:r w:rsidR="00FF0402">
        <w:rPr>
          <w:rFonts w:cs="Times New Roman"/>
          <w:szCs w:val="24"/>
        </w:rPr>
        <w:t xml:space="preserve">network </w:t>
      </w:r>
      <w:r w:rsidR="00AC27AF">
        <w:rPr>
          <w:rFonts w:cs="Times New Roman"/>
          <w:szCs w:val="24"/>
        </w:rPr>
        <w:t xml:space="preserve">names, </w:t>
      </w:r>
      <w:r>
        <w:rPr>
          <w:rFonts w:cs="Times New Roman"/>
          <w:szCs w:val="24"/>
        </w:rPr>
        <w:t>IP address</w:t>
      </w:r>
      <w:r w:rsidR="00B47B3F">
        <w:rPr>
          <w:rFonts w:cs="Times New Roman"/>
          <w:szCs w:val="24"/>
        </w:rPr>
        <w:t>es</w:t>
      </w:r>
      <w:r>
        <w:rPr>
          <w:rFonts w:cs="Times New Roman"/>
          <w:szCs w:val="24"/>
        </w:rPr>
        <w:t xml:space="preserve"> and subnet mask</w:t>
      </w:r>
      <w:r w:rsidR="00B47B3F">
        <w:rPr>
          <w:rFonts w:cs="Times New Roman"/>
          <w:szCs w:val="24"/>
        </w:rPr>
        <w:t xml:space="preserve">s as shown in Table </w:t>
      </w:r>
      <w:r w:rsidR="00ED41C0">
        <w:rPr>
          <w:rFonts w:cs="Times New Roman"/>
          <w:szCs w:val="24"/>
        </w:rPr>
        <w:t>I</w:t>
      </w:r>
      <w:r w:rsidR="00B47B3F">
        <w:rPr>
          <w:rFonts w:cs="Times New Roman"/>
          <w:szCs w:val="24"/>
        </w:rPr>
        <w:t>.</w:t>
      </w:r>
    </w:p>
    <w:p w14:paraId="7F1DCF03" w14:textId="39B37D11" w:rsidR="00ED41C0" w:rsidRPr="00ED41C0" w:rsidRDefault="00ED41C0" w:rsidP="00ED41C0">
      <w:pPr>
        <w:pStyle w:val="tablehead"/>
      </w:pPr>
      <w:r>
        <w:t>Network adapters configuration.</w:t>
      </w:r>
    </w:p>
    <w:tbl>
      <w:tblPr>
        <w:tblStyle w:val="TableGrid"/>
        <w:tblW w:w="0" w:type="auto"/>
        <w:tblLook w:val="04A0" w:firstRow="1" w:lastRow="0" w:firstColumn="1" w:lastColumn="0" w:noHBand="0" w:noVBand="1"/>
      </w:tblPr>
      <w:tblGrid>
        <w:gridCol w:w="2254"/>
        <w:gridCol w:w="2254"/>
        <w:gridCol w:w="2254"/>
        <w:gridCol w:w="2254"/>
      </w:tblGrid>
      <w:tr w:rsidR="00196A3C" w14:paraId="6E85ED99" w14:textId="77777777" w:rsidTr="00196A3C">
        <w:tc>
          <w:tcPr>
            <w:tcW w:w="2254" w:type="dxa"/>
          </w:tcPr>
          <w:p w14:paraId="022400EA" w14:textId="196EE790" w:rsidR="00196A3C" w:rsidRPr="00102E30" w:rsidRDefault="00196A3C" w:rsidP="00196A3C">
            <w:pPr>
              <w:ind w:firstLine="0"/>
              <w:jc w:val="center"/>
              <w:rPr>
                <w:rFonts w:cs="Times New Roman"/>
                <w:b/>
                <w:bCs/>
                <w:sz w:val="20"/>
                <w:szCs w:val="20"/>
              </w:rPr>
            </w:pPr>
            <w:r w:rsidRPr="00102E30">
              <w:rPr>
                <w:rFonts w:cs="Times New Roman"/>
                <w:b/>
                <w:bCs/>
                <w:sz w:val="20"/>
                <w:szCs w:val="20"/>
              </w:rPr>
              <w:t>Name</w:t>
            </w:r>
          </w:p>
        </w:tc>
        <w:tc>
          <w:tcPr>
            <w:tcW w:w="2254" w:type="dxa"/>
          </w:tcPr>
          <w:p w14:paraId="3A43D186" w14:textId="0665A91D" w:rsidR="00196A3C" w:rsidRPr="00102E30" w:rsidRDefault="00196A3C" w:rsidP="00196A3C">
            <w:pPr>
              <w:ind w:firstLine="0"/>
              <w:jc w:val="center"/>
              <w:rPr>
                <w:rFonts w:cs="Times New Roman"/>
                <w:b/>
                <w:bCs/>
                <w:sz w:val="20"/>
                <w:szCs w:val="20"/>
              </w:rPr>
            </w:pPr>
            <w:r w:rsidRPr="00102E30">
              <w:rPr>
                <w:rFonts w:cs="Times New Roman"/>
                <w:b/>
                <w:bCs/>
                <w:sz w:val="20"/>
                <w:szCs w:val="20"/>
              </w:rPr>
              <w:t>Networ</w:t>
            </w:r>
            <w:r w:rsidR="00FF0402" w:rsidRPr="00102E30">
              <w:rPr>
                <w:rFonts w:cs="Times New Roman"/>
                <w:b/>
                <w:bCs/>
                <w:sz w:val="20"/>
                <w:szCs w:val="20"/>
              </w:rPr>
              <w:t>k Name</w:t>
            </w:r>
          </w:p>
        </w:tc>
        <w:tc>
          <w:tcPr>
            <w:tcW w:w="2254" w:type="dxa"/>
          </w:tcPr>
          <w:p w14:paraId="56C9C438" w14:textId="211656B7" w:rsidR="00196A3C" w:rsidRPr="00102E30" w:rsidRDefault="00196A3C" w:rsidP="00196A3C">
            <w:pPr>
              <w:ind w:firstLine="0"/>
              <w:jc w:val="center"/>
              <w:rPr>
                <w:rFonts w:cs="Times New Roman"/>
                <w:b/>
                <w:bCs/>
                <w:sz w:val="20"/>
                <w:szCs w:val="20"/>
              </w:rPr>
            </w:pPr>
            <w:r w:rsidRPr="00102E30">
              <w:rPr>
                <w:rFonts w:cs="Times New Roman"/>
                <w:b/>
                <w:bCs/>
                <w:sz w:val="20"/>
                <w:szCs w:val="20"/>
              </w:rPr>
              <w:t>IP Address</w:t>
            </w:r>
          </w:p>
        </w:tc>
        <w:tc>
          <w:tcPr>
            <w:tcW w:w="2254" w:type="dxa"/>
          </w:tcPr>
          <w:p w14:paraId="15796E37" w14:textId="5D7654CA" w:rsidR="00196A3C" w:rsidRPr="00102E30" w:rsidRDefault="00196A3C" w:rsidP="00196A3C">
            <w:pPr>
              <w:ind w:firstLine="0"/>
              <w:jc w:val="center"/>
              <w:rPr>
                <w:rFonts w:cs="Times New Roman"/>
                <w:b/>
                <w:bCs/>
                <w:sz w:val="20"/>
                <w:szCs w:val="20"/>
              </w:rPr>
            </w:pPr>
            <w:r w:rsidRPr="00102E30">
              <w:rPr>
                <w:rFonts w:cs="Times New Roman"/>
                <w:b/>
                <w:bCs/>
                <w:sz w:val="20"/>
                <w:szCs w:val="20"/>
              </w:rPr>
              <w:t>Subnet Mask</w:t>
            </w:r>
          </w:p>
        </w:tc>
      </w:tr>
      <w:tr w:rsidR="00196A3C" w14:paraId="3C9496BA" w14:textId="77777777" w:rsidTr="00196A3C">
        <w:tc>
          <w:tcPr>
            <w:tcW w:w="2254" w:type="dxa"/>
          </w:tcPr>
          <w:p w14:paraId="22F8FA93" w14:textId="722754C5" w:rsidR="00196A3C" w:rsidRPr="00102E30" w:rsidRDefault="00196A3C" w:rsidP="00196A3C">
            <w:pPr>
              <w:ind w:firstLine="0"/>
              <w:jc w:val="center"/>
              <w:rPr>
                <w:rFonts w:cs="Times New Roman"/>
                <w:sz w:val="20"/>
                <w:szCs w:val="20"/>
              </w:rPr>
            </w:pPr>
            <w:r w:rsidRPr="00102E30">
              <w:rPr>
                <w:rFonts w:cs="Times New Roman"/>
                <w:sz w:val="20"/>
                <w:szCs w:val="20"/>
              </w:rPr>
              <w:t xml:space="preserve">Server </w:t>
            </w:r>
            <w:r w:rsidR="00D60A68" w:rsidRPr="00102E30">
              <w:rPr>
                <w:rFonts w:cs="Times New Roman"/>
                <w:sz w:val="20"/>
                <w:szCs w:val="20"/>
              </w:rPr>
              <w:t>1</w:t>
            </w:r>
          </w:p>
        </w:tc>
        <w:tc>
          <w:tcPr>
            <w:tcW w:w="2254" w:type="dxa"/>
          </w:tcPr>
          <w:p w14:paraId="23E059D1" w14:textId="70E2796B" w:rsidR="00D60A68" w:rsidRPr="00102E30" w:rsidRDefault="00196A3C" w:rsidP="00196A3C">
            <w:pPr>
              <w:ind w:firstLine="0"/>
              <w:jc w:val="center"/>
              <w:rPr>
                <w:rFonts w:cs="Times New Roman"/>
                <w:sz w:val="20"/>
                <w:szCs w:val="20"/>
              </w:rPr>
            </w:pPr>
            <w:proofErr w:type="spellStart"/>
            <w:r w:rsidRPr="00102E30">
              <w:rPr>
                <w:rFonts w:cs="Times New Roman"/>
                <w:sz w:val="20"/>
                <w:szCs w:val="20"/>
              </w:rPr>
              <w:t>PublicNet</w:t>
            </w:r>
            <w:proofErr w:type="spellEnd"/>
          </w:p>
          <w:p w14:paraId="44B193C6" w14:textId="136BA688" w:rsidR="00196A3C" w:rsidRPr="00102E30" w:rsidRDefault="00196A3C" w:rsidP="00196A3C">
            <w:pPr>
              <w:ind w:firstLine="0"/>
              <w:jc w:val="center"/>
              <w:rPr>
                <w:rFonts w:cs="Times New Roman"/>
                <w:sz w:val="20"/>
                <w:szCs w:val="20"/>
              </w:rPr>
            </w:pPr>
            <w:r w:rsidRPr="00102E30">
              <w:rPr>
                <w:rFonts w:cs="Times New Roman"/>
                <w:sz w:val="20"/>
                <w:szCs w:val="20"/>
              </w:rPr>
              <w:t>PrivateNet1</w:t>
            </w:r>
          </w:p>
        </w:tc>
        <w:tc>
          <w:tcPr>
            <w:tcW w:w="2254" w:type="dxa"/>
          </w:tcPr>
          <w:p w14:paraId="2699B244" w14:textId="77777777" w:rsidR="00D60A68" w:rsidRPr="00102E30" w:rsidRDefault="00D60A68" w:rsidP="00196A3C">
            <w:pPr>
              <w:ind w:firstLine="0"/>
              <w:jc w:val="center"/>
              <w:rPr>
                <w:rFonts w:cs="Times New Roman"/>
                <w:sz w:val="20"/>
                <w:szCs w:val="20"/>
              </w:rPr>
            </w:pPr>
            <w:r w:rsidRPr="00102E30">
              <w:rPr>
                <w:rFonts w:cs="Times New Roman"/>
                <w:sz w:val="20"/>
                <w:szCs w:val="20"/>
              </w:rPr>
              <w:t>192.168.1.100</w:t>
            </w:r>
          </w:p>
          <w:p w14:paraId="6B7ED983" w14:textId="68DAA285" w:rsidR="00196A3C" w:rsidRPr="00102E30" w:rsidRDefault="00D60A68" w:rsidP="00196A3C">
            <w:pPr>
              <w:ind w:firstLine="0"/>
              <w:jc w:val="center"/>
              <w:rPr>
                <w:rFonts w:cs="Times New Roman"/>
                <w:sz w:val="20"/>
                <w:szCs w:val="20"/>
              </w:rPr>
            </w:pPr>
            <w:r w:rsidRPr="00102E30">
              <w:rPr>
                <w:rFonts w:cs="Times New Roman"/>
                <w:sz w:val="20"/>
                <w:szCs w:val="20"/>
              </w:rPr>
              <w:t>192.168.100.1</w:t>
            </w:r>
          </w:p>
        </w:tc>
        <w:tc>
          <w:tcPr>
            <w:tcW w:w="2254" w:type="dxa"/>
          </w:tcPr>
          <w:p w14:paraId="71D9D56A" w14:textId="77777777" w:rsidR="00196A3C" w:rsidRPr="00102E30" w:rsidRDefault="00B47B3F" w:rsidP="00196A3C">
            <w:pPr>
              <w:ind w:firstLine="0"/>
              <w:jc w:val="center"/>
              <w:rPr>
                <w:rFonts w:cs="Times New Roman"/>
                <w:sz w:val="20"/>
                <w:szCs w:val="20"/>
              </w:rPr>
            </w:pPr>
            <w:r w:rsidRPr="00102E30">
              <w:rPr>
                <w:rFonts w:cs="Times New Roman"/>
                <w:sz w:val="20"/>
                <w:szCs w:val="20"/>
              </w:rPr>
              <w:t>255.255.255.0</w:t>
            </w:r>
          </w:p>
          <w:p w14:paraId="7C6B5479" w14:textId="4CDD38D8" w:rsidR="00B47B3F" w:rsidRPr="00102E30" w:rsidRDefault="00B47B3F" w:rsidP="00196A3C">
            <w:pPr>
              <w:ind w:firstLine="0"/>
              <w:jc w:val="center"/>
              <w:rPr>
                <w:rFonts w:cs="Times New Roman"/>
                <w:sz w:val="20"/>
                <w:szCs w:val="20"/>
              </w:rPr>
            </w:pPr>
            <w:r w:rsidRPr="00102E30">
              <w:rPr>
                <w:rFonts w:cs="Times New Roman"/>
                <w:sz w:val="20"/>
                <w:szCs w:val="20"/>
              </w:rPr>
              <w:t>255.255.255.0</w:t>
            </w:r>
          </w:p>
        </w:tc>
      </w:tr>
      <w:tr w:rsidR="00196A3C" w14:paraId="3A34E59B" w14:textId="77777777" w:rsidTr="00196A3C">
        <w:tc>
          <w:tcPr>
            <w:tcW w:w="2254" w:type="dxa"/>
          </w:tcPr>
          <w:p w14:paraId="2B671F49" w14:textId="1E14A9C4" w:rsidR="00196A3C" w:rsidRPr="00102E30" w:rsidRDefault="00196A3C" w:rsidP="00196A3C">
            <w:pPr>
              <w:ind w:firstLine="0"/>
              <w:jc w:val="center"/>
              <w:rPr>
                <w:rFonts w:cs="Times New Roman"/>
                <w:sz w:val="20"/>
                <w:szCs w:val="20"/>
              </w:rPr>
            </w:pPr>
            <w:r w:rsidRPr="00102E30">
              <w:rPr>
                <w:rFonts w:cs="Times New Roman"/>
                <w:sz w:val="20"/>
                <w:szCs w:val="20"/>
              </w:rPr>
              <w:t xml:space="preserve">Client </w:t>
            </w:r>
            <w:r w:rsidR="00D60A68" w:rsidRPr="00102E30">
              <w:rPr>
                <w:rFonts w:cs="Times New Roman"/>
                <w:sz w:val="20"/>
                <w:szCs w:val="20"/>
              </w:rPr>
              <w:t>1</w:t>
            </w:r>
          </w:p>
        </w:tc>
        <w:tc>
          <w:tcPr>
            <w:tcW w:w="2254" w:type="dxa"/>
          </w:tcPr>
          <w:p w14:paraId="2E27F276" w14:textId="4A099B11" w:rsidR="00196A3C" w:rsidRPr="00102E30" w:rsidRDefault="00D60A68" w:rsidP="00196A3C">
            <w:pPr>
              <w:ind w:firstLine="0"/>
              <w:jc w:val="center"/>
              <w:rPr>
                <w:rFonts w:cs="Times New Roman"/>
                <w:sz w:val="20"/>
                <w:szCs w:val="20"/>
              </w:rPr>
            </w:pPr>
            <w:r w:rsidRPr="00102E30">
              <w:rPr>
                <w:rFonts w:cs="Times New Roman"/>
                <w:sz w:val="20"/>
                <w:szCs w:val="20"/>
              </w:rPr>
              <w:t>PrivateNet1</w:t>
            </w:r>
          </w:p>
        </w:tc>
        <w:tc>
          <w:tcPr>
            <w:tcW w:w="2254" w:type="dxa"/>
          </w:tcPr>
          <w:p w14:paraId="4D8D6285" w14:textId="04DC9C1E" w:rsidR="00196A3C" w:rsidRPr="00102E30" w:rsidRDefault="008C0D1E" w:rsidP="00196A3C">
            <w:pPr>
              <w:ind w:firstLine="0"/>
              <w:jc w:val="center"/>
              <w:rPr>
                <w:rFonts w:cs="Times New Roman"/>
                <w:sz w:val="20"/>
                <w:szCs w:val="20"/>
              </w:rPr>
            </w:pPr>
            <w:r w:rsidRPr="00102E30">
              <w:rPr>
                <w:rFonts w:cs="Times New Roman"/>
                <w:sz w:val="20"/>
                <w:szCs w:val="20"/>
              </w:rPr>
              <w:t>192.168.100.2</w:t>
            </w:r>
          </w:p>
        </w:tc>
        <w:tc>
          <w:tcPr>
            <w:tcW w:w="2254" w:type="dxa"/>
          </w:tcPr>
          <w:p w14:paraId="4409775C" w14:textId="5DDAA1B1" w:rsidR="00196A3C" w:rsidRPr="00102E30" w:rsidRDefault="00B47B3F" w:rsidP="00196A3C">
            <w:pPr>
              <w:ind w:firstLine="0"/>
              <w:jc w:val="center"/>
              <w:rPr>
                <w:rFonts w:cs="Times New Roman"/>
                <w:sz w:val="20"/>
                <w:szCs w:val="20"/>
              </w:rPr>
            </w:pPr>
            <w:r w:rsidRPr="00102E30">
              <w:rPr>
                <w:rFonts w:cs="Times New Roman"/>
                <w:sz w:val="20"/>
                <w:szCs w:val="20"/>
              </w:rPr>
              <w:t>255.255.255.0</w:t>
            </w:r>
          </w:p>
        </w:tc>
      </w:tr>
      <w:tr w:rsidR="00196A3C" w14:paraId="5F3C499A" w14:textId="77777777" w:rsidTr="00196A3C">
        <w:tc>
          <w:tcPr>
            <w:tcW w:w="2254" w:type="dxa"/>
          </w:tcPr>
          <w:p w14:paraId="1A593557" w14:textId="770B5D5B" w:rsidR="00196A3C" w:rsidRPr="00102E30" w:rsidRDefault="00196A3C" w:rsidP="00196A3C">
            <w:pPr>
              <w:ind w:firstLine="0"/>
              <w:jc w:val="center"/>
              <w:rPr>
                <w:rFonts w:cs="Times New Roman"/>
                <w:sz w:val="20"/>
                <w:szCs w:val="20"/>
              </w:rPr>
            </w:pPr>
            <w:r w:rsidRPr="00102E30">
              <w:rPr>
                <w:rFonts w:cs="Times New Roman"/>
                <w:sz w:val="20"/>
                <w:szCs w:val="20"/>
              </w:rPr>
              <w:t xml:space="preserve">Server </w:t>
            </w:r>
            <w:r w:rsidR="00D60A68" w:rsidRPr="00102E30">
              <w:rPr>
                <w:rFonts w:cs="Times New Roman"/>
                <w:sz w:val="20"/>
                <w:szCs w:val="20"/>
              </w:rPr>
              <w:t>2</w:t>
            </w:r>
          </w:p>
        </w:tc>
        <w:tc>
          <w:tcPr>
            <w:tcW w:w="2254" w:type="dxa"/>
          </w:tcPr>
          <w:p w14:paraId="32734C40" w14:textId="0C410706" w:rsidR="00D60A68" w:rsidRPr="00102E30" w:rsidRDefault="00D60A68" w:rsidP="00196A3C">
            <w:pPr>
              <w:ind w:firstLine="0"/>
              <w:jc w:val="center"/>
              <w:rPr>
                <w:rFonts w:cs="Times New Roman"/>
                <w:sz w:val="20"/>
                <w:szCs w:val="20"/>
              </w:rPr>
            </w:pPr>
            <w:proofErr w:type="spellStart"/>
            <w:r w:rsidRPr="00102E30">
              <w:rPr>
                <w:rFonts w:cs="Times New Roman"/>
                <w:sz w:val="20"/>
                <w:szCs w:val="20"/>
              </w:rPr>
              <w:t>PublicNet</w:t>
            </w:r>
            <w:proofErr w:type="spellEnd"/>
          </w:p>
          <w:p w14:paraId="6B600FC3" w14:textId="47AF7DA0" w:rsidR="00196A3C" w:rsidRPr="00102E30" w:rsidRDefault="00D60A68" w:rsidP="00196A3C">
            <w:pPr>
              <w:ind w:firstLine="0"/>
              <w:jc w:val="center"/>
              <w:rPr>
                <w:rFonts w:cs="Times New Roman"/>
                <w:sz w:val="20"/>
                <w:szCs w:val="20"/>
              </w:rPr>
            </w:pPr>
            <w:r w:rsidRPr="00102E30">
              <w:rPr>
                <w:rFonts w:cs="Times New Roman"/>
                <w:sz w:val="20"/>
                <w:szCs w:val="20"/>
              </w:rPr>
              <w:t>PrivateNet2</w:t>
            </w:r>
          </w:p>
        </w:tc>
        <w:tc>
          <w:tcPr>
            <w:tcW w:w="2254" w:type="dxa"/>
          </w:tcPr>
          <w:p w14:paraId="78614D6E" w14:textId="5A38666E" w:rsidR="00511145" w:rsidRPr="00102E30" w:rsidRDefault="00511145" w:rsidP="00511145">
            <w:pPr>
              <w:ind w:firstLine="0"/>
              <w:jc w:val="center"/>
              <w:rPr>
                <w:rFonts w:cs="Times New Roman"/>
                <w:sz w:val="20"/>
                <w:szCs w:val="20"/>
              </w:rPr>
            </w:pPr>
            <w:r w:rsidRPr="00102E30">
              <w:rPr>
                <w:rFonts w:cs="Times New Roman"/>
                <w:sz w:val="20"/>
                <w:szCs w:val="20"/>
              </w:rPr>
              <w:t>192.168.1.101</w:t>
            </w:r>
          </w:p>
          <w:p w14:paraId="5F499EC7" w14:textId="659CA366" w:rsidR="00196A3C" w:rsidRPr="00102E30" w:rsidRDefault="00511145" w:rsidP="00511145">
            <w:pPr>
              <w:ind w:firstLine="0"/>
              <w:jc w:val="center"/>
              <w:rPr>
                <w:rFonts w:cs="Times New Roman"/>
                <w:sz w:val="20"/>
                <w:szCs w:val="20"/>
              </w:rPr>
            </w:pPr>
            <w:r w:rsidRPr="00102E30">
              <w:rPr>
                <w:rFonts w:cs="Times New Roman"/>
                <w:sz w:val="20"/>
                <w:szCs w:val="20"/>
              </w:rPr>
              <w:t>192.168.101.1</w:t>
            </w:r>
          </w:p>
        </w:tc>
        <w:tc>
          <w:tcPr>
            <w:tcW w:w="2254" w:type="dxa"/>
          </w:tcPr>
          <w:p w14:paraId="0E757430" w14:textId="77777777" w:rsidR="00196A3C" w:rsidRPr="00102E30" w:rsidRDefault="00B47B3F" w:rsidP="00196A3C">
            <w:pPr>
              <w:ind w:firstLine="0"/>
              <w:jc w:val="center"/>
              <w:rPr>
                <w:rFonts w:cs="Times New Roman"/>
                <w:sz w:val="20"/>
                <w:szCs w:val="20"/>
              </w:rPr>
            </w:pPr>
            <w:r w:rsidRPr="00102E30">
              <w:rPr>
                <w:rFonts w:cs="Times New Roman"/>
                <w:sz w:val="20"/>
                <w:szCs w:val="20"/>
              </w:rPr>
              <w:t>255.255.255.0</w:t>
            </w:r>
          </w:p>
          <w:p w14:paraId="265D2AB6" w14:textId="4AF715CD" w:rsidR="00B47B3F" w:rsidRPr="00102E30" w:rsidRDefault="00B47B3F" w:rsidP="00196A3C">
            <w:pPr>
              <w:ind w:firstLine="0"/>
              <w:jc w:val="center"/>
              <w:rPr>
                <w:rFonts w:cs="Times New Roman"/>
                <w:sz w:val="20"/>
                <w:szCs w:val="20"/>
              </w:rPr>
            </w:pPr>
            <w:r w:rsidRPr="00102E30">
              <w:rPr>
                <w:rFonts w:cs="Times New Roman"/>
                <w:sz w:val="20"/>
                <w:szCs w:val="20"/>
              </w:rPr>
              <w:t>255.255.255.0</w:t>
            </w:r>
          </w:p>
        </w:tc>
      </w:tr>
      <w:tr w:rsidR="00196A3C" w14:paraId="3FE5A03A" w14:textId="77777777" w:rsidTr="00196A3C">
        <w:tc>
          <w:tcPr>
            <w:tcW w:w="2254" w:type="dxa"/>
          </w:tcPr>
          <w:p w14:paraId="26E08FB5" w14:textId="4D8A2596" w:rsidR="00196A3C" w:rsidRPr="00102E30" w:rsidRDefault="00196A3C" w:rsidP="00196A3C">
            <w:pPr>
              <w:ind w:firstLine="0"/>
              <w:jc w:val="center"/>
              <w:rPr>
                <w:rFonts w:cs="Times New Roman"/>
                <w:sz w:val="20"/>
                <w:szCs w:val="20"/>
              </w:rPr>
            </w:pPr>
            <w:r w:rsidRPr="00102E30">
              <w:rPr>
                <w:rFonts w:cs="Times New Roman"/>
                <w:sz w:val="20"/>
                <w:szCs w:val="20"/>
              </w:rPr>
              <w:t xml:space="preserve">Client </w:t>
            </w:r>
            <w:r w:rsidR="00D60A68" w:rsidRPr="00102E30">
              <w:rPr>
                <w:rFonts w:cs="Times New Roman"/>
                <w:sz w:val="20"/>
                <w:szCs w:val="20"/>
              </w:rPr>
              <w:t>2</w:t>
            </w:r>
          </w:p>
        </w:tc>
        <w:tc>
          <w:tcPr>
            <w:tcW w:w="2254" w:type="dxa"/>
          </w:tcPr>
          <w:p w14:paraId="0FF5E8C6" w14:textId="09FEB87A" w:rsidR="00196A3C" w:rsidRPr="00102E30" w:rsidRDefault="00D60A68" w:rsidP="00196A3C">
            <w:pPr>
              <w:ind w:firstLine="0"/>
              <w:jc w:val="center"/>
              <w:rPr>
                <w:rFonts w:cs="Times New Roman"/>
                <w:sz w:val="20"/>
                <w:szCs w:val="20"/>
              </w:rPr>
            </w:pPr>
            <w:r w:rsidRPr="00102E30">
              <w:rPr>
                <w:rFonts w:cs="Times New Roman"/>
                <w:sz w:val="20"/>
                <w:szCs w:val="20"/>
              </w:rPr>
              <w:t>PrivateNet2</w:t>
            </w:r>
          </w:p>
        </w:tc>
        <w:tc>
          <w:tcPr>
            <w:tcW w:w="2254" w:type="dxa"/>
          </w:tcPr>
          <w:p w14:paraId="67EFBB7C" w14:textId="66357697" w:rsidR="00196A3C" w:rsidRPr="00102E30" w:rsidRDefault="008C0D1E" w:rsidP="00196A3C">
            <w:pPr>
              <w:ind w:firstLine="0"/>
              <w:jc w:val="center"/>
              <w:rPr>
                <w:rFonts w:cs="Times New Roman"/>
                <w:sz w:val="20"/>
                <w:szCs w:val="20"/>
              </w:rPr>
            </w:pPr>
            <w:r w:rsidRPr="00102E30">
              <w:rPr>
                <w:rFonts w:cs="Times New Roman"/>
                <w:sz w:val="20"/>
                <w:szCs w:val="20"/>
              </w:rPr>
              <w:t>192.168.101.2</w:t>
            </w:r>
          </w:p>
        </w:tc>
        <w:tc>
          <w:tcPr>
            <w:tcW w:w="2254" w:type="dxa"/>
          </w:tcPr>
          <w:p w14:paraId="72F86FCA" w14:textId="040C3471" w:rsidR="00196A3C" w:rsidRPr="00102E30" w:rsidRDefault="00B47B3F" w:rsidP="00196A3C">
            <w:pPr>
              <w:ind w:firstLine="0"/>
              <w:jc w:val="center"/>
              <w:rPr>
                <w:rFonts w:cs="Times New Roman"/>
                <w:sz w:val="20"/>
                <w:szCs w:val="20"/>
              </w:rPr>
            </w:pPr>
            <w:r w:rsidRPr="00102E30">
              <w:rPr>
                <w:rFonts w:cs="Times New Roman"/>
                <w:sz w:val="20"/>
                <w:szCs w:val="20"/>
              </w:rPr>
              <w:t>255.255.255.0</w:t>
            </w:r>
          </w:p>
        </w:tc>
      </w:tr>
    </w:tbl>
    <w:p w14:paraId="3B458A2A" w14:textId="55881028" w:rsidR="00196A3C" w:rsidRDefault="00196A3C" w:rsidP="00B47B3F"/>
    <w:p w14:paraId="5FE0BA0D" w14:textId="4B4E77AA" w:rsidR="003B3985" w:rsidRDefault="003B3985" w:rsidP="00B47B3F"/>
    <w:p w14:paraId="1C5180AA" w14:textId="77777777" w:rsidR="003B3985" w:rsidRDefault="003B3985" w:rsidP="00B47B3F"/>
    <w:p w14:paraId="3C14940D" w14:textId="114399CC" w:rsidR="004D081E" w:rsidRDefault="00BC2CE1" w:rsidP="00B47B3F">
      <w:r w:rsidRPr="00BC2CE1">
        <w:lastRenderedPageBreak/>
        <w:t xml:space="preserve">Network adapters are devices that allow connectivity over a </w:t>
      </w:r>
      <w:r>
        <w:t>standard</w:t>
      </w:r>
      <w:r w:rsidRPr="00BC2CE1">
        <w:t xml:space="preserve"> network connection by adding a single protocol stack. The configuration of the process where the protocol stack is implemented is supported by network adapters.</w:t>
      </w:r>
      <w:r>
        <w:t xml:space="preserve"> N</w:t>
      </w:r>
      <w:r w:rsidR="00686A57">
        <w:t xml:space="preserve">aming each adapter appropriately is required for this configuration before IP addresses can be assigned to </w:t>
      </w:r>
      <w:r w:rsidR="00516636">
        <w:t xml:space="preserve">the </w:t>
      </w:r>
      <w:r w:rsidR="00686A57">
        <w:t>servers and clients. This is shown in Figure 9.</w:t>
      </w:r>
    </w:p>
    <w:p w14:paraId="693F7187" w14:textId="6FBA7251" w:rsidR="00686A57" w:rsidRPr="00B47B3F" w:rsidRDefault="00AC68B9" w:rsidP="00686A57">
      <w:pPr>
        <w:ind w:firstLine="0"/>
      </w:pPr>
      <w:r>
        <w:rPr>
          <w:noProof/>
        </w:rPr>
        <w:drawing>
          <wp:inline distT="0" distB="0" distL="0" distR="0" wp14:anchorId="4CE889E8" wp14:editId="06CFDF69">
            <wp:extent cx="5731510" cy="693737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6937375"/>
                    </a:xfrm>
                    <a:prstGeom prst="rect">
                      <a:avLst/>
                    </a:prstGeom>
                    <a:noFill/>
                    <a:ln>
                      <a:noFill/>
                    </a:ln>
                  </pic:spPr>
                </pic:pic>
              </a:graphicData>
            </a:graphic>
          </wp:inline>
        </w:drawing>
      </w:r>
    </w:p>
    <w:p w14:paraId="1C5F474E" w14:textId="165DEE35" w:rsidR="00AC68B9" w:rsidRDefault="00304EF2" w:rsidP="00AC68B9">
      <w:pPr>
        <w:pStyle w:val="figurecaption"/>
      </w:pPr>
      <w:r>
        <w:t>N</w:t>
      </w:r>
      <w:r w:rsidR="00686A57">
        <w:t>ames</w:t>
      </w:r>
      <w:r>
        <w:t xml:space="preserve"> of the adapters</w:t>
      </w:r>
      <w:r w:rsidR="00686A57">
        <w:t>.</w:t>
      </w:r>
    </w:p>
    <w:p w14:paraId="27A4075F" w14:textId="445AB1BE" w:rsidR="004D081E" w:rsidRDefault="0051759B" w:rsidP="00B47B3F">
      <w:r>
        <w:lastRenderedPageBreak/>
        <w:t xml:space="preserve">After naming each adapter appropriately, IP addresses and subnet masks can be assigned. Settings of each network </w:t>
      </w:r>
      <w:r w:rsidR="00882789">
        <w:t>must</w:t>
      </w:r>
      <w:r>
        <w:t xml:space="preserve"> </w:t>
      </w:r>
      <w:r w:rsidR="00882789">
        <w:t>have</w:t>
      </w:r>
      <w:r>
        <w:t xml:space="preserve"> required IP address for the </w:t>
      </w:r>
      <w:r w:rsidRPr="0051759B">
        <w:t>Internet Protocol Version 4 (TCP/IPv4)</w:t>
      </w:r>
      <w:r>
        <w:t>. These setting</w:t>
      </w:r>
      <w:r w:rsidR="00516636">
        <w:t>s</w:t>
      </w:r>
      <w:r>
        <w:t xml:space="preserve"> are located in the properties of each network as shown in Figures 10-1</w:t>
      </w:r>
      <w:r w:rsidR="00A93E01">
        <w:t>2</w:t>
      </w:r>
      <w:r>
        <w:t>.</w:t>
      </w:r>
      <w:r w:rsidR="00324344" w:rsidRPr="00324344">
        <w:t xml:space="preserve"> </w:t>
      </w:r>
      <w:r w:rsidR="00324344" w:rsidRPr="00324344">
        <w:t>The correct address is required in order to send packets in the internal networks</w:t>
      </w:r>
      <w:r w:rsidR="00324344">
        <w:t>.</w:t>
      </w:r>
    </w:p>
    <w:p w14:paraId="4F9E53EE" w14:textId="005F60DF" w:rsidR="0051759B" w:rsidRDefault="004668BF" w:rsidP="0051759B">
      <w:pPr>
        <w:ind w:firstLine="0"/>
      </w:pPr>
      <w:r>
        <w:rPr>
          <w:noProof/>
        </w:rPr>
        <w:drawing>
          <wp:inline distT="0" distB="0" distL="0" distR="0" wp14:anchorId="6613F6FE" wp14:editId="6626A7DB">
            <wp:extent cx="5731510" cy="3536950"/>
            <wp:effectExtent l="0" t="0" r="254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536950"/>
                    </a:xfrm>
                    <a:prstGeom prst="rect">
                      <a:avLst/>
                    </a:prstGeom>
                  </pic:spPr>
                </pic:pic>
              </a:graphicData>
            </a:graphic>
          </wp:inline>
        </w:drawing>
      </w:r>
    </w:p>
    <w:p w14:paraId="3B9367D1" w14:textId="1CF4B9D4" w:rsidR="004D081E" w:rsidRPr="00042AD6" w:rsidRDefault="00042AD6" w:rsidP="00042AD6">
      <w:pPr>
        <w:pStyle w:val="figurecaption"/>
      </w:pPr>
      <w:r>
        <w:t xml:space="preserve">PublicNet settings for </w:t>
      </w:r>
      <w:r w:rsidR="00E33DDC">
        <w:t xml:space="preserve">the </w:t>
      </w:r>
      <w:r>
        <w:t>Server 1 and Server 2.</w:t>
      </w:r>
    </w:p>
    <w:p w14:paraId="49A7A104" w14:textId="77777777" w:rsidR="002354BB" w:rsidRDefault="002354BB" w:rsidP="00042AD6">
      <w:pPr>
        <w:ind w:firstLine="0"/>
        <w:rPr>
          <w:rFonts w:cs="Times New Roman"/>
          <w:szCs w:val="24"/>
        </w:rPr>
      </w:pPr>
    </w:p>
    <w:p w14:paraId="09F00FDE" w14:textId="02D667D5" w:rsidR="004D081E" w:rsidRDefault="002E6714" w:rsidP="00042AD6">
      <w:pPr>
        <w:ind w:firstLine="0"/>
        <w:rPr>
          <w:rFonts w:cs="Times New Roman"/>
          <w:szCs w:val="24"/>
        </w:rPr>
      </w:pPr>
      <w:r>
        <w:rPr>
          <w:noProof/>
        </w:rPr>
        <w:lastRenderedPageBreak/>
        <w:drawing>
          <wp:inline distT="0" distB="0" distL="0" distR="0" wp14:anchorId="765A09A0" wp14:editId="553ECDB0">
            <wp:extent cx="5731510" cy="354647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46475"/>
                    </a:xfrm>
                    <a:prstGeom prst="rect">
                      <a:avLst/>
                    </a:prstGeom>
                  </pic:spPr>
                </pic:pic>
              </a:graphicData>
            </a:graphic>
          </wp:inline>
        </w:drawing>
      </w:r>
    </w:p>
    <w:p w14:paraId="4DB594B9" w14:textId="6DB49DDD" w:rsidR="00042AD6" w:rsidRPr="00042AD6" w:rsidRDefault="00042AD6" w:rsidP="00042AD6">
      <w:pPr>
        <w:pStyle w:val="figurecaption"/>
      </w:pPr>
      <w:r>
        <w:t xml:space="preserve">PrivateNet1 and PrivateNet2 settings for </w:t>
      </w:r>
      <w:r w:rsidR="00E33DDC">
        <w:t xml:space="preserve">the </w:t>
      </w:r>
      <w:r>
        <w:t>Server 1 and Server 2.</w:t>
      </w:r>
    </w:p>
    <w:p w14:paraId="05B0863C" w14:textId="37F81A19" w:rsidR="004D081E" w:rsidRDefault="00F0604F" w:rsidP="00E33DDC">
      <w:pPr>
        <w:ind w:firstLine="0"/>
      </w:pPr>
      <w:r>
        <w:rPr>
          <w:noProof/>
        </w:rPr>
        <w:drawing>
          <wp:inline distT="0" distB="0" distL="0" distR="0" wp14:anchorId="440E0980" wp14:editId="44FC584A">
            <wp:extent cx="5731510" cy="3478530"/>
            <wp:effectExtent l="0" t="0" r="254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78530"/>
                    </a:xfrm>
                    <a:prstGeom prst="rect">
                      <a:avLst/>
                    </a:prstGeom>
                  </pic:spPr>
                </pic:pic>
              </a:graphicData>
            </a:graphic>
          </wp:inline>
        </w:drawing>
      </w:r>
    </w:p>
    <w:p w14:paraId="4E2D367A" w14:textId="775E2F0F" w:rsidR="00E33DDC" w:rsidRPr="00042AD6" w:rsidRDefault="00E33DDC" w:rsidP="00E33DDC">
      <w:pPr>
        <w:pStyle w:val="figurecaption"/>
      </w:pPr>
      <w:r>
        <w:t>PrivateNet1 and PrivateNet2 settings for the Client 1 and Client 2.</w:t>
      </w:r>
    </w:p>
    <w:p w14:paraId="0B5EED39" w14:textId="3ED8E9B3" w:rsidR="003B3985" w:rsidRDefault="003B3985" w:rsidP="00767EDB"/>
    <w:p w14:paraId="228A4A4D" w14:textId="77777777" w:rsidR="002354BB" w:rsidRDefault="002354BB" w:rsidP="00767EDB"/>
    <w:p w14:paraId="0A273F2E" w14:textId="1C055748" w:rsidR="004D081E" w:rsidRDefault="00767EDB" w:rsidP="00767EDB">
      <w:r>
        <w:lastRenderedPageBreak/>
        <w:t xml:space="preserve">When everything is set up, connection between </w:t>
      </w:r>
      <w:r w:rsidR="000F3AF2">
        <w:t>s</w:t>
      </w:r>
      <w:r>
        <w:t xml:space="preserve">ervers and </w:t>
      </w:r>
      <w:r w:rsidR="000F3AF2">
        <w:t>c</w:t>
      </w:r>
      <w:r>
        <w:t xml:space="preserve">lients can be verified. To do that, firewall on each Virtual Machine needs to be disabled </w:t>
      </w:r>
      <w:r w:rsidR="00452487">
        <w:t xml:space="preserve">(this is shown in Figure 13) </w:t>
      </w:r>
      <w:r>
        <w:t xml:space="preserve">as ICMP command (“ping”) is needed to demonstrate successful connectivity between the Virtual Machines. </w:t>
      </w:r>
      <w:r w:rsidR="00DF3CBA" w:rsidRPr="00DF3CBA">
        <w:t>Firewall is a part of a computer system or network designed to limit unwanted access while allowing for communications based on pre-configured rules and policies.</w:t>
      </w:r>
      <w:r w:rsidR="00DF3CBA">
        <w:t xml:space="preserve"> </w:t>
      </w:r>
      <w:r>
        <w:t xml:space="preserve">Firewalls deny ICMP protocols by default as it can be used by a potential intruder to perform </w:t>
      </w:r>
      <w:r w:rsidRPr="00767EDB">
        <w:t>reconnaissance against a target network</w:t>
      </w:r>
      <w:r>
        <w:t>.</w:t>
      </w:r>
    </w:p>
    <w:p w14:paraId="61D4E82A" w14:textId="56546E49" w:rsidR="004D081E" w:rsidRDefault="003573B2" w:rsidP="00ED2F4B">
      <w:pPr>
        <w:ind w:firstLine="0"/>
        <w:rPr>
          <w:rFonts w:cs="Times New Roman"/>
          <w:szCs w:val="24"/>
        </w:rPr>
      </w:pPr>
      <w:r>
        <w:rPr>
          <w:noProof/>
        </w:rPr>
        <w:drawing>
          <wp:inline distT="0" distB="0" distL="0" distR="0" wp14:anchorId="3C2D356B" wp14:editId="17BD5AE3">
            <wp:extent cx="5724525" cy="43053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4305300"/>
                    </a:xfrm>
                    <a:prstGeom prst="rect">
                      <a:avLst/>
                    </a:prstGeom>
                    <a:noFill/>
                    <a:ln>
                      <a:noFill/>
                    </a:ln>
                  </pic:spPr>
                </pic:pic>
              </a:graphicData>
            </a:graphic>
          </wp:inline>
        </w:drawing>
      </w:r>
    </w:p>
    <w:p w14:paraId="0EB8D8AF" w14:textId="65ED0B69" w:rsidR="00ED2F4B" w:rsidRPr="00042AD6" w:rsidRDefault="00ED2F4B" w:rsidP="00ED2F4B">
      <w:pPr>
        <w:pStyle w:val="figurecaption"/>
      </w:pPr>
      <w:r>
        <w:t>Firewall settings.</w:t>
      </w:r>
    </w:p>
    <w:p w14:paraId="6D1AA9B0" w14:textId="41C8986D" w:rsidR="00A42D0D" w:rsidRDefault="00A42D0D" w:rsidP="003573B2"/>
    <w:p w14:paraId="248AC929" w14:textId="77777777" w:rsidR="002354BB" w:rsidRDefault="002354BB" w:rsidP="003573B2">
      <w:pPr>
        <w:rPr>
          <w:rFonts w:cs="Times New Roman"/>
          <w:szCs w:val="24"/>
        </w:rPr>
      </w:pPr>
    </w:p>
    <w:p w14:paraId="5EC47020" w14:textId="77777777" w:rsidR="002354BB" w:rsidRDefault="002354BB" w:rsidP="003573B2">
      <w:pPr>
        <w:rPr>
          <w:rFonts w:cs="Times New Roman"/>
          <w:szCs w:val="24"/>
        </w:rPr>
      </w:pPr>
    </w:p>
    <w:p w14:paraId="2AA28363" w14:textId="0017CCBA" w:rsidR="002354BB" w:rsidRDefault="002354BB" w:rsidP="003573B2">
      <w:pPr>
        <w:rPr>
          <w:rFonts w:cs="Times New Roman"/>
          <w:szCs w:val="24"/>
        </w:rPr>
      </w:pPr>
    </w:p>
    <w:p w14:paraId="2C15A5C2" w14:textId="77777777" w:rsidR="003573B2" w:rsidRDefault="003573B2" w:rsidP="003573B2">
      <w:pPr>
        <w:rPr>
          <w:rFonts w:cs="Times New Roman"/>
          <w:szCs w:val="24"/>
        </w:rPr>
      </w:pPr>
    </w:p>
    <w:p w14:paraId="529FC949" w14:textId="77777777" w:rsidR="00F74A51" w:rsidRDefault="00F74A51" w:rsidP="00DF3CBA">
      <w:pPr>
        <w:ind w:firstLine="0"/>
        <w:rPr>
          <w:rFonts w:cs="Times New Roman"/>
          <w:szCs w:val="24"/>
        </w:rPr>
      </w:pPr>
    </w:p>
    <w:p w14:paraId="478C7812" w14:textId="4CA4355B" w:rsidR="00A42D0D" w:rsidRDefault="00F74A51" w:rsidP="00273B55">
      <w:pPr>
        <w:rPr>
          <w:rFonts w:cs="Times New Roman"/>
          <w:szCs w:val="24"/>
        </w:rPr>
      </w:pPr>
      <w:r w:rsidRPr="00F74A51">
        <w:rPr>
          <w:rFonts w:cs="Times New Roman"/>
          <w:szCs w:val="24"/>
        </w:rPr>
        <w:lastRenderedPageBreak/>
        <w:t>Ping is a command-line tool that checks whether a networked device can be reached and can be accessed on almost any operating system with network access.</w:t>
      </w:r>
      <w:r>
        <w:rPr>
          <w:rFonts w:cs="Times New Roman"/>
          <w:szCs w:val="24"/>
        </w:rPr>
        <w:t xml:space="preserve"> With </w:t>
      </w:r>
      <w:r w:rsidR="004F036F">
        <w:rPr>
          <w:rFonts w:cs="Times New Roman"/>
          <w:szCs w:val="24"/>
        </w:rPr>
        <w:t xml:space="preserve">the firewall turned off on every Virtual Machine, “ping” command can be used to verify connectivity between servers and clients. To do that, two commands have to be used for </w:t>
      </w:r>
      <w:r w:rsidR="0041538B">
        <w:rPr>
          <w:rFonts w:cs="Times New Roman"/>
          <w:szCs w:val="24"/>
        </w:rPr>
        <w:t xml:space="preserve">the </w:t>
      </w:r>
      <w:r w:rsidR="004F036F">
        <w:rPr>
          <w:rFonts w:cs="Times New Roman"/>
          <w:szCs w:val="24"/>
        </w:rPr>
        <w:t>internal network</w:t>
      </w:r>
      <w:r w:rsidR="00196641">
        <w:rPr>
          <w:rFonts w:cs="Times New Roman"/>
          <w:szCs w:val="24"/>
        </w:rPr>
        <w:t>s</w:t>
      </w:r>
      <w:r w:rsidR="004F036F">
        <w:rPr>
          <w:rFonts w:cs="Times New Roman"/>
          <w:szCs w:val="24"/>
        </w:rPr>
        <w:t>:</w:t>
      </w:r>
    </w:p>
    <w:p w14:paraId="3F52F74C" w14:textId="0AB4F1B5" w:rsidR="004F036F" w:rsidRDefault="004F036F" w:rsidP="004F036F">
      <w:pPr>
        <w:pStyle w:val="ListParagraph"/>
        <w:numPr>
          <w:ilvl w:val="0"/>
          <w:numId w:val="7"/>
        </w:numPr>
        <w:rPr>
          <w:rFonts w:cs="Times New Roman"/>
          <w:szCs w:val="24"/>
        </w:rPr>
      </w:pPr>
      <w:r>
        <w:rPr>
          <w:rFonts w:cs="Times New Roman"/>
          <w:szCs w:val="24"/>
        </w:rPr>
        <w:t>Server 1 and Client 1: “ping 192.168.100.2” command is used to verify connectivity as shown in Figure 14.</w:t>
      </w:r>
    </w:p>
    <w:p w14:paraId="5AA97668" w14:textId="3C2EDBB6" w:rsidR="004F036F" w:rsidRDefault="004F036F" w:rsidP="004F036F">
      <w:pPr>
        <w:pStyle w:val="ListParagraph"/>
        <w:numPr>
          <w:ilvl w:val="0"/>
          <w:numId w:val="7"/>
        </w:numPr>
        <w:rPr>
          <w:rFonts w:cs="Times New Roman"/>
          <w:szCs w:val="24"/>
        </w:rPr>
      </w:pPr>
      <w:r>
        <w:rPr>
          <w:rFonts w:cs="Times New Roman"/>
          <w:szCs w:val="24"/>
        </w:rPr>
        <w:t>Server 2 and Client 2: “ping 192.168.101.2” command is used to verify connectivity as shown in Figure 15.</w:t>
      </w:r>
    </w:p>
    <w:p w14:paraId="6CAFACDB" w14:textId="4292F00E" w:rsidR="004F036F" w:rsidRPr="004F036F" w:rsidRDefault="003B3985" w:rsidP="004F036F">
      <w:pPr>
        <w:ind w:firstLine="0"/>
        <w:rPr>
          <w:rFonts w:cs="Times New Roman"/>
          <w:szCs w:val="24"/>
        </w:rPr>
      </w:pPr>
      <w:r>
        <w:rPr>
          <w:noProof/>
        </w:rPr>
        <w:drawing>
          <wp:inline distT="0" distB="0" distL="0" distR="0" wp14:anchorId="1A102207" wp14:editId="4885149D">
            <wp:extent cx="5229225" cy="2754236"/>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47827" cy="2764034"/>
                    </a:xfrm>
                    <a:prstGeom prst="rect">
                      <a:avLst/>
                    </a:prstGeom>
                  </pic:spPr>
                </pic:pic>
              </a:graphicData>
            </a:graphic>
          </wp:inline>
        </w:drawing>
      </w:r>
    </w:p>
    <w:p w14:paraId="37F7C65C" w14:textId="6352F885" w:rsidR="004F036F" w:rsidRPr="00042AD6" w:rsidRDefault="004F036F" w:rsidP="004F036F">
      <w:pPr>
        <w:pStyle w:val="figurecaption"/>
      </w:pPr>
      <w:r>
        <w:t>Successful connectivity between the Server 1 and Client 1.</w:t>
      </w:r>
    </w:p>
    <w:p w14:paraId="6D1074EC" w14:textId="28E09923" w:rsidR="00A42D0D" w:rsidRDefault="003B3985" w:rsidP="004F036F">
      <w:pPr>
        <w:ind w:firstLine="0"/>
        <w:rPr>
          <w:rFonts w:cs="Times New Roman"/>
          <w:szCs w:val="24"/>
        </w:rPr>
      </w:pPr>
      <w:r>
        <w:rPr>
          <w:noProof/>
        </w:rPr>
        <w:drawing>
          <wp:inline distT="0" distB="0" distL="0" distR="0" wp14:anchorId="4B5FAE87" wp14:editId="1B68281A">
            <wp:extent cx="5238750" cy="274648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94331" cy="2775623"/>
                    </a:xfrm>
                    <a:prstGeom prst="rect">
                      <a:avLst/>
                    </a:prstGeom>
                  </pic:spPr>
                </pic:pic>
              </a:graphicData>
            </a:graphic>
          </wp:inline>
        </w:drawing>
      </w:r>
    </w:p>
    <w:p w14:paraId="1DA4B23A" w14:textId="24B73B6D" w:rsidR="00F309F6" w:rsidRPr="00B4577B" w:rsidRDefault="00C844EA" w:rsidP="00B4577B">
      <w:pPr>
        <w:pStyle w:val="figurecaption"/>
      </w:pPr>
      <w:r>
        <w:t>Successful connectivity between the Server 2 and Client 2.</w:t>
      </w:r>
    </w:p>
    <w:p w14:paraId="728DA1BF" w14:textId="4EAF1C03" w:rsidR="00872F0D" w:rsidRPr="005C7580" w:rsidRDefault="00872F0D" w:rsidP="00872F0D">
      <w:pPr>
        <w:pStyle w:val="Heading1"/>
        <w:jc w:val="center"/>
        <w:rPr>
          <w:rFonts w:ascii="Times New Roman" w:hAnsi="Times New Roman" w:cs="Times New Roman"/>
          <w:b/>
          <w:bCs/>
          <w:color w:val="auto"/>
          <w:sz w:val="28"/>
          <w:szCs w:val="28"/>
        </w:rPr>
      </w:pPr>
      <w:bookmarkStart w:id="3" w:name="_Toc65577590"/>
      <w:r w:rsidRPr="005C7580">
        <w:rPr>
          <w:rFonts w:ascii="Times New Roman" w:hAnsi="Times New Roman" w:cs="Times New Roman"/>
          <w:b/>
          <w:bCs/>
          <w:color w:val="auto"/>
          <w:sz w:val="28"/>
          <w:szCs w:val="28"/>
        </w:rPr>
        <w:lastRenderedPageBreak/>
        <w:t xml:space="preserve">Worksheet </w:t>
      </w:r>
      <w:r w:rsidR="00047BE2">
        <w:rPr>
          <w:rFonts w:ascii="Times New Roman" w:hAnsi="Times New Roman" w:cs="Times New Roman"/>
          <w:b/>
          <w:bCs/>
          <w:color w:val="auto"/>
          <w:sz w:val="28"/>
          <w:szCs w:val="28"/>
        </w:rPr>
        <w:t>1</w:t>
      </w:r>
      <w:r w:rsidRPr="005C7580">
        <w:rPr>
          <w:rFonts w:ascii="Times New Roman" w:hAnsi="Times New Roman" w:cs="Times New Roman"/>
          <w:b/>
          <w:bCs/>
          <w:color w:val="auto"/>
          <w:sz w:val="28"/>
          <w:szCs w:val="28"/>
        </w:rPr>
        <w:t xml:space="preserve"> – Observational Tasks</w:t>
      </w:r>
      <w:bookmarkEnd w:id="3"/>
    </w:p>
    <w:p w14:paraId="525CA358" w14:textId="77777777" w:rsidR="00273B55" w:rsidRPr="005C7580" w:rsidRDefault="00273B55" w:rsidP="00273B55">
      <w:pPr>
        <w:rPr>
          <w:rFonts w:cs="Times New Roman"/>
          <w:szCs w:val="24"/>
        </w:rPr>
      </w:pPr>
    </w:p>
    <w:p w14:paraId="43C7B24F" w14:textId="06698AB9" w:rsidR="005C7580" w:rsidRPr="004F6F3B" w:rsidRDefault="00273B55" w:rsidP="004F6F3B">
      <w:pPr>
        <w:pStyle w:val="Heading2"/>
        <w:jc w:val="center"/>
        <w:rPr>
          <w:rFonts w:ascii="Times New Roman" w:hAnsi="Times New Roman" w:cs="Times New Roman"/>
          <w:b/>
          <w:bCs/>
          <w:color w:val="auto"/>
          <w:sz w:val="28"/>
          <w:szCs w:val="28"/>
        </w:rPr>
      </w:pPr>
      <w:bookmarkStart w:id="4" w:name="_Hlk65144907"/>
      <w:bookmarkStart w:id="5" w:name="_Toc65577591"/>
      <w:r w:rsidRPr="005C7580">
        <w:rPr>
          <w:rFonts w:ascii="Times New Roman" w:hAnsi="Times New Roman" w:cs="Times New Roman"/>
          <w:b/>
          <w:bCs/>
          <w:color w:val="auto"/>
          <w:sz w:val="28"/>
          <w:szCs w:val="28"/>
        </w:rPr>
        <w:t>Hypervisors Architectures</w:t>
      </w:r>
      <w:bookmarkEnd w:id="4"/>
      <w:bookmarkEnd w:id="5"/>
    </w:p>
    <w:p w14:paraId="47E00170" w14:textId="79574A37" w:rsidR="002062BB" w:rsidRDefault="002062BB" w:rsidP="005C7580">
      <w:pPr>
        <w:rPr>
          <w:rFonts w:cs="Times New Roman"/>
          <w:szCs w:val="24"/>
        </w:rPr>
      </w:pPr>
      <w:r w:rsidRPr="005C7580">
        <w:rPr>
          <w:rFonts w:cs="Times New Roman"/>
          <w:szCs w:val="24"/>
        </w:rPr>
        <w:t>System Virtualization is a technique that enables multiple Virtual Machines (VMs) to share physical machine resources using a software layer called a Hypervisor or a Virtual Machine Monitor (VMM)</w:t>
      </w:r>
      <w:sdt>
        <w:sdtPr>
          <w:rPr>
            <w:rFonts w:cs="Times New Roman"/>
            <w:szCs w:val="24"/>
          </w:rPr>
          <w:id w:val="1872187849"/>
          <w:citation/>
        </w:sdtPr>
        <w:sdtEndPr/>
        <w:sdtContent>
          <w:r w:rsidR="003974FC" w:rsidRPr="005C7580">
            <w:rPr>
              <w:rFonts w:cs="Times New Roman"/>
              <w:szCs w:val="24"/>
            </w:rPr>
            <w:fldChar w:fldCharType="begin"/>
          </w:r>
          <w:r w:rsidR="003974FC" w:rsidRPr="005C7580">
            <w:rPr>
              <w:rFonts w:cs="Times New Roman"/>
              <w:szCs w:val="24"/>
            </w:rPr>
            <w:instrText xml:space="preserve"> CITATION Per15 \l 2057 </w:instrText>
          </w:r>
          <w:r w:rsidR="003974FC" w:rsidRPr="005C7580">
            <w:rPr>
              <w:rFonts w:cs="Times New Roman"/>
              <w:szCs w:val="24"/>
            </w:rPr>
            <w:fldChar w:fldCharType="separate"/>
          </w:r>
          <w:r w:rsidR="003974FC" w:rsidRPr="005C7580">
            <w:rPr>
              <w:rFonts w:cs="Times New Roman"/>
              <w:noProof/>
              <w:szCs w:val="24"/>
            </w:rPr>
            <w:t xml:space="preserve"> [1]</w:t>
          </w:r>
          <w:r w:rsidR="003974FC" w:rsidRPr="005C7580">
            <w:rPr>
              <w:rFonts w:cs="Times New Roman"/>
              <w:szCs w:val="24"/>
            </w:rPr>
            <w:fldChar w:fldCharType="end"/>
          </w:r>
        </w:sdtContent>
      </w:sdt>
      <w:r w:rsidRPr="005C7580">
        <w:rPr>
          <w:rFonts w:cs="Times New Roman"/>
          <w:szCs w:val="24"/>
        </w:rPr>
        <w:t>. Multiple Virtual Machines can run on a host computer, each with its own operating system and applications. They share the existing hardware of the host machine; nevertheless, with each method, this technique produces an illusion of operating on a different, autonomous physical machine. Important here is to provide an infrastructure that is strong enough to preclude bugs in a virtual system from modifying the Virtual Machine or host machine. Types of Hardware Virtualization include:</w:t>
      </w:r>
    </w:p>
    <w:p w14:paraId="24C7292D" w14:textId="6AFF1606" w:rsidR="006A1EC7" w:rsidRDefault="006A1EC7" w:rsidP="006A1EC7">
      <w:pPr>
        <w:pStyle w:val="ListParagraph"/>
        <w:numPr>
          <w:ilvl w:val="0"/>
          <w:numId w:val="1"/>
        </w:numPr>
        <w:rPr>
          <w:rFonts w:cs="Times New Roman"/>
          <w:szCs w:val="24"/>
        </w:rPr>
      </w:pPr>
      <w:r w:rsidRPr="006A1EC7">
        <w:rPr>
          <w:rFonts w:cs="Times New Roman"/>
          <w:szCs w:val="24"/>
        </w:rPr>
        <w:t>Full Virtualization: In this form of virtualization, the complete appearance of actual hardware is virtualized to enable the software to operate without any alteration.</w:t>
      </w:r>
    </w:p>
    <w:p w14:paraId="56FCC67C" w14:textId="3D3B73BE" w:rsidR="006A1EC7" w:rsidRDefault="006A1EC7" w:rsidP="006A1EC7">
      <w:pPr>
        <w:pStyle w:val="ListParagraph"/>
        <w:numPr>
          <w:ilvl w:val="0"/>
          <w:numId w:val="1"/>
        </w:numPr>
        <w:rPr>
          <w:rFonts w:cs="Times New Roman"/>
          <w:szCs w:val="24"/>
        </w:rPr>
      </w:pPr>
      <w:r w:rsidRPr="006A1EC7">
        <w:rPr>
          <w:rFonts w:cs="Times New Roman"/>
          <w:szCs w:val="24"/>
        </w:rPr>
        <w:t>Partial Virtualization: Not all host machine hardware is specifically replicated in this form of virtualization. This requires certain applications to be changed in the guest machine to run in a virtualized environment.</w:t>
      </w:r>
    </w:p>
    <w:p w14:paraId="727FC2CE" w14:textId="2054C797" w:rsidR="002062BB" w:rsidRPr="006A1EC7" w:rsidRDefault="006A1EC7" w:rsidP="006A1EC7">
      <w:pPr>
        <w:pStyle w:val="ListParagraph"/>
        <w:numPr>
          <w:ilvl w:val="0"/>
          <w:numId w:val="1"/>
        </w:numPr>
        <w:rPr>
          <w:rFonts w:cs="Times New Roman"/>
          <w:szCs w:val="24"/>
        </w:rPr>
      </w:pPr>
      <w:r w:rsidRPr="006A1EC7">
        <w:rPr>
          <w:rFonts w:cs="Times New Roman"/>
          <w:szCs w:val="24"/>
        </w:rPr>
        <w:t>Para-Virtualization: The para-virtualized method of hardware virtualization provides potential performance advantages when a host operating system is running in a virtualized environment with changes made to a guest that has been virtualized. It also organises access to hardware infrastructure with the support of a virtual machine.</w:t>
      </w:r>
    </w:p>
    <w:p w14:paraId="2A6157B1" w14:textId="0326F6EA" w:rsidR="002062BB" w:rsidRPr="005C7580" w:rsidRDefault="002062BB" w:rsidP="004A6D3B">
      <w:pPr>
        <w:ind w:firstLine="0"/>
        <w:rPr>
          <w:rFonts w:cs="Times New Roman"/>
          <w:szCs w:val="24"/>
        </w:rPr>
      </w:pPr>
      <w:r w:rsidRPr="005C7580">
        <w:rPr>
          <w:rFonts w:cs="Times New Roman"/>
          <w:szCs w:val="24"/>
        </w:rPr>
        <w:t>In addition, a Hypervisor is a software that allows the actual machine's hardware to be used by multiple operating systems. It is located between the operating system of the host machine and the virtual environment</w:t>
      </w:r>
      <w:sdt>
        <w:sdtPr>
          <w:rPr>
            <w:rFonts w:cs="Times New Roman"/>
            <w:szCs w:val="24"/>
          </w:rPr>
          <w:id w:val="500396228"/>
          <w:citation/>
        </w:sdtPr>
        <w:sdtEndPr/>
        <w:sdtContent>
          <w:r w:rsidR="003974FC" w:rsidRPr="005C7580">
            <w:rPr>
              <w:rFonts w:cs="Times New Roman"/>
              <w:szCs w:val="24"/>
            </w:rPr>
            <w:fldChar w:fldCharType="begin"/>
          </w:r>
          <w:r w:rsidR="003974FC" w:rsidRPr="005C7580">
            <w:rPr>
              <w:rFonts w:cs="Times New Roman"/>
              <w:szCs w:val="24"/>
            </w:rPr>
            <w:instrText xml:space="preserve"> CITATION Kan14 \l 2057 </w:instrText>
          </w:r>
          <w:r w:rsidR="003974FC" w:rsidRPr="005C7580">
            <w:rPr>
              <w:rFonts w:cs="Times New Roman"/>
              <w:szCs w:val="24"/>
            </w:rPr>
            <w:fldChar w:fldCharType="separate"/>
          </w:r>
          <w:r w:rsidR="003974FC" w:rsidRPr="005C7580">
            <w:rPr>
              <w:rFonts w:cs="Times New Roman"/>
              <w:noProof/>
              <w:szCs w:val="24"/>
            </w:rPr>
            <w:t xml:space="preserve"> [2]</w:t>
          </w:r>
          <w:r w:rsidR="003974FC" w:rsidRPr="005C7580">
            <w:rPr>
              <w:rFonts w:cs="Times New Roman"/>
              <w:szCs w:val="24"/>
            </w:rPr>
            <w:fldChar w:fldCharType="end"/>
          </w:r>
        </w:sdtContent>
      </w:sdt>
      <w:sdt>
        <w:sdtPr>
          <w:rPr>
            <w:rFonts w:cs="Times New Roman"/>
            <w:szCs w:val="24"/>
          </w:rPr>
          <w:id w:val="812829691"/>
          <w:citation/>
        </w:sdtPr>
        <w:sdtEndPr/>
        <w:sdtContent>
          <w:r w:rsidR="003974FC" w:rsidRPr="005C7580">
            <w:rPr>
              <w:rFonts w:cs="Times New Roman"/>
              <w:szCs w:val="24"/>
            </w:rPr>
            <w:fldChar w:fldCharType="begin"/>
          </w:r>
          <w:r w:rsidR="003974FC" w:rsidRPr="005C7580">
            <w:rPr>
              <w:rFonts w:cs="Times New Roman"/>
              <w:szCs w:val="24"/>
            </w:rPr>
            <w:instrText xml:space="preserve"> CITATION Oba15 \l 2057 </w:instrText>
          </w:r>
          <w:r w:rsidR="003974FC" w:rsidRPr="005C7580">
            <w:rPr>
              <w:rFonts w:cs="Times New Roman"/>
              <w:szCs w:val="24"/>
            </w:rPr>
            <w:fldChar w:fldCharType="separate"/>
          </w:r>
          <w:r w:rsidR="003974FC" w:rsidRPr="005C7580">
            <w:rPr>
              <w:rFonts w:cs="Times New Roman"/>
              <w:noProof/>
              <w:szCs w:val="24"/>
            </w:rPr>
            <w:t xml:space="preserve"> [3]</w:t>
          </w:r>
          <w:r w:rsidR="003974FC" w:rsidRPr="005C7580">
            <w:rPr>
              <w:rFonts w:cs="Times New Roman"/>
              <w:szCs w:val="24"/>
            </w:rPr>
            <w:fldChar w:fldCharType="end"/>
          </w:r>
        </w:sdtContent>
      </w:sdt>
      <w:r w:rsidRPr="005C7580">
        <w:rPr>
          <w:rFonts w:cs="Times New Roman"/>
          <w:szCs w:val="24"/>
        </w:rPr>
        <w:t>.</w:t>
      </w:r>
    </w:p>
    <w:p w14:paraId="736DE8B4" w14:textId="3312E93D" w:rsidR="002062BB" w:rsidRDefault="002062BB" w:rsidP="004A6D3B">
      <w:pPr>
        <w:ind w:firstLine="0"/>
        <w:rPr>
          <w:rFonts w:cs="Times New Roman"/>
          <w:szCs w:val="24"/>
        </w:rPr>
      </w:pPr>
      <w:r w:rsidRPr="005C7580">
        <w:rPr>
          <w:rFonts w:cs="Times New Roman"/>
          <w:szCs w:val="24"/>
        </w:rPr>
        <w:t>Hypervisor, as mentioned above, is a software that handles multiple operating systems or various instances of the same operating system on a single physical device or host machine. There are two main types of Hypervisors</w:t>
      </w:r>
      <w:sdt>
        <w:sdtPr>
          <w:rPr>
            <w:rFonts w:cs="Times New Roman"/>
            <w:szCs w:val="24"/>
          </w:rPr>
          <w:id w:val="279314536"/>
          <w:citation/>
        </w:sdtPr>
        <w:sdtEndPr/>
        <w:sdtContent>
          <w:r w:rsidR="003974FC" w:rsidRPr="005C7580">
            <w:rPr>
              <w:rFonts w:cs="Times New Roman"/>
              <w:szCs w:val="24"/>
            </w:rPr>
            <w:fldChar w:fldCharType="begin"/>
          </w:r>
          <w:r w:rsidR="003974FC" w:rsidRPr="005C7580">
            <w:rPr>
              <w:rFonts w:cs="Times New Roman"/>
              <w:szCs w:val="24"/>
            </w:rPr>
            <w:instrText xml:space="preserve"> CITATION Oba15 \l 2057 </w:instrText>
          </w:r>
          <w:r w:rsidR="003974FC" w:rsidRPr="005C7580">
            <w:rPr>
              <w:rFonts w:cs="Times New Roman"/>
              <w:szCs w:val="24"/>
            </w:rPr>
            <w:fldChar w:fldCharType="separate"/>
          </w:r>
          <w:r w:rsidR="003974FC" w:rsidRPr="005C7580">
            <w:rPr>
              <w:rFonts w:cs="Times New Roman"/>
              <w:noProof/>
              <w:szCs w:val="24"/>
            </w:rPr>
            <w:t xml:space="preserve"> [3]</w:t>
          </w:r>
          <w:r w:rsidR="003974FC" w:rsidRPr="005C7580">
            <w:rPr>
              <w:rFonts w:cs="Times New Roman"/>
              <w:szCs w:val="24"/>
            </w:rPr>
            <w:fldChar w:fldCharType="end"/>
          </w:r>
        </w:sdtContent>
      </w:sdt>
      <w:r w:rsidRPr="005C7580">
        <w:rPr>
          <w:rFonts w:cs="Times New Roman"/>
          <w:szCs w:val="24"/>
        </w:rPr>
        <w:t>:</w:t>
      </w:r>
    </w:p>
    <w:p w14:paraId="778A8DDE" w14:textId="1C518D87" w:rsidR="004A6D3B" w:rsidRDefault="004A6D3B" w:rsidP="004A6D3B">
      <w:pPr>
        <w:pStyle w:val="ListParagraph"/>
        <w:numPr>
          <w:ilvl w:val="0"/>
          <w:numId w:val="2"/>
        </w:numPr>
        <w:rPr>
          <w:rFonts w:cs="Times New Roman"/>
          <w:szCs w:val="24"/>
        </w:rPr>
      </w:pPr>
      <w:bookmarkStart w:id="6" w:name="_Hlk65144919"/>
      <w:r w:rsidRPr="004A6D3B">
        <w:rPr>
          <w:rFonts w:cs="Times New Roman"/>
          <w:szCs w:val="24"/>
        </w:rPr>
        <w:t>Type 1: Native or Bare Metal Hypervisor</w:t>
      </w:r>
    </w:p>
    <w:bookmarkEnd w:id="6"/>
    <w:p w14:paraId="10725A57" w14:textId="023382CF" w:rsidR="00273B55" w:rsidRPr="004A6D3B" w:rsidRDefault="004A6D3B" w:rsidP="004A6D3B">
      <w:pPr>
        <w:pStyle w:val="ListParagraph"/>
        <w:numPr>
          <w:ilvl w:val="0"/>
          <w:numId w:val="2"/>
        </w:numPr>
        <w:rPr>
          <w:rFonts w:cs="Times New Roman"/>
          <w:szCs w:val="24"/>
        </w:rPr>
      </w:pPr>
      <w:r w:rsidRPr="004A6D3B">
        <w:rPr>
          <w:rFonts w:cs="Times New Roman"/>
          <w:szCs w:val="24"/>
        </w:rPr>
        <w:t xml:space="preserve">Type 2: </w:t>
      </w:r>
      <w:bookmarkStart w:id="7" w:name="_Hlk65145066"/>
      <w:r w:rsidRPr="004A6D3B">
        <w:rPr>
          <w:rFonts w:cs="Times New Roman"/>
          <w:szCs w:val="24"/>
        </w:rPr>
        <w:t>Hosted Hypervisor</w:t>
      </w:r>
      <w:bookmarkEnd w:id="7"/>
    </w:p>
    <w:p w14:paraId="42BABE67" w14:textId="6C4437D0" w:rsidR="00273B55" w:rsidRPr="005C7580" w:rsidRDefault="00273B55" w:rsidP="00787566">
      <w:pPr>
        <w:ind w:firstLine="0"/>
        <w:rPr>
          <w:rFonts w:cs="Times New Roman"/>
          <w:szCs w:val="24"/>
        </w:rPr>
      </w:pPr>
    </w:p>
    <w:p w14:paraId="2CB3A1AB" w14:textId="024DD7CB" w:rsidR="00273B55" w:rsidRPr="005C7580" w:rsidRDefault="00273B55" w:rsidP="00787566">
      <w:pPr>
        <w:ind w:firstLine="0"/>
        <w:rPr>
          <w:rFonts w:cs="Times New Roman"/>
          <w:szCs w:val="24"/>
        </w:rPr>
      </w:pPr>
    </w:p>
    <w:p w14:paraId="316128C4" w14:textId="1AB48C2E" w:rsidR="002062BB" w:rsidRDefault="00787566" w:rsidP="00787566">
      <w:pPr>
        <w:pStyle w:val="Heading3"/>
        <w:jc w:val="center"/>
        <w:rPr>
          <w:rFonts w:ascii="Times New Roman" w:hAnsi="Times New Roman" w:cs="Times New Roman"/>
          <w:b/>
          <w:bCs/>
          <w:color w:val="auto"/>
          <w:sz w:val="28"/>
          <w:szCs w:val="28"/>
        </w:rPr>
      </w:pPr>
      <w:bookmarkStart w:id="8" w:name="_Toc65577592"/>
      <w:r w:rsidRPr="00787566">
        <w:rPr>
          <w:rFonts w:ascii="Times New Roman" w:hAnsi="Times New Roman" w:cs="Times New Roman"/>
          <w:b/>
          <w:bCs/>
          <w:color w:val="auto"/>
          <w:sz w:val="28"/>
          <w:szCs w:val="28"/>
        </w:rPr>
        <w:lastRenderedPageBreak/>
        <w:t xml:space="preserve">Type 1: </w:t>
      </w:r>
      <w:bookmarkStart w:id="9" w:name="_Hlk65242826"/>
      <w:r w:rsidRPr="00787566">
        <w:rPr>
          <w:rFonts w:ascii="Times New Roman" w:hAnsi="Times New Roman" w:cs="Times New Roman"/>
          <w:b/>
          <w:bCs/>
          <w:color w:val="auto"/>
          <w:sz w:val="28"/>
          <w:szCs w:val="28"/>
        </w:rPr>
        <w:t>Native or Bare Metal Hypervisor</w:t>
      </w:r>
      <w:bookmarkEnd w:id="8"/>
      <w:bookmarkEnd w:id="9"/>
    </w:p>
    <w:p w14:paraId="1B726E0C" w14:textId="4DAC0C8A" w:rsidR="006F4573" w:rsidRDefault="002D0103" w:rsidP="006F4573">
      <w:r>
        <w:t>Native or Bare Metal Hypervisor is an</w:t>
      </w:r>
      <w:r w:rsidR="00060CFC" w:rsidRPr="00060CFC">
        <w:t xml:space="preserve"> application that runs directly above the host computer hardware</w:t>
      </w:r>
      <w:r w:rsidR="00882902">
        <w:t xml:space="preserve"> as shown in Figure 16</w:t>
      </w:r>
      <w:r w:rsidR="00060CFC" w:rsidRPr="00060CFC">
        <w:t>. It also controls the operating system</w:t>
      </w:r>
      <w:r>
        <w:t>s</w:t>
      </w:r>
      <w:r w:rsidR="00060CFC" w:rsidRPr="00060CFC">
        <w:t xml:space="preserve"> that operate immediately above the hypervisor and the guest computer. This is because the operating system of the guest computer operates at a separate or independent stage, which is immediately above the hypervisor.</w:t>
      </w:r>
      <w:r>
        <w:t xml:space="preserve"> </w:t>
      </w:r>
      <w:r w:rsidRPr="002D0103">
        <w:t>There is no need to load an existing O</w:t>
      </w:r>
      <w:r>
        <w:t xml:space="preserve">perating </w:t>
      </w:r>
      <w:r w:rsidRPr="002D0103">
        <w:t>S</w:t>
      </w:r>
      <w:r>
        <w:t>ystem</w:t>
      </w:r>
      <w:r w:rsidRPr="002D0103">
        <w:t xml:space="preserve"> on </w:t>
      </w:r>
      <w:r>
        <w:t>this type of</w:t>
      </w:r>
      <w:r w:rsidRPr="002D0103">
        <w:t xml:space="preserve"> </w:t>
      </w:r>
      <w:r>
        <w:t>H</w:t>
      </w:r>
      <w:r w:rsidRPr="002D0103">
        <w:t xml:space="preserve">ypervisor. Type 1 </w:t>
      </w:r>
      <w:r>
        <w:t>H</w:t>
      </w:r>
      <w:r w:rsidRPr="002D0103">
        <w:t xml:space="preserve">ypervisors are known as the most effective and best-performing </w:t>
      </w:r>
      <w:r>
        <w:t>H</w:t>
      </w:r>
      <w:r w:rsidRPr="002D0103">
        <w:t>ypervisors available for business computing with direct access to the existing hardware with no other applications</w:t>
      </w:r>
      <w:r>
        <w:t>,</w:t>
      </w:r>
      <w:r w:rsidRPr="002D0103">
        <w:t xml:space="preserve"> such as O</w:t>
      </w:r>
      <w:r>
        <w:t>perating Systems</w:t>
      </w:r>
      <w:r w:rsidRPr="002D0103">
        <w:t xml:space="preserve"> and drivers</w:t>
      </w:r>
      <w:r w:rsidR="00B146FB">
        <w:t>,</w:t>
      </w:r>
      <w:r w:rsidRPr="002D0103">
        <w:t xml:space="preserve"> to deal with for virtualization.</w:t>
      </w:r>
      <w:r w:rsidR="00B146FB">
        <w:t xml:space="preserve"> Running directly on the physical hardware makes them extremely secure and t</w:t>
      </w:r>
      <w:r w:rsidR="00B146FB" w:rsidRPr="00B146FB">
        <w:t xml:space="preserve">he risk of attacks that exploit security weaknesses and bugs in </w:t>
      </w:r>
      <w:r w:rsidR="00B146FB">
        <w:t>Operating Systems</w:t>
      </w:r>
      <w:r w:rsidR="00B146FB" w:rsidRPr="00B146FB">
        <w:t xml:space="preserve"> is mitigated by virtualization when each visitor has its own O</w:t>
      </w:r>
      <w:r w:rsidR="00B146FB">
        <w:t>perating System</w:t>
      </w:r>
      <w:sdt>
        <w:sdtPr>
          <w:id w:val="919140720"/>
          <w:citation/>
        </w:sdtPr>
        <w:sdtEndPr/>
        <w:sdtContent>
          <w:r w:rsidR="00D92BBE">
            <w:fldChar w:fldCharType="begin"/>
          </w:r>
          <w:r w:rsidR="00D92BBE">
            <w:instrText xml:space="preserve"> CITATION Oba15 \l 2057 </w:instrText>
          </w:r>
          <w:r w:rsidR="00D92BBE">
            <w:fldChar w:fldCharType="separate"/>
          </w:r>
          <w:r w:rsidR="00D92BBE">
            <w:rPr>
              <w:noProof/>
            </w:rPr>
            <w:t xml:space="preserve"> </w:t>
          </w:r>
          <w:r w:rsidR="00D92BBE" w:rsidRPr="00D92BBE">
            <w:rPr>
              <w:noProof/>
            </w:rPr>
            <w:t>[3]</w:t>
          </w:r>
          <w:r w:rsidR="00D92BBE">
            <w:fldChar w:fldCharType="end"/>
          </w:r>
        </w:sdtContent>
      </w:sdt>
      <w:r w:rsidR="00B146FB" w:rsidRPr="00B146FB">
        <w:t xml:space="preserve">. This means that the attack on a </w:t>
      </w:r>
      <w:r w:rsidR="00B146FB">
        <w:t>one</w:t>
      </w:r>
      <w:r w:rsidR="00B146FB" w:rsidRPr="00B146FB">
        <w:t xml:space="preserve"> V</w:t>
      </w:r>
      <w:r w:rsidR="00B146FB">
        <w:t xml:space="preserve">irtual </w:t>
      </w:r>
      <w:r w:rsidR="00B146FB" w:rsidRPr="00B146FB">
        <w:t>M</w:t>
      </w:r>
      <w:r w:rsidR="00B146FB">
        <w:t>achine</w:t>
      </w:r>
      <w:r w:rsidR="00B146FB" w:rsidRPr="00B146FB">
        <w:t xml:space="preserve"> is theoretically separated from that V</w:t>
      </w:r>
      <w:r w:rsidR="00B146FB">
        <w:t xml:space="preserve">irtual </w:t>
      </w:r>
      <w:r w:rsidR="00B146FB" w:rsidRPr="00B146FB">
        <w:t>M</w:t>
      </w:r>
      <w:r w:rsidR="00B146FB">
        <w:t>achine</w:t>
      </w:r>
      <w:r w:rsidR="00B146FB" w:rsidRPr="00B146FB">
        <w:t xml:space="preserve"> and cannot be distributed to those operating on the same hardware</w:t>
      </w:r>
      <w:sdt>
        <w:sdtPr>
          <w:id w:val="26620600"/>
          <w:citation/>
        </w:sdtPr>
        <w:sdtEndPr/>
        <w:sdtContent>
          <w:r w:rsidR="00D92BBE">
            <w:fldChar w:fldCharType="begin"/>
          </w:r>
          <w:r w:rsidR="00D92BBE">
            <w:instrText xml:space="preserve"> CITATION Gra16 \l 2057 </w:instrText>
          </w:r>
          <w:r w:rsidR="00D92BBE">
            <w:fldChar w:fldCharType="separate"/>
          </w:r>
          <w:r w:rsidR="00D92BBE">
            <w:rPr>
              <w:noProof/>
            </w:rPr>
            <w:t xml:space="preserve"> </w:t>
          </w:r>
          <w:r w:rsidR="00D92BBE" w:rsidRPr="00D92BBE">
            <w:rPr>
              <w:noProof/>
            </w:rPr>
            <w:t>[4]</w:t>
          </w:r>
          <w:r w:rsidR="00D92BBE">
            <w:fldChar w:fldCharType="end"/>
          </w:r>
        </w:sdtContent>
      </w:sdt>
      <w:r w:rsidR="00B146FB" w:rsidRPr="00B146FB">
        <w:t>.</w:t>
      </w:r>
      <w:r w:rsidR="00E15C83">
        <w:t xml:space="preserve"> </w:t>
      </w:r>
      <w:bookmarkStart w:id="10" w:name="_Hlk65238995"/>
      <w:r w:rsidR="00E15C83">
        <w:t>Benefits and drawbacks of this type of Hyperviso</w:t>
      </w:r>
      <w:r w:rsidR="00E60050">
        <w:t xml:space="preserve">rs </w:t>
      </w:r>
      <w:r w:rsidR="0083163A">
        <w:t>are</w:t>
      </w:r>
      <w:r w:rsidR="00E60050">
        <w:t>:</w:t>
      </w:r>
      <w:bookmarkEnd w:id="10"/>
    </w:p>
    <w:p w14:paraId="329CABA1" w14:textId="448BE614" w:rsidR="00E60050" w:rsidRDefault="00E60050" w:rsidP="00E60050">
      <w:pPr>
        <w:pStyle w:val="ListParagraph"/>
        <w:numPr>
          <w:ilvl w:val="0"/>
          <w:numId w:val="8"/>
        </w:numPr>
      </w:pPr>
      <w:r>
        <w:t>Benefits:</w:t>
      </w:r>
    </w:p>
    <w:p w14:paraId="46066921" w14:textId="4BEDF554" w:rsidR="00E60050" w:rsidRDefault="00E60050" w:rsidP="00E60050">
      <w:pPr>
        <w:pStyle w:val="ListParagraph"/>
        <w:numPr>
          <w:ilvl w:val="1"/>
          <w:numId w:val="8"/>
        </w:numPr>
      </w:pPr>
      <w:r>
        <w:t>Highly efficient due to direct access to physical hardware.</w:t>
      </w:r>
    </w:p>
    <w:p w14:paraId="47902D6C" w14:textId="615AC8EB" w:rsidR="00E007FD" w:rsidRDefault="00E60050" w:rsidP="00E007FD">
      <w:pPr>
        <w:pStyle w:val="ListParagraph"/>
        <w:numPr>
          <w:ilvl w:val="1"/>
          <w:numId w:val="8"/>
        </w:numPr>
      </w:pPr>
      <w:r>
        <w:t>One operating system increases security as there is nothing between Hypervisor and CPU that a hacker could compromise.</w:t>
      </w:r>
    </w:p>
    <w:p w14:paraId="72DACFFC" w14:textId="38DDDF37" w:rsidR="00696736" w:rsidRDefault="00696736" w:rsidP="00E007FD">
      <w:pPr>
        <w:pStyle w:val="ListParagraph"/>
        <w:numPr>
          <w:ilvl w:val="1"/>
          <w:numId w:val="8"/>
        </w:numPr>
      </w:pPr>
      <w:r>
        <w:t>Each Virtual Machine is an isolated environment.</w:t>
      </w:r>
    </w:p>
    <w:p w14:paraId="32C91055" w14:textId="2FC0EF54" w:rsidR="00216ECF" w:rsidRDefault="00216ECF" w:rsidP="00E007FD">
      <w:pPr>
        <w:pStyle w:val="ListParagraph"/>
        <w:numPr>
          <w:ilvl w:val="1"/>
          <w:numId w:val="8"/>
        </w:numPr>
      </w:pPr>
      <w:r>
        <w:t>Good scalability, since it does not rely on the underlying operating system</w:t>
      </w:r>
      <w:r w:rsidR="00AE1156">
        <w:t xml:space="preserve"> and has the ability</w:t>
      </w:r>
      <w:r w:rsidR="00AE1156" w:rsidRPr="00AE1156">
        <w:t xml:space="preserve"> to directly assign resources</w:t>
      </w:r>
      <w:r>
        <w:t>.</w:t>
      </w:r>
    </w:p>
    <w:p w14:paraId="7C6EF7A5" w14:textId="2F0784B7" w:rsidR="00E007FD" w:rsidRDefault="00E007FD" w:rsidP="00E007FD">
      <w:pPr>
        <w:pStyle w:val="ListParagraph"/>
        <w:numPr>
          <w:ilvl w:val="0"/>
          <w:numId w:val="8"/>
        </w:numPr>
      </w:pPr>
      <w:r>
        <w:t>Drawbacks:</w:t>
      </w:r>
    </w:p>
    <w:p w14:paraId="4E7B1FF2" w14:textId="23248C16" w:rsidR="00E007FD" w:rsidRDefault="00E007FD" w:rsidP="00E007FD">
      <w:pPr>
        <w:pStyle w:val="ListParagraph"/>
        <w:numPr>
          <w:ilvl w:val="1"/>
          <w:numId w:val="8"/>
        </w:numPr>
      </w:pPr>
      <w:r w:rsidRPr="00E007FD">
        <w:t>A separate management machine is required to handle various Virtual Machines and to monitor the host hardware.</w:t>
      </w:r>
    </w:p>
    <w:p w14:paraId="4C1EE86E" w14:textId="2114AC1D" w:rsidR="00216ECF" w:rsidRDefault="00216ECF" w:rsidP="00E007FD">
      <w:pPr>
        <w:pStyle w:val="ListParagraph"/>
        <w:numPr>
          <w:ilvl w:val="1"/>
          <w:numId w:val="8"/>
        </w:numPr>
      </w:pPr>
      <w:r>
        <w:t>More complicated setup as necessary hardware support is needed.</w:t>
      </w:r>
    </w:p>
    <w:p w14:paraId="311B8D68" w14:textId="63065873" w:rsidR="00216ECF" w:rsidRDefault="00AE1156" w:rsidP="00E007FD">
      <w:pPr>
        <w:pStyle w:val="ListParagraph"/>
        <w:numPr>
          <w:ilvl w:val="1"/>
          <w:numId w:val="8"/>
        </w:numPr>
      </w:pPr>
      <w:r w:rsidRPr="00AE1156">
        <w:t>In most instances, the network switch has to be set up within the system memory</w:t>
      </w:r>
      <w:r>
        <w:t>.</w:t>
      </w:r>
    </w:p>
    <w:p w14:paraId="057C2BE4" w14:textId="5651720B" w:rsidR="0083163A" w:rsidRDefault="0083163A" w:rsidP="00E007FD">
      <w:pPr>
        <w:pStyle w:val="ListParagraph"/>
        <w:numPr>
          <w:ilvl w:val="1"/>
          <w:numId w:val="8"/>
        </w:numPr>
      </w:pPr>
      <w:r w:rsidRPr="0083163A">
        <w:t>Limited hardware support due to few device drivers built into the hypervisor.</w:t>
      </w:r>
    </w:p>
    <w:p w14:paraId="5D253E8F" w14:textId="62A8BEA5" w:rsidR="0083163A" w:rsidRDefault="0083163A" w:rsidP="0083163A">
      <w:pPr>
        <w:ind w:firstLine="0"/>
      </w:pPr>
      <w:r>
        <w:t xml:space="preserve">Example vendors of </w:t>
      </w:r>
      <w:r w:rsidRPr="0083163A">
        <w:t>Native or Bare Metal Hypervisor</w:t>
      </w:r>
      <w:r>
        <w:t xml:space="preserve"> include VMware ESX and ESXi, Microsoft Hyper-V, Citrix Systems XenServer, </w:t>
      </w:r>
      <w:r w:rsidRPr="0083163A">
        <w:t>KVM</w:t>
      </w:r>
      <w:r>
        <w:t>, and</w:t>
      </w:r>
      <w:r w:rsidRPr="0083163A">
        <w:t xml:space="preserve"> Oracle VM Server</w:t>
      </w:r>
      <w:sdt>
        <w:sdtPr>
          <w:id w:val="-331683144"/>
          <w:citation/>
        </w:sdtPr>
        <w:sdtEndPr/>
        <w:sdtContent>
          <w:r w:rsidR="00D92BBE">
            <w:fldChar w:fldCharType="begin"/>
          </w:r>
          <w:r w:rsidR="00D92BBE">
            <w:instrText xml:space="preserve"> CITATION Red14 \l 2057 </w:instrText>
          </w:r>
          <w:r w:rsidR="00D92BBE">
            <w:fldChar w:fldCharType="separate"/>
          </w:r>
          <w:r w:rsidR="00D92BBE">
            <w:rPr>
              <w:noProof/>
            </w:rPr>
            <w:t xml:space="preserve"> </w:t>
          </w:r>
          <w:r w:rsidR="00D92BBE" w:rsidRPr="00D92BBE">
            <w:rPr>
              <w:noProof/>
            </w:rPr>
            <w:t>[5]</w:t>
          </w:r>
          <w:r w:rsidR="00D92BBE">
            <w:fldChar w:fldCharType="end"/>
          </w:r>
        </w:sdtContent>
      </w:sdt>
      <w:r>
        <w:t>.</w:t>
      </w:r>
    </w:p>
    <w:p w14:paraId="5061ECFD" w14:textId="2D51179A" w:rsidR="004D40A5" w:rsidRDefault="004D40A5" w:rsidP="0083163A">
      <w:pPr>
        <w:ind w:firstLine="0"/>
      </w:pPr>
      <w:r>
        <w:rPr>
          <w:noProof/>
        </w:rPr>
        <w:lastRenderedPageBreak/>
        <w:drawing>
          <wp:inline distT="0" distB="0" distL="0" distR="0" wp14:anchorId="1B034604" wp14:editId="2CB5AE29">
            <wp:extent cx="5731510" cy="40328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032885"/>
                    </a:xfrm>
                    <a:prstGeom prst="rect">
                      <a:avLst/>
                    </a:prstGeom>
                  </pic:spPr>
                </pic:pic>
              </a:graphicData>
            </a:graphic>
          </wp:inline>
        </w:drawing>
      </w:r>
    </w:p>
    <w:p w14:paraId="226D69D3" w14:textId="7D0E937C" w:rsidR="00EF0216" w:rsidRDefault="004D40A5" w:rsidP="000F7468">
      <w:pPr>
        <w:pStyle w:val="figurecaption"/>
      </w:pPr>
      <w:r w:rsidRPr="004D40A5">
        <w:t>Native or Bare Metal Hypervisor</w:t>
      </w:r>
      <w:r>
        <w:t xml:space="preserve"> architecture.</w:t>
      </w:r>
      <w:r w:rsidR="000E6EE6" w:rsidRPr="000E6EE6">
        <w:t xml:space="preserve"> </w:t>
      </w:r>
      <w:r w:rsidR="000E6EE6">
        <w:t>Source: Adapted from</w:t>
      </w:r>
      <w:sdt>
        <w:sdtPr>
          <w:id w:val="1929779165"/>
          <w:citation/>
        </w:sdtPr>
        <w:sdtEndPr/>
        <w:sdtContent>
          <w:r w:rsidR="000E6EE6">
            <w:fldChar w:fldCharType="begin"/>
          </w:r>
          <w:r w:rsidR="000E6EE6">
            <w:rPr>
              <w:lang w:val="en-GB"/>
            </w:rPr>
            <w:instrText xml:space="preserve"> CITATION Oba15 \l 2057 </w:instrText>
          </w:r>
          <w:r w:rsidR="000E6EE6">
            <w:fldChar w:fldCharType="separate"/>
          </w:r>
          <w:r w:rsidR="000E6EE6">
            <w:rPr>
              <w:lang w:val="en-GB"/>
            </w:rPr>
            <w:t xml:space="preserve"> </w:t>
          </w:r>
          <w:r w:rsidR="000E6EE6" w:rsidRPr="000E6EE6">
            <w:rPr>
              <w:lang w:val="en-GB"/>
            </w:rPr>
            <w:t>[3]</w:t>
          </w:r>
          <w:r w:rsidR="000E6EE6">
            <w:fldChar w:fldCharType="end"/>
          </w:r>
        </w:sdtContent>
      </w:sdt>
      <w:r w:rsidR="000E6EE6">
        <w:t>.</w:t>
      </w:r>
    </w:p>
    <w:p w14:paraId="34A9F451" w14:textId="46468DE5" w:rsidR="00EF0216" w:rsidRDefault="00EF0216" w:rsidP="000E6EE6"/>
    <w:p w14:paraId="1BBE59D8" w14:textId="70896A2A" w:rsidR="000E6EE6" w:rsidRDefault="000E6EE6" w:rsidP="000E6EE6"/>
    <w:p w14:paraId="62BABE06" w14:textId="3118D442" w:rsidR="000E6EE6" w:rsidRDefault="000E6EE6" w:rsidP="000E6EE6"/>
    <w:p w14:paraId="2093A6EB" w14:textId="5B774F06" w:rsidR="000E6EE6" w:rsidRDefault="000E6EE6" w:rsidP="000E6EE6"/>
    <w:p w14:paraId="0B1F883A" w14:textId="53B9D3E3" w:rsidR="000E6EE6" w:rsidRDefault="000E6EE6" w:rsidP="000E6EE6"/>
    <w:p w14:paraId="1B029BDC" w14:textId="4E220C15" w:rsidR="000E6EE6" w:rsidRDefault="000E6EE6" w:rsidP="000E6EE6"/>
    <w:p w14:paraId="0B364E36" w14:textId="3D631328" w:rsidR="000E6EE6" w:rsidRDefault="000E6EE6" w:rsidP="000E6EE6"/>
    <w:p w14:paraId="1CE2BF73" w14:textId="41D7510E" w:rsidR="000E6EE6" w:rsidRDefault="000E6EE6" w:rsidP="000E6EE6"/>
    <w:p w14:paraId="7A729BB2" w14:textId="19CC06BC" w:rsidR="000E6EE6" w:rsidRDefault="000E6EE6" w:rsidP="000E6EE6"/>
    <w:p w14:paraId="432B1291" w14:textId="77777777" w:rsidR="000E6EE6" w:rsidRDefault="000E6EE6" w:rsidP="000E6EE6"/>
    <w:p w14:paraId="34166312" w14:textId="77777777" w:rsidR="00EF0216" w:rsidRPr="006F4573" w:rsidRDefault="00EF0216" w:rsidP="000E6EE6"/>
    <w:p w14:paraId="55C06E12" w14:textId="21091282" w:rsidR="00787566" w:rsidRDefault="00787566" w:rsidP="00787566">
      <w:pPr>
        <w:pStyle w:val="Heading3"/>
        <w:jc w:val="center"/>
        <w:rPr>
          <w:rFonts w:ascii="Times New Roman" w:hAnsi="Times New Roman" w:cs="Times New Roman"/>
          <w:b/>
          <w:bCs/>
          <w:color w:val="auto"/>
          <w:sz w:val="28"/>
          <w:szCs w:val="28"/>
        </w:rPr>
      </w:pPr>
      <w:bookmarkStart w:id="11" w:name="_Toc65577593"/>
      <w:r w:rsidRPr="00787566">
        <w:rPr>
          <w:rFonts w:ascii="Times New Roman" w:hAnsi="Times New Roman" w:cs="Times New Roman"/>
          <w:b/>
          <w:bCs/>
          <w:color w:val="auto"/>
          <w:sz w:val="28"/>
          <w:szCs w:val="28"/>
        </w:rPr>
        <w:lastRenderedPageBreak/>
        <w:t xml:space="preserve">Type </w:t>
      </w:r>
      <w:r>
        <w:rPr>
          <w:rFonts w:ascii="Times New Roman" w:hAnsi="Times New Roman" w:cs="Times New Roman"/>
          <w:b/>
          <w:bCs/>
          <w:color w:val="auto"/>
          <w:sz w:val="28"/>
          <w:szCs w:val="28"/>
        </w:rPr>
        <w:t>2</w:t>
      </w:r>
      <w:r w:rsidRPr="00787566">
        <w:rPr>
          <w:rFonts w:ascii="Times New Roman" w:hAnsi="Times New Roman" w:cs="Times New Roman"/>
          <w:b/>
          <w:bCs/>
          <w:color w:val="auto"/>
          <w:sz w:val="28"/>
          <w:szCs w:val="28"/>
        </w:rPr>
        <w:t>: Hosted Hypervisor</w:t>
      </w:r>
      <w:bookmarkEnd w:id="11"/>
    </w:p>
    <w:p w14:paraId="7CAF77A3" w14:textId="1D260521" w:rsidR="00872F0D" w:rsidRDefault="00290160" w:rsidP="00636D0E">
      <w:r>
        <w:t>Type</w:t>
      </w:r>
      <w:r w:rsidR="00216ECF" w:rsidRPr="00216ECF">
        <w:t xml:space="preserve"> 2 </w:t>
      </w:r>
      <w:r>
        <w:t>H</w:t>
      </w:r>
      <w:r w:rsidR="00216ECF" w:rsidRPr="00216ECF">
        <w:t xml:space="preserve">ypervisor </w:t>
      </w:r>
      <w:r>
        <w:t>does</w:t>
      </w:r>
      <w:r w:rsidR="00216ECF" w:rsidRPr="00216ECF">
        <w:t xml:space="preserve"> not operate explicitly on the hardware beneath it. Instead, it runs </w:t>
      </w:r>
      <w:r>
        <w:t>as an application in an operating system</w:t>
      </w:r>
      <w:r w:rsidR="00882902" w:rsidRPr="00882902">
        <w:t xml:space="preserve"> </w:t>
      </w:r>
      <w:r w:rsidR="00882902">
        <w:t>as shown in Figure 17</w:t>
      </w:r>
      <w:r w:rsidR="00216ECF" w:rsidRPr="00216ECF">
        <w:t>.</w:t>
      </w:r>
      <w:r>
        <w:t xml:space="preserve"> </w:t>
      </w:r>
      <w:r w:rsidR="00EF0216" w:rsidRPr="00EF0216">
        <w:t>Any problem with the host operating system with this type of hypervisor would have an effect on the host operating system running on the hypervisor and would also have an impact on the hypervisor itself, even though the hypervisor running above the operating system might also be protected so that it would not be the host operating system.</w:t>
      </w:r>
      <w:r w:rsidR="00EF0216">
        <w:t xml:space="preserve"> Type</w:t>
      </w:r>
      <w:r w:rsidR="00EF0216" w:rsidRPr="00EF0216">
        <w:t xml:space="preserve"> 2 </w:t>
      </w:r>
      <w:r w:rsidR="00F04002">
        <w:t>H</w:t>
      </w:r>
      <w:r w:rsidR="00EF0216" w:rsidRPr="00EF0216">
        <w:t>ypervisors seldom exist in server-based environments. Instead, they are sufficient for individual PC users who need to operate several operating systems. Examples include developers, technology malware researchers, and corporate consumers who need access to programs that are only accessible on other technology platforms.</w:t>
      </w:r>
      <w:r w:rsidR="0033742F">
        <w:t xml:space="preserve"> </w:t>
      </w:r>
      <w:r w:rsidR="0033742F" w:rsidRPr="0033742F">
        <w:t>The downside to hosted hypervisors is that latency is higher than bare metal hypervisors</w:t>
      </w:r>
      <w:sdt>
        <w:sdtPr>
          <w:id w:val="518205753"/>
          <w:citation/>
        </w:sdtPr>
        <w:sdtEndPr/>
        <w:sdtContent>
          <w:r w:rsidR="00D92BBE">
            <w:fldChar w:fldCharType="begin"/>
          </w:r>
          <w:r w:rsidR="00D92BBE">
            <w:instrText xml:space="preserve"> CITATION Oba15 \l 2057 </w:instrText>
          </w:r>
          <w:r w:rsidR="00D92BBE">
            <w:fldChar w:fldCharType="separate"/>
          </w:r>
          <w:r w:rsidR="00D92BBE">
            <w:rPr>
              <w:noProof/>
            </w:rPr>
            <w:t xml:space="preserve"> </w:t>
          </w:r>
          <w:r w:rsidR="00D92BBE" w:rsidRPr="00D92BBE">
            <w:rPr>
              <w:noProof/>
            </w:rPr>
            <w:t>[3]</w:t>
          </w:r>
          <w:r w:rsidR="00D92BBE">
            <w:fldChar w:fldCharType="end"/>
          </w:r>
        </w:sdtContent>
      </w:sdt>
      <w:r w:rsidR="0033742F" w:rsidRPr="0033742F">
        <w:t>. This is because information must flow through the OS layer between the hardware and the hypervisor</w:t>
      </w:r>
      <w:sdt>
        <w:sdtPr>
          <w:id w:val="-147974886"/>
          <w:citation/>
        </w:sdtPr>
        <w:sdtEndPr/>
        <w:sdtContent>
          <w:r w:rsidR="00D92BBE">
            <w:fldChar w:fldCharType="begin"/>
          </w:r>
          <w:r w:rsidR="00D92BBE">
            <w:instrText xml:space="preserve"> CITATION Gra16 \l 2057 </w:instrText>
          </w:r>
          <w:r w:rsidR="00D92BBE">
            <w:fldChar w:fldCharType="separate"/>
          </w:r>
          <w:r w:rsidR="00D92BBE">
            <w:rPr>
              <w:noProof/>
            </w:rPr>
            <w:t xml:space="preserve"> </w:t>
          </w:r>
          <w:r w:rsidR="00D92BBE" w:rsidRPr="00D92BBE">
            <w:rPr>
              <w:noProof/>
            </w:rPr>
            <w:t>[4]</w:t>
          </w:r>
          <w:r w:rsidR="00D92BBE">
            <w:fldChar w:fldCharType="end"/>
          </w:r>
        </w:sdtContent>
      </w:sdt>
      <w:r w:rsidR="0033742F" w:rsidRPr="0033742F">
        <w:t>.</w:t>
      </w:r>
      <w:r w:rsidR="00FC652E">
        <w:t xml:space="preserve"> </w:t>
      </w:r>
      <w:r w:rsidR="00FC652E" w:rsidRPr="00FC652E">
        <w:t xml:space="preserve">Benefits and drawbacks of this type of Hypervisors </w:t>
      </w:r>
      <w:r w:rsidR="0083163A">
        <w:t>are</w:t>
      </w:r>
      <w:r w:rsidR="00FC652E" w:rsidRPr="00FC652E">
        <w:t>:</w:t>
      </w:r>
    </w:p>
    <w:p w14:paraId="5AC1137E" w14:textId="77777777" w:rsidR="00FC652E" w:rsidRDefault="00FC652E" w:rsidP="00FC652E">
      <w:pPr>
        <w:pStyle w:val="ListParagraph"/>
        <w:numPr>
          <w:ilvl w:val="0"/>
          <w:numId w:val="8"/>
        </w:numPr>
      </w:pPr>
      <w:r>
        <w:t>Benefits:</w:t>
      </w:r>
    </w:p>
    <w:p w14:paraId="2F31062E" w14:textId="7AB696D8" w:rsidR="00FC652E" w:rsidRDefault="00912731" w:rsidP="00912731">
      <w:pPr>
        <w:pStyle w:val="ListParagraph"/>
        <w:numPr>
          <w:ilvl w:val="1"/>
          <w:numId w:val="8"/>
        </w:numPr>
      </w:pPr>
      <w:r w:rsidRPr="00912731">
        <w:t xml:space="preserve">Fast and convenient access to an additional host </w:t>
      </w:r>
      <w:r>
        <w:t>operating system</w:t>
      </w:r>
      <w:r w:rsidRPr="00912731">
        <w:t xml:space="preserve"> </w:t>
      </w:r>
      <w:r>
        <w:t>besides</w:t>
      </w:r>
      <w:r w:rsidRPr="00912731">
        <w:t xml:space="preserve"> the primary one operating on the host machine.</w:t>
      </w:r>
    </w:p>
    <w:p w14:paraId="49C5C4D8" w14:textId="0E2607B2" w:rsidR="00EE2520" w:rsidRDefault="00EE2520" w:rsidP="00912731">
      <w:pPr>
        <w:pStyle w:val="ListParagraph"/>
        <w:numPr>
          <w:ilvl w:val="1"/>
          <w:numId w:val="8"/>
        </w:numPr>
      </w:pPr>
      <w:r>
        <w:t>Higher</w:t>
      </w:r>
      <w:r w:rsidRPr="00EE2520">
        <w:t xml:space="preserve"> productivity of end-users due to various operating systems.</w:t>
      </w:r>
    </w:p>
    <w:p w14:paraId="6401DF73" w14:textId="6B45DBBD" w:rsidR="00926994" w:rsidRDefault="00926994" w:rsidP="00912731">
      <w:pPr>
        <w:pStyle w:val="ListParagraph"/>
        <w:numPr>
          <w:ilvl w:val="1"/>
          <w:numId w:val="8"/>
        </w:numPr>
      </w:pPr>
      <w:r>
        <w:t>Wide variety of hardware supported, since there is extra layer of operating system.</w:t>
      </w:r>
    </w:p>
    <w:p w14:paraId="720BCE87" w14:textId="6685277C" w:rsidR="00926994" w:rsidRDefault="00926994" w:rsidP="00912731">
      <w:pPr>
        <w:pStyle w:val="ListParagraph"/>
        <w:numPr>
          <w:ilvl w:val="1"/>
          <w:numId w:val="8"/>
        </w:numPr>
      </w:pPr>
      <w:r>
        <w:t>Simple and quick installation process as there is no hardware support required.</w:t>
      </w:r>
    </w:p>
    <w:p w14:paraId="06C6DF24" w14:textId="77777777" w:rsidR="00FC652E" w:rsidRDefault="00FC652E" w:rsidP="00FC652E">
      <w:pPr>
        <w:pStyle w:val="ListParagraph"/>
        <w:numPr>
          <w:ilvl w:val="0"/>
          <w:numId w:val="8"/>
        </w:numPr>
      </w:pPr>
      <w:r>
        <w:t>Drawbacks:</w:t>
      </w:r>
    </w:p>
    <w:p w14:paraId="4E6A5946" w14:textId="341C5149" w:rsidR="00216ECF" w:rsidRDefault="00EE2520" w:rsidP="009E4FCA">
      <w:pPr>
        <w:pStyle w:val="ListParagraph"/>
        <w:numPr>
          <w:ilvl w:val="1"/>
          <w:numId w:val="8"/>
        </w:numPr>
      </w:pPr>
      <w:r w:rsidRPr="00EE2520">
        <w:t>Need for connectivity to device, memory, and network services through a host operating system that has direct access to a physical computer.</w:t>
      </w:r>
    </w:p>
    <w:p w14:paraId="3D672F7E" w14:textId="105C6B50" w:rsidR="00EE2520" w:rsidRDefault="00EE2520" w:rsidP="009E4FCA">
      <w:pPr>
        <w:pStyle w:val="ListParagraph"/>
        <w:numPr>
          <w:ilvl w:val="1"/>
          <w:numId w:val="8"/>
        </w:numPr>
      </w:pPr>
      <w:r w:rsidRPr="00EE2520">
        <w:t xml:space="preserve">Many failure points as anything that affects the performance of the primary operating system will affect both the host </w:t>
      </w:r>
      <w:r>
        <w:t xml:space="preserve">operating system </w:t>
      </w:r>
      <w:r w:rsidRPr="00EE2520">
        <w:t>and the virtual machine.</w:t>
      </w:r>
    </w:p>
    <w:p w14:paraId="1415D1EE" w14:textId="18FA15C2" w:rsidR="00EE2520" w:rsidRDefault="00504483" w:rsidP="00504483">
      <w:pPr>
        <w:pStyle w:val="ListParagraph"/>
        <w:numPr>
          <w:ilvl w:val="1"/>
          <w:numId w:val="8"/>
        </w:numPr>
      </w:pPr>
      <w:r w:rsidRPr="00504483">
        <w:t>Latency issues related to the external layer of the operating system.</w:t>
      </w:r>
    </w:p>
    <w:p w14:paraId="4D2180BA" w14:textId="00A1C79D" w:rsidR="00504483" w:rsidRDefault="00504483" w:rsidP="00504483">
      <w:pPr>
        <w:pStyle w:val="ListParagraph"/>
        <w:numPr>
          <w:ilvl w:val="1"/>
          <w:numId w:val="8"/>
        </w:numPr>
      </w:pPr>
      <w:r w:rsidRPr="00504483">
        <w:t xml:space="preserve">Potential </w:t>
      </w:r>
      <w:r>
        <w:t>s</w:t>
      </w:r>
      <w:r w:rsidRPr="00504483">
        <w:t xml:space="preserve">ecurity </w:t>
      </w:r>
      <w:r>
        <w:t>t</w:t>
      </w:r>
      <w:r w:rsidRPr="00504483">
        <w:t>hreat</w:t>
      </w:r>
      <w:r>
        <w:t>s</w:t>
      </w:r>
      <w:r w:rsidRPr="00504483">
        <w:t xml:space="preserve"> </w:t>
      </w:r>
      <w:r>
        <w:t>i</w:t>
      </w:r>
      <w:r w:rsidRPr="00504483">
        <w:t xml:space="preserve">f </w:t>
      </w:r>
      <w:r>
        <w:t>a</w:t>
      </w:r>
      <w:r w:rsidRPr="00504483">
        <w:t xml:space="preserve"> </w:t>
      </w:r>
      <w:r>
        <w:t>hacker</w:t>
      </w:r>
      <w:r w:rsidRPr="00504483">
        <w:t xml:space="preserve"> exploits the host </w:t>
      </w:r>
      <w:r>
        <w:t>operating system,</w:t>
      </w:r>
      <w:r w:rsidRPr="00504483">
        <w:t xml:space="preserve"> then it may </w:t>
      </w:r>
      <w:r>
        <w:t>affect</w:t>
      </w:r>
      <w:r w:rsidRPr="00504483">
        <w:t xml:space="preserve"> any </w:t>
      </w:r>
      <w:r>
        <w:t>Virtual Machine</w:t>
      </w:r>
      <w:r w:rsidRPr="00504483">
        <w:t>.</w:t>
      </w:r>
    </w:p>
    <w:p w14:paraId="39F45374" w14:textId="63DAF1A8" w:rsidR="0083163A" w:rsidRDefault="0083163A" w:rsidP="0083163A">
      <w:pPr>
        <w:ind w:firstLine="0"/>
      </w:pPr>
      <w:r w:rsidRPr="0083163A">
        <w:t xml:space="preserve">Example vendors of </w:t>
      </w:r>
      <w:r>
        <w:t>Hosted</w:t>
      </w:r>
      <w:r w:rsidRPr="0083163A">
        <w:t xml:space="preserve"> Hypervisor include</w:t>
      </w:r>
      <w:r>
        <w:t xml:space="preserve"> VMware Workstation, Server, Player and Fusion, Oracle VM VirtualBox, Microsoft Virtual PC, and </w:t>
      </w:r>
      <w:r w:rsidRPr="0083163A">
        <w:t>Oracle Solaris Zones</w:t>
      </w:r>
      <w:sdt>
        <w:sdtPr>
          <w:id w:val="133072026"/>
          <w:citation/>
        </w:sdtPr>
        <w:sdtEndPr/>
        <w:sdtContent>
          <w:r w:rsidR="00D92BBE">
            <w:fldChar w:fldCharType="begin"/>
          </w:r>
          <w:r w:rsidR="00D92BBE">
            <w:instrText xml:space="preserve"> CITATION Mor15 \l 2057 </w:instrText>
          </w:r>
          <w:r w:rsidR="00D92BBE">
            <w:fldChar w:fldCharType="separate"/>
          </w:r>
          <w:r w:rsidR="00D92BBE">
            <w:rPr>
              <w:noProof/>
            </w:rPr>
            <w:t xml:space="preserve"> </w:t>
          </w:r>
          <w:r w:rsidR="00D92BBE" w:rsidRPr="00D92BBE">
            <w:rPr>
              <w:noProof/>
            </w:rPr>
            <w:t>[6]</w:t>
          </w:r>
          <w:r w:rsidR="00D92BBE">
            <w:fldChar w:fldCharType="end"/>
          </w:r>
        </w:sdtContent>
      </w:sdt>
      <w:r>
        <w:t>.</w:t>
      </w:r>
    </w:p>
    <w:p w14:paraId="66E019D3" w14:textId="0782068E" w:rsidR="004D40A5" w:rsidRDefault="004D40A5" w:rsidP="0083163A">
      <w:pPr>
        <w:ind w:firstLine="0"/>
      </w:pPr>
      <w:r>
        <w:rPr>
          <w:noProof/>
        </w:rPr>
        <w:lastRenderedPageBreak/>
        <w:drawing>
          <wp:inline distT="0" distB="0" distL="0" distR="0" wp14:anchorId="514F3742" wp14:editId="186084EF">
            <wp:extent cx="5731510" cy="42195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219575"/>
                    </a:xfrm>
                    <a:prstGeom prst="rect">
                      <a:avLst/>
                    </a:prstGeom>
                  </pic:spPr>
                </pic:pic>
              </a:graphicData>
            </a:graphic>
          </wp:inline>
        </w:drawing>
      </w:r>
    </w:p>
    <w:p w14:paraId="22421CB3" w14:textId="610FE00C" w:rsidR="004D40A5" w:rsidRDefault="004D40A5" w:rsidP="0083163A">
      <w:pPr>
        <w:pStyle w:val="figurecaption"/>
      </w:pPr>
      <w:r>
        <w:t>Hosted</w:t>
      </w:r>
      <w:r w:rsidRPr="004D40A5">
        <w:t xml:space="preserve"> Hypervisor</w:t>
      </w:r>
      <w:r>
        <w:t xml:space="preserve"> architecture.</w:t>
      </w:r>
      <w:r w:rsidR="000E6EE6">
        <w:t xml:space="preserve"> Source: Adapted from</w:t>
      </w:r>
      <w:sdt>
        <w:sdtPr>
          <w:id w:val="2075767401"/>
          <w:citation/>
        </w:sdtPr>
        <w:sdtEndPr/>
        <w:sdtContent>
          <w:r w:rsidR="000E6EE6">
            <w:fldChar w:fldCharType="begin"/>
          </w:r>
          <w:r w:rsidR="000E6EE6">
            <w:rPr>
              <w:lang w:val="en-GB"/>
            </w:rPr>
            <w:instrText xml:space="preserve"> CITATION Oba15 \l 2057 </w:instrText>
          </w:r>
          <w:r w:rsidR="000E6EE6">
            <w:fldChar w:fldCharType="separate"/>
          </w:r>
          <w:r w:rsidR="000E6EE6">
            <w:rPr>
              <w:lang w:val="en-GB"/>
            </w:rPr>
            <w:t xml:space="preserve"> </w:t>
          </w:r>
          <w:r w:rsidR="000E6EE6" w:rsidRPr="000E6EE6">
            <w:rPr>
              <w:lang w:val="en-GB"/>
            </w:rPr>
            <w:t>[3]</w:t>
          </w:r>
          <w:r w:rsidR="000E6EE6">
            <w:fldChar w:fldCharType="end"/>
          </w:r>
        </w:sdtContent>
      </w:sdt>
      <w:r w:rsidR="000E6EE6">
        <w:t>.</w:t>
      </w:r>
    </w:p>
    <w:p w14:paraId="4A14D431" w14:textId="1C1D2E99" w:rsidR="001A4BA3" w:rsidRDefault="001A4BA3" w:rsidP="0046215E"/>
    <w:p w14:paraId="26917269" w14:textId="34DEDCEB" w:rsidR="001A4BA3" w:rsidRDefault="001A4BA3" w:rsidP="0046215E"/>
    <w:p w14:paraId="64CDF4BE" w14:textId="4C3300E7" w:rsidR="001A4BA3" w:rsidRDefault="001A4BA3" w:rsidP="0046215E"/>
    <w:p w14:paraId="5BB67CA0" w14:textId="02D7F6BF" w:rsidR="001A4BA3" w:rsidRDefault="001A4BA3" w:rsidP="0046215E"/>
    <w:p w14:paraId="3221B117" w14:textId="51937F92" w:rsidR="001A4BA3" w:rsidRDefault="001A4BA3" w:rsidP="0046215E"/>
    <w:p w14:paraId="2291E812" w14:textId="5280C0D2" w:rsidR="001A4BA3" w:rsidRDefault="001A4BA3" w:rsidP="0046215E"/>
    <w:p w14:paraId="307220AA" w14:textId="255BF493" w:rsidR="001A4BA3" w:rsidRDefault="001A4BA3" w:rsidP="0046215E"/>
    <w:p w14:paraId="53C26492" w14:textId="63992594" w:rsidR="001A4BA3" w:rsidRDefault="001A4BA3" w:rsidP="0046215E"/>
    <w:p w14:paraId="67F327F4" w14:textId="7650BB04" w:rsidR="001A4BA3" w:rsidRDefault="001A4BA3" w:rsidP="0046215E"/>
    <w:p w14:paraId="07451477" w14:textId="002EBB07" w:rsidR="001A4BA3" w:rsidRDefault="001A4BA3" w:rsidP="0046215E"/>
    <w:p w14:paraId="22D649CB" w14:textId="2A4677EB" w:rsidR="001A4BA3" w:rsidRPr="00052279" w:rsidRDefault="001A4BA3" w:rsidP="00052279">
      <w:pPr>
        <w:pStyle w:val="Heading2"/>
        <w:jc w:val="center"/>
        <w:rPr>
          <w:rFonts w:ascii="Times New Roman" w:hAnsi="Times New Roman" w:cs="Times New Roman"/>
          <w:b/>
          <w:bCs/>
          <w:color w:val="auto"/>
          <w:sz w:val="28"/>
          <w:szCs w:val="28"/>
        </w:rPr>
      </w:pPr>
      <w:bookmarkStart w:id="12" w:name="_Toc65577594"/>
      <w:r w:rsidRPr="00052279">
        <w:rPr>
          <w:rFonts w:ascii="Times New Roman" w:hAnsi="Times New Roman" w:cs="Times New Roman"/>
          <w:b/>
          <w:bCs/>
          <w:color w:val="auto"/>
          <w:sz w:val="28"/>
          <w:szCs w:val="28"/>
        </w:rPr>
        <w:lastRenderedPageBreak/>
        <w:t>Subnet Mask</w:t>
      </w:r>
      <w:bookmarkEnd w:id="12"/>
    </w:p>
    <w:p w14:paraId="6C7331FC" w14:textId="10B036D6" w:rsidR="001A4BA3" w:rsidRPr="001A4BA3" w:rsidRDefault="001A4BA3" w:rsidP="001A4BA3">
      <w:r w:rsidRPr="001A4BA3">
        <w:t>The subnet mask is used to control the network process and subnetwork information is partitioned by a host or router in accordance with the corresponding IP address.</w:t>
      </w:r>
      <w:r w:rsidR="004B6AA2">
        <w:t xml:space="preserve"> It</w:t>
      </w:r>
      <w:r w:rsidR="004B6AA2" w:rsidRPr="004B6AA2">
        <w:t xml:space="preserve"> is a number that specifies the set of IP addresses accessible on a network. The number of valid IP</w:t>
      </w:r>
      <w:r w:rsidR="004B6AA2">
        <w:t xml:space="preserve"> addresses</w:t>
      </w:r>
      <w:r w:rsidR="004B6AA2" w:rsidRPr="004B6AA2">
        <w:t xml:space="preserve"> for a given network is constrained by a single subnet mask. Multiple subnet masks can organise a single network into smaller subnetworks</w:t>
      </w:r>
      <w:r w:rsidR="004B6AA2">
        <w:t>.</w:t>
      </w:r>
      <w:r w:rsidR="00C53044">
        <w:t xml:space="preserve"> </w:t>
      </w:r>
      <w:r w:rsidR="004B6AA2">
        <w:t>T</w:t>
      </w:r>
      <w:r w:rsidR="004B6AA2" w:rsidRPr="004B6AA2">
        <w:t>he significance of the subnet mask in IPv4 addressing</w:t>
      </w:r>
      <w:r w:rsidR="004B6AA2">
        <w:t xml:space="preserve"> is </w:t>
      </w:r>
      <w:r w:rsidR="00C53044" w:rsidRPr="00C53044">
        <w:t>to decide whether a host is on a local subnet or a remote network</w:t>
      </w:r>
      <w:r w:rsidR="004B6AA2">
        <w:t xml:space="preserve"> (TCP/IP protocol uses a subnet mask to make this decision)</w:t>
      </w:r>
      <w:r w:rsidR="00C53044" w:rsidRPr="00C53044">
        <w:t>.</w:t>
      </w:r>
      <w:r w:rsidR="00C53044">
        <w:t xml:space="preserve"> </w:t>
      </w:r>
      <w:r w:rsidR="00C53044" w:rsidRPr="00C53044">
        <w:t>Hosts can communicate directly with hosts on the same network, but they must communicate with a router in order to connect with hosts on other networks</w:t>
      </w:r>
      <w:sdt>
        <w:sdtPr>
          <w:id w:val="1821314736"/>
          <w:citation/>
        </w:sdtPr>
        <w:sdtEndPr/>
        <w:sdtContent>
          <w:r w:rsidR="00E2187F">
            <w:fldChar w:fldCharType="begin"/>
          </w:r>
          <w:r w:rsidR="00E2187F">
            <w:instrText xml:space="preserve"> CITATION Bab14 \l 2057 </w:instrText>
          </w:r>
          <w:r w:rsidR="00E2187F">
            <w:fldChar w:fldCharType="separate"/>
          </w:r>
          <w:r w:rsidR="00E2187F">
            <w:rPr>
              <w:noProof/>
            </w:rPr>
            <w:t xml:space="preserve"> </w:t>
          </w:r>
          <w:r w:rsidR="00E2187F" w:rsidRPr="00E2187F">
            <w:rPr>
              <w:noProof/>
            </w:rPr>
            <w:t>[7]</w:t>
          </w:r>
          <w:r w:rsidR="00E2187F">
            <w:fldChar w:fldCharType="end"/>
          </w:r>
        </w:sdtContent>
      </w:sdt>
      <w:sdt>
        <w:sdtPr>
          <w:id w:val="-1996489492"/>
          <w:citation/>
        </w:sdtPr>
        <w:sdtEndPr/>
        <w:sdtContent>
          <w:r w:rsidR="00E2187F">
            <w:fldChar w:fldCharType="begin"/>
          </w:r>
          <w:r w:rsidR="00E2187F">
            <w:instrText xml:space="preserve"> CITATION Sis13 \l 2057 </w:instrText>
          </w:r>
          <w:r w:rsidR="00E2187F">
            <w:fldChar w:fldCharType="separate"/>
          </w:r>
          <w:r w:rsidR="00E2187F">
            <w:rPr>
              <w:noProof/>
            </w:rPr>
            <w:t xml:space="preserve"> </w:t>
          </w:r>
          <w:r w:rsidR="00E2187F" w:rsidRPr="00E2187F">
            <w:rPr>
              <w:noProof/>
            </w:rPr>
            <w:t>[8]</w:t>
          </w:r>
          <w:r w:rsidR="00E2187F">
            <w:fldChar w:fldCharType="end"/>
          </w:r>
        </w:sdtContent>
      </w:sdt>
      <w:r w:rsidR="00C53044" w:rsidRPr="00C53044">
        <w:t>.</w:t>
      </w:r>
    </w:p>
    <w:p w14:paraId="1BC9ABF3" w14:textId="6EB00980" w:rsidR="001A4BA3" w:rsidRDefault="001A4BA3" w:rsidP="001A4BA3"/>
    <w:p w14:paraId="52FE6CC2" w14:textId="77DCB1AB" w:rsidR="007F6F09" w:rsidRPr="00052279" w:rsidRDefault="007F6F09" w:rsidP="00052279">
      <w:pPr>
        <w:pStyle w:val="Heading2"/>
        <w:jc w:val="center"/>
        <w:rPr>
          <w:rFonts w:ascii="Times New Roman" w:hAnsi="Times New Roman" w:cs="Times New Roman"/>
          <w:b/>
          <w:bCs/>
          <w:color w:val="auto"/>
          <w:sz w:val="28"/>
          <w:szCs w:val="28"/>
        </w:rPr>
      </w:pPr>
      <w:bookmarkStart w:id="13" w:name="_Toc65577595"/>
      <w:r w:rsidRPr="00052279">
        <w:rPr>
          <w:rFonts w:ascii="Times New Roman" w:hAnsi="Times New Roman" w:cs="Times New Roman"/>
          <w:b/>
          <w:bCs/>
          <w:color w:val="auto"/>
          <w:sz w:val="28"/>
          <w:szCs w:val="28"/>
        </w:rPr>
        <w:t>Cloud Computing</w:t>
      </w:r>
      <w:bookmarkEnd w:id="13"/>
    </w:p>
    <w:p w14:paraId="18587E85" w14:textId="14F75F06" w:rsidR="0030661D" w:rsidRDefault="00721D86" w:rsidP="001A4BA3">
      <w:r w:rsidRPr="00721D86">
        <w:t>Cloud computing is the on-demand, pay-as-you-go distribution of IT services over the Internet. It is focused on the leasing of computing services, storage and databases from various cloud vendors, rather than the acquisition and maintenance of physical data centres and servers.</w:t>
      </w:r>
      <w:r>
        <w:t xml:space="preserve"> </w:t>
      </w:r>
      <w:r w:rsidRPr="00721D86">
        <w:t>Organizations of various kinds, sizes and markets use the cloud for a wide range of uses</w:t>
      </w:r>
      <w:sdt>
        <w:sdtPr>
          <w:id w:val="-833688584"/>
          <w:citation/>
        </w:sdtPr>
        <w:sdtEndPr/>
        <w:sdtContent>
          <w:r w:rsidR="0025799D">
            <w:fldChar w:fldCharType="begin"/>
          </w:r>
          <w:r w:rsidR="0025799D">
            <w:instrText xml:space="preserve"> CITATION Pra13 \l 2057 </w:instrText>
          </w:r>
          <w:r w:rsidR="0025799D">
            <w:fldChar w:fldCharType="separate"/>
          </w:r>
          <w:r w:rsidR="0025799D">
            <w:rPr>
              <w:noProof/>
            </w:rPr>
            <w:t xml:space="preserve"> </w:t>
          </w:r>
          <w:r w:rsidR="0025799D" w:rsidRPr="0025799D">
            <w:rPr>
              <w:noProof/>
            </w:rPr>
            <w:t>[9]</w:t>
          </w:r>
          <w:r w:rsidR="0025799D">
            <w:fldChar w:fldCharType="end"/>
          </w:r>
        </w:sdtContent>
      </w:sdt>
      <w:r w:rsidRPr="00721D86">
        <w:t>, such as</w:t>
      </w:r>
      <w:r w:rsidR="0030661D">
        <w:t>:</w:t>
      </w:r>
    </w:p>
    <w:p w14:paraId="421C2C0A" w14:textId="396D4DFA" w:rsidR="0030661D" w:rsidRDefault="0030661D" w:rsidP="0030661D">
      <w:pPr>
        <w:pStyle w:val="ListParagraph"/>
        <w:numPr>
          <w:ilvl w:val="0"/>
          <w:numId w:val="9"/>
        </w:numPr>
      </w:pPr>
      <w:r>
        <w:t>D</w:t>
      </w:r>
      <w:r w:rsidRPr="0030661D">
        <w:t>ata storage and management</w:t>
      </w:r>
      <w:r>
        <w:t xml:space="preserve"> by m</w:t>
      </w:r>
      <w:r w:rsidRPr="0030661D">
        <w:t>ov</w:t>
      </w:r>
      <w:r>
        <w:t>ing</w:t>
      </w:r>
      <w:r w:rsidRPr="0030661D">
        <w:t xml:space="preserve"> data over the Internet to an off-site cloud computing facility that can be accessed from any location and device.</w:t>
      </w:r>
    </w:p>
    <w:p w14:paraId="31555234" w14:textId="7E96D374" w:rsidR="0030661D" w:rsidRDefault="0030661D" w:rsidP="0030661D">
      <w:pPr>
        <w:pStyle w:val="ListParagraph"/>
        <w:numPr>
          <w:ilvl w:val="0"/>
          <w:numId w:val="9"/>
        </w:numPr>
      </w:pPr>
      <w:r>
        <w:t xml:space="preserve">Product creation and testing is </w:t>
      </w:r>
      <w:r w:rsidRPr="0030661D">
        <w:t xml:space="preserve">feasible </w:t>
      </w:r>
      <w:r>
        <w:t xml:space="preserve">with reduced technology development costs and time by </w:t>
      </w:r>
      <w:r w:rsidRPr="0030661D">
        <w:t>leveraging cloud infrastructures that can be quickly scaled up or down.</w:t>
      </w:r>
    </w:p>
    <w:p w14:paraId="7B3B164D" w14:textId="0F0948D2" w:rsidR="0093399A" w:rsidRDefault="0093399A" w:rsidP="0030661D">
      <w:pPr>
        <w:pStyle w:val="ListParagraph"/>
        <w:numPr>
          <w:ilvl w:val="0"/>
          <w:numId w:val="9"/>
        </w:numPr>
      </w:pPr>
      <w:r>
        <w:t>Big data analytics using machine learning and artificial intelligence.</w:t>
      </w:r>
    </w:p>
    <w:p w14:paraId="723B5F27" w14:textId="2078216D" w:rsidR="0093399A" w:rsidRDefault="0093399A" w:rsidP="0030661D">
      <w:pPr>
        <w:pStyle w:val="ListParagraph"/>
        <w:numPr>
          <w:ilvl w:val="0"/>
          <w:numId w:val="9"/>
        </w:numPr>
      </w:pPr>
      <w:r>
        <w:t xml:space="preserve">Streaming content with </w:t>
      </w:r>
      <w:r w:rsidRPr="0093399A">
        <w:t>high-definition video and audio platform</w:t>
      </w:r>
      <w:r>
        <w:t>s</w:t>
      </w:r>
      <w:r w:rsidRPr="0093399A">
        <w:t xml:space="preserve"> </w:t>
      </w:r>
      <w:r>
        <w:t>and</w:t>
      </w:r>
      <w:r w:rsidRPr="0093399A">
        <w:t xml:space="preserve"> worldwide delivery.</w:t>
      </w:r>
    </w:p>
    <w:p w14:paraId="3BA7064C" w14:textId="26B2BC5E" w:rsidR="00111CEB" w:rsidRDefault="00111CEB" w:rsidP="0030661D">
      <w:pPr>
        <w:pStyle w:val="ListParagraph"/>
        <w:numPr>
          <w:ilvl w:val="0"/>
          <w:numId w:val="9"/>
        </w:numPr>
      </w:pPr>
      <w:r>
        <w:t>C</w:t>
      </w:r>
      <w:r w:rsidRPr="00111CEB">
        <w:t>ustomer-based mobile applications</w:t>
      </w:r>
      <w:r>
        <w:t xml:space="preserve"> delivered on demand using software as a service (SaaS).</w:t>
      </w:r>
    </w:p>
    <w:p w14:paraId="726976C6" w14:textId="43983F95" w:rsidR="007F6F09" w:rsidRDefault="00851713" w:rsidP="00851713">
      <w:pPr>
        <w:ind w:firstLine="0"/>
      </w:pPr>
      <w:r w:rsidRPr="00851713">
        <w:t>Cloud computing is a significant move away from the conventional way corporations thought of IT infrastructure. There are many advantages of cloud computing</w:t>
      </w:r>
      <w:r w:rsidR="009D562B">
        <w:t>;</w:t>
      </w:r>
      <w:r w:rsidRPr="00851713">
        <w:t xml:space="preserve"> however, new problems continue emerging due to economic development and expansion, although several concerns have not been fully </w:t>
      </w:r>
      <w:proofErr w:type="gramStart"/>
      <w:r w:rsidRPr="00851713">
        <w:t>taken into account</w:t>
      </w:r>
      <w:proofErr w:type="gramEnd"/>
      <w:r w:rsidRPr="00851713">
        <w:t>. Some of the benefits and challenges of cloud computing are discussed below</w:t>
      </w:r>
      <w:sdt>
        <w:sdtPr>
          <w:id w:val="-1198304549"/>
          <w:citation/>
        </w:sdtPr>
        <w:sdtEndPr/>
        <w:sdtContent>
          <w:r w:rsidR="00400420">
            <w:fldChar w:fldCharType="begin"/>
          </w:r>
          <w:r w:rsidR="00400420">
            <w:instrText xml:space="preserve"> CITATION Kha17 \l 2057 </w:instrText>
          </w:r>
          <w:r w:rsidR="00400420">
            <w:fldChar w:fldCharType="separate"/>
          </w:r>
          <w:r w:rsidR="00400420">
            <w:rPr>
              <w:noProof/>
            </w:rPr>
            <w:t xml:space="preserve"> </w:t>
          </w:r>
          <w:r w:rsidR="00400420" w:rsidRPr="00400420">
            <w:rPr>
              <w:noProof/>
            </w:rPr>
            <w:t>[10]</w:t>
          </w:r>
          <w:r w:rsidR="00400420">
            <w:fldChar w:fldCharType="end"/>
          </w:r>
        </w:sdtContent>
      </w:sdt>
      <w:r w:rsidRPr="00851713">
        <w:t>:</w:t>
      </w:r>
    </w:p>
    <w:p w14:paraId="74168442" w14:textId="77777777" w:rsidR="00851713" w:rsidRDefault="00851713" w:rsidP="00851713">
      <w:pPr>
        <w:pStyle w:val="ListParagraph"/>
        <w:numPr>
          <w:ilvl w:val="0"/>
          <w:numId w:val="8"/>
        </w:numPr>
      </w:pPr>
      <w:r>
        <w:lastRenderedPageBreak/>
        <w:t>Benefits:</w:t>
      </w:r>
    </w:p>
    <w:p w14:paraId="1A15CCBC" w14:textId="409AAE54" w:rsidR="00851713" w:rsidRDefault="00851713" w:rsidP="00851713">
      <w:pPr>
        <w:pStyle w:val="ListParagraph"/>
        <w:numPr>
          <w:ilvl w:val="1"/>
          <w:numId w:val="8"/>
        </w:numPr>
      </w:pPr>
      <w:r>
        <w:t>R</w:t>
      </w:r>
      <w:r w:rsidRPr="00851713">
        <w:t>educed overhead cost of purchasing equipment and setting up and maintaining on-site data centres.</w:t>
      </w:r>
    </w:p>
    <w:p w14:paraId="091EB379" w14:textId="0258A095" w:rsidR="00982C90" w:rsidRDefault="00982C90" w:rsidP="00851713">
      <w:pPr>
        <w:pStyle w:val="ListParagraph"/>
        <w:numPr>
          <w:ilvl w:val="1"/>
          <w:numId w:val="8"/>
        </w:numPr>
      </w:pPr>
      <w:r>
        <w:t xml:space="preserve">Ability to scale </w:t>
      </w:r>
      <w:r w:rsidRPr="00982C90">
        <w:t xml:space="preserve">cloud infrastructures </w:t>
      </w:r>
      <w:r>
        <w:t xml:space="preserve">up or down </w:t>
      </w:r>
      <w:r w:rsidRPr="00982C90">
        <w:t>by providing the correct amount of IT services.</w:t>
      </w:r>
    </w:p>
    <w:p w14:paraId="1D151925" w14:textId="7B6BD5FA" w:rsidR="00182F6F" w:rsidRDefault="00182F6F" w:rsidP="00851713">
      <w:pPr>
        <w:pStyle w:val="ListParagraph"/>
        <w:numPr>
          <w:ilvl w:val="1"/>
          <w:numId w:val="8"/>
        </w:numPr>
      </w:pPr>
      <w:r w:rsidRPr="00182F6F">
        <w:t>Enhance</w:t>
      </w:r>
      <w:r>
        <w:t>d</w:t>
      </w:r>
      <w:r w:rsidRPr="00182F6F">
        <w:t xml:space="preserve"> efficiency of resource management by adaptive resource planning.</w:t>
      </w:r>
    </w:p>
    <w:p w14:paraId="72FCCFED" w14:textId="2E2F1CC7" w:rsidR="005E1FEB" w:rsidRDefault="005E1FEB" w:rsidP="00851713">
      <w:pPr>
        <w:pStyle w:val="ListParagraph"/>
        <w:numPr>
          <w:ilvl w:val="1"/>
          <w:numId w:val="8"/>
        </w:numPr>
      </w:pPr>
      <w:r w:rsidRPr="005E1FEB">
        <w:t xml:space="preserve">Autonomous </w:t>
      </w:r>
      <w:r w:rsidR="00EF2E2E">
        <w:t>s</w:t>
      </w:r>
      <w:r w:rsidRPr="005E1FEB">
        <w:t>ystem</w:t>
      </w:r>
      <w:r w:rsidR="00EF2E2E">
        <w:t xml:space="preserve"> </w:t>
      </w:r>
      <w:r w:rsidRPr="005E1FEB">
        <w:t>managed transparently to users.</w:t>
      </w:r>
    </w:p>
    <w:p w14:paraId="606FD0DD" w14:textId="3A4536CF" w:rsidR="00EF2E2E" w:rsidRDefault="00EF2E2E" w:rsidP="00851713">
      <w:pPr>
        <w:pStyle w:val="ListParagraph"/>
        <w:numPr>
          <w:ilvl w:val="1"/>
          <w:numId w:val="8"/>
        </w:numPr>
      </w:pPr>
      <w:r>
        <w:t>Independent u</w:t>
      </w:r>
      <w:r w:rsidRPr="00EF2E2E">
        <w:t>ser-</w:t>
      </w:r>
      <w:r>
        <w:t>c</w:t>
      </w:r>
      <w:r w:rsidRPr="00EF2E2E">
        <w:t xml:space="preserve">entric </w:t>
      </w:r>
      <w:r>
        <w:t>i</w:t>
      </w:r>
      <w:r w:rsidRPr="00EF2E2E">
        <w:t>nterface</w:t>
      </w:r>
      <w:r>
        <w:t xml:space="preserve"> that</w:t>
      </w:r>
      <w:r w:rsidRPr="00EF2E2E">
        <w:t xml:space="preserve"> can be </w:t>
      </w:r>
      <w:r>
        <w:t>reached</w:t>
      </w:r>
      <w:r w:rsidRPr="00EF2E2E">
        <w:t xml:space="preserve"> by well</w:t>
      </w:r>
      <w:r>
        <w:t>-</w:t>
      </w:r>
      <w:r w:rsidRPr="00EF2E2E">
        <w:t xml:space="preserve">established </w:t>
      </w:r>
      <w:r>
        <w:t>services and applications</w:t>
      </w:r>
      <w:r w:rsidRPr="00EF2E2E">
        <w:t xml:space="preserve"> such as Web services and Web browsers.</w:t>
      </w:r>
    </w:p>
    <w:p w14:paraId="515BF734" w14:textId="77777777" w:rsidR="00851713" w:rsidRDefault="00851713" w:rsidP="00851713">
      <w:pPr>
        <w:pStyle w:val="ListParagraph"/>
        <w:numPr>
          <w:ilvl w:val="0"/>
          <w:numId w:val="8"/>
        </w:numPr>
      </w:pPr>
      <w:r>
        <w:t>Drawbacks:</w:t>
      </w:r>
    </w:p>
    <w:p w14:paraId="06F4B027" w14:textId="0D62E6C5" w:rsidR="00851713" w:rsidRDefault="00CD4E4F" w:rsidP="00851713">
      <w:pPr>
        <w:pStyle w:val="ListParagraph"/>
        <w:numPr>
          <w:ilvl w:val="1"/>
          <w:numId w:val="8"/>
        </w:numPr>
      </w:pPr>
      <w:r>
        <w:t>B</w:t>
      </w:r>
      <w:r w:rsidRPr="00CD4E4F">
        <w:t>usinesses might save money on hardware and software</w:t>
      </w:r>
      <w:r>
        <w:t>;</w:t>
      </w:r>
      <w:r w:rsidRPr="00CD4E4F">
        <w:t xml:space="preserve"> however, they could pay higher network bandwidth costs.</w:t>
      </w:r>
    </w:p>
    <w:p w14:paraId="263BD488" w14:textId="61DC95F4" w:rsidR="003077FE" w:rsidRDefault="003077FE" w:rsidP="00851713">
      <w:pPr>
        <w:pStyle w:val="ListParagraph"/>
        <w:numPr>
          <w:ilvl w:val="1"/>
          <w:numId w:val="8"/>
        </w:numPr>
      </w:pPr>
      <w:r>
        <w:t xml:space="preserve">Companies have </w:t>
      </w:r>
      <w:r w:rsidRPr="003077FE">
        <w:t>questions about their safety and data protection as opposed to conventional hosting providers.</w:t>
      </w:r>
    </w:p>
    <w:p w14:paraId="6671A73D" w14:textId="3BEF1362" w:rsidR="003077FE" w:rsidRDefault="003077FE" w:rsidP="00851713">
      <w:pPr>
        <w:pStyle w:val="ListParagraph"/>
        <w:numPr>
          <w:ilvl w:val="1"/>
          <w:numId w:val="8"/>
        </w:numPr>
      </w:pPr>
      <w:r w:rsidRPr="003077FE">
        <w:t>Migration problems occur as data of companies is transferred from one cloud to another.</w:t>
      </w:r>
    </w:p>
    <w:p w14:paraId="5DC75A8F" w14:textId="33252DDD" w:rsidR="003077FE" w:rsidRDefault="003077FE" w:rsidP="00851713">
      <w:pPr>
        <w:pStyle w:val="ListParagraph"/>
        <w:numPr>
          <w:ilvl w:val="1"/>
          <w:numId w:val="8"/>
        </w:numPr>
      </w:pPr>
      <w:r w:rsidRPr="003077FE">
        <w:t>The price and reliability benefits of this approach also</w:t>
      </w:r>
      <w:r w:rsidR="00CD32D3">
        <w:t xml:space="preserve"> </w:t>
      </w:r>
      <w:r w:rsidR="00CD32D3" w:rsidRPr="00CD32D3">
        <w:t xml:space="preserve">poses controversial regulatory concerns in the case of </w:t>
      </w:r>
      <w:r w:rsidR="00CD32D3">
        <w:t>c</w:t>
      </w:r>
      <w:r w:rsidR="00CD32D3" w:rsidRPr="00CD32D3">
        <w:t xml:space="preserve">loud </w:t>
      </w:r>
      <w:r w:rsidR="00CD32D3">
        <w:t>s</w:t>
      </w:r>
      <w:r w:rsidR="00CD32D3" w:rsidRPr="00CD32D3">
        <w:t>torage stemming from distributing consumer data overseas.</w:t>
      </w:r>
    </w:p>
    <w:p w14:paraId="345D492F" w14:textId="1D45B939" w:rsidR="00454494" w:rsidRDefault="00454494" w:rsidP="00851713">
      <w:pPr>
        <w:pStyle w:val="ListParagraph"/>
        <w:numPr>
          <w:ilvl w:val="1"/>
          <w:numId w:val="8"/>
        </w:numPr>
      </w:pPr>
      <w:r w:rsidRPr="00454494">
        <w:t>The continuity of the service can be affected by unforeseen incidents such as power cuts.</w:t>
      </w:r>
    </w:p>
    <w:p w14:paraId="16DF9115" w14:textId="167BF1A0" w:rsidR="00BE47BF" w:rsidRDefault="00BE47BF" w:rsidP="00BE47BF">
      <w:pPr>
        <w:ind w:firstLine="0"/>
      </w:pPr>
      <w:r w:rsidRPr="00BE47BF">
        <w:t xml:space="preserve">Example vendors of </w:t>
      </w:r>
      <w:r>
        <w:t>Cloud Computing</w:t>
      </w:r>
      <w:r w:rsidRPr="00BE47BF">
        <w:t xml:space="preserve"> include</w:t>
      </w:r>
      <w:r>
        <w:t xml:space="preserve"> Amazon Web Services (AWS), Microsoft Azure, Google Cloud Platform, VMware, Slack, Dropbox, Acquia, Salesforce, and IBM</w:t>
      </w:r>
      <w:sdt>
        <w:sdtPr>
          <w:id w:val="-1635402561"/>
          <w:citation/>
        </w:sdtPr>
        <w:sdtEndPr/>
        <w:sdtContent>
          <w:r w:rsidR="000810AA">
            <w:fldChar w:fldCharType="begin"/>
          </w:r>
          <w:r w:rsidR="000810AA">
            <w:instrText xml:space="preserve"> CITATION Pra13 \l 2057 </w:instrText>
          </w:r>
          <w:r w:rsidR="000810AA">
            <w:fldChar w:fldCharType="separate"/>
          </w:r>
          <w:r w:rsidR="000810AA">
            <w:rPr>
              <w:noProof/>
            </w:rPr>
            <w:t xml:space="preserve"> </w:t>
          </w:r>
          <w:r w:rsidR="000810AA" w:rsidRPr="000810AA">
            <w:rPr>
              <w:noProof/>
            </w:rPr>
            <w:t>[9]</w:t>
          </w:r>
          <w:r w:rsidR="000810AA">
            <w:fldChar w:fldCharType="end"/>
          </w:r>
        </w:sdtContent>
      </w:sdt>
      <w:sdt>
        <w:sdtPr>
          <w:id w:val="197820738"/>
          <w:citation/>
        </w:sdtPr>
        <w:sdtEndPr/>
        <w:sdtContent>
          <w:r w:rsidR="000810AA">
            <w:fldChar w:fldCharType="begin"/>
          </w:r>
          <w:r w:rsidR="000810AA">
            <w:instrText xml:space="preserve"> CITATION Kha17 \l 2057 </w:instrText>
          </w:r>
          <w:r w:rsidR="000810AA">
            <w:fldChar w:fldCharType="separate"/>
          </w:r>
          <w:r w:rsidR="000810AA">
            <w:rPr>
              <w:noProof/>
            </w:rPr>
            <w:t xml:space="preserve"> </w:t>
          </w:r>
          <w:r w:rsidR="000810AA" w:rsidRPr="000810AA">
            <w:rPr>
              <w:noProof/>
            </w:rPr>
            <w:t>[10]</w:t>
          </w:r>
          <w:r w:rsidR="000810AA">
            <w:fldChar w:fldCharType="end"/>
          </w:r>
        </w:sdtContent>
      </w:sdt>
      <w:sdt>
        <w:sdtPr>
          <w:id w:val="-718510545"/>
          <w:citation/>
        </w:sdtPr>
        <w:sdtEndPr/>
        <w:sdtContent>
          <w:r w:rsidR="000810AA">
            <w:fldChar w:fldCharType="begin"/>
          </w:r>
          <w:r w:rsidR="000810AA">
            <w:instrText xml:space="preserve"> CITATION Qia09 \l 2057 </w:instrText>
          </w:r>
          <w:r w:rsidR="000810AA">
            <w:fldChar w:fldCharType="separate"/>
          </w:r>
          <w:r w:rsidR="000810AA">
            <w:rPr>
              <w:noProof/>
            </w:rPr>
            <w:t xml:space="preserve"> </w:t>
          </w:r>
          <w:r w:rsidR="000810AA" w:rsidRPr="000810AA">
            <w:rPr>
              <w:noProof/>
            </w:rPr>
            <w:t>[11]</w:t>
          </w:r>
          <w:r w:rsidR="000810AA">
            <w:fldChar w:fldCharType="end"/>
          </w:r>
        </w:sdtContent>
      </w:sdt>
      <w:r>
        <w:t>.</w:t>
      </w:r>
    </w:p>
    <w:p w14:paraId="2BF14C96" w14:textId="6313D894" w:rsidR="00EA0538" w:rsidRDefault="00EA0538" w:rsidP="00EA0538"/>
    <w:p w14:paraId="0B68878D" w14:textId="4424E146" w:rsidR="00EA0538" w:rsidRDefault="00EA0538" w:rsidP="00EA0538"/>
    <w:p w14:paraId="55E304FB" w14:textId="01430720" w:rsidR="00EA0538" w:rsidRDefault="00EA0538" w:rsidP="00EA0538"/>
    <w:p w14:paraId="0375065C" w14:textId="3B819F96" w:rsidR="00EA0538" w:rsidRDefault="00EA0538" w:rsidP="00EA0538"/>
    <w:p w14:paraId="76D40A40" w14:textId="3F9A2226" w:rsidR="00EA0538" w:rsidRDefault="00EA0538" w:rsidP="00EA0538"/>
    <w:p w14:paraId="171CF109" w14:textId="4C57A8F5" w:rsidR="00EA0538" w:rsidRDefault="00EA0538" w:rsidP="00EA0538"/>
    <w:p w14:paraId="55753EA4" w14:textId="38CF8E98" w:rsidR="00EA0538" w:rsidRPr="00052279" w:rsidRDefault="00EA0538" w:rsidP="00052279">
      <w:pPr>
        <w:pStyle w:val="Heading2"/>
        <w:jc w:val="center"/>
        <w:rPr>
          <w:rFonts w:ascii="Times New Roman" w:hAnsi="Times New Roman" w:cs="Times New Roman"/>
          <w:b/>
          <w:bCs/>
          <w:color w:val="auto"/>
          <w:sz w:val="28"/>
          <w:szCs w:val="28"/>
        </w:rPr>
      </w:pPr>
      <w:bookmarkStart w:id="14" w:name="_Toc65577596"/>
      <w:r w:rsidRPr="00052279">
        <w:rPr>
          <w:rFonts w:ascii="Times New Roman" w:hAnsi="Times New Roman" w:cs="Times New Roman"/>
          <w:b/>
          <w:bCs/>
          <w:color w:val="auto"/>
          <w:sz w:val="28"/>
          <w:szCs w:val="28"/>
        </w:rPr>
        <w:lastRenderedPageBreak/>
        <w:t>Terminolog</w:t>
      </w:r>
      <w:r w:rsidR="006B4A50">
        <w:rPr>
          <w:rFonts w:ascii="Times New Roman" w:hAnsi="Times New Roman" w:cs="Times New Roman"/>
          <w:b/>
          <w:bCs/>
          <w:color w:val="auto"/>
          <w:sz w:val="28"/>
          <w:szCs w:val="28"/>
        </w:rPr>
        <w:t>y</w:t>
      </w:r>
      <w:bookmarkEnd w:id="14"/>
    </w:p>
    <w:p w14:paraId="194C9FA5" w14:textId="3C5AE56E" w:rsidR="00B92F91" w:rsidRDefault="00DA67F6" w:rsidP="00B92F91">
      <w:r>
        <w:t>There are number of different terminologies used in Task 1 and Task 2; however, the most relevant ones chosen for this report are:</w:t>
      </w:r>
    </w:p>
    <w:p w14:paraId="59F98BCE" w14:textId="3F67691A" w:rsidR="00EA0538" w:rsidRDefault="001C5904" w:rsidP="001C5904">
      <w:pPr>
        <w:pStyle w:val="ListParagraph"/>
        <w:numPr>
          <w:ilvl w:val="0"/>
          <w:numId w:val="10"/>
        </w:numPr>
      </w:pPr>
      <w:r>
        <w:t xml:space="preserve">Firewall: </w:t>
      </w:r>
      <w:r w:rsidR="008E2B09" w:rsidRPr="008E2B09">
        <w:t>A firewall is a component of a computer system or network intended to restrict unauthorised access while allowing permitted communications based on pre-configured rules and policies.</w:t>
      </w:r>
      <w:r w:rsidR="00B83C24" w:rsidRPr="00B83C24">
        <w:t xml:space="preserve"> </w:t>
      </w:r>
      <w:r w:rsidR="00B83C24">
        <w:t>Purpose of the firewall is to</w:t>
      </w:r>
      <w:r w:rsidR="00B83C24" w:rsidRPr="00B83C24">
        <w:t xml:space="preserve"> </w:t>
      </w:r>
      <w:r w:rsidR="00B83C24">
        <w:t>create</w:t>
      </w:r>
      <w:r w:rsidR="00B83C24" w:rsidRPr="00B83C24">
        <w:t xml:space="preserve"> a barrier between safe and regulated internal networks that can be trusted and insecure external networks such as the Internet</w:t>
      </w:r>
      <w:sdt>
        <w:sdtPr>
          <w:id w:val="1175541269"/>
          <w:citation/>
        </w:sdtPr>
        <w:sdtEndPr/>
        <w:sdtContent>
          <w:r w:rsidR="00B83C24">
            <w:fldChar w:fldCharType="begin"/>
          </w:r>
          <w:r w:rsidR="00B83C24">
            <w:instrText xml:space="preserve"> CITATION Oku15 \l 2057 </w:instrText>
          </w:r>
          <w:r w:rsidR="00B83C24">
            <w:fldChar w:fldCharType="separate"/>
          </w:r>
          <w:r w:rsidR="00B83C24">
            <w:rPr>
              <w:noProof/>
            </w:rPr>
            <w:t xml:space="preserve"> </w:t>
          </w:r>
          <w:r w:rsidR="00B83C24" w:rsidRPr="00B83C24">
            <w:rPr>
              <w:noProof/>
            </w:rPr>
            <w:t>[12]</w:t>
          </w:r>
          <w:r w:rsidR="00B83C24">
            <w:fldChar w:fldCharType="end"/>
          </w:r>
        </w:sdtContent>
      </w:sdt>
      <w:r w:rsidR="00B83C24" w:rsidRPr="00B83C24">
        <w:t>.</w:t>
      </w:r>
    </w:p>
    <w:p w14:paraId="7D37E4CE" w14:textId="2AF7631B" w:rsidR="00520A3C" w:rsidRDefault="007A6AD3" w:rsidP="001C5904">
      <w:pPr>
        <w:pStyle w:val="ListParagraph"/>
        <w:numPr>
          <w:ilvl w:val="0"/>
          <w:numId w:val="10"/>
        </w:numPr>
      </w:pPr>
      <w:r>
        <w:t xml:space="preserve">ICMP Ping: </w:t>
      </w:r>
      <w:r w:rsidR="00520A3C" w:rsidRPr="00520A3C">
        <w:t>ICMP is part of the TCP/IP suite. Error and control messages are addressed by this protocol. Ping is one of the most commonly used ICMP messages. This command is typically used to detect network or host connection errors and to address typical TCP/IP networking issues. However, the ping order may also be used to trigger significant repercussions for the wireless network</w:t>
      </w:r>
      <w:sdt>
        <w:sdtPr>
          <w:id w:val="-821736484"/>
          <w:citation/>
        </w:sdtPr>
        <w:sdtEndPr/>
        <w:sdtContent>
          <w:r w:rsidR="00726B3D">
            <w:fldChar w:fldCharType="begin"/>
          </w:r>
          <w:r w:rsidR="00726B3D">
            <w:instrText xml:space="preserve"> CITATION Bog11 \l 2057 </w:instrText>
          </w:r>
          <w:r w:rsidR="00726B3D">
            <w:fldChar w:fldCharType="separate"/>
          </w:r>
          <w:r w:rsidR="00726B3D">
            <w:rPr>
              <w:noProof/>
            </w:rPr>
            <w:t xml:space="preserve"> </w:t>
          </w:r>
          <w:r w:rsidR="00726B3D" w:rsidRPr="00726B3D">
            <w:rPr>
              <w:noProof/>
            </w:rPr>
            <w:t>[13]</w:t>
          </w:r>
          <w:r w:rsidR="00726B3D">
            <w:fldChar w:fldCharType="end"/>
          </w:r>
        </w:sdtContent>
      </w:sdt>
      <w:r w:rsidR="00520A3C" w:rsidRPr="00520A3C">
        <w:t>.</w:t>
      </w:r>
    </w:p>
    <w:p w14:paraId="6FA1C7D1" w14:textId="49421267" w:rsidR="001E2E08" w:rsidRDefault="001E2E08" w:rsidP="001C5904">
      <w:pPr>
        <w:pStyle w:val="ListParagraph"/>
        <w:numPr>
          <w:ilvl w:val="0"/>
          <w:numId w:val="10"/>
        </w:numPr>
      </w:pPr>
      <w:r w:rsidRPr="001E2E08">
        <w:t>Physical Address Extension (PAE)</w:t>
      </w:r>
      <w:r>
        <w:t xml:space="preserve">: </w:t>
      </w:r>
      <w:r w:rsidR="0029515C" w:rsidRPr="0029515C">
        <w:t xml:space="preserve">This processor capability enables x86 processors to use more than 4 GB of physical memory on compatible </w:t>
      </w:r>
      <w:r w:rsidR="0029515C">
        <w:t>o</w:t>
      </w:r>
      <w:r w:rsidR="0029515C" w:rsidRPr="0029515C">
        <w:t xml:space="preserve">perating systems. </w:t>
      </w:r>
      <w:r w:rsidR="0029515C">
        <w:t>It also</w:t>
      </w:r>
      <w:r w:rsidR="0029515C" w:rsidRPr="0029515C">
        <w:t xml:space="preserve"> allows 32-bit versions of Windows Server on x86-based platforms to reach up to 64 GB or 128 GB of raw memory, depending on the physical address size of the processor</w:t>
      </w:r>
      <w:sdt>
        <w:sdtPr>
          <w:id w:val="-1716957180"/>
          <w:citation/>
        </w:sdtPr>
        <w:sdtEndPr/>
        <w:sdtContent>
          <w:r w:rsidR="0029515C">
            <w:fldChar w:fldCharType="begin"/>
          </w:r>
          <w:r w:rsidR="0029515C">
            <w:instrText xml:space="preserve"> CITATION Mic18 \l 2057 </w:instrText>
          </w:r>
          <w:r w:rsidR="0029515C">
            <w:fldChar w:fldCharType="separate"/>
          </w:r>
          <w:r w:rsidR="0029515C">
            <w:rPr>
              <w:noProof/>
            </w:rPr>
            <w:t xml:space="preserve"> </w:t>
          </w:r>
          <w:r w:rsidR="0029515C" w:rsidRPr="0029515C">
            <w:rPr>
              <w:noProof/>
            </w:rPr>
            <w:t>[14]</w:t>
          </w:r>
          <w:r w:rsidR="0029515C">
            <w:fldChar w:fldCharType="end"/>
          </w:r>
        </w:sdtContent>
      </w:sdt>
      <w:r w:rsidR="0029515C" w:rsidRPr="0029515C">
        <w:t>.</w:t>
      </w:r>
    </w:p>
    <w:p w14:paraId="06C8E219" w14:textId="78F15C56" w:rsidR="00D83C9E" w:rsidRDefault="00D83C9E" w:rsidP="001C5904">
      <w:pPr>
        <w:pStyle w:val="ListParagraph"/>
        <w:numPr>
          <w:ilvl w:val="0"/>
          <w:numId w:val="10"/>
        </w:numPr>
      </w:pPr>
      <w:r w:rsidRPr="00D83C9E">
        <w:t>No-eXecute (NX)</w:t>
      </w:r>
      <w:r>
        <w:t xml:space="preserve">: </w:t>
      </w:r>
      <w:r w:rsidRPr="00D83C9E">
        <w:t xml:space="preserve">Memory pages may be identified as non-executable using </w:t>
      </w:r>
      <w:r>
        <w:t>this</w:t>
      </w:r>
      <w:r w:rsidRPr="00D83C9E">
        <w:t xml:space="preserve"> processor function. The functionality enables the CPU to assist in the protection of the system against malicious malware attacks. The NX function stops malicious programme code from being run in open memory areas</w:t>
      </w:r>
      <w:sdt>
        <w:sdtPr>
          <w:id w:val="-1133790792"/>
          <w:citation/>
        </w:sdtPr>
        <w:sdtEndPr/>
        <w:sdtContent>
          <w:r w:rsidR="006B5CD6">
            <w:fldChar w:fldCharType="begin"/>
          </w:r>
          <w:r w:rsidR="006B5CD6">
            <w:instrText xml:space="preserve"> CITATION Mic17 \l 2057 </w:instrText>
          </w:r>
          <w:r w:rsidR="006B5CD6">
            <w:fldChar w:fldCharType="separate"/>
          </w:r>
          <w:r w:rsidR="006B5CD6">
            <w:rPr>
              <w:noProof/>
            </w:rPr>
            <w:t xml:space="preserve"> </w:t>
          </w:r>
          <w:r w:rsidR="006B5CD6" w:rsidRPr="006B5CD6">
            <w:rPr>
              <w:noProof/>
            </w:rPr>
            <w:t>[15]</w:t>
          </w:r>
          <w:r w:rsidR="006B5CD6">
            <w:fldChar w:fldCharType="end"/>
          </w:r>
        </w:sdtContent>
      </w:sdt>
      <w:r w:rsidRPr="00D83C9E">
        <w:t>.</w:t>
      </w:r>
    </w:p>
    <w:p w14:paraId="5E704241" w14:textId="06EABC85" w:rsidR="00677BB4" w:rsidRDefault="00677BB4" w:rsidP="001C5904">
      <w:pPr>
        <w:pStyle w:val="ListParagraph"/>
        <w:numPr>
          <w:ilvl w:val="0"/>
          <w:numId w:val="10"/>
        </w:numPr>
      </w:pPr>
      <w:r>
        <w:t xml:space="preserve">Server Management: </w:t>
      </w:r>
      <w:r w:rsidRPr="00677BB4">
        <w:t>The method of managing and controlling servers for their optimum efficiency is known as server management. Hardware, programmes, security, and backups are all managed as part of server management. The key objectives of a successful server management approach are to reduce downtime for servers and create stable server environments.</w:t>
      </w:r>
    </w:p>
    <w:p w14:paraId="764F0099" w14:textId="5D2D6F35" w:rsidR="0008219E" w:rsidRDefault="0008219E" w:rsidP="0097099A"/>
    <w:p w14:paraId="331022AA" w14:textId="0D0EA881" w:rsidR="0008219E" w:rsidRDefault="0008219E" w:rsidP="0097099A"/>
    <w:p w14:paraId="0663210D" w14:textId="23F7AE71" w:rsidR="0008219E" w:rsidRDefault="0008219E" w:rsidP="0097099A"/>
    <w:p w14:paraId="6FEBD9CC" w14:textId="0E109B63" w:rsidR="0008219E" w:rsidRDefault="0008219E" w:rsidP="0097099A"/>
    <w:p w14:paraId="2E25CA95" w14:textId="4D59FC2F" w:rsidR="00967A21" w:rsidRDefault="00967A21" w:rsidP="0008219E">
      <w:pPr>
        <w:pStyle w:val="tablehead"/>
      </w:pPr>
      <w:r>
        <w:lastRenderedPageBreak/>
        <w:t>Comparison of functions for different systems.</w:t>
      </w:r>
    </w:p>
    <w:tbl>
      <w:tblPr>
        <w:tblStyle w:val="TableGrid"/>
        <w:tblW w:w="0" w:type="auto"/>
        <w:jc w:val="center"/>
        <w:tblLook w:val="04A0" w:firstRow="1" w:lastRow="0" w:firstColumn="1" w:lastColumn="0" w:noHBand="0" w:noVBand="1"/>
      </w:tblPr>
      <w:tblGrid>
        <w:gridCol w:w="2254"/>
        <w:gridCol w:w="2254"/>
        <w:gridCol w:w="2254"/>
        <w:gridCol w:w="2254"/>
      </w:tblGrid>
      <w:tr w:rsidR="0008219E" w14:paraId="1BBDF761" w14:textId="77777777" w:rsidTr="0008219E">
        <w:trPr>
          <w:jc w:val="center"/>
        </w:trPr>
        <w:tc>
          <w:tcPr>
            <w:tcW w:w="2254" w:type="dxa"/>
          </w:tcPr>
          <w:p w14:paraId="716F4883" w14:textId="3B713419" w:rsidR="0008219E" w:rsidRPr="00102E30" w:rsidRDefault="0008219E" w:rsidP="0008219E">
            <w:pPr>
              <w:spacing w:line="240" w:lineRule="auto"/>
              <w:ind w:firstLine="0"/>
              <w:jc w:val="center"/>
              <w:rPr>
                <w:b/>
                <w:bCs/>
                <w:sz w:val="20"/>
                <w:szCs w:val="20"/>
              </w:rPr>
            </w:pPr>
            <w:r w:rsidRPr="00102E30">
              <w:rPr>
                <w:b/>
                <w:bCs/>
                <w:sz w:val="20"/>
                <w:szCs w:val="20"/>
              </w:rPr>
              <w:t>Terminology</w:t>
            </w:r>
          </w:p>
        </w:tc>
        <w:tc>
          <w:tcPr>
            <w:tcW w:w="2254" w:type="dxa"/>
          </w:tcPr>
          <w:p w14:paraId="553DCD17" w14:textId="3E0CF825" w:rsidR="0008219E" w:rsidRPr="00102E30" w:rsidRDefault="0008219E" w:rsidP="0008219E">
            <w:pPr>
              <w:spacing w:line="240" w:lineRule="auto"/>
              <w:ind w:firstLine="0"/>
              <w:jc w:val="center"/>
              <w:rPr>
                <w:b/>
                <w:bCs/>
                <w:sz w:val="20"/>
                <w:szCs w:val="20"/>
              </w:rPr>
            </w:pPr>
            <w:r w:rsidRPr="00102E30">
              <w:rPr>
                <w:b/>
                <w:bCs/>
                <w:sz w:val="20"/>
                <w:szCs w:val="20"/>
              </w:rPr>
              <w:t>Microsoft Windows</w:t>
            </w:r>
          </w:p>
        </w:tc>
        <w:tc>
          <w:tcPr>
            <w:tcW w:w="2254" w:type="dxa"/>
          </w:tcPr>
          <w:p w14:paraId="3EF1BCCE" w14:textId="78C84C21" w:rsidR="0008219E" w:rsidRPr="00102E30" w:rsidRDefault="0008219E" w:rsidP="0008219E">
            <w:pPr>
              <w:spacing w:line="240" w:lineRule="auto"/>
              <w:ind w:firstLine="0"/>
              <w:jc w:val="center"/>
              <w:rPr>
                <w:b/>
                <w:bCs/>
                <w:sz w:val="20"/>
                <w:szCs w:val="20"/>
              </w:rPr>
            </w:pPr>
            <w:r w:rsidRPr="00102E30">
              <w:rPr>
                <w:b/>
                <w:bCs/>
                <w:sz w:val="20"/>
                <w:szCs w:val="20"/>
              </w:rPr>
              <w:t>Linux</w:t>
            </w:r>
          </w:p>
        </w:tc>
        <w:tc>
          <w:tcPr>
            <w:tcW w:w="2254" w:type="dxa"/>
          </w:tcPr>
          <w:p w14:paraId="5AE4EF52" w14:textId="3C360539" w:rsidR="0008219E" w:rsidRPr="00102E30" w:rsidRDefault="0008219E" w:rsidP="0008219E">
            <w:pPr>
              <w:spacing w:line="240" w:lineRule="auto"/>
              <w:ind w:firstLine="0"/>
              <w:jc w:val="center"/>
              <w:rPr>
                <w:b/>
                <w:bCs/>
                <w:sz w:val="20"/>
                <w:szCs w:val="20"/>
              </w:rPr>
            </w:pPr>
            <w:r w:rsidRPr="00102E30">
              <w:rPr>
                <w:b/>
                <w:bCs/>
                <w:sz w:val="20"/>
                <w:szCs w:val="20"/>
              </w:rPr>
              <w:t>macOS</w:t>
            </w:r>
          </w:p>
        </w:tc>
      </w:tr>
      <w:tr w:rsidR="0008219E" w14:paraId="63C4211E" w14:textId="77777777" w:rsidTr="0008219E">
        <w:trPr>
          <w:jc w:val="center"/>
        </w:trPr>
        <w:tc>
          <w:tcPr>
            <w:tcW w:w="2254" w:type="dxa"/>
          </w:tcPr>
          <w:p w14:paraId="61C80EDD" w14:textId="770B5827" w:rsidR="0008219E" w:rsidRPr="00102E30" w:rsidRDefault="0008219E" w:rsidP="0008219E">
            <w:pPr>
              <w:spacing w:line="240" w:lineRule="auto"/>
              <w:ind w:firstLine="0"/>
              <w:jc w:val="center"/>
              <w:rPr>
                <w:sz w:val="20"/>
                <w:szCs w:val="20"/>
              </w:rPr>
            </w:pPr>
            <w:r w:rsidRPr="00102E30">
              <w:rPr>
                <w:sz w:val="20"/>
                <w:szCs w:val="20"/>
              </w:rPr>
              <w:t>Firewall</w:t>
            </w:r>
          </w:p>
        </w:tc>
        <w:tc>
          <w:tcPr>
            <w:tcW w:w="2254" w:type="dxa"/>
          </w:tcPr>
          <w:p w14:paraId="52EF3131" w14:textId="03148115" w:rsidR="0008219E" w:rsidRPr="00102E30" w:rsidRDefault="00650008" w:rsidP="0008219E">
            <w:pPr>
              <w:spacing w:line="240" w:lineRule="auto"/>
              <w:ind w:firstLine="0"/>
              <w:jc w:val="center"/>
              <w:rPr>
                <w:sz w:val="20"/>
                <w:szCs w:val="20"/>
              </w:rPr>
            </w:pPr>
            <w:r w:rsidRPr="00102E30">
              <w:rPr>
                <w:sz w:val="20"/>
                <w:szCs w:val="20"/>
              </w:rPr>
              <w:t>In this system firewall is preinstalled, since users do not have complete control over which ports are open. It is turned on by default for both types of network locations: private and public.</w:t>
            </w:r>
            <w:r w:rsidR="00C04D1B" w:rsidRPr="00102E30">
              <w:rPr>
                <w:sz w:val="20"/>
                <w:szCs w:val="20"/>
              </w:rPr>
              <w:t xml:space="preserve"> Moreover, it is only appropriate for the security of the host on which it resides.</w:t>
            </w:r>
          </w:p>
        </w:tc>
        <w:tc>
          <w:tcPr>
            <w:tcW w:w="2254" w:type="dxa"/>
          </w:tcPr>
          <w:p w14:paraId="3D3EF6C6" w14:textId="0BFE4BD3" w:rsidR="0008219E" w:rsidRPr="00102E30" w:rsidRDefault="00690E9F" w:rsidP="0008219E">
            <w:pPr>
              <w:spacing w:line="240" w:lineRule="auto"/>
              <w:ind w:firstLine="0"/>
              <w:jc w:val="center"/>
              <w:rPr>
                <w:sz w:val="20"/>
                <w:szCs w:val="20"/>
              </w:rPr>
            </w:pPr>
            <w:r w:rsidRPr="00102E30">
              <w:rPr>
                <w:sz w:val="20"/>
                <w:szCs w:val="20"/>
              </w:rPr>
              <w:t>Linux does not require a firewall, since it does not open ports by default without user acknowledgment.</w:t>
            </w:r>
            <w:r w:rsidR="00191370" w:rsidRPr="00102E30">
              <w:rPr>
                <w:sz w:val="20"/>
                <w:szCs w:val="20"/>
              </w:rPr>
              <w:t xml:space="preserve"> The system firewall is not installed by default and needs to be downloaded </w:t>
            </w:r>
            <w:r w:rsidR="00C04D1B" w:rsidRPr="00102E30">
              <w:rPr>
                <w:sz w:val="20"/>
                <w:szCs w:val="20"/>
              </w:rPr>
              <w:t xml:space="preserve">and installed </w:t>
            </w:r>
            <w:r w:rsidR="00191370" w:rsidRPr="00102E30">
              <w:rPr>
                <w:sz w:val="20"/>
                <w:szCs w:val="20"/>
              </w:rPr>
              <w:t>manually.</w:t>
            </w:r>
            <w:r w:rsidR="00102E30" w:rsidRPr="00102E30">
              <w:rPr>
                <w:sz w:val="20"/>
                <w:szCs w:val="20"/>
              </w:rPr>
              <w:t xml:space="preserve"> The Linux Firewall functionality is supported by Netfilter and is ideal for enterprise security.</w:t>
            </w:r>
          </w:p>
        </w:tc>
        <w:tc>
          <w:tcPr>
            <w:tcW w:w="2254" w:type="dxa"/>
          </w:tcPr>
          <w:p w14:paraId="338DD8D5" w14:textId="1FFACA8D" w:rsidR="0008219E" w:rsidRPr="00102E30" w:rsidRDefault="00191370" w:rsidP="0008219E">
            <w:pPr>
              <w:spacing w:line="240" w:lineRule="auto"/>
              <w:ind w:firstLine="0"/>
              <w:jc w:val="center"/>
              <w:rPr>
                <w:sz w:val="20"/>
                <w:szCs w:val="20"/>
              </w:rPr>
            </w:pPr>
            <w:r w:rsidRPr="00102E30">
              <w:rPr>
                <w:sz w:val="20"/>
                <w:szCs w:val="20"/>
              </w:rPr>
              <w:t>Although macOS comes with an integrated firewall, it is not turned on by default. Since the standard macOS system does not have such easily vulnerable services listening by default, it does not require a tagged firewall to protect it from attacks.</w:t>
            </w:r>
          </w:p>
        </w:tc>
      </w:tr>
      <w:tr w:rsidR="0008219E" w14:paraId="79CE93B6" w14:textId="77777777" w:rsidTr="0008219E">
        <w:trPr>
          <w:jc w:val="center"/>
        </w:trPr>
        <w:tc>
          <w:tcPr>
            <w:tcW w:w="2254" w:type="dxa"/>
          </w:tcPr>
          <w:p w14:paraId="76376F83" w14:textId="586AA813" w:rsidR="0008219E" w:rsidRPr="00102E30" w:rsidRDefault="0008219E" w:rsidP="0008219E">
            <w:pPr>
              <w:spacing w:line="240" w:lineRule="auto"/>
              <w:ind w:firstLine="0"/>
              <w:jc w:val="center"/>
              <w:rPr>
                <w:sz w:val="20"/>
                <w:szCs w:val="20"/>
              </w:rPr>
            </w:pPr>
            <w:r w:rsidRPr="00102E30">
              <w:rPr>
                <w:sz w:val="20"/>
                <w:szCs w:val="20"/>
              </w:rPr>
              <w:t>ICMP Ping</w:t>
            </w:r>
          </w:p>
        </w:tc>
        <w:tc>
          <w:tcPr>
            <w:tcW w:w="2254" w:type="dxa"/>
          </w:tcPr>
          <w:p w14:paraId="47BDD8D8" w14:textId="6D7C7E29" w:rsidR="0008219E" w:rsidRPr="00102E30" w:rsidRDefault="006245B0" w:rsidP="0008219E">
            <w:pPr>
              <w:spacing w:line="240" w:lineRule="auto"/>
              <w:ind w:firstLine="0"/>
              <w:jc w:val="center"/>
              <w:rPr>
                <w:sz w:val="20"/>
                <w:szCs w:val="20"/>
              </w:rPr>
            </w:pPr>
            <w:r w:rsidRPr="006245B0">
              <w:rPr>
                <w:sz w:val="20"/>
                <w:szCs w:val="20"/>
              </w:rPr>
              <w:t xml:space="preserve">The payload in this ICMP packet is an incomplete Latin alphabet and the number of pings is set to 4 by </w:t>
            </w:r>
            <w:r>
              <w:rPr>
                <w:sz w:val="20"/>
                <w:szCs w:val="20"/>
              </w:rPr>
              <w:t>default</w:t>
            </w:r>
            <w:r w:rsidRPr="006245B0">
              <w:rPr>
                <w:sz w:val="20"/>
                <w:szCs w:val="20"/>
              </w:rPr>
              <w:t>. The limited variety of parameters that can be set could be a disadvantage when it comes to troubleshooting the network.</w:t>
            </w:r>
          </w:p>
        </w:tc>
        <w:tc>
          <w:tcPr>
            <w:tcW w:w="2254" w:type="dxa"/>
          </w:tcPr>
          <w:p w14:paraId="5934B1CE" w14:textId="70D3837F" w:rsidR="0008219E" w:rsidRPr="00102E30" w:rsidRDefault="0056509E" w:rsidP="0008219E">
            <w:pPr>
              <w:spacing w:line="240" w:lineRule="auto"/>
              <w:ind w:firstLine="0"/>
              <w:jc w:val="center"/>
              <w:rPr>
                <w:sz w:val="20"/>
                <w:szCs w:val="20"/>
              </w:rPr>
            </w:pPr>
            <w:r w:rsidRPr="0056509E">
              <w:rPr>
                <w:sz w:val="20"/>
                <w:szCs w:val="20"/>
              </w:rPr>
              <w:t>Linux ICMP message sends out special characters and numbers as a payload. Continuously sending packets before they are interrupted is the key benefit of this method, and the range of parameters provides precise details.</w:t>
            </w:r>
          </w:p>
        </w:tc>
        <w:tc>
          <w:tcPr>
            <w:tcW w:w="2254" w:type="dxa"/>
          </w:tcPr>
          <w:p w14:paraId="559615C9" w14:textId="775E09BD" w:rsidR="0008219E" w:rsidRPr="00102E30" w:rsidRDefault="00112A0C" w:rsidP="0008219E">
            <w:pPr>
              <w:spacing w:line="240" w:lineRule="auto"/>
              <w:ind w:firstLine="0"/>
              <w:jc w:val="center"/>
              <w:rPr>
                <w:sz w:val="20"/>
                <w:szCs w:val="20"/>
              </w:rPr>
            </w:pPr>
            <w:r w:rsidRPr="00112A0C">
              <w:rPr>
                <w:sz w:val="20"/>
                <w:szCs w:val="20"/>
              </w:rPr>
              <w:t>Packet size in macOS is set to 56 bytes by default, and is sent continuously until interrupted, identical to Linux. Default limit for ping in this system is 4000 milliseconds, anything beyond that will cause request timeout.</w:t>
            </w:r>
          </w:p>
        </w:tc>
      </w:tr>
      <w:tr w:rsidR="0008219E" w14:paraId="5D5C7560" w14:textId="77777777" w:rsidTr="0008219E">
        <w:trPr>
          <w:jc w:val="center"/>
        </w:trPr>
        <w:tc>
          <w:tcPr>
            <w:tcW w:w="2254" w:type="dxa"/>
          </w:tcPr>
          <w:p w14:paraId="6A241821" w14:textId="3F992B49" w:rsidR="0008219E" w:rsidRPr="00102E30" w:rsidRDefault="0008219E" w:rsidP="0008219E">
            <w:pPr>
              <w:spacing w:line="240" w:lineRule="auto"/>
              <w:ind w:firstLine="0"/>
              <w:jc w:val="center"/>
              <w:rPr>
                <w:sz w:val="20"/>
                <w:szCs w:val="20"/>
              </w:rPr>
            </w:pPr>
            <w:r w:rsidRPr="00102E30">
              <w:rPr>
                <w:sz w:val="20"/>
                <w:szCs w:val="20"/>
              </w:rPr>
              <w:t>Server Management</w:t>
            </w:r>
          </w:p>
        </w:tc>
        <w:tc>
          <w:tcPr>
            <w:tcW w:w="2254" w:type="dxa"/>
          </w:tcPr>
          <w:p w14:paraId="05BE9DE8" w14:textId="3AD64318" w:rsidR="0008219E" w:rsidRPr="00102E30" w:rsidRDefault="004220A4" w:rsidP="0008219E">
            <w:pPr>
              <w:spacing w:line="240" w:lineRule="auto"/>
              <w:ind w:firstLine="0"/>
              <w:jc w:val="center"/>
              <w:rPr>
                <w:sz w:val="20"/>
                <w:szCs w:val="20"/>
              </w:rPr>
            </w:pPr>
            <w:r w:rsidRPr="004220A4">
              <w:rPr>
                <w:sz w:val="20"/>
                <w:szCs w:val="20"/>
              </w:rPr>
              <w:t xml:space="preserve">Windows servers use a graphical user interface that makes it simpler to control a server compared to </w:t>
            </w:r>
            <w:r>
              <w:rPr>
                <w:sz w:val="20"/>
                <w:szCs w:val="20"/>
              </w:rPr>
              <w:t xml:space="preserve">a </w:t>
            </w:r>
            <w:r w:rsidRPr="004220A4">
              <w:rPr>
                <w:sz w:val="20"/>
                <w:szCs w:val="20"/>
              </w:rPr>
              <w:t>command-line server.</w:t>
            </w:r>
            <w:r w:rsidR="00CC30EC">
              <w:t xml:space="preserve"> </w:t>
            </w:r>
            <w:r w:rsidR="00CC30EC" w:rsidRPr="00CC30EC">
              <w:rPr>
                <w:sz w:val="20"/>
                <w:szCs w:val="20"/>
              </w:rPr>
              <w:t>Although Windows servers come at an expense, they frequently come with paid support, which may be necessary for a business.</w:t>
            </w:r>
          </w:p>
        </w:tc>
        <w:tc>
          <w:tcPr>
            <w:tcW w:w="2254" w:type="dxa"/>
          </w:tcPr>
          <w:p w14:paraId="7CBC80AE" w14:textId="64CB7A64" w:rsidR="0008219E" w:rsidRPr="00102E30" w:rsidRDefault="0023631A" w:rsidP="0008219E">
            <w:pPr>
              <w:spacing w:line="240" w:lineRule="auto"/>
              <w:ind w:firstLine="0"/>
              <w:jc w:val="center"/>
              <w:rPr>
                <w:sz w:val="20"/>
                <w:szCs w:val="20"/>
              </w:rPr>
            </w:pPr>
            <w:r w:rsidRPr="0023631A">
              <w:rPr>
                <w:sz w:val="20"/>
                <w:szCs w:val="20"/>
              </w:rPr>
              <w:t xml:space="preserve">Linux </w:t>
            </w:r>
            <w:r w:rsidR="00391827">
              <w:rPr>
                <w:sz w:val="20"/>
                <w:szCs w:val="20"/>
              </w:rPr>
              <w:t xml:space="preserve">server </w:t>
            </w:r>
            <w:r w:rsidRPr="0023631A">
              <w:rPr>
                <w:sz w:val="20"/>
                <w:szCs w:val="20"/>
              </w:rPr>
              <w:t>is an open</w:t>
            </w:r>
            <w:r>
              <w:rPr>
                <w:sz w:val="20"/>
                <w:szCs w:val="20"/>
              </w:rPr>
              <w:t>-</w:t>
            </w:r>
            <w:r w:rsidRPr="0023631A">
              <w:rPr>
                <w:sz w:val="20"/>
                <w:szCs w:val="20"/>
              </w:rPr>
              <w:t>source</w:t>
            </w:r>
            <w:r>
              <w:rPr>
                <w:sz w:val="20"/>
                <w:szCs w:val="20"/>
              </w:rPr>
              <w:t>,</w:t>
            </w:r>
            <w:r w:rsidRPr="0023631A">
              <w:rPr>
                <w:sz w:val="20"/>
                <w:szCs w:val="20"/>
              </w:rPr>
              <w:t xml:space="preserve"> command-line based</w:t>
            </w:r>
            <w:r w:rsidRPr="0023631A">
              <w:rPr>
                <w:sz w:val="20"/>
                <w:szCs w:val="20"/>
              </w:rPr>
              <w:t xml:space="preserve"> </w:t>
            </w:r>
            <w:r w:rsidRPr="0023631A">
              <w:rPr>
                <w:sz w:val="20"/>
                <w:szCs w:val="20"/>
              </w:rPr>
              <w:t xml:space="preserve">software server that is </w:t>
            </w:r>
            <w:r w:rsidRPr="0023631A">
              <w:rPr>
                <w:sz w:val="20"/>
                <w:szCs w:val="20"/>
              </w:rPr>
              <w:t>more cost-effective and simpler</w:t>
            </w:r>
            <w:r w:rsidRPr="0023631A">
              <w:rPr>
                <w:sz w:val="20"/>
                <w:szCs w:val="20"/>
              </w:rPr>
              <w:t xml:space="preserve"> to use than paid software.</w:t>
            </w:r>
            <w:r>
              <w:t xml:space="preserve"> </w:t>
            </w:r>
            <w:r w:rsidRPr="0023631A">
              <w:rPr>
                <w:sz w:val="20"/>
                <w:szCs w:val="20"/>
              </w:rPr>
              <w:t>Due to the use of fewer resources, the system is more efficient and can be modified to satisfy the needs of the consumer</w:t>
            </w:r>
            <w:r>
              <w:rPr>
                <w:sz w:val="20"/>
                <w:szCs w:val="20"/>
              </w:rPr>
              <w:t>s</w:t>
            </w:r>
            <w:r w:rsidRPr="0023631A">
              <w:rPr>
                <w:sz w:val="20"/>
                <w:szCs w:val="20"/>
              </w:rPr>
              <w:t>.</w:t>
            </w:r>
          </w:p>
        </w:tc>
        <w:tc>
          <w:tcPr>
            <w:tcW w:w="2254" w:type="dxa"/>
          </w:tcPr>
          <w:p w14:paraId="66A18447" w14:textId="0A0DEC8B" w:rsidR="0008219E" w:rsidRPr="00102E30" w:rsidRDefault="00120A1C" w:rsidP="0008219E">
            <w:pPr>
              <w:spacing w:line="240" w:lineRule="auto"/>
              <w:ind w:firstLine="0"/>
              <w:jc w:val="center"/>
              <w:rPr>
                <w:sz w:val="20"/>
                <w:szCs w:val="20"/>
              </w:rPr>
            </w:pPr>
            <w:r w:rsidRPr="00120A1C">
              <w:rPr>
                <w:sz w:val="20"/>
                <w:szCs w:val="20"/>
              </w:rPr>
              <w:t xml:space="preserve">This server is built on the Darwin </w:t>
            </w:r>
            <w:r w:rsidRPr="00120A1C">
              <w:rPr>
                <w:sz w:val="20"/>
                <w:szCs w:val="20"/>
              </w:rPr>
              <w:t>open-source</w:t>
            </w:r>
            <w:r w:rsidRPr="00120A1C">
              <w:rPr>
                <w:sz w:val="20"/>
                <w:szCs w:val="20"/>
              </w:rPr>
              <w:t xml:space="preserve"> platform and complies with company guidelines and protocols. It has a graphical interface, comparable to Windows servers, and offers facilities including a mail transfer agent and a domain name server.</w:t>
            </w:r>
          </w:p>
        </w:tc>
      </w:tr>
    </w:tbl>
    <w:p w14:paraId="350003B4" w14:textId="77777777" w:rsidR="0008219E" w:rsidRPr="005C7580" w:rsidRDefault="0008219E" w:rsidP="0008219E">
      <w:pPr>
        <w:ind w:firstLine="0"/>
      </w:pPr>
    </w:p>
    <w:sectPr w:rsidR="0008219E" w:rsidRPr="005C75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AB4208" w14:textId="77777777" w:rsidR="00321888" w:rsidRDefault="00321888" w:rsidP="000766AC">
      <w:pPr>
        <w:spacing w:after="0" w:line="240" w:lineRule="auto"/>
      </w:pPr>
      <w:r>
        <w:separator/>
      </w:r>
    </w:p>
  </w:endnote>
  <w:endnote w:type="continuationSeparator" w:id="0">
    <w:p w14:paraId="74A6CEC3" w14:textId="77777777" w:rsidR="00321888" w:rsidRDefault="00321888" w:rsidP="00076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BEFC16" w14:textId="77777777" w:rsidR="00321888" w:rsidRDefault="00321888" w:rsidP="000766AC">
      <w:pPr>
        <w:spacing w:after="0" w:line="240" w:lineRule="auto"/>
      </w:pPr>
      <w:r>
        <w:separator/>
      </w:r>
    </w:p>
  </w:footnote>
  <w:footnote w:type="continuationSeparator" w:id="0">
    <w:p w14:paraId="0BD2C6B1" w14:textId="77777777" w:rsidR="00321888" w:rsidRDefault="00321888" w:rsidP="00076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333AD0"/>
    <w:multiLevelType w:val="hybridMultilevel"/>
    <w:tmpl w:val="E976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2912EA"/>
    <w:multiLevelType w:val="hybridMultilevel"/>
    <w:tmpl w:val="C384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06F74"/>
    <w:multiLevelType w:val="hybridMultilevel"/>
    <w:tmpl w:val="ADB20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D071B"/>
    <w:multiLevelType w:val="hybridMultilevel"/>
    <w:tmpl w:val="6C4AF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D1191F"/>
    <w:multiLevelType w:val="hybridMultilevel"/>
    <w:tmpl w:val="FD9A8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D68E8"/>
    <w:multiLevelType w:val="hybridMultilevel"/>
    <w:tmpl w:val="D5B06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C152D3"/>
    <w:multiLevelType w:val="hybridMultilevel"/>
    <w:tmpl w:val="8494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9" w15:restartNumberingAfterBreak="0">
    <w:nsid w:val="6CE54AC9"/>
    <w:multiLevelType w:val="hybridMultilevel"/>
    <w:tmpl w:val="8FC2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6"/>
  </w:num>
  <w:num w:numId="5">
    <w:abstractNumId w:val="3"/>
  </w:num>
  <w:num w:numId="6">
    <w:abstractNumId w:val="8"/>
  </w:num>
  <w:num w:numId="7">
    <w:abstractNumId w:val="9"/>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0D"/>
    <w:rsid w:val="00007500"/>
    <w:rsid w:val="00042AD6"/>
    <w:rsid w:val="00047BE2"/>
    <w:rsid w:val="00052279"/>
    <w:rsid w:val="00060CFC"/>
    <w:rsid w:val="00065766"/>
    <w:rsid w:val="00071738"/>
    <w:rsid w:val="00073232"/>
    <w:rsid w:val="000766AC"/>
    <w:rsid w:val="000810AA"/>
    <w:rsid w:val="0008219E"/>
    <w:rsid w:val="000E6EE6"/>
    <w:rsid w:val="000F3082"/>
    <w:rsid w:val="000F3AF2"/>
    <w:rsid w:val="00102E30"/>
    <w:rsid w:val="00111CEB"/>
    <w:rsid w:val="00112A0C"/>
    <w:rsid w:val="00120A1C"/>
    <w:rsid w:val="001717F6"/>
    <w:rsid w:val="00182F6F"/>
    <w:rsid w:val="00191370"/>
    <w:rsid w:val="00196617"/>
    <w:rsid w:val="00196641"/>
    <w:rsid w:val="00196A3C"/>
    <w:rsid w:val="00196FD6"/>
    <w:rsid w:val="001A4BA3"/>
    <w:rsid w:val="001B06ED"/>
    <w:rsid w:val="001C5904"/>
    <w:rsid w:val="001D7315"/>
    <w:rsid w:val="001E2E08"/>
    <w:rsid w:val="002062BB"/>
    <w:rsid w:val="00216ECF"/>
    <w:rsid w:val="002354BB"/>
    <w:rsid w:val="0023631A"/>
    <w:rsid w:val="00237823"/>
    <w:rsid w:val="0025799D"/>
    <w:rsid w:val="00273B55"/>
    <w:rsid w:val="00290160"/>
    <w:rsid w:val="0029515C"/>
    <w:rsid w:val="002A3E14"/>
    <w:rsid w:val="002D0103"/>
    <w:rsid w:val="002E6714"/>
    <w:rsid w:val="00304EF2"/>
    <w:rsid w:val="0030661D"/>
    <w:rsid w:val="003077FE"/>
    <w:rsid w:val="00321888"/>
    <w:rsid w:val="00324344"/>
    <w:rsid w:val="00334174"/>
    <w:rsid w:val="0033742F"/>
    <w:rsid w:val="00340EE5"/>
    <w:rsid w:val="003573B2"/>
    <w:rsid w:val="00382C7D"/>
    <w:rsid w:val="00391827"/>
    <w:rsid w:val="003974FC"/>
    <w:rsid w:val="003A02F7"/>
    <w:rsid w:val="003B08E8"/>
    <w:rsid w:val="003B3985"/>
    <w:rsid w:val="003D54D9"/>
    <w:rsid w:val="00400420"/>
    <w:rsid w:val="0041538B"/>
    <w:rsid w:val="004220A4"/>
    <w:rsid w:val="0044482D"/>
    <w:rsid w:val="00452487"/>
    <w:rsid w:val="00454494"/>
    <w:rsid w:val="0046215E"/>
    <w:rsid w:val="004668BF"/>
    <w:rsid w:val="004A6D3B"/>
    <w:rsid w:val="004B68F4"/>
    <w:rsid w:val="004B6AA2"/>
    <w:rsid w:val="004D081E"/>
    <w:rsid w:val="004D40A5"/>
    <w:rsid w:val="004E15A2"/>
    <w:rsid w:val="004E20B1"/>
    <w:rsid w:val="004F036F"/>
    <w:rsid w:val="004F06FF"/>
    <w:rsid w:val="004F6F3B"/>
    <w:rsid w:val="00504483"/>
    <w:rsid w:val="005065C7"/>
    <w:rsid w:val="00511145"/>
    <w:rsid w:val="00516636"/>
    <w:rsid w:val="0051759B"/>
    <w:rsid w:val="00520A3C"/>
    <w:rsid w:val="00520F1C"/>
    <w:rsid w:val="0056509E"/>
    <w:rsid w:val="005C7580"/>
    <w:rsid w:val="005E1FEB"/>
    <w:rsid w:val="00621BAC"/>
    <w:rsid w:val="00623596"/>
    <w:rsid w:val="006245B0"/>
    <w:rsid w:val="00636D0E"/>
    <w:rsid w:val="00650008"/>
    <w:rsid w:val="006530EF"/>
    <w:rsid w:val="00677BB4"/>
    <w:rsid w:val="00686A57"/>
    <w:rsid w:val="00690E9F"/>
    <w:rsid w:val="00696736"/>
    <w:rsid w:val="006A112B"/>
    <w:rsid w:val="006A1EC7"/>
    <w:rsid w:val="006B4A50"/>
    <w:rsid w:val="006B5CD6"/>
    <w:rsid w:val="006F4573"/>
    <w:rsid w:val="00721D86"/>
    <w:rsid w:val="00723CC7"/>
    <w:rsid w:val="00726B3D"/>
    <w:rsid w:val="00767EDB"/>
    <w:rsid w:val="00783D33"/>
    <w:rsid w:val="00787566"/>
    <w:rsid w:val="00787CC8"/>
    <w:rsid w:val="00796CF2"/>
    <w:rsid w:val="007A6AD3"/>
    <w:rsid w:val="007D5D23"/>
    <w:rsid w:val="007F43AE"/>
    <w:rsid w:val="007F6F09"/>
    <w:rsid w:val="0083163A"/>
    <w:rsid w:val="0083413D"/>
    <w:rsid w:val="00851713"/>
    <w:rsid w:val="00872F0D"/>
    <w:rsid w:val="00882789"/>
    <w:rsid w:val="00882902"/>
    <w:rsid w:val="008C0D1E"/>
    <w:rsid w:val="008E2B09"/>
    <w:rsid w:val="00912731"/>
    <w:rsid w:val="00926994"/>
    <w:rsid w:val="0093399A"/>
    <w:rsid w:val="00967A21"/>
    <w:rsid w:val="0097099A"/>
    <w:rsid w:val="00982C90"/>
    <w:rsid w:val="009D562B"/>
    <w:rsid w:val="009E1BEF"/>
    <w:rsid w:val="00A42D0D"/>
    <w:rsid w:val="00A5270F"/>
    <w:rsid w:val="00A93E01"/>
    <w:rsid w:val="00AC27AF"/>
    <w:rsid w:val="00AC68B9"/>
    <w:rsid w:val="00AE1156"/>
    <w:rsid w:val="00B146FB"/>
    <w:rsid w:val="00B4577B"/>
    <w:rsid w:val="00B47B3F"/>
    <w:rsid w:val="00B83C24"/>
    <w:rsid w:val="00B85D13"/>
    <w:rsid w:val="00B92F91"/>
    <w:rsid w:val="00BC2CE1"/>
    <w:rsid w:val="00BD3A34"/>
    <w:rsid w:val="00BE47BF"/>
    <w:rsid w:val="00BF6A43"/>
    <w:rsid w:val="00C04D1B"/>
    <w:rsid w:val="00C53044"/>
    <w:rsid w:val="00C83E25"/>
    <w:rsid w:val="00C844EA"/>
    <w:rsid w:val="00CB71F1"/>
    <w:rsid w:val="00CC30EC"/>
    <w:rsid w:val="00CD32D3"/>
    <w:rsid w:val="00CD4E4F"/>
    <w:rsid w:val="00D247CD"/>
    <w:rsid w:val="00D364D6"/>
    <w:rsid w:val="00D60A68"/>
    <w:rsid w:val="00D76FD2"/>
    <w:rsid w:val="00D7764C"/>
    <w:rsid w:val="00D83C9E"/>
    <w:rsid w:val="00D92BBE"/>
    <w:rsid w:val="00DA67F6"/>
    <w:rsid w:val="00DD5485"/>
    <w:rsid w:val="00DE542E"/>
    <w:rsid w:val="00DF3CBA"/>
    <w:rsid w:val="00E007FD"/>
    <w:rsid w:val="00E15C83"/>
    <w:rsid w:val="00E2187F"/>
    <w:rsid w:val="00E25B9D"/>
    <w:rsid w:val="00E33DDC"/>
    <w:rsid w:val="00E4789D"/>
    <w:rsid w:val="00E60050"/>
    <w:rsid w:val="00E810D7"/>
    <w:rsid w:val="00EA0538"/>
    <w:rsid w:val="00ED2F4B"/>
    <w:rsid w:val="00ED41C0"/>
    <w:rsid w:val="00EE2520"/>
    <w:rsid w:val="00EF0216"/>
    <w:rsid w:val="00EF2E2E"/>
    <w:rsid w:val="00F04002"/>
    <w:rsid w:val="00F0604F"/>
    <w:rsid w:val="00F309F6"/>
    <w:rsid w:val="00F5144B"/>
    <w:rsid w:val="00F61649"/>
    <w:rsid w:val="00F74A51"/>
    <w:rsid w:val="00FC652E"/>
    <w:rsid w:val="00FE0A58"/>
    <w:rsid w:val="00FF0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DEC7"/>
  <w15:chartTrackingRefBased/>
  <w15:docId w15:val="{E69DEBA8-9DE1-42F3-AAF3-03EAB3DD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580"/>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872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B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756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2F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F0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72F0D"/>
    <w:rPr>
      <w:color w:val="0563C1" w:themeColor="hyperlink"/>
      <w:u w:val="single"/>
    </w:rPr>
  </w:style>
  <w:style w:type="character" w:styleId="UnresolvedMention">
    <w:name w:val="Unresolved Mention"/>
    <w:basedOn w:val="DefaultParagraphFont"/>
    <w:uiPriority w:val="99"/>
    <w:semiHidden/>
    <w:unhideWhenUsed/>
    <w:rsid w:val="00872F0D"/>
    <w:rPr>
      <w:color w:val="605E5C"/>
      <w:shd w:val="clear" w:color="auto" w:fill="E1DFDD"/>
    </w:rPr>
  </w:style>
  <w:style w:type="character" w:customStyle="1" w:styleId="Heading1Char">
    <w:name w:val="Heading 1 Char"/>
    <w:basedOn w:val="DefaultParagraphFont"/>
    <w:link w:val="Heading1"/>
    <w:uiPriority w:val="9"/>
    <w:rsid w:val="00872F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3B5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73B55"/>
    <w:pPr>
      <w:outlineLvl w:val="9"/>
    </w:pPr>
    <w:rPr>
      <w:lang w:val="en-US"/>
    </w:rPr>
  </w:style>
  <w:style w:type="paragraph" w:styleId="TOC1">
    <w:name w:val="toc 1"/>
    <w:basedOn w:val="Normal"/>
    <w:next w:val="Normal"/>
    <w:autoRedefine/>
    <w:uiPriority w:val="39"/>
    <w:unhideWhenUsed/>
    <w:rsid w:val="00273B55"/>
    <w:pPr>
      <w:spacing w:after="100"/>
    </w:pPr>
  </w:style>
  <w:style w:type="paragraph" w:styleId="TOC2">
    <w:name w:val="toc 2"/>
    <w:basedOn w:val="Normal"/>
    <w:next w:val="Normal"/>
    <w:autoRedefine/>
    <w:uiPriority w:val="39"/>
    <w:unhideWhenUsed/>
    <w:rsid w:val="00273B55"/>
    <w:pPr>
      <w:spacing w:after="100"/>
      <w:ind w:left="220"/>
    </w:pPr>
  </w:style>
  <w:style w:type="paragraph" w:styleId="ListParagraph">
    <w:name w:val="List Paragraph"/>
    <w:basedOn w:val="Normal"/>
    <w:uiPriority w:val="34"/>
    <w:qFormat/>
    <w:rsid w:val="006A1EC7"/>
    <w:pPr>
      <w:ind w:left="720"/>
      <w:contextualSpacing/>
    </w:pPr>
  </w:style>
  <w:style w:type="character" w:customStyle="1" w:styleId="Heading3Char">
    <w:name w:val="Heading 3 Char"/>
    <w:basedOn w:val="DefaultParagraphFont"/>
    <w:link w:val="Heading3"/>
    <w:uiPriority w:val="9"/>
    <w:rsid w:val="0078756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065C7"/>
    <w:pPr>
      <w:spacing w:after="100"/>
      <w:ind w:left="480"/>
    </w:pPr>
  </w:style>
  <w:style w:type="paragraph" w:customStyle="1" w:styleId="figurecaption">
    <w:name w:val="figure caption"/>
    <w:rsid w:val="003B08E8"/>
    <w:pPr>
      <w:numPr>
        <w:numId w:val="3"/>
      </w:numPr>
      <w:tabs>
        <w:tab w:val="left" w:pos="533"/>
      </w:tabs>
      <w:spacing w:before="80" w:after="200" w:line="240" w:lineRule="auto"/>
      <w:ind w:left="0" w:firstLine="0"/>
      <w:jc w:val="both"/>
    </w:pPr>
    <w:rPr>
      <w:rFonts w:ascii="Times New Roman" w:eastAsia="SimSun" w:hAnsi="Times New Roman" w:cs="Times New Roman"/>
      <w:noProof/>
      <w:sz w:val="16"/>
      <w:szCs w:val="16"/>
      <w:lang w:val="en-US"/>
    </w:rPr>
  </w:style>
  <w:style w:type="table" w:styleId="TableGrid">
    <w:name w:val="Table Grid"/>
    <w:basedOn w:val="TableNormal"/>
    <w:uiPriority w:val="39"/>
    <w:rsid w:val="00196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rsid w:val="00ED41C0"/>
    <w:pPr>
      <w:numPr>
        <w:numId w:val="6"/>
      </w:numPr>
      <w:spacing w:before="240" w:after="120" w:line="216" w:lineRule="auto"/>
      <w:jc w:val="center"/>
    </w:pPr>
    <w:rPr>
      <w:rFonts w:ascii="Times New Roman" w:eastAsia="SimSun" w:hAnsi="Times New Roman" w:cs="Times New Roman"/>
      <w:smallCaps/>
      <w:noProof/>
      <w:sz w:val="16"/>
      <w:szCs w:val="16"/>
      <w:lang w:val="en-US"/>
    </w:rPr>
  </w:style>
  <w:style w:type="paragraph" w:styleId="Header">
    <w:name w:val="header"/>
    <w:basedOn w:val="Normal"/>
    <w:link w:val="HeaderChar"/>
    <w:uiPriority w:val="99"/>
    <w:unhideWhenUsed/>
    <w:rsid w:val="00076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6AC"/>
    <w:rPr>
      <w:rFonts w:ascii="Times New Roman" w:hAnsi="Times New Roman"/>
      <w:sz w:val="24"/>
    </w:rPr>
  </w:style>
  <w:style w:type="paragraph" w:styleId="Footer">
    <w:name w:val="footer"/>
    <w:basedOn w:val="Normal"/>
    <w:link w:val="FooterChar"/>
    <w:uiPriority w:val="99"/>
    <w:unhideWhenUsed/>
    <w:rsid w:val="00076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6A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84928">
      <w:bodyDiv w:val="1"/>
      <w:marLeft w:val="0"/>
      <w:marRight w:val="0"/>
      <w:marTop w:val="0"/>
      <w:marBottom w:val="0"/>
      <w:divBdr>
        <w:top w:val="none" w:sz="0" w:space="0" w:color="auto"/>
        <w:left w:val="none" w:sz="0" w:space="0" w:color="auto"/>
        <w:bottom w:val="none" w:sz="0" w:space="0" w:color="auto"/>
        <w:right w:val="none" w:sz="0" w:space="0" w:color="auto"/>
      </w:divBdr>
    </w:div>
    <w:div w:id="123541875">
      <w:bodyDiv w:val="1"/>
      <w:marLeft w:val="0"/>
      <w:marRight w:val="0"/>
      <w:marTop w:val="0"/>
      <w:marBottom w:val="0"/>
      <w:divBdr>
        <w:top w:val="none" w:sz="0" w:space="0" w:color="auto"/>
        <w:left w:val="none" w:sz="0" w:space="0" w:color="auto"/>
        <w:bottom w:val="none" w:sz="0" w:space="0" w:color="auto"/>
        <w:right w:val="none" w:sz="0" w:space="0" w:color="auto"/>
      </w:divBdr>
    </w:div>
    <w:div w:id="156002184">
      <w:bodyDiv w:val="1"/>
      <w:marLeft w:val="0"/>
      <w:marRight w:val="0"/>
      <w:marTop w:val="0"/>
      <w:marBottom w:val="0"/>
      <w:divBdr>
        <w:top w:val="none" w:sz="0" w:space="0" w:color="auto"/>
        <w:left w:val="none" w:sz="0" w:space="0" w:color="auto"/>
        <w:bottom w:val="none" w:sz="0" w:space="0" w:color="auto"/>
        <w:right w:val="none" w:sz="0" w:space="0" w:color="auto"/>
      </w:divBdr>
    </w:div>
    <w:div w:id="489445409">
      <w:bodyDiv w:val="1"/>
      <w:marLeft w:val="0"/>
      <w:marRight w:val="0"/>
      <w:marTop w:val="0"/>
      <w:marBottom w:val="0"/>
      <w:divBdr>
        <w:top w:val="none" w:sz="0" w:space="0" w:color="auto"/>
        <w:left w:val="none" w:sz="0" w:space="0" w:color="auto"/>
        <w:bottom w:val="none" w:sz="0" w:space="0" w:color="auto"/>
        <w:right w:val="none" w:sz="0" w:space="0" w:color="auto"/>
      </w:divBdr>
    </w:div>
    <w:div w:id="520627446">
      <w:bodyDiv w:val="1"/>
      <w:marLeft w:val="0"/>
      <w:marRight w:val="0"/>
      <w:marTop w:val="0"/>
      <w:marBottom w:val="0"/>
      <w:divBdr>
        <w:top w:val="none" w:sz="0" w:space="0" w:color="auto"/>
        <w:left w:val="none" w:sz="0" w:space="0" w:color="auto"/>
        <w:bottom w:val="none" w:sz="0" w:space="0" w:color="auto"/>
        <w:right w:val="none" w:sz="0" w:space="0" w:color="auto"/>
      </w:divBdr>
    </w:div>
    <w:div w:id="740054717">
      <w:bodyDiv w:val="1"/>
      <w:marLeft w:val="0"/>
      <w:marRight w:val="0"/>
      <w:marTop w:val="0"/>
      <w:marBottom w:val="0"/>
      <w:divBdr>
        <w:top w:val="none" w:sz="0" w:space="0" w:color="auto"/>
        <w:left w:val="none" w:sz="0" w:space="0" w:color="auto"/>
        <w:bottom w:val="none" w:sz="0" w:space="0" w:color="auto"/>
        <w:right w:val="none" w:sz="0" w:space="0" w:color="auto"/>
      </w:divBdr>
    </w:div>
    <w:div w:id="814377801">
      <w:bodyDiv w:val="1"/>
      <w:marLeft w:val="0"/>
      <w:marRight w:val="0"/>
      <w:marTop w:val="0"/>
      <w:marBottom w:val="0"/>
      <w:divBdr>
        <w:top w:val="none" w:sz="0" w:space="0" w:color="auto"/>
        <w:left w:val="none" w:sz="0" w:space="0" w:color="auto"/>
        <w:bottom w:val="none" w:sz="0" w:space="0" w:color="auto"/>
        <w:right w:val="none" w:sz="0" w:space="0" w:color="auto"/>
      </w:divBdr>
    </w:div>
    <w:div w:id="832719945">
      <w:bodyDiv w:val="1"/>
      <w:marLeft w:val="0"/>
      <w:marRight w:val="0"/>
      <w:marTop w:val="0"/>
      <w:marBottom w:val="0"/>
      <w:divBdr>
        <w:top w:val="none" w:sz="0" w:space="0" w:color="auto"/>
        <w:left w:val="none" w:sz="0" w:space="0" w:color="auto"/>
        <w:bottom w:val="none" w:sz="0" w:space="0" w:color="auto"/>
        <w:right w:val="none" w:sz="0" w:space="0" w:color="auto"/>
      </w:divBdr>
    </w:div>
    <w:div w:id="909465632">
      <w:bodyDiv w:val="1"/>
      <w:marLeft w:val="0"/>
      <w:marRight w:val="0"/>
      <w:marTop w:val="0"/>
      <w:marBottom w:val="0"/>
      <w:divBdr>
        <w:top w:val="none" w:sz="0" w:space="0" w:color="auto"/>
        <w:left w:val="none" w:sz="0" w:space="0" w:color="auto"/>
        <w:bottom w:val="none" w:sz="0" w:space="0" w:color="auto"/>
        <w:right w:val="none" w:sz="0" w:space="0" w:color="auto"/>
      </w:divBdr>
    </w:div>
    <w:div w:id="1068965417">
      <w:bodyDiv w:val="1"/>
      <w:marLeft w:val="0"/>
      <w:marRight w:val="0"/>
      <w:marTop w:val="0"/>
      <w:marBottom w:val="0"/>
      <w:divBdr>
        <w:top w:val="none" w:sz="0" w:space="0" w:color="auto"/>
        <w:left w:val="none" w:sz="0" w:space="0" w:color="auto"/>
        <w:bottom w:val="none" w:sz="0" w:space="0" w:color="auto"/>
        <w:right w:val="none" w:sz="0" w:space="0" w:color="auto"/>
      </w:divBdr>
    </w:div>
    <w:div w:id="1118598629">
      <w:bodyDiv w:val="1"/>
      <w:marLeft w:val="0"/>
      <w:marRight w:val="0"/>
      <w:marTop w:val="0"/>
      <w:marBottom w:val="0"/>
      <w:divBdr>
        <w:top w:val="none" w:sz="0" w:space="0" w:color="auto"/>
        <w:left w:val="none" w:sz="0" w:space="0" w:color="auto"/>
        <w:bottom w:val="none" w:sz="0" w:space="0" w:color="auto"/>
        <w:right w:val="none" w:sz="0" w:space="0" w:color="auto"/>
      </w:divBdr>
    </w:div>
    <w:div w:id="1131746945">
      <w:bodyDiv w:val="1"/>
      <w:marLeft w:val="0"/>
      <w:marRight w:val="0"/>
      <w:marTop w:val="0"/>
      <w:marBottom w:val="0"/>
      <w:divBdr>
        <w:top w:val="none" w:sz="0" w:space="0" w:color="auto"/>
        <w:left w:val="none" w:sz="0" w:space="0" w:color="auto"/>
        <w:bottom w:val="none" w:sz="0" w:space="0" w:color="auto"/>
        <w:right w:val="none" w:sz="0" w:space="0" w:color="auto"/>
      </w:divBdr>
    </w:div>
    <w:div w:id="1341274103">
      <w:bodyDiv w:val="1"/>
      <w:marLeft w:val="0"/>
      <w:marRight w:val="0"/>
      <w:marTop w:val="0"/>
      <w:marBottom w:val="0"/>
      <w:divBdr>
        <w:top w:val="none" w:sz="0" w:space="0" w:color="auto"/>
        <w:left w:val="none" w:sz="0" w:space="0" w:color="auto"/>
        <w:bottom w:val="none" w:sz="0" w:space="0" w:color="auto"/>
        <w:right w:val="none" w:sz="0" w:space="0" w:color="auto"/>
      </w:divBdr>
    </w:div>
    <w:div w:id="1344553797">
      <w:bodyDiv w:val="1"/>
      <w:marLeft w:val="0"/>
      <w:marRight w:val="0"/>
      <w:marTop w:val="0"/>
      <w:marBottom w:val="0"/>
      <w:divBdr>
        <w:top w:val="none" w:sz="0" w:space="0" w:color="auto"/>
        <w:left w:val="none" w:sz="0" w:space="0" w:color="auto"/>
        <w:bottom w:val="none" w:sz="0" w:space="0" w:color="auto"/>
        <w:right w:val="none" w:sz="0" w:space="0" w:color="auto"/>
      </w:divBdr>
    </w:div>
    <w:div w:id="1345091607">
      <w:bodyDiv w:val="1"/>
      <w:marLeft w:val="0"/>
      <w:marRight w:val="0"/>
      <w:marTop w:val="0"/>
      <w:marBottom w:val="0"/>
      <w:divBdr>
        <w:top w:val="none" w:sz="0" w:space="0" w:color="auto"/>
        <w:left w:val="none" w:sz="0" w:space="0" w:color="auto"/>
        <w:bottom w:val="none" w:sz="0" w:space="0" w:color="auto"/>
        <w:right w:val="none" w:sz="0" w:space="0" w:color="auto"/>
      </w:divBdr>
    </w:div>
    <w:div w:id="1381782905">
      <w:bodyDiv w:val="1"/>
      <w:marLeft w:val="0"/>
      <w:marRight w:val="0"/>
      <w:marTop w:val="0"/>
      <w:marBottom w:val="0"/>
      <w:divBdr>
        <w:top w:val="none" w:sz="0" w:space="0" w:color="auto"/>
        <w:left w:val="none" w:sz="0" w:space="0" w:color="auto"/>
        <w:bottom w:val="none" w:sz="0" w:space="0" w:color="auto"/>
        <w:right w:val="none" w:sz="0" w:space="0" w:color="auto"/>
      </w:divBdr>
    </w:div>
    <w:div w:id="1453091302">
      <w:bodyDiv w:val="1"/>
      <w:marLeft w:val="0"/>
      <w:marRight w:val="0"/>
      <w:marTop w:val="0"/>
      <w:marBottom w:val="0"/>
      <w:divBdr>
        <w:top w:val="none" w:sz="0" w:space="0" w:color="auto"/>
        <w:left w:val="none" w:sz="0" w:space="0" w:color="auto"/>
        <w:bottom w:val="none" w:sz="0" w:space="0" w:color="auto"/>
        <w:right w:val="none" w:sz="0" w:space="0" w:color="auto"/>
      </w:divBdr>
    </w:div>
    <w:div w:id="1527787740">
      <w:bodyDiv w:val="1"/>
      <w:marLeft w:val="0"/>
      <w:marRight w:val="0"/>
      <w:marTop w:val="0"/>
      <w:marBottom w:val="0"/>
      <w:divBdr>
        <w:top w:val="none" w:sz="0" w:space="0" w:color="auto"/>
        <w:left w:val="none" w:sz="0" w:space="0" w:color="auto"/>
        <w:bottom w:val="none" w:sz="0" w:space="0" w:color="auto"/>
        <w:right w:val="none" w:sz="0" w:space="0" w:color="auto"/>
      </w:divBdr>
    </w:div>
    <w:div w:id="1619214787">
      <w:bodyDiv w:val="1"/>
      <w:marLeft w:val="0"/>
      <w:marRight w:val="0"/>
      <w:marTop w:val="0"/>
      <w:marBottom w:val="0"/>
      <w:divBdr>
        <w:top w:val="none" w:sz="0" w:space="0" w:color="auto"/>
        <w:left w:val="none" w:sz="0" w:space="0" w:color="auto"/>
        <w:bottom w:val="none" w:sz="0" w:space="0" w:color="auto"/>
        <w:right w:val="none" w:sz="0" w:space="0" w:color="auto"/>
      </w:divBdr>
    </w:div>
    <w:div w:id="1666743900">
      <w:bodyDiv w:val="1"/>
      <w:marLeft w:val="0"/>
      <w:marRight w:val="0"/>
      <w:marTop w:val="0"/>
      <w:marBottom w:val="0"/>
      <w:divBdr>
        <w:top w:val="none" w:sz="0" w:space="0" w:color="auto"/>
        <w:left w:val="none" w:sz="0" w:space="0" w:color="auto"/>
        <w:bottom w:val="none" w:sz="0" w:space="0" w:color="auto"/>
        <w:right w:val="none" w:sz="0" w:space="0" w:color="auto"/>
      </w:divBdr>
    </w:div>
    <w:div w:id="1676154687">
      <w:bodyDiv w:val="1"/>
      <w:marLeft w:val="0"/>
      <w:marRight w:val="0"/>
      <w:marTop w:val="0"/>
      <w:marBottom w:val="0"/>
      <w:divBdr>
        <w:top w:val="none" w:sz="0" w:space="0" w:color="auto"/>
        <w:left w:val="none" w:sz="0" w:space="0" w:color="auto"/>
        <w:bottom w:val="none" w:sz="0" w:space="0" w:color="auto"/>
        <w:right w:val="none" w:sz="0" w:space="0" w:color="auto"/>
      </w:divBdr>
    </w:div>
    <w:div w:id="1973124750">
      <w:bodyDiv w:val="1"/>
      <w:marLeft w:val="0"/>
      <w:marRight w:val="0"/>
      <w:marTop w:val="0"/>
      <w:marBottom w:val="0"/>
      <w:divBdr>
        <w:top w:val="none" w:sz="0" w:space="0" w:color="auto"/>
        <w:left w:val="none" w:sz="0" w:space="0" w:color="auto"/>
        <w:bottom w:val="none" w:sz="0" w:space="0" w:color="auto"/>
        <w:right w:val="none" w:sz="0" w:space="0" w:color="auto"/>
      </w:divBdr>
    </w:div>
    <w:div w:id="2050178449">
      <w:bodyDiv w:val="1"/>
      <w:marLeft w:val="0"/>
      <w:marRight w:val="0"/>
      <w:marTop w:val="0"/>
      <w:marBottom w:val="0"/>
      <w:divBdr>
        <w:top w:val="none" w:sz="0" w:space="0" w:color="auto"/>
        <w:left w:val="none" w:sz="0" w:space="0" w:color="auto"/>
        <w:bottom w:val="none" w:sz="0" w:space="0" w:color="auto"/>
        <w:right w:val="none" w:sz="0" w:space="0" w:color="auto"/>
      </w:divBdr>
    </w:div>
    <w:div w:id="206755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2026@student.uwtsd.ac.uk"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Per15</b:Tag>
    <b:SourceType>JournalArticle</b:SourceType>
    <b:Guid>{2C2FD9A5-63E2-47DB-A963-3F454790BC2E}</b:Guid>
    <b:Title>Business Hypervisors for Real-time Applications</b:Title>
    <b:Year>2015</b:Year>
    <b:Pages>832-840</b:Pages>
    <b:JournalName>Engineering, Technology and Applied Science Research</b:JournalName>
    <b:Volume>5</b:Volume>
    <b:Issue>4</b:Issue>
    <b:Month>August</b:Month>
    <b:Author>
      <b:Author>
        <b:NameList>
          <b:Person>
            <b:Last>Perneel</b:Last>
            <b:First>Luc</b:First>
          </b:Person>
          <b:Person>
            <b:Last>Fayyad</b:Last>
            <b:First>Hasan</b:First>
          </b:Person>
          <b:Person>
            <b:Last>Peng</b:Last>
            <b:First>Long</b:First>
          </b:Person>
          <b:Person>
            <b:Last>Guan</b:Last>
            <b:First>Fei</b:First>
          </b:Person>
        </b:NameList>
      </b:Author>
    </b:Author>
    <b:RefOrder>1</b:RefOrder>
  </b:Source>
  <b:Source>
    <b:Tag>Kan14</b:Tag>
    <b:SourceType>JournalArticle</b:SourceType>
    <b:Guid>{097630A5-3563-496D-A0F3-DB5CE878E588}</b:Guid>
    <b:Title>Exposition of Solutions to Hypervisor Vulnerabilities</b:Title>
    <b:JournalName>International Journal of Current Engineering Technology</b:JournalName>
    <b:Year>2014</b:Year>
    <b:Pages>3244-3247</b:Pages>
    <b:Volume>4</b:Volume>
    <b:Issue>5</b:Issue>
    <b:Month>November</b:Month>
    <b:Author>
      <b:Author>
        <b:NameList>
          <b:Person>
            <b:Last>Kanoongo</b:Last>
            <b:First>Bhavini</b:First>
          </b:Person>
          <b:Person>
            <b:Last>Jagani</b:Last>
            <b:First>Puja</b:First>
          </b:Person>
          <b:Person>
            <b:Last>Mehta</b:Last>
            <b:First>Parth</b:First>
          </b:Person>
          <b:Person>
            <b:Last>Kurup</b:Last>
            <b:First>Lakshmi</b:First>
          </b:Person>
        </b:NameList>
      </b:Author>
    </b:Author>
    <b:RefOrder>2</b:RefOrder>
  </b:Source>
  <b:Source>
    <b:Tag>Oba15</b:Tag>
    <b:SourceType>JournalArticle</b:SourceType>
    <b:Guid>{41EF869F-93D7-4236-8200-601D09DE89D9}</b:Guid>
    <b:Title>Security Challenges of Virtualization Hypervisors in Virtualized Hardware Environment</b:Title>
    <b:JournalName>International Journal of Communications, Network and System Sciences</b:JournalName>
    <b:Year>2015</b:Year>
    <b:Pages>260-273</b:Pages>
    <b:Volume>8</b:Volume>
    <b:Issue>8</b:Issue>
    <b:Month>August</b:Month>
    <b:Author>
      <b:Author>
        <b:NameList>
          <b:Person>
            <b:Last>Obasuyi</b:Last>
            <b:First>Gabriel</b:First>
          </b:Person>
          <b:Person>
            <b:Last>Sari</b:Last>
            <b:First>Arif</b:First>
          </b:Person>
        </b:NameList>
      </b:Author>
    </b:Author>
    <b:RefOrder>3</b:RefOrder>
  </b:Source>
  <b:Source>
    <b:Tag>Gra16</b:Tag>
    <b:SourceType>JournalArticle</b:SourceType>
    <b:Guid>{85DC59B6-C58E-4016-A0D7-191A012ACD4B}</b:Guid>
    <b:Title>Performance analysis of selected hypervisors (Virtual Machine Monitors - VMMs)</b:Title>
    <b:JournalName>International Journal of Electronics and Telecommunications</b:JournalName>
    <b:Year>2016</b:Year>
    <b:Pages>231-236</b:Pages>
    <b:Volume>62</b:Volume>
    <b:Issue>3</b:Issue>
    <b:Month>August</b:Month>
    <b:Author>
      <b:Author>
        <b:NameList>
          <b:Person>
            <b:Last>Graniszewski</b:Last>
            <b:First>Waldemar</b:First>
          </b:Person>
          <b:Person>
            <b:Last>Arciszewski</b:Last>
            <b:First>Adam</b:First>
          </b:Person>
        </b:NameList>
      </b:Author>
    </b:Author>
    <b:RefOrder>4</b:RefOrder>
  </b:Source>
  <b:Source>
    <b:Tag>Red14</b:Tag>
    <b:SourceType>JournalArticle</b:SourceType>
    <b:Guid>{652597C9-E6AB-4D9E-94B2-BCA484530B47}</b:Guid>
    <b:Title>Evaluation of Different Hypervisors Performance in the Private Cloud with SIGAR Framework</b:Title>
    <b:JournalName>International Journal of Advanced Computer Science and Applications</b:JournalName>
    <b:Year>2014</b:Year>
    <b:Pages>60-65</b:Pages>
    <b:Volume>5</b:Volume>
    <b:Issue>2</b:Issue>
    <b:Month>January</b:Month>
    <b:Author>
      <b:Author>
        <b:NameList>
          <b:Person>
            <b:Last>Reddy</b:Last>
            <b:Middle>Vardhan</b:Middle>
            <b:First>Vijaya</b:First>
          </b:Person>
          <b:Person>
            <b:Last>Rajamani</b:Last>
            <b:First>Lakshmi</b:First>
          </b:Person>
        </b:NameList>
      </b:Author>
    </b:Author>
    <b:RefOrder>5</b:RefOrder>
  </b:Source>
  <b:Source>
    <b:Tag>Mor15</b:Tag>
    <b:SourceType>ConferenceProceedings</b:SourceType>
    <b:Guid>{BA202273-1D8D-412A-B3E5-4CAD8ECEE1AA}</b:Guid>
    <b:Title>Hypervisors vs. Lightweight Virtualization: A Performance Comparison</b:Title>
    <b:Year>2015</b:Year>
    <b:City>Tempe, Arizona</b:City>
    <b:Author>
      <b:Author>
        <b:NameList>
          <b:Person>
            <b:Last>Morabito</b:Last>
            <b:First>Roberto</b:First>
          </b:Person>
          <b:Person>
            <b:Last>Kjällman</b:Last>
            <b:First>Jimmy</b:First>
          </b:Person>
          <b:Person>
            <b:Last>Komu</b:Last>
            <b:First>Mi</b:First>
          </b:Person>
        </b:NameList>
      </b:Author>
    </b:Author>
    <b:ConferenceName>WoC '15: First International Workshop on Container Technologies and Container Clouds. Proceedings of the 2015 IEEE International Conference on Cloud Engineering (IC2E 2015)</b:ConferenceName>
    <b:RefOrder>6</b:RefOrder>
  </b:Source>
  <b:Source>
    <b:Tag>Bab14</b:Tag>
    <b:SourceType>JournalArticle</b:SourceType>
    <b:Guid>{E97A1922-75A6-48D4-B1FB-250FC60BCAAD}</b:Guid>
    <b:Title>A Comparative Review Of Internet Protocol Version 4 (IPv4) and Internet Protocol Version 6 (IPv6)</b:Title>
    <b:JournalName>International Journal of Computer Trends and Technology</b:JournalName>
    <b:Year>2014</b:Year>
    <b:Pages>10-13</b:Pages>
    <b:Volume>13</b:Volume>
    <b:Issue>1</b:Issue>
    <b:Month>July</b:Month>
    <b:Author>
      <b:Author>
        <b:NameList>
          <b:Person>
            <b:Last>Babatunde</b:Last>
            <b:First>Olabenjo</b:First>
          </b:Person>
          <b:Person>
            <b:Last>Al-Debagy</b:Last>
            <b:First>Omar</b:First>
          </b:Person>
        </b:NameList>
      </b:Author>
    </b:Author>
    <b:RefOrder>7</b:RefOrder>
  </b:Source>
  <b:Source>
    <b:Tag>Sis13</b:Tag>
    <b:SourceType>JournalArticle</b:SourceType>
    <b:Guid>{414E9655-41A1-417B-9203-9ECF00A09597}</b:Guid>
    <b:Title>IP Subnetting</b:Title>
    <b:JournalName>International Journal of Knowledge Engineering and Soft Data Paradigms</b:JournalName>
    <b:Year>2013</b:Year>
    <b:Pages>5-10</b:Pages>
    <b:Volume>2</b:Volume>
    <b:Issue>5</b:Issue>
    <b:Month>March</b:Month>
    <b:Author>
      <b:Author>
        <b:NameList>
          <b:Person>
            <b:Last>Sisat</b:Last>
            <b:First>Shailesh</b:First>
          </b:Person>
        </b:NameList>
      </b:Author>
    </b:Author>
    <b:RefOrder>8</b:RefOrder>
  </b:Source>
  <b:Source>
    <b:Tag>Pra13</b:Tag>
    <b:SourceType>JournalArticle</b:SourceType>
    <b:Guid>{2F7E81A6-C96B-4D0E-B872-BF48800E7B9D}</b:Guid>
    <b:Title>Cloud Computing : Research Issues and Implications</b:Title>
    <b:JournalName>International Journal of Cloud Computing and Services Science</b:JournalName>
    <b:Year>2013</b:Year>
    <b:Pages>134-140</b:Pages>
    <b:Volume>2</b:Volume>
    <b:Issue>2</b:Issue>
    <b:Month>May</b:Month>
    <b:Author>
      <b:Author>
        <b:NameList>
          <b:Person>
            <b:Last>Prasad</b:Last>
            <b:Middle>M</b:Middle>
            <b:First>Rajendra</b:First>
          </b:Person>
          <b:Person>
            <b:Last>Naik</b:Last>
            <b:Middle>R</b:Middle>
            <b:First>Lakshman</b:First>
          </b:Person>
          <b:Person>
            <b:Last>Bapuji</b:Last>
            <b:First>V</b:First>
          </b:Person>
        </b:NameList>
      </b:Author>
    </b:Author>
    <b:RefOrder>9</b:RefOrder>
  </b:Source>
  <b:Source>
    <b:Tag>Kha17</b:Tag>
    <b:SourceType>JournalArticle</b:SourceType>
    <b:Guid>{62E76B3D-C792-456C-B5E3-BFAD3B629194}</b:Guid>
    <b:Title>Cloud computing: Issues and future direction</b:Title>
    <b:JournalName>Global Sci-Tech</b:JournalName>
    <b:Year>2017</b:Year>
    <b:Pages>37</b:Pages>
    <b:Volume>9</b:Volume>
    <b:Issue>1</b:Issue>
    <b:Author>
      <b:Author>
        <b:NameList>
          <b:Person>
            <b:Last>Khan</b:Last>
            <b:First>Imran</b:First>
          </b:Person>
          <b:Person>
            <b:Last>Alam</b:Last>
            <b:First>Mahfooz</b:First>
          </b:Person>
        </b:NameList>
      </b:Author>
    </b:Author>
    <b:Month>January</b:Month>
    <b:RefOrder>10</b:RefOrder>
  </b:Source>
  <b:Source>
    <b:Tag>Qia09</b:Tag>
    <b:SourceType>ConferenceProceedings</b:SourceType>
    <b:Guid>{573C93DA-1DB7-4BB3-9F4C-04119C415695}</b:Guid>
    <b:Title>Cloud Computing: An Overview</b:Title>
    <b:Year>2009</b:Year>
    <b:ConferenceName>Cloud Computing, First International Conference, CloudCom 2009</b:ConferenceName>
    <b:City>Beijing, China</b:City>
    <b:Author>
      <b:Author>
        <b:NameList>
          <b:Person>
            <b:Last>Qian</b:Last>
            <b:First>Ling</b:First>
          </b:Person>
          <b:Person>
            <b:Last>Luo</b:Last>
            <b:First>Zhiguo</b:First>
          </b:Person>
          <b:Person>
            <b:Last>Du</b:Last>
            <b:First>Yujian</b:First>
          </b:Person>
          <b:Person>
            <b:Last>Guo</b:Last>
            <b:First>Leitao</b:First>
          </b:Person>
        </b:NameList>
      </b:Author>
    </b:Author>
    <b:RefOrder>11</b:RefOrder>
  </b:Source>
  <b:Source>
    <b:Tag>Oku15</b:Tag>
    <b:SourceType>JournalArticle</b:SourceType>
    <b:Guid>{FE3609E5-6A29-406B-A79F-B7BFD7E43412}</b:Guid>
    <b:Title>APPLICATION OF FIREWALL SYSTEM TO INTERNET SECURITY</b:Title>
    <b:Year>2015</b:Year>
    <b:Pages>64-67</b:Pages>
    <b:Volume>15</b:Volume>
    <b:JournalName>International Journal of Information Technology and Business Management</b:JournalName>
    <b:Month>December</b:Month>
    <b:Issue>1</b:Issue>
    <b:Author>
      <b:Author>
        <b:NameList>
          <b:Person>
            <b:Last>Okumoku-Evroro</b:Last>
            <b:First>Oniovosa</b:First>
          </b:Person>
        </b:NameList>
      </b:Author>
    </b:Author>
    <b:RefOrder>12</b:RefOrder>
  </b:Source>
  <b:Source>
    <b:Tag>Bog11</b:Tag>
    <b:SourceType>JournalArticle</b:SourceType>
    <b:Guid>{AE472202-FCF4-413E-8949-358880BEA089}</b:Guid>
    <b:Title>Wireless Network Behavior under ICMP Ping Flood DoS Attack and Mitigation Techniques</b:Title>
    <b:JournalName>International Journal of Communication Networks and Information Security</b:JournalName>
    <b:Year>2011</b:Year>
    <b:Pages>17-20</b:Pages>
    <b:Volume>3</b:Volume>
    <b:Issue>1</b:Issue>
    <b:Month>April</b:Month>
    <b:Author>
      <b:Author>
        <b:NameList>
          <b:Person>
            <b:Last>Bogdanoski</b:Last>
            <b:First>Mitko</b:First>
          </b:Person>
          <b:Person>
            <b:Last>Risteski</b:Last>
            <b:First>Aleksandar</b:First>
          </b:Person>
        </b:NameList>
      </b:Author>
    </b:Author>
    <b:RefOrder>13</b:RefOrder>
  </b:Source>
  <b:Source>
    <b:Tag>Mic18</b:Tag>
    <b:SourceType>DocumentFromInternetSite</b:SourceType>
    <b:Guid>{F959058D-F285-4C17-85B2-898093474462}</b:Guid>
    <b:Title>Physical Address Extension</b:Title>
    <b:Year>2018</b:Year>
    <b:Author>
      <b:Author>
        <b:Corporate>Microsoft Corporation</b:Corporate>
      </b:Author>
    </b:Author>
    <b:Month>May</b:Month>
    <b:Day>31</b:Day>
    <b:YearAccessed>2021</b:YearAccessed>
    <b:MonthAccessed>February</b:MonthAccessed>
    <b:DayAccessed>28</b:DayAccessed>
    <b:URL>https://docs.microsoft.com/en-us/windows/win32/memory/physical-address-extension</b:URL>
    <b:RefOrder>14</b:RefOrder>
  </b:Source>
  <b:Source>
    <b:Tag>Mic17</b:Tag>
    <b:SourceType>DocumentFromInternetSite</b:SourceType>
    <b:Guid>{543D8203-C4FD-4ED1-9B80-CEAAFBBBB3B0}</b:Guid>
    <b:Title>PAE/NX/SSE2 Support Requirement Guide for Windows 8</b:Title>
    <b:Year>2017</b:Year>
    <b:Month>February</b:Month>
    <b:Day>5</b:Day>
    <b:YearAccessed>2021</b:YearAccessed>
    <b:MonthAccessed>February</b:MonthAccessed>
    <b:DayAccessed>28</b:DayAccessed>
    <b:URL>https://docs.microsoft.com/en-us/windows-hardware/manufacture/desktop/paenxsse2-support-requirement-guide-for-windows-8#:~:text=No%2DeXecute%20(NX)%20is,in%20accessible%20regions%20of%20memory.</b:URL>
    <b:Author>
      <b:Author>
        <b:Corporate>Microsoft Corporation</b:Corporate>
      </b:Author>
    </b:Author>
    <b:RefOrder>15</b:RefOrder>
  </b:Source>
</b:Sources>
</file>

<file path=customXml/itemProps1.xml><?xml version="1.0" encoding="utf-8"?>
<ds:datastoreItem xmlns:ds="http://schemas.openxmlformats.org/officeDocument/2006/customXml" ds:itemID="{32C857E8-4073-466B-99FC-07836B334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1232</TotalTime>
  <Pages>22</Pages>
  <Words>3154</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Kania</dc:creator>
  <cp:keywords/>
  <dc:description/>
  <cp:lastModifiedBy>Dominik Kania</cp:lastModifiedBy>
  <cp:revision>138</cp:revision>
  <dcterms:created xsi:type="dcterms:W3CDTF">2021-02-25T10:37:00Z</dcterms:created>
  <dcterms:modified xsi:type="dcterms:W3CDTF">2021-03-02T13:48:00Z</dcterms:modified>
</cp:coreProperties>
</file>