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ink/ink1.xml" ContentType="application/inkml+xml"/>
  <Override PartName="/word/ink/ink2.xml" ContentType="application/inkml+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3336F2" w14:textId="77777777" w:rsidR="00003F94" w:rsidRDefault="00556CF6" w:rsidP="002A150A">
      <w:pPr>
        <w:pStyle w:val="Title"/>
      </w:pPr>
      <w:r>
        <w:t xml:space="preserve">There </w:t>
      </w:r>
      <w:r w:rsidR="00820AB8">
        <w:t>is a way</w:t>
      </w:r>
    </w:p>
    <w:p w14:paraId="4C6A7FAC" w14:textId="2CB0D6F5" w:rsidR="00003F94" w:rsidRDefault="00820AB8" w:rsidP="002A150A">
      <w:pPr>
        <w:pStyle w:val="Title"/>
      </w:pPr>
      <w:r>
        <w:t xml:space="preserve"> </w:t>
      </w:r>
    </w:p>
    <w:p w14:paraId="0BFCF042" w14:textId="5BC5C02E" w:rsidR="00CC0555" w:rsidRDefault="00820AB8" w:rsidP="002A150A">
      <w:pPr>
        <w:pStyle w:val="Title"/>
      </w:pPr>
      <w:r>
        <w:t xml:space="preserve">for </w:t>
      </w:r>
      <w:r w:rsidR="002A18DE">
        <w:t xml:space="preserve">the </w:t>
      </w:r>
      <w:r w:rsidR="002A18DE" w:rsidRPr="00342AB8">
        <w:t>Anglican</w:t>
      </w:r>
      <w:r w:rsidR="00AA2642" w:rsidRPr="00342AB8">
        <w:t xml:space="preserve"> </w:t>
      </w:r>
      <w:r w:rsidR="00933BB1" w:rsidRPr="00342AB8">
        <w:t xml:space="preserve">and </w:t>
      </w:r>
      <w:r w:rsidR="00F505A7" w:rsidRPr="00342AB8">
        <w:t>Roman Catholic</w:t>
      </w:r>
    </w:p>
    <w:p w14:paraId="25623E96" w14:textId="77777777" w:rsidR="00CC0555" w:rsidRPr="00CC0555" w:rsidRDefault="00CC0555" w:rsidP="00CC0555"/>
    <w:p w14:paraId="55CEE8E6" w14:textId="77777777" w:rsidR="00CC0555" w:rsidRDefault="001E4D37" w:rsidP="00CC0555">
      <w:pPr>
        <w:pStyle w:val="Title"/>
      </w:pPr>
      <w:r w:rsidRPr="00342AB8">
        <w:t>C</w:t>
      </w:r>
      <w:r w:rsidR="008C2195" w:rsidRPr="00342AB8">
        <w:t>hurch</w:t>
      </w:r>
      <w:r w:rsidR="008D21FC">
        <w:t>es</w:t>
      </w:r>
      <w:r w:rsidR="008C2195" w:rsidRPr="00342AB8">
        <w:t xml:space="preserve"> </w:t>
      </w:r>
      <w:r w:rsidR="00FA6749">
        <w:t xml:space="preserve">to </w:t>
      </w:r>
      <w:r w:rsidR="009E76B0">
        <w:t>proceed</w:t>
      </w:r>
      <w:r w:rsidR="00BB3A83">
        <w:t xml:space="preserve"> </w:t>
      </w:r>
      <w:r w:rsidR="00136CF4">
        <w:t xml:space="preserve">towards </w:t>
      </w:r>
      <w:r w:rsidR="00277844">
        <w:t>Intercommunion</w:t>
      </w:r>
    </w:p>
    <w:p w14:paraId="0EF440D8" w14:textId="4507C2F4" w:rsidR="007254CF" w:rsidRDefault="00AE498A" w:rsidP="00CC0555">
      <w:pPr>
        <w:pStyle w:val="Title"/>
      </w:pPr>
      <w:r w:rsidRPr="00342AB8">
        <w:br/>
      </w:r>
      <w:r w:rsidR="00775BFB" w:rsidRPr="00342AB8">
        <w:t>based on th</w:t>
      </w:r>
      <w:r w:rsidR="006D177B" w:rsidRPr="00342AB8">
        <w:t>e</w:t>
      </w:r>
      <w:r w:rsidR="00775BFB" w:rsidRPr="00342AB8">
        <w:t xml:space="preserve"> ARCIC </w:t>
      </w:r>
      <w:r w:rsidR="00604683" w:rsidRPr="00342AB8">
        <w:t xml:space="preserve">Eucharist </w:t>
      </w:r>
      <w:r w:rsidR="00502444" w:rsidRPr="00342AB8">
        <w:t>and Ministry</w:t>
      </w:r>
      <w:r w:rsidR="001308B8" w:rsidRPr="00342AB8">
        <w:t xml:space="preserve"> </w:t>
      </w:r>
      <w:r w:rsidR="00DC2CB2" w:rsidRPr="00342AB8">
        <w:t>Agreements</w:t>
      </w:r>
    </w:p>
    <w:p w14:paraId="1299C4C8" w14:textId="77777777" w:rsidR="00430AB7" w:rsidRDefault="00430AB7" w:rsidP="00430AB7"/>
    <w:p w14:paraId="2DAE5153" w14:textId="77777777" w:rsidR="00430AB7" w:rsidRDefault="00430AB7" w:rsidP="00430AB7"/>
    <w:p w14:paraId="675D677B" w14:textId="77777777" w:rsidR="0039218F" w:rsidRPr="000D185B" w:rsidRDefault="00A058BE" w:rsidP="007F58D5">
      <w:pPr>
        <w:jc w:val="center"/>
        <w:rPr>
          <w:b w:val="0"/>
          <w:bCs/>
          <w:sz w:val="28"/>
          <w:szCs w:val="28"/>
        </w:rPr>
      </w:pPr>
      <w:r w:rsidRPr="000D185B">
        <w:rPr>
          <w:b w:val="0"/>
          <w:bCs/>
          <w:sz w:val="28"/>
          <w:szCs w:val="28"/>
        </w:rPr>
        <w:t>by</w:t>
      </w:r>
    </w:p>
    <w:p w14:paraId="3AE23500" w14:textId="77777777" w:rsidR="000D185B" w:rsidRPr="000D185B" w:rsidRDefault="000D185B" w:rsidP="007F58D5">
      <w:pPr>
        <w:jc w:val="center"/>
        <w:rPr>
          <w:b w:val="0"/>
          <w:bCs/>
          <w:sz w:val="28"/>
          <w:szCs w:val="28"/>
        </w:rPr>
      </w:pPr>
    </w:p>
    <w:p w14:paraId="2FD802FE" w14:textId="0533B84E" w:rsidR="00430AB7" w:rsidRDefault="00A058BE" w:rsidP="007F58D5">
      <w:pPr>
        <w:jc w:val="center"/>
        <w:rPr>
          <w:b w:val="0"/>
          <w:bCs/>
          <w:sz w:val="28"/>
          <w:szCs w:val="28"/>
        </w:rPr>
      </w:pPr>
      <w:r w:rsidRPr="000D185B">
        <w:rPr>
          <w:b w:val="0"/>
          <w:bCs/>
          <w:sz w:val="28"/>
          <w:szCs w:val="28"/>
        </w:rPr>
        <w:t xml:space="preserve"> Glyn </w:t>
      </w:r>
      <w:r w:rsidR="00657CEA">
        <w:rPr>
          <w:b w:val="0"/>
          <w:bCs/>
          <w:sz w:val="28"/>
          <w:szCs w:val="28"/>
        </w:rPr>
        <w:t>H</w:t>
      </w:r>
      <w:r w:rsidR="00833BAE">
        <w:rPr>
          <w:b w:val="0"/>
          <w:bCs/>
          <w:sz w:val="28"/>
          <w:szCs w:val="28"/>
        </w:rPr>
        <w:t xml:space="preserve">aydn </w:t>
      </w:r>
      <w:r w:rsidRPr="000D185B">
        <w:rPr>
          <w:b w:val="0"/>
          <w:bCs/>
          <w:sz w:val="28"/>
          <w:szCs w:val="28"/>
        </w:rPr>
        <w:t>Conway</w:t>
      </w:r>
    </w:p>
    <w:p w14:paraId="5A883CE4" w14:textId="77777777" w:rsidR="003F4FFC" w:rsidRDefault="003F4FFC" w:rsidP="007F58D5">
      <w:pPr>
        <w:jc w:val="center"/>
        <w:rPr>
          <w:b w:val="0"/>
          <w:bCs/>
          <w:sz w:val="28"/>
          <w:szCs w:val="28"/>
        </w:rPr>
      </w:pPr>
    </w:p>
    <w:p w14:paraId="0304ACBE" w14:textId="77777777" w:rsidR="003F4FFC" w:rsidRDefault="003F4FFC" w:rsidP="007F58D5">
      <w:pPr>
        <w:jc w:val="center"/>
        <w:rPr>
          <w:b w:val="0"/>
          <w:bCs/>
          <w:sz w:val="28"/>
          <w:szCs w:val="28"/>
        </w:rPr>
      </w:pPr>
    </w:p>
    <w:p w14:paraId="3BDF4131" w14:textId="77777777" w:rsidR="003F4FFC" w:rsidRDefault="003F4FFC" w:rsidP="007F58D5">
      <w:pPr>
        <w:jc w:val="center"/>
        <w:rPr>
          <w:b w:val="0"/>
          <w:bCs/>
          <w:sz w:val="28"/>
          <w:szCs w:val="28"/>
        </w:rPr>
      </w:pPr>
    </w:p>
    <w:p w14:paraId="7357F5E2" w14:textId="77777777" w:rsidR="00C92A38" w:rsidRDefault="00C92A38" w:rsidP="007F58D5">
      <w:pPr>
        <w:jc w:val="center"/>
        <w:rPr>
          <w:b w:val="0"/>
          <w:bCs/>
          <w:sz w:val="28"/>
          <w:szCs w:val="28"/>
        </w:rPr>
      </w:pPr>
    </w:p>
    <w:p w14:paraId="3A4B8D5C" w14:textId="77777777" w:rsidR="00C92A38" w:rsidRDefault="00C92A38" w:rsidP="007F58D5">
      <w:pPr>
        <w:jc w:val="center"/>
        <w:rPr>
          <w:b w:val="0"/>
          <w:bCs/>
          <w:sz w:val="28"/>
          <w:szCs w:val="28"/>
        </w:rPr>
      </w:pPr>
    </w:p>
    <w:p w14:paraId="27A2E50A" w14:textId="77777777" w:rsidR="00C92A38" w:rsidRDefault="00C92A38" w:rsidP="007F58D5">
      <w:pPr>
        <w:jc w:val="center"/>
        <w:rPr>
          <w:b w:val="0"/>
          <w:bCs/>
          <w:sz w:val="28"/>
          <w:szCs w:val="28"/>
        </w:rPr>
      </w:pPr>
    </w:p>
    <w:p w14:paraId="4ABEF571" w14:textId="77777777" w:rsidR="00C92A38" w:rsidRDefault="00C92A38" w:rsidP="007F58D5">
      <w:pPr>
        <w:jc w:val="center"/>
        <w:rPr>
          <w:b w:val="0"/>
          <w:bCs/>
          <w:sz w:val="28"/>
          <w:szCs w:val="28"/>
        </w:rPr>
      </w:pPr>
    </w:p>
    <w:p w14:paraId="58E16615" w14:textId="77777777" w:rsidR="00C92A38" w:rsidRDefault="00C92A38" w:rsidP="007F58D5">
      <w:pPr>
        <w:jc w:val="center"/>
        <w:rPr>
          <w:b w:val="0"/>
          <w:bCs/>
          <w:sz w:val="28"/>
          <w:szCs w:val="28"/>
        </w:rPr>
      </w:pPr>
    </w:p>
    <w:p w14:paraId="3758E6A2" w14:textId="2F0F16A5" w:rsidR="005747F2" w:rsidRDefault="00464048" w:rsidP="007F58D5">
      <w:pPr>
        <w:jc w:val="center"/>
        <w:rPr>
          <w:b w:val="0"/>
          <w:bCs/>
          <w:sz w:val="28"/>
          <w:szCs w:val="28"/>
        </w:rPr>
      </w:pPr>
      <w:r>
        <w:rPr>
          <w:b w:val="0"/>
          <w:bCs/>
          <w:sz w:val="28"/>
          <w:szCs w:val="28"/>
        </w:rPr>
        <w:t>Dissertation</w:t>
      </w:r>
    </w:p>
    <w:p w14:paraId="6DD2049A" w14:textId="77777777" w:rsidR="00257DE4" w:rsidRDefault="00257DE4" w:rsidP="007F58D5">
      <w:pPr>
        <w:jc w:val="center"/>
        <w:rPr>
          <w:b w:val="0"/>
          <w:bCs/>
          <w:sz w:val="28"/>
          <w:szCs w:val="28"/>
        </w:rPr>
      </w:pPr>
    </w:p>
    <w:p w14:paraId="176B75C8" w14:textId="77777777" w:rsidR="00CC0004" w:rsidRDefault="00CC0004" w:rsidP="007F58D5">
      <w:pPr>
        <w:jc w:val="center"/>
        <w:rPr>
          <w:b w:val="0"/>
          <w:bCs/>
          <w:sz w:val="28"/>
          <w:szCs w:val="28"/>
        </w:rPr>
      </w:pPr>
    </w:p>
    <w:p w14:paraId="4EC64F88" w14:textId="202205C1" w:rsidR="00A26AD3" w:rsidRDefault="00F473B2" w:rsidP="007F58D5">
      <w:pPr>
        <w:jc w:val="center"/>
        <w:rPr>
          <w:b w:val="0"/>
          <w:bCs/>
          <w:sz w:val="28"/>
          <w:szCs w:val="28"/>
        </w:rPr>
      </w:pPr>
      <w:r>
        <w:rPr>
          <w:b w:val="0"/>
          <w:bCs/>
          <w:sz w:val="28"/>
          <w:szCs w:val="28"/>
        </w:rPr>
        <w:t>HPRS7007</w:t>
      </w:r>
      <w:r w:rsidR="00542C3D">
        <w:rPr>
          <w:b w:val="0"/>
          <w:bCs/>
          <w:sz w:val="28"/>
          <w:szCs w:val="28"/>
        </w:rPr>
        <w:t xml:space="preserve"> (Religion</w:t>
      </w:r>
      <w:r w:rsidR="004A7A8F">
        <w:rPr>
          <w:b w:val="0"/>
          <w:bCs/>
          <w:sz w:val="28"/>
          <w:szCs w:val="28"/>
        </w:rPr>
        <w:t>)</w:t>
      </w:r>
    </w:p>
    <w:p w14:paraId="3DE678A0" w14:textId="77777777" w:rsidR="004A7A8F" w:rsidRDefault="004A7A8F" w:rsidP="007F58D5">
      <w:pPr>
        <w:jc w:val="center"/>
        <w:rPr>
          <w:b w:val="0"/>
          <w:bCs/>
          <w:sz w:val="28"/>
          <w:szCs w:val="28"/>
        </w:rPr>
      </w:pPr>
    </w:p>
    <w:p w14:paraId="61AD5E35" w14:textId="77777777" w:rsidR="00F473B2" w:rsidRDefault="00F473B2" w:rsidP="007F58D5">
      <w:pPr>
        <w:jc w:val="center"/>
        <w:rPr>
          <w:b w:val="0"/>
          <w:bCs/>
          <w:sz w:val="28"/>
          <w:szCs w:val="28"/>
        </w:rPr>
      </w:pPr>
    </w:p>
    <w:p w14:paraId="1795D3B4" w14:textId="679C5441" w:rsidR="00A26AD3" w:rsidRDefault="00A26AD3" w:rsidP="007F58D5">
      <w:pPr>
        <w:jc w:val="center"/>
        <w:rPr>
          <w:b w:val="0"/>
          <w:bCs/>
          <w:sz w:val="28"/>
          <w:szCs w:val="28"/>
        </w:rPr>
      </w:pPr>
      <w:r>
        <w:rPr>
          <w:b w:val="0"/>
          <w:bCs/>
          <w:sz w:val="28"/>
          <w:szCs w:val="28"/>
        </w:rPr>
        <w:t xml:space="preserve">Submitted </w:t>
      </w:r>
      <w:r w:rsidR="00757C21">
        <w:rPr>
          <w:b w:val="0"/>
          <w:bCs/>
          <w:sz w:val="28"/>
          <w:szCs w:val="28"/>
        </w:rPr>
        <w:t>to the Department of Christian Theology</w:t>
      </w:r>
    </w:p>
    <w:p w14:paraId="7C735474" w14:textId="77777777" w:rsidR="00CC0004" w:rsidRDefault="00CC0004" w:rsidP="007F58D5">
      <w:pPr>
        <w:jc w:val="center"/>
        <w:rPr>
          <w:b w:val="0"/>
          <w:bCs/>
          <w:sz w:val="28"/>
          <w:szCs w:val="28"/>
        </w:rPr>
      </w:pPr>
    </w:p>
    <w:p w14:paraId="09E406CC" w14:textId="7F9C8B93" w:rsidR="00CC0004" w:rsidRDefault="00E7352E" w:rsidP="007F58D5">
      <w:pPr>
        <w:jc w:val="center"/>
        <w:rPr>
          <w:b w:val="0"/>
          <w:bCs/>
          <w:sz w:val="28"/>
          <w:szCs w:val="28"/>
        </w:rPr>
      </w:pPr>
      <w:r>
        <w:rPr>
          <w:b w:val="0"/>
          <w:bCs/>
          <w:sz w:val="28"/>
          <w:szCs w:val="28"/>
        </w:rPr>
        <w:t>University of Wale</w:t>
      </w:r>
      <w:r w:rsidR="00CC0004">
        <w:rPr>
          <w:b w:val="0"/>
          <w:bCs/>
          <w:sz w:val="28"/>
          <w:szCs w:val="28"/>
        </w:rPr>
        <w:t>s</w:t>
      </w:r>
    </w:p>
    <w:p w14:paraId="21E8CBA5" w14:textId="77777777" w:rsidR="00CC0004" w:rsidRDefault="00CC0004" w:rsidP="007F58D5">
      <w:pPr>
        <w:jc w:val="center"/>
        <w:rPr>
          <w:b w:val="0"/>
          <w:bCs/>
          <w:sz w:val="28"/>
          <w:szCs w:val="28"/>
        </w:rPr>
      </w:pPr>
    </w:p>
    <w:p w14:paraId="7D04C2F0" w14:textId="77777777" w:rsidR="00CC0004" w:rsidRDefault="00E7352E" w:rsidP="007F58D5">
      <w:pPr>
        <w:jc w:val="center"/>
        <w:rPr>
          <w:b w:val="0"/>
          <w:bCs/>
          <w:sz w:val="28"/>
          <w:szCs w:val="28"/>
        </w:rPr>
      </w:pPr>
      <w:r>
        <w:rPr>
          <w:b w:val="0"/>
          <w:bCs/>
          <w:sz w:val="28"/>
          <w:szCs w:val="28"/>
        </w:rPr>
        <w:t>Trinity St David</w:t>
      </w:r>
    </w:p>
    <w:p w14:paraId="215CC1CD" w14:textId="7AD94A4F" w:rsidR="00E7352E" w:rsidRDefault="00E7352E" w:rsidP="007F58D5">
      <w:pPr>
        <w:jc w:val="center"/>
        <w:rPr>
          <w:b w:val="0"/>
          <w:bCs/>
          <w:sz w:val="28"/>
          <w:szCs w:val="28"/>
        </w:rPr>
      </w:pPr>
      <w:r>
        <w:rPr>
          <w:b w:val="0"/>
          <w:bCs/>
          <w:sz w:val="28"/>
          <w:szCs w:val="28"/>
        </w:rPr>
        <w:t xml:space="preserve"> </w:t>
      </w:r>
    </w:p>
    <w:p w14:paraId="32D88B43" w14:textId="0963D5DF" w:rsidR="0091399E" w:rsidRDefault="0091399E" w:rsidP="007F58D5">
      <w:pPr>
        <w:jc w:val="center"/>
        <w:rPr>
          <w:b w:val="0"/>
          <w:bCs/>
          <w:sz w:val="28"/>
          <w:szCs w:val="28"/>
        </w:rPr>
      </w:pPr>
      <w:r>
        <w:rPr>
          <w:b w:val="0"/>
          <w:bCs/>
          <w:sz w:val="28"/>
          <w:szCs w:val="28"/>
        </w:rPr>
        <w:t>Lampeter</w:t>
      </w:r>
    </w:p>
    <w:p w14:paraId="2B43928A" w14:textId="77777777" w:rsidR="00CC0004" w:rsidRDefault="00CC0004" w:rsidP="007F58D5">
      <w:pPr>
        <w:jc w:val="center"/>
        <w:rPr>
          <w:b w:val="0"/>
          <w:bCs/>
          <w:sz w:val="28"/>
          <w:szCs w:val="28"/>
        </w:rPr>
      </w:pPr>
    </w:p>
    <w:p w14:paraId="39B7A9D4" w14:textId="77777777" w:rsidR="00CC0004" w:rsidRDefault="00CC0004" w:rsidP="007F58D5">
      <w:pPr>
        <w:jc w:val="center"/>
        <w:rPr>
          <w:b w:val="0"/>
          <w:bCs/>
          <w:sz w:val="28"/>
          <w:szCs w:val="28"/>
        </w:rPr>
      </w:pPr>
    </w:p>
    <w:p w14:paraId="5281A9E0" w14:textId="77777777" w:rsidR="0091399E" w:rsidRDefault="0091399E" w:rsidP="007F58D5">
      <w:pPr>
        <w:jc w:val="center"/>
        <w:rPr>
          <w:b w:val="0"/>
          <w:bCs/>
          <w:sz w:val="28"/>
          <w:szCs w:val="28"/>
        </w:rPr>
      </w:pPr>
    </w:p>
    <w:p w14:paraId="766F6AC5" w14:textId="0B6ACECE" w:rsidR="0091399E" w:rsidRDefault="0091399E" w:rsidP="007F58D5">
      <w:pPr>
        <w:jc w:val="center"/>
        <w:rPr>
          <w:b w:val="0"/>
          <w:bCs/>
          <w:sz w:val="28"/>
          <w:szCs w:val="28"/>
        </w:rPr>
      </w:pPr>
      <w:r>
        <w:rPr>
          <w:b w:val="0"/>
          <w:bCs/>
          <w:sz w:val="28"/>
          <w:szCs w:val="28"/>
        </w:rPr>
        <w:t xml:space="preserve">For a </w:t>
      </w:r>
      <w:r w:rsidR="002F67D8">
        <w:rPr>
          <w:b w:val="0"/>
          <w:bCs/>
          <w:sz w:val="28"/>
          <w:szCs w:val="28"/>
        </w:rPr>
        <w:t>M</w:t>
      </w:r>
      <w:r>
        <w:rPr>
          <w:b w:val="0"/>
          <w:bCs/>
          <w:sz w:val="28"/>
          <w:szCs w:val="28"/>
        </w:rPr>
        <w:t>aster</w:t>
      </w:r>
      <w:r w:rsidR="002F67D8">
        <w:rPr>
          <w:b w:val="0"/>
          <w:bCs/>
          <w:sz w:val="28"/>
          <w:szCs w:val="28"/>
        </w:rPr>
        <w:t>’s Degree</w:t>
      </w:r>
    </w:p>
    <w:p w14:paraId="2CAD9EBA" w14:textId="77777777" w:rsidR="002F67D8" w:rsidRDefault="002F67D8" w:rsidP="007F58D5">
      <w:pPr>
        <w:jc w:val="center"/>
        <w:rPr>
          <w:b w:val="0"/>
          <w:bCs/>
          <w:sz w:val="28"/>
          <w:szCs w:val="28"/>
        </w:rPr>
      </w:pPr>
    </w:p>
    <w:p w14:paraId="27DEF61F" w14:textId="6A376DC2" w:rsidR="002F67D8" w:rsidRDefault="000D48E0" w:rsidP="007F58D5">
      <w:pPr>
        <w:jc w:val="center"/>
        <w:rPr>
          <w:b w:val="0"/>
          <w:bCs/>
          <w:sz w:val="28"/>
          <w:szCs w:val="28"/>
        </w:rPr>
      </w:pPr>
      <w:r>
        <w:rPr>
          <w:b w:val="0"/>
          <w:bCs/>
          <w:sz w:val="28"/>
          <w:szCs w:val="28"/>
        </w:rPr>
        <w:t>March 2026</w:t>
      </w:r>
    </w:p>
    <w:p w14:paraId="1EC8772D" w14:textId="77777777" w:rsidR="002F67D8" w:rsidRDefault="002F67D8" w:rsidP="007F58D5">
      <w:pPr>
        <w:jc w:val="center"/>
        <w:rPr>
          <w:b w:val="0"/>
          <w:bCs/>
          <w:sz w:val="28"/>
          <w:szCs w:val="28"/>
        </w:rPr>
      </w:pPr>
    </w:p>
    <w:p w14:paraId="4B8766B1" w14:textId="77777777" w:rsidR="002F67D8" w:rsidRDefault="002F67D8" w:rsidP="007F58D5">
      <w:pPr>
        <w:jc w:val="center"/>
        <w:rPr>
          <w:b w:val="0"/>
          <w:bCs/>
          <w:sz w:val="28"/>
          <w:szCs w:val="28"/>
        </w:rPr>
      </w:pPr>
    </w:p>
    <w:p w14:paraId="2A89DBE0" w14:textId="77777777" w:rsidR="002F67D8" w:rsidRDefault="002F67D8" w:rsidP="007F58D5">
      <w:pPr>
        <w:jc w:val="center"/>
        <w:rPr>
          <w:b w:val="0"/>
          <w:bCs/>
          <w:sz w:val="28"/>
          <w:szCs w:val="28"/>
        </w:rPr>
      </w:pPr>
    </w:p>
    <w:p w14:paraId="6E1C600B" w14:textId="77777777" w:rsidR="002F67D8" w:rsidRDefault="002F67D8" w:rsidP="007F58D5">
      <w:pPr>
        <w:jc w:val="center"/>
        <w:rPr>
          <w:b w:val="0"/>
          <w:bCs/>
          <w:sz w:val="28"/>
          <w:szCs w:val="28"/>
        </w:rPr>
      </w:pPr>
    </w:p>
    <w:p w14:paraId="7240311D" w14:textId="77777777" w:rsidR="002F67D8" w:rsidRDefault="002F67D8" w:rsidP="007F58D5">
      <w:pPr>
        <w:jc w:val="center"/>
        <w:rPr>
          <w:b w:val="0"/>
          <w:bCs/>
          <w:sz w:val="28"/>
          <w:szCs w:val="28"/>
        </w:rPr>
      </w:pPr>
    </w:p>
    <w:p w14:paraId="1E9CD937" w14:textId="77777777" w:rsidR="00A26AD3" w:rsidRPr="000D185B" w:rsidRDefault="00A26AD3" w:rsidP="007F58D5">
      <w:pPr>
        <w:jc w:val="center"/>
        <w:rPr>
          <w:b w:val="0"/>
          <w:bCs/>
          <w:sz w:val="28"/>
          <w:szCs w:val="28"/>
        </w:rPr>
      </w:pPr>
    </w:p>
    <w:p w14:paraId="38593D45" w14:textId="77777777" w:rsidR="00E01532" w:rsidRPr="00A058BE" w:rsidRDefault="00E01532" w:rsidP="00E01532">
      <w:pPr>
        <w:rPr>
          <w:sz w:val="22"/>
          <w:szCs w:val="22"/>
        </w:rPr>
      </w:pPr>
    </w:p>
    <w:p w14:paraId="6702D4F6" w14:textId="1F9C4373" w:rsidR="007254CF" w:rsidRDefault="007254CF">
      <w:pPr>
        <w:rPr>
          <w:rFonts w:eastAsiaTheme="majorEastAsia"/>
          <w:spacing w:val="-10"/>
          <w:kern w:val="28"/>
          <w:sz w:val="32"/>
          <w:szCs w:val="32"/>
        </w:rPr>
      </w:pPr>
    </w:p>
    <w:p w14:paraId="50485DA5" w14:textId="77777777" w:rsidR="006A4F8D" w:rsidRPr="00342AB8" w:rsidRDefault="006A4F8D" w:rsidP="00556CF6">
      <w:pPr>
        <w:pStyle w:val="Title"/>
        <w:jc w:val="left"/>
      </w:pPr>
    </w:p>
    <w:sdt>
      <w:sdtPr>
        <w:rPr>
          <w:bCs/>
        </w:rPr>
        <w:id w:val="-1667928945"/>
        <w:docPartObj>
          <w:docPartGallery w:val="Table of Contents"/>
          <w:docPartUnique/>
        </w:docPartObj>
      </w:sdtPr>
      <w:sdtEndPr>
        <w:rPr>
          <w:bCs w:val="0"/>
          <w:noProof/>
        </w:rPr>
      </w:sdtEndPr>
      <w:sdtContent>
        <w:p w14:paraId="63FAC1E7" w14:textId="44A43519" w:rsidR="00662962" w:rsidRPr="003456B2" w:rsidRDefault="00662962" w:rsidP="00D64D73">
          <w:r w:rsidRPr="00D64D73">
            <w:t>Cont</w:t>
          </w:r>
          <w:r w:rsidR="000505FC">
            <w:t>e</w:t>
          </w:r>
          <w:r w:rsidRPr="00D64D73">
            <w:t>nts</w:t>
          </w:r>
        </w:p>
        <w:p w14:paraId="26A95864" w14:textId="7B04D8F7" w:rsidR="00FD7584" w:rsidRDefault="00F0334E">
          <w:pPr>
            <w:pStyle w:val="TOC1"/>
            <w:tabs>
              <w:tab w:val="right" w:leader="dot" w:pos="9016"/>
            </w:tabs>
            <w:rPr>
              <w:rFonts w:eastAsiaTheme="minorEastAsia" w:cstheme="minorBidi"/>
              <w:b w:val="0"/>
              <w:bCs w:val="0"/>
              <w:caps w:val="0"/>
              <w:noProof/>
              <w:sz w:val="24"/>
              <w:szCs w:val="24"/>
              <w:lang w:eastAsia="en-GB"/>
            </w:rPr>
          </w:pPr>
          <w:r>
            <w:rPr>
              <w:b w:val="0"/>
              <w:bCs w:val="0"/>
              <w:i/>
              <w:caps w:val="0"/>
            </w:rPr>
            <w:fldChar w:fldCharType="begin"/>
          </w:r>
          <w:r>
            <w:rPr>
              <w:b w:val="0"/>
              <w:bCs w:val="0"/>
              <w:i/>
              <w:caps w:val="0"/>
            </w:rPr>
            <w:instrText xml:space="preserve"> TOC \o "1-2" \h \z \u </w:instrText>
          </w:r>
          <w:r>
            <w:rPr>
              <w:b w:val="0"/>
              <w:bCs w:val="0"/>
              <w:i/>
              <w:caps w:val="0"/>
            </w:rPr>
            <w:fldChar w:fldCharType="separate"/>
          </w:r>
          <w:hyperlink w:anchor="_Toc225621133" w:history="1">
            <w:r w:rsidR="00FD7584" w:rsidRPr="00871012">
              <w:rPr>
                <w:rStyle w:val="Hyperlink"/>
                <w:noProof/>
              </w:rPr>
              <w:t>Introduction</w:t>
            </w:r>
            <w:r w:rsidR="00FD7584">
              <w:rPr>
                <w:noProof/>
                <w:webHidden/>
              </w:rPr>
              <w:tab/>
            </w:r>
            <w:r w:rsidR="00FD7584">
              <w:rPr>
                <w:noProof/>
                <w:webHidden/>
              </w:rPr>
              <w:fldChar w:fldCharType="begin"/>
            </w:r>
            <w:r w:rsidR="00FD7584">
              <w:rPr>
                <w:noProof/>
                <w:webHidden/>
              </w:rPr>
              <w:instrText xml:space="preserve"> PAGEREF _Toc225621133 \h </w:instrText>
            </w:r>
            <w:r w:rsidR="00FD7584">
              <w:rPr>
                <w:noProof/>
                <w:webHidden/>
              </w:rPr>
            </w:r>
            <w:r w:rsidR="00FD7584">
              <w:rPr>
                <w:noProof/>
                <w:webHidden/>
              </w:rPr>
              <w:fldChar w:fldCharType="separate"/>
            </w:r>
            <w:r w:rsidR="00FD7584">
              <w:rPr>
                <w:noProof/>
                <w:webHidden/>
              </w:rPr>
              <w:t>2</w:t>
            </w:r>
            <w:r w:rsidR="00FD7584">
              <w:rPr>
                <w:noProof/>
                <w:webHidden/>
              </w:rPr>
              <w:fldChar w:fldCharType="end"/>
            </w:r>
          </w:hyperlink>
        </w:p>
        <w:p w14:paraId="49B0C2ED" w14:textId="3A4A1AA0" w:rsidR="00FD7584" w:rsidRDefault="00FD7584">
          <w:pPr>
            <w:pStyle w:val="TOC2"/>
            <w:tabs>
              <w:tab w:val="right" w:leader="dot" w:pos="9016"/>
            </w:tabs>
            <w:rPr>
              <w:rFonts w:eastAsiaTheme="minorEastAsia" w:cstheme="minorBidi"/>
              <w:smallCaps w:val="0"/>
              <w:noProof/>
              <w:sz w:val="24"/>
              <w:szCs w:val="24"/>
              <w:lang w:eastAsia="en-GB"/>
            </w:rPr>
          </w:pPr>
          <w:hyperlink w:anchor="_Toc225621134" w:history="1">
            <w:r w:rsidRPr="00871012">
              <w:rPr>
                <w:rStyle w:val="Hyperlink"/>
                <w:noProof/>
              </w:rPr>
              <w:t>History of ARCIC</w:t>
            </w:r>
            <w:r>
              <w:rPr>
                <w:noProof/>
                <w:webHidden/>
              </w:rPr>
              <w:tab/>
            </w:r>
            <w:r>
              <w:rPr>
                <w:noProof/>
                <w:webHidden/>
              </w:rPr>
              <w:fldChar w:fldCharType="begin"/>
            </w:r>
            <w:r>
              <w:rPr>
                <w:noProof/>
                <w:webHidden/>
              </w:rPr>
              <w:instrText xml:space="preserve"> PAGEREF _Toc225621134 \h </w:instrText>
            </w:r>
            <w:r>
              <w:rPr>
                <w:noProof/>
                <w:webHidden/>
              </w:rPr>
            </w:r>
            <w:r>
              <w:rPr>
                <w:noProof/>
                <w:webHidden/>
              </w:rPr>
              <w:fldChar w:fldCharType="separate"/>
            </w:r>
            <w:r>
              <w:rPr>
                <w:noProof/>
                <w:webHidden/>
              </w:rPr>
              <w:t>3</w:t>
            </w:r>
            <w:r>
              <w:rPr>
                <w:noProof/>
                <w:webHidden/>
              </w:rPr>
              <w:fldChar w:fldCharType="end"/>
            </w:r>
          </w:hyperlink>
        </w:p>
        <w:p w14:paraId="1D32ECB2" w14:textId="4C7BDAF7" w:rsidR="00FD7584" w:rsidRDefault="00FD7584">
          <w:pPr>
            <w:pStyle w:val="TOC2"/>
            <w:tabs>
              <w:tab w:val="right" w:leader="dot" w:pos="9016"/>
            </w:tabs>
            <w:rPr>
              <w:rFonts w:eastAsiaTheme="minorEastAsia" w:cstheme="minorBidi"/>
              <w:smallCaps w:val="0"/>
              <w:noProof/>
              <w:sz w:val="24"/>
              <w:szCs w:val="24"/>
              <w:lang w:eastAsia="en-GB"/>
            </w:rPr>
          </w:pPr>
          <w:hyperlink w:anchor="_Toc225621135" w:history="1">
            <w:r w:rsidRPr="00871012">
              <w:rPr>
                <w:rStyle w:val="Hyperlink"/>
                <w:noProof/>
              </w:rPr>
              <w:t>Development of the dissertation</w:t>
            </w:r>
            <w:r>
              <w:rPr>
                <w:noProof/>
                <w:webHidden/>
              </w:rPr>
              <w:tab/>
            </w:r>
            <w:r>
              <w:rPr>
                <w:noProof/>
                <w:webHidden/>
              </w:rPr>
              <w:fldChar w:fldCharType="begin"/>
            </w:r>
            <w:r>
              <w:rPr>
                <w:noProof/>
                <w:webHidden/>
              </w:rPr>
              <w:instrText xml:space="preserve"> PAGEREF _Toc225621135 \h </w:instrText>
            </w:r>
            <w:r>
              <w:rPr>
                <w:noProof/>
                <w:webHidden/>
              </w:rPr>
            </w:r>
            <w:r>
              <w:rPr>
                <w:noProof/>
                <w:webHidden/>
              </w:rPr>
              <w:fldChar w:fldCharType="separate"/>
            </w:r>
            <w:r>
              <w:rPr>
                <w:noProof/>
                <w:webHidden/>
              </w:rPr>
              <w:t>4</w:t>
            </w:r>
            <w:r>
              <w:rPr>
                <w:noProof/>
                <w:webHidden/>
              </w:rPr>
              <w:fldChar w:fldCharType="end"/>
            </w:r>
          </w:hyperlink>
        </w:p>
        <w:p w14:paraId="45AF2009" w14:textId="06A2C130" w:rsidR="00FD7584" w:rsidRDefault="00FD7584">
          <w:pPr>
            <w:pStyle w:val="TOC2"/>
            <w:tabs>
              <w:tab w:val="right" w:leader="dot" w:pos="9016"/>
            </w:tabs>
            <w:rPr>
              <w:rFonts w:eastAsiaTheme="minorEastAsia" w:cstheme="minorBidi"/>
              <w:smallCaps w:val="0"/>
              <w:noProof/>
              <w:sz w:val="24"/>
              <w:szCs w:val="24"/>
              <w:lang w:eastAsia="en-GB"/>
            </w:rPr>
          </w:pPr>
          <w:hyperlink w:anchor="_Toc225621136" w:history="1">
            <w:r w:rsidRPr="00871012">
              <w:rPr>
                <w:rStyle w:val="Hyperlink"/>
                <w:noProof/>
              </w:rPr>
              <w:t>Biblical Authority for Church Unity based on John 17</w:t>
            </w:r>
            <w:r>
              <w:rPr>
                <w:noProof/>
                <w:webHidden/>
              </w:rPr>
              <w:tab/>
            </w:r>
            <w:r>
              <w:rPr>
                <w:noProof/>
                <w:webHidden/>
              </w:rPr>
              <w:fldChar w:fldCharType="begin"/>
            </w:r>
            <w:r>
              <w:rPr>
                <w:noProof/>
                <w:webHidden/>
              </w:rPr>
              <w:instrText xml:space="preserve"> PAGEREF _Toc225621136 \h </w:instrText>
            </w:r>
            <w:r>
              <w:rPr>
                <w:noProof/>
                <w:webHidden/>
              </w:rPr>
            </w:r>
            <w:r>
              <w:rPr>
                <w:noProof/>
                <w:webHidden/>
              </w:rPr>
              <w:fldChar w:fldCharType="separate"/>
            </w:r>
            <w:r>
              <w:rPr>
                <w:noProof/>
                <w:webHidden/>
              </w:rPr>
              <w:t>5</w:t>
            </w:r>
            <w:r>
              <w:rPr>
                <w:noProof/>
                <w:webHidden/>
              </w:rPr>
              <w:fldChar w:fldCharType="end"/>
            </w:r>
          </w:hyperlink>
        </w:p>
        <w:p w14:paraId="6A6CDC06" w14:textId="43D8908C" w:rsidR="00FD7584" w:rsidRDefault="00FD7584">
          <w:pPr>
            <w:pStyle w:val="TOC2"/>
            <w:tabs>
              <w:tab w:val="right" w:leader="dot" w:pos="9016"/>
            </w:tabs>
            <w:rPr>
              <w:rFonts w:eastAsiaTheme="minorEastAsia" w:cstheme="minorBidi"/>
              <w:smallCaps w:val="0"/>
              <w:noProof/>
              <w:sz w:val="24"/>
              <w:szCs w:val="24"/>
              <w:lang w:eastAsia="en-GB"/>
            </w:rPr>
          </w:pPr>
          <w:hyperlink w:anchor="_Toc225621137" w:history="1">
            <w:r w:rsidRPr="00871012">
              <w:rPr>
                <w:rStyle w:val="Hyperlink"/>
                <w:noProof/>
              </w:rPr>
              <w:t>Agreed Statement on Eucharistic Doctrine - September 1971</w:t>
            </w:r>
            <w:r>
              <w:rPr>
                <w:noProof/>
                <w:webHidden/>
              </w:rPr>
              <w:tab/>
            </w:r>
            <w:r>
              <w:rPr>
                <w:noProof/>
                <w:webHidden/>
              </w:rPr>
              <w:fldChar w:fldCharType="begin"/>
            </w:r>
            <w:r>
              <w:rPr>
                <w:noProof/>
                <w:webHidden/>
              </w:rPr>
              <w:instrText xml:space="preserve"> PAGEREF _Toc225621137 \h </w:instrText>
            </w:r>
            <w:r>
              <w:rPr>
                <w:noProof/>
                <w:webHidden/>
              </w:rPr>
            </w:r>
            <w:r>
              <w:rPr>
                <w:noProof/>
                <w:webHidden/>
              </w:rPr>
              <w:fldChar w:fldCharType="separate"/>
            </w:r>
            <w:r>
              <w:rPr>
                <w:noProof/>
                <w:webHidden/>
              </w:rPr>
              <w:t>8</w:t>
            </w:r>
            <w:r>
              <w:rPr>
                <w:noProof/>
                <w:webHidden/>
              </w:rPr>
              <w:fldChar w:fldCharType="end"/>
            </w:r>
          </w:hyperlink>
        </w:p>
        <w:p w14:paraId="6D41BB74" w14:textId="15ACBCE6" w:rsidR="00FD7584" w:rsidRDefault="00FD7584">
          <w:pPr>
            <w:pStyle w:val="TOC2"/>
            <w:tabs>
              <w:tab w:val="right" w:leader="dot" w:pos="9016"/>
            </w:tabs>
            <w:rPr>
              <w:rFonts w:eastAsiaTheme="minorEastAsia" w:cstheme="minorBidi"/>
              <w:smallCaps w:val="0"/>
              <w:noProof/>
              <w:sz w:val="24"/>
              <w:szCs w:val="24"/>
              <w:lang w:eastAsia="en-GB"/>
            </w:rPr>
          </w:pPr>
          <w:hyperlink w:anchor="_Toc225621138" w:history="1">
            <w:r w:rsidRPr="00871012">
              <w:rPr>
                <w:rStyle w:val="Hyperlink"/>
                <w:noProof/>
              </w:rPr>
              <w:t>Agreed Statement on Ministry and Ordination - September 1973</w:t>
            </w:r>
            <w:r>
              <w:rPr>
                <w:noProof/>
                <w:webHidden/>
              </w:rPr>
              <w:tab/>
            </w:r>
            <w:r>
              <w:rPr>
                <w:noProof/>
                <w:webHidden/>
              </w:rPr>
              <w:fldChar w:fldCharType="begin"/>
            </w:r>
            <w:r>
              <w:rPr>
                <w:noProof/>
                <w:webHidden/>
              </w:rPr>
              <w:instrText xml:space="preserve"> PAGEREF _Toc225621138 \h </w:instrText>
            </w:r>
            <w:r>
              <w:rPr>
                <w:noProof/>
                <w:webHidden/>
              </w:rPr>
            </w:r>
            <w:r>
              <w:rPr>
                <w:noProof/>
                <w:webHidden/>
              </w:rPr>
              <w:fldChar w:fldCharType="separate"/>
            </w:r>
            <w:r>
              <w:rPr>
                <w:noProof/>
                <w:webHidden/>
              </w:rPr>
              <w:t>9</w:t>
            </w:r>
            <w:r>
              <w:rPr>
                <w:noProof/>
                <w:webHidden/>
              </w:rPr>
              <w:fldChar w:fldCharType="end"/>
            </w:r>
          </w:hyperlink>
        </w:p>
        <w:p w14:paraId="0DC132DA" w14:textId="4A6026B1" w:rsidR="00FD7584" w:rsidRDefault="00FD7584">
          <w:pPr>
            <w:pStyle w:val="TOC1"/>
            <w:tabs>
              <w:tab w:val="right" w:leader="dot" w:pos="9016"/>
            </w:tabs>
            <w:rPr>
              <w:rFonts w:eastAsiaTheme="minorEastAsia" w:cstheme="minorBidi"/>
              <w:b w:val="0"/>
              <w:bCs w:val="0"/>
              <w:caps w:val="0"/>
              <w:noProof/>
              <w:sz w:val="24"/>
              <w:szCs w:val="24"/>
              <w:lang w:eastAsia="en-GB"/>
            </w:rPr>
          </w:pPr>
          <w:hyperlink w:anchor="_Toc225621139" w:history="1">
            <w:r w:rsidRPr="00871012">
              <w:rPr>
                <w:rStyle w:val="Hyperlink"/>
                <w:noProof/>
              </w:rPr>
              <w:t>Literature Review</w:t>
            </w:r>
            <w:r>
              <w:rPr>
                <w:noProof/>
                <w:webHidden/>
              </w:rPr>
              <w:tab/>
            </w:r>
            <w:r>
              <w:rPr>
                <w:noProof/>
                <w:webHidden/>
              </w:rPr>
              <w:fldChar w:fldCharType="begin"/>
            </w:r>
            <w:r>
              <w:rPr>
                <w:noProof/>
                <w:webHidden/>
              </w:rPr>
              <w:instrText xml:space="preserve"> PAGEREF _Toc225621139 \h </w:instrText>
            </w:r>
            <w:r>
              <w:rPr>
                <w:noProof/>
                <w:webHidden/>
              </w:rPr>
            </w:r>
            <w:r>
              <w:rPr>
                <w:noProof/>
                <w:webHidden/>
              </w:rPr>
              <w:fldChar w:fldCharType="separate"/>
            </w:r>
            <w:r>
              <w:rPr>
                <w:noProof/>
                <w:webHidden/>
              </w:rPr>
              <w:t>12</w:t>
            </w:r>
            <w:r>
              <w:rPr>
                <w:noProof/>
                <w:webHidden/>
              </w:rPr>
              <w:fldChar w:fldCharType="end"/>
            </w:r>
          </w:hyperlink>
        </w:p>
        <w:p w14:paraId="47C88347" w14:textId="0B93939C" w:rsidR="00FD7584" w:rsidRDefault="00FD7584">
          <w:pPr>
            <w:pStyle w:val="TOC2"/>
            <w:tabs>
              <w:tab w:val="right" w:leader="dot" w:pos="9016"/>
            </w:tabs>
            <w:rPr>
              <w:rFonts w:eastAsiaTheme="minorEastAsia" w:cstheme="minorBidi"/>
              <w:smallCaps w:val="0"/>
              <w:noProof/>
              <w:sz w:val="24"/>
              <w:szCs w:val="24"/>
              <w:lang w:eastAsia="en-GB"/>
            </w:rPr>
          </w:pPr>
          <w:hyperlink w:anchor="_Toc225621140" w:history="1">
            <w:r w:rsidRPr="00871012">
              <w:rPr>
                <w:rStyle w:val="Hyperlink"/>
                <w:noProof/>
              </w:rPr>
              <w:t>Receptive Ecumenism</w:t>
            </w:r>
            <w:r>
              <w:rPr>
                <w:noProof/>
                <w:webHidden/>
              </w:rPr>
              <w:tab/>
            </w:r>
            <w:r>
              <w:rPr>
                <w:noProof/>
                <w:webHidden/>
              </w:rPr>
              <w:fldChar w:fldCharType="begin"/>
            </w:r>
            <w:r>
              <w:rPr>
                <w:noProof/>
                <w:webHidden/>
              </w:rPr>
              <w:instrText xml:space="preserve"> PAGEREF _Toc225621140 \h </w:instrText>
            </w:r>
            <w:r>
              <w:rPr>
                <w:noProof/>
                <w:webHidden/>
              </w:rPr>
            </w:r>
            <w:r>
              <w:rPr>
                <w:noProof/>
                <w:webHidden/>
              </w:rPr>
              <w:fldChar w:fldCharType="separate"/>
            </w:r>
            <w:r>
              <w:rPr>
                <w:noProof/>
                <w:webHidden/>
              </w:rPr>
              <w:t>13</w:t>
            </w:r>
            <w:r>
              <w:rPr>
                <w:noProof/>
                <w:webHidden/>
              </w:rPr>
              <w:fldChar w:fldCharType="end"/>
            </w:r>
          </w:hyperlink>
        </w:p>
        <w:p w14:paraId="72610977" w14:textId="07B6A78F" w:rsidR="00FD7584" w:rsidRDefault="00FD7584">
          <w:pPr>
            <w:pStyle w:val="TOC2"/>
            <w:tabs>
              <w:tab w:val="right" w:leader="dot" w:pos="9016"/>
            </w:tabs>
            <w:rPr>
              <w:rFonts w:eastAsiaTheme="minorEastAsia" w:cstheme="minorBidi"/>
              <w:smallCaps w:val="0"/>
              <w:noProof/>
              <w:sz w:val="24"/>
              <w:szCs w:val="24"/>
              <w:lang w:eastAsia="en-GB"/>
            </w:rPr>
          </w:pPr>
          <w:hyperlink w:anchor="_Toc225621141" w:history="1">
            <w:r w:rsidRPr="00871012">
              <w:rPr>
                <w:rStyle w:val="Hyperlink"/>
                <w:noProof/>
              </w:rPr>
              <w:t>Anglican Orders</w:t>
            </w:r>
            <w:r>
              <w:rPr>
                <w:noProof/>
                <w:webHidden/>
              </w:rPr>
              <w:tab/>
            </w:r>
            <w:r>
              <w:rPr>
                <w:noProof/>
                <w:webHidden/>
              </w:rPr>
              <w:fldChar w:fldCharType="begin"/>
            </w:r>
            <w:r>
              <w:rPr>
                <w:noProof/>
                <w:webHidden/>
              </w:rPr>
              <w:instrText xml:space="preserve"> PAGEREF _Toc225621141 \h </w:instrText>
            </w:r>
            <w:r>
              <w:rPr>
                <w:noProof/>
                <w:webHidden/>
              </w:rPr>
            </w:r>
            <w:r>
              <w:rPr>
                <w:noProof/>
                <w:webHidden/>
              </w:rPr>
              <w:fldChar w:fldCharType="separate"/>
            </w:r>
            <w:r>
              <w:rPr>
                <w:noProof/>
                <w:webHidden/>
              </w:rPr>
              <w:t>14</w:t>
            </w:r>
            <w:r>
              <w:rPr>
                <w:noProof/>
                <w:webHidden/>
              </w:rPr>
              <w:fldChar w:fldCharType="end"/>
            </w:r>
          </w:hyperlink>
        </w:p>
        <w:p w14:paraId="0FB50FCC" w14:textId="0AFA424C" w:rsidR="00FD7584" w:rsidRDefault="00FD7584">
          <w:pPr>
            <w:pStyle w:val="TOC2"/>
            <w:tabs>
              <w:tab w:val="right" w:leader="dot" w:pos="9016"/>
            </w:tabs>
            <w:rPr>
              <w:rFonts w:eastAsiaTheme="minorEastAsia" w:cstheme="minorBidi"/>
              <w:smallCaps w:val="0"/>
              <w:noProof/>
              <w:sz w:val="24"/>
              <w:szCs w:val="24"/>
              <w:lang w:eastAsia="en-GB"/>
            </w:rPr>
          </w:pPr>
          <w:hyperlink w:anchor="_Toc225621142" w:history="1">
            <w:r w:rsidRPr="00871012">
              <w:rPr>
                <w:rStyle w:val="Hyperlink"/>
                <w:noProof/>
              </w:rPr>
              <w:t>Female Priesthood</w:t>
            </w:r>
            <w:r>
              <w:rPr>
                <w:noProof/>
                <w:webHidden/>
              </w:rPr>
              <w:tab/>
            </w:r>
            <w:r>
              <w:rPr>
                <w:noProof/>
                <w:webHidden/>
              </w:rPr>
              <w:fldChar w:fldCharType="begin"/>
            </w:r>
            <w:r>
              <w:rPr>
                <w:noProof/>
                <w:webHidden/>
              </w:rPr>
              <w:instrText xml:space="preserve"> PAGEREF _Toc225621142 \h </w:instrText>
            </w:r>
            <w:r>
              <w:rPr>
                <w:noProof/>
                <w:webHidden/>
              </w:rPr>
            </w:r>
            <w:r>
              <w:rPr>
                <w:noProof/>
                <w:webHidden/>
              </w:rPr>
              <w:fldChar w:fldCharType="separate"/>
            </w:r>
            <w:r>
              <w:rPr>
                <w:noProof/>
                <w:webHidden/>
              </w:rPr>
              <w:t>15</w:t>
            </w:r>
            <w:r>
              <w:rPr>
                <w:noProof/>
                <w:webHidden/>
              </w:rPr>
              <w:fldChar w:fldCharType="end"/>
            </w:r>
          </w:hyperlink>
        </w:p>
        <w:p w14:paraId="302BB870" w14:textId="231F4570" w:rsidR="00FD7584" w:rsidRDefault="00FD7584">
          <w:pPr>
            <w:pStyle w:val="TOC2"/>
            <w:tabs>
              <w:tab w:val="right" w:leader="dot" w:pos="9016"/>
            </w:tabs>
            <w:rPr>
              <w:rFonts w:eastAsiaTheme="minorEastAsia" w:cstheme="minorBidi"/>
              <w:smallCaps w:val="0"/>
              <w:noProof/>
              <w:sz w:val="24"/>
              <w:szCs w:val="24"/>
              <w:lang w:eastAsia="en-GB"/>
            </w:rPr>
          </w:pPr>
          <w:hyperlink w:anchor="_Toc225621143" w:history="1">
            <w:r w:rsidRPr="00871012">
              <w:rPr>
                <w:rStyle w:val="Hyperlink"/>
                <w:noProof/>
              </w:rPr>
              <w:t>The laity</w:t>
            </w:r>
            <w:r>
              <w:rPr>
                <w:noProof/>
                <w:webHidden/>
              </w:rPr>
              <w:tab/>
            </w:r>
            <w:r>
              <w:rPr>
                <w:noProof/>
                <w:webHidden/>
              </w:rPr>
              <w:fldChar w:fldCharType="begin"/>
            </w:r>
            <w:r>
              <w:rPr>
                <w:noProof/>
                <w:webHidden/>
              </w:rPr>
              <w:instrText xml:space="preserve"> PAGEREF _Toc225621143 \h </w:instrText>
            </w:r>
            <w:r>
              <w:rPr>
                <w:noProof/>
                <w:webHidden/>
              </w:rPr>
            </w:r>
            <w:r>
              <w:rPr>
                <w:noProof/>
                <w:webHidden/>
              </w:rPr>
              <w:fldChar w:fldCharType="separate"/>
            </w:r>
            <w:r>
              <w:rPr>
                <w:noProof/>
                <w:webHidden/>
              </w:rPr>
              <w:t>17</w:t>
            </w:r>
            <w:r>
              <w:rPr>
                <w:noProof/>
                <w:webHidden/>
              </w:rPr>
              <w:fldChar w:fldCharType="end"/>
            </w:r>
          </w:hyperlink>
        </w:p>
        <w:p w14:paraId="184F646D" w14:textId="7AF9E70E" w:rsidR="00FD7584" w:rsidRDefault="00FD7584">
          <w:pPr>
            <w:pStyle w:val="TOC2"/>
            <w:tabs>
              <w:tab w:val="right" w:leader="dot" w:pos="9016"/>
            </w:tabs>
            <w:rPr>
              <w:rFonts w:eastAsiaTheme="minorEastAsia" w:cstheme="minorBidi"/>
              <w:smallCaps w:val="0"/>
              <w:noProof/>
              <w:sz w:val="24"/>
              <w:szCs w:val="24"/>
              <w:lang w:eastAsia="en-GB"/>
            </w:rPr>
          </w:pPr>
          <w:hyperlink w:anchor="_Toc225621144" w:history="1">
            <w:r w:rsidRPr="00871012">
              <w:rPr>
                <w:rStyle w:val="Hyperlink"/>
                <w:noProof/>
              </w:rPr>
              <w:t>The Ordinariate of Our lady Of Walsingham</w:t>
            </w:r>
            <w:r>
              <w:rPr>
                <w:noProof/>
                <w:webHidden/>
              </w:rPr>
              <w:tab/>
            </w:r>
            <w:r>
              <w:rPr>
                <w:noProof/>
                <w:webHidden/>
              </w:rPr>
              <w:fldChar w:fldCharType="begin"/>
            </w:r>
            <w:r>
              <w:rPr>
                <w:noProof/>
                <w:webHidden/>
              </w:rPr>
              <w:instrText xml:space="preserve"> PAGEREF _Toc225621144 \h </w:instrText>
            </w:r>
            <w:r>
              <w:rPr>
                <w:noProof/>
                <w:webHidden/>
              </w:rPr>
            </w:r>
            <w:r>
              <w:rPr>
                <w:noProof/>
                <w:webHidden/>
              </w:rPr>
              <w:fldChar w:fldCharType="separate"/>
            </w:r>
            <w:r>
              <w:rPr>
                <w:noProof/>
                <w:webHidden/>
              </w:rPr>
              <w:t>18</w:t>
            </w:r>
            <w:r>
              <w:rPr>
                <w:noProof/>
                <w:webHidden/>
              </w:rPr>
              <w:fldChar w:fldCharType="end"/>
            </w:r>
          </w:hyperlink>
        </w:p>
        <w:p w14:paraId="38CC64DE" w14:textId="11F1EBD2" w:rsidR="00FD7584" w:rsidRDefault="00FD7584">
          <w:pPr>
            <w:pStyle w:val="TOC2"/>
            <w:tabs>
              <w:tab w:val="right" w:leader="dot" w:pos="9016"/>
            </w:tabs>
            <w:rPr>
              <w:rFonts w:eastAsiaTheme="minorEastAsia" w:cstheme="minorBidi"/>
              <w:smallCaps w:val="0"/>
              <w:noProof/>
              <w:sz w:val="24"/>
              <w:szCs w:val="24"/>
              <w:lang w:eastAsia="en-GB"/>
            </w:rPr>
          </w:pPr>
          <w:hyperlink w:anchor="_Toc225621145" w:history="1">
            <w:r w:rsidRPr="00871012">
              <w:rPr>
                <w:rStyle w:val="Hyperlink"/>
                <w:noProof/>
              </w:rPr>
              <w:t>Anglican Evangelical Responses to ARCIC</w:t>
            </w:r>
            <w:r>
              <w:rPr>
                <w:noProof/>
                <w:webHidden/>
              </w:rPr>
              <w:tab/>
            </w:r>
            <w:r>
              <w:rPr>
                <w:noProof/>
                <w:webHidden/>
              </w:rPr>
              <w:fldChar w:fldCharType="begin"/>
            </w:r>
            <w:r>
              <w:rPr>
                <w:noProof/>
                <w:webHidden/>
              </w:rPr>
              <w:instrText xml:space="preserve"> PAGEREF _Toc225621145 \h </w:instrText>
            </w:r>
            <w:r>
              <w:rPr>
                <w:noProof/>
                <w:webHidden/>
              </w:rPr>
            </w:r>
            <w:r>
              <w:rPr>
                <w:noProof/>
                <w:webHidden/>
              </w:rPr>
              <w:fldChar w:fldCharType="separate"/>
            </w:r>
            <w:r>
              <w:rPr>
                <w:noProof/>
                <w:webHidden/>
              </w:rPr>
              <w:t>18</w:t>
            </w:r>
            <w:r>
              <w:rPr>
                <w:noProof/>
                <w:webHidden/>
              </w:rPr>
              <w:fldChar w:fldCharType="end"/>
            </w:r>
          </w:hyperlink>
        </w:p>
        <w:p w14:paraId="14466621" w14:textId="0F27F175" w:rsidR="00FD7584" w:rsidRDefault="00FD7584">
          <w:pPr>
            <w:pStyle w:val="TOC2"/>
            <w:tabs>
              <w:tab w:val="right" w:leader="dot" w:pos="9016"/>
            </w:tabs>
            <w:rPr>
              <w:rFonts w:eastAsiaTheme="minorEastAsia" w:cstheme="minorBidi"/>
              <w:smallCaps w:val="0"/>
              <w:noProof/>
              <w:sz w:val="24"/>
              <w:szCs w:val="24"/>
              <w:lang w:eastAsia="en-GB"/>
            </w:rPr>
          </w:pPr>
          <w:hyperlink w:anchor="_Toc225621146" w:history="1">
            <w:r w:rsidRPr="00871012">
              <w:rPr>
                <w:rStyle w:val="Hyperlink"/>
                <w:noProof/>
              </w:rPr>
              <w:t>IARCCUM</w:t>
            </w:r>
            <w:r>
              <w:rPr>
                <w:noProof/>
                <w:webHidden/>
              </w:rPr>
              <w:tab/>
            </w:r>
            <w:r>
              <w:rPr>
                <w:noProof/>
                <w:webHidden/>
              </w:rPr>
              <w:fldChar w:fldCharType="begin"/>
            </w:r>
            <w:r>
              <w:rPr>
                <w:noProof/>
                <w:webHidden/>
              </w:rPr>
              <w:instrText xml:space="preserve"> PAGEREF _Toc225621146 \h </w:instrText>
            </w:r>
            <w:r>
              <w:rPr>
                <w:noProof/>
                <w:webHidden/>
              </w:rPr>
            </w:r>
            <w:r>
              <w:rPr>
                <w:noProof/>
                <w:webHidden/>
              </w:rPr>
              <w:fldChar w:fldCharType="separate"/>
            </w:r>
            <w:r>
              <w:rPr>
                <w:noProof/>
                <w:webHidden/>
              </w:rPr>
              <w:t>20</w:t>
            </w:r>
            <w:r>
              <w:rPr>
                <w:noProof/>
                <w:webHidden/>
              </w:rPr>
              <w:fldChar w:fldCharType="end"/>
            </w:r>
          </w:hyperlink>
        </w:p>
        <w:p w14:paraId="6BC8AC6B" w14:textId="231C83A9" w:rsidR="00FD7584" w:rsidRDefault="00FD7584">
          <w:pPr>
            <w:pStyle w:val="TOC1"/>
            <w:tabs>
              <w:tab w:val="right" w:leader="dot" w:pos="9016"/>
            </w:tabs>
            <w:rPr>
              <w:rFonts w:eastAsiaTheme="minorEastAsia" w:cstheme="minorBidi"/>
              <w:b w:val="0"/>
              <w:bCs w:val="0"/>
              <w:caps w:val="0"/>
              <w:noProof/>
              <w:sz w:val="24"/>
              <w:szCs w:val="24"/>
              <w:lang w:eastAsia="en-GB"/>
            </w:rPr>
          </w:pPr>
          <w:hyperlink w:anchor="_Toc225621147" w:history="1">
            <w:r w:rsidRPr="00871012">
              <w:rPr>
                <w:rStyle w:val="Hyperlink"/>
                <w:noProof/>
              </w:rPr>
              <w:t>Chapter 1 The Anglican Position on Eucharist and Ministry.</w:t>
            </w:r>
            <w:r>
              <w:rPr>
                <w:noProof/>
                <w:webHidden/>
              </w:rPr>
              <w:tab/>
            </w:r>
            <w:r>
              <w:rPr>
                <w:noProof/>
                <w:webHidden/>
              </w:rPr>
              <w:fldChar w:fldCharType="begin"/>
            </w:r>
            <w:r>
              <w:rPr>
                <w:noProof/>
                <w:webHidden/>
              </w:rPr>
              <w:instrText xml:space="preserve"> PAGEREF _Toc225621147 \h </w:instrText>
            </w:r>
            <w:r>
              <w:rPr>
                <w:noProof/>
                <w:webHidden/>
              </w:rPr>
            </w:r>
            <w:r>
              <w:rPr>
                <w:noProof/>
                <w:webHidden/>
              </w:rPr>
              <w:fldChar w:fldCharType="separate"/>
            </w:r>
            <w:r>
              <w:rPr>
                <w:noProof/>
                <w:webHidden/>
              </w:rPr>
              <w:t>22</w:t>
            </w:r>
            <w:r>
              <w:rPr>
                <w:noProof/>
                <w:webHidden/>
              </w:rPr>
              <w:fldChar w:fldCharType="end"/>
            </w:r>
          </w:hyperlink>
        </w:p>
        <w:p w14:paraId="0C8B7A10" w14:textId="7B913C6D" w:rsidR="00FD7584" w:rsidRDefault="00FD7584">
          <w:pPr>
            <w:pStyle w:val="TOC2"/>
            <w:tabs>
              <w:tab w:val="right" w:leader="dot" w:pos="9016"/>
            </w:tabs>
            <w:rPr>
              <w:rFonts w:eastAsiaTheme="minorEastAsia" w:cstheme="minorBidi"/>
              <w:smallCaps w:val="0"/>
              <w:noProof/>
              <w:sz w:val="24"/>
              <w:szCs w:val="24"/>
              <w:lang w:eastAsia="en-GB"/>
            </w:rPr>
          </w:pPr>
          <w:hyperlink w:anchor="_Toc225621148" w:history="1">
            <w:r w:rsidRPr="00871012">
              <w:rPr>
                <w:rStyle w:val="Hyperlink"/>
                <w:noProof/>
              </w:rPr>
              <w:t>Eucharist</w:t>
            </w:r>
            <w:r>
              <w:rPr>
                <w:noProof/>
                <w:webHidden/>
              </w:rPr>
              <w:tab/>
            </w:r>
            <w:r>
              <w:rPr>
                <w:noProof/>
                <w:webHidden/>
              </w:rPr>
              <w:fldChar w:fldCharType="begin"/>
            </w:r>
            <w:r>
              <w:rPr>
                <w:noProof/>
                <w:webHidden/>
              </w:rPr>
              <w:instrText xml:space="preserve"> PAGEREF _Toc225621148 \h </w:instrText>
            </w:r>
            <w:r>
              <w:rPr>
                <w:noProof/>
                <w:webHidden/>
              </w:rPr>
            </w:r>
            <w:r>
              <w:rPr>
                <w:noProof/>
                <w:webHidden/>
              </w:rPr>
              <w:fldChar w:fldCharType="separate"/>
            </w:r>
            <w:r>
              <w:rPr>
                <w:noProof/>
                <w:webHidden/>
              </w:rPr>
              <w:t>22</w:t>
            </w:r>
            <w:r>
              <w:rPr>
                <w:noProof/>
                <w:webHidden/>
              </w:rPr>
              <w:fldChar w:fldCharType="end"/>
            </w:r>
          </w:hyperlink>
        </w:p>
        <w:p w14:paraId="5DD66E95" w14:textId="502A79A3" w:rsidR="00FD7584" w:rsidRDefault="00FD7584">
          <w:pPr>
            <w:pStyle w:val="TOC2"/>
            <w:tabs>
              <w:tab w:val="right" w:leader="dot" w:pos="9016"/>
            </w:tabs>
            <w:rPr>
              <w:rFonts w:eastAsiaTheme="minorEastAsia" w:cstheme="minorBidi"/>
              <w:smallCaps w:val="0"/>
              <w:noProof/>
              <w:sz w:val="24"/>
              <w:szCs w:val="24"/>
              <w:lang w:eastAsia="en-GB"/>
            </w:rPr>
          </w:pPr>
          <w:hyperlink w:anchor="_Toc225621149" w:history="1">
            <w:r w:rsidRPr="00871012">
              <w:rPr>
                <w:rStyle w:val="Hyperlink"/>
                <w:noProof/>
              </w:rPr>
              <w:t>Ministry</w:t>
            </w:r>
            <w:r>
              <w:rPr>
                <w:noProof/>
                <w:webHidden/>
              </w:rPr>
              <w:tab/>
            </w:r>
            <w:r>
              <w:rPr>
                <w:noProof/>
                <w:webHidden/>
              </w:rPr>
              <w:fldChar w:fldCharType="begin"/>
            </w:r>
            <w:r>
              <w:rPr>
                <w:noProof/>
                <w:webHidden/>
              </w:rPr>
              <w:instrText xml:space="preserve"> PAGEREF _Toc225621149 \h </w:instrText>
            </w:r>
            <w:r>
              <w:rPr>
                <w:noProof/>
                <w:webHidden/>
              </w:rPr>
            </w:r>
            <w:r>
              <w:rPr>
                <w:noProof/>
                <w:webHidden/>
              </w:rPr>
              <w:fldChar w:fldCharType="separate"/>
            </w:r>
            <w:r>
              <w:rPr>
                <w:noProof/>
                <w:webHidden/>
              </w:rPr>
              <w:t>26</w:t>
            </w:r>
            <w:r>
              <w:rPr>
                <w:noProof/>
                <w:webHidden/>
              </w:rPr>
              <w:fldChar w:fldCharType="end"/>
            </w:r>
          </w:hyperlink>
        </w:p>
        <w:p w14:paraId="065D41DE" w14:textId="15D43F9D" w:rsidR="00FD7584" w:rsidRDefault="00FD7584">
          <w:pPr>
            <w:pStyle w:val="TOC1"/>
            <w:tabs>
              <w:tab w:val="right" w:leader="dot" w:pos="9016"/>
            </w:tabs>
            <w:rPr>
              <w:rFonts w:eastAsiaTheme="minorEastAsia" w:cstheme="minorBidi"/>
              <w:b w:val="0"/>
              <w:bCs w:val="0"/>
              <w:caps w:val="0"/>
              <w:noProof/>
              <w:sz w:val="24"/>
              <w:szCs w:val="24"/>
              <w:lang w:eastAsia="en-GB"/>
            </w:rPr>
          </w:pPr>
          <w:hyperlink w:anchor="_Toc225621150" w:history="1">
            <w:r w:rsidRPr="00871012">
              <w:rPr>
                <w:rStyle w:val="Hyperlink"/>
                <w:noProof/>
              </w:rPr>
              <w:t>Chapter 2 The Catholic Position on Eucharist and Ministry</w:t>
            </w:r>
            <w:r>
              <w:rPr>
                <w:noProof/>
                <w:webHidden/>
              </w:rPr>
              <w:tab/>
            </w:r>
            <w:r>
              <w:rPr>
                <w:noProof/>
                <w:webHidden/>
              </w:rPr>
              <w:fldChar w:fldCharType="begin"/>
            </w:r>
            <w:r>
              <w:rPr>
                <w:noProof/>
                <w:webHidden/>
              </w:rPr>
              <w:instrText xml:space="preserve"> PAGEREF _Toc225621150 \h </w:instrText>
            </w:r>
            <w:r>
              <w:rPr>
                <w:noProof/>
                <w:webHidden/>
              </w:rPr>
            </w:r>
            <w:r>
              <w:rPr>
                <w:noProof/>
                <w:webHidden/>
              </w:rPr>
              <w:fldChar w:fldCharType="separate"/>
            </w:r>
            <w:r>
              <w:rPr>
                <w:noProof/>
                <w:webHidden/>
              </w:rPr>
              <w:t>30</w:t>
            </w:r>
            <w:r>
              <w:rPr>
                <w:noProof/>
                <w:webHidden/>
              </w:rPr>
              <w:fldChar w:fldCharType="end"/>
            </w:r>
          </w:hyperlink>
        </w:p>
        <w:p w14:paraId="42B49F2A" w14:textId="2DAC6C2C" w:rsidR="00FD7584" w:rsidRDefault="00FD7584">
          <w:pPr>
            <w:pStyle w:val="TOC2"/>
            <w:tabs>
              <w:tab w:val="right" w:leader="dot" w:pos="9016"/>
            </w:tabs>
            <w:rPr>
              <w:rFonts w:eastAsiaTheme="minorEastAsia" w:cstheme="minorBidi"/>
              <w:smallCaps w:val="0"/>
              <w:noProof/>
              <w:sz w:val="24"/>
              <w:szCs w:val="24"/>
              <w:lang w:eastAsia="en-GB"/>
            </w:rPr>
          </w:pPr>
          <w:hyperlink w:anchor="_Toc225621151" w:history="1">
            <w:r w:rsidRPr="00871012">
              <w:rPr>
                <w:rStyle w:val="Hyperlink"/>
                <w:noProof/>
              </w:rPr>
              <w:t>Eucharist</w:t>
            </w:r>
            <w:r>
              <w:rPr>
                <w:noProof/>
                <w:webHidden/>
              </w:rPr>
              <w:tab/>
            </w:r>
            <w:r>
              <w:rPr>
                <w:noProof/>
                <w:webHidden/>
              </w:rPr>
              <w:fldChar w:fldCharType="begin"/>
            </w:r>
            <w:r>
              <w:rPr>
                <w:noProof/>
                <w:webHidden/>
              </w:rPr>
              <w:instrText xml:space="preserve"> PAGEREF _Toc225621151 \h </w:instrText>
            </w:r>
            <w:r>
              <w:rPr>
                <w:noProof/>
                <w:webHidden/>
              </w:rPr>
            </w:r>
            <w:r>
              <w:rPr>
                <w:noProof/>
                <w:webHidden/>
              </w:rPr>
              <w:fldChar w:fldCharType="separate"/>
            </w:r>
            <w:r>
              <w:rPr>
                <w:noProof/>
                <w:webHidden/>
              </w:rPr>
              <w:t>30</w:t>
            </w:r>
            <w:r>
              <w:rPr>
                <w:noProof/>
                <w:webHidden/>
              </w:rPr>
              <w:fldChar w:fldCharType="end"/>
            </w:r>
          </w:hyperlink>
        </w:p>
        <w:p w14:paraId="264AECF8" w14:textId="0B879E39" w:rsidR="00FD7584" w:rsidRDefault="00FD7584">
          <w:pPr>
            <w:pStyle w:val="TOC2"/>
            <w:tabs>
              <w:tab w:val="right" w:leader="dot" w:pos="9016"/>
            </w:tabs>
            <w:rPr>
              <w:rFonts w:eastAsiaTheme="minorEastAsia" w:cstheme="minorBidi"/>
              <w:smallCaps w:val="0"/>
              <w:noProof/>
              <w:sz w:val="24"/>
              <w:szCs w:val="24"/>
              <w:lang w:eastAsia="en-GB"/>
            </w:rPr>
          </w:pPr>
          <w:hyperlink w:anchor="_Toc225621152" w:history="1">
            <w:r w:rsidRPr="00871012">
              <w:rPr>
                <w:rStyle w:val="Hyperlink"/>
                <w:noProof/>
              </w:rPr>
              <w:t>Ministry</w:t>
            </w:r>
            <w:r>
              <w:rPr>
                <w:noProof/>
                <w:webHidden/>
              </w:rPr>
              <w:tab/>
            </w:r>
            <w:r>
              <w:rPr>
                <w:noProof/>
                <w:webHidden/>
              </w:rPr>
              <w:fldChar w:fldCharType="begin"/>
            </w:r>
            <w:r>
              <w:rPr>
                <w:noProof/>
                <w:webHidden/>
              </w:rPr>
              <w:instrText xml:space="preserve"> PAGEREF _Toc225621152 \h </w:instrText>
            </w:r>
            <w:r>
              <w:rPr>
                <w:noProof/>
                <w:webHidden/>
              </w:rPr>
            </w:r>
            <w:r>
              <w:rPr>
                <w:noProof/>
                <w:webHidden/>
              </w:rPr>
              <w:fldChar w:fldCharType="separate"/>
            </w:r>
            <w:r>
              <w:rPr>
                <w:noProof/>
                <w:webHidden/>
              </w:rPr>
              <w:t>32</w:t>
            </w:r>
            <w:r>
              <w:rPr>
                <w:noProof/>
                <w:webHidden/>
              </w:rPr>
              <w:fldChar w:fldCharType="end"/>
            </w:r>
          </w:hyperlink>
        </w:p>
        <w:p w14:paraId="2371B05A" w14:textId="27B055CB" w:rsidR="00FD7584" w:rsidRDefault="00FD7584">
          <w:pPr>
            <w:pStyle w:val="TOC1"/>
            <w:tabs>
              <w:tab w:val="right" w:leader="dot" w:pos="9016"/>
            </w:tabs>
            <w:rPr>
              <w:rFonts w:eastAsiaTheme="minorEastAsia" w:cstheme="minorBidi"/>
              <w:b w:val="0"/>
              <w:bCs w:val="0"/>
              <w:caps w:val="0"/>
              <w:noProof/>
              <w:sz w:val="24"/>
              <w:szCs w:val="24"/>
              <w:lang w:eastAsia="en-GB"/>
            </w:rPr>
          </w:pPr>
          <w:hyperlink w:anchor="_Toc225621153" w:history="1">
            <w:r w:rsidRPr="00871012">
              <w:rPr>
                <w:rStyle w:val="Hyperlink"/>
                <w:noProof/>
              </w:rPr>
              <w:t>Chapter 3 Residual Problems</w:t>
            </w:r>
            <w:r>
              <w:rPr>
                <w:noProof/>
                <w:webHidden/>
              </w:rPr>
              <w:tab/>
            </w:r>
            <w:r>
              <w:rPr>
                <w:noProof/>
                <w:webHidden/>
              </w:rPr>
              <w:fldChar w:fldCharType="begin"/>
            </w:r>
            <w:r>
              <w:rPr>
                <w:noProof/>
                <w:webHidden/>
              </w:rPr>
              <w:instrText xml:space="preserve"> PAGEREF _Toc225621153 \h </w:instrText>
            </w:r>
            <w:r>
              <w:rPr>
                <w:noProof/>
                <w:webHidden/>
              </w:rPr>
            </w:r>
            <w:r>
              <w:rPr>
                <w:noProof/>
                <w:webHidden/>
              </w:rPr>
              <w:fldChar w:fldCharType="separate"/>
            </w:r>
            <w:r>
              <w:rPr>
                <w:noProof/>
                <w:webHidden/>
              </w:rPr>
              <w:t>38</w:t>
            </w:r>
            <w:r>
              <w:rPr>
                <w:noProof/>
                <w:webHidden/>
              </w:rPr>
              <w:fldChar w:fldCharType="end"/>
            </w:r>
          </w:hyperlink>
        </w:p>
        <w:p w14:paraId="5B872065" w14:textId="2495D07C" w:rsidR="00FD7584" w:rsidRDefault="00FD7584">
          <w:pPr>
            <w:pStyle w:val="TOC2"/>
            <w:tabs>
              <w:tab w:val="right" w:leader="dot" w:pos="9016"/>
            </w:tabs>
            <w:rPr>
              <w:rFonts w:eastAsiaTheme="minorEastAsia" w:cstheme="minorBidi"/>
              <w:smallCaps w:val="0"/>
              <w:noProof/>
              <w:sz w:val="24"/>
              <w:szCs w:val="24"/>
              <w:lang w:eastAsia="en-GB"/>
            </w:rPr>
          </w:pPr>
          <w:hyperlink w:anchor="_Toc225621154" w:history="1">
            <w:r w:rsidRPr="00871012">
              <w:rPr>
                <w:rStyle w:val="Hyperlink"/>
                <w:noProof/>
              </w:rPr>
              <w:t>Male Hegemony</w:t>
            </w:r>
            <w:r>
              <w:rPr>
                <w:noProof/>
                <w:webHidden/>
              </w:rPr>
              <w:tab/>
            </w:r>
            <w:r>
              <w:rPr>
                <w:noProof/>
                <w:webHidden/>
              </w:rPr>
              <w:fldChar w:fldCharType="begin"/>
            </w:r>
            <w:r>
              <w:rPr>
                <w:noProof/>
                <w:webHidden/>
              </w:rPr>
              <w:instrText xml:space="preserve"> PAGEREF _Toc225621154 \h </w:instrText>
            </w:r>
            <w:r>
              <w:rPr>
                <w:noProof/>
                <w:webHidden/>
              </w:rPr>
            </w:r>
            <w:r>
              <w:rPr>
                <w:noProof/>
                <w:webHidden/>
              </w:rPr>
              <w:fldChar w:fldCharType="separate"/>
            </w:r>
            <w:r>
              <w:rPr>
                <w:noProof/>
                <w:webHidden/>
              </w:rPr>
              <w:t>38</w:t>
            </w:r>
            <w:r>
              <w:rPr>
                <w:noProof/>
                <w:webHidden/>
              </w:rPr>
              <w:fldChar w:fldCharType="end"/>
            </w:r>
          </w:hyperlink>
        </w:p>
        <w:p w14:paraId="69F2A944" w14:textId="1EF9975F" w:rsidR="00FD7584" w:rsidRDefault="00FD7584">
          <w:pPr>
            <w:pStyle w:val="TOC2"/>
            <w:tabs>
              <w:tab w:val="right" w:leader="dot" w:pos="9016"/>
            </w:tabs>
            <w:rPr>
              <w:rFonts w:eastAsiaTheme="minorEastAsia" w:cstheme="minorBidi"/>
              <w:smallCaps w:val="0"/>
              <w:noProof/>
              <w:sz w:val="24"/>
              <w:szCs w:val="24"/>
              <w:lang w:eastAsia="en-GB"/>
            </w:rPr>
          </w:pPr>
          <w:hyperlink w:anchor="_Toc225621155" w:history="1">
            <w:r w:rsidRPr="00871012">
              <w:rPr>
                <w:rStyle w:val="Hyperlink"/>
                <w:noProof/>
              </w:rPr>
              <w:t>Female Ordination</w:t>
            </w:r>
            <w:r>
              <w:rPr>
                <w:noProof/>
                <w:webHidden/>
              </w:rPr>
              <w:tab/>
            </w:r>
            <w:r>
              <w:rPr>
                <w:noProof/>
                <w:webHidden/>
              </w:rPr>
              <w:fldChar w:fldCharType="begin"/>
            </w:r>
            <w:r>
              <w:rPr>
                <w:noProof/>
                <w:webHidden/>
              </w:rPr>
              <w:instrText xml:space="preserve"> PAGEREF _Toc225621155 \h </w:instrText>
            </w:r>
            <w:r>
              <w:rPr>
                <w:noProof/>
                <w:webHidden/>
              </w:rPr>
            </w:r>
            <w:r>
              <w:rPr>
                <w:noProof/>
                <w:webHidden/>
              </w:rPr>
              <w:fldChar w:fldCharType="separate"/>
            </w:r>
            <w:r>
              <w:rPr>
                <w:noProof/>
                <w:webHidden/>
              </w:rPr>
              <w:t>39</w:t>
            </w:r>
            <w:r>
              <w:rPr>
                <w:noProof/>
                <w:webHidden/>
              </w:rPr>
              <w:fldChar w:fldCharType="end"/>
            </w:r>
          </w:hyperlink>
        </w:p>
        <w:p w14:paraId="1D548918" w14:textId="33FC112B" w:rsidR="00FD7584" w:rsidRDefault="00FD7584">
          <w:pPr>
            <w:pStyle w:val="TOC2"/>
            <w:tabs>
              <w:tab w:val="right" w:leader="dot" w:pos="9016"/>
            </w:tabs>
            <w:rPr>
              <w:rFonts w:eastAsiaTheme="minorEastAsia" w:cstheme="minorBidi"/>
              <w:smallCaps w:val="0"/>
              <w:noProof/>
              <w:sz w:val="24"/>
              <w:szCs w:val="24"/>
              <w:lang w:eastAsia="en-GB"/>
            </w:rPr>
          </w:pPr>
          <w:hyperlink w:anchor="_Toc225621156" w:history="1">
            <w:r w:rsidRPr="00871012">
              <w:rPr>
                <w:rStyle w:val="Hyperlink"/>
                <w:noProof/>
              </w:rPr>
              <w:t>Historical Ordination</w:t>
            </w:r>
            <w:r>
              <w:rPr>
                <w:noProof/>
                <w:webHidden/>
              </w:rPr>
              <w:tab/>
            </w:r>
            <w:r>
              <w:rPr>
                <w:noProof/>
                <w:webHidden/>
              </w:rPr>
              <w:fldChar w:fldCharType="begin"/>
            </w:r>
            <w:r>
              <w:rPr>
                <w:noProof/>
                <w:webHidden/>
              </w:rPr>
              <w:instrText xml:space="preserve"> PAGEREF _Toc225621156 \h </w:instrText>
            </w:r>
            <w:r>
              <w:rPr>
                <w:noProof/>
                <w:webHidden/>
              </w:rPr>
            </w:r>
            <w:r>
              <w:rPr>
                <w:noProof/>
                <w:webHidden/>
              </w:rPr>
              <w:fldChar w:fldCharType="separate"/>
            </w:r>
            <w:r>
              <w:rPr>
                <w:noProof/>
                <w:webHidden/>
              </w:rPr>
              <w:t>40</w:t>
            </w:r>
            <w:r>
              <w:rPr>
                <w:noProof/>
                <w:webHidden/>
              </w:rPr>
              <w:fldChar w:fldCharType="end"/>
            </w:r>
          </w:hyperlink>
        </w:p>
        <w:p w14:paraId="4F1C2D11" w14:textId="64DBEE01" w:rsidR="00FD7584" w:rsidRDefault="00FD7584">
          <w:pPr>
            <w:pStyle w:val="TOC2"/>
            <w:tabs>
              <w:tab w:val="right" w:leader="dot" w:pos="9016"/>
            </w:tabs>
            <w:rPr>
              <w:rFonts w:eastAsiaTheme="minorEastAsia" w:cstheme="minorBidi"/>
              <w:smallCaps w:val="0"/>
              <w:noProof/>
              <w:sz w:val="24"/>
              <w:szCs w:val="24"/>
              <w:lang w:eastAsia="en-GB"/>
            </w:rPr>
          </w:pPr>
          <w:hyperlink w:anchor="_Toc225621157" w:history="1">
            <w:r w:rsidRPr="00871012">
              <w:rPr>
                <w:rStyle w:val="Hyperlink"/>
                <w:i/>
                <w:iCs/>
                <w:noProof/>
              </w:rPr>
              <w:t>Adiaphora</w:t>
            </w:r>
            <w:r>
              <w:rPr>
                <w:noProof/>
                <w:webHidden/>
              </w:rPr>
              <w:tab/>
            </w:r>
            <w:r>
              <w:rPr>
                <w:noProof/>
                <w:webHidden/>
              </w:rPr>
              <w:fldChar w:fldCharType="begin"/>
            </w:r>
            <w:r>
              <w:rPr>
                <w:noProof/>
                <w:webHidden/>
              </w:rPr>
              <w:instrText xml:space="preserve"> PAGEREF _Toc225621157 \h </w:instrText>
            </w:r>
            <w:r>
              <w:rPr>
                <w:noProof/>
                <w:webHidden/>
              </w:rPr>
            </w:r>
            <w:r>
              <w:rPr>
                <w:noProof/>
                <w:webHidden/>
              </w:rPr>
              <w:fldChar w:fldCharType="separate"/>
            </w:r>
            <w:r>
              <w:rPr>
                <w:noProof/>
                <w:webHidden/>
              </w:rPr>
              <w:t>40</w:t>
            </w:r>
            <w:r>
              <w:rPr>
                <w:noProof/>
                <w:webHidden/>
              </w:rPr>
              <w:fldChar w:fldCharType="end"/>
            </w:r>
          </w:hyperlink>
        </w:p>
        <w:p w14:paraId="06F9CCBB" w14:textId="02E8C440" w:rsidR="00FD7584" w:rsidRDefault="00FD7584">
          <w:pPr>
            <w:pStyle w:val="TOC2"/>
            <w:tabs>
              <w:tab w:val="right" w:leader="dot" w:pos="9016"/>
            </w:tabs>
            <w:rPr>
              <w:rFonts w:eastAsiaTheme="minorEastAsia" w:cstheme="minorBidi"/>
              <w:smallCaps w:val="0"/>
              <w:noProof/>
              <w:sz w:val="24"/>
              <w:szCs w:val="24"/>
              <w:lang w:eastAsia="en-GB"/>
            </w:rPr>
          </w:pPr>
          <w:hyperlink w:anchor="_Toc225621158" w:history="1">
            <w:r w:rsidRPr="00871012">
              <w:rPr>
                <w:rStyle w:val="Hyperlink"/>
                <w:noProof/>
              </w:rPr>
              <w:t>The Laity</w:t>
            </w:r>
            <w:r>
              <w:rPr>
                <w:noProof/>
                <w:webHidden/>
              </w:rPr>
              <w:tab/>
            </w:r>
            <w:r>
              <w:rPr>
                <w:noProof/>
                <w:webHidden/>
              </w:rPr>
              <w:fldChar w:fldCharType="begin"/>
            </w:r>
            <w:r>
              <w:rPr>
                <w:noProof/>
                <w:webHidden/>
              </w:rPr>
              <w:instrText xml:space="preserve"> PAGEREF _Toc225621158 \h </w:instrText>
            </w:r>
            <w:r>
              <w:rPr>
                <w:noProof/>
                <w:webHidden/>
              </w:rPr>
            </w:r>
            <w:r>
              <w:rPr>
                <w:noProof/>
                <w:webHidden/>
              </w:rPr>
              <w:fldChar w:fldCharType="separate"/>
            </w:r>
            <w:r>
              <w:rPr>
                <w:noProof/>
                <w:webHidden/>
              </w:rPr>
              <w:t>40</w:t>
            </w:r>
            <w:r>
              <w:rPr>
                <w:noProof/>
                <w:webHidden/>
              </w:rPr>
              <w:fldChar w:fldCharType="end"/>
            </w:r>
          </w:hyperlink>
        </w:p>
        <w:p w14:paraId="382FD676" w14:textId="1DF5BFC8" w:rsidR="00FD7584" w:rsidRDefault="00FD7584">
          <w:pPr>
            <w:pStyle w:val="TOC2"/>
            <w:tabs>
              <w:tab w:val="right" w:leader="dot" w:pos="9016"/>
            </w:tabs>
            <w:rPr>
              <w:rFonts w:eastAsiaTheme="minorEastAsia" w:cstheme="minorBidi"/>
              <w:smallCaps w:val="0"/>
              <w:noProof/>
              <w:sz w:val="24"/>
              <w:szCs w:val="24"/>
              <w:lang w:eastAsia="en-GB"/>
            </w:rPr>
          </w:pPr>
          <w:hyperlink w:anchor="_Toc225621159" w:history="1">
            <w:r w:rsidRPr="00871012">
              <w:rPr>
                <w:rStyle w:val="Hyperlink"/>
                <w:noProof/>
              </w:rPr>
              <w:t>Apostolic Succession</w:t>
            </w:r>
            <w:r>
              <w:rPr>
                <w:noProof/>
                <w:webHidden/>
              </w:rPr>
              <w:tab/>
            </w:r>
            <w:r>
              <w:rPr>
                <w:noProof/>
                <w:webHidden/>
              </w:rPr>
              <w:fldChar w:fldCharType="begin"/>
            </w:r>
            <w:r>
              <w:rPr>
                <w:noProof/>
                <w:webHidden/>
              </w:rPr>
              <w:instrText xml:space="preserve"> PAGEREF _Toc225621159 \h </w:instrText>
            </w:r>
            <w:r>
              <w:rPr>
                <w:noProof/>
                <w:webHidden/>
              </w:rPr>
            </w:r>
            <w:r>
              <w:rPr>
                <w:noProof/>
                <w:webHidden/>
              </w:rPr>
              <w:fldChar w:fldCharType="separate"/>
            </w:r>
            <w:r>
              <w:rPr>
                <w:noProof/>
                <w:webHidden/>
              </w:rPr>
              <w:t>41</w:t>
            </w:r>
            <w:r>
              <w:rPr>
                <w:noProof/>
                <w:webHidden/>
              </w:rPr>
              <w:fldChar w:fldCharType="end"/>
            </w:r>
          </w:hyperlink>
        </w:p>
        <w:p w14:paraId="1E432D02" w14:textId="47F5D026" w:rsidR="00FD7584" w:rsidRDefault="00FD7584">
          <w:pPr>
            <w:pStyle w:val="TOC2"/>
            <w:tabs>
              <w:tab w:val="right" w:leader="dot" w:pos="9016"/>
            </w:tabs>
            <w:rPr>
              <w:rFonts w:eastAsiaTheme="minorEastAsia" w:cstheme="minorBidi"/>
              <w:smallCaps w:val="0"/>
              <w:noProof/>
              <w:sz w:val="24"/>
              <w:szCs w:val="24"/>
              <w:lang w:eastAsia="en-GB"/>
            </w:rPr>
          </w:pPr>
          <w:hyperlink w:anchor="_Toc225621160" w:history="1">
            <w:r w:rsidRPr="00871012">
              <w:rPr>
                <w:rStyle w:val="Hyperlink"/>
                <w:noProof/>
              </w:rPr>
              <w:t>The Final Report</w:t>
            </w:r>
            <w:r>
              <w:rPr>
                <w:noProof/>
                <w:webHidden/>
              </w:rPr>
              <w:tab/>
            </w:r>
            <w:r>
              <w:rPr>
                <w:noProof/>
                <w:webHidden/>
              </w:rPr>
              <w:fldChar w:fldCharType="begin"/>
            </w:r>
            <w:r>
              <w:rPr>
                <w:noProof/>
                <w:webHidden/>
              </w:rPr>
              <w:instrText xml:space="preserve"> PAGEREF _Toc225621160 \h </w:instrText>
            </w:r>
            <w:r>
              <w:rPr>
                <w:noProof/>
                <w:webHidden/>
              </w:rPr>
            </w:r>
            <w:r>
              <w:rPr>
                <w:noProof/>
                <w:webHidden/>
              </w:rPr>
              <w:fldChar w:fldCharType="separate"/>
            </w:r>
            <w:r>
              <w:rPr>
                <w:noProof/>
                <w:webHidden/>
              </w:rPr>
              <w:t>42</w:t>
            </w:r>
            <w:r>
              <w:rPr>
                <w:noProof/>
                <w:webHidden/>
              </w:rPr>
              <w:fldChar w:fldCharType="end"/>
            </w:r>
          </w:hyperlink>
        </w:p>
        <w:p w14:paraId="12226BCA" w14:textId="5A70AD7E" w:rsidR="00FD7584" w:rsidRDefault="00FD7584">
          <w:pPr>
            <w:pStyle w:val="TOC1"/>
            <w:tabs>
              <w:tab w:val="right" w:leader="dot" w:pos="9016"/>
            </w:tabs>
            <w:rPr>
              <w:rFonts w:eastAsiaTheme="minorEastAsia" w:cstheme="minorBidi"/>
              <w:b w:val="0"/>
              <w:bCs w:val="0"/>
              <w:caps w:val="0"/>
              <w:noProof/>
              <w:sz w:val="24"/>
              <w:szCs w:val="24"/>
              <w:lang w:eastAsia="en-GB"/>
            </w:rPr>
          </w:pPr>
          <w:hyperlink w:anchor="_Toc225621161" w:history="1">
            <w:r w:rsidRPr="00871012">
              <w:rPr>
                <w:rStyle w:val="Hyperlink"/>
                <w:noProof/>
              </w:rPr>
              <w:t>CONCLUSION</w:t>
            </w:r>
            <w:r>
              <w:rPr>
                <w:noProof/>
                <w:webHidden/>
              </w:rPr>
              <w:tab/>
            </w:r>
            <w:r>
              <w:rPr>
                <w:noProof/>
                <w:webHidden/>
              </w:rPr>
              <w:fldChar w:fldCharType="begin"/>
            </w:r>
            <w:r>
              <w:rPr>
                <w:noProof/>
                <w:webHidden/>
              </w:rPr>
              <w:instrText xml:space="preserve"> PAGEREF _Toc225621161 \h </w:instrText>
            </w:r>
            <w:r>
              <w:rPr>
                <w:noProof/>
                <w:webHidden/>
              </w:rPr>
            </w:r>
            <w:r>
              <w:rPr>
                <w:noProof/>
                <w:webHidden/>
              </w:rPr>
              <w:fldChar w:fldCharType="separate"/>
            </w:r>
            <w:r>
              <w:rPr>
                <w:noProof/>
                <w:webHidden/>
              </w:rPr>
              <w:t>44</w:t>
            </w:r>
            <w:r>
              <w:rPr>
                <w:noProof/>
                <w:webHidden/>
              </w:rPr>
              <w:fldChar w:fldCharType="end"/>
            </w:r>
          </w:hyperlink>
        </w:p>
        <w:p w14:paraId="4D8DD17D" w14:textId="747AF037" w:rsidR="00FD7584" w:rsidRDefault="00FD7584">
          <w:pPr>
            <w:pStyle w:val="TOC2"/>
            <w:tabs>
              <w:tab w:val="right" w:leader="dot" w:pos="9016"/>
            </w:tabs>
            <w:rPr>
              <w:rFonts w:eastAsiaTheme="minorEastAsia" w:cstheme="minorBidi"/>
              <w:smallCaps w:val="0"/>
              <w:noProof/>
              <w:sz w:val="24"/>
              <w:szCs w:val="24"/>
              <w:lang w:eastAsia="en-GB"/>
            </w:rPr>
          </w:pPr>
          <w:hyperlink w:anchor="_Toc225621162" w:history="1">
            <w:r w:rsidRPr="00871012">
              <w:rPr>
                <w:rStyle w:val="Hyperlink"/>
                <w:noProof/>
              </w:rPr>
              <w:t>Bibliography</w:t>
            </w:r>
            <w:r>
              <w:rPr>
                <w:noProof/>
                <w:webHidden/>
              </w:rPr>
              <w:tab/>
            </w:r>
            <w:r>
              <w:rPr>
                <w:noProof/>
                <w:webHidden/>
              </w:rPr>
              <w:fldChar w:fldCharType="begin"/>
            </w:r>
            <w:r>
              <w:rPr>
                <w:noProof/>
                <w:webHidden/>
              </w:rPr>
              <w:instrText xml:space="preserve"> PAGEREF _Toc225621162 \h </w:instrText>
            </w:r>
            <w:r>
              <w:rPr>
                <w:noProof/>
                <w:webHidden/>
              </w:rPr>
            </w:r>
            <w:r>
              <w:rPr>
                <w:noProof/>
                <w:webHidden/>
              </w:rPr>
              <w:fldChar w:fldCharType="separate"/>
            </w:r>
            <w:r>
              <w:rPr>
                <w:noProof/>
                <w:webHidden/>
              </w:rPr>
              <w:t>50</w:t>
            </w:r>
            <w:r>
              <w:rPr>
                <w:noProof/>
                <w:webHidden/>
              </w:rPr>
              <w:fldChar w:fldCharType="end"/>
            </w:r>
          </w:hyperlink>
        </w:p>
        <w:p w14:paraId="54AA8F96" w14:textId="60E9907E" w:rsidR="00FD7584" w:rsidRDefault="00FD7584">
          <w:pPr>
            <w:pStyle w:val="TOC1"/>
            <w:tabs>
              <w:tab w:val="right" w:leader="dot" w:pos="9016"/>
            </w:tabs>
            <w:rPr>
              <w:rFonts w:eastAsiaTheme="minorEastAsia" w:cstheme="minorBidi"/>
              <w:b w:val="0"/>
              <w:bCs w:val="0"/>
              <w:caps w:val="0"/>
              <w:noProof/>
              <w:sz w:val="24"/>
              <w:szCs w:val="24"/>
              <w:lang w:eastAsia="en-GB"/>
            </w:rPr>
          </w:pPr>
          <w:hyperlink w:anchor="_Toc225621163" w:history="1">
            <w:r w:rsidRPr="00871012">
              <w:rPr>
                <w:rStyle w:val="Hyperlink"/>
                <w:noProof/>
              </w:rPr>
              <w:t>Appendix</w:t>
            </w:r>
            <w:r>
              <w:rPr>
                <w:noProof/>
                <w:webHidden/>
              </w:rPr>
              <w:tab/>
            </w:r>
            <w:r>
              <w:rPr>
                <w:noProof/>
                <w:webHidden/>
              </w:rPr>
              <w:fldChar w:fldCharType="begin"/>
            </w:r>
            <w:r>
              <w:rPr>
                <w:noProof/>
                <w:webHidden/>
              </w:rPr>
              <w:instrText xml:space="preserve"> PAGEREF _Toc225621163 \h </w:instrText>
            </w:r>
            <w:r>
              <w:rPr>
                <w:noProof/>
                <w:webHidden/>
              </w:rPr>
            </w:r>
            <w:r>
              <w:rPr>
                <w:noProof/>
                <w:webHidden/>
              </w:rPr>
              <w:fldChar w:fldCharType="separate"/>
            </w:r>
            <w:r>
              <w:rPr>
                <w:noProof/>
                <w:webHidden/>
              </w:rPr>
              <w:t>54</w:t>
            </w:r>
            <w:r>
              <w:rPr>
                <w:noProof/>
                <w:webHidden/>
              </w:rPr>
              <w:fldChar w:fldCharType="end"/>
            </w:r>
          </w:hyperlink>
        </w:p>
        <w:p w14:paraId="2E534BE7" w14:textId="237B2810" w:rsidR="00FD7584" w:rsidRDefault="00FD7584">
          <w:pPr>
            <w:pStyle w:val="TOC2"/>
            <w:tabs>
              <w:tab w:val="right" w:leader="dot" w:pos="9016"/>
            </w:tabs>
            <w:rPr>
              <w:rFonts w:eastAsiaTheme="minorEastAsia" w:cstheme="minorBidi"/>
              <w:smallCaps w:val="0"/>
              <w:noProof/>
              <w:sz w:val="24"/>
              <w:szCs w:val="24"/>
              <w:lang w:eastAsia="en-GB"/>
            </w:rPr>
          </w:pPr>
          <w:hyperlink w:anchor="_Toc225621164" w:history="1">
            <w:r w:rsidRPr="00871012">
              <w:rPr>
                <w:rStyle w:val="Hyperlink"/>
                <w:noProof/>
              </w:rPr>
              <w:t>EUCHARISTIC DOCTRINE 1971</w:t>
            </w:r>
            <w:r>
              <w:rPr>
                <w:noProof/>
                <w:webHidden/>
              </w:rPr>
              <w:tab/>
            </w:r>
            <w:r>
              <w:rPr>
                <w:noProof/>
                <w:webHidden/>
              </w:rPr>
              <w:fldChar w:fldCharType="begin"/>
            </w:r>
            <w:r>
              <w:rPr>
                <w:noProof/>
                <w:webHidden/>
              </w:rPr>
              <w:instrText xml:space="preserve"> PAGEREF _Toc225621164 \h </w:instrText>
            </w:r>
            <w:r>
              <w:rPr>
                <w:noProof/>
                <w:webHidden/>
              </w:rPr>
            </w:r>
            <w:r>
              <w:rPr>
                <w:noProof/>
                <w:webHidden/>
              </w:rPr>
              <w:fldChar w:fldCharType="separate"/>
            </w:r>
            <w:r>
              <w:rPr>
                <w:noProof/>
                <w:webHidden/>
              </w:rPr>
              <w:t>54</w:t>
            </w:r>
            <w:r>
              <w:rPr>
                <w:noProof/>
                <w:webHidden/>
              </w:rPr>
              <w:fldChar w:fldCharType="end"/>
            </w:r>
          </w:hyperlink>
        </w:p>
        <w:p w14:paraId="4C93B1A9" w14:textId="4D78E612" w:rsidR="00FD7584" w:rsidRDefault="00FD7584">
          <w:pPr>
            <w:pStyle w:val="TOC2"/>
            <w:tabs>
              <w:tab w:val="right" w:leader="dot" w:pos="9016"/>
            </w:tabs>
            <w:rPr>
              <w:rFonts w:eastAsiaTheme="minorEastAsia" w:cstheme="minorBidi"/>
              <w:smallCaps w:val="0"/>
              <w:noProof/>
              <w:sz w:val="24"/>
              <w:szCs w:val="24"/>
              <w:lang w:eastAsia="en-GB"/>
            </w:rPr>
          </w:pPr>
          <w:hyperlink w:anchor="_Toc225621165" w:history="1">
            <w:r w:rsidRPr="00871012">
              <w:rPr>
                <w:rStyle w:val="Hyperlink"/>
                <w:noProof/>
              </w:rPr>
              <w:t>MINISTRY AND ORDINATION 1973</w:t>
            </w:r>
            <w:r>
              <w:rPr>
                <w:noProof/>
                <w:webHidden/>
              </w:rPr>
              <w:tab/>
            </w:r>
            <w:r>
              <w:rPr>
                <w:noProof/>
                <w:webHidden/>
              </w:rPr>
              <w:fldChar w:fldCharType="begin"/>
            </w:r>
            <w:r>
              <w:rPr>
                <w:noProof/>
                <w:webHidden/>
              </w:rPr>
              <w:instrText xml:space="preserve"> PAGEREF _Toc225621165 \h </w:instrText>
            </w:r>
            <w:r>
              <w:rPr>
                <w:noProof/>
                <w:webHidden/>
              </w:rPr>
            </w:r>
            <w:r>
              <w:rPr>
                <w:noProof/>
                <w:webHidden/>
              </w:rPr>
              <w:fldChar w:fldCharType="separate"/>
            </w:r>
            <w:r>
              <w:rPr>
                <w:noProof/>
                <w:webHidden/>
              </w:rPr>
              <w:t>58</w:t>
            </w:r>
            <w:r>
              <w:rPr>
                <w:noProof/>
                <w:webHidden/>
              </w:rPr>
              <w:fldChar w:fldCharType="end"/>
            </w:r>
          </w:hyperlink>
        </w:p>
        <w:p w14:paraId="1EB6BA19" w14:textId="59138AF1" w:rsidR="005768A4" w:rsidRPr="005C5677" w:rsidRDefault="00F0334E" w:rsidP="005C5677">
          <w:pPr>
            <w:rPr>
              <w:bCs/>
              <w:i/>
              <w:iCs/>
              <w:sz w:val="24"/>
            </w:rPr>
            <w:sectPr w:rsidR="005768A4" w:rsidRPr="005C5677" w:rsidSect="00DE6EE1">
              <w:footerReference w:type="default" r:id="rId11"/>
              <w:footnotePr>
                <w:numRestart w:val="eachSect"/>
              </w:footnotePr>
              <w:pgSz w:w="11906" w:h="16838" w:code="9"/>
              <w:pgMar w:top="1440" w:right="1440" w:bottom="1440" w:left="1440" w:header="709" w:footer="709" w:gutter="0"/>
              <w:cols w:space="708"/>
              <w:vAlign w:val="center"/>
              <w:docGrid w:linePitch="360"/>
            </w:sectPr>
          </w:pPr>
          <w:r>
            <w:rPr>
              <w:rFonts w:asciiTheme="minorHAnsi" w:hAnsiTheme="minorHAnsi"/>
              <w:b w:val="0"/>
              <w:bCs/>
              <w:i/>
              <w:caps/>
              <w:sz w:val="20"/>
              <w:szCs w:val="20"/>
            </w:rPr>
            <w:fldChar w:fldCharType="end"/>
          </w:r>
        </w:p>
      </w:sdtContent>
    </w:sdt>
    <w:p w14:paraId="1764E238" w14:textId="5E79E3F8" w:rsidR="002B7CFB" w:rsidRPr="00AC0CD7" w:rsidRDefault="00B41371" w:rsidP="006C7CC7">
      <w:pPr>
        <w:pStyle w:val="Heading1"/>
      </w:pPr>
      <w:bookmarkStart w:id="0" w:name="_Toc225621133"/>
      <w:r w:rsidRPr="006C7CC7">
        <w:lastRenderedPageBreak/>
        <w:t>Introduction</w:t>
      </w:r>
      <w:bookmarkEnd w:id="0"/>
      <w:r w:rsidR="006B1CF6" w:rsidRPr="00AC0CD7">
        <w:t xml:space="preserve"> </w:t>
      </w:r>
    </w:p>
    <w:p w14:paraId="1AC3A389" w14:textId="67A3E4CA" w:rsidR="001046C3" w:rsidRPr="00AC0CD7" w:rsidRDefault="00404DC6" w:rsidP="0062714C">
      <w:pPr>
        <w:pStyle w:val="NormalPara"/>
        <w:jc w:val="both"/>
      </w:pPr>
      <w:r w:rsidRPr="00AC0CD7">
        <w:t>In</w:t>
      </w:r>
      <w:r w:rsidR="00B3618C" w:rsidRPr="00AC0CD7">
        <w:t xml:space="preserve"> 2015</w:t>
      </w:r>
      <w:r w:rsidR="00051E9A" w:rsidRPr="00AC0CD7">
        <w:t xml:space="preserve"> </w:t>
      </w:r>
      <w:r w:rsidR="007241A9" w:rsidRPr="00AC0CD7">
        <w:t xml:space="preserve">Pope </w:t>
      </w:r>
      <w:r w:rsidR="00A4497A" w:rsidRPr="00AC0CD7">
        <w:t>Francis was asked</w:t>
      </w:r>
      <w:r w:rsidR="0085587A" w:rsidRPr="00AC0CD7">
        <w:t xml:space="preserve"> </w:t>
      </w:r>
      <w:r w:rsidR="009E60C0" w:rsidRPr="00AC0CD7">
        <w:t xml:space="preserve">whether </w:t>
      </w:r>
      <w:r w:rsidR="00EA204B">
        <w:t>those who were not</w:t>
      </w:r>
      <w:r w:rsidR="00F81EA1">
        <w:t xml:space="preserve"> </w:t>
      </w:r>
      <w:r w:rsidR="00870463" w:rsidRPr="00AC0CD7">
        <w:t>Catholics</w:t>
      </w:r>
      <w:r w:rsidR="0085587A" w:rsidRPr="00AC0CD7">
        <w:t xml:space="preserve"> </w:t>
      </w:r>
      <w:r w:rsidR="009E60C0" w:rsidRPr="00AC0CD7">
        <w:t>coul</w:t>
      </w:r>
      <w:r w:rsidR="000E697A" w:rsidRPr="00AC0CD7">
        <w:t xml:space="preserve">d </w:t>
      </w:r>
      <w:r w:rsidR="0085587A" w:rsidRPr="00AC0CD7">
        <w:t>receiv</w:t>
      </w:r>
      <w:r w:rsidR="000E697A" w:rsidRPr="00AC0CD7">
        <w:t>e</w:t>
      </w:r>
      <w:r w:rsidR="0085587A" w:rsidRPr="00AC0CD7">
        <w:t xml:space="preserve"> </w:t>
      </w:r>
      <w:r w:rsidR="00805A51">
        <w:t>h</w:t>
      </w:r>
      <w:r w:rsidR="0085587A" w:rsidRPr="00AC0CD7">
        <w:t xml:space="preserve">oly </w:t>
      </w:r>
      <w:r w:rsidR="00805A51">
        <w:t>c</w:t>
      </w:r>
      <w:r w:rsidR="0085587A" w:rsidRPr="00AC0CD7">
        <w:t xml:space="preserve">ommunion in his </w:t>
      </w:r>
      <w:r w:rsidR="00C320C7" w:rsidRPr="00AC0CD7">
        <w:t>Church</w:t>
      </w:r>
      <w:r w:rsidR="00B40D07" w:rsidRPr="00AC0CD7">
        <w:t xml:space="preserve">, </w:t>
      </w:r>
      <w:r w:rsidR="004931E4" w:rsidRPr="00AC0CD7">
        <w:t>a</w:t>
      </w:r>
      <w:r w:rsidR="008A5D68" w:rsidRPr="00AC0CD7">
        <w:t xml:space="preserve"> question</w:t>
      </w:r>
      <w:r w:rsidR="00CE67F9">
        <w:t xml:space="preserve"> which is often asked</w:t>
      </w:r>
      <w:r w:rsidR="000153AA" w:rsidRPr="00AC0CD7">
        <w:t>.</w:t>
      </w:r>
      <w:r w:rsidR="0098648B" w:rsidRPr="00AC0CD7">
        <w:t xml:space="preserve"> </w:t>
      </w:r>
      <w:r w:rsidR="005F547C" w:rsidRPr="00AC0CD7">
        <w:t>H</w:t>
      </w:r>
      <w:r w:rsidR="00FB400B" w:rsidRPr="00AC0CD7">
        <w:t>e</w:t>
      </w:r>
      <w:r w:rsidR="00A0749D" w:rsidRPr="00AC0CD7">
        <w:t xml:space="preserve"> </w:t>
      </w:r>
      <w:r w:rsidR="00FA2BA7" w:rsidRPr="00AC0CD7">
        <w:t>replied</w:t>
      </w:r>
      <w:r w:rsidR="0004315D" w:rsidRPr="00AC0CD7">
        <w:t xml:space="preserve"> that theologians should</w:t>
      </w:r>
      <w:r w:rsidR="0049407A" w:rsidRPr="00AC0CD7">
        <w:t xml:space="preserve"> resolve</w:t>
      </w:r>
      <w:r w:rsidR="00F002AA" w:rsidRPr="00AC0CD7">
        <w:t xml:space="preserve"> it</w:t>
      </w:r>
      <w:r w:rsidR="0049407A" w:rsidRPr="00AC0CD7">
        <w:t>.</w:t>
      </w:r>
      <w:r w:rsidR="00BD10BC" w:rsidRPr="00AC0CD7">
        <w:t xml:space="preserve"> </w:t>
      </w:r>
      <w:r w:rsidR="00B67D50" w:rsidRPr="00AC0CD7">
        <w:t>The Catholic</w:t>
      </w:r>
      <w:r w:rsidR="00644BB4" w:rsidRPr="00AC0CD7">
        <w:t xml:space="preserve"> </w:t>
      </w:r>
      <w:r w:rsidR="00D02903">
        <w:t>theol</w:t>
      </w:r>
      <w:r w:rsidR="00412394">
        <w:t xml:space="preserve">ogian </w:t>
      </w:r>
      <w:r w:rsidR="00644BB4" w:rsidRPr="00AC0CD7">
        <w:t>priest</w:t>
      </w:r>
      <w:r w:rsidR="00CF584A">
        <w:t>,</w:t>
      </w:r>
      <w:r w:rsidR="00412394">
        <w:t xml:space="preserve"> </w:t>
      </w:r>
      <w:r w:rsidR="007B35B6" w:rsidRPr="00AC0CD7">
        <w:t>O’Loughlin</w:t>
      </w:r>
      <w:r w:rsidR="008B50AE" w:rsidRPr="00AC0CD7">
        <w:t xml:space="preserve"> </w:t>
      </w:r>
      <w:r w:rsidR="00271D6F" w:rsidRPr="00AC0CD7">
        <w:t xml:space="preserve">is unique </w:t>
      </w:r>
      <w:r w:rsidR="001C0158" w:rsidRPr="00AC0CD7">
        <w:t>in dealing with</w:t>
      </w:r>
      <w:r w:rsidR="00A85C92" w:rsidRPr="00AC0CD7">
        <w:t xml:space="preserve"> </w:t>
      </w:r>
      <w:r w:rsidR="00A37D85" w:rsidRPr="00AC0CD7">
        <w:t>t</w:t>
      </w:r>
      <w:r w:rsidR="00A37D85">
        <w:t>he issue</w:t>
      </w:r>
      <w:r w:rsidR="00A85C92" w:rsidRPr="00AC0CD7">
        <w:t xml:space="preserve"> </w:t>
      </w:r>
      <w:r w:rsidR="008B50AE" w:rsidRPr="00AC0CD7">
        <w:t>claim</w:t>
      </w:r>
      <w:r w:rsidR="007323E3" w:rsidRPr="00AC0CD7">
        <w:t>ing</w:t>
      </w:r>
      <w:r w:rsidR="00C63F61" w:rsidRPr="00AC0CD7">
        <w:t xml:space="preserve"> </w:t>
      </w:r>
      <w:r w:rsidR="004964AB" w:rsidRPr="00AC0CD7">
        <w:t>there is no</w:t>
      </w:r>
      <w:r w:rsidR="000973B7" w:rsidRPr="00AC0CD7">
        <w:t xml:space="preserve"> </w:t>
      </w:r>
      <w:r w:rsidR="001C0158" w:rsidRPr="00AC0CD7">
        <w:t xml:space="preserve">other </w:t>
      </w:r>
      <w:r w:rsidR="00E4093A" w:rsidRPr="00AC0CD7">
        <w:t>book exploring</w:t>
      </w:r>
      <w:r w:rsidR="00084247" w:rsidRPr="00AC0CD7">
        <w:t xml:space="preserve"> </w:t>
      </w:r>
      <w:r w:rsidR="00A81D4F" w:rsidRPr="00AC0CD7">
        <w:t xml:space="preserve">such </w:t>
      </w:r>
      <w:r w:rsidR="00084247" w:rsidRPr="00AC0CD7">
        <w:t>a</w:t>
      </w:r>
      <w:r w:rsidR="00EF480F" w:rsidRPr="00AC0CD7">
        <w:t xml:space="preserve"> </w:t>
      </w:r>
      <w:r w:rsidR="008626A1" w:rsidRPr="00AC0CD7">
        <w:t>doctrinal enquiry</w:t>
      </w:r>
      <w:r w:rsidR="00A81D4F" w:rsidRPr="00AC0CD7">
        <w:t xml:space="preserve"> </w:t>
      </w:r>
      <w:r w:rsidR="00785729" w:rsidRPr="00AC0CD7">
        <w:t>in the</w:t>
      </w:r>
      <w:r w:rsidR="00B635B7" w:rsidRPr="00AC0CD7">
        <w:t xml:space="preserve"> Catholic Church</w:t>
      </w:r>
      <w:r w:rsidR="00AD2DA4" w:rsidRPr="00AC0CD7">
        <w:t xml:space="preserve">, </w:t>
      </w:r>
      <w:r w:rsidR="001F2FB5" w:rsidRPr="00AC0CD7">
        <w:t>the</w:t>
      </w:r>
      <w:r w:rsidR="0093288A" w:rsidRPr="00AC0CD7">
        <w:t xml:space="preserve"> </w:t>
      </w:r>
      <w:r w:rsidR="00D1328A" w:rsidRPr="00AC0CD7">
        <w:t>very research</w:t>
      </w:r>
      <w:r w:rsidR="00ED355F" w:rsidRPr="00AC0CD7">
        <w:t xml:space="preserve"> </w:t>
      </w:r>
      <w:r w:rsidR="00A52CD4" w:rsidRPr="00AC0CD7">
        <w:t>which Pope</w:t>
      </w:r>
      <w:r w:rsidR="00462E6C" w:rsidRPr="00AC0CD7">
        <w:t xml:space="preserve"> Francis </w:t>
      </w:r>
      <w:r w:rsidR="000F4976" w:rsidRPr="00AC0CD7">
        <w:t>was</w:t>
      </w:r>
      <w:r w:rsidR="00462E6C" w:rsidRPr="00AC0CD7">
        <w:t xml:space="preserve"> encouraging</w:t>
      </w:r>
      <w:r w:rsidR="00A21E07" w:rsidRPr="00AC0CD7">
        <w:t>.</w:t>
      </w:r>
      <w:r w:rsidR="00467D38" w:rsidRPr="00AC0CD7">
        <w:rPr>
          <w:rStyle w:val="FootnoteReference"/>
        </w:rPr>
        <w:footnoteReference w:id="2"/>
      </w:r>
      <w:r w:rsidR="00ED4711" w:rsidRPr="00AC0CD7">
        <w:t xml:space="preserve"> </w:t>
      </w:r>
    </w:p>
    <w:p w14:paraId="6A9F73C0" w14:textId="755E605E" w:rsidR="006B2ED0" w:rsidRPr="00AC0CD7" w:rsidRDefault="00276CF3" w:rsidP="0062714C">
      <w:pPr>
        <w:pStyle w:val="NormalPara"/>
        <w:jc w:val="both"/>
      </w:pPr>
      <w:r>
        <w:t xml:space="preserve">The </w:t>
      </w:r>
      <w:r w:rsidR="008E7455" w:rsidRPr="00AC0CD7">
        <w:t>Pop</w:t>
      </w:r>
      <w:r>
        <w:t>e</w:t>
      </w:r>
      <w:r w:rsidR="008E7455" w:rsidRPr="00AC0CD7">
        <w:t xml:space="preserve">’s </w:t>
      </w:r>
      <w:r w:rsidR="00A677AD" w:rsidRPr="00AC0CD7">
        <w:t>positive</w:t>
      </w:r>
      <w:r w:rsidR="00283281" w:rsidRPr="00AC0CD7">
        <w:t xml:space="preserve"> </w:t>
      </w:r>
      <w:r w:rsidR="000F6785" w:rsidRPr="00AC0CD7">
        <w:t xml:space="preserve">reaction </w:t>
      </w:r>
      <w:r w:rsidR="008E3CE4" w:rsidRPr="00AC0CD7">
        <w:t xml:space="preserve">has been the </w:t>
      </w:r>
      <w:r w:rsidR="00C44AF0" w:rsidRPr="00AC0CD7">
        <w:t>inspiration</w:t>
      </w:r>
      <w:r w:rsidR="007E5D53" w:rsidRPr="00AC0CD7">
        <w:t xml:space="preserve"> for this dissertation</w:t>
      </w:r>
      <w:r w:rsidR="00F95955" w:rsidRPr="00AC0CD7">
        <w:t xml:space="preserve"> </w:t>
      </w:r>
      <w:r w:rsidR="00B922B3" w:rsidRPr="00AC0CD7">
        <w:t xml:space="preserve">which </w:t>
      </w:r>
      <w:r w:rsidR="00974FE2" w:rsidRPr="00AC0CD7">
        <w:t>main argument is</w:t>
      </w:r>
      <w:r w:rsidR="00594233" w:rsidRPr="00AC0CD7">
        <w:t xml:space="preserve"> that Anglicans and Catholics</w:t>
      </w:r>
      <w:r w:rsidR="00A1278E" w:rsidRPr="00AC0CD7">
        <w:t xml:space="preserve"> should be allowed to receive </w:t>
      </w:r>
      <w:r w:rsidR="00441709">
        <w:t>h</w:t>
      </w:r>
      <w:r w:rsidR="00A1278E" w:rsidRPr="00AC0CD7">
        <w:t xml:space="preserve">oly </w:t>
      </w:r>
      <w:r w:rsidR="00441709">
        <w:t>c</w:t>
      </w:r>
      <w:r w:rsidR="00A1278E" w:rsidRPr="00AC0CD7">
        <w:t xml:space="preserve">ommunion in one another’s </w:t>
      </w:r>
      <w:r w:rsidR="008C2C16" w:rsidRPr="00AC0CD7">
        <w:t>C</w:t>
      </w:r>
      <w:r w:rsidR="00A1278E" w:rsidRPr="00AC0CD7">
        <w:t>hurche</w:t>
      </w:r>
      <w:r w:rsidR="00A049FE" w:rsidRPr="00AC0CD7">
        <w:t>s</w:t>
      </w:r>
      <w:r w:rsidR="00455C7B" w:rsidRPr="00AC0CD7">
        <w:t xml:space="preserve"> </w:t>
      </w:r>
      <w:r w:rsidR="00D367DF" w:rsidRPr="00AC0CD7">
        <w:t>because of</w:t>
      </w:r>
      <w:r w:rsidR="00455C7B" w:rsidRPr="00AC0CD7">
        <w:t xml:space="preserve"> th</w:t>
      </w:r>
      <w:r w:rsidR="006A227B" w:rsidRPr="00AC0CD7">
        <w:t>e</w:t>
      </w:r>
      <w:r w:rsidR="008474DF" w:rsidRPr="00AC0CD7">
        <w:t xml:space="preserve"> Anglican/</w:t>
      </w:r>
      <w:r w:rsidR="00830E98" w:rsidRPr="00AC0CD7">
        <w:t xml:space="preserve">Roman Catholic </w:t>
      </w:r>
      <w:r w:rsidR="003878C1" w:rsidRPr="00AC0CD7">
        <w:t xml:space="preserve">International </w:t>
      </w:r>
      <w:r w:rsidR="00830E98" w:rsidRPr="00AC0CD7">
        <w:t>Commission</w:t>
      </w:r>
      <w:r w:rsidR="00807140" w:rsidRPr="00AC0CD7">
        <w:t xml:space="preserve"> </w:t>
      </w:r>
      <w:r w:rsidR="00EC469A" w:rsidRPr="00AC0CD7">
        <w:t>(</w:t>
      </w:r>
      <w:r w:rsidR="00CB7C63" w:rsidRPr="00AC0CD7">
        <w:t>ARCIC)</w:t>
      </w:r>
      <w:r w:rsidR="00181E36" w:rsidRPr="00AC0CD7">
        <w:t xml:space="preserve"> </w:t>
      </w:r>
      <w:r w:rsidR="00455C7B" w:rsidRPr="00AC0CD7">
        <w:t>Agreements on Euch</w:t>
      </w:r>
      <w:r w:rsidR="00A86DCF" w:rsidRPr="00AC0CD7">
        <w:t>arist and Ministry</w:t>
      </w:r>
      <w:r w:rsidR="00B7616C" w:rsidRPr="00AC0CD7">
        <w:t xml:space="preserve"> reached</w:t>
      </w:r>
      <w:r w:rsidR="00DB1AC0" w:rsidRPr="00AC0CD7">
        <w:t xml:space="preserve"> in 1971 and 1973 respectively.</w:t>
      </w:r>
      <w:r w:rsidR="00D241DC" w:rsidRPr="00AC0CD7">
        <w:t xml:space="preserve"> </w:t>
      </w:r>
      <w:r w:rsidR="004D61F8" w:rsidRPr="00AC0CD7">
        <w:t xml:space="preserve">I </w:t>
      </w:r>
      <w:r w:rsidR="00425994" w:rsidRPr="00AC0CD7">
        <w:t>wil</w:t>
      </w:r>
      <w:r w:rsidR="003C7903" w:rsidRPr="00AC0CD7">
        <w:t>l</w:t>
      </w:r>
      <w:r w:rsidR="0091444B" w:rsidRPr="00AC0CD7">
        <w:t xml:space="preserve"> </w:t>
      </w:r>
      <w:r w:rsidR="00425994" w:rsidRPr="00AC0CD7">
        <w:t>argue that</w:t>
      </w:r>
      <w:r w:rsidR="00B37FEC" w:rsidRPr="00AC0CD7">
        <w:t xml:space="preserve"> </w:t>
      </w:r>
      <w:r w:rsidR="00AE07F1" w:rsidRPr="00AC0CD7">
        <w:t xml:space="preserve">after </w:t>
      </w:r>
      <w:r w:rsidR="00AF09E2" w:rsidRPr="00AC0CD7">
        <w:t xml:space="preserve">fifty years </w:t>
      </w:r>
      <w:r w:rsidR="00B37FEC" w:rsidRPr="00AC0CD7">
        <w:t>t</w:t>
      </w:r>
      <w:r w:rsidR="00D241DC" w:rsidRPr="00AC0CD7">
        <w:t xml:space="preserve">hese </w:t>
      </w:r>
      <w:r w:rsidR="009141B2" w:rsidRPr="00AC0CD7">
        <w:t>a</w:t>
      </w:r>
      <w:r w:rsidR="00F16532" w:rsidRPr="00AC0CD7">
        <w:t>greements</w:t>
      </w:r>
      <w:r w:rsidR="00D241DC" w:rsidRPr="00AC0CD7">
        <w:t xml:space="preserve"> should</w:t>
      </w:r>
      <w:r w:rsidR="00026275" w:rsidRPr="00AC0CD7">
        <w:t xml:space="preserve"> be </w:t>
      </w:r>
      <w:r w:rsidR="008E3AB8" w:rsidRPr="00AC0CD7">
        <w:t xml:space="preserve">revisited </w:t>
      </w:r>
      <w:r w:rsidR="00F16532" w:rsidRPr="00AC0CD7">
        <w:t>by the t</w:t>
      </w:r>
      <w:r w:rsidR="00154084" w:rsidRPr="00AC0CD7">
        <w:t>wo Church</w:t>
      </w:r>
      <w:r w:rsidR="003F11EB" w:rsidRPr="00AC0CD7">
        <w:t>es</w:t>
      </w:r>
      <w:r w:rsidR="00D75BFB" w:rsidRPr="00AC0CD7">
        <w:t xml:space="preserve"> with an aspiration </w:t>
      </w:r>
      <w:r w:rsidR="00C40B98" w:rsidRPr="00AC0CD7">
        <w:t xml:space="preserve">for their </w:t>
      </w:r>
      <w:r w:rsidR="00BA544B" w:rsidRPr="00AC0CD7">
        <w:t xml:space="preserve">ultimate </w:t>
      </w:r>
      <w:r w:rsidR="00C40B98" w:rsidRPr="00AC0CD7">
        <w:t xml:space="preserve">ecclesial </w:t>
      </w:r>
      <w:r w:rsidR="00166183" w:rsidRPr="00AC0CD7">
        <w:t>enactment</w:t>
      </w:r>
      <w:r w:rsidR="00E35119" w:rsidRPr="00AC0CD7">
        <w:t>.</w:t>
      </w:r>
      <w:r w:rsidR="001D24D6">
        <w:t xml:space="preserve"> </w:t>
      </w:r>
      <w:r w:rsidR="00ED18FB" w:rsidRPr="00AC0CD7">
        <w:t xml:space="preserve">Since both </w:t>
      </w:r>
      <w:r w:rsidR="009141B2" w:rsidRPr="00AC0CD7">
        <w:t>a</w:t>
      </w:r>
      <w:r w:rsidR="00815049" w:rsidRPr="00AC0CD7">
        <w:t>greements</w:t>
      </w:r>
      <w:r w:rsidR="00ED18FB" w:rsidRPr="00AC0CD7">
        <w:t xml:space="preserve"> </w:t>
      </w:r>
      <w:r w:rsidR="00DA5A73" w:rsidRPr="00AC0CD7">
        <w:t>concern</w:t>
      </w:r>
      <w:r w:rsidR="00C00586" w:rsidRPr="00AC0CD7">
        <w:t xml:space="preserve"> the validity of </w:t>
      </w:r>
      <w:r w:rsidR="00613735" w:rsidRPr="00AC0CD7">
        <w:t>h</w:t>
      </w:r>
      <w:r w:rsidR="00C00586" w:rsidRPr="00AC0CD7">
        <w:t xml:space="preserve">oly </w:t>
      </w:r>
      <w:r w:rsidR="00613735" w:rsidRPr="00AC0CD7">
        <w:t>o</w:t>
      </w:r>
      <w:r w:rsidR="00C757FF" w:rsidRPr="00AC0CD7">
        <w:t>r</w:t>
      </w:r>
      <w:r w:rsidR="00C00586" w:rsidRPr="00AC0CD7">
        <w:t xml:space="preserve">ders </w:t>
      </w:r>
      <w:r w:rsidR="008E3AB8" w:rsidRPr="00AC0CD7">
        <w:t xml:space="preserve">and </w:t>
      </w:r>
      <w:r w:rsidR="00C2018F" w:rsidRPr="00AC0CD7">
        <w:t xml:space="preserve">their application </w:t>
      </w:r>
      <w:r w:rsidR="009A5698" w:rsidRPr="00AC0CD7">
        <w:t xml:space="preserve">to the </w:t>
      </w:r>
      <w:r w:rsidR="003C7903" w:rsidRPr="00AC0CD7">
        <w:t>E</w:t>
      </w:r>
      <w:r w:rsidR="009A5698" w:rsidRPr="00AC0CD7">
        <w:t>ucharist</w:t>
      </w:r>
      <w:r w:rsidR="00815049" w:rsidRPr="00AC0CD7">
        <w:t>,</w:t>
      </w:r>
      <w:r w:rsidR="00545D69" w:rsidRPr="00AC0CD7">
        <w:t xml:space="preserve"> </w:t>
      </w:r>
      <w:r w:rsidR="009A5698" w:rsidRPr="00AC0CD7">
        <w:t>they directly</w:t>
      </w:r>
      <w:r w:rsidR="00E85DC0" w:rsidRPr="00AC0CD7">
        <w:t xml:space="preserve"> affect</w:t>
      </w:r>
      <w:r w:rsidR="00CA5728" w:rsidRPr="00AC0CD7">
        <w:t xml:space="preserve"> </w:t>
      </w:r>
      <w:r w:rsidR="00ED18FB" w:rsidRPr="00AC0CD7">
        <w:t xml:space="preserve">the whole </w:t>
      </w:r>
      <w:r w:rsidR="00B04A5C" w:rsidRPr="00AC0CD7">
        <w:t>P</w:t>
      </w:r>
      <w:r w:rsidR="00ED18FB" w:rsidRPr="00AC0CD7">
        <w:t>eople of God (</w:t>
      </w:r>
      <w:r w:rsidR="00943A85" w:rsidRPr="00AC0CD7">
        <w:rPr>
          <w:i/>
          <w:iCs/>
        </w:rPr>
        <w:t>l</w:t>
      </w:r>
      <w:r w:rsidR="00ED18FB" w:rsidRPr="00AC0CD7">
        <w:rPr>
          <w:i/>
          <w:iCs/>
        </w:rPr>
        <w:t>aos</w:t>
      </w:r>
      <w:r w:rsidR="009C029A" w:rsidRPr="00AC0CD7">
        <w:t>).</w:t>
      </w:r>
      <w:r w:rsidR="00FF6268" w:rsidRPr="00AC0CD7">
        <w:t xml:space="preserve"> </w:t>
      </w:r>
      <w:r w:rsidR="008E17CE" w:rsidRPr="00AC0CD7">
        <w:t>Therefore,</w:t>
      </w:r>
      <w:r w:rsidR="00902950" w:rsidRPr="00AC0CD7">
        <w:t xml:space="preserve"> </w:t>
      </w:r>
      <w:r w:rsidR="00FF6268" w:rsidRPr="00AC0CD7">
        <w:t>the local</w:t>
      </w:r>
      <w:r w:rsidR="00497BD3" w:rsidRPr="00AC0CD7">
        <w:t xml:space="preserve"> congregations </w:t>
      </w:r>
      <w:r w:rsidR="00F15418" w:rsidRPr="00AC0CD7">
        <w:t xml:space="preserve">should </w:t>
      </w:r>
      <w:r w:rsidR="00497BD3" w:rsidRPr="00AC0CD7">
        <w:t xml:space="preserve">be </w:t>
      </w:r>
      <w:r w:rsidR="00DD4FB1" w:rsidRPr="00AC0CD7">
        <w:t>included in</w:t>
      </w:r>
      <w:r w:rsidR="00497BD3" w:rsidRPr="00AC0CD7">
        <w:t xml:space="preserve"> the consultative process</w:t>
      </w:r>
      <w:r w:rsidR="00EA6EF4" w:rsidRPr="00AC0CD7">
        <w:t>;</w:t>
      </w:r>
      <w:r w:rsidR="00617509" w:rsidRPr="00AC0CD7">
        <w:t xml:space="preserve"> </w:t>
      </w:r>
      <w:r w:rsidR="00B20E20" w:rsidRPr="00AC0CD7">
        <w:t>something</w:t>
      </w:r>
      <w:r w:rsidR="00E55FE9" w:rsidRPr="00AC0CD7">
        <w:t xml:space="preserve"> </w:t>
      </w:r>
      <w:r w:rsidR="005750B7" w:rsidRPr="00AC0CD7">
        <w:t xml:space="preserve">institutionally </w:t>
      </w:r>
      <w:r w:rsidR="000D3221" w:rsidRPr="00AC0CD7">
        <w:t>affirmed</w:t>
      </w:r>
      <w:r w:rsidR="00D83D44" w:rsidRPr="00AC0CD7">
        <w:t xml:space="preserve"> by</w:t>
      </w:r>
      <w:r w:rsidR="00CE1A26" w:rsidRPr="00AC0CD7">
        <w:t xml:space="preserve"> Anglicans and </w:t>
      </w:r>
      <w:r w:rsidR="00422ECC" w:rsidRPr="00AC0CD7">
        <w:t xml:space="preserve">through </w:t>
      </w:r>
      <w:r w:rsidR="00943A85" w:rsidRPr="00AC0CD7">
        <w:t>s</w:t>
      </w:r>
      <w:r w:rsidR="00422ECC" w:rsidRPr="00AC0CD7">
        <w:t xml:space="preserve">ynodality </w:t>
      </w:r>
      <w:r w:rsidR="00E55FE9" w:rsidRPr="00AC0CD7">
        <w:t xml:space="preserve">now </w:t>
      </w:r>
      <w:r w:rsidR="00947D17" w:rsidRPr="00AC0CD7">
        <w:t xml:space="preserve">becoming </w:t>
      </w:r>
      <w:r w:rsidR="000D3221" w:rsidRPr="00AC0CD7">
        <w:t xml:space="preserve">more </w:t>
      </w:r>
      <w:r w:rsidR="00947D17" w:rsidRPr="00AC0CD7">
        <w:t>fami</w:t>
      </w:r>
      <w:r w:rsidR="00841D43" w:rsidRPr="00AC0CD7">
        <w:t xml:space="preserve">liar </w:t>
      </w:r>
      <w:r w:rsidR="00FD1EE3" w:rsidRPr="00AC0CD7">
        <w:t>with</w:t>
      </w:r>
      <w:r w:rsidR="00916A42" w:rsidRPr="00AC0CD7">
        <w:t>in</w:t>
      </w:r>
      <w:r w:rsidR="00841D43" w:rsidRPr="00AC0CD7">
        <w:t xml:space="preserve"> Catholicism.</w:t>
      </w:r>
    </w:p>
    <w:p w14:paraId="4531BBB4" w14:textId="77E501C2" w:rsidR="007049E1" w:rsidRPr="00AC0CD7" w:rsidRDefault="000C58F4" w:rsidP="0062714C">
      <w:pPr>
        <w:pStyle w:val="NormalPara"/>
        <w:jc w:val="both"/>
      </w:pPr>
      <w:r w:rsidRPr="00AC0CD7">
        <w:t xml:space="preserve">I write </w:t>
      </w:r>
      <w:r w:rsidR="00DD69B2" w:rsidRPr="00AC0CD7">
        <w:t>with</w:t>
      </w:r>
      <w:r w:rsidRPr="00AC0CD7">
        <w:t xml:space="preserve"> over sixty</w:t>
      </w:r>
      <w:r w:rsidR="007049E1" w:rsidRPr="00AC0CD7">
        <w:t xml:space="preserve"> </w:t>
      </w:r>
      <w:r w:rsidR="00175F97" w:rsidRPr="00AC0CD7">
        <w:t>years’ experience</w:t>
      </w:r>
      <w:r w:rsidR="007049E1" w:rsidRPr="00AC0CD7">
        <w:t xml:space="preserve"> of ordained</w:t>
      </w:r>
      <w:r w:rsidR="00E27AC0" w:rsidRPr="00AC0CD7">
        <w:t xml:space="preserve"> ministry within the </w:t>
      </w:r>
      <w:r w:rsidR="00771D0A" w:rsidRPr="00AC0CD7">
        <w:t>Church of</w:t>
      </w:r>
      <w:r w:rsidR="00E27AC0" w:rsidRPr="00AC0CD7">
        <w:t xml:space="preserve"> E</w:t>
      </w:r>
      <w:r w:rsidR="005746B4" w:rsidRPr="00AC0CD7">
        <w:t>ngland and The Church in Wales</w:t>
      </w:r>
      <w:r w:rsidR="000659DD" w:rsidRPr="00AC0CD7">
        <w:t xml:space="preserve"> with </w:t>
      </w:r>
      <w:r w:rsidR="00AE2AD8" w:rsidRPr="00AC0CD7">
        <w:t xml:space="preserve">a </w:t>
      </w:r>
      <w:r w:rsidR="00E11A0F" w:rsidRPr="00AC0CD7">
        <w:t>pron</w:t>
      </w:r>
      <w:r w:rsidR="003D57B3" w:rsidRPr="00AC0CD7">
        <w:t>ounced</w:t>
      </w:r>
      <w:r w:rsidR="00681CED" w:rsidRPr="00AC0CD7">
        <w:t xml:space="preserve"> </w:t>
      </w:r>
      <w:r w:rsidR="00265077" w:rsidRPr="00AC0CD7">
        <w:t>Anglican/</w:t>
      </w:r>
      <w:r w:rsidR="002B7675" w:rsidRPr="00AC0CD7">
        <w:t xml:space="preserve">Catholic </w:t>
      </w:r>
      <w:r w:rsidR="009C1EE1" w:rsidRPr="00AC0CD7">
        <w:t xml:space="preserve">ecumenical </w:t>
      </w:r>
      <w:r w:rsidR="002B7675" w:rsidRPr="00AC0CD7">
        <w:t>focus</w:t>
      </w:r>
      <w:r w:rsidR="00CC37EE" w:rsidRPr="00AC0CD7">
        <w:t xml:space="preserve">. </w:t>
      </w:r>
      <w:r w:rsidR="000B72E8" w:rsidRPr="00AC0CD7">
        <w:t xml:space="preserve">I </w:t>
      </w:r>
      <w:r w:rsidR="00061E67" w:rsidRPr="00AC0CD7">
        <w:t xml:space="preserve">was </w:t>
      </w:r>
      <w:r w:rsidR="00906793" w:rsidRPr="00AC0CD7">
        <w:t xml:space="preserve">appointed </w:t>
      </w:r>
      <w:r w:rsidR="000B72E8" w:rsidRPr="00AC0CD7">
        <w:t xml:space="preserve">in 1971 </w:t>
      </w:r>
      <w:r w:rsidR="00D809E4" w:rsidRPr="00AC0CD7">
        <w:t xml:space="preserve">to serve </w:t>
      </w:r>
      <w:r w:rsidR="00201C36" w:rsidRPr="00AC0CD7">
        <w:t xml:space="preserve">a </w:t>
      </w:r>
      <w:r w:rsidR="007B5A2C" w:rsidRPr="00AC0CD7">
        <w:t>j</w:t>
      </w:r>
      <w:r w:rsidR="00201C36" w:rsidRPr="00AC0CD7">
        <w:t xml:space="preserve">oint </w:t>
      </w:r>
      <w:r w:rsidR="007B5A2C" w:rsidRPr="00AC0CD7">
        <w:t>w</w:t>
      </w:r>
      <w:r w:rsidR="00201C36" w:rsidRPr="00AC0CD7">
        <w:t xml:space="preserve">orking </w:t>
      </w:r>
      <w:r w:rsidR="007B5A2C" w:rsidRPr="00AC0CD7">
        <w:t>g</w:t>
      </w:r>
      <w:r w:rsidR="00201C36" w:rsidRPr="00AC0CD7">
        <w:t>roup</w:t>
      </w:r>
      <w:r w:rsidR="00EC2030" w:rsidRPr="00AC0CD7">
        <w:t xml:space="preserve"> </w:t>
      </w:r>
      <w:r w:rsidR="008E3381" w:rsidRPr="00AC0CD7">
        <w:t>under</w:t>
      </w:r>
      <w:r w:rsidR="0094155E" w:rsidRPr="00AC0CD7">
        <w:t xml:space="preserve"> the aegis </w:t>
      </w:r>
      <w:r w:rsidR="008E3381" w:rsidRPr="00AC0CD7">
        <w:t>of ARCIC i</w:t>
      </w:r>
      <w:r w:rsidR="00D63D28" w:rsidRPr="00AC0CD7">
        <w:t xml:space="preserve">n identifying </w:t>
      </w:r>
      <w:r w:rsidR="007E5EB8" w:rsidRPr="00AC0CD7">
        <w:t xml:space="preserve">the </w:t>
      </w:r>
      <w:r w:rsidR="0007393F" w:rsidRPr="00AC0CD7">
        <w:t xml:space="preserve">theological relationship </w:t>
      </w:r>
      <w:r w:rsidR="00551268" w:rsidRPr="00AC0CD7">
        <w:t>between The Church in Wales and the Catholic Churc</w:t>
      </w:r>
      <w:r w:rsidR="00D968A3">
        <w:t>h.</w:t>
      </w:r>
      <w:r w:rsidR="003F1259" w:rsidRPr="00AC0CD7">
        <w:rPr>
          <w:rStyle w:val="FootnoteReference"/>
        </w:rPr>
        <w:footnoteReference w:id="3"/>
      </w:r>
      <w:r w:rsidR="00D968A3">
        <w:t xml:space="preserve"> </w:t>
      </w:r>
      <w:r w:rsidR="00AF67ED">
        <w:t xml:space="preserve">Whilst my ministerial </w:t>
      </w:r>
      <w:r w:rsidR="00A017EE" w:rsidRPr="00AC0CD7">
        <w:t xml:space="preserve">experience </w:t>
      </w:r>
      <w:r w:rsidR="00371AE8">
        <w:t>is</w:t>
      </w:r>
      <w:r w:rsidR="00A017EE" w:rsidRPr="00AC0CD7">
        <w:t xml:space="preserve"> </w:t>
      </w:r>
      <w:r w:rsidR="00FC59E8">
        <w:t xml:space="preserve">largely </w:t>
      </w:r>
      <w:r w:rsidR="00A017EE" w:rsidRPr="00AC0CD7">
        <w:t>confined to</w:t>
      </w:r>
      <w:r w:rsidR="003309A5" w:rsidRPr="00AC0CD7">
        <w:t xml:space="preserve"> the United</w:t>
      </w:r>
      <w:r w:rsidR="00641AB5" w:rsidRPr="00AC0CD7">
        <w:t xml:space="preserve"> </w:t>
      </w:r>
      <w:r w:rsidR="007D62E7" w:rsidRPr="00AC0CD7">
        <w:t>Kingdom</w:t>
      </w:r>
      <w:r w:rsidR="00F16D2A">
        <w:t>,</w:t>
      </w:r>
      <w:r w:rsidR="009928FB">
        <w:t xml:space="preserve"> </w:t>
      </w:r>
      <w:r w:rsidR="00727EF0" w:rsidRPr="00AC0CD7">
        <w:t>the</w:t>
      </w:r>
      <w:r w:rsidR="008838DC" w:rsidRPr="00AC0CD7">
        <w:t xml:space="preserve"> </w:t>
      </w:r>
      <w:r w:rsidR="00EF7BD1" w:rsidRPr="00AC0CD7">
        <w:t xml:space="preserve">ARCIC </w:t>
      </w:r>
      <w:r w:rsidR="001120CE">
        <w:t>A</w:t>
      </w:r>
      <w:r w:rsidR="00813613" w:rsidRPr="00AC0CD7">
        <w:t>greements have</w:t>
      </w:r>
      <w:r w:rsidR="007476C4" w:rsidRPr="00AC0CD7">
        <w:t xml:space="preserve"> a worl</w:t>
      </w:r>
      <w:r w:rsidR="009753E4" w:rsidRPr="00AC0CD7">
        <w:t xml:space="preserve">dwide </w:t>
      </w:r>
      <w:r w:rsidR="000933DF" w:rsidRPr="00AC0CD7">
        <w:t>app</w:t>
      </w:r>
      <w:r w:rsidR="00F0556B" w:rsidRPr="00AC0CD7">
        <w:t>li</w:t>
      </w:r>
      <w:r w:rsidR="000E33AB" w:rsidRPr="00AC0CD7">
        <w:t>catio</w:t>
      </w:r>
      <w:r w:rsidR="005A27E0" w:rsidRPr="00AC0CD7">
        <w:t>n.</w:t>
      </w:r>
    </w:p>
    <w:p w14:paraId="678CD879" w14:textId="1BF78141" w:rsidR="00F32139" w:rsidRPr="00AC0CD7" w:rsidRDefault="00DB01C7" w:rsidP="0062714C">
      <w:pPr>
        <w:pStyle w:val="NormalPara"/>
        <w:jc w:val="both"/>
      </w:pPr>
      <w:r w:rsidRPr="00AC0CD7">
        <w:t>The term ‘</w:t>
      </w:r>
      <w:r w:rsidR="00634ACC" w:rsidRPr="00AC0CD7">
        <w:t>i</w:t>
      </w:r>
      <w:r w:rsidRPr="00AC0CD7">
        <w:t xml:space="preserve">ntercommunion’ refers to Christians receiving </w:t>
      </w:r>
      <w:r w:rsidR="003E6374">
        <w:t>h</w:t>
      </w:r>
      <w:r w:rsidRPr="00AC0CD7">
        <w:t xml:space="preserve">oly </w:t>
      </w:r>
      <w:r w:rsidR="003E6374">
        <w:t>c</w:t>
      </w:r>
      <w:r w:rsidRPr="00AC0CD7">
        <w:t xml:space="preserve">ommunion in another </w:t>
      </w:r>
      <w:r w:rsidR="00925728" w:rsidRPr="00AC0CD7">
        <w:t>C</w:t>
      </w:r>
      <w:r w:rsidRPr="00AC0CD7">
        <w:t xml:space="preserve">hurch. Although the dissertation’s argument for </w:t>
      </w:r>
      <w:r w:rsidR="00FB4628" w:rsidRPr="00AC0CD7">
        <w:t>i</w:t>
      </w:r>
      <w:r w:rsidRPr="00AC0CD7">
        <w:t xml:space="preserve">ntercommunion between the two </w:t>
      </w:r>
      <w:r w:rsidR="00BB0193" w:rsidRPr="00AC0CD7">
        <w:t>C</w:t>
      </w:r>
      <w:r w:rsidRPr="00AC0CD7">
        <w:t xml:space="preserve">hurches does not indicate </w:t>
      </w:r>
      <w:r w:rsidR="00903270" w:rsidRPr="00AC0CD7">
        <w:t xml:space="preserve">full </w:t>
      </w:r>
      <w:r w:rsidR="00C8138C" w:rsidRPr="00AC0CD7">
        <w:t>c</w:t>
      </w:r>
      <w:r w:rsidR="0081447C" w:rsidRPr="00AC0CD7">
        <w:t>ommunion, there</w:t>
      </w:r>
      <w:r w:rsidRPr="00AC0CD7">
        <w:t xml:space="preserve"> is a long history of </w:t>
      </w:r>
      <w:r w:rsidR="00946DDF" w:rsidRPr="00AC0CD7">
        <w:t>high-profile</w:t>
      </w:r>
      <w:r w:rsidRPr="00AC0CD7">
        <w:t xml:space="preserve"> Anglicans working for </w:t>
      </w:r>
      <w:r w:rsidR="00E94A2F" w:rsidRPr="00AC0CD7">
        <w:t>that relationship</w:t>
      </w:r>
      <w:r w:rsidRPr="00AC0CD7">
        <w:t>.</w:t>
      </w:r>
      <w:r w:rsidRPr="00AC0CD7">
        <w:rPr>
          <w:vertAlign w:val="superscript"/>
        </w:rPr>
        <w:footnoteReference w:id="4"/>
      </w:r>
      <w:r w:rsidR="00323470" w:rsidRPr="00AC0CD7">
        <w:t>,</w:t>
      </w:r>
      <w:r w:rsidR="00323470" w:rsidRPr="00AC0CD7">
        <w:rPr>
          <w:rStyle w:val="FootnoteReference"/>
        </w:rPr>
        <w:footnoteReference w:id="5"/>
      </w:r>
      <w:r w:rsidR="00323470" w:rsidRPr="00AC0CD7">
        <w:t xml:space="preserve"> </w:t>
      </w:r>
      <w:r w:rsidR="00071DBA" w:rsidRPr="00AC0CD7">
        <w:t>Vatican</w:t>
      </w:r>
      <w:r w:rsidR="00816AA1" w:rsidRPr="00AC0CD7">
        <w:t xml:space="preserve"> II</w:t>
      </w:r>
      <w:r w:rsidR="00071DBA" w:rsidRPr="00AC0CD7">
        <w:t xml:space="preserve"> recognized the special relationship of the Anglican and Catholic Churches based on mutual respect. In the decree </w:t>
      </w:r>
      <w:r w:rsidR="00071DBA" w:rsidRPr="00AC0CD7">
        <w:rPr>
          <w:i/>
          <w:iCs/>
        </w:rPr>
        <w:t xml:space="preserve">Unitatis </w:t>
      </w:r>
      <w:r w:rsidR="003E57E4">
        <w:rPr>
          <w:i/>
          <w:iCs/>
        </w:rPr>
        <w:t>r</w:t>
      </w:r>
      <w:r w:rsidR="00071DBA" w:rsidRPr="00AC0CD7">
        <w:rPr>
          <w:i/>
          <w:iCs/>
        </w:rPr>
        <w:t>edintegratio</w:t>
      </w:r>
      <w:r w:rsidR="00071DBA" w:rsidRPr="00AC0CD7">
        <w:t>,</w:t>
      </w:r>
      <w:r w:rsidR="00071DBA" w:rsidRPr="00AC0CD7">
        <w:rPr>
          <w:rStyle w:val="FootnoteReference"/>
        </w:rPr>
        <w:footnoteReference w:id="6"/>
      </w:r>
      <w:r w:rsidR="00071DBA" w:rsidRPr="00AC0CD7">
        <w:t xml:space="preserve"> it commends the </w:t>
      </w:r>
      <w:r w:rsidR="00071DBA" w:rsidRPr="00AC0CD7">
        <w:lastRenderedPageBreak/>
        <w:t>Anglican Communion who, although separated from the Vatican since the Reformation, continues to maintain many elements of Catholicism.</w:t>
      </w:r>
      <w:r w:rsidR="00071DBA" w:rsidRPr="00AC0CD7">
        <w:rPr>
          <w:rStyle w:val="FootnoteReference"/>
        </w:rPr>
        <w:footnoteReference w:id="7"/>
      </w:r>
      <w:r w:rsidR="009A0060" w:rsidRPr="00AC0CD7">
        <w:rPr>
          <w:rFonts w:eastAsiaTheme="minorHAnsi"/>
          <w:b/>
          <w:color w:val="auto"/>
          <w:bdr w:val="none" w:sz="0" w:space="0" w:color="auto"/>
          <w:lang w:val="en-GB" w:eastAsia="en-US"/>
          <w14:textOutline w14:w="0" w14:cap="rnd" w14:cmpd="sng" w14:algn="ctr">
            <w14:noFill/>
            <w14:prstDash w14:val="solid"/>
            <w14:bevel/>
          </w14:textOutline>
        </w:rPr>
        <w:t xml:space="preserve"> </w:t>
      </w:r>
      <w:r w:rsidR="009A0060" w:rsidRPr="00AC0CD7">
        <w:rPr>
          <w:bCs/>
          <w:lang w:val="en-GB"/>
        </w:rPr>
        <w:t xml:space="preserve">The </w:t>
      </w:r>
      <w:r w:rsidR="002C374F" w:rsidRPr="00AC0CD7">
        <w:rPr>
          <w:bCs/>
          <w:lang w:val="en-GB"/>
        </w:rPr>
        <w:t>202</w:t>
      </w:r>
      <w:r w:rsidR="00491233" w:rsidRPr="00AC0CD7">
        <w:rPr>
          <w:bCs/>
          <w:lang w:val="en-GB"/>
        </w:rPr>
        <w:t>5</w:t>
      </w:r>
      <w:r w:rsidR="009A0060" w:rsidRPr="00AC0CD7">
        <w:rPr>
          <w:bCs/>
          <w:lang w:val="en-GB"/>
        </w:rPr>
        <w:t xml:space="preserve"> shared prayer in Rome between Pope Leo X</w:t>
      </w:r>
      <w:r w:rsidR="00E411B0" w:rsidRPr="00AC0CD7">
        <w:rPr>
          <w:bCs/>
          <w:lang w:val="en-GB"/>
        </w:rPr>
        <w:t>I</w:t>
      </w:r>
      <w:r w:rsidR="009A0060" w:rsidRPr="00AC0CD7">
        <w:rPr>
          <w:bCs/>
          <w:lang w:val="en-GB"/>
        </w:rPr>
        <w:t>V and King Charles</w:t>
      </w:r>
      <w:r w:rsidR="00AA76FD" w:rsidRPr="00AC0CD7">
        <w:rPr>
          <w:bCs/>
          <w:lang w:val="en-GB"/>
        </w:rPr>
        <w:t xml:space="preserve"> </w:t>
      </w:r>
      <w:r w:rsidR="00E411B0" w:rsidRPr="00AC0CD7">
        <w:rPr>
          <w:bCs/>
          <w:lang w:val="en-GB"/>
        </w:rPr>
        <w:t>III</w:t>
      </w:r>
      <w:r w:rsidR="009A0060" w:rsidRPr="00AC0CD7">
        <w:rPr>
          <w:bCs/>
          <w:lang w:val="en-GB"/>
        </w:rPr>
        <w:t>, The Supreme Governor of The Church of England, underlines this special relationship.</w:t>
      </w:r>
      <w:r w:rsidR="009A0060" w:rsidRPr="00AC0CD7">
        <w:rPr>
          <w:b/>
          <w:lang w:val="en-GB"/>
        </w:rPr>
        <w:t xml:space="preserve"> </w:t>
      </w:r>
      <w:r w:rsidR="001D139C" w:rsidRPr="00AC0CD7">
        <w:t xml:space="preserve">The acceptance of </w:t>
      </w:r>
      <w:r w:rsidR="003B7321" w:rsidRPr="00AC0CD7">
        <w:t xml:space="preserve">ARCIC’s </w:t>
      </w:r>
      <w:r w:rsidR="00950FF1" w:rsidRPr="00AC0CD7">
        <w:t xml:space="preserve">two </w:t>
      </w:r>
      <w:r w:rsidR="00DC7B65">
        <w:t>s</w:t>
      </w:r>
      <w:r w:rsidR="00950FF1" w:rsidRPr="00AC0CD7">
        <w:t xml:space="preserve">tatements on Eucharist and </w:t>
      </w:r>
      <w:r w:rsidR="00A06B2D" w:rsidRPr="00AC0CD7">
        <w:t>Ministry</w:t>
      </w:r>
      <w:r w:rsidR="001D139C" w:rsidRPr="00AC0CD7">
        <w:t xml:space="preserve"> by the two </w:t>
      </w:r>
      <w:r w:rsidR="0010077D" w:rsidRPr="00AC0CD7">
        <w:t>C</w:t>
      </w:r>
      <w:r w:rsidR="001D139C" w:rsidRPr="00AC0CD7">
        <w:t>hurches</w:t>
      </w:r>
      <w:r w:rsidR="00A06B2D" w:rsidRPr="00AC0CD7">
        <w:t xml:space="preserve"> </w:t>
      </w:r>
      <w:r w:rsidR="00755599" w:rsidRPr="00AC0CD7">
        <w:t>c</w:t>
      </w:r>
      <w:r w:rsidR="00461829" w:rsidRPr="00AC0CD7">
        <w:t>ould</w:t>
      </w:r>
      <w:r w:rsidR="00B64016" w:rsidRPr="00AC0CD7">
        <w:t xml:space="preserve"> </w:t>
      </w:r>
      <w:r w:rsidR="00560190" w:rsidRPr="00AC0CD7">
        <w:t>resolv</w:t>
      </w:r>
      <w:r w:rsidR="00962FFA" w:rsidRPr="00AC0CD7">
        <w:t>e</w:t>
      </w:r>
      <w:r w:rsidR="00B64016" w:rsidRPr="00AC0CD7">
        <w:t xml:space="preserve"> </w:t>
      </w:r>
      <w:r w:rsidR="00A06B2D" w:rsidRPr="00AC0CD7">
        <w:t xml:space="preserve">present </w:t>
      </w:r>
      <w:r w:rsidR="00A01F9D" w:rsidRPr="00AC0CD7">
        <w:t>ecumenical</w:t>
      </w:r>
      <w:r w:rsidR="003E1EA3" w:rsidRPr="00AC0CD7">
        <w:t xml:space="preserve"> </w:t>
      </w:r>
      <w:r w:rsidR="00B06BFD" w:rsidRPr="00AC0CD7">
        <w:t>problems</w:t>
      </w:r>
      <w:r w:rsidR="00A06B2D" w:rsidRPr="00AC0CD7">
        <w:t xml:space="preserve"> </w:t>
      </w:r>
      <w:r w:rsidR="00962FFA" w:rsidRPr="00AC0CD7">
        <w:t>and provide</w:t>
      </w:r>
      <w:r w:rsidR="00750FA7" w:rsidRPr="00AC0CD7">
        <w:t xml:space="preserve"> a way forward to </w:t>
      </w:r>
      <w:r w:rsidR="00F12C35" w:rsidRPr="00AC0CD7">
        <w:t>i</w:t>
      </w:r>
      <w:r w:rsidR="00750FA7" w:rsidRPr="00AC0CD7">
        <w:t>ntercommunion.</w:t>
      </w:r>
      <w:r w:rsidR="00A66605" w:rsidRPr="00AC0CD7">
        <w:rPr>
          <w:i/>
          <w:iCs/>
        </w:rPr>
        <w:t xml:space="preserve"> </w:t>
      </w:r>
      <w:r w:rsidR="00A66605" w:rsidRPr="00AC0CD7">
        <w:t>I will show that the ARCIC’s methodology preserved doctrinal veracity. This was achieved by employing new language which freed ARCIC from past inhibiting theological positions.</w:t>
      </w:r>
    </w:p>
    <w:p w14:paraId="044C7F14" w14:textId="1C223B64" w:rsidR="001759FB" w:rsidRPr="00AC0CD7" w:rsidRDefault="00CA0908" w:rsidP="0062714C">
      <w:pPr>
        <w:pStyle w:val="NormalPara"/>
        <w:jc w:val="both"/>
      </w:pPr>
      <w:r w:rsidRPr="00AC0CD7">
        <w:t>A</w:t>
      </w:r>
      <w:r w:rsidR="00F36F09" w:rsidRPr="00AC0CD7">
        <w:t>ttitudes towards ARCIC</w:t>
      </w:r>
      <w:r w:rsidR="002A1991" w:rsidRPr="00AC0CD7">
        <w:t xml:space="preserve">’s work on Eucharist and Ministry </w:t>
      </w:r>
      <w:r w:rsidR="00C72187" w:rsidRPr="00AC0CD7">
        <w:t xml:space="preserve">have </w:t>
      </w:r>
      <w:r w:rsidR="007715AC" w:rsidRPr="00AC0CD7">
        <w:t xml:space="preserve">reached a </w:t>
      </w:r>
      <w:r w:rsidR="00D72A99" w:rsidRPr="00AC0CD7">
        <w:t>stalem</w:t>
      </w:r>
      <w:r w:rsidR="00C72187" w:rsidRPr="00AC0CD7">
        <w:t>ate</w:t>
      </w:r>
      <w:r w:rsidR="007C248B" w:rsidRPr="00AC0CD7">
        <w:t>,</w:t>
      </w:r>
      <w:r w:rsidR="008718C5" w:rsidRPr="00AC0CD7">
        <w:rPr>
          <w:rStyle w:val="FootnoteReference"/>
        </w:rPr>
        <w:footnoteReference w:id="8"/>
      </w:r>
      <w:r w:rsidR="009F63D0" w:rsidRPr="00AC0CD7">
        <w:t xml:space="preserve"> </w:t>
      </w:r>
      <w:r w:rsidR="00186F04" w:rsidRPr="00AC0CD7">
        <w:t>caused by</w:t>
      </w:r>
      <w:r w:rsidR="008D750F" w:rsidRPr="00AC0CD7">
        <w:t xml:space="preserve"> </w:t>
      </w:r>
      <w:r w:rsidR="00D15A98" w:rsidRPr="00AC0CD7">
        <w:t xml:space="preserve">the Anglican </w:t>
      </w:r>
      <w:r w:rsidR="00214117" w:rsidRPr="00AC0CD7">
        <w:t xml:space="preserve">female </w:t>
      </w:r>
      <w:r w:rsidR="009C642D" w:rsidRPr="00AC0CD7">
        <w:t>ordination issue</w:t>
      </w:r>
      <w:r w:rsidR="004E4DA9" w:rsidRPr="00AC0CD7">
        <w:t xml:space="preserve"> which</w:t>
      </w:r>
      <w:r w:rsidR="00695E77" w:rsidRPr="00AC0CD7">
        <w:t xml:space="preserve"> is a serious problem</w:t>
      </w:r>
      <w:r w:rsidR="00007D28" w:rsidRPr="00AC0CD7">
        <w:t xml:space="preserve"> </w:t>
      </w:r>
      <w:r w:rsidR="00675698" w:rsidRPr="00AC0CD7">
        <w:t>for Catholicism</w:t>
      </w:r>
      <w:r w:rsidR="007679F9" w:rsidRPr="00AC0CD7">
        <w:t xml:space="preserve"> </w:t>
      </w:r>
      <w:r w:rsidR="003B2C2B" w:rsidRPr="00AC0CD7">
        <w:t xml:space="preserve">Whilst </w:t>
      </w:r>
      <w:r w:rsidR="00641A5C">
        <w:t>this has</w:t>
      </w:r>
      <w:r w:rsidR="003B2C2B" w:rsidRPr="00AC0CD7">
        <w:t xml:space="preserve"> </w:t>
      </w:r>
      <w:r w:rsidR="00067C15" w:rsidRPr="00AC0CD7">
        <w:t>created complications</w:t>
      </w:r>
      <w:r w:rsidR="003B2C2B" w:rsidRPr="00AC0CD7">
        <w:t xml:space="preserve"> since the two ARCIC Agreements were published, a commitment was made to seek further </w:t>
      </w:r>
      <w:r w:rsidR="00C04121" w:rsidRPr="00AC0CD7">
        <w:t>doctrinal</w:t>
      </w:r>
      <w:r w:rsidR="003B2C2B" w:rsidRPr="00AC0CD7">
        <w:t xml:space="preserve"> study of this issue</w:t>
      </w:r>
      <w:r w:rsidR="00D43509" w:rsidRPr="00AC0CD7">
        <w:t>.</w:t>
      </w:r>
      <w:r w:rsidR="003B2C2B" w:rsidRPr="00AC0CD7">
        <w:t xml:space="preserve"> </w:t>
      </w:r>
      <w:r w:rsidR="005B1E00" w:rsidRPr="00AC0CD7">
        <w:t>T</w:t>
      </w:r>
      <w:r w:rsidR="003B2C2B" w:rsidRPr="00AC0CD7">
        <w:t>he fact that ARCIC continues to this day is a positive sign</w:t>
      </w:r>
      <w:r w:rsidR="00A124D7" w:rsidRPr="00AC0CD7">
        <w:t>.</w:t>
      </w:r>
      <w:r w:rsidR="003B2C2B" w:rsidRPr="00AC0CD7">
        <w:rPr>
          <w:rStyle w:val="FootnoteReference"/>
        </w:rPr>
        <w:footnoteReference w:id="9"/>
      </w:r>
    </w:p>
    <w:p w14:paraId="5B99BF6A" w14:textId="61D8D7DB" w:rsidR="006B6A4D" w:rsidRPr="00AC0CD7" w:rsidRDefault="00433817" w:rsidP="0062714C">
      <w:pPr>
        <w:pStyle w:val="NormalPara"/>
        <w:tabs>
          <w:tab w:val="left" w:pos="4340"/>
        </w:tabs>
        <w:jc w:val="both"/>
      </w:pPr>
      <w:r w:rsidRPr="00AC0CD7">
        <w:t>The Malines Conversations</w:t>
      </w:r>
      <w:r w:rsidR="00F52481" w:rsidRPr="00AC0CD7">
        <w:t xml:space="preserve"> i</w:t>
      </w:r>
      <w:r w:rsidR="00B1368A">
        <w:t xml:space="preserve">n </w:t>
      </w:r>
      <w:r w:rsidR="00F52481" w:rsidRPr="00AC0CD7">
        <w:t>the</w:t>
      </w:r>
      <w:r w:rsidR="00B1368A">
        <w:t xml:space="preserve"> </w:t>
      </w:r>
      <w:r w:rsidR="000E6FE4" w:rsidRPr="00AC0CD7">
        <w:t>1930</w:t>
      </w:r>
      <w:r w:rsidR="00710423" w:rsidRPr="00AC0CD7">
        <w:t>’s</w:t>
      </w:r>
      <w:r w:rsidR="000F054C" w:rsidRPr="00AC0CD7">
        <w:t xml:space="preserve"> </w:t>
      </w:r>
      <w:r w:rsidR="007645F8">
        <w:t>proved</w:t>
      </w:r>
      <w:r w:rsidR="00BD1A3F" w:rsidRPr="00AC0CD7">
        <w:t xml:space="preserve"> </w:t>
      </w:r>
      <w:r w:rsidR="006179EF" w:rsidRPr="00AC0CD7">
        <w:t>the precursor of ARCIC</w:t>
      </w:r>
      <w:r w:rsidR="00FF7E48" w:rsidRPr="00AC0CD7">
        <w:t>.</w:t>
      </w:r>
      <w:r w:rsidR="002E2EC0" w:rsidRPr="00AC0CD7">
        <w:t xml:space="preserve"> </w:t>
      </w:r>
      <w:r w:rsidR="00FF7E48" w:rsidRPr="00AC0CD7">
        <w:t xml:space="preserve">A </w:t>
      </w:r>
      <w:r w:rsidR="003A6614" w:rsidRPr="00AC0CD7">
        <w:t>significant</w:t>
      </w:r>
      <w:r w:rsidR="006B6A4D" w:rsidRPr="00AC0CD7">
        <w:t xml:space="preserve"> </w:t>
      </w:r>
      <w:r w:rsidR="00515904" w:rsidRPr="00AC0CD7">
        <w:t xml:space="preserve">new </w:t>
      </w:r>
      <w:r w:rsidR="006B6A4D" w:rsidRPr="00AC0CD7">
        <w:t xml:space="preserve">chapter </w:t>
      </w:r>
      <w:r w:rsidR="009D7228" w:rsidRPr="00AC0CD7">
        <w:t>in Anglican</w:t>
      </w:r>
      <w:r w:rsidR="00124CA2" w:rsidRPr="00AC0CD7">
        <w:t xml:space="preserve">/Catholic relationships </w:t>
      </w:r>
      <w:r w:rsidR="006B6A4D" w:rsidRPr="00AC0CD7">
        <w:t>w</w:t>
      </w:r>
      <w:r w:rsidR="00551EA9" w:rsidRPr="00AC0CD7">
        <w:t>as</w:t>
      </w:r>
      <w:r w:rsidR="006B6A4D" w:rsidRPr="00AC0CD7">
        <w:t xml:space="preserve"> </w:t>
      </w:r>
      <w:r w:rsidR="000802A6" w:rsidRPr="00AC0CD7">
        <w:t>the</w:t>
      </w:r>
      <w:r w:rsidR="006B6A4D" w:rsidRPr="00AC0CD7">
        <w:t xml:space="preserve"> </w:t>
      </w:r>
      <w:r w:rsidR="000D7ACF" w:rsidRPr="00AC0CD7">
        <w:t xml:space="preserve">Vatican </w:t>
      </w:r>
      <w:r w:rsidR="006B6A4D" w:rsidRPr="00AC0CD7">
        <w:t>meeting</w:t>
      </w:r>
      <w:r w:rsidR="000C45AD" w:rsidRPr="00AC0CD7">
        <w:t xml:space="preserve"> in </w:t>
      </w:r>
      <w:r w:rsidR="0014520F" w:rsidRPr="00AC0CD7">
        <w:t>1960 between</w:t>
      </w:r>
      <w:r w:rsidR="006B6A4D" w:rsidRPr="00AC0CD7">
        <w:t xml:space="preserve"> Archbishop Fisher </w:t>
      </w:r>
      <w:r w:rsidR="00A76297" w:rsidRPr="00AC0CD7">
        <w:t xml:space="preserve">of Canterbury </w:t>
      </w:r>
      <w:r w:rsidR="006B6A4D" w:rsidRPr="00AC0CD7">
        <w:t>and Pope John XXIII</w:t>
      </w:r>
      <w:r w:rsidR="00A76297" w:rsidRPr="00AC0CD7">
        <w:t>.</w:t>
      </w:r>
      <w:r w:rsidR="006B6A4D" w:rsidRPr="00AC0CD7">
        <w:t xml:space="preserve"> I</w:t>
      </w:r>
      <w:r w:rsidR="00A01D33" w:rsidRPr="00AC0CD7">
        <w:t>n</w:t>
      </w:r>
      <w:r w:rsidR="00B36EB8">
        <w:t xml:space="preserve"> </w:t>
      </w:r>
      <w:r w:rsidR="006B6A4D" w:rsidRPr="00AC0CD7">
        <w:t xml:space="preserve">1966 their successors, Archbishop Ramsey and Pope Paul VI </w:t>
      </w:r>
      <w:r w:rsidR="00E47B43">
        <w:t xml:space="preserve">also met in Rome </w:t>
      </w:r>
      <w:r w:rsidR="002C3CB2">
        <w:t xml:space="preserve">and </w:t>
      </w:r>
      <w:r w:rsidR="006F0017">
        <w:t xml:space="preserve">issued a Common Declaration. </w:t>
      </w:r>
      <w:r w:rsidR="0042550F">
        <w:t xml:space="preserve">At the end of the </w:t>
      </w:r>
      <w:proofErr w:type="gramStart"/>
      <w:r w:rsidR="0042550F">
        <w:t xml:space="preserve">visit </w:t>
      </w:r>
      <w:r w:rsidR="002C55A3">
        <w:t xml:space="preserve"> the</w:t>
      </w:r>
      <w:proofErr w:type="gramEnd"/>
      <w:r w:rsidR="002C55A3">
        <w:t xml:space="preserve"> Pope took off his ring and</w:t>
      </w:r>
      <w:r w:rsidR="00E22685">
        <w:t xml:space="preserve"> placed it on the ring finger of the </w:t>
      </w:r>
      <w:proofErr w:type="gramStart"/>
      <w:r w:rsidR="00E22685">
        <w:t>Archbishop</w:t>
      </w:r>
      <w:r w:rsidR="00792270">
        <w:t>’</w:t>
      </w:r>
      <w:r w:rsidR="00E22685">
        <w:t>s</w:t>
      </w:r>
      <w:proofErr w:type="gramEnd"/>
      <w:r w:rsidR="00792270">
        <w:t xml:space="preserve"> hand</w:t>
      </w:r>
      <w:r w:rsidR="00CA642C">
        <w:t xml:space="preserve"> t</w:t>
      </w:r>
      <w:r w:rsidR="003E46A3">
        <w:t>o mark the spe</w:t>
      </w:r>
      <w:r w:rsidR="00D4792C">
        <w:t>cial relationship between the two</w:t>
      </w:r>
      <w:r w:rsidR="00CA642C">
        <w:t xml:space="preserve"> </w:t>
      </w:r>
      <w:r w:rsidR="00D4792C">
        <w:t>Churches</w:t>
      </w:r>
      <w:r w:rsidR="00CA642C">
        <w:t>.</w:t>
      </w:r>
      <w:r w:rsidR="00225C81">
        <w:t xml:space="preserve"> The present Archbishop wore it at her</w:t>
      </w:r>
      <w:r w:rsidR="00317CD8">
        <w:t xml:space="preserve"> </w:t>
      </w:r>
      <w:r w:rsidR="00225C81">
        <w:t>installation</w:t>
      </w:r>
      <w:r w:rsidR="00317CD8">
        <w:t xml:space="preserve"> in Cant</w:t>
      </w:r>
      <w:r w:rsidR="00E3457F">
        <w:t xml:space="preserve">erbury Cathedral in </w:t>
      </w:r>
      <w:proofErr w:type="gramStart"/>
      <w:r w:rsidR="00E3457F">
        <w:t>March,</w:t>
      </w:r>
      <w:proofErr w:type="gramEnd"/>
      <w:r w:rsidR="00E3457F">
        <w:t xml:space="preserve"> 20</w:t>
      </w:r>
      <w:r w:rsidR="00B2223C">
        <w:t>2</w:t>
      </w:r>
      <w:r w:rsidR="00E3457F">
        <w:t>6</w:t>
      </w:r>
      <w:r w:rsidR="00EA7016">
        <w:t>.</w:t>
      </w:r>
      <w:r w:rsidR="004D1A90">
        <w:t xml:space="preserve"> </w:t>
      </w:r>
      <w:r w:rsidR="00EA7016">
        <w:t xml:space="preserve">The following day </w:t>
      </w:r>
      <w:r w:rsidR="0020361C">
        <w:t>both she and Cardinal Koc</w:t>
      </w:r>
      <w:r w:rsidR="00F76599">
        <w:t>h celebrated the 60</w:t>
      </w:r>
      <w:r w:rsidR="00F76599" w:rsidRPr="00F76599">
        <w:rPr>
          <w:vertAlign w:val="superscript"/>
        </w:rPr>
        <w:t>th</w:t>
      </w:r>
      <w:r w:rsidR="00F76599">
        <w:t xml:space="preserve"> </w:t>
      </w:r>
      <w:r w:rsidR="00D772D4">
        <w:t xml:space="preserve">anniversary of </w:t>
      </w:r>
      <w:r w:rsidR="00CF25C0">
        <w:t>the 1966</w:t>
      </w:r>
      <w:r w:rsidR="00B016BA">
        <w:t xml:space="preserve"> </w:t>
      </w:r>
      <w:r w:rsidR="00CF25C0">
        <w:t>Declaration</w:t>
      </w:r>
      <w:r w:rsidR="00937EC1">
        <w:t xml:space="preserve"> with a special ecumenical </w:t>
      </w:r>
      <w:r w:rsidR="00835A94">
        <w:t>s</w:t>
      </w:r>
      <w:r w:rsidR="00937EC1">
        <w:t>ervice</w:t>
      </w:r>
      <w:r w:rsidR="007F601E">
        <w:t xml:space="preserve"> in the Cathedral</w:t>
      </w:r>
      <w:r w:rsidR="003E46A3">
        <w:t>.</w:t>
      </w:r>
      <w:r w:rsidR="00103380">
        <w:rPr>
          <w:rStyle w:val="FootnoteReference"/>
        </w:rPr>
        <w:footnoteReference w:id="10"/>
      </w:r>
      <w:r w:rsidR="00E3457F">
        <w:t xml:space="preserve"> </w:t>
      </w:r>
      <w:r w:rsidR="00FF08AB">
        <w:t>During the 1966 meeting the two leaders</w:t>
      </w:r>
      <w:r w:rsidR="00792270">
        <w:t xml:space="preserve"> </w:t>
      </w:r>
      <w:r w:rsidR="006B6A4D" w:rsidRPr="00AC0CD7">
        <w:t xml:space="preserve">approved </w:t>
      </w:r>
      <w:r w:rsidR="00F0239E" w:rsidRPr="00AC0CD7">
        <w:t>a dialogue</w:t>
      </w:r>
      <w:r w:rsidR="006B6A4D" w:rsidRPr="00AC0CD7">
        <w:t xml:space="preserve"> between the two Churches establish</w:t>
      </w:r>
      <w:r w:rsidR="00D361AD" w:rsidRPr="00AC0CD7">
        <w:t xml:space="preserve">ing </w:t>
      </w:r>
      <w:r w:rsidR="002F1694" w:rsidRPr="00AC0CD7">
        <w:t>ARCIC</w:t>
      </w:r>
      <w:r w:rsidR="002C6198" w:rsidRPr="00AC0CD7">
        <w:t xml:space="preserve"> </w:t>
      </w:r>
      <w:r w:rsidR="006B6A4D" w:rsidRPr="00AC0CD7">
        <w:t>which began its work in 1967</w:t>
      </w:r>
      <w:r w:rsidR="0014520F" w:rsidRPr="00AC0CD7">
        <w:t xml:space="preserve">. </w:t>
      </w:r>
      <w:r w:rsidR="00863054" w:rsidRPr="00AC0CD7">
        <w:t>It produced</w:t>
      </w:r>
      <w:r w:rsidR="006B6A4D" w:rsidRPr="00AC0CD7">
        <w:t xml:space="preserve"> the </w:t>
      </w:r>
      <w:r w:rsidR="007B3990" w:rsidRPr="00AC0CD7">
        <w:t xml:space="preserve">1971 </w:t>
      </w:r>
      <w:r w:rsidR="00B264D8">
        <w:t>s</w:t>
      </w:r>
      <w:r w:rsidR="007B3990" w:rsidRPr="00AC0CD7">
        <w:t>tatement</w:t>
      </w:r>
      <w:r w:rsidR="006B6A4D" w:rsidRPr="00AC0CD7">
        <w:t xml:space="preserve"> on the Eucharist</w:t>
      </w:r>
      <w:r w:rsidR="00693618" w:rsidRPr="00AC0CD7">
        <w:t xml:space="preserve"> and the</w:t>
      </w:r>
      <w:r w:rsidR="006B6A4D" w:rsidRPr="00AC0CD7">
        <w:t xml:space="preserve"> </w:t>
      </w:r>
      <w:r w:rsidR="00B073C6" w:rsidRPr="00AC0CD7">
        <w:t>1973</w:t>
      </w:r>
      <w:r w:rsidR="006B6A4D" w:rsidRPr="00AC0CD7">
        <w:t xml:space="preserve"> </w:t>
      </w:r>
      <w:r w:rsidR="00B264D8">
        <w:t>s</w:t>
      </w:r>
      <w:r w:rsidR="006B6A4D" w:rsidRPr="00AC0CD7">
        <w:t xml:space="preserve">tatement on Ministry and Ordination. The Final </w:t>
      </w:r>
      <w:r w:rsidR="007B3990" w:rsidRPr="00AC0CD7">
        <w:t>Report</w:t>
      </w:r>
      <w:r w:rsidR="00AC1B27" w:rsidRPr="00AC0CD7">
        <w:t xml:space="preserve"> known</w:t>
      </w:r>
      <w:r w:rsidR="006B6A4D" w:rsidRPr="00AC0CD7">
        <w:t xml:space="preserve"> as ARCIC</w:t>
      </w:r>
      <w:r w:rsidR="00BA2C0B" w:rsidRPr="00AC0CD7">
        <w:t xml:space="preserve"> I</w:t>
      </w:r>
      <w:r w:rsidR="00F0239E" w:rsidRPr="00AC0CD7">
        <w:t xml:space="preserve"> was</w:t>
      </w:r>
      <w:r w:rsidR="006B6A4D" w:rsidRPr="00AC0CD7">
        <w:t xml:space="preserve"> published in 1982</w:t>
      </w:r>
      <w:r w:rsidR="00C40D23" w:rsidRPr="00AC0CD7">
        <w:t xml:space="preserve">, </w:t>
      </w:r>
      <w:r w:rsidR="006B6A4D" w:rsidRPr="00AC0CD7">
        <w:t xml:space="preserve">the </w:t>
      </w:r>
      <w:r w:rsidR="00C637D0" w:rsidRPr="00AC0CD7">
        <w:t>complementary</w:t>
      </w:r>
      <w:r w:rsidR="00816655" w:rsidRPr="00AC0CD7">
        <w:t xml:space="preserve"> </w:t>
      </w:r>
      <w:r w:rsidR="006463C2" w:rsidRPr="00AC0CD7">
        <w:t>Elucidations produced</w:t>
      </w:r>
      <w:r w:rsidR="006B6A4D" w:rsidRPr="00AC0CD7">
        <w:t xml:space="preserve"> separately.</w:t>
      </w:r>
      <w:r w:rsidR="006B6A4D" w:rsidRPr="00AC0CD7">
        <w:rPr>
          <w:rStyle w:val="FootnoteReference"/>
        </w:rPr>
        <w:footnoteReference w:id="11"/>
      </w:r>
    </w:p>
    <w:p w14:paraId="3C587407" w14:textId="465CB83B" w:rsidR="00E5127B" w:rsidRPr="00AC0CD7" w:rsidRDefault="00464ECF" w:rsidP="0062714C">
      <w:pPr>
        <w:pStyle w:val="NormalPara"/>
        <w:jc w:val="both"/>
      </w:pPr>
      <w:bookmarkStart w:id="1" w:name="_Toc214038775"/>
      <w:r>
        <w:lastRenderedPageBreak/>
        <w:t>AR</w:t>
      </w:r>
      <w:r w:rsidR="00DD58BE">
        <w:t xml:space="preserve">CIC II followed in </w:t>
      </w:r>
      <w:r w:rsidR="00A1030D">
        <w:t>1983</w:t>
      </w:r>
      <w:r w:rsidR="00FC373D">
        <w:t xml:space="preserve">-2005 and </w:t>
      </w:r>
      <w:r w:rsidR="00273672" w:rsidRPr="00AC0CD7">
        <w:t xml:space="preserve">ARCIC </w:t>
      </w:r>
      <w:r w:rsidR="00A7649F">
        <w:t>III</w:t>
      </w:r>
      <w:r w:rsidR="000C7595">
        <w:t xml:space="preserve"> </w:t>
      </w:r>
      <w:r w:rsidR="00FC373D">
        <w:t>from 2011</w:t>
      </w:r>
      <w:r w:rsidR="00B94C32">
        <w:t xml:space="preserve"> to the present.</w:t>
      </w:r>
      <w:r w:rsidR="0020036E">
        <w:rPr>
          <w:rStyle w:val="FootnoteReference"/>
        </w:rPr>
        <w:footnoteReference w:id="12"/>
      </w:r>
      <w:r w:rsidR="00B94C32">
        <w:t xml:space="preserve"> </w:t>
      </w:r>
      <w:r w:rsidR="005F6C87">
        <w:t>ARC</w:t>
      </w:r>
      <w:r w:rsidR="00202CF4">
        <w:t>I</w:t>
      </w:r>
      <w:r w:rsidR="005F6C87">
        <w:t>C III</w:t>
      </w:r>
      <w:r w:rsidR="00B94C32">
        <w:t xml:space="preserve"> </w:t>
      </w:r>
      <w:r w:rsidR="0002762A">
        <w:t xml:space="preserve">in </w:t>
      </w:r>
      <w:r w:rsidR="00D55CBC">
        <w:t xml:space="preserve">2011 </w:t>
      </w:r>
      <w:r w:rsidR="00273672" w:rsidRPr="00AC0CD7">
        <w:t>adopted t</w:t>
      </w:r>
      <w:r w:rsidR="00DE76A6">
        <w:t>he</w:t>
      </w:r>
      <w:r w:rsidR="00273672" w:rsidRPr="00AC0CD7">
        <w:t xml:space="preserve"> new principle</w:t>
      </w:r>
      <w:r w:rsidR="00DE76A6">
        <w:t xml:space="preserve"> of receptive </w:t>
      </w:r>
      <w:r w:rsidR="001909DF">
        <w:t>ecumenism.</w:t>
      </w:r>
      <w:r w:rsidR="006C230F">
        <w:t xml:space="preserve"> T</w:t>
      </w:r>
      <w:r w:rsidR="00B90A5F">
        <w:t xml:space="preserve">his </w:t>
      </w:r>
      <w:r w:rsidR="00EE6DA0">
        <w:t>w</w:t>
      </w:r>
      <w:r w:rsidR="00DE76A6">
        <w:t>as</w:t>
      </w:r>
      <w:r w:rsidR="00EE6DA0">
        <w:t xml:space="preserve"> </w:t>
      </w:r>
      <w:r w:rsidR="009D6117">
        <w:t xml:space="preserve">a maturing </w:t>
      </w:r>
      <w:r w:rsidR="00947F5D">
        <w:t xml:space="preserve">of the </w:t>
      </w:r>
      <w:r w:rsidR="00292D90">
        <w:t>resolve</w:t>
      </w:r>
      <w:r w:rsidR="00A178DD">
        <w:t xml:space="preserve"> </w:t>
      </w:r>
      <w:r w:rsidR="007075DB">
        <w:t>identified from</w:t>
      </w:r>
      <w:r w:rsidR="004B1B2B">
        <w:t xml:space="preserve"> the start of ARCIC</w:t>
      </w:r>
      <w:r w:rsidR="003D2F63">
        <w:t>’s work</w:t>
      </w:r>
      <w:r w:rsidR="007075DB">
        <w:t xml:space="preserve"> in 1967</w:t>
      </w:r>
      <w:r w:rsidR="00B90A5F">
        <w:t xml:space="preserve"> when</w:t>
      </w:r>
      <w:r w:rsidR="001A71AA">
        <w:t xml:space="preserve"> a decision was made to </w:t>
      </w:r>
      <w:r w:rsidR="00211762">
        <w:t>abandon</w:t>
      </w:r>
      <w:r w:rsidR="00AF0175">
        <w:t xml:space="preserve">  </w:t>
      </w:r>
      <w:r w:rsidR="008A223A">
        <w:t xml:space="preserve">inhibiting </w:t>
      </w:r>
      <w:r w:rsidR="00876AA0">
        <w:t xml:space="preserve">historical </w:t>
      </w:r>
      <w:r w:rsidR="00AF0175">
        <w:t xml:space="preserve">language </w:t>
      </w:r>
      <w:r w:rsidR="00AC3F7C">
        <w:t xml:space="preserve"> and </w:t>
      </w:r>
      <w:r w:rsidR="00AF0175">
        <w:t xml:space="preserve"> </w:t>
      </w:r>
      <w:r w:rsidR="00591952">
        <w:t xml:space="preserve">discern a positive approach </w:t>
      </w:r>
      <w:r w:rsidR="00211762">
        <w:t>together</w:t>
      </w:r>
      <w:r w:rsidR="007929DE">
        <w:t>.</w:t>
      </w:r>
      <w:r w:rsidR="008E4C15">
        <w:rPr>
          <w:rStyle w:val="FootnoteReference"/>
        </w:rPr>
        <w:footnoteReference w:id="13"/>
      </w:r>
      <w:r w:rsidR="009F1341">
        <w:t xml:space="preserve"> </w:t>
      </w:r>
      <w:r w:rsidR="00D73481" w:rsidRPr="00AC0CD7">
        <w:t xml:space="preserve">Receptive </w:t>
      </w:r>
      <w:r w:rsidR="00496AB9" w:rsidRPr="00AC0CD7">
        <w:t>e</w:t>
      </w:r>
      <w:r w:rsidR="00D73481" w:rsidRPr="00AC0CD7">
        <w:t xml:space="preserve">cumenism is an openness to the riches to be found in another </w:t>
      </w:r>
      <w:r w:rsidR="00861205">
        <w:t>C</w:t>
      </w:r>
      <w:r w:rsidR="00D73481" w:rsidRPr="00AC0CD7">
        <w:t xml:space="preserve">hurch and an invitation to consider whether one’s own </w:t>
      </w:r>
      <w:r w:rsidR="00827933" w:rsidRPr="00AC0CD7">
        <w:t>C</w:t>
      </w:r>
      <w:r w:rsidR="00D73481" w:rsidRPr="00AC0CD7">
        <w:t>hurch may have neglected these aspects and be the beneficiary of these new insights.</w:t>
      </w:r>
      <w:r w:rsidR="00D73481" w:rsidRPr="00AC0CD7">
        <w:rPr>
          <w:vertAlign w:val="superscript"/>
        </w:rPr>
        <w:footnoteReference w:id="14"/>
      </w:r>
      <w:r w:rsidR="00D73481" w:rsidRPr="00AC0CD7">
        <w:t xml:space="preserve"> </w:t>
      </w:r>
      <w:r w:rsidR="000C66BD" w:rsidRPr="00AC0CD7">
        <w:t>T</w:t>
      </w:r>
      <w:r w:rsidR="003117B4" w:rsidRPr="00AC0CD7">
        <w:t xml:space="preserve">his </w:t>
      </w:r>
      <w:r w:rsidR="00E5127B" w:rsidRPr="00AC0CD7">
        <w:t>methodology</w:t>
      </w:r>
      <w:r w:rsidR="006C1166">
        <w:t xml:space="preserve"> </w:t>
      </w:r>
      <w:r w:rsidR="00E5127B" w:rsidRPr="00AC0CD7">
        <w:t>involv</w:t>
      </w:r>
      <w:r w:rsidR="00162D6F" w:rsidRPr="00AC0CD7">
        <w:t>ed</w:t>
      </w:r>
      <w:r w:rsidR="00E5127B" w:rsidRPr="00AC0CD7">
        <w:t xml:space="preserve"> a completely new </w:t>
      </w:r>
      <w:r w:rsidR="006C1166">
        <w:t xml:space="preserve">ARCIC </w:t>
      </w:r>
      <w:r w:rsidR="00E5127B" w:rsidRPr="00AC0CD7">
        <w:t xml:space="preserve">approach to ecumenism in that </w:t>
      </w:r>
      <w:r w:rsidR="00492C3D">
        <w:t>it</w:t>
      </w:r>
      <w:r w:rsidR="00E5127B" w:rsidRPr="00AC0CD7">
        <w:t xml:space="preserve"> sought to positively arrive at substantive doctrinal agreement on essential issues rather than contrasting parallel accounts of their views which would accentuate the differences. This was chosen since agreement on essential issues could serve as a basis for the ongoing fundamental doctrine underpinning their decisions</w:t>
      </w:r>
      <w:r w:rsidR="004E6427" w:rsidRPr="00AC0CD7">
        <w:t>.</w:t>
      </w:r>
      <w:r w:rsidR="00E5127B" w:rsidRPr="00AC0CD7">
        <w:rPr>
          <w:rStyle w:val="FootnoteReference"/>
        </w:rPr>
        <w:footnoteReference w:id="15"/>
      </w:r>
    </w:p>
    <w:p w14:paraId="05B47D1C" w14:textId="19246517" w:rsidR="003E39D9" w:rsidRPr="00AC0CD7" w:rsidRDefault="003E39D9" w:rsidP="0062714C">
      <w:pPr>
        <w:pStyle w:val="Heading2"/>
        <w:spacing w:line="360" w:lineRule="auto"/>
        <w:jc w:val="both"/>
      </w:pPr>
      <w:bookmarkStart w:id="2" w:name="_Toc225621135"/>
      <w:r w:rsidRPr="00AC0CD7">
        <w:t xml:space="preserve">Development of the </w:t>
      </w:r>
      <w:r w:rsidR="004D1CC2" w:rsidRPr="00AC0CD7">
        <w:t>d</w:t>
      </w:r>
      <w:r w:rsidRPr="00AC0CD7">
        <w:t>issertation</w:t>
      </w:r>
      <w:bookmarkEnd w:id="2"/>
    </w:p>
    <w:p w14:paraId="33956E49" w14:textId="28F9A970" w:rsidR="00AA7DAB" w:rsidRPr="00C95ED2" w:rsidRDefault="00C25860" w:rsidP="00CE49F3">
      <w:pPr>
        <w:pStyle w:val="NormalPara"/>
      </w:pPr>
      <w:r w:rsidRPr="00AC0CD7">
        <w:t>The question</w:t>
      </w:r>
      <w:r w:rsidR="000A719E" w:rsidRPr="00AC0CD7">
        <w:t xml:space="preserve"> of </w:t>
      </w:r>
      <w:r w:rsidR="000B0F4F">
        <w:t>a</w:t>
      </w:r>
      <w:r w:rsidR="000A719E" w:rsidRPr="00AC0CD7">
        <w:t xml:space="preserve">postolic </w:t>
      </w:r>
      <w:r w:rsidR="000B0F4F">
        <w:t>s</w:t>
      </w:r>
      <w:r w:rsidR="000A719E" w:rsidRPr="00AC0CD7">
        <w:t>uccession</w:t>
      </w:r>
      <w:r w:rsidR="005655D2" w:rsidRPr="00AC0CD7">
        <w:t xml:space="preserve"> will be addressed </w:t>
      </w:r>
      <w:r w:rsidR="004732DB" w:rsidRPr="00AC0CD7">
        <w:t>though</w:t>
      </w:r>
      <w:r w:rsidR="005655D2" w:rsidRPr="00AC0CD7">
        <w:t xml:space="preserve"> w</w:t>
      </w:r>
      <w:r w:rsidR="00BC3F85" w:rsidRPr="00AC0CD7">
        <w:t>hilst t</w:t>
      </w:r>
      <w:r w:rsidR="006B6A4D" w:rsidRPr="00AC0CD7">
        <w:t>he Papa</w:t>
      </w:r>
      <w:r w:rsidR="00380C77" w:rsidRPr="00AC0CD7">
        <w:t xml:space="preserve">cy </w:t>
      </w:r>
      <w:r w:rsidR="006B6A4D" w:rsidRPr="00AC0CD7">
        <w:t xml:space="preserve">lies over all aspects of dialogue with </w:t>
      </w:r>
      <w:r w:rsidR="006B6A4D" w:rsidRPr="00CE49F3">
        <w:t>Catholicism</w:t>
      </w:r>
      <w:r w:rsidR="006A7B23" w:rsidRPr="00AC0CD7">
        <w:t xml:space="preserve">, </w:t>
      </w:r>
      <w:r w:rsidR="006B6A4D" w:rsidRPr="00AC0CD7">
        <w:t>it will not be focused upon in depth</w:t>
      </w:r>
      <w:r w:rsidR="000734ED">
        <w:t>.</w:t>
      </w:r>
      <w:r w:rsidR="008212F5">
        <w:t xml:space="preserve"> </w:t>
      </w:r>
      <w:r w:rsidR="0014507C" w:rsidRPr="00AC0CD7">
        <w:t xml:space="preserve">ARCIC </w:t>
      </w:r>
      <w:r w:rsidR="0009544F">
        <w:t>I</w:t>
      </w:r>
      <w:r w:rsidR="00FE752A">
        <w:t xml:space="preserve"> </w:t>
      </w:r>
      <w:r w:rsidR="0014507C" w:rsidRPr="00AC0CD7">
        <w:t>determined a need for universal primacy</w:t>
      </w:r>
      <w:r w:rsidR="001B5EDD">
        <w:t>.</w:t>
      </w:r>
      <w:r w:rsidR="0014507C" w:rsidRPr="00AC0CD7">
        <w:rPr>
          <w:rStyle w:val="FootnoteReference"/>
        </w:rPr>
        <w:footnoteReference w:id="16"/>
      </w:r>
      <w:r w:rsidR="001B5EDD">
        <w:t xml:space="preserve"> </w:t>
      </w:r>
      <w:r w:rsidR="00CE49F3">
        <w:t xml:space="preserve">The </w:t>
      </w:r>
      <w:r w:rsidR="0014507C" w:rsidRPr="00AC0CD7">
        <w:t>nature of that role need</w:t>
      </w:r>
      <w:r w:rsidR="00CF59E5">
        <w:t xml:space="preserve">s </w:t>
      </w:r>
      <w:r w:rsidR="0014507C" w:rsidRPr="00AC0CD7">
        <w:t>further doctrinal analysis.</w:t>
      </w:r>
      <w:r w:rsidR="000D6977">
        <w:t xml:space="preserve"> </w:t>
      </w:r>
      <w:r w:rsidR="005E2D8C" w:rsidRPr="00AC0CD7">
        <w:t xml:space="preserve">Indefectibility is a term used to describe searching together to establish common ground ecumenically and for Kung it is a helpful term to use within Catholicism as an </w:t>
      </w:r>
      <w:r w:rsidR="005E2D8C" w:rsidRPr="00C95ED2">
        <w:t>alternative to infallibility.</w:t>
      </w:r>
      <w:r w:rsidR="005E2D8C" w:rsidRPr="00C95ED2">
        <w:rPr>
          <w:rStyle w:val="FootnoteReference"/>
        </w:rPr>
        <w:footnoteReference w:id="17"/>
      </w:r>
      <w:r w:rsidR="005E2D8C" w:rsidRPr="00C95ED2">
        <w:t xml:space="preserve"> </w:t>
      </w:r>
    </w:p>
    <w:bookmarkEnd w:id="1"/>
    <w:p w14:paraId="2848FE34" w14:textId="4D7C8D39" w:rsidR="006B6A4D" w:rsidRPr="00AC0CD7" w:rsidRDefault="006B6A4D" w:rsidP="0062714C">
      <w:pPr>
        <w:pStyle w:val="NormalPara"/>
        <w:jc w:val="both"/>
      </w:pPr>
      <w:r w:rsidRPr="00AC0CD7">
        <w:t>Mutual acceptance of</w:t>
      </w:r>
      <w:r w:rsidR="00631F31" w:rsidRPr="00AC0CD7">
        <w:t xml:space="preserve"> </w:t>
      </w:r>
      <w:r w:rsidR="007F2226" w:rsidRPr="00AC0CD7">
        <w:t>Anglican</w:t>
      </w:r>
      <w:r w:rsidR="00A75A12" w:rsidRPr="00AC0CD7">
        <w:t xml:space="preserve">/Catholic </w:t>
      </w:r>
      <w:r w:rsidR="00B43B19" w:rsidRPr="00AC0CD7">
        <w:t>o</w:t>
      </w:r>
      <w:r w:rsidR="00631F31" w:rsidRPr="00AC0CD7">
        <w:t>rdination</w:t>
      </w:r>
      <w:r w:rsidRPr="00AC0CD7">
        <w:t xml:space="preserve"> valid</w:t>
      </w:r>
      <w:r w:rsidR="00C7551F" w:rsidRPr="00AC0CD7">
        <w:t>ity</w:t>
      </w:r>
      <w:r w:rsidRPr="00AC0CD7">
        <w:t xml:space="preserve"> is a crucial component of the ARCIC Agreements</w:t>
      </w:r>
      <w:r w:rsidR="00447D1A" w:rsidRPr="00AC0CD7">
        <w:t xml:space="preserve"> and n</w:t>
      </w:r>
      <w:r w:rsidR="00553440" w:rsidRPr="00AC0CD7">
        <w:t xml:space="preserve">ote will be taken of </w:t>
      </w:r>
      <w:r w:rsidR="005F0E4D">
        <w:t xml:space="preserve">the </w:t>
      </w:r>
      <w:r w:rsidR="001670E0">
        <w:t>authenticity</w:t>
      </w:r>
      <w:r w:rsidR="005F0E4D">
        <w:t xml:space="preserve"> of </w:t>
      </w:r>
      <w:r w:rsidR="0041025C" w:rsidRPr="00AC0CD7">
        <w:t xml:space="preserve">Anglican </w:t>
      </w:r>
      <w:r w:rsidR="005F0E4D">
        <w:t>holy orders</w:t>
      </w:r>
      <w:r w:rsidR="001670E0">
        <w:t>.</w:t>
      </w:r>
      <w:r w:rsidR="0041025C" w:rsidRPr="00AC0CD7">
        <w:t xml:space="preserve"> </w:t>
      </w:r>
      <w:r w:rsidRPr="00AC0CD7">
        <w:t xml:space="preserve">I will analyse the reactions </w:t>
      </w:r>
      <w:r w:rsidR="00872CCB">
        <w:t>of</w:t>
      </w:r>
      <w:r w:rsidRPr="00AC0CD7">
        <w:t xml:space="preserve"> both </w:t>
      </w:r>
      <w:r w:rsidR="003F6D01" w:rsidRPr="00AC0CD7">
        <w:t>C</w:t>
      </w:r>
      <w:r w:rsidRPr="00AC0CD7">
        <w:t xml:space="preserve">hurches </w:t>
      </w:r>
      <w:r w:rsidR="00A26661">
        <w:t xml:space="preserve">to the Final </w:t>
      </w:r>
      <w:r w:rsidR="00E14D59">
        <w:t>Report</w:t>
      </w:r>
      <w:r w:rsidR="00A26661">
        <w:t xml:space="preserve"> </w:t>
      </w:r>
      <w:r w:rsidRPr="00AC0CD7">
        <w:t>and the International Anglican-Roman Catholic Commission for Unity and Mission</w:t>
      </w:r>
      <w:r w:rsidR="00856554">
        <w:t xml:space="preserve"> </w:t>
      </w:r>
      <w:r w:rsidRPr="00AC0CD7">
        <w:t>(IARCCUM)</w:t>
      </w:r>
      <w:r w:rsidR="00856554">
        <w:t>.</w:t>
      </w:r>
      <w:r w:rsidRPr="00AC0CD7">
        <w:t xml:space="preserve"> </w:t>
      </w:r>
      <w:r w:rsidR="00C1396B" w:rsidRPr="00AC0CD7">
        <w:t>P</w:t>
      </w:r>
      <w:r w:rsidR="00740C86" w:rsidRPr="00AC0CD7">
        <w:t>ublished i</w:t>
      </w:r>
      <w:r w:rsidR="00B37901" w:rsidRPr="00AC0CD7">
        <w:t xml:space="preserve">n </w:t>
      </w:r>
      <w:r w:rsidR="006975B5" w:rsidRPr="00AC0CD7">
        <w:t xml:space="preserve">2007 </w:t>
      </w:r>
      <w:r w:rsidR="00C1396B" w:rsidRPr="00AC0CD7">
        <w:t xml:space="preserve">it </w:t>
      </w:r>
      <w:r w:rsidR="00BB68FD" w:rsidRPr="00AC0CD7">
        <w:t>gives examples</w:t>
      </w:r>
      <w:r w:rsidR="00631F31" w:rsidRPr="00AC0CD7">
        <w:t xml:space="preserve"> </w:t>
      </w:r>
      <w:r w:rsidR="005D4AC1" w:rsidRPr="00AC0CD7">
        <w:t>of ARCIC insights</w:t>
      </w:r>
      <w:r w:rsidR="00B1186D" w:rsidRPr="00AC0CD7">
        <w:t xml:space="preserve"> </w:t>
      </w:r>
      <w:r w:rsidR="00A8778E" w:rsidRPr="00AC0CD7">
        <w:t>appl</w:t>
      </w:r>
      <w:r w:rsidR="008D130A" w:rsidRPr="00AC0CD7">
        <w:t>ied</w:t>
      </w:r>
      <w:r w:rsidR="00A8778E" w:rsidRPr="00AC0CD7">
        <w:t xml:space="preserve"> </w:t>
      </w:r>
      <w:r w:rsidR="007E57C7" w:rsidRPr="00AC0CD7">
        <w:t>locally</w:t>
      </w:r>
      <w:r w:rsidR="00142922" w:rsidRPr="00AC0CD7">
        <w:t xml:space="preserve"> as </w:t>
      </w:r>
      <w:r w:rsidR="00157671" w:rsidRPr="00AC0CD7">
        <w:t>p</w:t>
      </w:r>
      <w:r w:rsidR="00142922" w:rsidRPr="00AC0CD7">
        <w:t xml:space="preserve">ractical </w:t>
      </w:r>
      <w:r w:rsidR="00157671" w:rsidRPr="00AC0CD7">
        <w:t>t</w:t>
      </w:r>
      <w:r w:rsidR="00142922" w:rsidRPr="00AC0CD7">
        <w:t>heology</w:t>
      </w:r>
      <w:r w:rsidR="00326728" w:rsidRPr="00AC0CD7">
        <w:t xml:space="preserve"> </w:t>
      </w:r>
      <w:r w:rsidR="008D130A" w:rsidRPr="00AC0CD7">
        <w:t>projects</w:t>
      </w:r>
      <w:r w:rsidR="00856554">
        <w:t>.</w:t>
      </w:r>
    </w:p>
    <w:p w14:paraId="79FEFEE3" w14:textId="02E9B7E5" w:rsidR="006B6A4D" w:rsidRPr="00AC0CD7" w:rsidRDefault="006B6A4D" w:rsidP="0062714C">
      <w:pPr>
        <w:pStyle w:val="NormalPara"/>
        <w:jc w:val="both"/>
      </w:pPr>
      <w:r w:rsidRPr="00AC0CD7">
        <w:t xml:space="preserve">The Anglican female </w:t>
      </w:r>
      <w:r w:rsidR="00B43B19" w:rsidRPr="00AC0CD7">
        <w:t>o</w:t>
      </w:r>
      <w:r w:rsidRPr="00AC0CD7">
        <w:t xml:space="preserve">rdination issue will be </w:t>
      </w:r>
      <w:r w:rsidR="000164B6" w:rsidRPr="00AC0CD7">
        <w:t xml:space="preserve">fully </w:t>
      </w:r>
      <w:r w:rsidRPr="00AC0CD7">
        <w:t xml:space="preserve">addressed. </w:t>
      </w:r>
      <w:r w:rsidR="00135679" w:rsidRPr="00AC0CD7">
        <w:t>Whilst appreciating it would be a major challenge for the Catholic Church to alter its position on female priesthood, I will show it has been historically proved that change is possible</w:t>
      </w:r>
      <w:r w:rsidR="001855DF">
        <w:t xml:space="preserve"> within Catholicism</w:t>
      </w:r>
      <w:r w:rsidR="007B71A3" w:rsidRPr="00AC0CD7">
        <w:t>. T</w:t>
      </w:r>
      <w:r w:rsidRPr="00AC0CD7">
        <w:t>he</w:t>
      </w:r>
      <w:r w:rsidR="004F5696" w:rsidRPr="00AC0CD7">
        <w:t xml:space="preserve"> </w:t>
      </w:r>
      <w:r w:rsidRPr="00AC0CD7">
        <w:t>issue</w:t>
      </w:r>
      <w:r w:rsidR="004F5696" w:rsidRPr="00AC0CD7">
        <w:t xml:space="preserve"> </w:t>
      </w:r>
      <w:r w:rsidRPr="00AC0CD7">
        <w:t xml:space="preserve">of same </w:t>
      </w:r>
      <w:r w:rsidRPr="00AC0CD7">
        <w:lastRenderedPageBreak/>
        <w:t xml:space="preserve">sex relationships is </w:t>
      </w:r>
      <w:r w:rsidR="0049621B" w:rsidRPr="00AC0CD7">
        <w:t>unresolved</w:t>
      </w:r>
      <w:r w:rsidR="00B01077" w:rsidRPr="00AC0CD7">
        <w:t xml:space="preserve"> and therefore given a l</w:t>
      </w:r>
      <w:r w:rsidR="006F0604" w:rsidRPr="00AC0CD7">
        <w:t>esser</w:t>
      </w:r>
      <w:r w:rsidRPr="00AC0CD7">
        <w:t xml:space="preserve"> profile.</w:t>
      </w:r>
      <w:r w:rsidR="00825589" w:rsidRPr="00AC0CD7">
        <w:t xml:space="preserve"> </w:t>
      </w:r>
      <w:r w:rsidR="000206A0" w:rsidRPr="00AC0CD7">
        <w:t>My dissertation</w:t>
      </w:r>
      <w:r w:rsidRPr="00AC0CD7">
        <w:t xml:space="preserve"> </w:t>
      </w:r>
      <w:r w:rsidR="003178A8" w:rsidRPr="00AC0CD7">
        <w:t>will address</w:t>
      </w:r>
      <w:r w:rsidRPr="00AC0CD7">
        <w:t xml:space="preserve"> the Catholic decision to create the Ordinariate of Our Lady of Walsingham.</w:t>
      </w:r>
      <w:r w:rsidR="00191406" w:rsidRPr="00AC0CD7">
        <w:t xml:space="preserve"> </w:t>
      </w:r>
    </w:p>
    <w:p w14:paraId="46853623" w14:textId="3FC7C1B0" w:rsidR="006B6A4D" w:rsidRPr="00AC0CD7" w:rsidRDefault="00BA70FC" w:rsidP="0062714C">
      <w:pPr>
        <w:pStyle w:val="NormalPara"/>
        <w:jc w:val="both"/>
      </w:pPr>
      <w:r w:rsidRPr="00AC0CD7">
        <w:t xml:space="preserve">I will </w:t>
      </w:r>
      <w:r w:rsidR="006B6A4D" w:rsidRPr="00AC0CD7">
        <w:t xml:space="preserve">conclude by anticipating how the two </w:t>
      </w:r>
      <w:r w:rsidR="00635FF5" w:rsidRPr="00AC0CD7">
        <w:t>C</w:t>
      </w:r>
      <w:r w:rsidR="006B6A4D" w:rsidRPr="00AC0CD7">
        <w:t xml:space="preserve">hurches could benefit by embodying the </w:t>
      </w:r>
      <w:r w:rsidR="00476B39">
        <w:t>A</w:t>
      </w:r>
      <w:r w:rsidR="006B6A4D" w:rsidRPr="00AC0CD7">
        <w:t xml:space="preserve">greed </w:t>
      </w:r>
      <w:r w:rsidR="00476B39">
        <w:t>S</w:t>
      </w:r>
      <w:r w:rsidR="006B6A4D" w:rsidRPr="00AC0CD7">
        <w:t>tatements</w:t>
      </w:r>
      <w:r w:rsidR="008C6FB2" w:rsidRPr="00AC0CD7">
        <w:t xml:space="preserve"> and</w:t>
      </w:r>
      <w:r w:rsidR="005B2622" w:rsidRPr="00AC0CD7">
        <w:t xml:space="preserve"> </w:t>
      </w:r>
      <w:r w:rsidR="00CB3381" w:rsidRPr="00AC0CD7">
        <w:t xml:space="preserve">will reference </w:t>
      </w:r>
      <w:r w:rsidR="00825589" w:rsidRPr="00AC0CD7">
        <w:t xml:space="preserve">ecumenical </w:t>
      </w:r>
      <w:r w:rsidR="006A3393" w:rsidRPr="00AC0CD7">
        <w:t xml:space="preserve">problems experienced </w:t>
      </w:r>
      <w:r w:rsidR="008C6FB2" w:rsidRPr="00AC0CD7">
        <w:t xml:space="preserve">in </w:t>
      </w:r>
      <w:r w:rsidR="006A3393" w:rsidRPr="00AC0CD7">
        <w:t xml:space="preserve">my </w:t>
      </w:r>
      <w:r w:rsidR="003A31B6" w:rsidRPr="00AC0CD7">
        <w:t xml:space="preserve">own </w:t>
      </w:r>
      <w:r w:rsidR="000C768A" w:rsidRPr="00AC0CD7">
        <w:t xml:space="preserve">priestly </w:t>
      </w:r>
      <w:r w:rsidR="003A31B6" w:rsidRPr="00AC0CD7">
        <w:t>ministry</w:t>
      </w:r>
      <w:r w:rsidR="000C768A" w:rsidRPr="00AC0CD7">
        <w:t xml:space="preserve"> </w:t>
      </w:r>
      <w:r w:rsidR="00A76794" w:rsidRPr="00AC0CD7">
        <w:t xml:space="preserve">which </w:t>
      </w:r>
      <w:r w:rsidR="001E27C6" w:rsidRPr="00AC0CD7">
        <w:t>acceptance</w:t>
      </w:r>
      <w:r w:rsidR="00EF0C5D" w:rsidRPr="00AC0CD7">
        <w:t xml:space="preserve"> </w:t>
      </w:r>
      <w:r w:rsidR="001E27C6" w:rsidRPr="00AC0CD7">
        <w:t xml:space="preserve">of the ARCIC </w:t>
      </w:r>
      <w:r w:rsidR="00057DED">
        <w:t>S</w:t>
      </w:r>
      <w:r w:rsidR="001E27C6" w:rsidRPr="00AC0CD7">
        <w:t>tatements could</w:t>
      </w:r>
      <w:r w:rsidR="007168E7" w:rsidRPr="00AC0CD7">
        <w:t xml:space="preserve"> resolve</w:t>
      </w:r>
      <w:r w:rsidR="001E27C6" w:rsidRPr="00AC0CD7">
        <w:t>.</w:t>
      </w:r>
    </w:p>
    <w:p w14:paraId="11B7B527" w14:textId="0BCF972E" w:rsidR="00863643" w:rsidRPr="00AC0CD7" w:rsidRDefault="006B6A4D" w:rsidP="0062714C">
      <w:pPr>
        <w:pStyle w:val="NormalPara"/>
        <w:jc w:val="both"/>
      </w:pPr>
      <w:r w:rsidRPr="00AC0CD7">
        <w:t>The term</w:t>
      </w:r>
      <w:r w:rsidR="00411BEA">
        <w:t xml:space="preserve"> </w:t>
      </w:r>
      <w:r w:rsidR="00EF0C5D" w:rsidRPr="00AC0CD7">
        <w:t>‘</w:t>
      </w:r>
      <w:r w:rsidRPr="00AC0CD7">
        <w:t>convert</w:t>
      </w:r>
      <w:r w:rsidR="00C04324" w:rsidRPr="00AC0CD7">
        <w:t>’</w:t>
      </w:r>
      <w:r w:rsidRPr="00AC0CD7">
        <w:t xml:space="preserve"> is avoided since it is </w:t>
      </w:r>
      <w:r w:rsidR="00C04324" w:rsidRPr="00AC0CD7">
        <w:t>often</w:t>
      </w:r>
      <w:r w:rsidRPr="00AC0CD7">
        <w:t xml:space="preserve"> used in a triumphalist way to describe transference to Catholicism, hardly ever to signify the opposite journey of faith.</w:t>
      </w:r>
      <w:r w:rsidRPr="00AC0CD7">
        <w:rPr>
          <w:vertAlign w:val="superscript"/>
        </w:rPr>
        <w:footnoteReference w:id="18"/>
      </w:r>
      <w:r w:rsidRPr="00AC0CD7">
        <w:t xml:space="preserve"> </w:t>
      </w:r>
      <w:r w:rsidR="00977ADF" w:rsidRPr="00AC0CD7">
        <w:t>This is agai</w:t>
      </w:r>
      <w:r w:rsidR="00115148" w:rsidRPr="00AC0CD7">
        <w:t>nst the ecumenical spirit of Vatican</w:t>
      </w:r>
      <w:r w:rsidR="0013260A">
        <w:t xml:space="preserve"> I</w:t>
      </w:r>
      <w:r w:rsidR="0009544F">
        <w:t>I</w:t>
      </w:r>
      <w:r w:rsidR="00115148" w:rsidRPr="00AC0CD7">
        <w:t xml:space="preserve">. </w:t>
      </w:r>
      <w:r w:rsidRPr="00AC0CD7">
        <w:t>Whilst the term ‘Catholic’ is used in the dissertation, Anglicanism also believes it holds the Catholic Faith united with the See of Canterbury rather than the See of Rome.</w:t>
      </w:r>
    </w:p>
    <w:p w14:paraId="7689DB9A" w14:textId="2153F6A1" w:rsidR="006B6A4D" w:rsidRPr="00AC0CD7" w:rsidRDefault="001951DA" w:rsidP="0062714C">
      <w:pPr>
        <w:pStyle w:val="NormalPara"/>
        <w:jc w:val="both"/>
      </w:pPr>
      <w:r w:rsidRPr="00AC0CD7">
        <w:t xml:space="preserve">Though disposed to shared communion between all Christians, I confine my argument to </w:t>
      </w:r>
      <w:r w:rsidR="002626BA" w:rsidRPr="00AC0CD7">
        <w:t>i</w:t>
      </w:r>
      <w:r w:rsidRPr="00AC0CD7">
        <w:t xml:space="preserve">ntercommunion between the Anglican and Catholic Churches based on the substantial doctrinal agreement which ARCIC has reached on the matter. Anglicanism, with its </w:t>
      </w:r>
      <w:r w:rsidR="00722ABD">
        <w:t>c</w:t>
      </w:r>
      <w:r w:rsidRPr="00AC0CD7">
        <w:t xml:space="preserve">atholic and </w:t>
      </w:r>
      <w:r w:rsidR="00493EDF">
        <w:t>r</w:t>
      </w:r>
      <w:r w:rsidRPr="00AC0CD7">
        <w:t xml:space="preserve">eformed character, is the appropriate </w:t>
      </w:r>
      <w:r w:rsidR="000810F2" w:rsidRPr="00AC0CD7">
        <w:t>C</w:t>
      </w:r>
      <w:r w:rsidRPr="00AC0CD7">
        <w:t xml:space="preserve">hurch to introduce this new alignment. </w:t>
      </w:r>
      <w:r w:rsidR="00FE66D0" w:rsidRPr="00AC0CD7">
        <w:t>The</w:t>
      </w:r>
      <w:r w:rsidR="00266AB5" w:rsidRPr="00AC0CD7">
        <w:t xml:space="preserve"> pneumati</w:t>
      </w:r>
      <w:r w:rsidR="0001119C" w:rsidRPr="00AC0CD7">
        <w:t>c</w:t>
      </w:r>
      <w:r w:rsidR="00266AB5" w:rsidRPr="00AC0CD7">
        <w:t xml:space="preserve"> </w:t>
      </w:r>
      <w:r w:rsidR="003D3D29" w:rsidRPr="00AC0CD7">
        <w:t xml:space="preserve">guidance of </w:t>
      </w:r>
      <w:r w:rsidR="00493174" w:rsidRPr="00AC0CD7">
        <w:t>ARCIC has</w:t>
      </w:r>
      <w:r w:rsidR="000E722C" w:rsidRPr="00AC0CD7">
        <w:t xml:space="preserve"> </w:t>
      </w:r>
      <w:r w:rsidR="00E84BF6" w:rsidRPr="00AC0CD7">
        <w:t xml:space="preserve">given the two </w:t>
      </w:r>
      <w:r w:rsidR="00F470E2" w:rsidRPr="00AC0CD7">
        <w:t>c</w:t>
      </w:r>
      <w:r w:rsidR="00E84BF6" w:rsidRPr="00AC0CD7">
        <w:t xml:space="preserve">hurches </w:t>
      </w:r>
      <w:r w:rsidR="003F7BEE" w:rsidRPr="00AC0CD7">
        <w:t>the opportunity</w:t>
      </w:r>
      <w:r w:rsidR="00A05743" w:rsidRPr="00AC0CD7">
        <w:t xml:space="preserve"> of </w:t>
      </w:r>
      <w:r w:rsidR="007E11A7" w:rsidRPr="00AC0CD7">
        <w:t>responding to the prayer of Jesus</w:t>
      </w:r>
      <w:r w:rsidR="00074445" w:rsidRPr="00AC0CD7">
        <w:t>;</w:t>
      </w:r>
      <w:r w:rsidR="00CD69A5" w:rsidRPr="00AC0CD7">
        <w:t xml:space="preserve"> </w:t>
      </w:r>
      <w:r w:rsidR="004C2B08" w:rsidRPr="00AC0CD7">
        <w:t>laying before the</w:t>
      </w:r>
      <w:r w:rsidR="00767265" w:rsidRPr="00AC0CD7">
        <w:t xml:space="preserve">m </w:t>
      </w:r>
      <w:r w:rsidR="009C14F2" w:rsidRPr="00AC0CD7">
        <w:t xml:space="preserve">an </w:t>
      </w:r>
      <w:r w:rsidR="00767265" w:rsidRPr="00AC0CD7">
        <w:t>opportunity</w:t>
      </w:r>
      <w:r w:rsidR="00183FE8" w:rsidRPr="00AC0CD7">
        <w:t xml:space="preserve">, </w:t>
      </w:r>
      <w:r w:rsidR="009D0B18" w:rsidRPr="00AC0CD7">
        <w:t xml:space="preserve">after further </w:t>
      </w:r>
      <w:r w:rsidR="00671F21" w:rsidRPr="00AC0CD7">
        <w:t>d</w:t>
      </w:r>
      <w:r w:rsidR="00501F44" w:rsidRPr="00AC0CD7">
        <w:t>ebate</w:t>
      </w:r>
      <w:r w:rsidR="00EE703C" w:rsidRPr="00AC0CD7">
        <w:t>,</w:t>
      </w:r>
      <w:r w:rsidR="00BE2DF5" w:rsidRPr="00AC0CD7">
        <w:t xml:space="preserve"> </w:t>
      </w:r>
      <w:r w:rsidR="00A748A9" w:rsidRPr="00AC0CD7">
        <w:t xml:space="preserve">for </w:t>
      </w:r>
      <w:r w:rsidR="00234B74" w:rsidRPr="00AC0CD7">
        <w:t>i</w:t>
      </w:r>
      <w:r w:rsidR="00E65256" w:rsidRPr="00AC0CD7">
        <w:t>ntercommunion</w:t>
      </w:r>
      <w:r w:rsidR="001D2679" w:rsidRPr="00AC0CD7">
        <w:t>. T</w:t>
      </w:r>
      <w:r w:rsidR="00E270C9" w:rsidRPr="00AC0CD7">
        <w:t xml:space="preserve">his </w:t>
      </w:r>
      <w:r w:rsidR="00FA4D6D" w:rsidRPr="00AC0CD7">
        <w:t>c</w:t>
      </w:r>
      <w:r w:rsidR="00F644D1" w:rsidRPr="00AC0CD7">
        <w:t xml:space="preserve">ould </w:t>
      </w:r>
      <w:r w:rsidR="00CF3435" w:rsidRPr="00AC0CD7">
        <w:t>de</w:t>
      </w:r>
      <w:r w:rsidR="000F5F33" w:rsidRPr="00AC0CD7">
        <w:t xml:space="preserve">monstrate </w:t>
      </w:r>
      <w:r w:rsidR="00001529" w:rsidRPr="00AC0CD7">
        <w:t xml:space="preserve">Anglicans and Catholics </w:t>
      </w:r>
      <w:r w:rsidR="00225F46" w:rsidRPr="00AC0CD7">
        <w:t>are following Christ</w:t>
      </w:r>
      <w:r w:rsidR="00080B84" w:rsidRPr="00AC0CD7">
        <w:t>’</w:t>
      </w:r>
      <w:r w:rsidR="00225F46" w:rsidRPr="00AC0CD7">
        <w:t xml:space="preserve">s mandate </w:t>
      </w:r>
      <w:r w:rsidR="0028296E" w:rsidRPr="00AC0CD7">
        <w:t xml:space="preserve">to love one </w:t>
      </w:r>
      <w:r w:rsidR="00080B84" w:rsidRPr="00AC0CD7">
        <w:t xml:space="preserve">another </w:t>
      </w:r>
      <w:r w:rsidR="007335AC" w:rsidRPr="00AC0CD7">
        <w:t>and</w:t>
      </w:r>
      <w:r w:rsidR="00D65B1E" w:rsidRPr="00AC0CD7">
        <w:t xml:space="preserve"> </w:t>
      </w:r>
      <w:r w:rsidR="007335AC" w:rsidRPr="00AC0CD7">
        <w:t>serve</w:t>
      </w:r>
      <w:r w:rsidR="006B6A4D" w:rsidRPr="00AC0CD7">
        <w:t xml:space="preserve"> as a</w:t>
      </w:r>
      <w:r w:rsidR="00137457" w:rsidRPr="00AC0CD7">
        <w:t xml:space="preserve"> </w:t>
      </w:r>
      <w:r w:rsidR="006B6A4D" w:rsidRPr="00AC0CD7">
        <w:t>sign of unity to a fractured world.</w:t>
      </w:r>
    </w:p>
    <w:p w14:paraId="31233371" w14:textId="1F59B104" w:rsidR="00B24EA4" w:rsidRPr="00AC0CD7" w:rsidRDefault="00B545EC" w:rsidP="0062714C">
      <w:pPr>
        <w:pStyle w:val="NormalPara"/>
        <w:jc w:val="both"/>
      </w:pPr>
      <w:r w:rsidRPr="00AC0CD7">
        <w:t>Since</w:t>
      </w:r>
      <w:r w:rsidR="00B820B0" w:rsidRPr="00AC0CD7">
        <w:t xml:space="preserve"> </w:t>
      </w:r>
      <w:r w:rsidR="00A40026" w:rsidRPr="00AC0CD7">
        <w:t>the priority for ecumenism</w:t>
      </w:r>
      <w:r w:rsidR="00B820B0" w:rsidRPr="00AC0CD7">
        <w:t xml:space="preserve"> is t</w:t>
      </w:r>
      <w:r w:rsidR="00B64D35" w:rsidRPr="00AC0CD7">
        <w:t>h</w:t>
      </w:r>
      <w:r w:rsidR="00682B25" w:rsidRPr="00AC0CD7">
        <w:t>e</w:t>
      </w:r>
      <w:r w:rsidR="00B64D35" w:rsidRPr="00AC0CD7">
        <w:t xml:space="preserve"> prayer of Jesus that</w:t>
      </w:r>
      <w:r w:rsidR="005D1985" w:rsidRPr="00AC0CD7">
        <w:t xml:space="preserve"> his followers should</w:t>
      </w:r>
      <w:r w:rsidR="00A6503E" w:rsidRPr="00AC0CD7">
        <w:t xml:space="preserve"> be united in lov</w:t>
      </w:r>
      <w:r w:rsidR="00AC7E1C" w:rsidRPr="00AC0CD7">
        <w:t>ing oneness</w:t>
      </w:r>
      <w:r w:rsidR="002E7D5D" w:rsidRPr="00AC0CD7">
        <w:t>,</w:t>
      </w:r>
      <w:r w:rsidR="00A6503E" w:rsidRPr="00AC0CD7">
        <w:t xml:space="preserve"> it is this </w:t>
      </w:r>
      <w:r w:rsidR="00B33F02" w:rsidRPr="00AC0CD7">
        <w:t>emphasis to which the dissertation will</w:t>
      </w:r>
      <w:r w:rsidR="006420E4" w:rsidRPr="00AC0CD7">
        <w:t xml:space="preserve"> now turn.</w:t>
      </w:r>
    </w:p>
    <w:p w14:paraId="174D43EB" w14:textId="77777777" w:rsidR="003E335A" w:rsidRPr="00AC0CD7" w:rsidRDefault="00563322" w:rsidP="0062714C">
      <w:pPr>
        <w:pStyle w:val="Heading2"/>
        <w:spacing w:line="360" w:lineRule="auto"/>
        <w:jc w:val="both"/>
      </w:pPr>
      <w:bookmarkStart w:id="3" w:name="_Toc225621136"/>
      <w:r w:rsidRPr="00AC0CD7">
        <w:t>Biblical Authority for Church Unity based on John 17</w:t>
      </w:r>
      <w:bookmarkEnd w:id="3"/>
      <w:r w:rsidRPr="00AC0CD7">
        <w:t xml:space="preserve"> </w:t>
      </w:r>
    </w:p>
    <w:p w14:paraId="259656F8" w14:textId="33C75CA7" w:rsidR="0007261D" w:rsidRPr="00AC0CD7" w:rsidRDefault="00AF66E4" w:rsidP="0062714C">
      <w:pPr>
        <w:pStyle w:val="NormalPara"/>
        <w:jc w:val="both"/>
      </w:pPr>
      <w:r w:rsidRPr="00AC0CD7">
        <w:t>Oneness is the overriding theme of St</w:t>
      </w:r>
      <w:r w:rsidR="00CE4579" w:rsidRPr="00AC0CD7">
        <w:t xml:space="preserve">. Johns </w:t>
      </w:r>
      <w:r w:rsidR="00913ABC" w:rsidRPr="00AC0CD7">
        <w:t>Gospel; the</w:t>
      </w:r>
      <w:r w:rsidR="00CE4579" w:rsidRPr="00AC0CD7">
        <w:t xml:space="preserve"> priestly prayer of Jesus</w:t>
      </w:r>
      <w:r w:rsidR="009D1C50" w:rsidRPr="00AC0CD7">
        <w:t xml:space="preserve"> </w:t>
      </w:r>
      <w:r w:rsidR="00913ABC" w:rsidRPr="00AC0CD7">
        <w:t xml:space="preserve">being </w:t>
      </w:r>
      <w:r w:rsidR="009D1C50" w:rsidRPr="00AC0CD7">
        <w:t>the paramount</w:t>
      </w:r>
      <w:r w:rsidR="007B4F74" w:rsidRPr="00AC0CD7">
        <w:t xml:space="preserve"> focus.</w:t>
      </w:r>
      <w:r w:rsidR="00CE1024" w:rsidRPr="00AC0CD7">
        <w:t xml:space="preserve"> </w:t>
      </w:r>
      <w:r w:rsidR="00563322" w:rsidRPr="00AC0CD7">
        <w:t xml:space="preserve">The </w:t>
      </w:r>
      <w:r w:rsidR="003C38C5" w:rsidRPr="00AC0CD7">
        <w:t>principal text</w:t>
      </w:r>
      <w:r w:rsidR="009129F6" w:rsidRPr="00AC0CD7">
        <w:t>s</w:t>
      </w:r>
      <w:r w:rsidR="00563322" w:rsidRPr="00AC0CD7">
        <w:t xml:space="preserve">  </w:t>
      </w:r>
      <w:r w:rsidR="007548C3" w:rsidRPr="00AC0CD7">
        <w:t>are in</w:t>
      </w:r>
      <w:r w:rsidR="00563322" w:rsidRPr="00AC0CD7">
        <w:t xml:space="preserve"> St. John’s Gospel (John 17</w:t>
      </w:r>
      <w:r w:rsidR="007548C3" w:rsidRPr="00AC0CD7">
        <w:t>)</w:t>
      </w:r>
      <w:r w:rsidR="00563322" w:rsidRPr="00AC0CD7">
        <w:t xml:space="preserve"> Jesus prays that </w:t>
      </w:r>
      <w:r w:rsidR="00E70D92" w:rsidRPr="00AC0CD7">
        <w:t xml:space="preserve">his </w:t>
      </w:r>
      <w:r w:rsidR="00563322" w:rsidRPr="00AC0CD7">
        <w:t>disciples may be one (Jn</w:t>
      </w:r>
      <w:r w:rsidR="000C3019">
        <w:t>.</w:t>
      </w:r>
      <w:r w:rsidR="00D72523">
        <w:t xml:space="preserve"> </w:t>
      </w:r>
      <w:r w:rsidR="00563322" w:rsidRPr="00AC0CD7">
        <w:t xml:space="preserve">17:21) </w:t>
      </w:r>
      <w:r w:rsidR="00473D81" w:rsidRPr="00AC0CD7">
        <w:t>and</w:t>
      </w:r>
      <w:r w:rsidR="00563322" w:rsidRPr="00AC0CD7">
        <w:t xml:space="preserve"> </w:t>
      </w:r>
      <w:r w:rsidR="00070B71" w:rsidRPr="00AC0CD7">
        <w:t>his followers</w:t>
      </w:r>
      <w:r w:rsidR="00563322" w:rsidRPr="00AC0CD7">
        <w:t xml:space="preserve"> be exemplars of Christian unity.</w:t>
      </w:r>
      <w:r w:rsidR="00563322" w:rsidRPr="00AC0CD7">
        <w:rPr>
          <w:rStyle w:val="FootnoteReference"/>
        </w:rPr>
        <w:footnoteReference w:id="19"/>
      </w:r>
      <w:r w:rsidR="00CE1024" w:rsidRPr="00AC0CD7">
        <w:t xml:space="preserve"> </w:t>
      </w:r>
      <w:r w:rsidR="00F96128" w:rsidRPr="00AC0CD7">
        <w:t>Ca</w:t>
      </w:r>
      <w:r w:rsidR="00850860" w:rsidRPr="00AC0CD7">
        <w:t>r</w:t>
      </w:r>
      <w:r w:rsidR="00F96128" w:rsidRPr="00AC0CD7">
        <w:t>dinal</w:t>
      </w:r>
      <w:r w:rsidR="00850860" w:rsidRPr="00AC0CD7">
        <w:t xml:space="preserve"> </w:t>
      </w:r>
      <w:r w:rsidR="0007261D" w:rsidRPr="00AC0CD7">
        <w:t>Radcliffe</w:t>
      </w:r>
      <w:r w:rsidR="00A73349" w:rsidRPr="00AC0CD7">
        <w:t>’</w:t>
      </w:r>
      <w:r w:rsidR="005854E7" w:rsidRPr="00AC0CD7">
        <w:t>s response to the</w:t>
      </w:r>
      <w:r w:rsidR="0007261D" w:rsidRPr="00AC0CD7">
        <w:t xml:space="preserve"> question why </w:t>
      </w:r>
      <w:r w:rsidR="00EA007C" w:rsidRPr="00AC0CD7">
        <w:t>u</w:t>
      </w:r>
      <w:r w:rsidR="0007261D" w:rsidRPr="00AC0CD7">
        <w:t>nity matters i</w:t>
      </w:r>
      <w:r w:rsidR="0047008D" w:rsidRPr="00AC0CD7">
        <w:t>s</w:t>
      </w:r>
      <w:r w:rsidR="0007261D" w:rsidRPr="00AC0CD7">
        <w:t xml:space="preserve"> that Jesus prays his disciples may be one as he and the Father are one, (Jn.</w:t>
      </w:r>
      <w:r w:rsidR="00D72523">
        <w:t xml:space="preserve"> </w:t>
      </w:r>
      <w:r w:rsidR="0007261D" w:rsidRPr="00AC0CD7">
        <w:t xml:space="preserve">17:11). As Jesus is given God’s </w:t>
      </w:r>
      <w:r w:rsidR="00F81B9C" w:rsidRPr="00AC0CD7">
        <w:t>name,</w:t>
      </w:r>
      <w:r w:rsidR="0007261D" w:rsidRPr="00AC0CD7">
        <w:t xml:space="preserve"> he prays that the disciples be one in that name. </w:t>
      </w:r>
      <w:r w:rsidR="002A6AEB" w:rsidRPr="00AC0CD7">
        <w:t>T</w:t>
      </w:r>
      <w:r w:rsidR="0007261D" w:rsidRPr="00AC0CD7">
        <w:t xml:space="preserve">he name of God was shown to Moses in the burning bush </w:t>
      </w:r>
      <w:r w:rsidR="002A6AEB" w:rsidRPr="00AC0CD7">
        <w:t>episode</w:t>
      </w:r>
      <w:r w:rsidR="00F602E0" w:rsidRPr="00AC0CD7">
        <w:t xml:space="preserve"> </w:t>
      </w:r>
      <w:r w:rsidR="0007261D" w:rsidRPr="00AC0CD7">
        <w:t xml:space="preserve">‘I AM WHO I AM’ God commissioned Moses </w:t>
      </w:r>
      <w:r w:rsidR="00F81B9C" w:rsidRPr="00AC0CD7">
        <w:t>thus</w:t>
      </w:r>
      <w:r w:rsidR="0007261D" w:rsidRPr="00AC0CD7">
        <w:t xml:space="preserve"> you shall say to the Israelites, </w:t>
      </w:r>
      <w:r w:rsidR="00D817EA" w:rsidRPr="00AC0CD7">
        <w:t>‘</w:t>
      </w:r>
      <w:r w:rsidR="0007261D" w:rsidRPr="00AC0CD7">
        <w:t>I AM has sent me to you</w:t>
      </w:r>
      <w:r w:rsidR="00D817EA" w:rsidRPr="00AC0CD7">
        <w:t xml:space="preserve">’ </w:t>
      </w:r>
      <w:r w:rsidR="0007261D" w:rsidRPr="00AC0CD7">
        <w:t xml:space="preserve">(Ex. 3:14). At critical points in the Fourth Gospel Jesus claims the </w:t>
      </w:r>
      <w:r w:rsidR="0007261D" w:rsidRPr="00AC0CD7">
        <w:lastRenderedPageBreak/>
        <w:t>name of God for himself. God’s mandate for unity is therefore made crystal clear.</w:t>
      </w:r>
      <w:r w:rsidR="00C40AEA" w:rsidRPr="00AC0CD7">
        <w:rPr>
          <w:rStyle w:val="FootnoteReference"/>
        </w:rPr>
        <w:footnoteReference w:id="20"/>
      </w:r>
      <w:r w:rsidR="002B7CE0" w:rsidRPr="00AC0CD7">
        <w:t xml:space="preserve"> </w:t>
      </w:r>
      <w:r w:rsidR="0007261D" w:rsidRPr="00AC0CD7">
        <w:t>Archbishop Ramsey’s foci o</w:t>
      </w:r>
      <w:r w:rsidR="00C951F1">
        <w:t>n</w:t>
      </w:r>
      <w:r w:rsidR="0007261D" w:rsidRPr="00AC0CD7">
        <w:t xml:space="preserve"> the prayer of Jesus includes not only a call for oneness but a call for holiness and understanding of truth by the disciples. Whilst unity does not entail uniformity, it does require the sharing of Christians in the same fundamental faith, sharing the same sacraments and one </w:t>
      </w:r>
      <w:r w:rsidR="00564CA5" w:rsidRPr="00AC0CD7">
        <w:t>ministry</w:t>
      </w:r>
      <w:r w:rsidR="00C92E97">
        <w:t>.</w:t>
      </w:r>
      <w:r w:rsidR="0007261D" w:rsidRPr="00AC0CD7">
        <w:rPr>
          <w:vertAlign w:val="superscript"/>
        </w:rPr>
        <w:footnoteReference w:id="21"/>
      </w:r>
      <w:r w:rsidR="007B417D" w:rsidRPr="00AC0CD7">
        <w:t xml:space="preserve"> </w:t>
      </w:r>
      <w:r w:rsidR="00E65AC5" w:rsidRPr="00AC0CD7">
        <w:t xml:space="preserve">This supports my </w:t>
      </w:r>
      <w:r w:rsidR="00482975" w:rsidRPr="00AC0CD7">
        <w:t xml:space="preserve">main </w:t>
      </w:r>
      <w:r w:rsidR="00E65AC5" w:rsidRPr="00AC0CD7">
        <w:t>argumen</w:t>
      </w:r>
      <w:r w:rsidR="00EB60F3" w:rsidRPr="00AC0CD7">
        <w:t>t.</w:t>
      </w:r>
    </w:p>
    <w:p w14:paraId="1D9D1795" w14:textId="70A3864D" w:rsidR="00563322" w:rsidRPr="00AC0CD7" w:rsidRDefault="00BF1E98" w:rsidP="0062714C">
      <w:pPr>
        <w:pStyle w:val="NormalPara"/>
        <w:jc w:val="both"/>
      </w:pPr>
      <w:r w:rsidRPr="00AC0CD7">
        <w:t xml:space="preserve">Whilst </w:t>
      </w:r>
      <w:r w:rsidR="00A9062C" w:rsidRPr="00AC0CD7">
        <w:t xml:space="preserve">doctrinal integrity is </w:t>
      </w:r>
      <w:r w:rsidR="001257AE" w:rsidRPr="00AC0CD7">
        <w:t>vital</w:t>
      </w:r>
      <w:r w:rsidR="00A9062C" w:rsidRPr="00AC0CD7">
        <w:t xml:space="preserve"> in ecumenical debates</w:t>
      </w:r>
      <w:r w:rsidR="00B511FE" w:rsidRPr="00AC0CD7">
        <w:t xml:space="preserve">, it should </w:t>
      </w:r>
      <w:r w:rsidR="003C303B" w:rsidRPr="00AC0CD7">
        <w:t xml:space="preserve">be directly </w:t>
      </w:r>
      <w:r w:rsidR="00AC7555" w:rsidRPr="00AC0CD7">
        <w:t xml:space="preserve">related to the </w:t>
      </w:r>
      <w:r w:rsidR="00CE5888" w:rsidRPr="00AC0CD7">
        <w:t>spiritual context</w:t>
      </w:r>
      <w:r w:rsidR="0019593E" w:rsidRPr="00AC0CD7">
        <w:t xml:space="preserve"> as </w:t>
      </w:r>
      <w:r w:rsidR="007E784D" w:rsidRPr="00AC0CD7">
        <w:t xml:space="preserve">Barrett </w:t>
      </w:r>
      <w:r w:rsidR="00E2557A" w:rsidRPr="00AC0CD7">
        <w:t>remind</w:t>
      </w:r>
      <w:r w:rsidR="00E01231" w:rsidRPr="00AC0CD7">
        <w:t>s</w:t>
      </w:r>
      <w:r w:rsidR="00A142F0" w:rsidRPr="00AC0CD7">
        <w:t xml:space="preserve"> in a suggestion</w:t>
      </w:r>
      <w:r w:rsidR="009C7C36" w:rsidRPr="00AC0CD7">
        <w:t xml:space="preserve"> to keep the balance between </w:t>
      </w:r>
      <w:r w:rsidR="00544E83" w:rsidRPr="00AC0CD7">
        <w:t xml:space="preserve">doctrinal fidelity and the </w:t>
      </w:r>
      <w:r w:rsidR="00442B9C" w:rsidRPr="00AC0CD7">
        <w:t>priority o</w:t>
      </w:r>
      <w:r w:rsidR="00185224" w:rsidRPr="00AC0CD7">
        <w:t xml:space="preserve">f the </w:t>
      </w:r>
      <w:r w:rsidR="00617894" w:rsidRPr="00AC0CD7">
        <w:t>practice of love.</w:t>
      </w:r>
      <w:r w:rsidR="00E466B9" w:rsidRPr="00AC0CD7">
        <w:rPr>
          <w:rStyle w:val="FootnoteReference"/>
        </w:rPr>
        <w:footnoteReference w:id="22"/>
      </w:r>
      <w:r w:rsidR="00617894" w:rsidRPr="00AC0CD7">
        <w:t xml:space="preserve"> </w:t>
      </w:r>
      <w:r w:rsidR="00563322" w:rsidRPr="00AC0CD7">
        <w:t xml:space="preserve">John’s Gospel combines </w:t>
      </w:r>
      <w:r w:rsidR="00481C6A">
        <w:t>g</w:t>
      </w:r>
      <w:r w:rsidR="00563322" w:rsidRPr="00AC0CD7">
        <w:t>nostic and anti-</w:t>
      </w:r>
      <w:r w:rsidR="000E34A3">
        <w:t>g</w:t>
      </w:r>
      <w:r w:rsidR="00563322" w:rsidRPr="00AC0CD7">
        <w:t>nostic elements, yet the knowledge of</w:t>
      </w:r>
      <w:r w:rsidR="00563322" w:rsidRPr="00AC0CD7">
        <w:rPr>
          <w:i/>
          <w:iCs/>
        </w:rPr>
        <w:t xml:space="preserve"> </w:t>
      </w:r>
      <w:r w:rsidR="00563322" w:rsidRPr="00AC0CD7">
        <w:t>wisdom is not the final goal to be reached in our relationship with God but love. Salvation is delivered through knowledge, yet salvation’s consistency is not of knowledge but of love. The end of the seventeenth chapter is a summary of this theme. Gnostic foci are evident ‘Righteous Father, the world does not know you, but I know you and these know that you have sent me. I made your name known to them and I will make it known so that the love which you have loved me may be in them, and I in them’ (Jn.</w:t>
      </w:r>
      <w:r w:rsidR="00D72523">
        <w:t xml:space="preserve"> </w:t>
      </w:r>
      <w:r w:rsidR="00563322" w:rsidRPr="00AC0CD7">
        <w:t xml:space="preserve">17:25-26).  The destination in our relationship with God therefore is not </w:t>
      </w:r>
      <w:r w:rsidR="006E33D1" w:rsidRPr="00AC0CD7">
        <w:t>G</w:t>
      </w:r>
      <w:r w:rsidR="00563322" w:rsidRPr="00AC0CD7">
        <w:t>nosis or wisdom but love.</w:t>
      </w:r>
      <w:r w:rsidR="00563322" w:rsidRPr="00AC0CD7">
        <w:rPr>
          <w:rStyle w:val="FootnoteReference"/>
        </w:rPr>
        <w:footnoteReference w:id="23"/>
      </w:r>
      <w:r w:rsidR="00563322" w:rsidRPr="00AC0CD7">
        <w:t xml:space="preserve"> The prayer of Jesus is that they may be one in order that the world may experience God’s love (Jn.</w:t>
      </w:r>
      <w:r w:rsidR="00B73062">
        <w:t xml:space="preserve"> </w:t>
      </w:r>
      <w:r w:rsidR="00563322" w:rsidRPr="00AC0CD7">
        <w:t>17:23). The mandate of Jesus is clear and direct; oneness is made manifest in the commitment by Christians to him through their words and action.</w:t>
      </w:r>
      <w:r w:rsidR="00563322" w:rsidRPr="00AC0CD7">
        <w:rPr>
          <w:rStyle w:val="FootnoteReference"/>
        </w:rPr>
        <w:footnoteReference w:id="24"/>
      </w:r>
      <w:r w:rsidR="00563322" w:rsidRPr="00AC0CD7">
        <w:t xml:space="preserve"> </w:t>
      </w:r>
      <w:r w:rsidR="00AB5321" w:rsidRPr="00AC0CD7">
        <w:t xml:space="preserve">Archbishop Ramsey interprets the prayer of Jesus in John 17 </w:t>
      </w:r>
      <w:r w:rsidR="000C6E31" w:rsidRPr="00AC0CD7">
        <w:t xml:space="preserve">by </w:t>
      </w:r>
      <w:r w:rsidR="003D7C74" w:rsidRPr="00AC0CD7">
        <w:t>signifying</w:t>
      </w:r>
      <w:r w:rsidR="00E70193" w:rsidRPr="00AC0CD7">
        <w:t xml:space="preserve"> it as a </w:t>
      </w:r>
      <w:r w:rsidR="00096360" w:rsidRPr="00AC0CD7">
        <w:t>call for</w:t>
      </w:r>
      <w:r w:rsidR="00AB5321" w:rsidRPr="00AC0CD7">
        <w:t xml:space="preserve"> re-integration of the Church. </w:t>
      </w:r>
      <w:r w:rsidR="00D81A7C" w:rsidRPr="00AC0CD7">
        <w:t>Unity</w:t>
      </w:r>
      <w:r w:rsidR="00AB12D4" w:rsidRPr="00AC0CD7">
        <w:t xml:space="preserve"> and </w:t>
      </w:r>
      <w:r w:rsidR="002B58FA" w:rsidRPr="00AC0CD7">
        <w:t>holiness</w:t>
      </w:r>
      <w:r w:rsidR="00AB12D4" w:rsidRPr="00AC0CD7">
        <w:t xml:space="preserve"> being inseparable</w:t>
      </w:r>
      <w:r w:rsidR="007C23A5">
        <w:t>,</w:t>
      </w:r>
      <w:r w:rsidR="00AB5321" w:rsidRPr="00AC0CD7">
        <w:t xml:space="preserve"> would </w:t>
      </w:r>
      <w:r w:rsidR="00D44B06" w:rsidRPr="00AC0CD7">
        <w:t>create greater</w:t>
      </w:r>
      <w:r w:rsidR="00AB5321" w:rsidRPr="00AC0CD7">
        <w:t xml:space="preserve"> holiness based on truth.</w:t>
      </w:r>
      <w:r w:rsidR="00AB5321" w:rsidRPr="00AC0CD7">
        <w:rPr>
          <w:rStyle w:val="FootnoteReference"/>
        </w:rPr>
        <w:footnoteReference w:id="25"/>
      </w:r>
      <w:r w:rsidR="00AB5321" w:rsidRPr="00AC0CD7">
        <w:t xml:space="preserve"> </w:t>
      </w:r>
      <w:r w:rsidR="008E1A01" w:rsidRPr="00AC0CD7">
        <w:t>This is a ma</w:t>
      </w:r>
      <w:r w:rsidR="00204202" w:rsidRPr="00AC0CD7">
        <w:t xml:space="preserve">jor driving factor of </w:t>
      </w:r>
      <w:r w:rsidR="003368C9">
        <w:t>my</w:t>
      </w:r>
      <w:r w:rsidR="00204202" w:rsidRPr="00AC0CD7">
        <w:t xml:space="preserve"> dissertation</w:t>
      </w:r>
      <w:r w:rsidR="009B13DC" w:rsidRPr="00AC0CD7">
        <w:t>.</w:t>
      </w:r>
    </w:p>
    <w:p w14:paraId="6F3B4D37" w14:textId="46A734EB" w:rsidR="001D7D60" w:rsidRPr="00AC0CD7" w:rsidRDefault="00563322" w:rsidP="0062714C">
      <w:pPr>
        <w:pStyle w:val="NormalPara"/>
        <w:jc w:val="both"/>
      </w:pPr>
      <w:r w:rsidRPr="00AC0CD7">
        <w:t xml:space="preserve">The conceptualising of glory </w:t>
      </w:r>
      <w:r w:rsidRPr="00AC0CD7">
        <w:rPr>
          <w:i/>
          <w:iCs/>
        </w:rPr>
        <w:t>(</w:t>
      </w:r>
      <w:r w:rsidR="00703DA7" w:rsidRPr="00AC0CD7">
        <w:rPr>
          <w:i/>
          <w:iCs/>
        </w:rPr>
        <w:t>d</w:t>
      </w:r>
      <w:r w:rsidRPr="00AC0CD7">
        <w:rPr>
          <w:i/>
          <w:iCs/>
        </w:rPr>
        <w:t>oxa</w:t>
      </w:r>
      <w:r w:rsidRPr="00AC0CD7">
        <w:t>) is</w:t>
      </w:r>
      <w:r w:rsidR="00323EFD" w:rsidRPr="00AC0CD7">
        <w:t xml:space="preserve"> </w:t>
      </w:r>
      <w:r w:rsidRPr="00AC0CD7">
        <w:t>linked with revelation and the Passion narratives of Jesus, especi</w:t>
      </w:r>
      <w:r w:rsidR="00BE6ACB" w:rsidRPr="00AC0CD7">
        <w:t>ally</w:t>
      </w:r>
      <w:r w:rsidRPr="00AC0CD7">
        <w:t xml:space="preserve"> in John 17 when he asks for God’s </w:t>
      </w:r>
      <w:r w:rsidR="00C666B6" w:rsidRPr="00AC0CD7">
        <w:t>g</w:t>
      </w:r>
      <w:r w:rsidRPr="00AC0CD7">
        <w:t xml:space="preserve">lorification. That glory is eventually transmitted to his disciples by Jesus in displaying God’s name to them. The name of God is his real presence as shown to humankind. In his death, Jesus </w:t>
      </w:r>
      <w:r w:rsidR="00033DEA" w:rsidRPr="00AC0CD7">
        <w:t xml:space="preserve">covers </w:t>
      </w:r>
      <w:r w:rsidRPr="00AC0CD7">
        <w:t>himself with God’s glory</w:t>
      </w:r>
      <w:r w:rsidR="00A67CCE" w:rsidRPr="00AC0CD7">
        <w:t xml:space="preserve"> and</w:t>
      </w:r>
      <w:r w:rsidRPr="00AC0CD7">
        <w:t xml:space="preserve"> </w:t>
      </w:r>
      <w:r w:rsidR="006C0439" w:rsidRPr="00AC0CD7">
        <w:t>i</w:t>
      </w:r>
      <w:r w:rsidRPr="00AC0CD7">
        <w:t xml:space="preserve">n </w:t>
      </w:r>
      <w:r w:rsidR="00CC2C60" w:rsidRPr="00AC0CD7">
        <w:t>so doing</w:t>
      </w:r>
      <w:r w:rsidR="00B344F2" w:rsidRPr="00AC0CD7">
        <w:t xml:space="preserve"> </w:t>
      </w:r>
      <w:r w:rsidRPr="00AC0CD7">
        <w:t xml:space="preserve">reinterprets </w:t>
      </w:r>
      <w:r w:rsidR="00313520" w:rsidRPr="00AC0CD7">
        <w:t>its meaning</w:t>
      </w:r>
      <w:r w:rsidRPr="00AC0CD7">
        <w:t xml:space="preserve">. </w:t>
      </w:r>
      <w:r w:rsidR="00D93543" w:rsidRPr="00AC0CD7">
        <w:t>W</w:t>
      </w:r>
      <w:r w:rsidRPr="00AC0CD7">
        <w:t>hen he imparts this glory to his disciples, he unites them to himself and with God</w:t>
      </w:r>
      <w:r w:rsidR="001B7120" w:rsidRPr="00AC0CD7">
        <w:t xml:space="preserve"> </w:t>
      </w:r>
      <w:r w:rsidRPr="00AC0CD7">
        <w:t>equip</w:t>
      </w:r>
      <w:r w:rsidR="001B7120" w:rsidRPr="00AC0CD7">
        <w:t>ping</w:t>
      </w:r>
      <w:r w:rsidRPr="00AC0CD7">
        <w:t xml:space="preserve"> </w:t>
      </w:r>
      <w:r w:rsidR="001B7120" w:rsidRPr="00AC0CD7">
        <w:t>them</w:t>
      </w:r>
      <w:r w:rsidRPr="00AC0CD7">
        <w:t xml:space="preserve"> for their mission</w:t>
      </w:r>
      <w:r w:rsidR="00AF6A7C" w:rsidRPr="00AC0CD7">
        <w:t>.</w:t>
      </w:r>
      <w:r w:rsidRPr="00AC0CD7">
        <w:t xml:space="preserve"> </w:t>
      </w:r>
      <w:r w:rsidR="00AF6A7C" w:rsidRPr="00AC0CD7">
        <w:t>A</w:t>
      </w:r>
      <w:r w:rsidRPr="00AC0CD7">
        <w:t xml:space="preserve">s God sent </w:t>
      </w:r>
      <w:r w:rsidR="00716FF5" w:rsidRPr="00AC0CD7">
        <w:t>Jesus into</w:t>
      </w:r>
      <w:r w:rsidRPr="00AC0CD7">
        <w:t xml:space="preserve"> the world, so the Lord sends them. </w:t>
      </w:r>
      <w:r w:rsidR="00AF6294" w:rsidRPr="00AC0CD7">
        <w:t xml:space="preserve">As </w:t>
      </w:r>
      <w:r w:rsidRPr="00AC0CD7">
        <w:t xml:space="preserve">Jesus glorified God by his love, his disciples are also to love one </w:t>
      </w:r>
      <w:r w:rsidR="0020653B">
        <w:t>another,</w:t>
      </w:r>
      <w:r w:rsidRPr="00AC0CD7">
        <w:rPr>
          <w:rStyle w:val="FootnoteReference"/>
        </w:rPr>
        <w:footnoteReference w:id="26"/>
      </w:r>
      <w:r w:rsidR="00B2452E" w:rsidRPr="00AC0CD7">
        <w:t xml:space="preserve"> </w:t>
      </w:r>
      <w:r w:rsidRPr="00AC0CD7">
        <w:t>so that the world may know that you have sent me and have loved them even as you have loved me</w:t>
      </w:r>
      <w:r w:rsidR="00E44AE9" w:rsidRPr="00AC0CD7">
        <w:t>’</w:t>
      </w:r>
      <w:r w:rsidRPr="00AC0CD7">
        <w:t xml:space="preserve"> (Jn.</w:t>
      </w:r>
      <w:r w:rsidR="00DF41E6">
        <w:t xml:space="preserve"> </w:t>
      </w:r>
      <w:r w:rsidRPr="00AC0CD7">
        <w:t xml:space="preserve">17:23). </w:t>
      </w:r>
      <w:r w:rsidR="008145CF" w:rsidRPr="00AC0CD7">
        <w:t xml:space="preserve">Smith also focusses on the priestly prayer of Jesus </w:t>
      </w:r>
      <w:r w:rsidR="008145CF" w:rsidRPr="00AC0CD7">
        <w:lastRenderedPageBreak/>
        <w:t>as sharing of God’s glory</w:t>
      </w:r>
      <w:r w:rsidR="009F4F7D" w:rsidRPr="00AC0CD7">
        <w:t xml:space="preserve"> </w:t>
      </w:r>
      <w:r w:rsidR="008145CF" w:rsidRPr="00AC0CD7">
        <w:t>with his disciples.</w:t>
      </w:r>
      <w:r w:rsidR="008145CF" w:rsidRPr="00AC0CD7">
        <w:rPr>
          <w:rStyle w:val="FootnoteReference"/>
        </w:rPr>
        <w:footnoteReference w:id="27"/>
      </w:r>
      <w:r w:rsidR="0020653B">
        <w:t xml:space="preserve"> </w:t>
      </w:r>
      <w:r w:rsidR="008145CF" w:rsidRPr="00AC0CD7">
        <w:t>When he delivers glory to them, he bonds them to himself and God.</w:t>
      </w:r>
      <w:r w:rsidR="008145CF" w:rsidRPr="00AC0CD7">
        <w:rPr>
          <w:rStyle w:val="FootnoteReference"/>
          <w:i/>
          <w:iCs/>
        </w:rPr>
        <w:footnoteReference w:id="28"/>
      </w:r>
    </w:p>
    <w:p w14:paraId="1E46CA63" w14:textId="5592C509" w:rsidR="00563322" w:rsidRPr="00AC0CD7" w:rsidRDefault="00476871" w:rsidP="0062714C">
      <w:pPr>
        <w:pStyle w:val="NormalPara"/>
        <w:jc w:val="both"/>
      </w:pPr>
      <w:r w:rsidRPr="00AC0CD7">
        <w:t>In a reminder of the importance of contempo</w:t>
      </w:r>
      <w:r w:rsidR="00CB2890" w:rsidRPr="00AC0CD7">
        <w:t>rary ecumenism, Koester</w:t>
      </w:r>
      <w:r w:rsidR="00826095" w:rsidRPr="00AC0CD7">
        <w:t xml:space="preserve"> </w:t>
      </w:r>
      <w:r w:rsidR="00B5624A" w:rsidRPr="00AC0CD7">
        <w:t>underlines</w:t>
      </w:r>
      <w:r w:rsidR="00BF613A" w:rsidRPr="00AC0CD7">
        <w:t xml:space="preserve"> t</w:t>
      </w:r>
      <w:r w:rsidR="00974EC6" w:rsidRPr="00AC0CD7">
        <w:t xml:space="preserve">he prayer of Jesus in John 17 </w:t>
      </w:r>
      <w:r w:rsidR="00BF613A" w:rsidRPr="00AC0CD7">
        <w:t xml:space="preserve">as </w:t>
      </w:r>
      <w:r w:rsidR="00974EC6" w:rsidRPr="00AC0CD7">
        <w:t>contain</w:t>
      </w:r>
      <w:r w:rsidR="00BF613A" w:rsidRPr="00AC0CD7">
        <w:t>ing</w:t>
      </w:r>
      <w:r w:rsidR="00974EC6" w:rsidRPr="00AC0CD7">
        <w:t xml:space="preserve"> a continuing </w:t>
      </w:r>
      <w:r w:rsidR="00BB21BC" w:rsidRPr="00AC0CD7">
        <w:t>aspiration</w:t>
      </w:r>
      <w:r w:rsidR="00974EC6" w:rsidRPr="00AC0CD7">
        <w:t xml:space="preserve"> that his disciples and those after them will </w:t>
      </w:r>
      <w:r w:rsidR="00F2578F" w:rsidRPr="00AC0CD7">
        <w:t>be exemplars</w:t>
      </w:r>
      <w:r w:rsidR="00974EC6" w:rsidRPr="00AC0CD7">
        <w:t xml:space="preserve"> of unity in their witnessing</w:t>
      </w:r>
      <w:r w:rsidR="00563322" w:rsidRPr="00AC0CD7">
        <w:t>.</w:t>
      </w:r>
      <w:r w:rsidR="00563322" w:rsidRPr="00AC0CD7">
        <w:rPr>
          <w:rStyle w:val="FootnoteReference"/>
        </w:rPr>
        <w:footnoteReference w:id="29"/>
      </w:r>
      <w:r w:rsidR="00563322" w:rsidRPr="00AC0CD7">
        <w:t xml:space="preserve"> </w:t>
      </w:r>
    </w:p>
    <w:p w14:paraId="40911A26" w14:textId="6FED85B9" w:rsidR="007666ED" w:rsidRPr="00AC0CD7" w:rsidRDefault="00563322" w:rsidP="0062714C">
      <w:pPr>
        <w:pStyle w:val="NormalPara"/>
        <w:jc w:val="both"/>
      </w:pPr>
      <w:r w:rsidRPr="00AC0CD7">
        <w:t xml:space="preserve">Barrett </w:t>
      </w:r>
      <w:r w:rsidR="00F2578F" w:rsidRPr="00AC0CD7">
        <w:t xml:space="preserve">in </w:t>
      </w:r>
      <w:r w:rsidRPr="00AC0CD7">
        <w:t>argu</w:t>
      </w:r>
      <w:r w:rsidR="00CD56A9" w:rsidRPr="00AC0CD7">
        <w:t>ing</w:t>
      </w:r>
      <w:r w:rsidRPr="00AC0CD7">
        <w:rPr>
          <w:i/>
          <w:iCs/>
        </w:rPr>
        <w:t xml:space="preserve"> </w:t>
      </w:r>
      <w:r w:rsidRPr="00AC0CD7">
        <w:t>that our commitment should be holistic not just i</w:t>
      </w:r>
      <w:r w:rsidR="00A21FE1" w:rsidRPr="00AC0CD7">
        <w:t>ntellectual</w:t>
      </w:r>
      <w:r w:rsidR="00CD56A9" w:rsidRPr="00AC0CD7">
        <w:t>,</w:t>
      </w:r>
      <w:r w:rsidRPr="00AC0CD7">
        <w:rPr>
          <w:rStyle w:val="FootnoteReference"/>
        </w:rPr>
        <w:footnoteReference w:id="30"/>
      </w:r>
      <w:r w:rsidR="00B009F8" w:rsidRPr="00AC0CD7">
        <w:t xml:space="preserve"> </w:t>
      </w:r>
      <w:r w:rsidRPr="00AC0CD7">
        <w:t xml:space="preserve">admits the Fourth Gospel contains </w:t>
      </w:r>
      <w:r w:rsidR="000E34A3">
        <w:t>g</w:t>
      </w:r>
      <w:r w:rsidRPr="00AC0CD7">
        <w:t xml:space="preserve">nostic elements but affirms the overriding </w:t>
      </w:r>
      <w:r w:rsidR="00B93C7D" w:rsidRPr="00AC0CD7">
        <w:t xml:space="preserve">component </w:t>
      </w:r>
      <w:r w:rsidRPr="00AC0CD7">
        <w:t>in our relationship with God is not knowledge but love.</w:t>
      </w:r>
      <w:r w:rsidRPr="00AC0CD7">
        <w:rPr>
          <w:rStyle w:val="FootnoteReference"/>
        </w:rPr>
        <w:footnoteReference w:id="31"/>
      </w:r>
      <w:r w:rsidR="00513FB9" w:rsidRPr="00AC0CD7">
        <w:t xml:space="preserve"> </w:t>
      </w:r>
      <w:r w:rsidR="00896788">
        <w:t>The Archbishop</w:t>
      </w:r>
      <w:r w:rsidR="001A7761">
        <w:t>s’</w:t>
      </w:r>
      <w:r w:rsidR="003D0025">
        <w:t xml:space="preserve"> Commission</w:t>
      </w:r>
      <w:r w:rsidRPr="00AC0CD7">
        <w:t xml:space="preserve"> </w:t>
      </w:r>
      <w:r w:rsidR="003D0025">
        <w:t>on Intercommunion</w:t>
      </w:r>
      <w:r w:rsidR="00A53ECD">
        <w:t xml:space="preserve"> </w:t>
      </w:r>
      <w:r w:rsidRPr="00AC0CD7">
        <w:t>also focusing on the power of love argue</w:t>
      </w:r>
      <w:r w:rsidR="00A53ECD">
        <w:t>s</w:t>
      </w:r>
      <w:r w:rsidRPr="00AC0CD7">
        <w:rPr>
          <w:i/>
          <w:iCs/>
        </w:rPr>
        <w:t xml:space="preserve"> </w:t>
      </w:r>
      <w:r w:rsidRPr="00AC0CD7">
        <w:t>that the prayer of Jesus for unity within the family of God contains an even more profound unity; that existing between humankind and God</w:t>
      </w:r>
      <w:r w:rsidR="009E2C69" w:rsidRPr="00AC0CD7">
        <w:t xml:space="preserve"> </w:t>
      </w:r>
      <w:r w:rsidRPr="00AC0CD7">
        <w:t>(Jn.</w:t>
      </w:r>
      <w:r w:rsidR="001A7761">
        <w:t xml:space="preserve"> </w:t>
      </w:r>
      <w:r w:rsidRPr="00AC0CD7">
        <w:t>17:21). This reflects the loving unity which is a constituent of that between the Trinity. Therefore</w:t>
      </w:r>
      <w:r w:rsidR="004A05B8">
        <w:t xml:space="preserve"> </w:t>
      </w:r>
      <w:r w:rsidRPr="00AC0CD7">
        <w:t>the Church is called to model this relationship in its common life.</w:t>
      </w:r>
      <w:r w:rsidRPr="00AC0CD7">
        <w:rPr>
          <w:rStyle w:val="FootnoteReference"/>
        </w:rPr>
        <w:footnoteReference w:id="32"/>
      </w:r>
      <w:r w:rsidRPr="00AC0CD7">
        <w:t xml:space="preserve"> </w:t>
      </w:r>
      <w:r w:rsidR="00332562" w:rsidRPr="00AC0CD7">
        <w:t>Like Koester</w:t>
      </w:r>
      <w:r w:rsidR="002A6629" w:rsidRPr="00AC0CD7">
        <w:t>, Barret</w:t>
      </w:r>
      <w:r w:rsidR="00126335" w:rsidRPr="00AC0CD7">
        <w:t xml:space="preserve">t </w:t>
      </w:r>
      <w:r w:rsidR="00507586" w:rsidRPr="00AC0CD7">
        <w:t xml:space="preserve">emphasises </w:t>
      </w:r>
      <w:r w:rsidR="00DF6C73" w:rsidRPr="00AC0CD7">
        <w:t>John</w:t>
      </w:r>
      <w:r w:rsidR="008245FC" w:rsidRPr="00AC0CD7">
        <w:t>’s</w:t>
      </w:r>
      <w:r w:rsidR="00917E92" w:rsidRPr="00AC0CD7">
        <w:t xml:space="preserve"> focus on Christian unity</w:t>
      </w:r>
      <w:r w:rsidR="00B36BBD" w:rsidRPr="00AC0CD7">
        <w:t xml:space="preserve"> being </w:t>
      </w:r>
      <w:r w:rsidR="00917E92" w:rsidRPr="00AC0CD7">
        <w:t xml:space="preserve">highlighted by Jesus (Jn.17:20-21) in which he prepares his disciples and their followers in a post resurrection </w:t>
      </w:r>
      <w:r w:rsidR="00894BB4" w:rsidRPr="00AC0CD7">
        <w:t>C</w:t>
      </w:r>
      <w:r w:rsidR="00917E92" w:rsidRPr="00AC0CD7">
        <w:t xml:space="preserve">hurch. His focus is that the coming witnessing </w:t>
      </w:r>
      <w:r w:rsidR="00F7372E" w:rsidRPr="00AC0CD7">
        <w:t>c</w:t>
      </w:r>
      <w:r w:rsidR="00917E92" w:rsidRPr="00AC0CD7">
        <w:t xml:space="preserve">hurch might exemplify genuine unity. The oneness which Jesus prays for his followers will be evidenced by the </w:t>
      </w:r>
      <w:r w:rsidR="00A07766">
        <w:t>D</w:t>
      </w:r>
      <w:r w:rsidR="00917E92" w:rsidRPr="00AC0CD7">
        <w:t xml:space="preserve">ivine relationship existing between himself and the Father rather than any other institutional pattern which can prove flawed. </w:t>
      </w:r>
    </w:p>
    <w:p w14:paraId="4C5B7AFE" w14:textId="5FD319C9" w:rsidR="00563322" w:rsidRPr="00AC0CD7" w:rsidRDefault="00917E92" w:rsidP="0062714C">
      <w:pPr>
        <w:pStyle w:val="NormalPara"/>
        <w:jc w:val="both"/>
      </w:pPr>
      <w:r w:rsidRPr="00AC0CD7">
        <w:t xml:space="preserve">Christian ecumenism is not a </w:t>
      </w:r>
      <w:r w:rsidR="000C00D7" w:rsidRPr="00AC0CD7">
        <w:t>focus, but</w:t>
      </w:r>
      <w:r w:rsidRPr="00AC0CD7">
        <w:t xml:space="preserve"> rather a witnessing instrument to the world</w:t>
      </w:r>
      <w:r w:rsidR="0066790A" w:rsidRPr="00AC0CD7">
        <w:t xml:space="preserve"> so</w:t>
      </w:r>
      <w:r w:rsidRPr="00AC0CD7">
        <w:t xml:space="preserve"> that it may know God sent Jesus</w:t>
      </w:r>
      <w:r w:rsidR="003A2E8B" w:rsidRPr="00AC0CD7">
        <w:t xml:space="preserve"> and</w:t>
      </w:r>
      <w:r w:rsidRPr="00AC0CD7">
        <w:t xml:space="preserve"> loves the world</w:t>
      </w:r>
      <w:r w:rsidR="00CE1258" w:rsidRPr="00AC0CD7">
        <w:t xml:space="preserve"> to the same degree</w:t>
      </w:r>
      <w:r w:rsidRPr="00AC0CD7">
        <w:t xml:space="preserve"> which exists between the Father and the Son. The sharing of that love amongst Christians is not to be confined merely to themselves but </w:t>
      </w:r>
      <w:r w:rsidR="00D922E2" w:rsidRPr="00AC0CD7">
        <w:t>in</w:t>
      </w:r>
      <w:r w:rsidRPr="00AC0CD7">
        <w:t xml:space="preserve"> the Church’s witness</w:t>
      </w:r>
      <w:r w:rsidR="00B03F7B" w:rsidRPr="00AC0CD7">
        <w:t xml:space="preserve"> which</w:t>
      </w:r>
      <w:r w:rsidRPr="00AC0CD7">
        <w:t xml:space="preserve"> is illustrated in the f</w:t>
      </w:r>
      <w:r w:rsidR="004E5FB4" w:rsidRPr="00AC0CD7">
        <w:t>oo</w:t>
      </w:r>
      <w:r w:rsidRPr="00AC0CD7">
        <w:t>t washing</w:t>
      </w:r>
      <w:r w:rsidR="002060EC" w:rsidRPr="00AC0CD7">
        <w:t xml:space="preserve"> </w:t>
      </w:r>
      <w:r w:rsidRPr="00AC0CD7">
        <w:t>at the Last Supper.</w:t>
      </w:r>
      <w:r w:rsidRPr="00AC0CD7">
        <w:rPr>
          <w:rStyle w:val="FootnoteReference"/>
        </w:rPr>
        <w:footnoteReference w:id="33"/>
      </w:r>
      <w:r w:rsidRPr="00AC0CD7">
        <w:t xml:space="preserve"> </w:t>
      </w:r>
    </w:p>
    <w:p w14:paraId="10F41665" w14:textId="137F6DEB" w:rsidR="00563322" w:rsidRPr="00AC0CD7" w:rsidRDefault="009C50C9" w:rsidP="0062714C">
      <w:pPr>
        <w:pStyle w:val="NormalPara"/>
        <w:jc w:val="both"/>
      </w:pPr>
      <w:r w:rsidRPr="00AC0CD7">
        <w:t xml:space="preserve">Tenney </w:t>
      </w:r>
      <w:r w:rsidR="00CA1705" w:rsidRPr="00AC0CD7">
        <w:t>uses</w:t>
      </w:r>
      <w:r w:rsidR="00563322" w:rsidRPr="00AC0CD7">
        <w:t xml:space="preserve"> a forensic treatment of the priestly prayer to distinguish the term unity from unanimity, uniformity and union</w:t>
      </w:r>
      <w:r w:rsidR="003D733C">
        <w:t>,</w:t>
      </w:r>
      <w:r w:rsidR="00563322" w:rsidRPr="00AC0CD7">
        <w:rPr>
          <w:rStyle w:val="FootnoteReference"/>
        </w:rPr>
        <w:footnoteReference w:id="34"/>
      </w:r>
      <w:r w:rsidR="00563322" w:rsidRPr="00AC0CD7">
        <w:t xml:space="preserve"> distill</w:t>
      </w:r>
      <w:r w:rsidR="00183412" w:rsidRPr="00AC0CD7">
        <w:t>ing</w:t>
      </w:r>
      <w:r w:rsidR="00563322" w:rsidRPr="00AC0CD7">
        <w:t xml:space="preserve"> the term unity into essentially fundamental love to galvanise the disciples in their witnessing. This is an original interpretation which assists in drawing out the meaning of the concept of love which manifested itself in much of the literature </w:t>
      </w:r>
      <w:r w:rsidR="00563322" w:rsidRPr="00AC0CD7">
        <w:lastRenderedPageBreak/>
        <w:t xml:space="preserve">relevant to the </w:t>
      </w:r>
      <w:r w:rsidR="00FE6EB9">
        <w:t>H</w:t>
      </w:r>
      <w:r w:rsidR="00563322" w:rsidRPr="00AC0CD7">
        <w:t xml:space="preserve">igh </w:t>
      </w:r>
      <w:r w:rsidR="00FE6EB9">
        <w:t>P</w:t>
      </w:r>
      <w:r w:rsidR="00563322" w:rsidRPr="00AC0CD7">
        <w:t xml:space="preserve">riestly </w:t>
      </w:r>
      <w:r w:rsidR="00FE6EB9">
        <w:t>P</w:t>
      </w:r>
      <w:r w:rsidR="00563322" w:rsidRPr="00AC0CD7">
        <w:t>rayer of Jesus.</w:t>
      </w:r>
      <w:r w:rsidR="00563322" w:rsidRPr="00AC0CD7">
        <w:rPr>
          <w:i/>
          <w:iCs/>
        </w:rPr>
        <w:t xml:space="preserve"> </w:t>
      </w:r>
      <w:r w:rsidR="00563322" w:rsidRPr="00AC0CD7">
        <w:t>Verney interprets Oneness not in the sense of uniformity but rather in the reliance on one another to deliver the truth of the message of Jesus with integrity.</w:t>
      </w:r>
      <w:r w:rsidR="00563322" w:rsidRPr="00AC0CD7">
        <w:rPr>
          <w:rStyle w:val="FootnoteReference"/>
        </w:rPr>
        <w:footnoteReference w:id="35"/>
      </w:r>
      <w:r w:rsidR="00563322" w:rsidRPr="00AC0CD7">
        <w:t xml:space="preserve"> </w:t>
      </w:r>
      <w:r w:rsidR="00DB4101" w:rsidRPr="00AC0CD7">
        <w:t xml:space="preserve">In </w:t>
      </w:r>
      <w:r w:rsidR="00E401A3" w:rsidRPr="00AC0CD7">
        <w:t>agreement of this</w:t>
      </w:r>
      <w:r w:rsidR="00AD0EA8" w:rsidRPr="00AC0CD7">
        <w:t>,</w:t>
      </w:r>
      <w:r w:rsidR="00603EAD" w:rsidRPr="00AC0CD7">
        <w:t xml:space="preserve"> </w:t>
      </w:r>
      <w:r w:rsidR="00BD2C87" w:rsidRPr="00AC0CD7">
        <w:t>A</w:t>
      </w:r>
      <w:r w:rsidR="00AA75DB" w:rsidRPr="00AC0CD7">
        <w:t xml:space="preserve">nglican </w:t>
      </w:r>
      <w:r w:rsidR="007D5BA9" w:rsidRPr="00AC0CD7">
        <w:t xml:space="preserve">plurality is </w:t>
      </w:r>
      <w:r w:rsidR="00EC51B5">
        <w:t xml:space="preserve">therefore </w:t>
      </w:r>
      <w:r w:rsidR="007D5BA9" w:rsidRPr="00AC0CD7">
        <w:t xml:space="preserve">not a barrier to </w:t>
      </w:r>
      <w:r w:rsidR="00AD0EA8" w:rsidRPr="00AC0CD7">
        <w:t>i</w:t>
      </w:r>
      <w:r w:rsidR="001B7CB7" w:rsidRPr="00AC0CD7">
        <w:t>ntercommunion.</w:t>
      </w:r>
    </w:p>
    <w:p w14:paraId="7F0BE9BE" w14:textId="0B05EC3A" w:rsidR="00563322" w:rsidRPr="00AC0CD7" w:rsidRDefault="001C1783" w:rsidP="0062714C">
      <w:pPr>
        <w:pStyle w:val="NormalPara"/>
        <w:jc w:val="both"/>
      </w:pPr>
      <w:r>
        <w:t xml:space="preserve">Cardinal </w:t>
      </w:r>
      <w:r w:rsidR="00563322" w:rsidRPr="00AC0CD7">
        <w:t xml:space="preserve">Radcliffe answers the question why unity matters by </w:t>
      </w:r>
      <w:r w:rsidR="007516EE" w:rsidRPr="00AC0CD7">
        <w:t>highlighting</w:t>
      </w:r>
      <w:r w:rsidR="00563322" w:rsidRPr="00AC0CD7">
        <w:t xml:space="preserve"> Jn.</w:t>
      </w:r>
      <w:r w:rsidR="00D4002A">
        <w:t xml:space="preserve"> </w:t>
      </w:r>
      <w:r w:rsidR="00563322" w:rsidRPr="00AC0CD7">
        <w:t>17:11. As Jesus is given the Father’s name</w:t>
      </w:r>
      <w:r w:rsidR="00DD02B6" w:rsidRPr="00AC0CD7">
        <w:t>,</w:t>
      </w:r>
      <w:r w:rsidR="00563322" w:rsidRPr="00AC0CD7">
        <w:t xml:space="preserve"> he prays that </w:t>
      </w:r>
      <w:r w:rsidR="00A36938" w:rsidRPr="00AC0CD7">
        <w:t>his</w:t>
      </w:r>
      <w:r w:rsidR="00563322" w:rsidRPr="00AC0CD7">
        <w:t xml:space="preserve"> disciples be one in that name. Radcliffe refer</w:t>
      </w:r>
      <w:r w:rsidR="004275D8">
        <w:t>s</w:t>
      </w:r>
      <w:r w:rsidR="00563322" w:rsidRPr="00AC0CD7">
        <w:t xml:space="preserve"> to the burning bush incident in Exodus (Ex. 3:14) when Moses was shown the </w:t>
      </w:r>
      <w:r w:rsidR="00563322" w:rsidRPr="00835B13">
        <w:t xml:space="preserve">sacred </w:t>
      </w:r>
      <w:r w:rsidR="00563322" w:rsidRPr="00AC0CD7">
        <w:t>name, the</w:t>
      </w:r>
      <w:r w:rsidR="004609A4">
        <w:t xml:space="preserve"> </w:t>
      </w:r>
      <w:r w:rsidR="007679DE">
        <w:t>‘</w:t>
      </w:r>
      <w:r w:rsidR="00563322" w:rsidRPr="00AC0CD7">
        <w:t xml:space="preserve">I AM’, so </w:t>
      </w:r>
      <w:r w:rsidR="0061515A" w:rsidRPr="00AC0CD7">
        <w:t>he claims</w:t>
      </w:r>
      <w:r w:rsidR="00416BBB">
        <w:t>,</w:t>
      </w:r>
      <w:r w:rsidR="0061515A" w:rsidRPr="00AC0CD7">
        <w:t xml:space="preserve"> </w:t>
      </w:r>
      <w:r w:rsidR="00563322" w:rsidRPr="00AC0CD7">
        <w:t>at critical times in the Fourth Gospel</w:t>
      </w:r>
      <w:r w:rsidR="00416BBB">
        <w:t>,</w:t>
      </w:r>
      <w:r w:rsidR="00563322" w:rsidRPr="00AC0CD7">
        <w:t xml:space="preserve"> Jesus takes that name for himself</w:t>
      </w:r>
      <w:r w:rsidR="00563322" w:rsidRPr="00AC0CD7">
        <w:rPr>
          <w:i/>
          <w:iCs/>
        </w:rPr>
        <w:t xml:space="preserve"> </w:t>
      </w:r>
      <w:r w:rsidR="00563322" w:rsidRPr="00AC0CD7">
        <w:t>giv</w:t>
      </w:r>
      <w:r w:rsidR="003102E6" w:rsidRPr="00AC0CD7">
        <w:t xml:space="preserve">ing </w:t>
      </w:r>
      <w:r w:rsidR="00563322" w:rsidRPr="00AC0CD7">
        <w:t>the mandate for unity</w:t>
      </w:r>
      <w:r w:rsidR="003B7427">
        <w:t xml:space="preserve"> the</w:t>
      </w:r>
      <w:r w:rsidR="00563322" w:rsidRPr="00AC0CD7">
        <w:t xml:space="preserve"> Divine imperative.</w:t>
      </w:r>
      <w:r w:rsidR="00563322" w:rsidRPr="00AC0CD7">
        <w:rPr>
          <w:rStyle w:val="FootnoteReference"/>
        </w:rPr>
        <w:footnoteReference w:id="36"/>
      </w:r>
    </w:p>
    <w:p w14:paraId="6C8D0BCD" w14:textId="2473580F" w:rsidR="0045490E" w:rsidRPr="00AC0CD7" w:rsidRDefault="00CF681A" w:rsidP="0062714C">
      <w:pPr>
        <w:pStyle w:val="NormalPara"/>
        <w:jc w:val="both"/>
      </w:pPr>
      <w:r w:rsidRPr="00AC0CD7">
        <w:t xml:space="preserve"> </w:t>
      </w:r>
      <w:r w:rsidR="00CE395A" w:rsidRPr="00AC0CD7">
        <w:t xml:space="preserve">Apostolic </w:t>
      </w:r>
      <w:r w:rsidR="00A23616">
        <w:t>s</w:t>
      </w:r>
      <w:r w:rsidR="002251D6" w:rsidRPr="00AC0CD7">
        <w:t>uccession</w:t>
      </w:r>
      <w:r w:rsidR="00632040" w:rsidRPr="00AC0CD7">
        <w:t xml:space="preserve"> is </w:t>
      </w:r>
      <w:r w:rsidR="005C41A0" w:rsidRPr="00AC0CD7">
        <w:t>important</w:t>
      </w:r>
      <w:r w:rsidR="00632040" w:rsidRPr="00AC0CD7">
        <w:t xml:space="preserve"> for both Anglican and Catholic</w:t>
      </w:r>
      <w:r w:rsidR="002251D6" w:rsidRPr="00AC0CD7">
        <w:t xml:space="preserve"> </w:t>
      </w:r>
      <w:r w:rsidR="00403511" w:rsidRPr="00AC0CD7">
        <w:t>ecclesiologies</w:t>
      </w:r>
      <w:r w:rsidR="00FC7B2E" w:rsidRPr="00AC0CD7">
        <w:t>.</w:t>
      </w:r>
      <w:r w:rsidR="008D4B65" w:rsidRPr="00AC0CD7">
        <w:t xml:space="preserve"> T</w:t>
      </w:r>
      <w:r w:rsidR="00CD5237" w:rsidRPr="00AC0CD7">
        <w:t>he Johannine Epistles refer to patterns of ministry which developed in the post resurrection period (2 Jn</w:t>
      </w:r>
      <w:r w:rsidR="00470DD1">
        <w:t>,</w:t>
      </w:r>
      <w:r w:rsidR="00CD5237" w:rsidRPr="00AC0CD7">
        <w:t xml:space="preserve"> 1) and (3 Jn</w:t>
      </w:r>
      <w:r w:rsidR="00470DD1">
        <w:t>.</w:t>
      </w:r>
      <w:r w:rsidR="00CD5237" w:rsidRPr="00AC0CD7">
        <w:t xml:space="preserve"> 1).</w:t>
      </w:r>
      <w:r w:rsidR="00CD5237" w:rsidRPr="00AC0CD7">
        <w:rPr>
          <w:rStyle w:val="FootnoteReference"/>
        </w:rPr>
        <w:footnoteReference w:id="37"/>
      </w:r>
      <w:r w:rsidR="002025FC" w:rsidRPr="00AC0CD7">
        <w:t xml:space="preserve"> </w:t>
      </w:r>
      <w:r w:rsidR="008D4B65" w:rsidRPr="00AC0CD7">
        <w:t>These</w:t>
      </w:r>
      <w:r w:rsidR="004B5189" w:rsidRPr="00AC0CD7">
        <w:t xml:space="preserve"> </w:t>
      </w:r>
      <w:r w:rsidR="00A80242" w:rsidRPr="00AC0CD7">
        <w:t>have implications</w:t>
      </w:r>
      <w:r w:rsidR="00584B25" w:rsidRPr="00AC0CD7">
        <w:t xml:space="preserve"> </w:t>
      </w:r>
      <w:r w:rsidR="0078673F" w:rsidRPr="00AC0CD7">
        <w:t>for the</w:t>
      </w:r>
      <w:r w:rsidR="00725571" w:rsidRPr="00AC0CD7">
        <w:t xml:space="preserve"> ARCIC</w:t>
      </w:r>
      <w:r w:rsidR="00C36BEE" w:rsidRPr="00AC0CD7">
        <w:t xml:space="preserve"> Report</w:t>
      </w:r>
      <w:r w:rsidR="008A34F2" w:rsidRPr="00AC0CD7">
        <w:t>s</w:t>
      </w:r>
      <w:r w:rsidR="00BD1A4B" w:rsidRPr="00AC0CD7">
        <w:t>.</w:t>
      </w:r>
    </w:p>
    <w:p w14:paraId="042D47F4" w14:textId="10C8B93D" w:rsidR="0045490E" w:rsidRPr="00AC0CD7" w:rsidRDefault="006F3661" w:rsidP="0062714C">
      <w:pPr>
        <w:pStyle w:val="NormalPara"/>
        <w:jc w:val="both"/>
      </w:pPr>
      <w:r w:rsidRPr="00AC0CD7">
        <w:t>I</w:t>
      </w:r>
      <w:r w:rsidR="008C6E8D" w:rsidRPr="00AC0CD7">
        <w:t xml:space="preserve"> now turn to </w:t>
      </w:r>
      <w:r w:rsidR="0028732D" w:rsidRPr="00AC0CD7">
        <w:t xml:space="preserve">paraphrasing </w:t>
      </w:r>
      <w:r w:rsidR="008C6E8D" w:rsidRPr="00AC0CD7">
        <w:t xml:space="preserve">the </w:t>
      </w:r>
      <w:r w:rsidR="006B76EC">
        <w:t>t</w:t>
      </w:r>
      <w:r w:rsidR="008C6E8D" w:rsidRPr="00AC0CD7">
        <w:t>wo Agreed Statements</w:t>
      </w:r>
      <w:r w:rsidR="0028732D" w:rsidRPr="00AC0CD7">
        <w:t xml:space="preserve">, the </w:t>
      </w:r>
      <w:r w:rsidR="00B21152" w:rsidRPr="00AC0CD7">
        <w:t>original</w:t>
      </w:r>
      <w:r w:rsidR="00067BBA" w:rsidRPr="00AC0CD7">
        <w:t xml:space="preserve"> </w:t>
      </w:r>
      <w:r w:rsidR="001E2464" w:rsidRPr="00AC0CD7">
        <w:t>ones</w:t>
      </w:r>
      <w:r w:rsidR="00067BBA" w:rsidRPr="00AC0CD7">
        <w:t xml:space="preserve"> appearing in an </w:t>
      </w:r>
      <w:r w:rsidR="001E2464" w:rsidRPr="00AC0CD7">
        <w:t>a</w:t>
      </w:r>
      <w:r w:rsidR="00067BBA" w:rsidRPr="00AC0CD7">
        <w:t>ppendix at the end</w:t>
      </w:r>
      <w:r w:rsidR="00D51286" w:rsidRPr="00AC0CD7">
        <w:t xml:space="preserve"> of the </w:t>
      </w:r>
      <w:r w:rsidR="001E2464" w:rsidRPr="00AC0CD7">
        <w:t>d</w:t>
      </w:r>
      <w:r w:rsidR="00D51286" w:rsidRPr="00AC0CD7">
        <w:t>issertation.</w:t>
      </w:r>
    </w:p>
    <w:p w14:paraId="41FD43B4" w14:textId="01CBE61A" w:rsidR="00375025" w:rsidRPr="00AC0CD7" w:rsidRDefault="001F356F" w:rsidP="0062714C">
      <w:pPr>
        <w:pStyle w:val="Heading2"/>
        <w:spacing w:line="360" w:lineRule="auto"/>
        <w:jc w:val="both"/>
      </w:pPr>
      <w:bookmarkStart w:id="4" w:name="_Toc225621137"/>
      <w:r w:rsidRPr="00AC0CD7">
        <w:t>Agreed Statement on Eucharistic Doctrine</w:t>
      </w:r>
      <w:r w:rsidR="0045372C" w:rsidRPr="00AC0CD7">
        <w:t xml:space="preserve"> - September 1971</w:t>
      </w:r>
      <w:bookmarkEnd w:id="4"/>
    </w:p>
    <w:p w14:paraId="6BB5D350" w14:textId="284DBA9A" w:rsidR="001F356F" w:rsidRPr="00AC0CD7" w:rsidRDefault="002F27EF" w:rsidP="0062714C">
      <w:pPr>
        <w:pStyle w:val="NormalPara"/>
        <w:jc w:val="both"/>
      </w:pPr>
      <w:r w:rsidRPr="00AC0CD7">
        <w:t>By</w:t>
      </w:r>
      <w:r w:rsidR="001F356F" w:rsidRPr="00AC0CD7">
        <w:t xml:space="preserve"> using the method of starting from where the two </w:t>
      </w:r>
      <w:r w:rsidR="005F347C" w:rsidRPr="00AC0CD7">
        <w:t>C</w:t>
      </w:r>
      <w:r w:rsidR="001F356F" w:rsidRPr="00AC0CD7">
        <w:t xml:space="preserve">hurches agreed, </w:t>
      </w:r>
      <w:r w:rsidR="002B3A7F" w:rsidRPr="00AC0CD7">
        <w:t xml:space="preserve">in twelve paragraphs </w:t>
      </w:r>
      <w:r w:rsidR="001F356F" w:rsidRPr="00AC0CD7">
        <w:t xml:space="preserve">they were able to look constructively at the </w:t>
      </w:r>
      <w:r w:rsidR="00E0795D" w:rsidRPr="00AC0CD7">
        <w:t>problematic issues</w:t>
      </w:r>
      <w:r w:rsidR="001F356F" w:rsidRPr="00AC0CD7">
        <w:t xml:space="preserve">. This was particularly true of the meaning of the term </w:t>
      </w:r>
      <w:r w:rsidR="00C7441E" w:rsidRPr="00AC0CD7">
        <w:t>t</w:t>
      </w:r>
      <w:r w:rsidR="001F356F" w:rsidRPr="00AC0CD7">
        <w:t>ransubstantiation</w:t>
      </w:r>
      <w:r w:rsidR="00804664" w:rsidRPr="00AC0CD7">
        <w:t xml:space="preserve"> which </w:t>
      </w:r>
      <w:r w:rsidR="001F356F" w:rsidRPr="00AC0CD7">
        <w:t xml:space="preserve">is challenging </w:t>
      </w:r>
      <w:r w:rsidR="00335B55" w:rsidRPr="00AC0CD7">
        <w:t xml:space="preserve">for </w:t>
      </w:r>
      <w:r w:rsidR="00C7441E" w:rsidRPr="00AC0CD7">
        <w:t xml:space="preserve">both </w:t>
      </w:r>
      <w:r w:rsidR="00335B55" w:rsidRPr="00AC0CD7">
        <w:t>Catholics</w:t>
      </w:r>
      <w:r w:rsidR="001F356F" w:rsidRPr="00AC0CD7">
        <w:t xml:space="preserve"> a</w:t>
      </w:r>
      <w:r w:rsidR="00A13AF2" w:rsidRPr="00AC0CD7">
        <w:t xml:space="preserve">nd </w:t>
      </w:r>
      <w:r w:rsidR="001F356F" w:rsidRPr="00AC0CD7">
        <w:t>Anglicans</w:t>
      </w:r>
      <w:r w:rsidR="00506B1B" w:rsidRPr="00AC0CD7">
        <w:t>.</w:t>
      </w:r>
    </w:p>
    <w:p w14:paraId="64CC903E" w14:textId="088D3D77" w:rsidR="001F356F" w:rsidRPr="00AC0CD7" w:rsidRDefault="001F356F" w:rsidP="0062714C">
      <w:pPr>
        <w:pStyle w:val="NormalPara"/>
        <w:jc w:val="both"/>
      </w:pPr>
      <w:r w:rsidRPr="00AC0CD7">
        <w:t xml:space="preserve">The term </w:t>
      </w:r>
      <w:r w:rsidR="00347F5D" w:rsidRPr="00AC0CD7">
        <w:t>E</w:t>
      </w:r>
      <w:r w:rsidRPr="00AC0CD7">
        <w:t xml:space="preserve">ucharist was adopted by ARCIC, </w:t>
      </w:r>
      <w:r w:rsidR="00040796" w:rsidRPr="00AC0CD7">
        <w:t xml:space="preserve">since </w:t>
      </w:r>
      <w:r w:rsidRPr="00AC0CD7">
        <w:t xml:space="preserve">it has become the most acceptable. Their aim was interpreting the </w:t>
      </w:r>
      <w:r w:rsidR="00476094" w:rsidRPr="00AC0CD7">
        <w:t>E</w:t>
      </w:r>
      <w:r w:rsidRPr="00AC0CD7">
        <w:t>ucharist in a profound way reflecting both scriptural authority and the agreement reached.</w:t>
      </w:r>
      <w:r w:rsidRPr="00AC0CD7">
        <w:rPr>
          <w:rStyle w:val="FootnoteReference"/>
        </w:rPr>
        <w:footnoteReference w:id="38"/>
      </w:r>
      <w:r w:rsidRPr="00AC0CD7">
        <w:t xml:space="preserve"> The reconciliation between Jesus Christ and his Father is shared by the unity of all </w:t>
      </w:r>
      <w:r w:rsidR="00810368" w:rsidRPr="00AC0CD7">
        <w:t>hu</w:t>
      </w:r>
      <w:r w:rsidRPr="00AC0CD7">
        <w:t xml:space="preserve">mankind to God. This is initiated through baptism, spiritually developed through the </w:t>
      </w:r>
      <w:r w:rsidR="00476094" w:rsidRPr="00AC0CD7">
        <w:t>E</w:t>
      </w:r>
      <w:r w:rsidRPr="00AC0CD7">
        <w:t>ucharist and manifested by the confession of the one faith in a life of service.</w:t>
      </w:r>
      <w:r w:rsidRPr="00AC0CD7">
        <w:rPr>
          <w:rStyle w:val="FootnoteReference"/>
        </w:rPr>
        <w:footnoteReference w:id="39"/>
      </w:r>
      <w:r w:rsidRPr="00AC0CD7">
        <w:t xml:space="preserve">  Christ  manifest</w:t>
      </w:r>
      <w:r w:rsidR="00DA43EA" w:rsidRPr="00AC0CD7">
        <w:t>s</w:t>
      </w:r>
      <w:r w:rsidRPr="00AC0CD7">
        <w:t xml:space="preserve"> his victory over sin and death through the sharing of his sacramental </w:t>
      </w:r>
      <w:r w:rsidR="00727949">
        <w:t>B</w:t>
      </w:r>
      <w:r w:rsidRPr="00AC0CD7">
        <w:t xml:space="preserve">ody and </w:t>
      </w:r>
      <w:r w:rsidR="00727949">
        <w:t>B</w:t>
      </w:r>
      <w:r w:rsidRPr="00AC0CD7">
        <w:t>lood.</w:t>
      </w:r>
      <w:r w:rsidRPr="00AC0CD7">
        <w:rPr>
          <w:rStyle w:val="FootnoteReference"/>
        </w:rPr>
        <w:footnoteReference w:id="40"/>
      </w:r>
      <w:r w:rsidRPr="00AC0CD7">
        <w:t xml:space="preserve"> At the </w:t>
      </w:r>
      <w:r w:rsidR="009E466B" w:rsidRPr="00AC0CD7">
        <w:t>E</w:t>
      </w:r>
      <w:r w:rsidRPr="00AC0CD7">
        <w:t xml:space="preserve">ucharist we proclaim the Lord’s death until he returns, look retrospectively to Christ’s one sacrifice, welcome him in the present moment and joyfully anticipate his final </w:t>
      </w:r>
      <w:r w:rsidR="000162C0" w:rsidRPr="00AC0CD7">
        <w:t>appearance</w:t>
      </w:r>
      <w:r w:rsidRPr="00AC0CD7">
        <w:t>.</w:t>
      </w:r>
      <w:r w:rsidRPr="00AC0CD7">
        <w:rPr>
          <w:rStyle w:val="FootnoteReference"/>
        </w:rPr>
        <w:footnoteReference w:id="41"/>
      </w:r>
      <w:r w:rsidRPr="00AC0CD7">
        <w:t xml:space="preserve"> The sacrifice of Christ at Calvary was on</w:t>
      </w:r>
      <w:r w:rsidR="00786440" w:rsidRPr="00AC0CD7">
        <w:t>c</w:t>
      </w:r>
      <w:r w:rsidRPr="00AC0CD7">
        <w:t xml:space="preserve">e and for all and there can never be </w:t>
      </w:r>
      <w:r w:rsidRPr="00AC0CD7">
        <w:lastRenderedPageBreak/>
        <w:t xml:space="preserve">a repeating of that event in a </w:t>
      </w:r>
      <w:r w:rsidR="009E466B" w:rsidRPr="00AC0CD7">
        <w:t>E</w:t>
      </w:r>
      <w:r w:rsidRPr="00AC0CD7">
        <w:t>ucharist which is the means by which the expiation of sin is made available to the faithful. This memorial (</w:t>
      </w:r>
      <w:r w:rsidRPr="00AC0CD7">
        <w:rPr>
          <w:i/>
          <w:iCs/>
        </w:rPr>
        <w:t>anamnesis</w:t>
      </w:r>
      <w:r w:rsidRPr="00AC0CD7">
        <w:t>) is not a recalling of a past event but a present reality of a new relationship with God through Christ’s redeeming work.</w:t>
      </w:r>
      <w:r w:rsidRPr="00AC0CD7">
        <w:rPr>
          <w:rStyle w:val="FootnoteReference"/>
        </w:rPr>
        <w:footnoteReference w:id="42"/>
      </w:r>
      <w:r w:rsidRPr="00AC0CD7">
        <w:t xml:space="preserve"> </w:t>
      </w:r>
    </w:p>
    <w:p w14:paraId="44550882" w14:textId="367B4771" w:rsidR="0064057C" w:rsidRDefault="001F356F" w:rsidP="0062714C">
      <w:pPr>
        <w:pStyle w:val="NormalPara"/>
        <w:jc w:val="both"/>
      </w:pPr>
      <w:r w:rsidRPr="00AC0CD7">
        <w:t xml:space="preserve">Communion with Christ is real, shown by the bread and wine which according to the </w:t>
      </w:r>
      <w:r w:rsidR="00320C0C">
        <w:t>e</w:t>
      </w:r>
      <w:r w:rsidRPr="00AC0CD7">
        <w:t xml:space="preserve">ucharistic mystery become his </w:t>
      </w:r>
      <w:r w:rsidR="00727949">
        <w:t>B</w:t>
      </w:r>
      <w:r w:rsidRPr="00AC0CD7">
        <w:t xml:space="preserve">ody and </w:t>
      </w:r>
      <w:r w:rsidR="00727949">
        <w:t>B</w:t>
      </w:r>
      <w:r w:rsidRPr="00AC0CD7">
        <w:t xml:space="preserve">lood. This can only be interpreted </w:t>
      </w:r>
      <w:r w:rsidR="000641DB" w:rsidRPr="00AC0CD7">
        <w:t>by</w:t>
      </w:r>
      <w:r w:rsidRPr="00AC0CD7">
        <w:t xml:space="preserve"> the </w:t>
      </w:r>
      <w:r w:rsidR="006272DC">
        <w:t>e</w:t>
      </w:r>
      <w:r w:rsidRPr="00AC0CD7">
        <w:t xml:space="preserve">ucharistic gift by which Jesus gives himself to his </w:t>
      </w:r>
      <w:r w:rsidR="00243AA1" w:rsidRPr="00AC0CD7">
        <w:t>C</w:t>
      </w:r>
      <w:r w:rsidRPr="00AC0CD7">
        <w:t>hurch that it may be sustained and be more fully one in him and one another.</w:t>
      </w:r>
      <w:r w:rsidRPr="00AC0CD7">
        <w:rPr>
          <w:rStyle w:val="FootnoteReference"/>
        </w:rPr>
        <w:footnoteReference w:id="43"/>
      </w:r>
      <w:r w:rsidRPr="00AC0CD7">
        <w:t xml:space="preserve"> The presence of Christ is made real throughout the whole of the </w:t>
      </w:r>
      <w:r w:rsidR="004B3A9E">
        <w:t>e</w:t>
      </w:r>
      <w:r w:rsidRPr="00AC0CD7">
        <w:t xml:space="preserve">ucharistic action including the Word. His presence surpasses the sacramental activity as he stands in a place of honour with his Father and offers himself to his </w:t>
      </w:r>
      <w:r w:rsidR="00D55009" w:rsidRPr="00AC0CD7">
        <w:t>C</w:t>
      </w:r>
      <w:r w:rsidRPr="00AC0CD7">
        <w:t>hurch.</w:t>
      </w:r>
      <w:r w:rsidRPr="00AC0CD7">
        <w:rPr>
          <w:rStyle w:val="FootnoteReference"/>
        </w:rPr>
        <w:footnoteReference w:id="44"/>
      </w:r>
      <w:r w:rsidRPr="00AC0CD7">
        <w:t xml:space="preserve"> When his offering is met by faith, a profound spiritual meeting </w:t>
      </w:r>
      <w:r w:rsidR="00A24BC8" w:rsidRPr="00AC0CD7">
        <w:t>occurs</w:t>
      </w:r>
      <w:r w:rsidR="00FF059D" w:rsidRPr="00AC0CD7">
        <w:t xml:space="preserve"> </w:t>
      </w:r>
      <w:r w:rsidRPr="00AC0CD7">
        <w:t xml:space="preserve">which is </w:t>
      </w:r>
      <w:r w:rsidR="00D82839" w:rsidRPr="00AC0CD7">
        <w:t>i</w:t>
      </w:r>
      <w:r w:rsidRPr="00AC0CD7">
        <w:t xml:space="preserve">ndependent </w:t>
      </w:r>
      <w:r w:rsidR="007A1E90" w:rsidRPr="00AC0CD7">
        <w:t>of the</w:t>
      </w:r>
      <w:r w:rsidRPr="00AC0CD7">
        <w:t xml:space="preserve"> communicant</w:t>
      </w:r>
      <w:r w:rsidR="00320906" w:rsidRPr="00AC0CD7">
        <w:t>’s faith</w:t>
      </w:r>
      <w:r w:rsidRPr="00AC0CD7">
        <w:t>. We are to be aware of both the personal presence of Jesus and the resulting quality of that presence in the life of the faithful.</w:t>
      </w:r>
      <w:r w:rsidRPr="00AC0CD7">
        <w:rPr>
          <w:rStyle w:val="FootnoteReference"/>
        </w:rPr>
        <w:footnoteReference w:id="45"/>
      </w:r>
      <w:r w:rsidRPr="00AC0CD7">
        <w:t xml:space="preserve"> The words </w:t>
      </w:r>
      <w:r w:rsidR="00752C28">
        <w:t>‘</w:t>
      </w:r>
      <w:r w:rsidRPr="00AC0CD7">
        <w:t>Take and eat; th</w:t>
      </w:r>
      <w:r w:rsidR="00FF059D" w:rsidRPr="00AC0CD7">
        <w:t>i</w:t>
      </w:r>
      <w:r w:rsidRPr="00AC0CD7">
        <w:t>s is my body</w:t>
      </w:r>
      <w:r w:rsidR="00752C28">
        <w:t>’</w:t>
      </w:r>
      <w:r w:rsidRPr="00AC0CD7">
        <w:t xml:space="preserve"> do not permit a dissociation between his presence and the eating and drinking of the bread and wine for they are Christ’s </w:t>
      </w:r>
      <w:r w:rsidR="00727949">
        <w:t>B</w:t>
      </w:r>
      <w:r w:rsidRPr="00AC0CD7">
        <w:t xml:space="preserve">ody and </w:t>
      </w:r>
      <w:r w:rsidR="00B24F04">
        <w:t>Bl</w:t>
      </w:r>
      <w:r w:rsidRPr="00AC0CD7">
        <w:t>ood not just signs.</w:t>
      </w:r>
      <w:r w:rsidRPr="00AC0CD7">
        <w:rPr>
          <w:rStyle w:val="FootnoteReference"/>
        </w:rPr>
        <w:footnoteReference w:id="46"/>
      </w:r>
      <w:r w:rsidRPr="00AC0CD7">
        <w:t xml:space="preserve"> The prayer of consecration (</w:t>
      </w:r>
      <w:r w:rsidRPr="00AC0CD7">
        <w:rPr>
          <w:i/>
          <w:iCs/>
        </w:rPr>
        <w:t>anaphora</w:t>
      </w:r>
      <w:r w:rsidRPr="00AC0CD7">
        <w:t xml:space="preserve">) ensuring the reality of the Presence of Jesus is actualised by rhetorical power of the Holy Spirit and we eat and drink his </w:t>
      </w:r>
      <w:r w:rsidR="00B24F04">
        <w:t>B</w:t>
      </w:r>
      <w:r w:rsidRPr="00AC0CD7">
        <w:t xml:space="preserve">ody and </w:t>
      </w:r>
      <w:r w:rsidR="00B24F04">
        <w:t>B</w:t>
      </w:r>
      <w:r w:rsidRPr="00AC0CD7">
        <w:t>lood.</w:t>
      </w:r>
      <w:r w:rsidRPr="00AC0CD7">
        <w:rPr>
          <w:rStyle w:val="FootnoteReference"/>
        </w:rPr>
        <w:footnoteReference w:id="47"/>
      </w:r>
      <w:r w:rsidRPr="00AC0CD7">
        <w:t xml:space="preserve"> By it we look forward to the joy that is to come in our final destiny.</w:t>
      </w:r>
      <w:r w:rsidRPr="00AC0CD7">
        <w:rPr>
          <w:rStyle w:val="FootnoteReference"/>
        </w:rPr>
        <w:footnoteReference w:id="48"/>
      </w:r>
      <w:r w:rsidRPr="00AC0CD7">
        <w:t xml:space="preserve"> </w:t>
      </w:r>
    </w:p>
    <w:p w14:paraId="1E3FB504" w14:textId="4C2DF4AF" w:rsidR="001F356F" w:rsidRPr="00AC0CD7" w:rsidRDefault="00DD60CC" w:rsidP="0062714C">
      <w:pPr>
        <w:pStyle w:val="NormalPara"/>
        <w:jc w:val="both"/>
      </w:pPr>
      <w:r w:rsidRPr="00AC0CD7">
        <w:t>ARCIC</w:t>
      </w:r>
      <w:r w:rsidR="001F356F" w:rsidRPr="00AC0CD7">
        <w:t xml:space="preserve"> </w:t>
      </w:r>
      <w:r w:rsidRPr="00AC0CD7">
        <w:t xml:space="preserve">considers </w:t>
      </w:r>
      <w:r w:rsidR="001F356F" w:rsidRPr="00AC0CD7">
        <w:t xml:space="preserve">substantial agreement has been reached </w:t>
      </w:r>
      <w:r w:rsidR="00F33755" w:rsidRPr="00AC0CD7">
        <w:t>in</w:t>
      </w:r>
      <w:r w:rsidR="00AE4EFE" w:rsidRPr="00AC0CD7">
        <w:t xml:space="preserve"> </w:t>
      </w:r>
      <w:r w:rsidR="00323FE0" w:rsidRPr="00AC0CD7">
        <w:t>E</w:t>
      </w:r>
      <w:r w:rsidR="001F356F" w:rsidRPr="00AC0CD7">
        <w:t xml:space="preserve">ucharistic doctrine </w:t>
      </w:r>
      <w:r w:rsidR="00AE4EFE" w:rsidRPr="00AC0CD7">
        <w:t>despite</w:t>
      </w:r>
      <w:r w:rsidR="001F356F" w:rsidRPr="00AC0CD7">
        <w:t xml:space="preserve"> the various interpretations</w:t>
      </w:r>
      <w:r w:rsidR="00A203F6">
        <w:t xml:space="preserve"> and </w:t>
      </w:r>
      <w:r w:rsidR="001F356F" w:rsidRPr="00AC0CD7">
        <w:t xml:space="preserve">believes any theological discrepancies can be resolved according to the principles laid down in the </w:t>
      </w:r>
      <w:r w:rsidR="00A60E7D">
        <w:t>e</w:t>
      </w:r>
      <w:r w:rsidR="001F356F" w:rsidRPr="00AC0CD7">
        <w:t xml:space="preserve">ucharistic </w:t>
      </w:r>
      <w:r w:rsidR="00A60E7D">
        <w:t>a</w:t>
      </w:r>
      <w:r w:rsidR="001F356F" w:rsidRPr="00AC0CD7">
        <w:t xml:space="preserve">greement. This reinterpreted doctrine will free us for the greater unity that is sought between the two </w:t>
      </w:r>
      <w:r w:rsidR="00B679F6" w:rsidRPr="00AC0CD7">
        <w:t>C</w:t>
      </w:r>
      <w:r w:rsidR="001F356F" w:rsidRPr="00AC0CD7">
        <w:t>hurches.</w:t>
      </w:r>
      <w:r w:rsidR="001F356F" w:rsidRPr="00AC0CD7">
        <w:rPr>
          <w:rStyle w:val="FootnoteReference"/>
        </w:rPr>
        <w:footnoteReference w:id="49"/>
      </w:r>
    </w:p>
    <w:p w14:paraId="6594ECFA" w14:textId="77777777" w:rsidR="00E6260C" w:rsidRPr="00AC0CD7" w:rsidRDefault="009760C7" w:rsidP="0062714C">
      <w:pPr>
        <w:pStyle w:val="Heading2"/>
        <w:spacing w:line="360" w:lineRule="auto"/>
        <w:jc w:val="both"/>
        <w:rPr>
          <w:u w:val="single"/>
        </w:rPr>
      </w:pPr>
      <w:bookmarkStart w:id="5" w:name="_Toc225621138"/>
      <w:r w:rsidRPr="00AC0CD7">
        <w:rPr>
          <w:u w:val="single"/>
        </w:rPr>
        <w:t xml:space="preserve">Agreed </w:t>
      </w:r>
      <w:r w:rsidR="001F356F" w:rsidRPr="00AC0CD7">
        <w:rPr>
          <w:u w:val="single"/>
        </w:rPr>
        <w:t>Statement on Ministry and Ordination - September 1973</w:t>
      </w:r>
      <w:bookmarkEnd w:id="5"/>
    </w:p>
    <w:p w14:paraId="3DC7C00E" w14:textId="2A966DA7" w:rsidR="001F356F" w:rsidRPr="00AC0CD7" w:rsidRDefault="000C7C86" w:rsidP="0062714C">
      <w:pPr>
        <w:pStyle w:val="NormalPara"/>
        <w:jc w:val="both"/>
      </w:pPr>
      <w:r w:rsidRPr="00AC0CD7">
        <w:t xml:space="preserve">ARCIC </w:t>
      </w:r>
      <w:r w:rsidR="001F356F" w:rsidRPr="00AC0CD7">
        <w:t xml:space="preserve">dealt positively with what they saw as authentic patterns of ministry and left the issue of validation of Anglican Orders together with the female </w:t>
      </w:r>
      <w:r w:rsidR="00903C5B" w:rsidRPr="00AC0CD7">
        <w:t>o</w:t>
      </w:r>
      <w:r w:rsidR="001F356F" w:rsidRPr="00AC0CD7">
        <w:t>rdination question to future considerat</w:t>
      </w:r>
      <w:r w:rsidR="00EA34DD" w:rsidRPr="00AC0CD7">
        <w:t>ion.</w:t>
      </w:r>
      <w:r w:rsidR="001F356F" w:rsidRPr="00AC0CD7">
        <w:t xml:space="preserve"> They believed that within the new context, there is no discrepancy between these issues and the fundamental points about </w:t>
      </w:r>
      <w:r w:rsidR="004F301A" w:rsidRPr="00AC0CD7">
        <w:t>m</w:t>
      </w:r>
      <w:r w:rsidR="001F356F" w:rsidRPr="00AC0CD7">
        <w:t xml:space="preserve">inistry which the Agreed Statement raised. The Commission believed that both </w:t>
      </w:r>
      <w:r w:rsidR="00EE4788" w:rsidRPr="00AC0CD7">
        <w:t>C</w:t>
      </w:r>
      <w:r w:rsidR="001F356F" w:rsidRPr="00AC0CD7">
        <w:t xml:space="preserve">hurches </w:t>
      </w:r>
      <w:r w:rsidR="00D76054" w:rsidRPr="00AC0CD7">
        <w:t>would</w:t>
      </w:r>
      <w:r w:rsidR="001F356F" w:rsidRPr="00AC0CD7">
        <w:t xml:space="preserve"> recognise the</w:t>
      </w:r>
      <w:r w:rsidR="00C31C33" w:rsidRPr="00AC0CD7">
        <w:t xml:space="preserve">ir own </w:t>
      </w:r>
      <w:r w:rsidR="001F356F" w:rsidRPr="00AC0CD7">
        <w:t>tradition in the Agreed Statement</w:t>
      </w:r>
      <w:r w:rsidR="00B224C2" w:rsidRPr="00AC0CD7">
        <w:t>s</w:t>
      </w:r>
      <w:r w:rsidR="001F356F" w:rsidRPr="00AC0CD7">
        <w:t>.</w:t>
      </w:r>
    </w:p>
    <w:p w14:paraId="76B9DBE0" w14:textId="4EA095F6" w:rsidR="004C1343" w:rsidRPr="00AC0CD7" w:rsidRDefault="001F356F" w:rsidP="0062714C">
      <w:pPr>
        <w:pStyle w:val="NormalPara"/>
        <w:jc w:val="both"/>
      </w:pPr>
      <w:r w:rsidRPr="00AC0CD7">
        <w:lastRenderedPageBreak/>
        <w:t xml:space="preserve">Whilst the Statement does not claim to cover </w:t>
      </w:r>
      <w:r w:rsidR="00087500" w:rsidRPr="00AC0CD7">
        <w:t xml:space="preserve">total </w:t>
      </w:r>
      <w:r w:rsidR="00D76054" w:rsidRPr="00AC0CD7">
        <w:t>doctr</w:t>
      </w:r>
      <w:r w:rsidR="00B224C2" w:rsidRPr="00AC0CD7">
        <w:t>in</w:t>
      </w:r>
      <w:r w:rsidR="00D76054" w:rsidRPr="00AC0CD7">
        <w:t>al</w:t>
      </w:r>
      <w:r w:rsidRPr="00AC0CD7">
        <w:t xml:space="preserve"> understanding concerning </w:t>
      </w:r>
      <w:r w:rsidR="0036780C" w:rsidRPr="00AC0CD7">
        <w:t>m</w:t>
      </w:r>
      <w:r w:rsidRPr="00AC0CD7">
        <w:t>inistry, it deals with its scriptural and historic foundations and refers to controversial elements.</w:t>
      </w:r>
      <w:r w:rsidRPr="00AC0CD7">
        <w:rPr>
          <w:rStyle w:val="FootnoteReference"/>
        </w:rPr>
        <w:footnoteReference w:id="50"/>
      </w:r>
      <w:r w:rsidRPr="00AC0CD7">
        <w:t xml:space="preserve"> Ordained ministry within the two </w:t>
      </w:r>
      <w:r w:rsidR="000065BA" w:rsidRPr="00AC0CD7">
        <w:t>C</w:t>
      </w:r>
      <w:r w:rsidRPr="00AC0CD7">
        <w:t>hurches can only be properly understood by its manifold roles under canonical authority.</w:t>
      </w:r>
      <w:r w:rsidRPr="00AC0CD7">
        <w:rPr>
          <w:rStyle w:val="FootnoteReference"/>
        </w:rPr>
        <w:footnoteReference w:id="51"/>
      </w:r>
      <w:r w:rsidRPr="00AC0CD7">
        <w:t xml:space="preserve"> The </w:t>
      </w:r>
      <w:r w:rsidR="004C0ACF" w:rsidRPr="00AC0CD7">
        <w:t>m</w:t>
      </w:r>
      <w:r w:rsidRPr="00AC0CD7">
        <w:t>inistry of all Christians takes its form from that of the servanthood of Christ and with the purpose of building up the community (</w:t>
      </w:r>
      <w:r w:rsidRPr="00AC0CD7">
        <w:rPr>
          <w:i/>
          <w:iCs/>
        </w:rPr>
        <w:t>koinonia</w:t>
      </w:r>
      <w:r w:rsidRPr="00AC0CD7">
        <w:t xml:space="preserve">). This is accomplished through the life, death and </w:t>
      </w:r>
      <w:r w:rsidR="00D52636">
        <w:t>r</w:t>
      </w:r>
      <w:r w:rsidRPr="00AC0CD7">
        <w:t>esurrection of Jesus Christ.</w:t>
      </w:r>
      <w:r w:rsidRPr="00AC0CD7">
        <w:rPr>
          <w:rStyle w:val="FootnoteReference"/>
        </w:rPr>
        <w:footnoteReference w:id="52"/>
      </w:r>
      <w:r w:rsidRPr="00AC0CD7">
        <w:t xml:space="preserve"> Whilst it is problematic in certifying a precise form of ministry according to </w:t>
      </w:r>
      <w:r w:rsidR="007D6A50">
        <w:t>the</w:t>
      </w:r>
      <w:r w:rsidRPr="00AC0CD7">
        <w:t xml:space="preserve"> New Testament, two aspects are clear; a relationship to the Christ of history and a response to the commissioning of his apostles for their role in the Church and the world.</w:t>
      </w:r>
      <w:r w:rsidRPr="00AC0CD7">
        <w:rPr>
          <w:rStyle w:val="FootnoteReference"/>
        </w:rPr>
        <w:footnoteReference w:id="53"/>
      </w:r>
      <w:r w:rsidRPr="00AC0CD7">
        <w:t xml:space="preserve"> </w:t>
      </w:r>
    </w:p>
    <w:p w14:paraId="49C4301E" w14:textId="5EAACDB5" w:rsidR="006D609A" w:rsidRPr="00AC0CD7" w:rsidRDefault="001F356F" w:rsidP="0062714C">
      <w:pPr>
        <w:pStyle w:val="NormalPara"/>
        <w:jc w:val="both"/>
      </w:pPr>
      <w:r w:rsidRPr="00AC0CD7">
        <w:t xml:space="preserve">The purpose of every ministry is to be the Spirit led instrument </w:t>
      </w:r>
      <w:r w:rsidR="008B568A" w:rsidRPr="00AC0CD7">
        <w:t xml:space="preserve">of </w:t>
      </w:r>
      <w:r w:rsidRPr="00AC0CD7">
        <w:t>God’s glory and the deliverance from sin (Eph. 4:11-13). The beginning</w:t>
      </w:r>
      <w:r w:rsidR="00282EC7" w:rsidRPr="00AC0CD7">
        <w:t xml:space="preserve">s </w:t>
      </w:r>
      <w:r w:rsidRPr="00AC0CD7">
        <w:t xml:space="preserve">of ministerial authority can be located to the growth of the New Testament </w:t>
      </w:r>
      <w:r w:rsidR="00C52A01" w:rsidRPr="00AC0CD7">
        <w:t>period,</w:t>
      </w:r>
      <w:r w:rsidR="00AF65AC" w:rsidRPr="00AC0CD7">
        <w:t xml:space="preserve"> </w:t>
      </w:r>
      <w:r w:rsidRPr="00AC0CD7">
        <w:t xml:space="preserve">and it is within this </w:t>
      </w:r>
      <w:r w:rsidR="00AF65AC" w:rsidRPr="00AC0CD7">
        <w:t>context</w:t>
      </w:r>
      <w:r w:rsidRPr="00AC0CD7">
        <w:t xml:space="preserve"> which </w:t>
      </w:r>
      <w:r w:rsidR="0009530B" w:rsidRPr="00AC0CD7">
        <w:t>ARCIC</w:t>
      </w:r>
      <w:r w:rsidRPr="00AC0CD7">
        <w:t xml:space="preserve"> justifies the term </w:t>
      </w:r>
      <w:r w:rsidR="003E50FB" w:rsidRPr="00AC0CD7">
        <w:t>o</w:t>
      </w:r>
      <w:r w:rsidRPr="00AC0CD7">
        <w:t>rdination.</w:t>
      </w:r>
      <w:r w:rsidRPr="00AC0CD7">
        <w:rPr>
          <w:rStyle w:val="FootnoteReference"/>
        </w:rPr>
        <w:footnoteReference w:id="54"/>
      </w:r>
      <w:r w:rsidRPr="00AC0CD7">
        <w:t xml:space="preserve"> Although great ministerial variations were seen in the New Testament period, two terms emerged; </w:t>
      </w:r>
      <w:r w:rsidR="006834D1" w:rsidRPr="00AC0CD7">
        <w:rPr>
          <w:i/>
          <w:iCs/>
        </w:rPr>
        <w:t>e</w:t>
      </w:r>
      <w:r w:rsidRPr="00AC0CD7">
        <w:rPr>
          <w:i/>
          <w:iCs/>
        </w:rPr>
        <w:t>piscopacy</w:t>
      </w:r>
      <w:r w:rsidRPr="00AC0CD7">
        <w:t xml:space="preserve"> and </w:t>
      </w:r>
      <w:r w:rsidR="006834D1" w:rsidRPr="00AC0CD7">
        <w:rPr>
          <w:i/>
          <w:iCs/>
        </w:rPr>
        <w:t>p</w:t>
      </w:r>
      <w:r w:rsidRPr="00AC0CD7">
        <w:rPr>
          <w:i/>
          <w:iCs/>
        </w:rPr>
        <w:t xml:space="preserve">resbyteroi. </w:t>
      </w:r>
      <w:r w:rsidRPr="00AC0CD7">
        <w:t>It is from these that the three-fold ministry of bishop, presbyter and deacon emerges as ordained ministry.</w:t>
      </w:r>
      <w:r w:rsidRPr="00AC0CD7">
        <w:rPr>
          <w:rStyle w:val="FootnoteReference"/>
        </w:rPr>
        <w:footnoteReference w:id="55"/>
      </w:r>
      <w:r w:rsidRPr="00AC0CD7">
        <w:t xml:space="preserve"> </w:t>
      </w:r>
    </w:p>
    <w:p w14:paraId="6B7B0C54" w14:textId="0DF535EC" w:rsidR="009E6768" w:rsidRPr="00AC0CD7" w:rsidRDefault="001F356F" w:rsidP="0062714C">
      <w:pPr>
        <w:pStyle w:val="NormalPara"/>
        <w:jc w:val="both"/>
      </w:pPr>
      <w:r w:rsidRPr="00AC0CD7">
        <w:t xml:space="preserve">The principal purpose of the ordained ministry is to serve the wider community of God’s people and to guide and maintain unity within the priesthood of </w:t>
      </w:r>
      <w:r w:rsidR="00190441">
        <w:t xml:space="preserve">the </w:t>
      </w:r>
      <w:r w:rsidR="00190441" w:rsidRPr="00190441">
        <w:rPr>
          <w:i/>
          <w:iCs/>
        </w:rPr>
        <w:t>laos</w:t>
      </w:r>
      <w:r w:rsidRPr="00AC0CD7">
        <w:t>.</w:t>
      </w:r>
      <w:r w:rsidRPr="00AC0CD7">
        <w:rPr>
          <w:rStyle w:val="FootnoteReference"/>
        </w:rPr>
        <w:footnoteReference w:id="56"/>
      </w:r>
      <w:r w:rsidRPr="00AC0CD7">
        <w:t xml:space="preserve"> The New Testament conveys a picture of a didactic and pastoral image of ministry.</w:t>
      </w:r>
      <w:r w:rsidRPr="00AC0CD7">
        <w:rPr>
          <w:rStyle w:val="FootnoteReference"/>
        </w:rPr>
        <w:footnoteReference w:id="57"/>
      </w:r>
      <w:r w:rsidRPr="00AC0CD7">
        <w:t xml:space="preserve"> Oversight (</w:t>
      </w:r>
      <w:r w:rsidRPr="00AC0CD7">
        <w:rPr>
          <w:i/>
          <w:iCs/>
        </w:rPr>
        <w:t>episcope</w:t>
      </w:r>
      <w:r w:rsidRPr="00AC0CD7">
        <w:t xml:space="preserve">) became increasingly important to the integrity of ministry. </w:t>
      </w:r>
      <w:r w:rsidRPr="00AC0CD7">
        <w:rPr>
          <w:i/>
          <w:iCs/>
        </w:rPr>
        <w:t xml:space="preserve">Presbyters </w:t>
      </w:r>
      <w:r w:rsidRPr="00AC0CD7">
        <w:t>evolved</w:t>
      </w:r>
      <w:r w:rsidR="00961B9B" w:rsidRPr="00AC0CD7">
        <w:t>,</w:t>
      </w:r>
      <w:r w:rsidRPr="00AC0CD7">
        <w:t xml:space="preserve"> gaining their local authority from and sharing with</w:t>
      </w:r>
      <w:r w:rsidR="001F56BC" w:rsidRPr="00AC0CD7">
        <w:t xml:space="preserve"> </w:t>
      </w:r>
      <w:r w:rsidRPr="00AC0CD7">
        <w:t xml:space="preserve">the </w:t>
      </w:r>
      <w:r w:rsidR="00803310" w:rsidRPr="00AC0CD7">
        <w:t>bishop</w:t>
      </w:r>
      <w:r w:rsidRPr="00AC0CD7">
        <w:t>.</w:t>
      </w:r>
      <w:r w:rsidRPr="00AC0CD7">
        <w:rPr>
          <w:rStyle w:val="FootnoteReference"/>
        </w:rPr>
        <w:footnoteReference w:id="58"/>
      </w:r>
      <w:r w:rsidRPr="00AC0CD7">
        <w:t xml:space="preserve"> The scriptural emphasis in ministry is build</w:t>
      </w:r>
      <w:r w:rsidR="00552C62" w:rsidRPr="00AC0CD7">
        <w:t>ing</w:t>
      </w:r>
      <w:r w:rsidRPr="00AC0CD7">
        <w:t xml:space="preserve"> up the Christian community and seek</w:t>
      </w:r>
      <w:r w:rsidR="00552C62" w:rsidRPr="00AC0CD7">
        <w:t>ing</w:t>
      </w:r>
      <w:r w:rsidRPr="00AC0CD7">
        <w:t xml:space="preserve"> converts to the Faith. The teaching aspect is important for the spiritual growth of the Church and the awareness of its role within the wider community.</w:t>
      </w:r>
      <w:r w:rsidRPr="00AC0CD7">
        <w:rPr>
          <w:rStyle w:val="FootnoteReference"/>
        </w:rPr>
        <w:footnoteReference w:id="59"/>
      </w:r>
      <w:r w:rsidRPr="00AC0CD7">
        <w:t xml:space="preserve"> The </w:t>
      </w:r>
      <w:r w:rsidR="00DA5BEA" w:rsidRPr="00AC0CD7">
        <w:t>m</w:t>
      </w:r>
      <w:r w:rsidRPr="00AC0CD7">
        <w:t xml:space="preserve">inister is responsible for the Word and Sacrament and admits new Christians through baptism and offers God’s forgiveness of sin, an authority given at </w:t>
      </w:r>
      <w:r w:rsidR="00AC0AD8" w:rsidRPr="00AC0CD7">
        <w:t>o</w:t>
      </w:r>
      <w:r w:rsidRPr="00AC0CD7">
        <w:t>rdination.</w:t>
      </w:r>
      <w:r w:rsidRPr="00AC0CD7">
        <w:rPr>
          <w:rStyle w:val="FootnoteReference"/>
        </w:rPr>
        <w:footnoteReference w:id="60"/>
      </w:r>
      <w:r w:rsidRPr="00AC0CD7">
        <w:t xml:space="preserve"> </w:t>
      </w:r>
    </w:p>
    <w:p w14:paraId="331F9EEC" w14:textId="17470651" w:rsidR="001F356F" w:rsidRPr="00AC0CD7" w:rsidRDefault="001F356F" w:rsidP="0062714C">
      <w:pPr>
        <w:pStyle w:val="NormalPara"/>
        <w:jc w:val="both"/>
      </w:pPr>
      <w:r w:rsidRPr="00AC0CD7">
        <w:t xml:space="preserve">The primary worship of the Church, the </w:t>
      </w:r>
      <w:r w:rsidR="00565505" w:rsidRPr="00AC0CD7">
        <w:t>E</w:t>
      </w:r>
      <w:r w:rsidRPr="00AC0CD7">
        <w:t xml:space="preserve">ucharist, has as its </w:t>
      </w:r>
      <w:r w:rsidR="007609F9" w:rsidRPr="00AC0CD7">
        <w:t>p</w:t>
      </w:r>
      <w:r w:rsidRPr="00AC0CD7">
        <w:t xml:space="preserve">resident the </w:t>
      </w:r>
      <w:r w:rsidR="007609F9" w:rsidRPr="00AC0CD7">
        <w:t>m</w:t>
      </w:r>
      <w:r w:rsidRPr="00AC0CD7">
        <w:t>inister</w:t>
      </w:r>
      <w:r w:rsidR="00061DEC" w:rsidRPr="00AC0CD7">
        <w:t xml:space="preserve">. </w:t>
      </w:r>
      <w:r w:rsidR="00E43091" w:rsidRPr="00AC0CD7">
        <w:t xml:space="preserve">The presider </w:t>
      </w:r>
      <w:r w:rsidRPr="00AC0CD7">
        <w:t>is the focus of unity in the local Church</w:t>
      </w:r>
      <w:r w:rsidR="007079B3" w:rsidRPr="00AC0CD7">
        <w:t xml:space="preserve"> and t</w:t>
      </w:r>
      <w:r w:rsidRPr="00AC0CD7">
        <w:t xml:space="preserve">his teaching </w:t>
      </w:r>
      <w:r w:rsidR="00603327">
        <w:t>of</w:t>
      </w:r>
      <w:r w:rsidR="00487F9B" w:rsidRPr="00AC0CD7">
        <w:t xml:space="preserve"> </w:t>
      </w:r>
      <w:r w:rsidRPr="00AC0CD7">
        <w:t xml:space="preserve">Ignatius </w:t>
      </w:r>
      <w:r w:rsidR="00487F9B" w:rsidRPr="00AC0CD7">
        <w:t xml:space="preserve">is </w:t>
      </w:r>
      <w:r w:rsidRPr="00AC0CD7">
        <w:t xml:space="preserve">in his letter to </w:t>
      </w:r>
      <w:r w:rsidRPr="00AC0CD7">
        <w:lastRenderedPageBreak/>
        <w:t>the Smyrnaeans.</w:t>
      </w:r>
      <w:r w:rsidRPr="00AC0CD7">
        <w:rPr>
          <w:rStyle w:val="FootnoteReference"/>
        </w:rPr>
        <w:footnoteReference w:id="61"/>
      </w:r>
      <w:r w:rsidRPr="00AC0CD7">
        <w:t xml:space="preserve"> Although the unique priestly sacrifice of Jesus is without doubt, the term </w:t>
      </w:r>
      <w:r w:rsidR="00D90104" w:rsidRPr="00AC0CD7">
        <w:t>‘</w:t>
      </w:r>
      <w:r w:rsidRPr="00AC0CD7">
        <w:t>priest</w:t>
      </w:r>
      <w:r w:rsidR="00D90104" w:rsidRPr="00AC0CD7">
        <w:t>’</w:t>
      </w:r>
      <w:r w:rsidRPr="00AC0CD7">
        <w:t xml:space="preserve"> evolved to link the </w:t>
      </w:r>
      <w:r w:rsidR="00952392" w:rsidRPr="00AC0CD7">
        <w:t>m</w:t>
      </w:r>
      <w:r w:rsidRPr="00AC0CD7">
        <w:t xml:space="preserve">inister of the Word and Sacrament to Jesus. When that is seen in the repetition of the </w:t>
      </w:r>
      <w:r w:rsidR="006F2863">
        <w:t>e</w:t>
      </w:r>
      <w:r w:rsidRPr="00AC0CD7">
        <w:t xml:space="preserve">ucharistic consecratory prayer, the </w:t>
      </w:r>
      <w:r w:rsidR="00515425" w:rsidRPr="00AC0CD7">
        <w:t>m</w:t>
      </w:r>
      <w:r w:rsidRPr="00AC0CD7">
        <w:t xml:space="preserve">inister is recognised as particularly focused on the soteriological work of Jesus without repeating his once for all sacrifice. The essential priestly role of the individual </w:t>
      </w:r>
      <w:r w:rsidR="00515425" w:rsidRPr="00AC0CD7">
        <w:t>m</w:t>
      </w:r>
      <w:r w:rsidRPr="00AC0CD7">
        <w:t xml:space="preserve">inister is expressed at the </w:t>
      </w:r>
      <w:r w:rsidR="006F227B" w:rsidRPr="00AC0CD7">
        <w:t>E</w:t>
      </w:r>
      <w:r w:rsidRPr="00AC0CD7">
        <w:t>ucharist by which they represent the priesthood of all the faithful whilst exercising their own priesthood</w:t>
      </w:r>
      <w:r w:rsidR="00E87570" w:rsidRPr="00AC0CD7">
        <w:t>,</w:t>
      </w:r>
      <w:r w:rsidRPr="00AC0CD7">
        <w:t xml:space="preserve"> </w:t>
      </w:r>
      <w:r w:rsidR="00D63386" w:rsidRPr="00AC0CD7">
        <w:t>yet</w:t>
      </w:r>
      <w:r w:rsidRPr="00AC0CD7">
        <w:t xml:space="preserve"> another aspect of ministry.</w:t>
      </w:r>
      <w:r w:rsidRPr="00AC0CD7">
        <w:rPr>
          <w:rStyle w:val="FootnoteReference"/>
        </w:rPr>
        <w:footnoteReference w:id="62"/>
      </w:r>
    </w:p>
    <w:p w14:paraId="5FB9308F" w14:textId="40350DB8" w:rsidR="008F0183" w:rsidRPr="00AC0CD7" w:rsidRDefault="001F356F" w:rsidP="0062714C">
      <w:pPr>
        <w:pStyle w:val="NormalPara"/>
        <w:jc w:val="both"/>
      </w:pPr>
      <w:r w:rsidRPr="00AC0CD7">
        <w:t xml:space="preserve">The ordination of a </w:t>
      </w:r>
      <w:r w:rsidR="00515425" w:rsidRPr="00AC0CD7">
        <w:t>m</w:t>
      </w:r>
      <w:r w:rsidRPr="00AC0CD7">
        <w:t xml:space="preserve">inister takes place within a </w:t>
      </w:r>
      <w:r w:rsidR="00C4295F" w:rsidRPr="00AC0CD7">
        <w:t>E</w:t>
      </w:r>
      <w:r w:rsidRPr="00AC0CD7">
        <w:t xml:space="preserve">ucharist since they are called by God for the office and are gifted by the Spirit for their work in the community, therefore the whole people of God are involved </w:t>
      </w:r>
      <w:r w:rsidR="00903C5B" w:rsidRPr="00AC0CD7">
        <w:t>e</w:t>
      </w:r>
      <w:r w:rsidRPr="00AC0CD7">
        <w:t>ucharistically.</w:t>
      </w:r>
      <w:r w:rsidRPr="00AC0CD7">
        <w:rPr>
          <w:rStyle w:val="FootnoteReference"/>
        </w:rPr>
        <w:footnoteReference w:id="63"/>
      </w:r>
      <w:r w:rsidRPr="00AC0CD7">
        <w:t xml:space="preserve"> At </w:t>
      </w:r>
      <w:r w:rsidR="00556B77" w:rsidRPr="00AC0CD7">
        <w:t>o</w:t>
      </w:r>
      <w:r w:rsidRPr="00AC0CD7">
        <w:t xml:space="preserve">rdination, the ministerial candidates receive grace for their growth in holiness that they may replicate the model of Christ’s service in their ministry. The nature of Christ’s lifelong call to discipleship and the permanent nature of the unity which he has committed to his </w:t>
      </w:r>
      <w:r w:rsidR="005E327F">
        <w:t>C</w:t>
      </w:r>
      <w:r w:rsidRPr="00AC0CD7">
        <w:t xml:space="preserve">hurch is the reason why ordination is unrepeatable in both Catholic and Anglican </w:t>
      </w:r>
      <w:r w:rsidR="005E327F">
        <w:t>C</w:t>
      </w:r>
      <w:r w:rsidRPr="00AC0CD7">
        <w:t>hurches.</w:t>
      </w:r>
      <w:r w:rsidRPr="00AC0CD7">
        <w:rPr>
          <w:rStyle w:val="FootnoteReference"/>
        </w:rPr>
        <w:footnoteReference w:id="64"/>
      </w:r>
      <w:r w:rsidR="00635C20">
        <w:t xml:space="preserve"> </w:t>
      </w:r>
    </w:p>
    <w:p w14:paraId="1D50F318" w14:textId="314E4FFD" w:rsidR="0068413B" w:rsidRPr="00AC0CD7" w:rsidRDefault="001F356F" w:rsidP="0062714C">
      <w:pPr>
        <w:pStyle w:val="NormalPara"/>
        <w:jc w:val="both"/>
      </w:pPr>
      <w:r w:rsidRPr="00AC0CD7">
        <w:t xml:space="preserve">The wider ministry of oversight involved in </w:t>
      </w:r>
      <w:r w:rsidR="00D6614C" w:rsidRPr="00AC0CD7">
        <w:t>e</w:t>
      </w:r>
      <w:r w:rsidRPr="00AC0CD7">
        <w:t xml:space="preserve">piscopal </w:t>
      </w:r>
      <w:r w:rsidR="006E4DAE" w:rsidRPr="00AC0CD7">
        <w:t>o</w:t>
      </w:r>
      <w:r w:rsidRPr="00AC0CD7">
        <w:t xml:space="preserve">rdination is recognised by other bishops taking part in the laying on of hands. By this they admit the new bishop into their fellowship and a sign that they are a collegial member with them in the wider </w:t>
      </w:r>
      <w:r w:rsidR="00E92B5F" w:rsidRPr="00AC0CD7">
        <w:t>c</w:t>
      </w:r>
      <w:r w:rsidRPr="00AC0CD7">
        <w:t xml:space="preserve">hurch. Their participation also identifies with the historic link with the original </w:t>
      </w:r>
      <w:r w:rsidR="004B230A">
        <w:t>A</w:t>
      </w:r>
      <w:r w:rsidRPr="00AC0CD7">
        <w:t xml:space="preserve">postles. This concept of </w:t>
      </w:r>
      <w:r w:rsidR="00A23616">
        <w:t>a</w:t>
      </w:r>
      <w:r w:rsidRPr="00AC0CD7">
        <w:t xml:space="preserve">postolic </w:t>
      </w:r>
      <w:r w:rsidR="00A23616">
        <w:t>s</w:t>
      </w:r>
      <w:r w:rsidRPr="00AC0CD7">
        <w:t xml:space="preserve">uccession is valued in both </w:t>
      </w:r>
      <w:r w:rsidR="006645AF" w:rsidRPr="00AC0CD7">
        <w:t>C</w:t>
      </w:r>
      <w:r w:rsidRPr="00AC0CD7">
        <w:t>hurches.</w:t>
      </w:r>
      <w:r w:rsidRPr="00AC0CD7">
        <w:rPr>
          <w:rStyle w:val="FootnoteReference"/>
        </w:rPr>
        <w:footnoteReference w:id="65"/>
      </w:r>
      <w:r w:rsidRPr="00AC0CD7">
        <w:t xml:space="preserve"> </w:t>
      </w:r>
      <w:r w:rsidR="006645AF" w:rsidRPr="00AC0CD7">
        <w:t>ARCIC</w:t>
      </w:r>
      <w:r w:rsidRPr="00AC0CD7">
        <w:t xml:space="preserve"> took note of </w:t>
      </w:r>
      <w:r w:rsidR="00E92B5F" w:rsidRPr="00AC0CD7">
        <w:t>the Catholic</w:t>
      </w:r>
      <w:r w:rsidRPr="00AC0CD7">
        <w:t xml:space="preserve"> rejection of Anglican Orders</w:t>
      </w:r>
      <w:r w:rsidR="00A442E1" w:rsidRPr="00AC0CD7">
        <w:t xml:space="preserve">. Despite </w:t>
      </w:r>
      <w:r w:rsidR="000B0CBB" w:rsidRPr="00AC0CD7">
        <w:t>this the</w:t>
      </w:r>
      <w:r w:rsidRPr="00AC0CD7">
        <w:t xml:space="preserve"> latest consensus on</w:t>
      </w:r>
      <w:r w:rsidR="00345905">
        <w:t xml:space="preserve"> M</w:t>
      </w:r>
      <w:r w:rsidRPr="00AC0CD7">
        <w:t>inistry places it in a different context</w:t>
      </w:r>
      <w:r w:rsidR="00864645" w:rsidRPr="00AC0CD7">
        <w:t>.</w:t>
      </w:r>
      <w:r w:rsidRPr="00AC0CD7">
        <w:rPr>
          <w:rStyle w:val="FootnoteReference"/>
        </w:rPr>
        <w:footnoteReference w:id="66"/>
      </w:r>
    </w:p>
    <w:p w14:paraId="6034435A" w14:textId="6BAF132E" w:rsidR="006F3A8D" w:rsidRPr="0068413B" w:rsidRDefault="0068413B" w:rsidP="0068413B">
      <w:pPr>
        <w:rPr>
          <w:rFonts w:eastAsia="Arial Unicode MS"/>
          <w:b w:val="0"/>
          <w:color w:val="000000"/>
          <w:kern w:val="0"/>
          <w:sz w:val="22"/>
          <w:szCs w:val="22"/>
          <w:bdr w:val="nil"/>
          <w:lang w:val="en-US" w:eastAsia="en-GB"/>
          <w14:textOutline w14:w="0" w14:cap="flat" w14:cmpd="sng" w14:algn="ctr">
            <w14:noFill/>
            <w14:prstDash w14:val="solid"/>
            <w14:bevel/>
          </w14:textOutline>
          <w14:ligatures w14:val="none"/>
        </w:rPr>
      </w:pPr>
      <w:r>
        <w:br w:type="page"/>
      </w:r>
    </w:p>
    <w:p w14:paraId="279831DC" w14:textId="22999AE1" w:rsidR="00BD52C8" w:rsidRPr="00BB5360" w:rsidRDefault="002B3338" w:rsidP="00514202">
      <w:pPr>
        <w:pStyle w:val="Heading1"/>
      </w:pPr>
      <w:bookmarkStart w:id="6" w:name="_Toc225621139"/>
      <w:r w:rsidRPr="00BB5360">
        <w:lastRenderedPageBreak/>
        <w:t>Literature Review</w:t>
      </w:r>
      <w:bookmarkEnd w:id="6"/>
    </w:p>
    <w:p w14:paraId="066A4B0B" w14:textId="50525C06" w:rsidR="00411638" w:rsidRDefault="00A87537" w:rsidP="00A0150D">
      <w:pPr>
        <w:pStyle w:val="NormalPara"/>
      </w:pPr>
      <w:r>
        <w:t>Th</w:t>
      </w:r>
      <w:r w:rsidR="00D869FD">
        <w:t>is</w:t>
      </w:r>
      <w:r>
        <w:t xml:space="preserve"> </w:t>
      </w:r>
      <w:r w:rsidR="00D869FD">
        <w:t>r</w:t>
      </w:r>
      <w:r w:rsidR="00570622">
        <w:t>eview places</w:t>
      </w:r>
      <w:r w:rsidR="003F3637">
        <w:t xml:space="preserve"> in context the main argument of the </w:t>
      </w:r>
      <w:r w:rsidR="00D869FD">
        <w:t>d</w:t>
      </w:r>
      <w:r w:rsidR="003F3637">
        <w:t>issertation</w:t>
      </w:r>
      <w:r w:rsidR="009B3D0C">
        <w:t>.</w:t>
      </w:r>
      <w:r w:rsidR="00DB1F4C">
        <w:t xml:space="preserve"> </w:t>
      </w:r>
      <w:r w:rsidR="00316114">
        <w:t xml:space="preserve">An appreciation </w:t>
      </w:r>
      <w:r w:rsidR="00EA3811">
        <w:t>of the</w:t>
      </w:r>
      <w:r w:rsidR="00BE5BF2">
        <w:t xml:space="preserve"> special relationship </w:t>
      </w:r>
      <w:r w:rsidR="00774F72">
        <w:t xml:space="preserve">which already exists </w:t>
      </w:r>
      <w:r w:rsidR="00BE5BF2">
        <w:t xml:space="preserve">between Anglicans and Catholics </w:t>
      </w:r>
      <w:r w:rsidR="00316114">
        <w:t xml:space="preserve">is </w:t>
      </w:r>
      <w:r w:rsidR="00BE5BF2">
        <w:t>noted in many publicatio</w:t>
      </w:r>
      <w:r w:rsidR="001D1EC1">
        <w:t>ns</w:t>
      </w:r>
      <w:r w:rsidR="00BE5BF2">
        <w:t xml:space="preserve">. </w:t>
      </w:r>
      <w:r w:rsidR="00BE5BF2" w:rsidRPr="006B76B9">
        <w:t>Anglicans are differentiated from Protestants</w:t>
      </w:r>
      <w:r w:rsidR="002E576F">
        <w:t>.</w:t>
      </w:r>
      <w:r w:rsidR="00BE5BF2" w:rsidRPr="006B76B9">
        <w:rPr>
          <w:rStyle w:val="FootnoteReference"/>
        </w:rPr>
        <w:footnoteReference w:id="67"/>
      </w:r>
      <w:r w:rsidR="00BE5BF2" w:rsidRPr="006B76B9">
        <w:rPr>
          <w:i/>
          <w:iCs/>
        </w:rPr>
        <w:t xml:space="preserve"> </w:t>
      </w:r>
      <w:r w:rsidR="002E576F">
        <w:t>C</w:t>
      </w:r>
      <w:r w:rsidR="00BE5BF2" w:rsidRPr="006B76B9">
        <w:t xml:space="preserve">ultivating </w:t>
      </w:r>
      <w:r w:rsidR="00801733" w:rsidRPr="006B76B9">
        <w:t>personal relationships</w:t>
      </w:r>
      <w:r w:rsidR="00BE5BF2" w:rsidRPr="006B76B9">
        <w:t xml:space="preserve"> </w:t>
      </w:r>
      <w:r w:rsidR="00597AA5">
        <w:t>i</w:t>
      </w:r>
      <w:r w:rsidR="00C97D7D" w:rsidRPr="006B76B9">
        <w:t>s identified</w:t>
      </w:r>
      <w:r w:rsidR="0038251F">
        <w:t xml:space="preserve"> as bei</w:t>
      </w:r>
      <w:r w:rsidR="00D11EE3">
        <w:t>n</w:t>
      </w:r>
      <w:r w:rsidR="0038251F">
        <w:t>g</w:t>
      </w:r>
      <w:r w:rsidR="00D11EE3">
        <w:t xml:space="preserve"> </w:t>
      </w:r>
      <w:r w:rsidR="0038251F">
        <w:t>important</w:t>
      </w:r>
      <w:r w:rsidR="00D11EE3">
        <w:t xml:space="preserve"> </w:t>
      </w:r>
      <w:r w:rsidR="00BE5BF2" w:rsidRPr="006B76B9">
        <w:t>by O’Collins and Farrugia.</w:t>
      </w:r>
      <w:r w:rsidR="00BE5BF2" w:rsidRPr="006B76B9">
        <w:rPr>
          <w:rStyle w:val="FootnoteReference"/>
        </w:rPr>
        <w:footnoteReference w:id="68"/>
      </w:r>
      <w:r w:rsidR="00BE5BF2" w:rsidRPr="006B76B9">
        <w:rPr>
          <w:i/>
          <w:iCs/>
        </w:rPr>
        <w:t xml:space="preserve"> </w:t>
      </w:r>
      <w:r w:rsidR="00BE5BF2" w:rsidRPr="006B76B9">
        <w:t xml:space="preserve">Tavard </w:t>
      </w:r>
      <w:r w:rsidR="00BE5BF2">
        <w:t xml:space="preserve">also </w:t>
      </w:r>
      <w:r w:rsidR="00BE5BF2" w:rsidRPr="006B76B9">
        <w:t xml:space="preserve">cites how </w:t>
      </w:r>
      <w:r w:rsidR="00BE5BF2" w:rsidRPr="006B76B9">
        <w:rPr>
          <w:i/>
          <w:iCs/>
        </w:rPr>
        <w:t xml:space="preserve">Unitas Redintegratio </w:t>
      </w:r>
      <w:r w:rsidR="00BE5BF2" w:rsidRPr="006B76B9">
        <w:t xml:space="preserve">referred to the Anglican Communion </w:t>
      </w:r>
      <w:r w:rsidR="00A94929">
        <w:t xml:space="preserve">bearing </w:t>
      </w:r>
      <w:r w:rsidR="00A94929" w:rsidRPr="006B76B9">
        <w:t>certain</w:t>
      </w:r>
      <w:r w:rsidR="00BE5BF2" w:rsidRPr="006B76B9">
        <w:t xml:space="preserve"> characteristics of Catholicism.</w:t>
      </w:r>
      <w:r w:rsidR="00BE5BF2" w:rsidRPr="006B76B9">
        <w:rPr>
          <w:rStyle w:val="FootnoteReference"/>
        </w:rPr>
        <w:footnoteReference w:id="69"/>
      </w:r>
      <w:r w:rsidR="00BE5BF2" w:rsidRPr="006B76B9">
        <w:t xml:space="preserve"> </w:t>
      </w:r>
      <w:r w:rsidR="00A0150D">
        <w:t xml:space="preserve">O’Collins and Ferrugia remind us that </w:t>
      </w:r>
      <w:r w:rsidR="00A0150D" w:rsidRPr="006B76B9">
        <w:t xml:space="preserve">Lord Halifax in the </w:t>
      </w:r>
      <w:r w:rsidR="0025790B">
        <w:t>nineteen</w:t>
      </w:r>
      <w:r w:rsidR="00A0150D" w:rsidRPr="006B76B9">
        <w:t xml:space="preserve">th </w:t>
      </w:r>
      <w:r w:rsidR="00FC16BB">
        <w:t>c</w:t>
      </w:r>
      <w:r w:rsidR="00A0150D" w:rsidRPr="006B76B9">
        <w:t xml:space="preserve">entury </w:t>
      </w:r>
      <w:r w:rsidR="00A0150D">
        <w:t xml:space="preserve">created </w:t>
      </w:r>
      <w:r w:rsidR="00471C8B">
        <w:t xml:space="preserve">Anglican/Catholic </w:t>
      </w:r>
      <w:r w:rsidR="005304C8">
        <w:t>dialogue</w:t>
      </w:r>
      <w:r w:rsidR="00A0150D" w:rsidRPr="006B76B9">
        <w:t xml:space="preserve"> </w:t>
      </w:r>
      <w:r w:rsidR="00562136">
        <w:t>-</w:t>
      </w:r>
      <w:r w:rsidR="00A0150D" w:rsidRPr="006B76B9">
        <w:t xml:space="preserve"> the Malines Conversations.</w:t>
      </w:r>
      <w:r w:rsidR="00A0150D" w:rsidRPr="006B76B9">
        <w:rPr>
          <w:rStyle w:val="FootnoteReference"/>
        </w:rPr>
        <w:footnoteReference w:id="70"/>
      </w:r>
      <w:r w:rsidR="00A0150D" w:rsidRPr="006B76B9">
        <w:t xml:space="preserve">  </w:t>
      </w:r>
      <w:r w:rsidR="00DA7639" w:rsidRPr="006B76B9">
        <w:t>Bishop Marshall not</w:t>
      </w:r>
      <w:r w:rsidR="00B95942">
        <w:t>es</w:t>
      </w:r>
      <w:r w:rsidR="00DA7639" w:rsidRPr="006B76B9">
        <w:t xml:space="preserve"> the Church of England ha</w:t>
      </w:r>
      <w:r w:rsidR="00CE5DA7">
        <w:t>s</w:t>
      </w:r>
      <w:r w:rsidR="00DA7639" w:rsidRPr="006B76B9">
        <w:t xml:space="preserve"> an earlier history than the Henrician Reformation</w:t>
      </w:r>
      <w:r w:rsidR="00DA7639">
        <w:t xml:space="preserve"> providing it with its continuing Catholic identity</w:t>
      </w:r>
      <w:r w:rsidR="00674020">
        <w:t>.</w:t>
      </w:r>
      <w:r w:rsidR="00DA7639" w:rsidRPr="006B76B9">
        <w:rPr>
          <w:rStyle w:val="FootnoteReference"/>
        </w:rPr>
        <w:footnoteReference w:id="71"/>
      </w:r>
      <w:r w:rsidR="00DA7639">
        <w:t xml:space="preserve"> </w:t>
      </w:r>
    </w:p>
    <w:p w14:paraId="1F28B58F" w14:textId="236384B7" w:rsidR="00A0150D" w:rsidRPr="006B76B9" w:rsidRDefault="00A844AB" w:rsidP="00A0150D">
      <w:pPr>
        <w:pStyle w:val="NormalPara"/>
      </w:pPr>
      <w:r w:rsidRPr="006B76B9">
        <w:t xml:space="preserve">The </w:t>
      </w:r>
      <w:r>
        <w:t>Malines</w:t>
      </w:r>
      <w:r w:rsidR="00A0150D" w:rsidRPr="006B76B9">
        <w:t xml:space="preserve"> Conversations Grou</w:t>
      </w:r>
      <w:r w:rsidR="00D228CB">
        <w:t xml:space="preserve">p </w:t>
      </w:r>
      <w:r w:rsidR="00A0150D">
        <w:t xml:space="preserve">exists today </w:t>
      </w:r>
      <w:r w:rsidR="00A0150D" w:rsidRPr="006B76B9">
        <w:t xml:space="preserve">independent of </w:t>
      </w:r>
      <w:r w:rsidR="00A0150D" w:rsidRPr="0012666E">
        <w:t>ARCIC</w:t>
      </w:r>
      <w:r w:rsidR="00687C54">
        <w:t>,</w:t>
      </w:r>
      <w:r w:rsidR="00A0150D" w:rsidRPr="006B76B9">
        <w:t xml:space="preserve"> enabl</w:t>
      </w:r>
      <w:r w:rsidR="00A0150D">
        <w:t>ing</w:t>
      </w:r>
      <w:r w:rsidR="00A0150D" w:rsidRPr="006B76B9">
        <w:t xml:space="preserve"> it to speak </w:t>
      </w:r>
      <w:r w:rsidR="00A0150D">
        <w:t xml:space="preserve">ecumenically </w:t>
      </w:r>
      <w:r w:rsidR="00A0150D" w:rsidRPr="006B76B9">
        <w:t>without constrai</w:t>
      </w:r>
      <w:r w:rsidR="00A0150D">
        <w:t>nt.</w:t>
      </w:r>
      <w:r w:rsidR="00A0150D" w:rsidRPr="006B76B9">
        <w:rPr>
          <w:rStyle w:val="FootnoteReference"/>
        </w:rPr>
        <w:footnoteReference w:id="72"/>
      </w:r>
      <w:r w:rsidR="00A0150D" w:rsidRPr="006B76B9">
        <w:t xml:space="preserve"> </w:t>
      </w:r>
      <w:r w:rsidR="00922E9D">
        <w:t>It</w:t>
      </w:r>
      <w:r w:rsidR="00A0150D" w:rsidRPr="006B76B9">
        <w:t xml:space="preserve"> ha</w:t>
      </w:r>
      <w:r w:rsidR="00922E9D">
        <w:t>s</w:t>
      </w:r>
      <w:r w:rsidR="00A0150D" w:rsidRPr="006B76B9">
        <w:t xml:space="preserve"> continued the vision of the original </w:t>
      </w:r>
      <w:r w:rsidR="00A0150D">
        <w:t xml:space="preserve">1920’s </w:t>
      </w:r>
      <w:r w:rsidR="00A0150D" w:rsidRPr="006B76B9">
        <w:t>Malines Conversations which sought to find understanding of another’s viewpoint.</w:t>
      </w:r>
      <w:r w:rsidR="00A0150D" w:rsidRPr="006B76B9">
        <w:rPr>
          <w:rStyle w:val="FootnoteReference"/>
        </w:rPr>
        <w:footnoteReference w:id="73"/>
      </w:r>
      <w:r w:rsidR="00A0150D" w:rsidRPr="006B76B9">
        <w:t xml:space="preserve"> </w:t>
      </w:r>
      <w:r w:rsidR="00BA4FAB">
        <w:t xml:space="preserve">Archbishop Williams </w:t>
      </w:r>
      <w:r w:rsidR="001B2426">
        <w:t>particularly appreciates</w:t>
      </w:r>
      <w:r w:rsidR="00C4441D">
        <w:t xml:space="preserve"> th</w:t>
      </w:r>
      <w:r w:rsidR="003C6D8F">
        <w:t>is dialogue as</w:t>
      </w:r>
      <w:r w:rsidR="003840C0">
        <w:t xml:space="preserve"> representing a prologue </w:t>
      </w:r>
      <w:r w:rsidR="002248BD">
        <w:t>to ARCIC</w:t>
      </w:r>
      <w:r w:rsidR="00A0150D" w:rsidRPr="006B76B9">
        <w:t>.</w:t>
      </w:r>
      <w:r w:rsidR="00A0150D" w:rsidRPr="006B76B9">
        <w:rPr>
          <w:rStyle w:val="FootnoteReference"/>
        </w:rPr>
        <w:footnoteReference w:id="74"/>
      </w:r>
      <w:r w:rsidR="00A0150D" w:rsidRPr="006B76B9">
        <w:t xml:space="preserve"> The conversations were set within the context of both Anglican and Catholic Churches re</w:t>
      </w:r>
      <w:r w:rsidR="00AE1676">
        <w:t>-</w:t>
      </w:r>
      <w:r w:rsidR="00A0150D" w:rsidRPr="006B76B9">
        <w:t>evaluating their self-awareness. The</w:t>
      </w:r>
      <w:r w:rsidR="00464533">
        <w:t xml:space="preserve">re was </w:t>
      </w:r>
      <w:r w:rsidR="00AA1FFB">
        <w:t xml:space="preserve">a </w:t>
      </w:r>
      <w:r w:rsidR="00AA1FFB" w:rsidRPr="006B76B9">
        <w:t>newly</w:t>
      </w:r>
      <w:r w:rsidR="00A0150D" w:rsidRPr="006B76B9">
        <w:t xml:space="preserve"> discovered Anglican sense of its historic place within Catholic praxis.</w:t>
      </w:r>
      <w:r w:rsidR="00A0150D" w:rsidRPr="006B76B9">
        <w:rPr>
          <w:rStyle w:val="FootnoteReference"/>
        </w:rPr>
        <w:footnoteReference w:id="75"/>
      </w:r>
      <w:r w:rsidR="00A0150D" w:rsidRPr="006B76B9">
        <w:t xml:space="preserve"> </w:t>
      </w:r>
      <w:r w:rsidR="00A0150D">
        <w:t>The Anglican</w:t>
      </w:r>
      <w:r w:rsidR="00A0150D" w:rsidRPr="006B76B9">
        <w:t xml:space="preserve"> open theological approach was a challenge to their traditional establishment and for Catholic</w:t>
      </w:r>
      <w:r w:rsidR="00A0150D">
        <w:t>ism</w:t>
      </w:r>
      <w:r w:rsidR="00A0150D" w:rsidRPr="006B76B9">
        <w:t xml:space="preserve">, </w:t>
      </w:r>
      <w:r w:rsidR="00A0150D">
        <w:t xml:space="preserve">modernism </w:t>
      </w:r>
      <w:r w:rsidR="00A0150D" w:rsidRPr="006B76B9">
        <w:t>proved challenging to the Magisterium.</w:t>
      </w:r>
      <w:r w:rsidR="00A0150D" w:rsidRPr="006B76B9">
        <w:rPr>
          <w:rStyle w:val="FootnoteReference"/>
        </w:rPr>
        <w:footnoteReference w:id="76"/>
      </w:r>
      <w:r w:rsidR="00A0150D" w:rsidRPr="006B76B9">
        <w:t xml:space="preserve">   </w:t>
      </w:r>
    </w:p>
    <w:p w14:paraId="27D41B33" w14:textId="15639460" w:rsidR="008A7C7B" w:rsidRDefault="00A0150D" w:rsidP="00A0150D">
      <w:pPr>
        <w:pStyle w:val="NormalPara"/>
      </w:pPr>
      <w:r w:rsidRPr="006B76B9">
        <w:t>Tavard note</w:t>
      </w:r>
      <w:r w:rsidR="005525F6">
        <w:t>s</w:t>
      </w:r>
      <w:r w:rsidRPr="006B76B9">
        <w:t xml:space="preserve"> that conversations between the two </w:t>
      </w:r>
      <w:r w:rsidR="007D5881">
        <w:t>C</w:t>
      </w:r>
      <w:r w:rsidRPr="006B76B9">
        <w:t xml:space="preserve">hurches initiated in </w:t>
      </w:r>
      <w:r w:rsidR="00322F63">
        <w:t>the United States</w:t>
      </w:r>
      <w:r w:rsidRPr="006B76B9">
        <w:t xml:space="preserve"> in 1965 soon expanded into a wider dialogue involving the worldwide Anglican Communion leading to the visit the following year by Archbishop Ramsey to Pope Paul VI.</w:t>
      </w:r>
      <w:r w:rsidRPr="006B76B9">
        <w:rPr>
          <w:rStyle w:val="FootnoteReference"/>
        </w:rPr>
        <w:footnoteReference w:id="77"/>
      </w:r>
      <w:r w:rsidRPr="006B76B9">
        <w:t xml:space="preserve"> This led to the commitment </w:t>
      </w:r>
      <w:r>
        <w:t>for</w:t>
      </w:r>
      <w:r w:rsidRPr="006B76B9">
        <w:t xml:space="preserve"> further deeper conversations between the two Churches. The ensuing Joint Preparatory Commission was formed in 1967 and its Malta Report produced </w:t>
      </w:r>
      <w:r w:rsidR="0072429E" w:rsidRPr="006B76B9">
        <w:t>a manifesto</w:t>
      </w:r>
      <w:r w:rsidRPr="006B76B9">
        <w:t xml:space="preserve"> which hypothetically marked a new phase in the relationship between the two </w:t>
      </w:r>
      <w:r w:rsidR="007A3F2E">
        <w:t>C</w:t>
      </w:r>
      <w:r w:rsidRPr="006B76B9">
        <w:t>hurche</w:t>
      </w:r>
      <w:r w:rsidR="001F1565">
        <w:t>s</w:t>
      </w:r>
      <w:r w:rsidR="001140DB">
        <w:t>.</w:t>
      </w:r>
      <w:r w:rsidRPr="006B76B9">
        <w:rPr>
          <w:rStyle w:val="FootnoteReference"/>
        </w:rPr>
        <w:footnoteReference w:id="78"/>
      </w:r>
      <w:r w:rsidR="001F1565">
        <w:t xml:space="preserve"> </w:t>
      </w:r>
      <w:r w:rsidR="004B5A73">
        <w:t>F</w:t>
      </w:r>
      <w:r w:rsidRPr="006B76B9">
        <w:t xml:space="preserve">uture conversations </w:t>
      </w:r>
      <w:r w:rsidR="004B5A73">
        <w:t>were to</w:t>
      </w:r>
      <w:r w:rsidRPr="006B76B9">
        <w:t xml:space="preserve"> be </w:t>
      </w:r>
      <w:r w:rsidR="007B5834">
        <w:t>progressive</w:t>
      </w:r>
      <w:r w:rsidRPr="006B76B9">
        <w:t xml:space="preserve"> rather than reconsiderations of </w:t>
      </w:r>
      <w:r w:rsidRPr="006B76B9">
        <w:lastRenderedPageBreak/>
        <w:t>past polemics and operating in this new context</w:t>
      </w:r>
      <w:r w:rsidR="00F55C29">
        <w:t xml:space="preserve"> was </w:t>
      </w:r>
      <w:r w:rsidRPr="006B76B9">
        <w:t>consideration of the validity of Anglican Orders.</w:t>
      </w:r>
      <w:r w:rsidRPr="006B76B9">
        <w:rPr>
          <w:rStyle w:val="FootnoteReference"/>
        </w:rPr>
        <w:footnoteReference w:id="79"/>
      </w:r>
      <w:r w:rsidRPr="006B76B9">
        <w:t xml:space="preserve"> </w:t>
      </w:r>
    </w:p>
    <w:p w14:paraId="1EDEA017" w14:textId="1F0A39C6" w:rsidR="00A0150D" w:rsidRPr="006B76B9" w:rsidRDefault="00A0150D" w:rsidP="00A0150D">
      <w:pPr>
        <w:pStyle w:val="NormalPara"/>
      </w:pPr>
      <w:r w:rsidRPr="006B76B9">
        <w:t xml:space="preserve">Tavard </w:t>
      </w:r>
      <w:r w:rsidR="008A7C7B">
        <w:t xml:space="preserve">provides a helpful overview </w:t>
      </w:r>
      <w:r w:rsidRPr="006B76B9">
        <w:t xml:space="preserve">of the work of ARCIC which resulted in the first </w:t>
      </w:r>
      <w:r w:rsidR="00EA4BE9">
        <w:t xml:space="preserve">two </w:t>
      </w:r>
      <w:r w:rsidR="00F55C29" w:rsidRPr="006B76B9">
        <w:t>Reports</w:t>
      </w:r>
      <w:r w:rsidRPr="006B76B9">
        <w:t xml:space="preserve"> </w:t>
      </w:r>
      <w:r w:rsidR="00945C2C">
        <w:t xml:space="preserve">and </w:t>
      </w:r>
      <w:r w:rsidR="001A5BD4">
        <w:t xml:space="preserve">Elucidations </w:t>
      </w:r>
      <w:r w:rsidR="00B63A0C">
        <w:t>which together comprise</w:t>
      </w:r>
      <w:r w:rsidRPr="006B76B9">
        <w:t xml:space="preserve"> the Final Report.</w:t>
      </w:r>
      <w:r w:rsidRPr="006B76B9">
        <w:rPr>
          <w:rStyle w:val="FootnoteReference"/>
        </w:rPr>
        <w:footnoteReference w:id="80"/>
      </w:r>
      <w:r w:rsidRPr="006B76B9">
        <w:t xml:space="preserve"> </w:t>
      </w:r>
    </w:p>
    <w:p w14:paraId="15EB8F09" w14:textId="7A219677" w:rsidR="00EE7E4F" w:rsidRDefault="00E50855" w:rsidP="00A0150D">
      <w:pPr>
        <w:pStyle w:val="NormalPara"/>
      </w:pPr>
      <w:r w:rsidRPr="004D4A0F">
        <w:rPr>
          <w:i/>
          <w:iCs/>
        </w:rPr>
        <w:t>Adiaphor</w:t>
      </w:r>
      <w:r w:rsidR="00CB1731">
        <w:rPr>
          <w:i/>
          <w:iCs/>
        </w:rPr>
        <w:t>a</w:t>
      </w:r>
      <w:r w:rsidRPr="004D4A0F">
        <w:rPr>
          <w:i/>
          <w:iCs/>
        </w:rPr>
        <w:t xml:space="preserve"> </w:t>
      </w:r>
      <w:proofErr w:type="gramStart"/>
      <w:r w:rsidRPr="004D4A0F">
        <w:t>is</w:t>
      </w:r>
      <w:proofErr w:type="gramEnd"/>
      <w:r w:rsidR="00A0150D" w:rsidRPr="004D4A0F">
        <w:t xml:space="preserve"> </w:t>
      </w:r>
      <w:r w:rsidR="00A0150D">
        <w:t>claimed</w:t>
      </w:r>
      <w:r w:rsidR="00A0150D" w:rsidRPr="004D4A0F">
        <w:t xml:space="preserve"> by Hawkey </w:t>
      </w:r>
      <w:r w:rsidR="00A0150D">
        <w:t>t</w:t>
      </w:r>
      <w:r w:rsidR="004F5F15">
        <w:t>o support</w:t>
      </w:r>
      <w:r w:rsidR="00236537">
        <w:t xml:space="preserve"> </w:t>
      </w:r>
      <w:r w:rsidR="00A0150D" w:rsidRPr="004D4A0F">
        <w:t xml:space="preserve">Anglicans </w:t>
      </w:r>
      <w:r w:rsidR="00236537">
        <w:t xml:space="preserve">who </w:t>
      </w:r>
      <w:r w:rsidR="00A0150D" w:rsidRPr="004D4A0F">
        <w:t xml:space="preserve">have always seen the difference between core doctrines and those which can be held without ecumenical agreement.  Williams developed this notion in his 2000 </w:t>
      </w:r>
      <w:r w:rsidR="00F93810" w:rsidRPr="004D4A0F">
        <w:t>Willebrand’s</w:t>
      </w:r>
      <w:r w:rsidR="00A0150D" w:rsidRPr="004D4A0F">
        <w:t xml:space="preserve"> </w:t>
      </w:r>
      <w:r w:rsidR="009B4497" w:rsidRPr="004D4A0F">
        <w:t>lectur</w:t>
      </w:r>
      <w:r w:rsidR="009B4497">
        <w:t>e in</w:t>
      </w:r>
      <w:r w:rsidR="00A0150D">
        <w:t xml:space="preserve"> </w:t>
      </w:r>
      <w:r w:rsidR="00A0150D" w:rsidRPr="004D4A0F">
        <w:t>Rome.</w:t>
      </w:r>
      <w:r w:rsidR="00A0150D" w:rsidRPr="004D4A0F">
        <w:rPr>
          <w:vertAlign w:val="superscript"/>
        </w:rPr>
        <w:footnoteReference w:id="81"/>
      </w:r>
      <w:r w:rsidR="000A01A8">
        <w:t xml:space="preserve"> T</w:t>
      </w:r>
      <w:r w:rsidR="00DC1DA9">
        <w:t xml:space="preserve">his </w:t>
      </w:r>
      <w:r w:rsidR="00A0150D">
        <w:t>has special significance for</w:t>
      </w:r>
      <w:r w:rsidR="00657558">
        <w:t xml:space="preserve"> the </w:t>
      </w:r>
      <w:r w:rsidR="00D944C8">
        <w:t>d</w:t>
      </w:r>
      <w:r w:rsidR="00657558">
        <w:t>issertation</w:t>
      </w:r>
      <w:r w:rsidR="00EA4BE9">
        <w:t xml:space="preserve"> especially the is</w:t>
      </w:r>
      <w:r w:rsidR="00000EE8">
        <w:t>sues which are acting as barr</w:t>
      </w:r>
      <w:r w:rsidR="003C2D21">
        <w:t>iers to Anglican/Catholic progress</w:t>
      </w:r>
      <w:r w:rsidR="00911AA3">
        <w:t xml:space="preserve"> such as female </w:t>
      </w:r>
      <w:r w:rsidR="0056014D">
        <w:t>o</w:t>
      </w:r>
      <w:r w:rsidR="00911AA3">
        <w:t>rdination.</w:t>
      </w:r>
    </w:p>
    <w:p w14:paraId="3D2E7368" w14:textId="77777777" w:rsidR="00533B0E" w:rsidRDefault="00533B0E" w:rsidP="001F2B46">
      <w:pPr>
        <w:pStyle w:val="Heading2"/>
      </w:pPr>
      <w:bookmarkStart w:id="7" w:name="_Toc225621140"/>
      <w:r>
        <w:t xml:space="preserve">Receptive </w:t>
      </w:r>
      <w:r w:rsidRPr="001F2B46">
        <w:t>Ecumenism</w:t>
      </w:r>
      <w:bookmarkEnd w:id="7"/>
    </w:p>
    <w:p w14:paraId="10206CAE" w14:textId="4291E0C3" w:rsidR="00AE3B25" w:rsidRDefault="00CB4D52" w:rsidP="00533B0E">
      <w:pPr>
        <w:pStyle w:val="NormalPara"/>
      </w:pPr>
      <w:r>
        <w:t>R</w:t>
      </w:r>
      <w:r w:rsidRPr="006B76B9">
        <w:t xml:space="preserve">eceptive </w:t>
      </w:r>
      <w:r w:rsidR="00582495">
        <w:t>e</w:t>
      </w:r>
      <w:r w:rsidRPr="006B76B9">
        <w:t>cumenism was first introduced</w:t>
      </w:r>
      <w:r>
        <w:t xml:space="preserve"> by ARCIC</w:t>
      </w:r>
      <w:r w:rsidR="00600113">
        <w:t xml:space="preserve"> III</w:t>
      </w:r>
      <w:r>
        <w:t xml:space="preserve"> in 2011</w:t>
      </w:r>
      <w:r w:rsidRPr="006B76B9">
        <w:t>.</w:t>
      </w:r>
      <w:r w:rsidR="0074082D">
        <w:rPr>
          <w:rStyle w:val="FootnoteReference"/>
        </w:rPr>
        <w:footnoteReference w:id="82"/>
      </w:r>
      <w:r w:rsidRPr="006B76B9">
        <w:t xml:space="preserve"> The term involves both Churches being prepared to discern what aspects may have been under appreciated in their own ecclesiology and to enquire whether they are more successfully interpreted in the other tradition. </w:t>
      </w:r>
      <w:r w:rsidR="003A0D1F">
        <w:t xml:space="preserve">It </w:t>
      </w:r>
      <w:r w:rsidR="00045540">
        <w:t xml:space="preserve">was endorsed </w:t>
      </w:r>
      <w:r w:rsidRPr="006B76B9">
        <w:t xml:space="preserve">by Pope </w:t>
      </w:r>
      <w:r w:rsidR="009B3D0C" w:rsidRPr="006B76B9">
        <w:t>Benedict</w:t>
      </w:r>
      <w:r w:rsidR="00A62059">
        <w:t xml:space="preserve"> XVI</w:t>
      </w:r>
      <w:r w:rsidR="009B3D0C" w:rsidRPr="006B76B9">
        <w:t>, when</w:t>
      </w:r>
      <w:r w:rsidRPr="006B76B9">
        <w:t xml:space="preserve"> a </w:t>
      </w:r>
      <w:r w:rsidR="0019718F">
        <w:t>C</w:t>
      </w:r>
      <w:r w:rsidRPr="006B76B9">
        <w:t>ardinal, comment</w:t>
      </w:r>
      <w:r w:rsidR="00B17CE8">
        <w:t>ing</w:t>
      </w:r>
      <w:r w:rsidR="008A3B3A">
        <w:t xml:space="preserve"> </w:t>
      </w:r>
      <w:r w:rsidRPr="006B76B9">
        <w:t>‘there is a duty to let oneself be purified and enriched by the other’.</w:t>
      </w:r>
      <w:r w:rsidRPr="006B76B9">
        <w:rPr>
          <w:rStyle w:val="FootnoteReference"/>
        </w:rPr>
        <w:footnoteReference w:id="83"/>
      </w:r>
      <w:r w:rsidR="006E3783">
        <w:t xml:space="preserve"> </w:t>
      </w:r>
      <w:r w:rsidR="009B3D0C">
        <w:t>As</w:t>
      </w:r>
      <w:r w:rsidR="00E5295C">
        <w:t xml:space="preserve"> example</w:t>
      </w:r>
      <w:r w:rsidR="00171F22">
        <w:t>s</w:t>
      </w:r>
      <w:r w:rsidR="009B3D0C">
        <w:t>,</w:t>
      </w:r>
      <w:r>
        <w:t xml:space="preserve"> </w:t>
      </w:r>
      <w:r w:rsidRPr="006B76B9">
        <w:t xml:space="preserve">Rush applauds greater </w:t>
      </w:r>
      <w:r w:rsidR="009B3D0C">
        <w:t xml:space="preserve">Anglican </w:t>
      </w:r>
      <w:r w:rsidR="001115B3">
        <w:t xml:space="preserve">lay </w:t>
      </w:r>
      <w:r w:rsidRPr="006B76B9">
        <w:t>involvement</w:t>
      </w:r>
      <w:r w:rsidR="00015C71">
        <w:t>,</w:t>
      </w:r>
      <w:r w:rsidRPr="006B76B9">
        <w:rPr>
          <w:rStyle w:val="FootnoteReference"/>
        </w:rPr>
        <w:footnoteReference w:id="84"/>
      </w:r>
      <w:r w:rsidRPr="006B76B9">
        <w:t xml:space="preserve"> </w:t>
      </w:r>
      <w:r w:rsidR="0053532A">
        <w:t xml:space="preserve">and </w:t>
      </w:r>
      <w:r w:rsidR="0053532A" w:rsidRPr="006B76B9">
        <w:t>Hawkey</w:t>
      </w:r>
      <w:r w:rsidRPr="006B76B9">
        <w:t xml:space="preserve"> suggests a greater appreciation of </w:t>
      </w:r>
      <w:r w:rsidR="002202BC">
        <w:t xml:space="preserve">Catholic </w:t>
      </w:r>
      <w:r w:rsidRPr="006B76B9">
        <w:t xml:space="preserve">universal </w:t>
      </w:r>
      <w:r w:rsidR="007B66CA">
        <w:t>cohesion</w:t>
      </w:r>
      <w:r w:rsidR="009B3D0C">
        <w:t xml:space="preserve"> would</w:t>
      </w:r>
      <w:r w:rsidRPr="006B76B9">
        <w:t xml:space="preserve"> </w:t>
      </w:r>
      <w:r w:rsidR="00DA50E3">
        <w:t>enhance</w:t>
      </w:r>
      <w:r w:rsidR="00E34F9D">
        <w:t xml:space="preserve"> Anglicanism</w:t>
      </w:r>
      <w:r w:rsidRPr="006B76B9">
        <w:t>.</w:t>
      </w:r>
      <w:r w:rsidRPr="006B76B9">
        <w:rPr>
          <w:rStyle w:val="FootnoteReference"/>
        </w:rPr>
        <w:footnoteReference w:id="85"/>
      </w:r>
    </w:p>
    <w:p w14:paraId="3A0E1FC5" w14:textId="4FA67048" w:rsidR="00533B0E" w:rsidRPr="00813F8F" w:rsidRDefault="00533B0E" w:rsidP="00533B0E">
      <w:pPr>
        <w:pStyle w:val="NormalPara"/>
      </w:pPr>
      <w:r w:rsidRPr="006B76B9">
        <w:t>Hession and Kieran write positively abo</w:t>
      </w:r>
      <w:r w:rsidR="000B7C76">
        <w:t>ut</w:t>
      </w:r>
      <w:r w:rsidRPr="006B76B9">
        <w:t xml:space="preserve"> </w:t>
      </w:r>
      <w:r w:rsidR="000B7C76">
        <w:t>m</w:t>
      </w:r>
      <w:r w:rsidRPr="006B76B9">
        <w:t xml:space="preserve">odern Catholic </w:t>
      </w:r>
      <w:r w:rsidR="001770B8" w:rsidRPr="006B76B9">
        <w:t>theolog</w:t>
      </w:r>
      <w:r w:rsidR="001770B8">
        <w:t>ical</w:t>
      </w:r>
      <w:r w:rsidR="00E338CE">
        <w:t xml:space="preserve"> </w:t>
      </w:r>
      <w:r w:rsidR="00761493">
        <w:t xml:space="preserve">treatment </w:t>
      </w:r>
      <w:r w:rsidR="00314B0C">
        <w:t xml:space="preserve">of </w:t>
      </w:r>
      <w:r w:rsidR="00314B0C" w:rsidRPr="006B76B9">
        <w:t>holistic</w:t>
      </w:r>
      <w:r w:rsidRPr="006B76B9">
        <w:t xml:space="preserve"> issues</w:t>
      </w:r>
      <w:r>
        <w:t xml:space="preserve"> </w:t>
      </w:r>
      <w:r w:rsidR="005E2177">
        <w:t xml:space="preserve">such as </w:t>
      </w:r>
      <w:r w:rsidRPr="006B76B9">
        <w:t>the recognition of God</w:t>
      </w:r>
      <w:r>
        <w:t>’s grace</w:t>
      </w:r>
      <w:r w:rsidRPr="006B76B9">
        <w:t xml:space="preserve"> in other </w:t>
      </w:r>
      <w:r w:rsidR="00314B0C">
        <w:t>c</w:t>
      </w:r>
      <w:r w:rsidRPr="006B76B9">
        <w:t xml:space="preserve">hurches and </w:t>
      </w:r>
      <w:r w:rsidR="00D87865">
        <w:t>contemporary</w:t>
      </w:r>
      <w:r w:rsidR="001C69FC">
        <w:t xml:space="preserve"> </w:t>
      </w:r>
      <w:r w:rsidR="001C69FC" w:rsidRPr="006B76B9">
        <w:t>sociological</w:t>
      </w:r>
      <w:r w:rsidRPr="006B76B9">
        <w:t xml:space="preserve"> issues. The value of ecumenical conversations </w:t>
      </w:r>
      <w:r w:rsidR="009F13CA" w:rsidRPr="006B76B9">
        <w:t xml:space="preserve">is acknowledged </w:t>
      </w:r>
      <w:r w:rsidR="00AE5C31">
        <w:t xml:space="preserve">as </w:t>
      </w:r>
      <w:r w:rsidRPr="006B76B9">
        <w:t xml:space="preserve">adding to Catholic self-awareness and the need </w:t>
      </w:r>
      <w:r w:rsidR="00AE5C31">
        <w:t>for</w:t>
      </w:r>
      <w:r w:rsidRPr="006B76B9">
        <w:t xml:space="preserve"> theological re-evaluation.</w:t>
      </w:r>
      <w:r w:rsidRPr="006B76B9">
        <w:rPr>
          <w:rStyle w:val="FootnoteReference"/>
        </w:rPr>
        <w:footnoteReference w:id="86"/>
      </w:r>
      <w:r w:rsidRPr="006B76B9">
        <w:t xml:space="preserve"> </w:t>
      </w:r>
      <w:r w:rsidR="00F43483">
        <w:t>Rush</w:t>
      </w:r>
      <w:r w:rsidR="00944448">
        <w:t xml:space="preserve"> emphasizes the pneumatic</w:t>
      </w:r>
      <w:r w:rsidR="006034D7">
        <w:t xml:space="preserve"> element </w:t>
      </w:r>
      <w:r w:rsidR="00F857AA">
        <w:t>in</w:t>
      </w:r>
      <w:r w:rsidR="009904DA">
        <w:t xml:space="preserve"> that </w:t>
      </w:r>
      <w:r w:rsidR="004D17CF">
        <w:t xml:space="preserve">the work of </w:t>
      </w:r>
      <w:r w:rsidR="00816514">
        <w:t>the Holy</w:t>
      </w:r>
      <w:r w:rsidR="004D17CF">
        <w:t xml:space="preserve"> Spirit</w:t>
      </w:r>
      <w:r w:rsidR="00816514">
        <w:t xml:space="preserve"> </w:t>
      </w:r>
      <w:r w:rsidR="00990BCA">
        <w:t>can</w:t>
      </w:r>
      <w:r w:rsidR="0083202D">
        <w:t xml:space="preserve"> </w:t>
      </w:r>
      <w:r w:rsidR="00792782">
        <w:t xml:space="preserve">be </w:t>
      </w:r>
      <w:r w:rsidR="00D1371F">
        <w:t xml:space="preserve">a reliable </w:t>
      </w:r>
      <w:r w:rsidR="001A7E5A">
        <w:t xml:space="preserve">guide in </w:t>
      </w:r>
      <w:r w:rsidR="006D58B0">
        <w:t xml:space="preserve">learning from other </w:t>
      </w:r>
      <w:r w:rsidR="009B3D0C">
        <w:t>C</w:t>
      </w:r>
      <w:r w:rsidR="006D58B0">
        <w:t>hurches</w:t>
      </w:r>
      <w:r w:rsidR="003C77DC">
        <w:t xml:space="preserve"> usin</w:t>
      </w:r>
      <w:r w:rsidR="00572E1F">
        <w:t>g faith</w:t>
      </w:r>
      <w:r w:rsidR="00F06F3A">
        <w:t xml:space="preserve">’s </w:t>
      </w:r>
      <w:r w:rsidR="00774982">
        <w:t>capacity</w:t>
      </w:r>
      <w:r w:rsidR="00F06F3A">
        <w:t xml:space="preserve"> for </w:t>
      </w:r>
      <w:r w:rsidR="00487500">
        <w:t xml:space="preserve">revelatory </w:t>
      </w:r>
      <w:r w:rsidR="00A3056A">
        <w:t>awareness</w:t>
      </w:r>
      <w:r w:rsidR="00F773E2">
        <w:t>,</w:t>
      </w:r>
      <w:r w:rsidR="00502A37">
        <w:t xml:space="preserve"> a </w:t>
      </w:r>
      <w:r w:rsidR="009B5C8B">
        <w:t>phenomenon</w:t>
      </w:r>
      <w:r w:rsidR="009F47C5">
        <w:t xml:space="preserve"> known to Catholics</w:t>
      </w:r>
      <w:r w:rsidR="009B5C8B">
        <w:t xml:space="preserve"> as </w:t>
      </w:r>
      <w:r w:rsidR="009B5C8B">
        <w:rPr>
          <w:i/>
          <w:iCs/>
        </w:rPr>
        <w:t>sensus fide</w:t>
      </w:r>
      <w:r w:rsidR="0079055C">
        <w:rPr>
          <w:i/>
          <w:iCs/>
        </w:rPr>
        <w:t>lium</w:t>
      </w:r>
      <w:r w:rsidR="00813F8F">
        <w:rPr>
          <w:i/>
          <w:iCs/>
        </w:rPr>
        <w:t>.</w:t>
      </w:r>
      <w:r w:rsidR="008F1DF4" w:rsidRPr="00322C8E">
        <w:rPr>
          <w:rStyle w:val="FootnoteReference"/>
        </w:rPr>
        <w:footnoteReference w:id="87"/>
      </w:r>
      <w:r w:rsidR="00813F8F">
        <w:rPr>
          <w:i/>
          <w:iCs/>
        </w:rPr>
        <w:t xml:space="preserve"> </w:t>
      </w:r>
    </w:p>
    <w:p w14:paraId="1E41F6DD" w14:textId="08EFAAE7" w:rsidR="00533B0E" w:rsidRPr="006B76B9" w:rsidRDefault="00B81A6A" w:rsidP="00533B0E">
      <w:pPr>
        <w:pStyle w:val="NormalPara"/>
      </w:pPr>
      <w:r>
        <w:t xml:space="preserve">Pope </w:t>
      </w:r>
      <w:r w:rsidR="00533B0E" w:rsidRPr="006B76B9">
        <w:t>John Paul</w:t>
      </w:r>
      <w:r w:rsidR="007814D9">
        <w:t xml:space="preserve"> </w:t>
      </w:r>
      <w:r w:rsidR="006B6E60">
        <w:t>I</w:t>
      </w:r>
      <w:r w:rsidR="007814D9">
        <w:t>I</w:t>
      </w:r>
      <w:r w:rsidR="00533B0E" w:rsidRPr="006B76B9">
        <w:t xml:space="preserve">’s vision of </w:t>
      </w:r>
      <w:r w:rsidR="00812756">
        <w:t>r</w:t>
      </w:r>
      <w:r w:rsidR="00533B0E" w:rsidRPr="006B76B9">
        <w:t xml:space="preserve">eceptive </w:t>
      </w:r>
      <w:r w:rsidR="00812756">
        <w:t>e</w:t>
      </w:r>
      <w:r w:rsidR="00533B0E" w:rsidRPr="006B76B9">
        <w:t>cumenism</w:t>
      </w:r>
      <w:r w:rsidR="00327C4E">
        <w:t xml:space="preserve">, </w:t>
      </w:r>
      <w:r w:rsidR="00533B0E" w:rsidRPr="006B76B9">
        <w:t>Murray argues</w:t>
      </w:r>
      <w:r w:rsidR="00C476F4">
        <w:t>, also</w:t>
      </w:r>
      <w:r w:rsidR="00533B0E" w:rsidRPr="006B76B9">
        <w:t xml:space="preserve"> marks a change of theological position in that the Catholic Church may have something to learn from other </w:t>
      </w:r>
      <w:r w:rsidR="007015F6">
        <w:lastRenderedPageBreak/>
        <w:t>C</w:t>
      </w:r>
      <w:r w:rsidR="00533B0E" w:rsidRPr="006B76B9">
        <w:t xml:space="preserve">hurches. Murray’s perspective on the ecumenical role of the Catholic Church is to model the holding together of global Catholic Faith with the See of Rome whilst receiving the theological perspectives of other </w:t>
      </w:r>
      <w:r w:rsidR="004512E6">
        <w:t>C</w:t>
      </w:r>
      <w:r w:rsidR="00533B0E" w:rsidRPr="006B76B9">
        <w:t>hurches.</w:t>
      </w:r>
      <w:r w:rsidR="00533B0E" w:rsidRPr="006B76B9">
        <w:rPr>
          <w:rStyle w:val="FootnoteReference"/>
        </w:rPr>
        <w:footnoteReference w:id="88"/>
      </w:r>
      <w:r w:rsidR="00533B0E" w:rsidRPr="006B76B9">
        <w:t xml:space="preserve"> </w:t>
      </w:r>
      <w:r w:rsidR="00B3573C">
        <w:t xml:space="preserve">Henn </w:t>
      </w:r>
      <w:r w:rsidR="004D6A69">
        <w:t>reports</w:t>
      </w:r>
      <w:r w:rsidR="00D2230F">
        <w:t xml:space="preserve"> John</w:t>
      </w:r>
      <w:r w:rsidR="00071B12">
        <w:t xml:space="preserve"> </w:t>
      </w:r>
      <w:r w:rsidR="00D2230F">
        <w:t>Paul</w:t>
      </w:r>
      <w:r w:rsidR="00071B12">
        <w:t xml:space="preserve"> II</w:t>
      </w:r>
      <w:r w:rsidR="00D2230F">
        <w:t>’s encyclical on</w:t>
      </w:r>
      <w:r w:rsidR="005D3CB7">
        <w:t xml:space="preserve"> ecumenism </w:t>
      </w:r>
      <w:r w:rsidR="004C2F21" w:rsidRPr="00E70492">
        <w:rPr>
          <w:i/>
          <w:iCs/>
        </w:rPr>
        <w:t xml:space="preserve">Ut unim sint </w:t>
      </w:r>
      <w:r w:rsidR="00B74E76" w:rsidRPr="00E70492">
        <w:t xml:space="preserve">speaks of </w:t>
      </w:r>
      <w:r w:rsidR="00D54BD6" w:rsidRPr="00E70492">
        <w:t xml:space="preserve">surprising discoveries </w:t>
      </w:r>
      <w:r w:rsidR="00021057" w:rsidRPr="00E70492">
        <w:t xml:space="preserve">which </w:t>
      </w:r>
      <w:r w:rsidR="00EC7E10" w:rsidRPr="00E70492">
        <w:t>can be revealed in</w:t>
      </w:r>
      <w:r w:rsidR="003E3DAD">
        <w:t xml:space="preserve"> </w:t>
      </w:r>
      <w:r w:rsidR="00B95FDD">
        <w:t>r</w:t>
      </w:r>
      <w:r w:rsidR="00683976" w:rsidRPr="00E70492">
        <w:t xml:space="preserve">eceptive </w:t>
      </w:r>
      <w:r w:rsidR="00662F90">
        <w:t>e</w:t>
      </w:r>
      <w:r w:rsidR="00683976" w:rsidRPr="00E70492">
        <w:t>cumenism</w:t>
      </w:r>
      <w:r w:rsidR="009D295E">
        <w:t>.</w:t>
      </w:r>
      <w:r w:rsidR="00BC5FDC" w:rsidRPr="00E70492">
        <w:t xml:space="preserve"> </w:t>
      </w:r>
      <w:r w:rsidR="00982A78" w:rsidRPr="00982A78">
        <w:t>I</w:t>
      </w:r>
      <w:r w:rsidR="001A322F" w:rsidRPr="00982A78">
        <w:t>ntolerance</w:t>
      </w:r>
      <w:r w:rsidR="001A322F" w:rsidRPr="00E70492">
        <w:t xml:space="preserve"> and </w:t>
      </w:r>
      <w:r w:rsidR="000977E8" w:rsidRPr="00E70492">
        <w:t>controversial dialogue</w:t>
      </w:r>
      <w:r w:rsidR="00571EA0" w:rsidRPr="00E70492">
        <w:t xml:space="preserve"> </w:t>
      </w:r>
      <w:r w:rsidR="00F4137F" w:rsidRPr="00E70492">
        <w:t>ha</w:t>
      </w:r>
      <w:r w:rsidR="00F4137F">
        <w:t>ve</w:t>
      </w:r>
      <w:r w:rsidR="00571EA0" w:rsidRPr="00E70492">
        <w:t xml:space="preserve"> made</w:t>
      </w:r>
      <w:r w:rsidR="00EC5ECA" w:rsidRPr="00E70492">
        <w:t xml:space="preserve"> incompatibility </w:t>
      </w:r>
      <w:r w:rsidR="00F34BB9" w:rsidRPr="00E70492">
        <w:t xml:space="preserve">the result of two different ways of </w:t>
      </w:r>
      <w:r w:rsidR="004301C6" w:rsidRPr="00E70492">
        <w:t>judging the same reality.</w:t>
      </w:r>
      <w:r w:rsidR="00C8559D" w:rsidRPr="00E70492">
        <w:t xml:space="preserve"> </w:t>
      </w:r>
      <w:r w:rsidR="005B73AD">
        <w:t xml:space="preserve"> Freedom from past </w:t>
      </w:r>
      <w:r w:rsidR="001A7B57">
        <w:t xml:space="preserve">insularity makes </w:t>
      </w:r>
      <w:r w:rsidR="00F113AA">
        <w:t xml:space="preserve">us </w:t>
      </w:r>
      <w:r w:rsidR="001D5F5D" w:rsidRPr="00E70492">
        <w:t xml:space="preserve">more capable of </w:t>
      </w:r>
      <w:r w:rsidR="00FA79AA" w:rsidRPr="00E70492">
        <w:t>speaking truth</w:t>
      </w:r>
      <w:r w:rsidR="008F6DCE" w:rsidRPr="00E70492">
        <w:t xml:space="preserve"> under the guidance of the Holy Spirit</w:t>
      </w:r>
      <w:r w:rsidR="00C02E91" w:rsidRPr="00E70492">
        <w:t xml:space="preserve"> </w:t>
      </w:r>
      <w:r w:rsidR="00F4137F" w:rsidRPr="00E70492">
        <w:t>and reaching</w:t>
      </w:r>
      <w:r w:rsidR="00C02E91" w:rsidRPr="00E70492">
        <w:t xml:space="preserve"> that unity needed for full</w:t>
      </w:r>
      <w:r w:rsidR="007B0550" w:rsidRPr="00E70492">
        <w:t xml:space="preserve"> communion.</w:t>
      </w:r>
      <w:r w:rsidR="003B2C54">
        <w:rPr>
          <w:rStyle w:val="FootnoteReference"/>
        </w:rPr>
        <w:footnoteReference w:id="89"/>
      </w:r>
      <w:r w:rsidR="009B20BE">
        <w:t xml:space="preserve"> </w:t>
      </w:r>
      <w:r w:rsidR="00533B0E" w:rsidRPr="006B76B9">
        <w:t>This is a radical</w:t>
      </w:r>
      <w:r w:rsidR="007A6831">
        <w:t>ly</w:t>
      </w:r>
      <w:r w:rsidR="00533B0E" w:rsidRPr="006B76B9">
        <w:t xml:space="preserve"> repositioned ecclesiology which is a departure from Catholic triumphalism which has been the basis of previous </w:t>
      </w:r>
      <w:r w:rsidR="00ED41E2">
        <w:t>R</w:t>
      </w:r>
      <w:r w:rsidR="00533B0E" w:rsidRPr="006B76B9">
        <w:t xml:space="preserve">eformed criticism. </w:t>
      </w:r>
      <w:r w:rsidR="006B3A8C">
        <w:t>It is</w:t>
      </w:r>
      <w:r w:rsidR="00533B0E" w:rsidRPr="006B76B9">
        <w:t xml:space="preserve"> s</w:t>
      </w:r>
      <w:r w:rsidR="008867C8">
        <w:t>ignificant</w:t>
      </w:r>
      <w:r w:rsidR="00533B0E" w:rsidRPr="006B76B9">
        <w:t xml:space="preserve"> </w:t>
      </w:r>
      <w:r w:rsidR="00BF2A77">
        <w:t xml:space="preserve">that </w:t>
      </w:r>
      <w:r w:rsidR="00E47A96" w:rsidRPr="006B76B9">
        <w:t>th</w:t>
      </w:r>
      <w:r w:rsidR="00A22755">
        <w:t>e</w:t>
      </w:r>
      <w:r w:rsidR="00E47A96" w:rsidRPr="006B76B9">
        <w:t>s</w:t>
      </w:r>
      <w:r w:rsidR="00A22755">
        <w:t>e</w:t>
      </w:r>
      <w:r w:rsidR="00533B0E" w:rsidRPr="006B76B9">
        <w:t xml:space="preserve"> idea</w:t>
      </w:r>
      <w:r w:rsidR="00A22755">
        <w:t>s</w:t>
      </w:r>
      <w:r w:rsidR="00533B0E" w:rsidRPr="006B76B9">
        <w:t xml:space="preserve"> came from a Pope regarded as theologically conservative. </w:t>
      </w:r>
    </w:p>
    <w:p w14:paraId="4DB6B880" w14:textId="77777777" w:rsidR="008762AA" w:rsidRDefault="008762AA" w:rsidP="008762AA">
      <w:pPr>
        <w:pStyle w:val="Heading2"/>
      </w:pPr>
      <w:bookmarkStart w:id="8" w:name="_Toc225621141"/>
      <w:r w:rsidRPr="006B76B9">
        <w:t>Anglican Orders</w:t>
      </w:r>
      <w:bookmarkEnd w:id="8"/>
    </w:p>
    <w:p w14:paraId="75D0E522" w14:textId="548DD54E" w:rsidR="008762AA" w:rsidRDefault="008762AA" w:rsidP="008762AA">
      <w:pPr>
        <w:pStyle w:val="NormalPara"/>
      </w:pPr>
      <w:r>
        <w:t xml:space="preserve">Various books deal with </w:t>
      </w:r>
      <w:r w:rsidR="00777AED">
        <w:t>Anglican Orders</w:t>
      </w:r>
      <w:r w:rsidR="00C81D0A">
        <w:t xml:space="preserve"> </w:t>
      </w:r>
      <w:r>
        <w:t xml:space="preserve">and </w:t>
      </w:r>
      <w:r w:rsidR="006A16E6">
        <w:t>ARCIC has</w:t>
      </w:r>
      <w:r>
        <w:t xml:space="preserve"> found a way of resolving the issue without compromising </w:t>
      </w:r>
      <w:r w:rsidR="00E01B67">
        <w:t>p</w:t>
      </w:r>
      <w:r>
        <w:t>apal integrity</w:t>
      </w:r>
      <w:r w:rsidR="004A0F81">
        <w:t>.</w:t>
      </w:r>
      <w:r w:rsidR="0056469D">
        <w:t xml:space="preserve"> </w:t>
      </w:r>
      <w:r w:rsidR="002B2F40">
        <w:t>Butler</w:t>
      </w:r>
      <w:r w:rsidR="004A0F81">
        <w:t xml:space="preserve"> </w:t>
      </w:r>
      <w:r w:rsidR="002B2F40">
        <w:t>claims that</w:t>
      </w:r>
      <w:r w:rsidR="00304E9B">
        <w:t xml:space="preserve"> </w:t>
      </w:r>
      <w:r>
        <w:t xml:space="preserve">Old Catholic </w:t>
      </w:r>
      <w:r w:rsidR="003F33A7">
        <w:t>b</w:t>
      </w:r>
      <w:r>
        <w:t xml:space="preserve">ishops, </w:t>
      </w:r>
      <w:r w:rsidR="00B866A8">
        <w:t xml:space="preserve">validated </w:t>
      </w:r>
      <w:r>
        <w:t xml:space="preserve">by Catholicism, have </w:t>
      </w:r>
      <w:r w:rsidR="001640D2">
        <w:t>shared</w:t>
      </w:r>
      <w:r>
        <w:t xml:space="preserve"> in the laying on of hands at Anglican </w:t>
      </w:r>
      <w:r w:rsidR="00EC38F9">
        <w:t>o</w:t>
      </w:r>
      <w:r>
        <w:t xml:space="preserve">rdinations, </w:t>
      </w:r>
      <w:r w:rsidR="00677B18">
        <w:t>makin</w:t>
      </w:r>
      <w:r w:rsidR="004D485C">
        <w:t xml:space="preserve">g </w:t>
      </w:r>
      <w:r>
        <w:t xml:space="preserve">their Orders </w:t>
      </w:r>
      <w:r w:rsidR="00B866A8">
        <w:t>intact</w:t>
      </w:r>
      <w:r w:rsidR="00112EDC">
        <w:t>.</w:t>
      </w:r>
      <w:r>
        <w:rPr>
          <w:rStyle w:val="FootnoteReference"/>
        </w:rPr>
        <w:footnoteReference w:id="90"/>
      </w:r>
      <w:r>
        <w:t xml:space="preserve"> </w:t>
      </w:r>
      <w:r w:rsidR="00112EDC">
        <w:t>T</w:t>
      </w:r>
      <w:r>
        <w:t>he</w:t>
      </w:r>
      <w:r w:rsidR="00617AB0">
        <w:t xml:space="preserve"> </w:t>
      </w:r>
      <w:r>
        <w:t xml:space="preserve">ARCIC </w:t>
      </w:r>
      <w:r w:rsidR="005E1BA8">
        <w:t>Agreement</w:t>
      </w:r>
      <w:r>
        <w:t xml:space="preserve"> arrives at a mor</w:t>
      </w:r>
      <w:r w:rsidR="00C019D0">
        <w:t>e</w:t>
      </w:r>
      <w:r>
        <w:t xml:space="preserve"> satisfactory doctrinal solution</w:t>
      </w:r>
      <w:r w:rsidR="00975FF2">
        <w:t xml:space="preserve"> since </w:t>
      </w:r>
      <w:r w:rsidR="00B548A2">
        <w:t xml:space="preserve">it avoids </w:t>
      </w:r>
      <w:r w:rsidR="005A1947">
        <w:t>circum</w:t>
      </w:r>
      <w:r w:rsidR="00F23812">
        <w:t>scription</w:t>
      </w:r>
      <w:r w:rsidR="00662833">
        <w:t>.</w:t>
      </w:r>
      <w:r w:rsidR="001D2F07" w:rsidRPr="006B76B9">
        <w:rPr>
          <w:rStyle w:val="FootnoteReference"/>
        </w:rPr>
        <w:footnoteReference w:id="91"/>
      </w:r>
      <w:r w:rsidR="001D2F07" w:rsidRPr="006B76B9">
        <w:t xml:space="preserve">  Mascall suggests </w:t>
      </w:r>
      <w:r w:rsidR="00C019D0">
        <w:t>a</w:t>
      </w:r>
      <w:r w:rsidR="001D2F07" w:rsidRPr="006B76B9">
        <w:t xml:space="preserve">postolic </w:t>
      </w:r>
      <w:r w:rsidR="00C019D0">
        <w:t>s</w:t>
      </w:r>
      <w:r w:rsidR="001D2F07" w:rsidRPr="006B76B9">
        <w:t xml:space="preserve">uccession terminology is misleading in that it feeds into a </w:t>
      </w:r>
      <w:r w:rsidR="00383BAA">
        <w:t xml:space="preserve">narrow </w:t>
      </w:r>
      <w:r w:rsidR="001D2F07" w:rsidRPr="006B76B9">
        <w:t>mechanistic character of ministry</w:t>
      </w:r>
      <w:r w:rsidR="000934E8">
        <w:t xml:space="preserve"> claiming t</w:t>
      </w:r>
      <w:r w:rsidR="001D2F07" w:rsidRPr="006B76B9">
        <w:t>he church militant is a living organism</w:t>
      </w:r>
      <w:r w:rsidR="000B2751">
        <w:t>,</w:t>
      </w:r>
      <w:r w:rsidR="001D2F07" w:rsidRPr="006B76B9">
        <w:t xml:space="preserve"> not so much as successors but contemporaries of those who have gone before.</w:t>
      </w:r>
      <w:r w:rsidR="001D2F07" w:rsidRPr="006B76B9">
        <w:rPr>
          <w:rStyle w:val="FootnoteReference"/>
        </w:rPr>
        <w:footnoteReference w:id="92"/>
      </w:r>
      <w:r w:rsidR="001D2F07" w:rsidRPr="006B76B9">
        <w:t xml:space="preserve">  </w:t>
      </w:r>
    </w:p>
    <w:p w14:paraId="69F33300" w14:textId="011D367D" w:rsidR="008762AA" w:rsidRPr="006B76B9" w:rsidRDefault="008762AA" w:rsidP="008762AA">
      <w:pPr>
        <w:pStyle w:val="NormalPara"/>
      </w:pPr>
      <w:r w:rsidRPr="006B76B9">
        <w:t xml:space="preserve">Tavard </w:t>
      </w:r>
      <w:r w:rsidR="007015F6">
        <w:t xml:space="preserve">in referring to </w:t>
      </w:r>
      <w:r w:rsidRPr="006B76B9">
        <w:t xml:space="preserve">the ARCIC </w:t>
      </w:r>
      <w:r w:rsidRPr="001C0729">
        <w:t>Malta Report</w:t>
      </w:r>
      <w:r w:rsidR="00AB4F8C">
        <w:t xml:space="preserve"> </w:t>
      </w:r>
      <w:r w:rsidR="00F278EF">
        <w:t>which deals with</w:t>
      </w:r>
      <w:r w:rsidRPr="006B76B9">
        <w:t xml:space="preserve"> </w:t>
      </w:r>
      <w:r w:rsidR="003F33A7" w:rsidRPr="006B76B9">
        <w:t xml:space="preserve">the </w:t>
      </w:r>
      <w:r w:rsidR="003C0CB6">
        <w:t>nullification</w:t>
      </w:r>
      <w:r w:rsidR="00D725F1">
        <w:t xml:space="preserve"> of</w:t>
      </w:r>
      <w:r w:rsidRPr="006B76B9">
        <w:t xml:space="preserve"> Anglican Orders in the </w:t>
      </w:r>
      <w:r>
        <w:t xml:space="preserve">1896 </w:t>
      </w:r>
      <w:r w:rsidRPr="006B76B9">
        <w:rPr>
          <w:i/>
          <w:iCs/>
        </w:rPr>
        <w:t>Apostolicae Curae</w:t>
      </w:r>
      <w:r w:rsidRPr="006B76B9">
        <w:t xml:space="preserve"> </w:t>
      </w:r>
      <w:r>
        <w:t>ARCIC</w:t>
      </w:r>
      <w:r w:rsidR="00C817FE">
        <w:t xml:space="preserve">, </w:t>
      </w:r>
      <w:r w:rsidR="00846274">
        <w:t>believe</w:t>
      </w:r>
      <w:r w:rsidR="00C817FE">
        <w:t>s</w:t>
      </w:r>
      <w:r w:rsidR="00846274" w:rsidRPr="006B76B9">
        <w:t xml:space="preserve"> a</w:t>
      </w:r>
      <w:r w:rsidRPr="006B76B9">
        <w:t xml:space="preserve"> new </w:t>
      </w:r>
      <w:r w:rsidR="004B22FF">
        <w:t>argument</w:t>
      </w:r>
      <w:r w:rsidRPr="006B76B9">
        <w:t xml:space="preserve"> </w:t>
      </w:r>
      <w:r w:rsidR="00111D97">
        <w:t xml:space="preserve">should </w:t>
      </w:r>
      <w:r w:rsidRPr="006B76B9">
        <w:t xml:space="preserve">be </w:t>
      </w:r>
      <w:r w:rsidR="00531F3B" w:rsidRPr="006B76B9">
        <w:t>sought</w:t>
      </w:r>
      <w:r w:rsidR="00531F3B">
        <w:t xml:space="preserve">, </w:t>
      </w:r>
      <w:r w:rsidR="00531F3B" w:rsidRPr="006B76B9">
        <w:t>based</w:t>
      </w:r>
      <w:r w:rsidRPr="006B76B9">
        <w:t xml:space="preserve"> on a renewed context of the theology of the Church</w:t>
      </w:r>
      <w:r w:rsidR="00AB503C">
        <w:t xml:space="preserve">. </w:t>
      </w:r>
      <w:r>
        <w:t xml:space="preserve"> </w:t>
      </w:r>
      <w:r w:rsidR="00AB503C">
        <w:t xml:space="preserve">Consequentially </w:t>
      </w:r>
      <w:r>
        <w:t>a new</w:t>
      </w:r>
      <w:r w:rsidRPr="006B76B9">
        <w:t xml:space="preserve"> ecclesiology was considered a priority in future discussions.</w:t>
      </w:r>
      <w:r w:rsidRPr="006B76B9">
        <w:rPr>
          <w:rStyle w:val="FootnoteReference"/>
        </w:rPr>
        <w:footnoteReference w:id="93"/>
      </w:r>
      <w:r w:rsidRPr="006B76B9">
        <w:t xml:space="preserve"> </w:t>
      </w:r>
    </w:p>
    <w:p w14:paraId="2A0895E4" w14:textId="6A5407D4" w:rsidR="00BF6AC0" w:rsidRPr="00EE7E4F" w:rsidRDefault="008762AA" w:rsidP="008762AA">
      <w:pPr>
        <w:pStyle w:val="NormalPara"/>
      </w:pPr>
      <w:r w:rsidRPr="006B76B9">
        <w:t xml:space="preserve"> Bradshaw </w:t>
      </w:r>
      <w:r>
        <w:t xml:space="preserve">in </w:t>
      </w:r>
      <w:r w:rsidRPr="006B76B9">
        <w:t>review</w:t>
      </w:r>
      <w:r>
        <w:t xml:space="preserve">ing </w:t>
      </w:r>
      <w:r w:rsidRPr="006B76B9">
        <w:rPr>
          <w:i/>
          <w:iCs/>
        </w:rPr>
        <w:t>Aposto</w:t>
      </w:r>
      <w:r>
        <w:rPr>
          <w:i/>
          <w:iCs/>
        </w:rPr>
        <w:t>li</w:t>
      </w:r>
      <w:r w:rsidRPr="006B76B9">
        <w:rPr>
          <w:i/>
          <w:iCs/>
        </w:rPr>
        <w:t>cae Curae</w:t>
      </w:r>
      <w:r w:rsidR="00334E3A">
        <w:rPr>
          <w:i/>
          <w:iCs/>
        </w:rPr>
        <w:t xml:space="preserve"> </w:t>
      </w:r>
      <w:r w:rsidRPr="006B76B9">
        <w:t xml:space="preserve">asserts that </w:t>
      </w:r>
      <w:r w:rsidR="008E36B3" w:rsidRPr="006B76B9">
        <w:t>the Catholic</w:t>
      </w:r>
      <w:r w:rsidRPr="006B76B9">
        <w:t xml:space="preserve"> objections to Anglican Orders from the </w:t>
      </w:r>
      <w:r w:rsidR="00F57F4C">
        <w:t>si</w:t>
      </w:r>
      <w:r w:rsidRPr="006B76B9">
        <w:t xml:space="preserve">xteenth </w:t>
      </w:r>
      <w:r w:rsidR="00F57F4C">
        <w:t>c</w:t>
      </w:r>
      <w:r w:rsidRPr="006B76B9">
        <w:t xml:space="preserve">entury </w:t>
      </w:r>
      <w:r>
        <w:t xml:space="preserve">was based </w:t>
      </w:r>
      <w:r w:rsidRPr="006B76B9">
        <w:t>on the claims that insufficient bishops could be found to consecrate Parker ren</w:t>
      </w:r>
      <w:r w:rsidR="00FC2299">
        <w:t xml:space="preserve">dering </w:t>
      </w:r>
      <w:r w:rsidRPr="006B76B9">
        <w:t xml:space="preserve">his consecration and his descendants as bishops </w:t>
      </w:r>
      <w:r w:rsidRPr="006B76B9">
        <w:lastRenderedPageBreak/>
        <w:t>invalid.</w:t>
      </w:r>
      <w:r w:rsidRPr="006B76B9">
        <w:rPr>
          <w:rStyle w:val="FootnoteReference"/>
        </w:rPr>
        <w:footnoteReference w:id="94"/>
      </w:r>
      <w:r w:rsidRPr="006B76B9">
        <w:t xml:space="preserve"> </w:t>
      </w:r>
      <w:r>
        <w:t>W</w:t>
      </w:r>
      <w:r w:rsidRPr="006B76B9">
        <w:t xml:space="preserve">hen </w:t>
      </w:r>
      <w:r w:rsidR="0074208B">
        <w:t>ARCIC</w:t>
      </w:r>
      <w:r w:rsidRPr="006B76B9">
        <w:t xml:space="preserve"> </w:t>
      </w:r>
      <w:r>
        <w:t>concluded</w:t>
      </w:r>
      <w:r w:rsidRPr="006B76B9">
        <w:t xml:space="preserve"> that </w:t>
      </w:r>
      <w:r>
        <w:t xml:space="preserve">the </w:t>
      </w:r>
      <w:r w:rsidRPr="006B76B9">
        <w:t>invalid</w:t>
      </w:r>
      <w:r>
        <w:t>ation</w:t>
      </w:r>
      <w:r w:rsidRPr="006B76B9">
        <w:t xml:space="preserve"> argument should not be focused on ritual</w:t>
      </w:r>
      <w:r>
        <w:t>istic</w:t>
      </w:r>
      <w:r w:rsidRPr="006B76B9">
        <w:t xml:space="preserve"> details but on faith in the ecclesial bodies in which the ministry is performed</w:t>
      </w:r>
      <w:r w:rsidR="00EF1BF6">
        <w:t>, t</w:t>
      </w:r>
      <w:r w:rsidRPr="006B76B9">
        <w:t>his represented a key change in the theological position regarding Anglican Orders.</w:t>
      </w:r>
      <w:r w:rsidRPr="006B76B9">
        <w:rPr>
          <w:rStyle w:val="FootnoteReference"/>
        </w:rPr>
        <w:footnoteReference w:id="95"/>
      </w:r>
      <w:r w:rsidRPr="006B76B9">
        <w:t xml:space="preserve"> </w:t>
      </w:r>
      <w:r w:rsidR="00913B5F">
        <w:t>Webster concludes</w:t>
      </w:r>
      <w:r w:rsidRPr="006B76B9">
        <w:rPr>
          <w:i/>
          <w:iCs/>
        </w:rPr>
        <w:t xml:space="preserve"> </w:t>
      </w:r>
      <w:r w:rsidRPr="006B76B9">
        <w:t xml:space="preserve">the renewed appreciation </w:t>
      </w:r>
      <w:r w:rsidR="00B4276C" w:rsidRPr="006B76B9">
        <w:t>of common</w:t>
      </w:r>
      <w:r w:rsidRPr="006B76B9">
        <w:t xml:space="preserve"> priesthood has encouraged a reinterpretation of </w:t>
      </w:r>
      <w:r w:rsidR="008F718C">
        <w:t>a</w:t>
      </w:r>
      <w:r w:rsidRPr="006B76B9">
        <w:t xml:space="preserve">postolic </w:t>
      </w:r>
      <w:r w:rsidR="008F718C">
        <w:t>s</w:t>
      </w:r>
      <w:r w:rsidRPr="006B76B9">
        <w:t>uccession by Anglicans.</w:t>
      </w:r>
      <w:r w:rsidRPr="006B76B9">
        <w:rPr>
          <w:rStyle w:val="FootnoteReference"/>
        </w:rPr>
        <w:footnoteReference w:id="96"/>
      </w:r>
      <w:r w:rsidRPr="006B76B9">
        <w:t xml:space="preserve"> </w:t>
      </w:r>
      <w:r>
        <w:t>H</w:t>
      </w:r>
      <w:r w:rsidRPr="006B76B9">
        <w:t xml:space="preserve">e claims a unified approach on the character of ministry is more important than mutual recognition of Anglican and Catholic </w:t>
      </w:r>
      <w:r w:rsidR="009E4A0B" w:rsidRPr="006B76B9">
        <w:t>ministries</w:t>
      </w:r>
      <w:r w:rsidR="00F71EB4">
        <w:t>.</w:t>
      </w:r>
      <w:r w:rsidR="009E4A0B" w:rsidRPr="006B76B9">
        <w:t xml:space="preserve"> </w:t>
      </w:r>
      <w:r w:rsidR="001C089B">
        <w:t xml:space="preserve">He </w:t>
      </w:r>
      <w:r w:rsidR="00531F3B">
        <w:t xml:space="preserve">notes </w:t>
      </w:r>
      <w:r w:rsidRPr="006B76B9">
        <w:t xml:space="preserve">the ARCIC 1973 Statement on Ministry </w:t>
      </w:r>
      <w:r w:rsidR="00A63153" w:rsidRPr="006B76B9">
        <w:t>sideli</w:t>
      </w:r>
      <w:r w:rsidR="008364F7">
        <w:t>nes</w:t>
      </w:r>
      <w:r w:rsidR="00A63153" w:rsidRPr="006B76B9">
        <w:t xml:space="preserve"> Catholic</w:t>
      </w:r>
      <w:r w:rsidRPr="006B76B9">
        <w:t xml:space="preserve"> judgement on Anglican Orders by focusing on positive images of ministry regarding Christ’s priesthood and its relationship to the common priesthood of the Church.</w:t>
      </w:r>
      <w:r w:rsidRPr="006B76B9">
        <w:rPr>
          <w:rStyle w:val="FootnoteReference"/>
        </w:rPr>
        <w:footnoteReference w:id="97"/>
      </w:r>
    </w:p>
    <w:p w14:paraId="404829CE" w14:textId="419BB6FE" w:rsidR="00AD02C2" w:rsidRPr="00882FCC" w:rsidRDefault="00F57FEB" w:rsidP="00701B92">
      <w:pPr>
        <w:pStyle w:val="Heading2"/>
      </w:pPr>
      <w:bookmarkStart w:id="9" w:name="_Toc225621142"/>
      <w:r w:rsidRPr="00CB5A8C">
        <w:t>Female Priesthood</w:t>
      </w:r>
      <w:bookmarkEnd w:id="9"/>
    </w:p>
    <w:p w14:paraId="6CF55731" w14:textId="3DEA57EE" w:rsidR="00640BEE" w:rsidRDefault="00640BEE" w:rsidP="00640BEE">
      <w:pPr>
        <w:pStyle w:val="NormalPara"/>
      </w:pPr>
      <w:r>
        <w:t>Murray highlights a problem created for his Church by Benedict X</w:t>
      </w:r>
      <w:r w:rsidR="00B02F3F">
        <w:t>V</w:t>
      </w:r>
      <w:r w:rsidR="00FD32CF">
        <w:t>I</w:t>
      </w:r>
      <w:r>
        <w:t>, who</w:t>
      </w:r>
      <w:r w:rsidR="00143AAF">
        <w:t xml:space="preserve"> </w:t>
      </w:r>
      <w:r>
        <w:t xml:space="preserve">when a Cardinal Prefect and responsible for the Doctrine of the Faith, cautioned further ecumenical progress because of female </w:t>
      </w:r>
      <w:r w:rsidR="003050BC">
        <w:t>o</w:t>
      </w:r>
      <w:r>
        <w:t>rdination. Despite his previous commitment to an aspiration for a sacramentally unified Church, this later stance shuts the door to that possibility. Despite this, Murray argues that turning it into something positive by Catholics could result in a more profound sense of their identity.</w:t>
      </w:r>
      <w:r>
        <w:rPr>
          <w:rStyle w:val="FootnoteReference"/>
        </w:rPr>
        <w:footnoteReference w:id="98"/>
      </w:r>
      <w:r>
        <w:t xml:space="preserve"> He contrasts the negativity of the Congregation for the Doctrine of Faith towards the initial work of ARCIC with the enthusiasm shown by Catholic and Anglican laity.</w:t>
      </w:r>
      <w:r>
        <w:rPr>
          <w:rStyle w:val="FootnoteReference"/>
        </w:rPr>
        <w:footnoteReference w:id="99"/>
      </w:r>
      <w:r w:rsidRPr="006B76B9">
        <w:t xml:space="preserve">  </w:t>
      </w:r>
    </w:p>
    <w:p w14:paraId="1942310B" w14:textId="00D88E1F" w:rsidR="00F57FEB" w:rsidRDefault="00F57FEB" w:rsidP="005A78D9">
      <w:pPr>
        <w:pStyle w:val="NormalPara"/>
      </w:pPr>
      <w:r w:rsidRPr="006B76B9">
        <w:t xml:space="preserve">Although female priesthood is now accepted by </w:t>
      </w:r>
      <w:r>
        <w:t xml:space="preserve">most </w:t>
      </w:r>
      <w:r w:rsidRPr="006B76B9">
        <w:t>Anglican</w:t>
      </w:r>
      <w:r>
        <w:t>s</w:t>
      </w:r>
      <w:r w:rsidRPr="006B76B9">
        <w:t xml:space="preserve">, </w:t>
      </w:r>
      <w:r>
        <w:t>it</w:t>
      </w:r>
      <w:r w:rsidRPr="006B76B9">
        <w:t xml:space="preserve"> is telling to be reminded </w:t>
      </w:r>
      <w:r>
        <w:t xml:space="preserve">in literature </w:t>
      </w:r>
      <w:r w:rsidRPr="006B76B9">
        <w:t>of the</w:t>
      </w:r>
      <w:r>
        <w:t>ir</w:t>
      </w:r>
      <w:r w:rsidRPr="006B76B9">
        <w:t xml:space="preserve"> struggles to reach this position </w:t>
      </w:r>
      <w:r>
        <w:t xml:space="preserve">and an acknowledgement of the massive barrier </w:t>
      </w:r>
      <w:r w:rsidR="00796B2F">
        <w:t xml:space="preserve">which would </w:t>
      </w:r>
      <w:r w:rsidR="00FC6450">
        <w:t xml:space="preserve">also </w:t>
      </w:r>
      <w:r w:rsidR="00796B2F">
        <w:t xml:space="preserve">need </w:t>
      </w:r>
      <w:r w:rsidR="00531F3B">
        <w:t>to be</w:t>
      </w:r>
      <w:r>
        <w:t xml:space="preserve"> overcome by Catholics. This is not to be underestimated </w:t>
      </w:r>
      <w:r w:rsidR="009E2613">
        <w:t xml:space="preserve">though </w:t>
      </w:r>
      <w:r w:rsidR="00FB5211">
        <w:t>t</w:t>
      </w:r>
      <w:r w:rsidR="00B7001A">
        <w:t>he shar</w:t>
      </w:r>
      <w:r w:rsidR="003C1DDA">
        <w:t>i</w:t>
      </w:r>
      <w:r w:rsidR="00FB5211">
        <w:t xml:space="preserve">ng of </w:t>
      </w:r>
      <w:r w:rsidR="009E4A0B">
        <w:t>the Anglican</w:t>
      </w:r>
      <w:r w:rsidR="00B7001A">
        <w:t xml:space="preserve"> experience </w:t>
      </w:r>
      <w:r w:rsidR="00C67BD1">
        <w:t>with this issue</w:t>
      </w:r>
      <w:r w:rsidR="00443DE0">
        <w:t xml:space="preserve"> </w:t>
      </w:r>
      <w:r w:rsidR="00B7001A">
        <w:t xml:space="preserve">could be </w:t>
      </w:r>
      <w:r w:rsidR="004778D2">
        <w:t xml:space="preserve">a </w:t>
      </w:r>
      <w:r w:rsidR="004C2624">
        <w:t xml:space="preserve">helpful </w:t>
      </w:r>
      <w:r w:rsidR="004778D2">
        <w:t>support f</w:t>
      </w:r>
      <w:r w:rsidR="004C2624">
        <w:t>o</w:t>
      </w:r>
      <w:r w:rsidR="004778D2">
        <w:t>r</w:t>
      </w:r>
      <w:r w:rsidR="004C2624">
        <w:t xml:space="preserve"> Catholic</w:t>
      </w:r>
      <w:r w:rsidR="00060AF6">
        <w:t>i</w:t>
      </w:r>
      <w:r w:rsidR="001A5717">
        <w:t>sm</w:t>
      </w:r>
      <w:r w:rsidR="004C2624">
        <w:t>.</w:t>
      </w:r>
    </w:p>
    <w:p w14:paraId="5D97BD37" w14:textId="7F1CD3A3" w:rsidR="00F57FEB" w:rsidRDefault="00F57FEB" w:rsidP="00F57FEB">
      <w:pPr>
        <w:pStyle w:val="NormalPara"/>
      </w:pPr>
      <w:r w:rsidRPr="006B76B9">
        <w:t xml:space="preserve">Hobson </w:t>
      </w:r>
      <w:r>
        <w:t xml:space="preserve">refers to Williams </w:t>
      </w:r>
      <w:r w:rsidRPr="006B76B9">
        <w:t>interpre</w:t>
      </w:r>
      <w:r>
        <w:t xml:space="preserve">ting </w:t>
      </w:r>
      <w:r w:rsidR="00C86FB4">
        <w:t>C</w:t>
      </w:r>
      <w:r w:rsidRPr="006B76B9">
        <w:t xml:space="preserve">hurch tradition </w:t>
      </w:r>
      <w:r>
        <w:t>as</w:t>
      </w:r>
      <w:r w:rsidRPr="006B76B9">
        <w:t xml:space="preserve"> a crucible in which ecclesial experimental ideas should be tested. </w:t>
      </w:r>
      <w:r w:rsidR="00FF0BFF">
        <w:t>Williams’</w:t>
      </w:r>
      <w:r w:rsidRPr="006B76B9">
        <w:t xml:space="preserve"> boo</w:t>
      </w:r>
      <w:r w:rsidR="00831DD7">
        <w:t>k</w:t>
      </w:r>
      <w:r w:rsidRPr="006B76B9">
        <w:t xml:space="preserve"> </w:t>
      </w:r>
      <w:r w:rsidRPr="00252676">
        <w:rPr>
          <w:i/>
          <w:iCs/>
        </w:rPr>
        <w:t>Teresa</w:t>
      </w:r>
      <w:r w:rsidRPr="00252676">
        <w:rPr>
          <w:b/>
          <w:bCs/>
        </w:rPr>
        <w:t xml:space="preserve"> </w:t>
      </w:r>
      <w:proofErr w:type="gramStart"/>
      <w:r w:rsidRPr="006B76B9">
        <w:rPr>
          <w:i/>
          <w:iCs/>
        </w:rPr>
        <w:t>Of</w:t>
      </w:r>
      <w:proofErr w:type="gramEnd"/>
      <w:r w:rsidRPr="006B76B9">
        <w:rPr>
          <w:i/>
          <w:iCs/>
        </w:rPr>
        <w:t xml:space="preserve"> Avila</w:t>
      </w:r>
      <w:r w:rsidRPr="006B76B9">
        <w:t xml:space="preserve"> expresses this notion </w:t>
      </w:r>
      <w:r>
        <w:t>through</w:t>
      </w:r>
      <w:r w:rsidRPr="006B76B9">
        <w:t xml:space="preserve"> her challenge to </w:t>
      </w:r>
      <w:r w:rsidR="00F56C1D">
        <w:t>C</w:t>
      </w:r>
      <w:r w:rsidRPr="006B76B9">
        <w:t>hurch authoritie</w:t>
      </w:r>
      <w:r>
        <w:t xml:space="preserve">s. Calling </w:t>
      </w:r>
      <w:r w:rsidRPr="006B76B9">
        <w:t>for a</w:t>
      </w:r>
      <w:r w:rsidR="00743AAE">
        <w:t xml:space="preserve">n </w:t>
      </w:r>
      <w:r w:rsidRPr="006B76B9">
        <w:t xml:space="preserve">outward looking attitude, </w:t>
      </w:r>
      <w:r w:rsidR="00743AAE">
        <w:t xml:space="preserve">Williams </w:t>
      </w:r>
      <w:r w:rsidRPr="006B76B9">
        <w:t>acknowled</w:t>
      </w:r>
      <w:r>
        <w:t>ges</w:t>
      </w:r>
      <w:r w:rsidRPr="006B76B9">
        <w:t xml:space="preserve"> other methods which could be adopted as best practice. </w:t>
      </w:r>
      <w:r>
        <w:t xml:space="preserve">His claim that the </w:t>
      </w:r>
      <w:r w:rsidRPr="006B76B9">
        <w:t xml:space="preserve">Church should be </w:t>
      </w:r>
      <w:r w:rsidR="00331750">
        <w:t>liberated</w:t>
      </w:r>
      <w:r w:rsidRPr="006B76B9">
        <w:t xml:space="preserve"> to fresh ideas </w:t>
      </w:r>
      <w:r w:rsidR="00045296">
        <w:t>indicates</w:t>
      </w:r>
      <w:r w:rsidRPr="006B76B9">
        <w:t xml:space="preserve"> his position on female priests.</w:t>
      </w:r>
      <w:r w:rsidRPr="006B76B9">
        <w:rPr>
          <w:rStyle w:val="FootnoteReference"/>
        </w:rPr>
        <w:footnoteReference w:id="100"/>
      </w:r>
      <w:r w:rsidRPr="006B76B9">
        <w:rPr>
          <w:i/>
          <w:iCs/>
        </w:rPr>
        <w:t xml:space="preserve"> </w:t>
      </w:r>
      <w:r w:rsidR="00331750">
        <w:t>He</w:t>
      </w:r>
      <w:r w:rsidRPr="006B76B9">
        <w:t xml:space="preserve"> </w:t>
      </w:r>
      <w:r w:rsidRPr="006B76B9">
        <w:lastRenderedPageBreak/>
        <w:t xml:space="preserve">argues that an intensive theological debate on ministry, based on issues presenting themselves external to the institutional </w:t>
      </w:r>
      <w:r w:rsidR="00F56C1D">
        <w:t>C</w:t>
      </w:r>
      <w:r w:rsidRPr="006B76B9">
        <w:t>hurch, is a spur for acceptance of female priesthood.</w:t>
      </w:r>
      <w:r w:rsidRPr="006B76B9">
        <w:rPr>
          <w:rStyle w:val="FootnoteReference"/>
        </w:rPr>
        <w:footnoteReference w:id="101"/>
      </w:r>
      <w:r w:rsidRPr="006B76B9">
        <w:t xml:space="preserve"> </w:t>
      </w:r>
      <w:r w:rsidR="00297BB1">
        <w:t xml:space="preserve">This issue </w:t>
      </w:r>
      <w:r w:rsidR="00037E9B">
        <w:t xml:space="preserve"> </w:t>
      </w:r>
      <w:r w:rsidRPr="006B76B9">
        <w:t>has opened far deeper questions regarding male hegemony and its historical impact on the two Churches. Webster</w:t>
      </w:r>
      <w:r>
        <w:t xml:space="preserve"> </w:t>
      </w:r>
      <w:r w:rsidR="000B1A90">
        <w:t>claims</w:t>
      </w:r>
      <w:r w:rsidRPr="006B76B9">
        <w:t xml:space="preserve"> that paternalism raises </w:t>
      </w:r>
      <w:r>
        <w:t>conceptual</w:t>
      </w:r>
      <w:r w:rsidRPr="006B76B9">
        <w:t xml:space="preserve"> questions about God</w:t>
      </w:r>
      <w:r>
        <w:t xml:space="preserve">’s </w:t>
      </w:r>
      <w:r w:rsidR="00192CC0">
        <w:t>nature</w:t>
      </w:r>
      <w:r w:rsidR="008F7950">
        <w:t>,</w:t>
      </w:r>
      <w:r w:rsidR="00192CC0">
        <w:t xml:space="preserve"> asserting</w:t>
      </w:r>
      <w:r w:rsidR="00CA4275">
        <w:t xml:space="preserve"> the debates relate to </w:t>
      </w:r>
      <w:r w:rsidR="00712891">
        <w:t xml:space="preserve">images of the Divine </w:t>
      </w:r>
      <w:r w:rsidR="00747FF9">
        <w:t>with</w:t>
      </w:r>
      <w:r w:rsidR="00712891">
        <w:t xml:space="preserve"> their consequential pate</w:t>
      </w:r>
      <w:r w:rsidR="00FF3EE6">
        <w:t>rnalism.</w:t>
      </w:r>
      <w:r w:rsidRPr="006B76B9">
        <w:rPr>
          <w:rStyle w:val="FootnoteReference"/>
        </w:rPr>
        <w:footnoteReference w:id="102"/>
      </w:r>
      <w:r w:rsidRPr="006B76B9">
        <w:t xml:space="preserve"> </w:t>
      </w:r>
      <w:r w:rsidR="00EB6662">
        <w:t xml:space="preserve">I consider </w:t>
      </w:r>
      <w:r w:rsidR="008E0CB0">
        <w:t xml:space="preserve">the recognition of </w:t>
      </w:r>
      <w:r w:rsidR="00EB6662">
        <w:t>this</w:t>
      </w:r>
      <w:r w:rsidR="008E0CB0">
        <w:t xml:space="preserve"> issue </w:t>
      </w:r>
      <w:r w:rsidR="000C1A70">
        <w:t xml:space="preserve">could assist in </w:t>
      </w:r>
      <w:r w:rsidR="00B25211">
        <w:t xml:space="preserve">delivering a positive conclusion to the </w:t>
      </w:r>
      <w:r w:rsidR="00365CCB">
        <w:t>female priesthood</w:t>
      </w:r>
      <w:r w:rsidR="008E0CB0">
        <w:t xml:space="preserve"> </w:t>
      </w:r>
      <w:r w:rsidR="004E0A1E">
        <w:t>argument of Catholicism.</w:t>
      </w:r>
      <w:r w:rsidRPr="006B76B9">
        <w:t xml:space="preserve">  </w:t>
      </w:r>
    </w:p>
    <w:p w14:paraId="19E33ED7" w14:textId="599389D8" w:rsidR="00F57FEB" w:rsidRPr="006B76B9" w:rsidRDefault="00F57FEB" w:rsidP="00F57FEB">
      <w:pPr>
        <w:pStyle w:val="NormalPara"/>
      </w:pPr>
      <w:r>
        <w:t>The</w:t>
      </w:r>
      <w:r w:rsidR="00B96D8C">
        <w:t xml:space="preserve"> </w:t>
      </w:r>
      <w:r w:rsidRPr="006B76B9">
        <w:t>1979 Elucidation</w:t>
      </w:r>
      <w:r w:rsidR="00B451A0">
        <w:t>s</w:t>
      </w:r>
      <w:r w:rsidRPr="006B76B9">
        <w:t xml:space="preserve"> of the ARCIC Statement on Ministry</w:t>
      </w:r>
      <w:r>
        <w:t xml:space="preserve"> </w:t>
      </w:r>
      <w:r w:rsidRPr="006B76B9">
        <w:t>establish</w:t>
      </w:r>
      <w:r>
        <w:t>ed</w:t>
      </w:r>
      <w:r w:rsidRPr="006B76B9">
        <w:t xml:space="preserve"> the </w:t>
      </w:r>
      <w:r w:rsidR="009375DA">
        <w:t xml:space="preserve">radical </w:t>
      </w:r>
      <w:r w:rsidR="005739C5">
        <w:t>m</w:t>
      </w:r>
      <w:r w:rsidR="00213893">
        <w:t xml:space="preserve">inisterial </w:t>
      </w:r>
      <w:r w:rsidRPr="006B76B9">
        <w:t xml:space="preserve">character </w:t>
      </w:r>
      <w:r>
        <w:t xml:space="preserve">in terms of validity and </w:t>
      </w:r>
      <w:r w:rsidR="003D5FDB">
        <w:t>therefore who is eligible</w:t>
      </w:r>
      <w:r w:rsidR="00BE4B9C">
        <w:t xml:space="preserve"> </w:t>
      </w:r>
      <w:r w:rsidR="003D5FDB">
        <w:t>for ordination</w:t>
      </w:r>
      <w:r w:rsidR="00BE4B9C">
        <w:t xml:space="preserve"> regardless of gender</w:t>
      </w:r>
      <w:r w:rsidRPr="006B76B9">
        <w:t>.</w:t>
      </w:r>
      <w:r w:rsidRPr="006B76B9">
        <w:rPr>
          <w:rStyle w:val="FootnoteReference"/>
        </w:rPr>
        <w:footnoteReference w:id="103"/>
      </w:r>
      <w:r w:rsidRPr="006B76B9">
        <w:t xml:space="preserve"> Despite this the clarity of the Catholic Church on female priests is a </w:t>
      </w:r>
      <w:r w:rsidR="003B39B0">
        <w:t>doctrinally</w:t>
      </w:r>
      <w:r w:rsidRPr="006B76B9">
        <w:t xml:space="preserve"> consistent one </w:t>
      </w:r>
      <w:r w:rsidR="00ED7B4A">
        <w:t xml:space="preserve">though </w:t>
      </w:r>
      <w:r w:rsidRPr="006B76B9">
        <w:t xml:space="preserve">controversy </w:t>
      </w:r>
      <w:r>
        <w:t xml:space="preserve">also </w:t>
      </w:r>
      <w:r w:rsidRPr="006B76B9">
        <w:t>persists within</w:t>
      </w:r>
      <w:r>
        <w:t xml:space="preserve"> </w:t>
      </w:r>
      <w:r w:rsidR="001B530C">
        <w:t>Catholicism</w:t>
      </w:r>
      <w:r w:rsidR="00ED7B4A">
        <w:t xml:space="preserve">. </w:t>
      </w:r>
      <w:r w:rsidR="009D380A">
        <w:t>According</w:t>
      </w:r>
      <w:r w:rsidR="0028635C">
        <w:t xml:space="preserve"> to</w:t>
      </w:r>
      <w:r w:rsidR="00297DEB">
        <w:t xml:space="preserve"> the Congregation for the Doctrine of the Faith</w:t>
      </w:r>
      <w:r w:rsidR="009D380A">
        <w:t>,</w:t>
      </w:r>
      <w:r w:rsidRPr="006B76B9">
        <w:t xml:space="preserve"> the </w:t>
      </w:r>
      <w:r>
        <w:t>confinement</w:t>
      </w:r>
      <w:r w:rsidRPr="006B76B9">
        <w:t xml:space="preserve"> of </w:t>
      </w:r>
      <w:r>
        <w:t>priestly</w:t>
      </w:r>
      <w:r w:rsidRPr="006B76B9">
        <w:t xml:space="preserve"> Orders</w:t>
      </w:r>
      <w:r>
        <w:t xml:space="preserve"> </w:t>
      </w:r>
      <w:r w:rsidRPr="006B76B9">
        <w:t>to males is based on Jesus being a ma</w:t>
      </w:r>
      <w:r>
        <w:t>n.</w:t>
      </w:r>
      <w:r w:rsidR="00AD7C33">
        <w:t xml:space="preserve"> </w:t>
      </w:r>
      <w:r w:rsidR="005128D5">
        <w:t xml:space="preserve">Despite that </w:t>
      </w:r>
      <w:r w:rsidR="00663792">
        <w:t xml:space="preserve">United </w:t>
      </w:r>
      <w:r w:rsidR="004827DC">
        <w:t xml:space="preserve">States </w:t>
      </w:r>
      <w:r w:rsidR="002E0378">
        <w:t xml:space="preserve">feminist </w:t>
      </w:r>
      <w:r w:rsidR="004827DC">
        <w:t>opposition</w:t>
      </w:r>
      <w:r w:rsidRPr="006B76B9">
        <w:t xml:space="preserve"> to th</w:t>
      </w:r>
      <w:r w:rsidR="009B2E65">
        <w:t>is</w:t>
      </w:r>
      <w:r w:rsidR="00EC616C">
        <w:t xml:space="preserve"> by</w:t>
      </w:r>
      <w:r w:rsidRPr="006B76B9">
        <w:t xml:space="preserve"> female </w:t>
      </w:r>
      <w:r w:rsidR="00984D63">
        <w:t>Catholi</w:t>
      </w:r>
      <w:r w:rsidR="005128D5">
        <w:t>cs</w:t>
      </w:r>
      <w:r w:rsidRPr="006B76B9">
        <w:t xml:space="preserve"> is strong</w:t>
      </w:r>
      <w:r w:rsidR="00B56387">
        <w:t>.</w:t>
      </w:r>
      <w:r w:rsidRPr="006B76B9">
        <w:rPr>
          <w:rStyle w:val="FootnoteReference"/>
        </w:rPr>
        <w:footnoteReference w:id="104"/>
      </w:r>
      <w:r w:rsidRPr="006B76B9">
        <w:t xml:space="preserve"> </w:t>
      </w:r>
    </w:p>
    <w:p w14:paraId="3DEE8E5B" w14:textId="33CE4D4F" w:rsidR="00F57FEB" w:rsidRPr="006B76B9" w:rsidRDefault="00F57FEB" w:rsidP="00F57FEB">
      <w:pPr>
        <w:pStyle w:val="NormalPara"/>
      </w:pPr>
      <w:r w:rsidRPr="006B76B9">
        <w:t xml:space="preserve">Bouyer claims the issue </w:t>
      </w:r>
      <w:r w:rsidR="00E83C22">
        <w:t xml:space="preserve">has become </w:t>
      </w:r>
      <w:r w:rsidRPr="006B76B9">
        <w:t>an argument for women’s liberation</w:t>
      </w:r>
      <w:r w:rsidR="00D10D82">
        <w:t>,</w:t>
      </w:r>
      <w:r w:rsidRPr="006B76B9">
        <w:t xml:space="preserve"> </w:t>
      </w:r>
      <w:r w:rsidR="009212AB">
        <w:t xml:space="preserve">causing </w:t>
      </w:r>
      <w:r w:rsidR="009212AB" w:rsidRPr="006B76B9">
        <w:t>damage</w:t>
      </w:r>
      <w:r w:rsidR="006229A4" w:rsidRPr="006B76B9">
        <w:t xml:space="preserve"> to</w:t>
      </w:r>
      <w:r w:rsidRPr="006B76B9">
        <w:t xml:space="preserve"> the C</w:t>
      </w:r>
      <w:r w:rsidR="005779A6">
        <w:t>hristi</w:t>
      </w:r>
      <w:r w:rsidR="00156FF8">
        <w:t xml:space="preserve">an </w:t>
      </w:r>
      <w:r w:rsidRPr="006B76B9">
        <w:t>priesthood</w:t>
      </w:r>
      <w:r w:rsidR="00E97181">
        <w:t>,</w:t>
      </w:r>
      <w:r w:rsidR="001B3E04">
        <w:rPr>
          <w:rStyle w:val="FootnoteReference"/>
        </w:rPr>
        <w:footnoteReference w:id="105"/>
      </w:r>
      <w:r w:rsidR="00E97181">
        <w:t xml:space="preserve"> </w:t>
      </w:r>
      <w:r w:rsidR="009264A1">
        <w:t xml:space="preserve">quoting </w:t>
      </w:r>
      <w:r w:rsidRPr="006B76B9">
        <w:t>Buijtendijk</w:t>
      </w:r>
      <w:r w:rsidR="005F4E6A">
        <w:t>’s</w:t>
      </w:r>
      <w:r w:rsidRPr="006B76B9">
        <w:t xml:space="preserve"> claim</w:t>
      </w:r>
      <w:r w:rsidR="005F4E6A">
        <w:t xml:space="preserve"> that</w:t>
      </w:r>
      <w:r w:rsidRPr="006B76B9">
        <w:t xml:space="preserve"> female equality</w:t>
      </w:r>
      <w:r w:rsidR="00973974">
        <w:t xml:space="preserve"> is </w:t>
      </w:r>
      <w:r w:rsidRPr="006B76B9">
        <w:t>a denial of their femininity</w:t>
      </w:r>
      <w:r w:rsidR="00CD5350">
        <w:t>.</w:t>
      </w:r>
      <w:r>
        <w:rPr>
          <w:rStyle w:val="FootnoteReference"/>
        </w:rPr>
        <w:footnoteReference w:id="106"/>
      </w:r>
      <w:r>
        <w:t xml:space="preserve"> </w:t>
      </w:r>
      <w:r w:rsidR="00DA34F3">
        <w:t xml:space="preserve"> </w:t>
      </w:r>
      <w:r w:rsidR="00B16F7D">
        <w:t>Ivereigh, reporting on the final session of the Synod on Synodality</w:t>
      </w:r>
      <w:r w:rsidR="00FB64CE">
        <w:t xml:space="preserve">, referred to </w:t>
      </w:r>
      <w:r w:rsidRPr="006B76B9">
        <w:t>Cardinal Fernandez</w:t>
      </w:r>
      <w:r w:rsidR="005148DF">
        <w:t xml:space="preserve">’s </w:t>
      </w:r>
      <w:r w:rsidR="00E7327D">
        <w:t xml:space="preserve">view of his </w:t>
      </w:r>
      <w:r w:rsidR="005148DF">
        <w:t>shared experience</w:t>
      </w:r>
      <w:r w:rsidRPr="006B76B9">
        <w:t xml:space="preserve"> </w:t>
      </w:r>
      <w:r w:rsidR="0091613F">
        <w:t>that women are ignored since</w:t>
      </w:r>
      <w:r w:rsidR="002528FF">
        <w:t xml:space="preserve"> </w:t>
      </w:r>
      <w:r w:rsidR="0091613F">
        <w:t>they are not pr</w:t>
      </w:r>
      <w:r w:rsidR="002528FF">
        <w:t>ie</w:t>
      </w:r>
      <w:r w:rsidR="0091613F">
        <w:t>sts</w:t>
      </w:r>
      <w:r w:rsidR="003C3C9A">
        <w:t>;</w:t>
      </w:r>
      <w:r w:rsidR="00286EC9">
        <w:t xml:space="preserve"> </w:t>
      </w:r>
      <w:r w:rsidR="00E7327D">
        <w:t>that they</w:t>
      </w:r>
      <w:r w:rsidR="00D8703F">
        <w:t xml:space="preserve"> were not asking for that, indeed that it would be a handicap to their </w:t>
      </w:r>
      <w:r w:rsidR="009539FB">
        <w:t>ministry</w:t>
      </w:r>
      <w:r w:rsidRPr="006B76B9">
        <w:t>.</w:t>
      </w:r>
      <w:r w:rsidRPr="006B76B9">
        <w:rPr>
          <w:rStyle w:val="FootnoteReference"/>
        </w:rPr>
        <w:footnoteReference w:id="107"/>
      </w:r>
      <w:r w:rsidR="004C2ABC">
        <w:t xml:space="preserve"> </w:t>
      </w:r>
      <w:r w:rsidR="00D01EC6">
        <w:t xml:space="preserve">Fernandez’s </w:t>
      </w:r>
      <w:r>
        <w:t>comment</w:t>
      </w:r>
      <w:r w:rsidR="00382F63">
        <w:t>s</w:t>
      </w:r>
      <w:r>
        <w:t xml:space="preserve"> </w:t>
      </w:r>
      <w:r w:rsidR="00136841">
        <w:t xml:space="preserve">I claim </w:t>
      </w:r>
      <w:r>
        <w:t>exemplif</w:t>
      </w:r>
      <w:r w:rsidR="00382F63">
        <w:t>y</w:t>
      </w:r>
      <w:r>
        <w:t xml:space="preserve"> the necessity for the debate. Secular </w:t>
      </w:r>
      <w:r w:rsidR="00AA43AF">
        <w:t>literature brings</w:t>
      </w:r>
      <w:r>
        <w:t xml:space="preserve"> authentic theological perspectives into the issue</w:t>
      </w:r>
      <w:r w:rsidR="00F64064">
        <w:t xml:space="preserve"> </w:t>
      </w:r>
      <w:r w:rsidR="005C48AC">
        <w:t>with Miles</w:t>
      </w:r>
      <w:r w:rsidRPr="006B76B9">
        <w:t xml:space="preserve"> </w:t>
      </w:r>
      <w:r w:rsidR="00AC5719">
        <w:t>writ</w:t>
      </w:r>
      <w:r w:rsidR="00F64064">
        <w:t>ing</w:t>
      </w:r>
      <w:r w:rsidR="00AC5719">
        <w:t xml:space="preserve"> insightfully</w:t>
      </w:r>
      <w:r w:rsidRPr="006B76B9">
        <w:t xml:space="preserve"> </w:t>
      </w:r>
      <w:r w:rsidR="007936CD">
        <w:t xml:space="preserve">of </w:t>
      </w:r>
      <w:r w:rsidRPr="006B76B9">
        <w:t xml:space="preserve">the role women have played in </w:t>
      </w:r>
      <w:r w:rsidR="00CB2F42">
        <w:t>history despite</w:t>
      </w:r>
      <w:r w:rsidRPr="006B76B9">
        <w:t xml:space="preserve"> male control</w:t>
      </w:r>
      <w:r w:rsidR="00E90E5B">
        <w:t>.</w:t>
      </w:r>
      <w:r w:rsidR="00CF1C7F">
        <w:t xml:space="preserve"> </w:t>
      </w:r>
      <w:r w:rsidR="00CF15B3">
        <w:t>Miles</w:t>
      </w:r>
      <w:r w:rsidRPr="006B76B9">
        <w:t xml:space="preserve"> invites theological reflection</w:t>
      </w:r>
      <w:r w:rsidR="004E1B3D">
        <w:t xml:space="preserve">, </w:t>
      </w:r>
      <w:r w:rsidRPr="006B76B9">
        <w:t>challeng</w:t>
      </w:r>
      <w:r w:rsidR="00581342">
        <w:t>ing</w:t>
      </w:r>
      <w:r w:rsidRPr="006B76B9">
        <w:t xml:space="preserve"> male hegemony throughout church history </w:t>
      </w:r>
      <w:r w:rsidR="00CB2F42">
        <w:t xml:space="preserve">thus </w:t>
      </w:r>
      <w:r w:rsidRPr="006B76B9">
        <w:t>put</w:t>
      </w:r>
      <w:r w:rsidR="005C48AC">
        <w:t xml:space="preserve">ting </w:t>
      </w:r>
      <w:r w:rsidRPr="006B76B9">
        <w:t>the debate on female priests into a wider sociopolitical context.</w:t>
      </w:r>
      <w:r w:rsidRPr="006B76B9">
        <w:rPr>
          <w:rStyle w:val="FootnoteReference"/>
        </w:rPr>
        <w:footnoteReference w:id="108"/>
      </w:r>
      <w:r w:rsidRPr="006B76B9">
        <w:t xml:space="preserve"> </w:t>
      </w:r>
    </w:p>
    <w:p w14:paraId="566AA642" w14:textId="34635E45" w:rsidR="00B832A0" w:rsidRDefault="007F5E4C" w:rsidP="00AA700C">
      <w:pPr>
        <w:pStyle w:val="Heading2"/>
      </w:pPr>
      <w:bookmarkStart w:id="10" w:name="_Toc225621143"/>
      <w:r>
        <w:lastRenderedPageBreak/>
        <w:t>T</w:t>
      </w:r>
      <w:r w:rsidR="008C1CB1">
        <w:t>he laity</w:t>
      </w:r>
      <w:bookmarkEnd w:id="10"/>
    </w:p>
    <w:p w14:paraId="799AE9C6" w14:textId="0ACEFD41" w:rsidR="002308B7" w:rsidRPr="004D4A0F" w:rsidRDefault="002308B7" w:rsidP="002308B7">
      <w:pPr>
        <w:pStyle w:val="NormalPara"/>
      </w:pPr>
      <w:r w:rsidRPr="004D4A0F">
        <w:t xml:space="preserve">Rush </w:t>
      </w:r>
      <w:r w:rsidR="00D145AD">
        <w:t xml:space="preserve">describes </w:t>
      </w:r>
      <w:r w:rsidR="006825CD">
        <w:t xml:space="preserve">how </w:t>
      </w:r>
      <w:r w:rsidR="00734934">
        <w:t xml:space="preserve">ministry </w:t>
      </w:r>
      <w:r w:rsidR="00734934" w:rsidRPr="004D4A0F">
        <w:t>between</w:t>
      </w:r>
      <w:r>
        <w:t xml:space="preserve"> the local and </w:t>
      </w:r>
      <w:r w:rsidRPr="004D4A0F">
        <w:t xml:space="preserve">universal Anglican and Catholic </w:t>
      </w:r>
      <w:r w:rsidR="00E72C34" w:rsidRPr="004D4A0F">
        <w:t>level</w:t>
      </w:r>
      <w:r w:rsidR="00E72C34">
        <w:t>s</w:t>
      </w:r>
      <w:r w:rsidR="00E72C34" w:rsidRPr="004D4A0F">
        <w:t xml:space="preserve"> are</w:t>
      </w:r>
      <w:r w:rsidRPr="004D4A0F">
        <w:t xml:space="preserve"> related, lay participation </w:t>
      </w:r>
      <w:r w:rsidR="00415EDF" w:rsidRPr="004D4A0F">
        <w:t>being highlighted</w:t>
      </w:r>
      <w:r w:rsidRPr="004D4A0F">
        <w:t xml:space="preserve"> as an important aspect.</w:t>
      </w:r>
      <w:r w:rsidRPr="004D4A0F">
        <w:rPr>
          <w:vertAlign w:val="superscript"/>
        </w:rPr>
        <w:footnoteReference w:id="109"/>
      </w:r>
      <w:r w:rsidRPr="004D4A0F">
        <w:t xml:space="preserve">  </w:t>
      </w:r>
    </w:p>
    <w:p w14:paraId="5FD7AAE6" w14:textId="210BC5C4" w:rsidR="00CB4ED1" w:rsidRDefault="00BD10B3" w:rsidP="00601806">
      <w:pPr>
        <w:pStyle w:val="NormalPara"/>
      </w:pPr>
      <w:r w:rsidRPr="006B76B9">
        <w:t xml:space="preserve">The relational potential of the Eucharist crossing ecclesial parameters is the focus of </w:t>
      </w:r>
      <w:r w:rsidR="00415EDF" w:rsidRPr="006B76B9">
        <w:t>O’Loughlin</w:t>
      </w:r>
      <w:r w:rsidR="005C4EC8">
        <w:t xml:space="preserve"> </w:t>
      </w:r>
      <w:r w:rsidR="00C82877">
        <w:t>analysis</w:t>
      </w:r>
      <w:r w:rsidR="009C6B6C">
        <w:t xml:space="preserve"> </w:t>
      </w:r>
      <w:r w:rsidRPr="006B76B9">
        <w:t xml:space="preserve">the ruling </w:t>
      </w:r>
      <w:r w:rsidR="00241239">
        <w:t>barring</w:t>
      </w:r>
      <w:r w:rsidR="00C47E88">
        <w:t xml:space="preserve"> </w:t>
      </w:r>
      <w:r w:rsidR="00523B73">
        <w:t>non-Catholic</w:t>
      </w:r>
      <w:r w:rsidR="00717BEB">
        <w:t xml:space="preserve"> congregants</w:t>
      </w:r>
      <w:r w:rsidR="00C47E88">
        <w:t xml:space="preserve"> from receiving </w:t>
      </w:r>
      <w:r w:rsidR="00C55832">
        <w:t>h</w:t>
      </w:r>
      <w:r w:rsidR="00B41184">
        <w:t>oly</w:t>
      </w:r>
      <w:r w:rsidR="00E14218">
        <w:t xml:space="preserve"> </w:t>
      </w:r>
      <w:r w:rsidR="00C55832">
        <w:t>c</w:t>
      </w:r>
      <w:r w:rsidR="00B41184">
        <w:t xml:space="preserve">ommunion in his </w:t>
      </w:r>
      <w:r w:rsidR="00A6766D">
        <w:t>C</w:t>
      </w:r>
      <w:r w:rsidR="00B41184">
        <w:t>hurch</w:t>
      </w:r>
      <w:r w:rsidR="00415EDF">
        <w:t xml:space="preserve"> </w:t>
      </w:r>
      <w:r w:rsidR="00CB2759">
        <w:t>questioning</w:t>
      </w:r>
      <w:r w:rsidR="008E57FB">
        <w:t xml:space="preserve"> </w:t>
      </w:r>
      <w:r w:rsidRPr="006B76B9">
        <w:t>whether sharing in this way represented food for that ecumenical journey or the reward for its conclusion.</w:t>
      </w:r>
      <w:r w:rsidRPr="006B76B9">
        <w:rPr>
          <w:rStyle w:val="FootnoteReference"/>
        </w:rPr>
        <w:footnoteReference w:id="110"/>
      </w:r>
      <w:r w:rsidRPr="006B76B9">
        <w:t xml:space="preserve"> </w:t>
      </w:r>
      <w:r w:rsidR="001845F8">
        <w:t xml:space="preserve">His </w:t>
      </w:r>
      <w:r w:rsidR="00AA255E">
        <w:t xml:space="preserve">lucid </w:t>
      </w:r>
      <w:r w:rsidR="001845F8">
        <w:t>arguments</w:t>
      </w:r>
      <w:r w:rsidR="00771139">
        <w:t xml:space="preserve"> for </w:t>
      </w:r>
      <w:r w:rsidR="00BC4F78">
        <w:t>i</w:t>
      </w:r>
      <w:r w:rsidR="00FE3177">
        <w:t>ntercommunion</w:t>
      </w:r>
      <w:r w:rsidR="004F31A7">
        <w:t>, coming fro</w:t>
      </w:r>
      <w:r w:rsidR="00610111">
        <w:t>m a Catholic priest and theologian</w:t>
      </w:r>
      <w:r w:rsidR="002C7473">
        <w:t>,</w:t>
      </w:r>
      <w:r w:rsidR="00FE3177">
        <w:t xml:space="preserve"> </w:t>
      </w:r>
      <w:r w:rsidR="00FE3177" w:rsidRPr="006B76B9">
        <w:t>greatly</w:t>
      </w:r>
      <w:r w:rsidR="001666AA">
        <w:t xml:space="preserve"> influenced my disserta</w:t>
      </w:r>
      <w:r w:rsidR="00FE3177">
        <w:t xml:space="preserve">tion focus. </w:t>
      </w:r>
      <w:r w:rsidR="00533ED7">
        <w:t>Conspicuously c</w:t>
      </w:r>
      <w:r w:rsidR="00515502">
        <w:t xml:space="preserve">ommunicants of both </w:t>
      </w:r>
      <w:r w:rsidR="005E4778">
        <w:t>C</w:t>
      </w:r>
      <w:r w:rsidR="00003102">
        <w:t>hurches</w:t>
      </w:r>
      <w:r w:rsidR="00BD5B68">
        <w:t xml:space="preserve"> </w:t>
      </w:r>
      <w:r w:rsidR="00884E33">
        <w:t xml:space="preserve">sometimes </w:t>
      </w:r>
      <w:r w:rsidR="00582D23">
        <w:t>break</w:t>
      </w:r>
      <w:r w:rsidR="00855189">
        <w:t xml:space="preserve"> </w:t>
      </w:r>
      <w:r w:rsidR="00B236B2">
        <w:t>e</w:t>
      </w:r>
      <w:r w:rsidR="004C72F2">
        <w:t>xisting</w:t>
      </w:r>
      <w:r w:rsidR="00B236B2">
        <w:t xml:space="preserve"> rules</w:t>
      </w:r>
      <w:r w:rsidR="00582D23">
        <w:t xml:space="preserve"> by </w:t>
      </w:r>
      <w:r w:rsidR="00FB6412">
        <w:t>deciding</w:t>
      </w:r>
      <w:r w:rsidR="00BA15B2">
        <w:t xml:space="preserve"> to</w:t>
      </w:r>
      <w:r w:rsidR="00014A47">
        <w:t xml:space="preserve"> </w:t>
      </w:r>
      <w:r w:rsidR="003370EB">
        <w:t xml:space="preserve">communicate in </w:t>
      </w:r>
      <w:r w:rsidR="00ED1217">
        <w:t>either</w:t>
      </w:r>
      <w:r w:rsidR="003370EB">
        <w:t xml:space="preserve"> </w:t>
      </w:r>
      <w:r w:rsidR="00E575F0">
        <w:t>C</w:t>
      </w:r>
      <w:r w:rsidR="003370EB">
        <w:t>hurch.</w:t>
      </w:r>
      <w:r w:rsidR="00592F91">
        <w:t xml:space="preserve"> </w:t>
      </w:r>
      <w:r w:rsidR="00586F6D">
        <w:t xml:space="preserve">The question of whether they </w:t>
      </w:r>
      <w:r w:rsidR="00B236B2">
        <w:t>are</w:t>
      </w:r>
      <w:r w:rsidR="000B6B5F">
        <w:t xml:space="preserve"> </w:t>
      </w:r>
      <w:r w:rsidR="0028431D">
        <w:t xml:space="preserve">incalcitrant </w:t>
      </w:r>
      <w:r w:rsidR="000B6B5F">
        <w:t>or prophetic</w:t>
      </w:r>
      <w:r w:rsidR="007175C0">
        <w:t xml:space="preserve"> </w:t>
      </w:r>
      <w:r w:rsidR="00805631">
        <w:t>needs explo</w:t>
      </w:r>
      <w:r w:rsidR="005E493C">
        <w:t>ration</w:t>
      </w:r>
      <w:r w:rsidR="000121AE">
        <w:t>.</w:t>
      </w:r>
      <w:r w:rsidR="005E493C">
        <w:t xml:space="preserve"> </w:t>
      </w:r>
      <w:r w:rsidR="00401B43">
        <w:t>A</w:t>
      </w:r>
      <w:r w:rsidR="00CD3B8F">
        <w:t xml:space="preserve">nother </w:t>
      </w:r>
      <w:r w:rsidR="00C24A01">
        <w:t>progressive</w:t>
      </w:r>
      <w:r w:rsidR="009C639B">
        <w:t>,</w:t>
      </w:r>
      <w:r w:rsidR="00C24A01">
        <w:t xml:space="preserve"> </w:t>
      </w:r>
      <w:r w:rsidR="0056105D">
        <w:t>Hardwick</w:t>
      </w:r>
      <w:r w:rsidR="00F4487C">
        <w:t>e</w:t>
      </w:r>
      <w:r w:rsidR="009C639B">
        <w:t>,</w:t>
      </w:r>
      <w:r w:rsidR="00247B1C">
        <w:t xml:space="preserve"> </w:t>
      </w:r>
      <w:r w:rsidR="007769F9">
        <w:t>dea</w:t>
      </w:r>
      <w:r w:rsidR="00401B43">
        <w:t>ls</w:t>
      </w:r>
      <w:r w:rsidR="007769F9">
        <w:t xml:space="preserve"> with this</w:t>
      </w:r>
      <w:r w:rsidR="00377917">
        <w:t xml:space="preserve"> </w:t>
      </w:r>
      <w:r w:rsidR="00031B40">
        <w:t>issue</w:t>
      </w:r>
      <w:r w:rsidR="00080594">
        <w:t xml:space="preserve"> </w:t>
      </w:r>
      <w:r w:rsidR="00382407">
        <w:t>from</w:t>
      </w:r>
      <w:r w:rsidR="003F5A8C">
        <w:t xml:space="preserve"> his own priestly experience</w:t>
      </w:r>
      <w:r w:rsidR="00382407">
        <w:t xml:space="preserve"> within Catholicism</w:t>
      </w:r>
      <w:r w:rsidR="00031B40">
        <w:t>.</w:t>
      </w:r>
      <w:r w:rsidR="005051B3">
        <w:rPr>
          <w:rStyle w:val="FootnoteReference"/>
        </w:rPr>
        <w:footnoteReference w:id="111"/>
      </w:r>
      <w:r w:rsidR="00180950">
        <w:t xml:space="preserve"> </w:t>
      </w:r>
      <w:r w:rsidR="009C2809">
        <w:t>Grayling</w:t>
      </w:r>
      <w:r w:rsidR="000F10C7">
        <w:t xml:space="preserve"> </w:t>
      </w:r>
      <w:r w:rsidR="002A395C">
        <w:t xml:space="preserve">changes the focus by </w:t>
      </w:r>
      <w:r w:rsidR="0008724D">
        <w:t>challeng</w:t>
      </w:r>
      <w:r w:rsidR="002A395C">
        <w:t>ing</w:t>
      </w:r>
      <w:r w:rsidR="0008724D">
        <w:t xml:space="preserve"> </w:t>
      </w:r>
      <w:r w:rsidR="002A395C">
        <w:t xml:space="preserve">these issues </w:t>
      </w:r>
      <w:r w:rsidR="009C639B">
        <w:t>wh</w:t>
      </w:r>
      <w:r w:rsidR="0027073F">
        <w:t xml:space="preserve">ich he identifies </w:t>
      </w:r>
      <w:r w:rsidR="003D7301">
        <w:t>as ecclesiastical</w:t>
      </w:r>
      <w:r w:rsidR="00860E39">
        <w:t xml:space="preserve"> </w:t>
      </w:r>
      <w:r w:rsidR="00AE7A13">
        <w:t>trivi</w:t>
      </w:r>
      <w:r w:rsidR="006325F6">
        <w:t>alities</w:t>
      </w:r>
      <w:r w:rsidR="004C3DC7">
        <w:t>,</w:t>
      </w:r>
      <w:r w:rsidR="00287B32">
        <w:t xml:space="preserve"> </w:t>
      </w:r>
      <w:r w:rsidR="003D7301">
        <w:t>focusing</w:t>
      </w:r>
      <w:r w:rsidR="00E06F62">
        <w:t xml:space="preserve"> </w:t>
      </w:r>
      <w:r w:rsidR="003542C7">
        <w:t xml:space="preserve">rather </w:t>
      </w:r>
      <w:r w:rsidR="007C2120">
        <w:t xml:space="preserve">on </w:t>
      </w:r>
      <w:r w:rsidR="00B55D68">
        <w:t xml:space="preserve">the </w:t>
      </w:r>
      <w:r w:rsidR="007E5962">
        <w:t>existential challenges</w:t>
      </w:r>
      <w:r w:rsidR="00B55D68">
        <w:t xml:space="preserve"> </w:t>
      </w:r>
      <w:r w:rsidR="00A14E7F">
        <w:t xml:space="preserve">of world problems </w:t>
      </w:r>
      <w:r w:rsidR="00F14D2A">
        <w:t>fac</w:t>
      </w:r>
      <w:r w:rsidR="00F9737A">
        <w:t>ing</w:t>
      </w:r>
      <w:r w:rsidR="00F14D2A">
        <w:t xml:space="preserve"> </w:t>
      </w:r>
      <w:r w:rsidR="00483310">
        <w:t xml:space="preserve">the </w:t>
      </w:r>
      <w:r w:rsidR="00CC282F">
        <w:t>Ch</w:t>
      </w:r>
      <w:r w:rsidR="00111C2F">
        <w:t>urches</w:t>
      </w:r>
      <w:r w:rsidR="0038112D">
        <w:t>.</w:t>
      </w:r>
      <w:r w:rsidR="0096211E">
        <w:rPr>
          <w:rStyle w:val="FootnoteReference"/>
        </w:rPr>
        <w:footnoteReference w:id="112"/>
      </w:r>
      <w:r w:rsidR="00080594">
        <w:t xml:space="preserve"> </w:t>
      </w:r>
    </w:p>
    <w:p w14:paraId="70DDA359" w14:textId="77777777" w:rsidR="007559E6" w:rsidRDefault="00B17180" w:rsidP="00FD3CFF">
      <w:pPr>
        <w:pStyle w:val="NormalPara"/>
      </w:pPr>
      <w:r>
        <w:t xml:space="preserve">Avis </w:t>
      </w:r>
      <w:r w:rsidR="00985C26">
        <w:t xml:space="preserve">reports </w:t>
      </w:r>
      <w:r w:rsidR="00E416A7">
        <w:t xml:space="preserve">Rahner </w:t>
      </w:r>
      <w:r w:rsidR="00E8247C">
        <w:t xml:space="preserve">as </w:t>
      </w:r>
      <w:r w:rsidR="00E416A7">
        <w:t>claim</w:t>
      </w:r>
      <w:r w:rsidR="00845329">
        <w:t>ing</w:t>
      </w:r>
      <w:r w:rsidR="00E416A7">
        <w:t xml:space="preserve"> the laity </w:t>
      </w:r>
      <w:r w:rsidR="00863C0D">
        <w:t xml:space="preserve">of both </w:t>
      </w:r>
      <w:r w:rsidR="00557E7E">
        <w:t>C</w:t>
      </w:r>
      <w:r w:rsidR="00863C0D">
        <w:t>hurch</w:t>
      </w:r>
      <w:r w:rsidR="00E416A7">
        <w:t>es</w:t>
      </w:r>
      <w:r w:rsidR="00863C0D">
        <w:t xml:space="preserve"> </w:t>
      </w:r>
      <w:r w:rsidR="0048370E">
        <w:t xml:space="preserve">are </w:t>
      </w:r>
      <w:r w:rsidR="00863C0D" w:rsidRPr="006B76B9">
        <w:t xml:space="preserve">more ecumenically progressive than the </w:t>
      </w:r>
      <w:r w:rsidR="00557E7E" w:rsidRPr="006B76B9">
        <w:t>clergy</w:t>
      </w:r>
      <w:r w:rsidR="00557E7E">
        <w:t xml:space="preserve">. </w:t>
      </w:r>
      <w:r w:rsidR="00557E7E" w:rsidRPr="006B76B9">
        <w:t>Th</w:t>
      </w:r>
      <w:r w:rsidR="00557E7E">
        <w:t>eir</w:t>
      </w:r>
      <w:r w:rsidR="00863C0D" w:rsidRPr="006B76B9">
        <w:t xml:space="preserve"> basic unity, evidenced in local projects, has not been permitted to control the main thrust of ecumenism in the bigger</w:t>
      </w:r>
      <w:r w:rsidR="00F96B00">
        <w:t xml:space="preserve"> arena</w:t>
      </w:r>
      <w:r w:rsidR="00863C0D">
        <w:t xml:space="preserve">. It </w:t>
      </w:r>
      <w:r w:rsidR="00863C0D" w:rsidRPr="006B76B9">
        <w:t xml:space="preserve">is when Church leaders cease to infantilise their </w:t>
      </w:r>
      <w:r w:rsidR="006856A2" w:rsidRPr="006B76B9">
        <w:t>members that</w:t>
      </w:r>
      <w:r w:rsidR="00863C0D" w:rsidRPr="006B76B9">
        <w:t xml:space="preserve"> their rich contribution will be seen and appreciated</w:t>
      </w:r>
      <w:r w:rsidR="00873EE0" w:rsidRPr="006B76B9">
        <w:t xml:space="preserve">. </w:t>
      </w:r>
      <w:r w:rsidR="00A41F91">
        <w:t>C</w:t>
      </w:r>
      <w:r w:rsidR="00863C0D" w:rsidRPr="006B76B9">
        <w:t>ommitment to a radical ecumenical theology is essential for the future.</w:t>
      </w:r>
      <w:r w:rsidR="00863C0D">
        <w:rPr>
          <w:rStyle w:val="FootnoteReference"/>
        </w:rPr>
        <w:footnoteReference w:id="113"/>
      </w:r>
      <w:r w:rsidR="00ED61EB">
        <w:t xml:space="preserve">  </w:t>
      </w:r>
      <w:r w:rsidR="005E3C62">
        <w:t>Gordon</w:t>
      </w:r>
      <w:r w:rsidR="004C66D1">
        <w:t>-</w:t>
      </w:r>
      <w:r w:rsidR="005E3C62">
        <w:t>Taylor</w:t>
      </w:r>
      <w:r w:rsidR="00E40574">
        <w:t xml:space="preserve"> </w:t>
      </w:r>
      <w:r w:rsidR="00601806">
        <w:t>examin</w:t>
      </w:r>
      <w:r w:rsidR="00C41E7C">
        <w:t>es</w:t>
      </w:r>
      <w:r w:rsidR="00601806">
        <w:t xml:space="preserve"> the relationship between clergy and laity within the total</w:t>
      </w:r>
      <w:r w:rsidR="00601806" w:rsidRPr="007572FD">
        <w:t xml:space="preserve"> </w:t>
      </w:r>
      <w:r w:rsidR="00601806" w:rsidRPr="00275898">
        <w:rPr>
          <w:i/>
          <w:iCs/>
        </w:rPr>
        <w:t>laos</w:t>
      </w:r>
      <w:r w:rsidR="00601806">
        <w:t xml:space="preserve"> of the </w:t>
      </w:r>
      <w:r w:rsidR="00873EE0">
        <w:t>C</w:t>
      </w:r>
      <w:r w:rsidR="00601806">
        <w:t xml:space="preserve">hurch. </w:t>
      </w:r>
      <w:r w:rsidR="00664D41">
        <w:t>P</w:t>
      </w:r>
      <w:r w:rsidR="00601806">
        <w:t>riesthood can only be fully understood when it is set within this wider context.</w:t>
      </w:r>
      <w:r w:rsidR="00933CDA">
        <w:t xml:space="preserve"> </w:t>
      </w:r>
      <w:r w:rsidR="0035284E">
        <w:t>These insights are relevant to my</w:t>
      </w:r>
      <w:r w:rsidR="003A72E3">
        <w:t xml:space="preserve"> dissertation argument</w:t>
      </w:r>
      <w:r w:rsidR="008C77B5">
        <w:t xml:space="preserve"> since</w:t>
      </w:r>
      <w:r w:rsidR="00A35EC1">
        <w:t xml:space="preserve"> ARCIC’s Ministry Statement</w:t>
      </w:r>
      <w:r w:rsidR="003B4706">
        <w:t xml:space="preserve"> resets the subject in a more radical way.</w:t>
      </w:r>
    </w:p>
    <w:p w14:paraId="508E6585" w14:textId="77777777" w:rsidR="00E371F5" w:rsidRDefault="00E371F5" w:rsidP="002E534A">
      <w:pPr>
        <w:pStyle w:val="NormalPara"/>
      </w:pPr>
    </w:p>
    <w:p w14:paraId="0FD8BBE5" w14:textId="77777777" w:rsidR="00E371F5" w:rsidRDefault="00E371F5" w:rsidP="002E534A">
      <w:pPr>
        <w:pStyle w:val="NormalPara"/>
      </w:pPr>
    </w:p>
    <w:p w14:paraId="2134645F" w14:textId="2E2F747D" w:rsidR="00E371F5" w:rsidRDefault="00855074" w:rsidP="006B257E">
      <w:pPr>
        <w:pStyle w:val="Heading2"/>
      </w:pPr>
      <w:bookmarkStart w:id="11" w:name="_Toc225621144"/>
      <w:r>
        <w:lastRenderedPageBreak/>
        <w:t>The Ordinariate of Our lady Of Walsingha</w:t>
      </w:r>
      <w:r w:rsidR="006B257E">
        <w:t>m</w:t>
      </w:r>
      <w:bookmarkEnd w:id="11"/>
    </w:p>
    <w:p w14:paraId="5732044D" w14:textId="2EC76CBB" w:rsidR="00007A34" w:rsidRDefault="003E3A04" w:rsidP="002E534A">
      <w:pPr>
        <w:pStyle w:val="NormalPara"/>
      </w:pPr>
      <w:r>
        <w:t>A controversial move by</w:t>
      </w:r>
      <w:r w:rsidR="0019718F">
        <w:t xml:space="preserve"> </w:t>
      </w:r>
      <w:r>
        <w:t>Benedict XV</w:t>
      </w:r>
      <w:r w:rsidR="00984357">
        <w:t>I</w:t>
      </w:r>
      <w:r>
        <w:t xml:space="preserve"> in 2011 was welcoming disenfranchised Anglicans to Catholicism.</w:t>
      </w:r>
      <w:r>
        <w:rPr>
          <w:rStyle w:val="FootnoteReference"/>
        </w:rPr>
        <w:footnoteReference w:id="114"/>
      </w:r>
      <w:r>
        <w:t xml:space="preserve"> </w:t>
      </w:r>
      <w:r w:rsidR="00D93896">
        <w:t xml:space="preserve">This </w:t>
      </w:r>
      <w:r w:rsidR="00CF1B2E">
        <w:t>involved</w:t>
      </w:r>
      <w:r w:rsidR="0024545D">
        <w:t xml:space="preserve"> them retaining </w:t>
      </w:r>
      <w:r>
        <w:t>much of their Anglican traditions within Catholicism as a treasure to be shared</w:t>
      </w:r>
      <w:r w:rsidR="00DD0B5E">
        <w:t xml:space="preserve"> but </w:t>
      </w:r>
      <w:r>
        <w:t xml:space="preserve">Bishop Hill </w:t>
      </w:r>
      <w:r w:rsidR="00CE4868">
        <w:t xml:space="preserve">challenges the liturgical claims of the </w:t>
      </w:r>
      <w:r w:rsidR="003B18C8">
        <w:t>Ordinariate</w:t>
      </w:r>
      <w:r w:rsidR="00EC10FD">
        <w:t xml:space="preserve"> since the ‘shared</w:t>
      </w:r>
      <w:r w:rsidR="00EF2256">
        <w:t xml:space="preserve"> treasure’ described as being experienced</w:t>
      </w:r>
      <w:r w:rsidR="00863976">
        <w:t xml:space="preserve"> by former Anglicans would entail a continuation of the Roman </w:t>
      </w:r>
      <w:r w:rsidR="006D55C8">
        <w:t>r</w:t>
      </w:r>
      <w:r w:rsidR="00863976">
        <w:t>ites</w:t>
      </w:r>
      <w:r w:rsidR="00EC10FD">
        <w:t xml:space="preserve"> </w:t>
      </w:r>
      <w:r w:rsidR="00863976">
        <w:t xml:space="preserve">with little use of the Anglican liturgy. Therefore, in his concluding observations Hill questions the </w:t>
      </w:r>
      <w:r w:rsidR="004309C3">
        <w:t>credibility</w:t>
      </w:r>
      <w:r w:rsidR="00863976">
        <w:t xml:space="preserve"> of genuine sharing, </w:t>
      </w:r>
      <w:r>
        <w:t xml:space="preserve">suggesting </w:t>
      </w:r>
      <w:r w:rsidR="005D5E62">
        <w:t xml:space="preserve">it </w:t>
      </w:r>
      <w:r>
        <w:t>con</w:t>
      </w:r>
      <w:r w:rsidR="005D5E62">
        <w:t>veyed</w:t>
      </w:r>
      <w:r>
        <w:t xml:space="preserve"> tokenism.</w:t>
      </w:r>
      <w:r w:rsidR="00863976">
        <w:t xml:space="preserve"> </w:t>
      </w:r>
      <w:r>
        <w:t>H</w:t>
      </w:r>
      <w:r w:rsidR="004E2B2C">
        <w:t xml:space="preserve">e </w:t>
      </w:r>
      <w:r w:rsidR="009D616C" w:rsidRPr="002E534A">
        <w:t>regarded</w:t>
      </w:r>
      <w:r w:rsidR="009D616C">
        <w:t xml:space="preserve"> it as unfortunate</w:t>
      </w:r>
      <w:r>
        <w:t xml:space="preserve"> that both the Archbishops of Westminster and Canterbury were only </w:t>
      </w:r>
      <w:r w:rsidRPr="00390042">
        <w:t>informed</w:t>
      </w:r>
      <w:r>
        <w:t xml:space="preserve"> </w:t>
      </w:r>
      <w:r w:rsidR="00510629">
        <w:t>immediately before</w:t>
      </w:r>
      <w:r w:rsidR="00007A34">
        <w:t xml:space="preserve"> </w:t>
      </w:r>
      <w:r w:rsidR="004F39F3">
        <w:t>publication</w:t>
      </w:r>
      <w:r w:rsidR="00061E43">
        <w:t>.</w:t>
      </w:r>
      <w:r w:rsidR="00061E43">
        <w:rPr>
          <w:rStyle w:val="FootnoteReference"/>
        </w:rPr>
        <w:footnoteReference w:id="115"/>
      </w:r>
      <w:r w:rsidR="00C9464C">
        <w:t xml:space="preserve"> </w:t>
      </w:r>
      <w:r w:rsidR="00A26D93">
        <w:t xml:space="preserve">This </w:t>
      </w:r>
      <w:r w:rsidR="002473AE">
        <w:t>contravenes the</w:t>
      </w:r>
      <w:r w:rsidR="00660423">
        <w:t xml:space="preserve"> ecumenical</w:t>
      </w:r>
      <w:r w:rsidR="00FA77D1">
        <w:t xml:space="preserve"> spirit of Vatican</w:t>
      </w:r>
      <w:r w:rsidR="005F594E">
        <w:t xml:space="preserve"> II</w:t>
      </w:r>
      <w:r w:rsidR="00FA77D1">
        <w:t>.</w:t>
      </w:r>
    </w:p>
    <w:p w14:paraId="51C0D0B8" w14:textId="6EAFDC56" w:rsidR="0094286D" w:rsidRDefault="0094286D" w:rsidP="00C965EC">
      <w:pPr>
        <w:pStyle w:val="Heading2"/>
      </w:pPr>
      <w:bookmarkStart w:id="12" w:name="_Toc225621145"/>
      <w:r>
        <w:t>Anglican Evangelical Responses</w:t>
      </w:r>
      <w:r w:rsidR="00C34BE6">
        <w:t xml:space="preserve"> to </w:t>
      </w:r>
      <w:r w:rsidR="00C965EC">
        <w:t>ARCIC</w:t>
      </w:r>
      <w:bookmarkEnd w:id="12"/>
    </w:p>
    <w:p w14:paraId="798AD570" w14:textId="31B89E29" w:rsidR="00E9251D" w:rsidRDefault="00CB4BA7" w:rsidP="0014694B">
      <w:pPr>
        <w:pStyle w:val="NormalPara"/>
      </w:pPr>
      <w:r>
        <w:t>Bishop Buchan</w:t>
      </w:r>
      <w:r w:rsidR="00AB58DF">
        <w:t>an in his book ‘Did the Anglicans and Roman Catholics Agree on the Eucharist</w:t>
      </w:r>
      <w:r w:rsidR="00561E0B">
        <w:t>?</w:t>
      </w:r>
      <w:r w:rsidR="00017AE2">
        <w:t xml:space="preserve"> </w:t>
      </w:r>
      <w:r w:rsidR="009C0897">
        <w:t>h</w:t>
      </w:r>
      <w:r w:rsidR="00017AE2">
        <w:t>ighlights</w:t>
      </w:r>
      <w:r w:rsidR="00561E0B">
        <w:t xml:space="preserve">’ </w:t>
      </w:r>
      <w:r w:rsidR="00017AE2">
        <w:t>t</w:t>
      </w:r>
      <w:r w:rsidR="00E60325">
        <w:t>he importance of</w:t>
      </w:r>
      <w:r w:rsidR="007700C8">
        <w:t xml:space="preserve"> considering Anglican </w:t>
      </w:r>
      <w:r w:rsidR="009C0897">
        <w:t>e</w:t>
      </w:r>
      <w:r w:rsidR="007700C8">
        <w:t>vangelical arguments</w:t>
      </w:r>
      <w:r w:rsidR="009C0897">
        <w:t>.</w:t>
      </w:r>
      <w:r w:rsidR="007700C8">
        <w:t xml:space="preserve"> </w:t>
      </w:r>
      <w:r w:rsidR="0029583E">
        <w:t xml:space="preserve"> </w:t>
      </w:r>
      <w:r w:rsidR="004850A3">
        <w:t xml:space="preserve">He </w:t>
      </w:r>
      <w:r w:rsidR="002B3338" w:rsidRPr="006B76B9">
        <w:t xml:space="preserve">describes </w:t>
      </w:r>
      <w:r w:rsidR="00A628CE">
        <w:t>ARCIC’s</w:t>
      </w:r>
      <w:r w:rsidR="002B3338" w:rsidRPr="006B76B9">
        <w:t xml:space="preserve"> language as ambiguous though not necessarily intentionally so. Nevertheless, he argues it creates a false impression of theological unity</w:t>
      </w:r>
      <w:r w:rsidR="00611B00" w:rsidRPr="006B76B9">
        <w:t xml:space="preserve">. </w:t>
      </w:r>
      <w:r w:rsidR="002B3338" w:rsidRPr="006B76B9">
        <w:t>The interpretation of the terms ‘</w:t>
      </w:r>
      <w:r w:rsidR="002B3338" w:rsidRPr="00253C3A">
        <w:rPr>
          <w:i/>
          <w:iCs/>
        </w:rPr>
        <w:t>anamnesis’</w:t>
      </w:r>
      <w:r w:rsidR="002B3338" w:rsidRPr="006B76B9">
        <w:t xml:space="preserve"> and ‘sacrifice’ are particularly highlighted by Buchanan as </w:t>
      </w:r>
      <w:r w:rsidR="00A628CE" w:rsidRPr="006B76B9">
        <w:t>epitomi</w:t>
      </w:r>
      <w:r w:rsidR="00F6166B">
        <w:t>s</w:t>
      </w:r>
      <w:r w:rsidR="00A628CE" w:rsidRPr="006B76B9">
        <w:t>ing</w:t>
      </w:r>
      <w:r w:rsidR="002B3338" w:rsidRPr="006B76B9">
        <w:t xml:space="preserve"> this problem</w:t>
      </w:r>
      <w:r w:rsidR="00B352AC">
        <w:t>.</w:t>
      </w:r>
      <w:r w:rsidR="002B3338" w:rsidRPr="006B76B9">
        <w:rPr>
          <w:rStyle w:val="FootnoteReference"/>
        </w:rPr>
        <w:footnoteReference w:id="116"/>
      </w:r>
      <w:r w:rsidR="002B3338" w:rsidRPr="006B76B9">
        <w:t xml:space="preserve"> </w:t>
      </w:r>
      <w:r w:rsidR="00450E54">
        <w:t xml:space="preserve">Despite this </w:t>
      </w:r>
      <w:r w:rsidR="00F45634">
        <w:t>hi</w:t>
      </w:r>
      <w:r w:rsidR="00450E54">
        <w:t xml:space="preserve">s criticism </w:t>
      </w:r>
      <w:r w:rsidR="002B3338" w:rsidRPr="006B76B9">
        <w:t>about the reality of an authentic Anglican agreement on Eucharist and Ministry is</w:t>
      </w:r>
      <w:r w:rsidR="00F45634">
        <w:t xml:space="preserve"> </w:t>
      </w:r>
      <w:r w:rsidR="002B3338" w:rsidRPr="006B76B9">
        <w:t>muted towards the end of the book using the findings of ARCI</w:t>
      </w:r>
      <w:r w:rsidR="00B02C3A">
        <w:t>C III</w:t>
      </w:r>
      <w:r w:rsidR="002B3338" w:rsidRPr="006B76B9">
        <w:t xml:space="preserve"> as containing the possibility of a more positive moving forward</w:t>
      </w:r>
      <w:r w:rsidR="00691ECE" w:rsidRPr="006B76B9">
        <w:t xml:space="preserve">. </w:t>
      </w:r>
      <w:r w:rsidR="002B3338" w:rsidRPr="006B76B9">
        <w:t xml:space="preserve">Douglas describes Buchanan’s premise as </w:t>
      </w:r>
      <w:r w:rsidR="00691ECE">
        <w:t>e</w:t>
      </w:r>
      <w:r w:rsidR="002B3338" w:rsidRPr="006B76B9">
        <w:t>vangelical in its roots, something unacceptable to some Anglicans. Nevertheless, he applauds the book as an honest appraisal.</w:t>
      </w:r>
      <w:r w:rsidR="002B3338" w:rsidRPr="006B76B9">
        <w:rPr>
          <w:rStyle w:val="FootnoteReference"/>
        </w:rPr>
        <w:footnoteReference w:id="117"/>
      </w:r>
      <w:r w:rsidR="00BC2FFD">
        <w:t xml:space="preserve"> </w:t>
      </w:r>
      <w:r w:rsidR="00CA755A" w:rsidRPr="006B76B9">
        <w:t>Hill</w:t>
      </w:r>
      <w:r w:rsidR="00B05A83">
        <w:t xml:space="preserve"> </w:t>
      </w:r>
      <w:r w:rsidR="00E1519C">
        <w:t>notes th</w:t>
      </w:r>
      <w:r w:rsidR="00DF1D03">
        <w:t>at</w:t>
      </w:r>
      <w:r w:rsidR="00CA755A" w:rsidRPr="006B76B9">
        <w:t xml:space="preserve"> Buchanan also </w:t>
      </w:r>
      <w:r w:rsidR="00DF1D03">
        <w:t>argu</w:t>
      </w:r>
      <w:r w:rsidR="00CA755A" w:rsidRPr="006B76B9">
        <w:t xml:space="preserve">es the discrepancy between the </w:t>
      </w:r>
      <w:r w:rsidR="00F07843">
        <w:t>R</w:t>
      </w:r>
      <w:r w:rsidR="00CA755A" w:rsidRPr="006B76B9">
        <w:t xml:space="preserve">eformers language </w:t>
      </w:r>
      <w:r w:rsidR="00626821">
        <w:t>and</w:t>
      </w:r>
      <w:r w:rsidR="00CA755A" w:rsidRPr="006B76B9">
        <w:t xml:space="preserve"> that of the Commission indicates a betrayal of </w:t>
      </w:r>
      <w:r w:rsidR="00AB4A1A">
        <w:t>R</w:t>
      </w:r>
      <w:r w:rsidR="00CA755A" w:rsidRPr="006B76B9">
        <w:t xml:space="preserve">eformation principles. He </w:t>
      </w:r>
      <w:r w:rsidR="009E3BC4">
        <w:t xml:space="preserve">further </w:t>
      </w:r>
      <w:r w:rsidR="00CA755A" w:rsidRPr="006B76B9">
        <w:t>notes that Buchanan suggest</w:t>
      </w:r>
      <w:r w:rsidR="009E3BC4">
        <w:t>ed</w:t>
      </w:r>
      <w:r w:rsidR="00CA755A" w:rsidRPr="006B76B9">
        <w:t xml:space="preserve"> his book might have had a different focus had he seen the 2018 ‘</w:t>
      </w:r>
      <w:r w:rsidR="00CA755A" w:rsidRPr="006B76B9">
        <w:rPr>
          <w:i/>
          <w:iCs/>
        </w:rPr>
        <w:t>Walking Together</w:t>
      </w:r>
      <w:r w:rsidR="00CA755A" w:rsidRPr="006B76B9">
        <w:t xml:space="preserve"> </w:t>
      </w:r>
      <w:r w:rsidR="00CA755A" w:rsidRPr="006B76B9">
        <w:rPr>
          <w:i/>
          <w:iCs/>
        </w:rPr>
        <w:t>on the Way’ Report</w:t>
      </w:r>
      <w:r w:rsidR="00CA755A" w:rsidRPr="006B76B9">
        <w:t xml:space="preserve"> before writing it.</w:t>
      </w:r>
      <w:r w:rsidR="00CA755A" w:rsidRPr="006B76B9">
        <w:rPr>
          <w:rStyle w:val="FootnoteReference"/>
        </w:rPr>
        <w:footnoteReference w:id="118"/>
      </w:r>
      <w:r w:rsidR="00CA755A" w:rsidRPr="006B76B9">
        <w:t xml:space="preserve"> Bishop Cameron</w:t>
      </w:r>
      <w:r w:rsidR="008023E9">
        <w:t xml:space="preserve"> </w:t>
      </w:r>
      <w:r w:rsidR="00A757C4">
        <w:t>also</w:t>
      </w:r>
      <w:r w:rsidR="000F62AD">
        <w:t xml:space="preserve"> argues</w:t>
      </w:r>
      <w:r w:rsidR="00CA755A" w:rsidRPr="006B76B9">
        <w:t xml:space="preserve"> that reinterpreting previous theological language is needed to meet the refigured ecumenical </w:t>
      </w:r>
      <w:r w:rsidR="00CA755A" w:rsidRPr="006B76B9">
        <w:lastRenderedPageBreak/>
        <w:t>situation</w:t>
      </w:r>
      <w:r w:rsidR="00861A0B">
        <w:t xml:space="preserve"> </w:t>
      </w:r>
      <w:r w:rsidR="00CA755A" w:rsidRPr="006B76B9">
        <w:t>today.</w:t>
      </w:r>
      <w:r w:rsidR="00CA755A" w:rsidRPr="006B76B9">
        <w:rPr>
          <w:rStyle w:val="FootnoteReference"/>
        </w:rPr>
        <w:footnoteReference w:id="119"/>
      </w:r>
      <w:r w:rsidR="00CA755A" w:rsidRPr="006B76B9">
        <w:t xml:space="preserve"> </w:t>
      </w:r>
      <w:r w:rsidR="00CA755A">
        <w:t>Cameron’s point therefore affirms ARCIC’s position and disagrees with that of Buchanan on the matter</w:t>
      </w:r>
      <w:r w:rsidR="000609DC">
        <w:t xml:space="preserve">. </w:t>
      </w:r>
      <w:r w:rsidR="0021015E">
        <w:t>Despite</w:t>
      </w:r>
      <w:r w:rsidR="000609DC">
        <w:t xml:space="preserve"> </w:t>
      </w:r>
      <w:r w:rsidR="006E774A">
        <w:t xml:space="preserve">this </w:t>
      </w:r>
      <w:r w:rsidR="00527034">
        <w:t>I believe</w:t>
      </w:r>
      <w:r w:rsidR="00C80E0B">
        <w:t xml:space="preserve"> </w:t>
      </w:r>
      <w:r w:rsidR="007F61DE">
        <w:t>that</w:t>
      </w:r>
      <w:r w:rsidR="0040137D">
        <w:t xml:space="preserve"> </w:t>
      </w:r>
      <w:r w:rsidR="004C40C9">
        <w:t>e</w:t>
      </w:r>
      <w:r w:rsidR="0040137D">
        <w:t>vangelical contr</w:t>
      </w:r>
      <w:r w:rsidR="004F4C87">
        <w:t>ibution</w:t>
      </w:r>
      <w:r w:rsidR="007F61DE">
        <w:t>s</w:t>
      </w:r>
      <w:r w:rsidR="004F4C87">
        <w:t xml:space="preserve"> to Anglican doctrine </w:t>
      </w:r>
      <w:r w:rsidR="00C80E0B">
        <w:t>are</w:t>
      </w:r>
      <w:r w:rsidR="007F61DE">
        <w:t xml:space="preserve"> </w:t>
      </w:r>
      <w:r w:rsidR="00527034">
        <w:t>valuable</w:t>
      </w:r>
      <w:r w:rsidR="00C1667F">
        <w:t>.</w:t>
      </w:r>
    </w:p>
    <w:p w14:paraId="31898711" w14:textId="01A2DCFA" w:rsidR="00254EEF" w:rsidRDefault="009A6737" w:rsidP="001D01DB">
      <w:pPr>
        <w:pStyle w:val="NormalPara"/>
      </w:pPr>
      <w:r>
        <w:t>C</w:t>
      </w:r>
      <w:r w:rsidR="00D613E0" w:rsidRPr="006B76B9">
        <w:t xml:space="preserve">omplaints </w:t>
      </w:r>
      <w:r w:rsidR="00491176">
        <w:t>about</w:t>
      </w:r>
      <w:r w:rsidR="00567B0E">
        <w:t xml:space="preserve"> </w:t>
      </w:r>
      <w:r w:rsidR="00D8672B">
        <w:t xml:space="preserve">the </w:t>
      </w:r>
      <w:r w:rsidR="00D8672B" w:rsidRPr="006B76B9">
        <w:t>Malines</w:t>
      </w:r>
      <w:r w:rsidR="00D613E0" w:rsidRPr="006B76B9">
        <w:t xml:space="preserve"> </w:t>
      </w:r>
      <w:r w:rsidR="00567B0E">
        <w:t>Conversations</w:t>
      </w:r>
      <w:r w:rsidR="001E29F2">
        <w:t xml:space="preserve"> were that the Anglican </w:t>
      </w:r>
      <w:r w:rsidR="00D613E0" w:rsidRPr="006B76B9">
        <w:t>representation was biased towards Anglo Catholicism</w:t>
      </w:r>
      <w:r w:rsidR="00FA1B9C">
        <w:t>. This proved</w:t>
      </w:r>
      <w:r w:rsidR="00D613E0" w:rsidRPr="006B76B9">
        <w:t xml:space="preserve"> groundless as </w:t>
      </w:r>
      <w:r w:rsidR="00E2379D">
        <w:t xml:space="preserve">the </w:t>
      </w:r>
      <w:r w:rsidR="00D613E0" w:rsidRPr="006B76B9">
        <w:t xml:space="preserve">Anglican </w:t>
      </w:r>
      <w:r w:rsidR="0053100A">
        <w:t>representatives</w:t>
      </w:r>
      <w:r w:rsidR="006E0436">
        <w:t xml:space="preserve"> </w:t>
      </w:r>
      <w:r w:rsidR="00D613E0" w:rsidRPr="006B76B9">
        <w:t xml:space="preserve">were </w:t>
      </w:r>
      <w:r w:rsidR="005506A3">
        <w:t xml:space="preserve">ready </w:t>
      </w:r>
      <w:r w:rsidR="00D613E0" w:rsidRPr="006B76B9">
        <w:t xml:space="preserve">to </w:t>
      </w:r>
      <w:r w:rsidR="00EF6D96">
        <w:t>register</w:t>
      </w:r>
      <w:r w:rsidR="00D613E0" w:rsidRPr="006B76B9">
        <w:t xml:space="preserve"> their theological criticism of parts of Catholic doctrine.</w:t>
      </w:r>
      <w:r w:rsidR="00D613E0" w:rsidRPr="006B76B9">
        <w:rPr>
          <w:rStyle w:val="FootnoteReference"/>
        </w:rPr>
        <w:footnoteReference w:id="120"/>
      </w:r>
      <w:r w:rsidR="00D613E0" w:rsidRPr="006B76B9">
        <w:t xml:space="preserve"> A charge recently made by Buchanan in respect of ARCIC was equally unsubstantiated for </w:t>
      </w:r>
      <w:r w:rsidR="003C2C81">
        <w:t>similar</w:t>
      </w:r>
      <w:r w:rsidR="00D613E0" w:rsidRPr="006B76B9">
        <w:t xml:space="preserve"> reasons.</w:t>
      </w:r>
      <w:r w:rsidR="00D613E0" w:rsidRPr="006B76B9">
        <w:rPr>
          <w:rStyle w:val="FootnoteReference"/>
        </w:rPr>
        <w:footnoteReference w:id="121"/>
      </w:r>
      <w:r w:rsidR="00D613E0" w:rsidRPr="006B76B9">
        <w:t xml:space="preserve"> </w:t>
      </w:r>
    </w:p>
    <w:p w14:paraId="694E9FD1" w14:textId="6F3ECB35" w:rsidR="00E81244" w:rsidRPr="006B76B9" w:rsidRDefault="00E81244" w:rsidP="00E81244">
      <w:pPr>
        <w:pStyle w:val="NormalPara"/>
      </w:pPr>
      <w:r>
        <w:t xml:space="preserve">The </w:t>
      </w:r>
      <w:r w:rsidRPr="006B76B9">
        <w:t xml:space="preserve">Anglican </w:t>
      </w:r>
      <w:r>
        <w:t>Communion Evangelical Fellowship disagreed</w:t>
      </w:r>
      <w:r w:rsidRPr="006B76B9">
        <w:t xml:space="preserve"> with the phraseology dealing with the </w:t>
      </w:r>
      <w:r>
        <w:t>r</w:t>
      </w:r>
      <w:r w:rsidRPr="006B76B9">
        <w:t xml:space="preserve">eal </w:t>
      </w:r>
      <w:r>
        <w:t>p</w:t>
      </w:r>
      <w:r w:rsidRPr="006B76B9">
        <w:t>resence which could be interpreted as a metaphysical chang</w:t>
      </w:r>
      <w:r>
        <w:t>e</w:t>
      </w:r>
      <w:r w:rsidRPr="006B76B9">
        <w:t xml:space="preserve">. </w:t>
      </w:r>
      <w:r>
        <w:t>T</w:t>
      </w:r>
      <w:r w:rsidRPr="006B76B9">
        <w:t xml:space="preserve">his may be seen as </w:t>
      </w:r>
      <w:r>
        <w:t>harsh</w:t>
      </w:r>
      <w:r w:rsidRPr="006B76B9">
        <w:t xml:space="preserve"> since ARCIC’s emphasis was the matter of presence rather than the matter of change</w:t>
      </w:r>
      <w:r>
        <w:t>.</w:t>
      </w:r>
      <w:r w:rsidR="00617B18">
        <w:t xml:space="preserve"> </w:t>
      </w:r>
      <w:r w:rsidR="00D4544D">
        <w:t xml:space="preserve">Douglas records </w:t>
      </w:r>
      <w:r w:rsidR="00B11072">
        <w:t xml:space="preserve">that </w:t>
      </w:r>
      <w:r w:rsidR="00D4544D">
        <w:t xml:space="preserve">the Church </w:t>
      </w:r>
      <w:r w:rsidR="00826F90">
        <w:t>of England Faith and Order Advisory Group</w:t>
      </w:r>
      <w:r w:rsidR="00752C2B">
        <w:t xml:space="preserve"> in 1985 </w:t>
      </w:r>
      <w:r w:rsidR="001053C9">
        <w:t xml:space="preserve">affirmed </w:t>
      </w:r>
      <w:r w:rsidR="006E4E28">
        <w:t>the Final Report as a faithful interpretation</w:t>
      </w:r>
      <w:r w:rsidR="00806905">
        <w:t xml:space="preserve"> of Anglican eucharistic doctrine regarding presence and sacrifice</w:t>
      </w:r>
      <w:r w:rsidR="005D1B82">
        <w:t>. This was criticized by the Evangelical</w:t>
      </w:r>
      <w:r w:rsidR="00EB256E">
        <w:t xml:space="preserve"> Fellowship of the Anglican Communion</w:t>
      </w:r>
      <w:r w:rsidR="008D42BB">
        <w:t xml:space="preserve"> who in an Open Letter claimed the Final Re</w:t>
      </w:r>
      <w:r w:rsidR="004528AB">
        <w:t xml:space="preserve">port did not clearly </w:t>
      </w:r>
      <w:proofErr w:type="spellStart"/>
      <w:r w:rsidR="0097784C">
        <w:t>prioritise</w:t>
      </w:r>
      <w:proofErr w:type="spellEnd"/>
      <w:r w:rsidR="0097784C">
        <w:t xml:space="preserve"> scripture</w:t>
      </w:r>
      <w:r w:rsidR="00371FC2">
        <w:t xml:space="preserve"> in its use of eucharistic sacrificial language</w:t>
      </w:r>
      <w:r w:rsidR="009B05C9">
        <w:t>.</w:t>
      </w:r>
      <w:r w:rsidRPr="006B76B9">
        <w:rPr>
          <w:rStyle w:val="FootnoteReference"/>
        </w:rPr>
        <w:footnoteReference w:id="122"/>
      </w:r>
      <w:r>
        <w:t xml:space="preserve"> I reject that charge since the balance between Word and Sacrament was preserved by ARCIC</w:t>
      </w:r>
      <w:r w:rsidR="004F6EB6">
        <w:t xml:space="preserve"> though </w:t>
      </w:r>
      <w:r>
        <w:t>it is</w:t>
      </w:r>
      <w:r w:rsidR="00A11B8B">
        <w:t xml:space="preserve"> appreciated</w:t>
      </w:r>
      <w:r>
        <w:t xml:space="preserve">  that Anglican evangelicals share their theological perspectives by emphasising the importance of the Word of God, a Reformation focus later embraced by Vatican II</w:t>
      </w:r>
      <w:r w:rsidR="0099263D">
        <w:t xml:space="preserve"> for use in </w:t>
      </w:r>
      <w:r w:rsidR="00F9685D">
        <w:t>Catholic praxis</w:t>
      </w:r>
      <w:r>
        <w:t xml:space="preserve">. </w:t>
      </w:r>
      <w:r w:rsidR="007D102F">
        <w:t>This represented a major change for Catholicism.</w:t>
      </w:r>
    </w:p>
    <w:p w14:paraId="5519C2D7" w14:textId="0C1CD870" w:rsidR="00640735" w:rsidRPr="009C229B" w:rsidRDefault="00E81244" w:rsidP="00E81244">
      <w:pPr>
        <w:pStyle w:val="NormalPara"/>
      </w:pPr>
      <w:r>
        <w:t>In their treatment of transubstantiation Buchanan questions ARCIC’s diminished interpretation as unhelpful to the debate.</w:t>
      </w:r>
      <w:r w:rsidRPr="006B76B9">
        <w:rPr>
          <w:rStyle w:val="FootnoteReference"/>
        </w:rPr>
        <w:footnoteReference w:id="123"/>
      </w:r>
      <w:r>
        <w:t xml:space="preserve"> He </w:t>
      </w:r>
      <w:r w:rsidRPr="006B76B9">
        <w:t>points out critics of ARCIC have been dissatisfied with the use of new theological language which seeks to avoid the polemics of the past</w:t>
      </w:r>
      <w:r>
        <w:t xml:space="preserve"> therefore rendering the Statements devoid of integrity.</w:t>
      </w:r>
      <w:r w:rsidRPr="006B76B9">
        <w:rPr>
          <w:rStyle w:val="FootnoteReference"/>
        </w:rPr>
        <w:footnoteReference w:id="124"/>
      </w:r>
      <w:r>
        <w:t xml:space="preserve"> T</w:t>
      </w:r>
      <w:r w:rsidRPr="006B76B9">
        <w:t xml:space="preserve">his was despite </w:t>
      </w:r>
      <w:r>
        <w:t xml:space="preserve">John Paul II and Archbishop Runcie in 1982 jointly </w:t>
      </w:r>
      <w:r w:rsidRPr="006B76B9">
        <w:t>commending</w:t>
      </w:r>
      <w:r>
        <w:t xml:space="preserve"> the </w:t>
      </w:r>
      <w:r w:rsidRPr="006B76B9">
        <w:t xml:space="preserve">achievements </w:t>
      </w:r>
      <w:r>
        <w:t>of ARCIC</w:t>
      </w:r>
      <w:r w:rsidR="00B05F5D">
        <w:t xml:space="preserve"> I</w:t>
      </w:r>
      <w:r>
        <w:t xml:space="preserve"> and consenting for its work to be continued in a further commission</w:t>
      </w:r>
      <w:r w:rsidRPr="006B76B9">
        <w:t>.</w:t>
      </w:r>
      <w:r>
        <w:rPr>
          <w:rStyle w:val="FootnoteReference"/>
        </w:rPr>
        <w:footnoteReference w:id="125"/>
      </w:r>
      <w:r>
        <w:t xml:space="preserve"> </w:t>
      </w:r>
      <w:r w:rsidRPr="006B76B9">
        <w:t xml:space="preserve">Buchanan decisively </w:t>
      </w:r>
      <w:r w:rsidRPr="006B76B9">
        <w:lastRenderedPageBreak/>
        <w:t>concluded that Anglicans and Catholics did not agree on the Eucharist.</w:t>
      </w:r>
      <w:r w:rsidRPr="006B76B9">
        <w:rPr>
          <w:rStyle w:val="FootnoteReference"/>
        </w:rPr>
        <w:footnoteReference w:id="126"/>
      </w:r>
      <w:r w:rsidRPr="006B76B9">
        <w:t xml:space="preserve"> To reference the 1921-25 Malines Conversations as an auth</w:t>
      </w:r>
      <w:r>
        <w:t>entic</w:t>
      </w:r>
      <w:r w:rsidRPr="006B76B9">
        <w:t xml:space="preserve"> background is dismissed by him since these were informally set up</w:t>
      </w:r>
      <w:r>
        <w:t xml:space="preserve"> and</w:t>
      </w:r>
      <w:r w:rsidRPr="006B76B9">
        <w:t xml:space="preserve"> the Anglican representatives being mainly Anglo</w:t>
      </w:r>
      <w:r>
        <w:t>-</w:t>
      </w:r>
      <w:r w:rsidRPr="006B76B9">
        <w:t>Catholics.</w:t>
      </w:r>
      <w:r w:rsidRPr="006B76B9">
        <w:rPr>
          <w:rStyle w:val="FootnoteReference"/>
        </w:rPr>
        <w:footnoteReference w:id="127"/>
      </w:r>
      <w:r w:rsidRPr="006B76B9">
        <w:t xml:space="preserve"> Despite this </w:t>
      </w:r>
      <w:r>
        <w:t xml:space="preserve">view </w:t>
      </w:r>
      <w:r w:rsidRPr="006B76B9">
        <w:t>the Malines Conversation group includ</w:t>
      </w:r>
      <w:r>
        <w:t>ed</w:t>
      </w:r>
      <w:r w:rsidRPr="006B76B9">
        <w:t xml:space="preserve"> Anglicans </w:t>
      </w:r>
      <w:r>
        <w:t xml:space="preserve">who </w:t>
      </w:r>
      <w:r w:rsidRPr="006B76B9">
        <w:t>offer</w:t>
      </w:r>
      <w:r>
        <w:t>ed doctrinal</w:t>
      </w:r>
      <w:r w:rsidRPr="006B76B9">
        <w:t xml:space="preserve"> criticism.</w:t>
      </w:r>
      <w:r>
        <w:t xml:space="preserve"> Buchanan </w:t>
      </w:r>
      <w:r w:rsidRPr="006B76B9">
        <w:t>claim</w:t>
      </w:r>
      <w:r>
        <w:t>s Anglicans and Catholics, in not agreeing on the Eucharist, effectively signed up to different documents.</w:t>
      </w:r>
      <w:r w:rsidRPr="006B76B9">
        <w:rPr>
          <w:rStyle w:val="FootnoteReference"/>
        </w:rPr>
        <w:footnoteReference w:id="128"/>
      </w:r>
      <w:r w:rsidRPr="006B76B9">
        <w:t xml:space="preserve"> </w:t>
      </w:r>
      <w:r>
        <w:t xml:space="preserve">Despite this </w:t>
      </w:r>
      <w:r w:rsidRPr="006B76B9">
        <w:t xml:space="preserve">both Santer and O’Connell </w:t>
      </w:r>
      <w:r>
        <w:t>reported</w:t>
      </w:r>
      <w:r w:rsidRPr="006B76B9">
        <w:t xml:space="preserve"> the affirmation </w:t>
      </w:r>
      <w:r>
        <w:t xml:space="preserve">in 1994 </w:t>
      </w:r>
      <w:r w:rsidRPr="006B76B9">
        <w:t xml:space="preserve">of Cassidy as to the value of </w:t>
      </w:r>
      <w:r>
        <w:t xml:space="preserve">ARCIC </w:t>
      </w:r>
      <w:r w:rsidR="00670D54">
        <w:t>I</w:t>
      </w:r>
      <w:r>
        <w:t xml:space="preserve"> </w:t>
      </w:r>
      <w:r w:rsidRPr="006B76B9">
        <w:t>being an authentic summary of ecumenical progress made</w:t>
      </w:r>
      <w:r>
        <w:t xml:space="preserve"> and that no further study at that stage is needed.</w:t>
      </w:r>
      <w:r>
        <w:rPr>
          <w:rStyle w:val="FootnoteReference"/>
        </w:rPr>
        <w:footnoteReference w:id="129"/>
      </w:r>
      <w:r>
        <w:t xml:space="preserve">   </w:t>
      </w:r>
      <w:r w:rsidRPr="006B76B9">
        <w:t>Therefore,</w:t>
      </w:r>
      <w:r>
        <w:t xml:space="preserve"> Cassidy’s affirmation represents</w:t>
      </w:r>
      <w:r w:rsidRPr="006B76B9">
        <w:t xml:space="preserve"> an important </w:t>
      </w:r>
      <w:r>
        <w:t xml:space="preserve">milestone </w:t>
      </w:r>
      <w:r w:rsidRPr="006B76B9">
        <w:t>on the ecumenical journey taken by Anglicans and Catholics</w:t>
      </w:r>
      <w:r>
        <w:t xml:space="preserve"> and stands to refute Buchanan’s argument.</w:t>
      </w:r>
    </w:p>
    <w:p w14:paraId="49A97B54" w14:textId="77777777" w:rsidR="00737E04" w:rsidRDefault="00D24E65" w:rsidP="002B3338">
      <w:pPr>
        <w:pStyle w:val="NormalPara"/>
      </w:pPr>
      <w:r>
        <w:t xml:space="preserve">ARCIC </w:t>
      </w:r>
      <w:r w:rsidR="00F66CA0">
        <w:t>responded to</w:t>
      </w:r>
      <w:r w:rsidR="001D01DB">
        <w:t xml:space="preserve"> </w:t>
      </w:r>
      <w:r w:rsidR="00F66CA0">
        <w:t>criticism</w:t>
      </w:r>
      <w:r w:rsidR="008C50D9">
        <w:t xml:space="preserve"> of its definition of </w:t>
      </w:r>
      <w:r w:rsidR="00863FDC">
        <w:t>e</w:t>
      </w:r>
      <w:r w:rsidR="008C50D9">
        <w:t>ucharistic doctrine</w:t>
      </w:r>
      <w:r w:rsidR="00251A89">
        <w:t xml:space="preserve"> particularly the charge </w:t>
      </w:r>
      <w:r w:rsidR="0064044A">
        <w:t xml:space="preserve">of the uniqueness </w:t>
      </w:r>
      <w:r w:rsidR="00216EAA">
        <w:t>of Christ’s immol</w:t>
      </w:r>
      <w:r w:rsidR="00AD1BC6">
        <w:t xml:space="preserve">ation being compromised. </w:t>
      </w:r>
      <w:r w:rsidR="0056234D">
        <w:t xml:space="preserve">It affirms the unique character </w:t>
      </w:r>
      <w:r w:rsidR="00C4553E">
        <w:t>of his sacrifice</w:t>
      </w:r>
      <w:r w:rsidR="00D85BAF">
        <w:t xml:space="preserve"> and chose the word </w:t>
      </w:r>
      <w:r w:rsidR="00776EBE">
        <w:rPr>
          <w:i/>
          <w:iCs/>
        </w:rPr>
        <w:t>m</w:t>
      </w:r>
      <w:r w:rsidR="00D85BAF" w:rsidRPr="008E0BD5">
        <w:rPr>
          <w:i/>
          <w:iCs/>
        </w:rPr>
        <w:t xml:space="preserve">emoriam </w:t>
      </w:r>
      <w:r w:rsidR="00BB2C0D" w:rsidRPr="008E0BD5">
        <w:rPr>
          <w:i/>
          <w:iCs/>
        </w:rPr>
        <w:t>(</w:t>
      </w:r>
      <w:r w:rsidR="00776EBE">
        <w:rPr>
          <w:i/>
          <w:iCs/>
        </w:rPr>
        <w:t>a</w:t>
      </w:r>
      <w:r w:rsidR="00BB2C0D" w:rsidRPr="008E0BD5">
        <w:rPr>
          <w:i/>
          <w:iCs/>
        </w:rPr>
        <w:t>namnesi</w:t>
      </w:r>
      <w:r w:rsidR="00776EBE">
        <w:rPr>
          <w:i/>
          <w:iCs/>
        </w:rPr>
        <w:t>n</w:t>
      </w:r>
      <w:r w:rsidR="00BB2C0D" w:rsidRPr="008E0BD5">
        <w:rPr>
          <w:i/>
          <w:iCs/>
        </w:rPr>
        <w:t>)</w:t>
      </w:r>
      <w:r w:rsidR="00BB2C0D">
        <w:t xml:space="preserve"> it being scriptural</w:t>
      </w:r>
      <w:r w:rsidR="008B3149">
        <w:t xml:space="preserve"> and found</w:t>
      </w:r>
      <w:r w:rsidR="0077264E">
        <w:t xml:space="preserve"> </w:t>
      </w:r>
      <w:r w:rsidR="008B3149">
        <w:t xml:space="preserve">in </w:t>
      </w:r>
      <w:r w:rsidR="003B3B06">
        <w:t>p</w:t>
      </w:r>
      <w:r w:rsidR="008B3149">
        <w:t xml:space="preserve">atristic theology. </w:t>
      </w:r>
      <w:r w:rsidR="00233697">
        <w:t>Despite</w:t>
      </w:r>
      <w:r w:rsidR="008B3149">
        <w:t xml:space="preserve"> that</w:t>
      </w:r>
      <w:r w:rsidR="00233697">
        <w:t xml:space="preserve"> ARCIC does not deny </w:t>
      </w:r>
      <w:r w:rsidR="00AD5F06">
        <w:t>that</w:t>
      </w:r>
      <w:r w:rsidR="00233697">
        <w:t xml:space="preserve"> </w:t>
      </w:r>
      <w:r w:rsidR="00863FDC">
        <w:t>e</w:t>
      </w:r>
      <w:r w:rsidR="00233697">
        <w:t xml:space="preserve">ucharistic faith can be expressed in other </w:t>
      </w:r>
      <w:r w:rsidR="0035591E">
        <w:t>terminologies</w:t>
      </w:r>
      <w:r w:rsidR="001D01DB" w:rsidRPr="006B76B9">
        <w:t>.</w:t>
      </w:r>
      <w:r w:rsidR="001D01DB" w:rsidRPr="006B76B9">
        <w:rPr>
          <w:rStyle w:val="FootnoteReference"/>
        </w:rPr>
        <w:footnoteReference w:id="130"/>
      </w:r>
      <w:r w:rsidR="001D01DB" w:rsidRPr="006B76B9">
        <w:t xml:space="preserve"> </w:t>
      </w:r>
      <w:r w:rsidR="00F0267B" w:rsidRPr="006B76B9">
        <w:t xml:space="preserve">The consequential belief in </w:t>
      </w:r>
      <w:r w:rsidR="00F0267B">
        <w:t>t</w:t>
      </w:r>
      <w:r w:rsidR="00F0267B" w:rsidRPr="006B76B9">
        <w:t xml:space="preserve">he </w:t>
      </w:r>
      <w:r w:rsidR="00156246">
        <w:t>r</w:t>
      </w:r>
      <w:r w:rsidR="00F0267B" w:rsidRPr="006B76B9">
        <w:t xml:space="preserve">eal </w:t>
      </w:r>
      <w:r w:rsidR="000C4A0B">
        <w:t>p</w:t>
      </w:r>
      <w:r w:rsidR="00F0267B" w:rsidRPr="006B76B9">
        <w:t xml:space="preserve">resence avoiding historical polemics was a particularly noticeable feature of the </w:t>
      </w:r>
      <w:r w:rsidR="00F0267B">
        <w:t>A</w:t>
      </w:r>
      <w:r w:rsidR="00F0267B" w:rsidRPr="006B76B9">
        <w:t>greement</w:t>
      </w:r>
      <w:r w:rsidR="00F0267B">
        <w:t>.</w:t>
      </w:r>
      <w:r w:rsidR="000E7F50" w:rsidRPr="000E7F50">
        <w:t xml:space="preserve"> </w:t>
      </w:r>
    </w:p>
    <w:p w14:paraId="1625C7E0" w14:textId="0328B304" w:rsidR="002B3338" w:rsidRPr="006B76B9" w:rsidRDefault="000E7F50" w:rsidP="002B3338">
      <w:pPr>
        <w:pStyle w:val="NormalPara"/>
      </w:pPr>
      <w:r w:rsidRPr="006B76B9">
        <w:t>Orr and Walther in their 1976 commentary, though in this instance not acting as biblical commentator</w:t>
      </w:r>
      <w:r>
        <w:t xml:space="preserve">s, </w:t>
      </w:r>
      <w:r w:rsidRPr="006B76B9">
        <w:t xml:space="preserve">maintained </w:t>
      </w:r>
      <w:r>
        <w:t>e</w:t>
      </w:r>
      <w:r w:rsidRPr="006B76B9">
        <w:t>ucharistic theological unity remained elusive whilst there is no consensus on the matter.</w:t>
      </w:r>
      <w:r w:rsidRPr="006B76B9">
        <w:rPr>
          <w:rStyle w:val="FootnoteReference"/>
        </w:rPr>
        <w:footnoteReference w:id="131"/>
      </w:r>
      <w:r w:rsidRPr="006B76B9">
        <w:t xml:space="preserve"> This</w:t>
      </w:r>
      <w:r w:rsidR="00102220">
        <w:t xml:space="preserve"> is</w:t>
      </w:r>
      <w:r>
        <w:t xml:space="preserve"> </w:t>
      </w:r>
      <w:r w:rsidRPr="006B76B9">
        <w:t xml:space="preserve">incorrect since the ARCIC Eucharistic Agreement </w:t>
      </w:r>
      <w:r>
        <w:t>of</w:t>
      </w:r>
      <w:r w:rsidRPr="006B76B9">
        <w:t xml:space="preserve"> which they should have </w:t>
      </w:r>
      <w:r>
        <w:t xml:space="preserve">been aware was </w:t>
      </w:r>
      <w:r w:rsidRPr="006B76B9">
        <w:t>published five years earlier</w:t>
      </w:r>
      <w:r>
        <w:t>.</w:t>
      </w:r>
    </w:p>
    <w:p w14:paraId="41735815" w14:textId="7B03009E" w:rsidR="002160C4" w:rsidRPr="00DC2D3A" w:rsidRDefault="00DC2D3A" w:rsidP="00075252">
      <w:pPr>
        <w:pStyle w:val="Heading2"/>
      </w:pPr>
      <w:bookmarkStart w:id="13" w:name="_Toc225621146"/>
      <w:r w:rsidRPr="00075252">
        <w:t>IARCCUM</w:t>
      </w:r>
      <w:bookmarkEnd w:id="13"/>
    </w:p>
    <w:p w14:paraId="5B826974" w14:textId="1E3FD9B2" w:rsidR="000D3128" w:rsidRDefault="005E13A6" w:rsidP="0096003D">
      <w:pPr>
        <w:pStyle w:val="NormalPara"/>
      </w:pPr>
      <w:r w:rsidRPr="006B76B9">
        <w:t xml:space="preserve"> </w:t>
      </w:r>
      <w:r w:rsidR="007D44CC">
        <w:t>I</w:t>
      </w:r>
      <w:r w:rsidRPr="006B76B9">
        <w:t xml:space="preserve">n 2001 the </w:t>
      </w:r>
      <w:r w:rsidR="002E042E">
        <w:t>two</w:t>
      </w:r>
      <w:r w:rsidRPr="006B76B9">
        <w:t xml:space="preserve"> Churches formed IARCCUM to support the work of ARCIC comprising bishops of the two Communions</w:t>
      </w:r>
      <w:r w:rsidRPr="006B76B9">
        <w:rPr>
          <w:i/>
          <w:iCs/>
        </w:rPr>
        <w:t>.</w:t>
      </w:r>
      <w:r w:rsidRPr="006B76B9">
        <w:rPr>
          <w:rStyle w:val="FootnoteReference"/>
          <w:i/>
          <w:iCs/>
        </w:rPr>
        <w:footnoteReference w:id="132"/>
      </w:r>
      <w:r w:rsidRPr="006B76B9">
        <w:t xml:space="preserve"> </w:t>
      </w:r>
      <w:r w:rsidR="005B5044">
        <w:t>Their handbook</w:t>
      </w:r>
      <w:r w:rsidR="000B3964">
        <w:t>, w</w:t>
      </w:r>
      <w:r w:rsidRPr="006B76B9">
        <w:t>ritten</w:t>
      </w:r>
      <w:r w:rsidR="0024556D">
        <w:t xml:space="preserve"> by </w:t>
      </w:r>
      <w:r w:rsidR="005F643D">
        <w:t>Archbishop Bathersby and Bishop</w:t>
      </w:r>
      <w:r w:rsidR="009E3032">
        <w:t xml:space="preserve"> Beetg</w:t>
      </w:r>
      <w:r w:rsidR="0023286D">
        <w:t>e</w:t>
      </w:r>
      <w:r w:rsidRPr="006B76B9">
        <w:t xml:space="preserve"> in 200</w:t>
      </w:r>
      <w:r w:rsidR="003112C4">
        <w:t>7</w:t>
      </w:r>
      <w:r w:rsidR="00215B11">
        <w:t>,</w:t>
      </w:r>
      <w:r w:rsidRPr="006B76B9">
        <w:t xml:space="preserve"> </w:t>
      </w:r>
      <w:r w:rsidR="003E463A">
        <w:t>is</w:t>
      </w:r>
      <w:r w:rsidRPr="006B76B9">
        <w:t xml:space="preserve"> an important </w:t>
      </w:r>
      <w:r w:rsidR="00E3788E">
        <w:t xml:space="preserve">progressive </w:t>
      </w:r>
      <w:r w:rsidRPr="006B76B9">
        <w:t>document envi</w:t>
      </w:r>
      <w:r w:rsidR="00240D16">
        <w:t>sion</w:t>
      </w:r>
      <w:r w:rsidRPr="006B76B9">
        <w:t>ing practical steps for earthing the findings of ARCIC in the institutional life of the two Churches</w:t>
      </w:r>
      <w:r w:rsidR="00C265C1">
        <w:t xml:space="preserve"> </w:t>
      </w:r>
      <w:r w:rsidR="00352A37">
        <w:t xml:space="preserve">and </w:t>
      </w:r>
      <w:r w:rsidR="00F45C06">
        <w:t>providing episcopal encouragement</w:t>
      </w:r>
      <w:r w:rsidR="00A80D53">
        <w:t xml:space="preserve"> f</w:t>
      </w:r>
      <w:r w:rsidR="004834EB">
        <w:t>or them</w:t>
      </w:r>
      <w:r w:rsidR="00C93261">
        <w:t>.</w:t>
      </w:r>
      <w:r w:rsidRPr="006B76B9">
        <w:t xml:space="preserve"> The significance of IARCCUM lies in </w:t>
      </w:r>
      <w:r w:rsidR="00171D85" w:rsidRPr="006B76B9">
        <w:t>the desire</w:t>
      </w:r>
      <w:r w:rsidR="00CD0341">
        <w:t xml:space="preserve"> </w:t>
      </w:r>
      <w:r w:rsidRPr="006B76B9">
        <w:t>to</w:t>
      </w:r>
      <w:r w:rsidR="008835F5">
        <w:t xml:space="preserve"> </w:t>
      </w:r>
      <w:r w:rsidRPr="006B76B9">
        <w:t>follow the promptings of the Spirit for the continuation of the ecumenical journey together.</w:t>
      </w:r>
      <w:r w:rsidRPr="006B76B9">
        <w:rPr>
          <w:rStyle w:val="FootnoteReference"/>
        </w:rPr>
        <w:footnoteReference w:id="133"/>
      </w:r>
      <w:r w:rsidRPr="006B76B9">
        <w:t xml:space="preserve"> </w:t>
      </w:r>
      <w:r w:rsidR="00034A68">
        <w:t xml:space="preserve">This </w:t>
      </w:r>
      <w:r w:rsidR="00110A42">
        <w:t xml:space="preserve">is still a legitimate ambition </w:t>
      </w:r>
      <w:r w:rsidR="00DC0781">
        <w:t>despite</w:t>
      </w:r>
      <w:r w:rsidR="00110A42">
        <w:t xml:space="preserve"> </w:t>
      </w:r>
      <w:r w:rsidR="002E5023">
        <w:t xml:space="preserve">the female priesthood </w:t>
      </w:r>
      <w:r w:rsidR="0078402E">
        <w:t>issue,</w:t>
      </w:r>
      <w:r w:rsidR="00647714">
        <w:t xml:space="preserve"> but its effectiveness lies </w:t>
      </w:r>
      <w:r w:rsidR="001310B1">
        <w:t xml:space="preserve">under </w:t>
      </w:r>
      <w:r w:rsidR="001310B1">
        <w:lastRenderedPageBreak/>
        <w:t>the control of</w:t>
      </w:r>
      <w:r w:rsidR="00F04051">
        <w:t xml:space="preserve"> each dioces</w:t>
      </w:r>
      <w:r w:rsidR="001310B1">
        <w:t>e</w:t>
      </w:r>
      <w:r w:rsidR="00F04051">
        <w:t>.</w:t>
      </w:r>
      <w:r w:rsidR="00854F5D">
        <w:t xml:space="preserve"> </w:t>
      </w:r>
      <w:r w:rsidR="00561CC0">
        <w:t>Both</w:t>
      </w:r>
      <w:r w:rsidR="00B8516F">
        <w:t xml:space="preserve"> </w:t>
      </w:r>
      <w:r w:rsidRPr="006B76B9">
        <w:t>bishops beli</w:t>
      </w:r>
      <w:r w:rsidR="00E043D5">
        <w:t>eved</w:t>
      </w:r>
      <w:r w:rsidRPr="006B76B9">
        <w:t xml:space="preserve"> that the two </w:t>
      </w:r>
      <w:r w:rsidR="00C93261">
        <w:t>C</w:t>
      </w:r>
      <w:r w:rsidR="00E043D5">
        <w:t>hurches</w:t>
      </w:r>
      <w:r w:rsidRPr="006B76B9">
        <w:t xml:space="preserve"> had moved much closer to full visible communion than was initially</w:t>
      </w:r>
      <w:r>
        <w:t xml:space="preserve"> anticipated</w:t>
      </w:r>
      <w:r w:rsidRPr="006B76B9">
        <w:rPr>
          <w:b/>
          <w:lang w:val="en-GB"/>
        </w:rPr>
        <w:t xml:space="preserve">. </w:t>
      </w:r>
      <w:r w:rsidRPr="006B76B9">
        <w:t>The sharing of charisms was seen as galvanizing their missiological roles and in the present uncertain times</w:t>
      </w:r>
      <w:r w:rsidR="006B3302">
        <w:t xml:space="preserve"> </w:t>
      </w:r>
      <w:r w:rsidR="00377ABE">
        <w:t xml:space="preserve">they </w:t>
      </w:r>
      <w:r w:rsidRPr="006B76B9">
        <w:t>felt compelled to demonstrate their unity through joint witness.</w:t>
      </w:r>
      <w:r w:rsidRPr="006B76B9">
        <w:rPr>
          <w:rStyle w:val="FootnoteReference"/>
        </w:rPr>
        <w:footnoteReference w:id="134"/>
      </w:r>
      <w:r w:rsidR="00F03EA7">
        <w:t xml:space="preserve"> </w:t>
      </w:r>
      <w:r w:rsidR="00EA2E71">
        <w:t xml:space="preserve">Importantly </w:t>
      </w:r>
      <w:r w:rsidR="006E4AD0">
        <w:t>r</w:t>
      </w:r>
      <w:r w:rsidRPr="006B76B9">
        <w:t xml:space="preserve">epresentatives of both </w:t>
      </w:r>
      <w:r w:rsidR="00E4746F">
        <w:t>C</w:t>
      </w:r>
      <w:r w:rsidRPr="006B76B9">
        <w:t>hurches urged their constituents to rise to the challenge of the findings of ARCIC by positive action.</w:t>
      </w:r>
      <w:r w:rsidRPr="006B76B9">
        <w:rPr>
          <w:rStyle w:val="FootnoteReference"/>
        </w:rPr>
        <w:footnoteReference w:id="135"/>
      </w:r>
    </w:p>
    <w:p w14:paraId="48FD9A46" w14:textId="78F9CB76" w:rsidR="00BF06F7" w:rsidRPr="006B76B9" w:rsidRDefault="003202BB" w:rsidP="00BF06F7">
      <w:pPr>
        <w:pStyle w:val="NormalPara"/>
      </w:pPr>
      <w:r>
        <w:t>My</w:t>
      </w:r>
      <w:r w:rsidR="00BF06F7" w:rsidRPr="006B76B9">
        <w:t xml:space="preserve"> dissertation displays a yearning (</w:t>
      </w:r>
      <w:r w:rsidR="00BF06F7" w:rsidRPr="006B76B9">
        <w:rPr>
          <w:lang w:val="es-ES_tradnl"/>
        </w:rPr>
        <w:t>Isa. 63</w:t>
      </w:r>
      <w:r w:rsidR="00BF06F7">
        <w:rPr>
          <w:lang w:val="es-ES_tradnl"/>
        </w:rPr>
        <w:t>:</w:t>
      </w:r>
      <w:r w:rsidR="00BF06F7" w:rsidRPr="006B76B9">
        <w:rPr>
          <w:lang w:val="es-ES_tradnl"/>
        </w:rPr>
        <w:t>15; Jas</w:t>
      </w:r>
      <w:r w:rsidR="002A0EC5">
        <w:rPr>
          <w:lang w:val="es-ES_tradnl"/>
        </w:rPr>
        <w:t>.</w:t>
      </w:r>
      <w:r w:rsidR="00BF06F7" w:rsidRPr="006B76B9">
        <w:rPr>
          <w:lang w:val="es-ES_tradnl"/>
        </w:rPr>
        <w:t xml:space="preserve"> 4:5</w:t>
      </w:r>
      <w:r w:rsidR="00BF06F7" w:rsidRPr="006B76B9">
        <w:t xml:space="preserve">) for </w:t>
      </w:r>
      <w:r w:rsidR="006D7FC5">
        <w:t>i</w:t>
      </w:r>
      <w:r w:rsidR="00BF06F7" w:rsidRPr="006B76B9">
        <w:t>ntercommunion as a means of further unity</w:t>
      </w:r>
      <w:r w:rsidR="00BF06F7">
        <w:t xml:space="preserve">, not as an emotional response but one safeguarded by firm doctrinal principles. </w:t>
      </w:r>
      <w:r w:rsidR="00BF06F7" w:rsidRPr="006B76B9">
        <w:t xml:space="preserve">The two Agreed Statements deliver the assurance of unity with which each Church can recognise as being faithful to the basic </w:t>
      </w:r>
      <w:r w:rsidR="007B2248">
        <w:t>e</w:t>
      </w:r>
      <w:r w:rsidR="00BF06F7" w:rsidRPr="006B76B9">
        <w:t xml:space="preserve">ucharistic and </w:t>
      </w:r>
      <w:r w:rsidR="00BF06F7">
        <w:t>mi</w:t>
      </w:r>
      <w:r w:rsidR="00BF06F7" w:rsidRPr="006B76B9">
        <w:t xml:space="preserve">nisterial principles within the other. </w:t>
      </w:r>
    </w:p>
    <w:p w14:paraId="6A004162" w14:textId="6CBAC62A" w:rsidR="00544609" w:rsidRDefault="00BF06F7" w:rsidP="00BF06F7">
      <w:pPr>
        <w:pStyle w:val="NormalPara"/>
      </w:pPr>
      <w:r w:rsidRPr="006B76B9">
        <w:t xml:space="preserve">Congregants are daily affected by </w:t>
      </w:r>
      <w:r w:rsidR="007B2248">
        <w:t>e</w:t>
      </w:r>
      <w:r w:rsidRPr="006B76B9">
        <w:t xml:space="preserve">ucharistic and </w:t>
      </w:r>
      <w:r>
        <w:t>m</w:t>
      </w:r>
      <w:r w:rsidRPr="006B76B9">
        <w:t>inisterial teachings of the Church regarding their sacramental worship</w:t>
      </w:r>
      <w:r>
        <w:t xml:space="preserve"> and i</w:t>
      </w:r>
      <w:r w:rsidRPr="006B76B9">
        <w:t xml:space="preserve">t is not possible to have a valid </w:t>
      </w:r>
      <w:r w:rsidR="000044CE">
        <w:t>E</w:t>
      </w:r>
      <w:r w:rsidRPr="006B76B9">
        <w:t xml:space="preserve">ucharist without a valid </w:t>
      </w:r>
      <w:r>
        <w:t>m</w:t>
      </w:r>
      <w:r w:rsidRPr="006B76B9">
        <w:t>inistry. It is therefore</w:t>
      </w:r>
      <w:r>
        <w:t>,</w:t>
      </w:r>
      <w:r w:rsidRPr="006B76B9">
        <w:t xml:space="preserve"> </w:t>
      </w:r>
      <w:r>
        <w:t xml:space="preserve">in the next two chapters, </w:t>
      </w:r>
      <w:r w:rsidRPr="006B76B9">
        <w:t xml:space="preserve">to the issues of </w:t>
      </w:r>
      <w:r w:rsidR="00C02B63">
        <w:t>E</w:t>
      </w:r>
      <w:r w:rsidRPr="006B76B9">
        <w:t xml:space="preserve">ucharist and </w:t>
      </w:r>
      <w:r w:rsidR="00C02B63">
        <w:t>M</w:t>
      </w:r>
      <w:r w:rsidRPr="006B76B9">
        <w:t xml:space="preserve">inistry within the Anglican and </w:t>
      </w:r>
      <w:r>
        <w:t>Catholic</w:t>
      </w:r>
      <w:r w:rsidRPr="006B76B9">
        <w:t xml:space="preserve"> context that the dissertation now turns</w:t>
      </w:r>
      <w:r>
        <w:t xml:space="preserve"> considering what strengths lie in each Church which could prove beneficial to the other.</w:t>
      </w:r>
    </w:p>
    <w:p w14:paraId="23CCE859" w14:textId="77777777" w:rsidR="007D0D50" w:rsidRDefault="007D0D50">
      <w:pPr>
        <w:rPr>
          <w:rFonts w:eastAsia="Arial Unicode MS"/>
          <w:b w:val="0"/>
          <w:color w:val="000000"/>
          <w:kern w:val="0"/>
          <w:sz w:val="28"/>
          <w:szCs w:val="28"/>
          <w:bdr w:val="nil"/>
          <w:lang w:val="en-US" w:eastAsia="en-GB"/>
          <w14:textOutline w14:w="0" w14:cap="flat" w14:cmpd="sng" w14:algn="ctr">
            <w14:noFill/>
            <w14:prstDash w14:val="solid"/>
            <w14:bevel/>
          </w14:textOutline>
          <w14:ligatures w14:val="none"/>
        </w:rPr>
      </w:pPr>
      <w:r>
        <w:br w:type="page"/>
      </w:r>
    </w:p>
    <w:p w14:paraId="70C3F323" w14:textId="23663A07" w:rsidR="00911B00" w:rsidRDefault="00AA6BEE" w:rsidP="008A0701">
      <w:pPr>
        <w:pStyle w:val="Heading1"/>
      </w:pPr>
      <w:bookmarkStart w:id="14" w:name="_Toc225621147"/>
      <w:r w:rsidRPr="00915260">
        <w:lastRenderedPageBreak/>
        <w:t>Chapter</w:t>
      </w:r>
      <w:r w:rsidR="000F06B8" w:rsidRPr="00915260">
        <w:t xml:space="preserve"> 1</w:t>
      </w:r>
      <w:r w:rsidR="00D63FDA" w:rsidRPr="00915260">
        <w:t xml:space="preserve"> The </w:t>
      </w:r>
      <w:r w:rsidR="00D63FDA" w:rsidRPr="008A0701">
        <w:t>Anglican</w:t>
      </w:r>
      <w:r w:rsidR="00D63FDA" w:rsidRPr="00915260">
        <w:t xml:space="preserve"> </w:t>
      </w:r>
      <w:r w:rsidR="00985782" w:rsidRPr="00915260">
        <w:t>Position</w:t>
      </w:r>
      <w:r w:rsidR="00EE3E8F" w:rsidRPr="00915260">
        <w:t xml:space="preserve"> </w:t>
      </w:r>
      <w:r w:rsidR="00985782" w:rsidRPr="00915260">
        <w:t xml:space="preserve">on </w:t>
      </w:r>
      <w:r w:rsidR="00EE3E8F" w:rsidRPr="00915260">
        <w:t>Eucharist and Ministry</w:t>
      </w:r>
      <w:r w:rsidR="00EE3E8F" w:rsidRPr="00E37535">
        <w:t>.</w:t>
      </w:r>
      <w:bookmarkEnd w:id="14"/>
    </w:p>
    <w:p w14:paraId="302240F0" w14:textId="77777777" w:rsidR="00B330AE" w:rsidRPr="00B330AE" w:rsidRDefault="00B330AE" w:rsidP="00B330AE">
      <w:pPr>
        <w:rPr>
          <w:lang w:val="en-US" w:eastAsia="en-GB"/>
        </w:rPr>
      </w:pPr>
    </w:p>
    <w:p w14:paraId="42D0A5F2" w14:textId="46E9B7D8" w:rsidR="00C24FED" w:rsidRPr="006B76B9" w:rsidRDefault="00882E6B" w:rsidP="00985782">
      <w:pPr>
        <w:pStyle w:val="NormalPara"/>
      </w:pPr>
      <w:r w:rsidRPr="006B76B9">
        <w:t>Anglicanism</w:t>
      </w:r>
      <w:r w:rsidR="003A7DF2" w:rsidRPr="006B76B9">
        <w:t xml:space="preserve"> </w:t>
      </w:r>
      <w:r w:rsidR="00C9758F">
        <w:t>claims to be</w:t>
      </w:r>
      <w:r w:rsidR="003A7DF2" w:rsidRPr="006B76B9">
        <w:t xml:space="preserve"> part of the One, Holy and </w:t>
      </w:r>
      <w:r w:rsidR="0044600D" w:rsidRPr="006B76B9">
        <w:t xml:space="preserve">Catholic </w:t>
      </w:r>
      <w:r w:rsidR="003A7DF2" w:rsidRPr="006B76B9">
        <w:t>Church</w:t>
      </w:r>
      <w:r w:rsidR="006B779B" w:rsidRPr="006B76B9">
        <w:t xml:space="preserve"> with a degree of </w:t>
      </w:r>
      <w:r w:rsidR="00165605" w:rsidRPr="006B76B9">
        <w:t>recognition</w:t>
      </w:r>
      <w:r w:rsidR="000E4F56" w:rsidRPr="006B76B9">
        <w:t xml:space="preserve"> for what is local and flexible</w:t>
      </w:r>
      <w:r w:rsidR="002D170E">
        <w:t xml:space="preserve"> contrasting </w:t>
      </w:r>
      <w:r w:rsidR="00DC52B8" w:rsidRPr="006B76B9">
        <w:t>with</w:t>
      </w:r>
      <w:r w:rsidR="00370DE4" w:rsidRPr="006B76B9">
        <w:t xml:space="preserve"> the highly </w:t>
      </w:r>
      <w:r w:rsidR="0033333F" w:rsidRPr="006B76B9">
        <w:t xml:space="preserve">systematised ecclesiology of the </w:t>
      </w:r>
      <w:r w:rsidR="00777159">
        <w:t>Catholic</w:t>
      </w:r>
      <w:r w:rsidR="0033333F" w:rsidRPr="006B76B9">
        <w:t xml:space="preserve"> Church</w:t>
      </w:r>
      <w:r w:rsidR="00C306AE" w:rsidRPr="006B76B9">
        <w:t xml:space="preserve">. </w:t>
      </w:r>
      <w:r w:rsidR="00204C9D">
        <w:t>Th</w:t>
      </w:r>
      <w:r w:rsidR="0060174A">
        <w:t>is</w:t>
      </w:r>
      <w:r w:rsidR="00204C9D">
        <w:t xml:space="preserve"> synthesis </w:t>
      </w:r>
      <w:r w:rsidR="00BB3924">
        <w:t>o</w:t>
      </w:r>
      <w:r w:rsidR="00115016">
        <w:t xml:space="preserve">f </w:t>
      </w:r>
      <w:r w:rsidR="00EF538C">
        <w:t xml:space="preserve">Anglican </w:t>
      </w:r>
      <w:r w:rsidR="004F651B">
        <w:t>pluralism</w:t>
      </w:r>
      <w:r w:rsidR="00EF538C">
        <w:t xml:space="preserve"> a</w:t>
      </w:r>
      <w:r w:rsidR="004F651B">
        <w:t>nd</w:t>
      </w:r>
      <w:r w:rsidR="00EF538C">
        <w:t xml:space="preserve"> Catholic</w:t>
      </w:r>
      <w:r w:rsidR="004F651B">
        <w:t xml:space="preserve"> universality </w:t>
      </w:r>
      <w:r w:rsidR="00204C9D">
        <w:t xml:space="preserve">is one of the greatest </w:t>
      </w:r>
      <w:r w:rsidR="008A4D5B">
        <w:t>opportunities</w:t>
      </w:r>
      <w:r w:rsidR="00204C9D">
        <w:t xml:space="preserve"> </w:t>
      </w:r>
      <w:r w:rsidR="008A4D5B">
        <w:t>for</w:t>
      </w:r>
      <w:r w:rsidR="0023729E">
        <w:t xml:space="preserve"> </w:t>
      </w:r>
      <w:r w:rsidR="001C7F00">
        <w:t xml:space="preserve">greater unity between the two </w:t>
      </w:r>
      <w:r w:rsidR="001F77E0">
        <w:t>C</w:t>
      </w:r>
      <w:r w:rsidR="00BB3924">
        <w:t>hurches</w:t>
      </w:r>
      <w:r w:rsidR="00DB5D73">
        <w:t xml:space="preserve"> but also</w:t>
      </w:r>
      <w:r w:rsidR="00E15192">
        <w:t xml:space="preserve"> </w:t>
      </w:r>
      <w:r w:rsidR="009374BF">
        <w:t>presenting the</w:t>
      </w:r>
      <w:r w:rsidR="00E15192">
        <w:t xml:space="preserve"> greatest challenge</w:t>
      </w:r>
      <w:r w:rsidR="00BB3924">
        <w:t>.</w:t>
      </w:r>
      <w:r w:rsidR="00966DEF">
        <w:t xml:space="preserve"> </w:t>
      </w:r>
      <w:r w:rsidR="008F249B">
        <w:t>T</w:t>
      </w:r>
      <w:r w:rsidR="00966DEF">
        <w:t xml:space="preserve">he </w:t>
      </w:r>
      <w:r w:rsidR="00CC511D">
        <w:t>successful fusion of the</w:t>
      </w:r>
      <w:r w:rsidR="005D1B9F">
        <w:t>se</w:t>
      </w:r>
      <w:r w:rsidR="00CC511D">
        <w:t xml:space="preserve"> two</w:t>
      </w:r>
      <w:r w:rsidR="006E4D56">
        <w:t xml:space="preserve"> </w:t>
      </w:r>
      <w:r w:rsidR="00E2499A">
        <w:t>co</w:t>
      </w:r>
      <w:r w:rsidR="00C72B69">
        <w:t>mponents</w:t>
      </w:r>
      <w:r w:rsidR="002E1F81">
        <w:t xml:space="preserve"> could be </w:t>
      </w:r>
      <w:r w:rsidR="00B677AE">
        <w:t xml:space="preserve">partly </w:t>
      </w:r>
      <w:r w:rsidR="002E1F81">
        <w:t>healed by</w:t>
      </w:r>
      <w:r w:rsidR="00844D0A">
        <w:t xml:space="preserve"> initiatives such as </w:t>
      </w:r>
      <w:r w:rsidR="00CA01E5">
        <w:t>sacramental sh</w:t>
      </w:r>
      <w:r w:rsidR="009374BF">
        <w:t>aring</w:t>
      </w:r>
      <w:r w:rsidR="000C1D5B">
        <w:t xml:space="preserve"> which would enhance the spiritual</w:t>
      </w:r>
      <w:r w:rsidR="000C74ED">
        <w:t xml:space="preserve"> relationship between the two Churches</w:t>
      </w:r>
      <w:r w:rsidR="00960B94">
        <w:t>.</w:t>
      </w:r>
      <w:r w:rsidR="00960B94" w:rsidRPr="006B76B9">
        <w:t xml:space="preserve"> </w:t>
      </w:r>
      <w:r w:rsidR="006B477E">
        <w:t>O</w:t>
      </w:r>
      <w:r w:rsidR="00AB149C" w:rsidRPr="006B76B9">
        <w:t>ur world</w:t>
      </w:r>
      <w:r w:rsidR="00BD0C8C" w:rsidRPr="006B76B9">
        <w:t xml:space="preserve"> is experiencing a concerning rise </w:t>
      </w:r>
      <w:r w:rsidR="007F107F" w:rsidRPr="006B76B9">
        <w:t>in</w:t>
      </w:r>
      <w:r w:rsidR="00BD0C8C" w:rsidRPr="006B76B9">
        <w:t xml:space="preserve"> total</w:t>
      </w:r>
      <w:r w:rsidR="00232A64" w:rsidRPr="006B76B9">
        <w:t>itarianism</w:t>
      </w:r>
      <w:r w:rsidR="00D2384E">
        <w:t>.</w:t>
      </w:r>
      <w:r w:rsidR="00AD3C5E" w:rsidRPr="006B76B9">
        <w:rPr>
          <w:rStyle w:val="FootnoteReference"/>
        </w:rPr>
        <w:footnoteReference w:id="136"/>
      </w:r>
      <w:r w:rsidR="00F2571B">
        <w:t xml:space="preserve"> </w:t>
      </w:r>
      <w:r w:rsidR="006918D8">
        <w:t xml:space="preserve">Therefore, </w:t>
      </w:r>
      <w:r w:rsidR="006918D8" w:rsidRPr="006B76B9">
        <w:t xml:space="preserve">Anglican pluralism has much to contribute to </w:t>
      </w:r>
      <w:r w:rsidR="008F249B">
        <w:t>the wider Church</w:t>
      </w:r>
      <w:r w:rsidR="00C17839">
        <w:t>.</w:t>
      </w:r>
      <w:r w:rsidR="008F249B">
        <w:t xml:space="preserve"> </w:t>
      </w:r>
      <w:r w:rsidR="00C17839">
        <w:t xml:space="preserve">It </w:t>
      </w:r>
      <w:r w:rsidR="0084207D" w:rsidRPr="006B76B9">
        <w:t>is</w:t>
      </w:r>
      <w:r w:rsidR="00A26D71" w:rsidRPr="006B76B9">
        <w:t xml:space="preserve"> an aspect of rec</w:t>
      </w:r>
      <w:r w:rsidR="00C339BB">
        <w:t>eptive</w:t>
      </w:r>
      <w:r w:rsidR="00A26D71" w:rsidRPr="006B76B9">
        <w:t xml:space="preserve"> ecumenism which could be a</w:t>
      </w:r>
      <w:r w:rsidR="008E5812" w:rsidRPr="006B76B9">
        <w:t xml:space="preserve"> </w:t>
      </w:r>
      <w:r w:rsidR="00CF2F92" w:rsidRPr="006B76B9">
        <w:t>significant Anglican</w:t>
      </w:r>
      <w:r w:rsidR="001C0BCE" w:rsidRPr="006B76B9">
        <w:t xml:space="preserve"> contribution to </w:t>
      </w:r>
      <w:r w:rsidR="000C715D">
        <w:t>Catholicism</w:t>
      </w:r>
      <w:r w:rsidR="00D237DA">
        <w:t xml:space="preserve"> in </w:t>
      </w:r>
      <w:r w:rsidR="00D01C50">
        <w:t xml:space="preserve">an </w:t>
      </w:r>
      <w:r w:rsidR="00883633">
        <w:t>i</w:t>
      </w:r>
      <w:r w:rsidR="00D01C50">
        <w:t>ntercommunion relationship</w:t>
      </w:r>
      <w:r w:rsidR="00F33E00">
        <w:t xml:space="preserve"> </w:t>
      </w:r>
      <w:r w:rsidR="00D54A00">
        <w:t>since it can speak in a theological</w:t>
      </w:r>
      <w:r w:rsidR="006E58C4">
        <w:t xml:space="preserve">ly coherent way </w:t>
      </w:r>
      <w:r w:rsidR="00AA05E4">
        <w:t>to both Catholic and Reformed Churches</w:t>
      </w:r>
      <w:r w:rsidR="00A47A42">
        <w:t>.</w:t>
      </w:r>
    </w:p>
    <w:p w14:paraId="1C9076A0" w14:textId="77E2AF67" w:rsidR="00647D6B" w:rsidRDefault="003E262E" w:rsidP="009E447C">
      <w:pPr>
        <w:pStyle w:val="Heading2"/>
      </w:pPr>
      <w:bookmarkStart w:id="15" w:name="_Toc225621148"/>
      <w:r w:rsidRPr="006B76B9">
        <w:t>Eucharist</w:t>
      </w:r>
      <w:bookmarkEnd w:id="15"/>
    </w:p>
    <w:p w14:paraId="298A7D3A" w14:textId="6FA95B42" w:rsidR="00055AE8" w:rsidRPr="006B76B9" w:rsidRDefault="00BE468E" w:rsidP="00034FD0">
      <w:pPr>
        <w:pStyle w:val="NormalPara"/>
      </w:pPr>
      <w:r>
        <w:t>The</w:t>
      </w:r>
      <w:r w:rsidR="00292FB3">
        <w:t xml:space="preserve"> relationship between faith and worship </w:t>
      </w:r>
      <w:r w:rsidR="00292FB3" w:rsidRPr="008C15BA">
        <w:rPr>
          <w:i/>
          <w:iCs/>
        </w:rPr>
        <w:t>(</w:t>
      </w:r>
      <w:r w:rsidR="005B354E">
        <w:rPr>
          <w:i/>
          <w:iCs/>
        </w:rPr>
        <w:t>l</w:t>
      </w:r>
      <w:r w:rsidR="00292FB3" w:rsidRPr="008C15BA">
        <w:rPr>
          <w:i/>
          <w:iCs/>
        </w:rPr>
        <w:t xml:space="preserve">ex </w:t>
      </w:r>
      <w:r w:rsidR="00601BBE">
        <w:rPr>
          <w:i/>
          <w:iCs/>
        </w:rPr>
        <w:t>o</w:t>
      </w:r>
      <w:r w:rsidR="00292FB3" w:rsidRPr="008C15BA">
        <w:rPr>
          <w:i/>
          <w:iCs/>
        </w:rPr>
        <w:t>randi-</w:t>
      </w:r>
      <w:r w:rsidR="00FF44FD">
        <w:rPr>
          <w:i/>
          <w:iCs/>
        </w:rPr>
        <w:t>l</w:t>
      </w:r>
      <w:r w:rsidR="00292FB3" w:rsidRPr="008C15BA">
        <w:rPr>
          <w:i/>
          <w:iCs/>
        </w:rPr>
        <w:t xml:space="preserve">ex </w:t>
      </w:r>
      <w:r w:rsidR="00FF44FD">
        <w:rPr>
          <w:i/>
          <w:iCs/>
        </w:rPr>
        <w:t>c</w:t>
      </w:r>
      <w:r w:rsidR="001E48C6" w:rsidRPr="008C15BA">
        <w:rPr>
          <w:i/>
          <w:iCs/>
        </w:rPr>
        <w:t>redendi)</w:t>
      </w:r>
      <w:r w:rsidR="001E48C6">
        <w:t xml:space="preserve"> allows</w:t>
      </w:r>
      <w:r w:rsidR="00106F02">
        <w:t xml:space="preserve"> us to </w:t>
      </w:r>
      <w:r w:rsidR="001D7E9C">
        <w:t>view the connection objectively</w:t>
      </w:r>
      <w:r w:rsidR="008738DF">
        <w:t>.</w:t>
      </w:r>
      <w:r w:rsidR="008738DF">
        <w:rPr>
          <w:rStyle w:val="FootnoteReference"/>
        </w:rPr>
        <w:footnoteReference w:id="137"/>
      </w:r>
      <w:r w:rsidR="00292FB3">
        <w:t xml:space="preserve"> </w:t>
      </w:r>
      <w:r w:rsidR="00A3097C">
        <w:t>The Eucharist</w:t>
      </w:r>
      <w:r w:rsidR="00584B4F">
        <w:t xml:space="preserve"> </w:t>
      </w:r>
      <w:r w:rsidR="00A36F14">
        <w:t>i</w:t>
      </w:r>
      <w:r w:rsidR="00A3097C">
        <w:t>s important for Anglicans</w:t>
      </w:r>
      <w:r w:rsidR="00957B5E">
        <w:t xml:space="preserve"> </w:t>
      </w:r>
      <w:r w:rsidR="0055070C">
        <w:t xml:space="preserve">because </w:t>
      </w:r>
      <w:r w:rsidR="00957B5E">
        <w:t xml:space="preserve">of the </w:t>
      </w:r>
      <w:r w:rsidR="00957B5E" w:rsidRPr="00FC72A9">
        <w:rPr>
          <w:i/>
          <w:iCs/>
        </w:rPr>
        <w:t>ma</w:t>
      </w:r>
      <w:r w:rsidR="00FC72A9" w:rsidRPr="00FC72A9">
        <w:rPr>
          <w:i/>
          <w:iCs/>
        </w:rPr>
        <w:t>ndatum</w:t>
      </w:r>
      <w:r w:rsidR="00957B5E">
        <w:t xml:space="preserve"> of Jesus at The Last Suppe</w:t>
      </w:r>
      <w:r w:rsidR="004767FF">
        <w:t>r</w:t>
      </w:r>
      <w:r w:rsidR="0031792A">
        <w:t xml:space="preserve"> and </w:t>
      </w:r>
      <w:r w:rsidR="008018C4">
        <w:t xml:space="preserve">continued to be </w:t>
      </w:r>
      <w:r w:rsidR="000D048F">
        <w:t xml:space="preserve">the principal worship </w:t>
      </w:r>
      <w:r w:rsidR="00F77034">
        <w:t>during the Reformation</w:t>
      </w:r>
      <w:r w:rsidR="00FC70D8">
        <w:t xml:space="preserve"> when </w:t>
      </w:r>
      <w:r w:rsidR="006B5CDE">
        <w:t xml:space="preserve">innovative material was </w:t>
      </w:r>
      <w:r w:rsidR="000B790C">
        <w:t xml:space="preserve">introduced </w:t>
      </w:r>
      <w:r w:rsidR="001B0BBE">
        <w:t xml:space="preserve">into </w:t>
      </w:r>
      <w:r w:rsidR="00A2488E">
        <w:t>t</w:t>
      </w:r>
      <w:r w:rsidR="001B0BBE">
        <w:t>he</w:t>
      </w:r>
      <w:r w:rsidR="000B790C">
        <w:t xml:space="preserve"> Book of Common Prayer.</w:t>
      </w:r>
      <w:r w:rsidR="002B3EE1">
        <w:t xml:space="preserve"> </w:t>
      </w:r>
      <w:r w:rsidR="00547600">
        <w:t>T</w:t>
      </w:r>
      <w:r w:rsidR="00055AE8" w:rsidRPr="006B76B9">
        <w:t>he religious character of the Reformation began to be experience</w:t>
      </w:r>
      <w:r w:rsidR="00DD5D66">
        <w:t>d b</w:t>
      </w:r>
      <w:r w:rsidR="00A73D4D">
        <w:t xml:space="preserve">y </w:t>
      </w:r>
      <w:r w:rsidR="00055AE8" w:rsidRPr="006B76B9">
        <w:t xml:space="preserve">Archbishop </w:t>
      </w:r>
      <w:r w:rsidR="005C6D1C" w:rsidRPr="006B76B9">
        <w:t>Cranmer</w:t>
      </w:r>
      <w:r w:rsidR="005C6D1C">
        <w:t xml:space="preserve">’s </w:t>
      </w:r>
      <w:r w:rsidR="00A2488E">
        <w:t>a</w:t>
      </w:r>
      <w:r w:rsidR="005C6D1C" w:rsidRPr="006B76B9">
        <w:t>rchitecture</w:t>
      </w:r>
      <w:r w:rsidR="00055AE8" w:rsidRPr="006B76B9">
        <w:t xml:space="preserve"> of this liturgical reform and in the early stages he introduced in 1549 a form of </w:t>
      </w:r>
      <w:r w:rsidR="004D6D43">
        <w:t>E</w:t>
      </w:r>
      <w:r w:rsidR="00055AE8" w:rsidRPr="006B76B9">
        <w:t xml:space="preserve">ucharist which was the </w:t>
      </w:r>
      <w:r w:rsidR="00F60B19">
        <w:t>O</w:t>
      </w:r>
      <w:r w:rsidR="00055AE8" w:rsidRPr="006B76B9">
        <w:t xml:space="preserve">rder of the </w:t>
      </w:r>
      <w:r w:rsidR="00B018F7">
        <w:t>O</w:t>
      </w:r>
      <w:r w:rsidR="00055AE8" w:rsidRPr="006B76B9">
        <w:t xml:space="preserve">ld Mass combined with the introduction </w:t>
      </w:r>
      <w:r w:rsidR="00DD7636" w:rsidRPr="006B76B9">
        <w:t xml:space="preserve">of </w:t>
      </w:r>
      <w:r w:rsidR="00F60B19">
        <w:t>R</w:t>
      </w:r>
      <w:r w:rsidR="00DD7636">
        <w:t>eformist</w:t>
      </w:r>
      <w:r w:rsidR="00C056D5">
        <w:t xml:space="preserve"> </w:t>
      </w:r>
      <w:r w:rsidR="001A701C">
        <w:t xml:space="preserve">material. </w:t>
      </w:r>
      <w:r w:rsidR="001F0309">
        <w:t xml:space="preserve">The </w:t>
      </w:r>
      <w:r w:rsidR="004D6D43">
        <w:t>E</w:t>
      </w:r>
      <w:r w:rsidR="001F0309">
        <w:t xml:space="preserve">ucharist </w:t>
      </w:r>
      <w:r w:rsidR="00892B9F">
        <w:t>retained some</w:t>
      </w:r>
      <w:r w:rsidR="00E7244F">
        <w:t xml:space="preserve"> of the traditional</w:t>
      </w:r>
      <w:r w:rsidR="00424963">
        <w:t xml:space="preserve"> features such as the wearing of </w:t>
      </w:r>
      <w:r w:rsidR="005253F5">
        <w:t>vestments</w:t>
      </w:r>
      <w:r w:rsidR="004D4A1C">
        <w:t xml:space="preserve"> and the </w:t>
      </w:r>
      <w:r w:rsidR="00304A04">
        <w:t>term “altar</w:t>
      </w:r>
      <w:r w:rsidR="000F7310">
        <w:t>” and “priest”</w:t>
      </w:r>
      <w:r w:rsidR="00947099">
        <w:t xml:space="preserve">. </w:t>
      </w:r>
      <w:r w:rsidR="00C27BAB">
        <w:t>Th</w:t>
      </w:r>
      <w:r w:rsidR="009D1C92">
        <w:t>e 1549</w:t>
      </w:r>
      <w:r w:rsidR="00C27BAB">
        <w:t xml:space="preserve"> Prayer Book</w:t>
      </w:r>
      <w:r w:rsidR="00AD4FDE">
        <w:t xml:space="preserve"> </w:t>
      </w:r>
      <w:r w:rsidR="00D47FB0">
        <w:t>combined</w:t>
      </w:r>
      <w:r w:rsidR="00672915">
        <w:t xml:space="preserve"> traditional </w:t>
      </w:r>
      <w:r w:rsidR="00F72F7E">
        <w:t xml:space="preserve">Catholicism </w:t>
      </w:r>
      <w:r w:rsidR="00852162">
        <w:t xml:space="preserve">with </w:t>
      </w:r>
      <w:r w:rsidR="0042312F">
        <w:t xml:space="preserve">the theological principle of </w:t>
      </w:r>
      <w:r w:rsidR="00B76C3D">
        <w:t>j</w:t>
      </w:r>
      <w:r w:rsidR="0042312F">
        <w:t xml:space="preserve">ustification by </w:t>
      </w:r>
      <w:r w:rsidR="00B76C3D">
        <w:t>f</w:t>
      </w:r>
      <w:r w:rsidR="00D40E67">
        <w:t>aith</w:t>
      </w:r>
      <w:r w:rsidR="00D95B20">
        <w:t>.</w:t>
      </w:r>
      <w:r w:rsidR="000B451B">
        <w:rPr>
          <w:rStyle w:val="FootnoteReference"/>
        </w:rPr>
        <w:footnoteReference w:id="138"/>
      </w:r>
      <w:r w:rsidR="006239B3">
        <w:t xml:space="preserve"> </w:t>
      </w:r>
      <w:r w:rsidR="00BD0435">
        <w:t xml:space="preserve">Therefore </w:t>
      </w:r>
      <w:r w:rsidR="005C2AD2">
        <w:t xml:space="preserve">the </w:t>
      </w:r>
      <w:r w:rsidR="00A941D5">
        <w:t xml:space="preserve">pluralistic </w:t>
      </w:r>
      <w:r w:rsidR="00806B7C">
        <w:t xml:space="preserve">nature of </w:t>
      </w:r>
      <w:r w:rsidR="00967B69">
        <w:t>Anglicanism became</w:t>
      </w:r>
      <w:r w:rsidR="00806B7C">
        <w:t xml:space="preserve"> clear from the earliest </w:t>
      </w:r>
      <w:r w:rsidR="004D54E9">
        <w:t>years of the Reformation</w:t>
      </w:r>
      <w:r w:rsidR="00023371">
        <w:t>.</w:t>
      </w:r>
      <w:r w:rsidR="001F09DD">
        <w:t xml:space="preserve"> </w:t>
      </w:r>
      <w:r w:rsidR="00055AE8" w:rsidRPr="006B76B9">
        <w:t xml:space="preserve">Anglican </w:t>
      </w:r>
      <w:r w:rsidR="00CD1487">
        <w:t>e</w:t>
      </w:r>
      <w:r w:rsidR="00055AE8" w:rsidRPr="006B76B9">
        <w:t xml:space="preserve">ucharistic doctrine is not </w:t>
      </w:r>
      <w:r w:rsidR="00EB10FE">
        <w:t xml:space="preserve">dominated </w:t>
      </w:r>
      <w:r w:rsidR="00055AE8" w:rsidRPr="006B76B9">
        <w:t xml:space="preserve">by the theology of a particular </w:t>
      </w:r>
      <w:r w:rsidR="00EB10FE">
        <w:t>R</w:t>
      </w:r>
      <w:r w:rsidR="00055AE8" w:rsidRPr="006B76B9">
        <w:t xml:space="preserve">eformer or document of faith but is an amalgam of insights. This </w:t>
      </w:r>
      <w:r w:rsidR="00055AE8" w:rsidRPr="006B76B9">
        <w:rPr>
          <w:i/>
          <w:iCs/>
        </w:rPr>
        <w:t>via media</w:t>
      </w:r>
      <w:r w:rsidR="00055AE8" w:rsidRPr="006B76B9">
        <w:t xml:space="preserve"> placing the Anglican position between the Vatican and </w:t>
      </w:r>
      <w:r w:rsidR="003B23EF">
        <w:t>c</w:t>
      </w:r>
      <w:r w:rsidR="00055AE8" w:rsidRPr="006B76B9">
        <w:t xml:space="preserve">ontinental </w:t>
      </w:r>
      <w:r w:rsidR="00EB10FE">
        <w:t>R</w:t>
      </w:r>
      <w:r w:rsidR="00055AE8" w:rsidRPr="006B76B9">
        <w:t xml:space="preserve">eformers typifies its theological position; being grounded in appealing to the </w:t>
      </w:r>
      <w:r w:rsidR="003B23EF">
        <w:t>B</w:t>
      </w:r>
      <w:r w:rsidR="00055AE8" w:rsidRPr="006B76B9">
        <w:t xml:space="preserve">ible, the primitive </w:t>
      </w:r>
      <w:r w:rsidR="003B23EF">
        <w:t>C</w:t>
      </w:r>
      <w:r w:rsidR="00055AE8" w:rsidRPr="006B76B9">
        <w:t xml:space="preserve">hurch, reason and experience. Cranmer’s treatment of the </w:t>
      </w:r>
      <w:r w:rsidR="00095993">
        <w:t>r</w:t>
      </w:r>
      <w:r w:rsidR="00055AE8" w:rsidRPr="006B76B9">
        <w:t xml:space="preserve">eal </w:t>
      </w:r>
      <w:r w:rsidR="00095993">
        <w:t>p</w:t>
      </w:r>
      <w:r w:rsidR="00055AE8" w:rsidRPr="006B76B9">
        <w:t xml:space="preserve">resence sought to focus the </w:t>
      </w:r>
      <w:r w:rsidR="009421DC">
        <w:t xml:space="preserve">real partaking of the </w:t>
      </w:r>
      <w:r w:rsidR="008C751B">
        <w:t>B</w:t>
      </w:r>
      <w:r w:rsidR="009421DC">
        <w:t xml:space="preserve">ody and </w:t>
      </w:r>
      <w:r w:rsidR="001E1AA7">
        <w:t>B</w:t>
      </w:r>
      <w:r w:rsidR="009421DC">
        <w:t xml:space="preserve">lood of </w:t>
      </w:r>
      <w:r w:rsidR="003C51B9">
        <w:t>Christ in</w:t>
      </w:r>
      <w:r w:rsidR="00216B22">
        <w:t xml:space="preserve"> an </w:t>
      </w:r>
      <w:r w:rsidR="00055AE8" w:rsidRPr="006B76B9">
        <w:t xml:space="preserve">act of communion, rather than an objective changing of the nature of the elements. </w:t>
      </w:r>
      <w:r w:rsidR="00F06151">
        <w:t>H</w:t>
      </w:r>
      <w:r w:rsidR="00055AE8" w:rsidRPr="006B76B9">
        <w:t>e stresse</w:t>
      </w:r>
      <w:r w:rsidR="00F06151">
        <w:t xml:space="preserve">d </w:t>
      </w:r>
      <w:r w:rsidR="00055AE8" w:rsidRPr="006B76B9">
        <w:lastRenderedPageBreak/>
        <w:t>sacramental integrity is located more in the faithful believer than in the character of the elements.</w:t>
      </w:r>
      <w:r w:rsidR="00661BF1">
        <w:rPr>
          <w:rStyle w:val="FootnoteReference"/>
        </w:rPr>
        <w:footnoteReference w:id="139"/>
      </w:r>
    </w:p>
    <w:p w14:paraId="40F2F363" w14:textId="28F7E574" w:rsidR="00055AE8" w:rsidRPr="006B76B9" w:rsidRDefault="00055AE8" w:rsidP="00034FD0">
      <w:pPr>
        <w:pStyle w:val="NormalPara"/>
      </w:pPr>
      <w:r w:rsidRPr="006B76B9">
        <w:t xml:space="preserve">This was </w:t>
      </w:r>
      <w:r w:rsidR="008D6372">
        <w:t xml:space="preserve">later </w:t>
      </w:r>
      <w:r w:rsidRPr="006B76B9">
        <w:t>replicated in the theology of Hooker</w:t>
      </w:r>
      <w:r w:rsidR="008D6372">
        <w:t xml:space="preserve"> </w:t>
      </w:r>
      <w:r w:rsidR="004E56C6">
        <w:t xml:space="preserve">who </w:t>
      </w:r>
      <w:r w:rsidRPr="006B76B9">
        <w:t>developed the doctrine of ‘receptionism</w:t>
      </w:r>
      <w:r w:rsidR="00147CA6" w:rsidRPr="006B76B9">
        <w:t xml:space="preserve">’ </w:t>
      </w:r>
      <w:r w:rsidR="003E6275" w:rsidRPr="006B76B9">
        <w:t>focu</w:t>
      </w:r>
      <w:r w:rsidR="003E6275">
        <w:t>s</w:t>
      </w:r>
      <w:r w:rsidR="003E6275" w:rsidRPr="006B76B9">
        <w:t>ing</w:t>
      </w:r>
      <w:r w:rsidRPr="006B76B9">
        <w:t xml:space="preserve"> on the reality of the partaking of the </w:t>
      </w:r>
      <w:r w:rsidR="001E1AA7">
        <w:t>B</w:t>
      </w:r>
      <w:r w:rsidRPr="006B76B9">
        <w:t xml:space="preserve">ody and </w:t>
      </w:r>
      <w:r w:rsidR="001E1AA7">
        <w:t>B</w:t>
      </w:r>
      <w:r w:rsidRPr="006B76B9">
        <w:t xml:space="preserve">lood of Jesus. Hooker implied this is not a rejection of the </w:t>
      </w:r>
      <w:r w:rsidR="007B11B7">
        <w:t>r</w:t>
      </w:r>
      <w:r w:rsidRPr="006B76B9">
        <w:t xml:space="preserve">eal </w:t>
      </w:r>
      <w:r w:rsidR="007B11B7">
        <w:t>p</w:t>
      </w:r>
      <w:r w:rsidRPr="006B76B9">
        <w:t xml:space="preserve">resence but a focus on the </w:t>
      </w:r>
      <w:r w:rsidR="00832C91">
        <w:t xml:space="preserve">communicant’s </w:t>
      </w:r>
      <w:r w:rsidRPr="006B76B9">
        <w:t>worthiness.</w:t>
      </w:r>
      <w:r w:rsidR="00EE66BA">
        <w:rPr>
          <w:rStyle w:val="FootnoteReference"/>
        </w:rPr>
        <w:footnoteReference w:id="140"/>
      </w:r>
      <w:r w:rsidRPr="006B76B9">
        <w:t xml:space="preserve"> In this he steers a position between the doctrines of the medieval church and Zwinglianism.</w:t>
      </w:r>
      <w:r w:rsidR="000E32D9" w:rsidRPr="006B76B9">
        <w:rPr>
          <w:rStyle w:val="FootnoteReference"/>
        </w:rPr>
        <w:footnoteReference w:id="141"/>
      </w:r>
      <w:r w:rsidR="00890D2F" w:rsidRPr="006B76B9">
        <w:t xml:space="preserve"> </w:t>
      </w:r>
      <w:r w:rsidRPr="006B76B9">
        <w:t xml:space="preserve">The Anglican understanding that articles of faith must be verified by scripture led to the distinction between what constituted these and which were theological opinions. </w:t>
      </w:r>
      <w:r w:rsidR="005156F6">
        <w:t xml:space="preserve"> Anglicans </w:t>
      </w:r>
      <w:r w:rsidRPr="006B76B9">
        <w:t xml:space="preserve">believe in the </w:t>
      </w:r>
      <w:r w:rsidR="007B11B7">
        <w:t>r</w:t>
      </w:r>
      <w:r w:rsidRPr="006B76B9">
        <w:t xml:space="preserve">eal </w:t>
      </w:r>
      <w:r w:rsidR="00B04FF3">
        <w:t>p</w:t>
      </w:r>
      <w:r w:rsidRPr="006B76B9">
        <w:t xml:space="preserve">resence </w:t>
      </w:r>
      <w:r w:rsidR="00927934">
        <w:t xml:space="preserve">whilst </w:t>
      </w:r>
      <w:r w:rsidR="00871D2C">
        <w:t xml:space="preserve">allowing </w:t>
      </w:r>
      <w:r w:rsidR="00871D2C" w:rsidRPr="006B76B9">
        <w:t>theological</w:t>
      </w:r>
      <w:r w:rsidRPr="006B76B9">
        <w:t xml:space="preserve"> discussions about how </w:t>
      </w:r>
      <w:r w:rsidR="00A80A69">
        <w:t>it</w:t>
      </w:r>
      <w:r w:rsidRPr="006B76B9">
        <w:t xml:space="preserve"> actualises.</w:t>
      </w:r>
      <w:r w:rsidR="001772E0">
        <w:rPr>
          <w:rStyle w:val="FootnoteReference"/>
        </w:rPr>
        <w:footnoteReference w:id="142"/>
      </w:r>
    </w:p>
    <w:p w14:paraId="3933CEB3" w14:textId="7FD560AA" w:rsidR="002116DA" w:rsidRPr="006B76B9" w:rsidRDefault="00055AE8" w:rsidP="00034FD0">
      <w:pPr>
        <w:pStyle w:val="NormalPara"/>
      </w:pPr>
      <w:r w:rsidRPr="006B76B9">
        <w:t xml:space="preserve">Hooker like Aquinas explains the relationship between </w:t>
      </w:r>
      <w:r w:rsidR="004F0FDB">
        <w:t>d</w:t>
      </w:r>
      <w:r w:rsidRPr="006B76B9">
        <w:t xml:space="preserve">ivine grace and the sacraments in terms of instrumental causality. </w:t>
      </w:r>
      <w:r w:rsidR="004C4F72" w:rsidRPr="006B76B9">
        <w:t>S</w:t>
      </w:r>
      <w:r w:rsidRPr="006B76B9">
        <w:t xml:space="preserve">ince only God is the giver of grace, the sacraments are not gracious routes in an arbitrary way and do not affect their results in a mechanistic mode but rather one that is conditional. The </w:t>
      </w:r>
      <w:r w:rsidR="00A31CEC">
        <w:t>s</w:t>
      </w:r>
      <w:r w:rsidRPr="006B76B9">
        <w:t>eventeenth</w:t>
      </w:r>
      <w:r w:rsidR="002562A3">
        <w:t>-</w:t>
      </w:r>
      <w:r w:rsidR="00A31CEC">
        <w:t>c</w:t>
      </w:r>
      <w:r w:rsidRPr="006B76B9">
        <w:t xml:space="preserve">entury Anglican Divines continued a belief in the </w:t>
      </w:r>
      <w:r w:rsidR="00B04FF3">
        <w:t>r</w:t>
      </w:r>
      <w:r w:rsidRPr="006B76B9">
        <w:t xml:space="preserve">eal </w:t>
      </w:r>
      <w:r w:rsidR="00B04FF3">
        <w:t>p</w:t>
      </w:r>
      <w:r w:rsidRPr="006B76B9">
        <w:t xml:space="preserve">resence with the addition of Hooker’s </w:t>
      </w:r>
      <w:r w:rsidR="004D4821">
        <w:t xml:space="preserve">approach </w:t>
      </w:r>
      <w:r w:rsidRPr="006B76B9">
        <w:t xml:space="preserve">to the manner of the Divine Presence. </w:t>
      </w:r>
    </w:p>
    <w:p w14:paraId="41BC52B5" w14:textId="67A937A9" w:rsidR="009C5E88" w:rsidRDefault="00055AE8" w:rsidP="00034FD0">
      <w:pPr>
        <w:pStyle w:val="NormalPara"/>
      </w:pPr>
      <w:r w:rsidRPr="006B76B9">
        <w:t>Receptionism</w:t>
      </w:r>
      <w:r w:rsidR="00077370">
        <w:t xml:space="preserve"> </w:t>
      </w:r>
      <w:r w:rsidRPr="006B76B9">
        <w:t xml:space="preserve">also continued to influence the Church of England until the arrival of the </w:t>
      </w:r>
      <w:r w:rsidR="006054BD">
        <w:t>n</w:t>
      </w:r>
      <w:r w:rsidRPr="006B76B9">
        <w:t>ineteenth</w:t>
      </w:r>
      <w:r w:rsidR="00774E08">
        <w:t>-</w:t>
      </w:r>
      <w:r w:rsidR="006054BD">
        <w:t>c</w:t>
      </w:r>
      <w:r w:rsidRPr="006B76B9">
        <w:t>entury Oxford Movement.</w:t>
      </w:r>
      <w:r w:rsidRPr="006B76B9">
        <w:rPr>
          <w:rStyle w:val="FootnoteReference"/>
        </w:rPr>
        <w:footnoteReference w:id="143"/>
      </w:r>
      <w:r w:rsidR="00160634" w:rsidRPr="006B76B9">
        <w:t xml:space="preserve"> </w:t>
      </w:r>
      <w:r w:rsidR="009D7875" w:rsidRPr="006B76B9">
        <w:t xml:space="preserve">Therefore </w:t>
      </w:r>
      <w:r w:rsidR="00371005" w:rsidRPr="006B76B9">
        <w:t xml:space="preserve">whilst much </w:t>
      </w:r>
      <w:r w:rsidR="004B6143" w:rsidRPr="006B76B9">
        <w:t xml:space="preserve">post </w:t>
      </w:r>
      <w:r w:rsidR="0006249A">
        <w:t>R</w:t>
      </w:r>
      <w:r w:rsidR="004B6143" w:rsidRPr="006B76B9">
        <w:t xml:space="preserve">eformation </w:t>
      </w:r>
      <w:r w:rsidR="00371005" w:rsidRPr="006B76B9">
        <w:t>theological</w:t>
      </w:r>
      <w:r w:rsidR="0002157E" w:rsidRPr="006B76B9">
        <w:t xml:space="preserve"> </w:t>
      </w:r>
      <w:r w:rsidR="003E6275">
        <w:t>e</w:t>
      </w:r>
      <w:r w:rsidR="0002157E" w:rsidRPr="006B76B9">
        <w:t>uch</w:t>
      </w:r>
      <w:r w:rsidR="00A017E1" w:rsidRPr="006B76B9">
        <w:t xml:space="preserve">aristic refinement continued, </w:t>
      </w:r>
      <w:r w:rsidR="00FC61CD" w:rsidRPr="006B76B9">
        <w:t>belief in the sacramental pre</w:t>
      </w:r>
      <w:r w:rsidR="00AC5A42" w:rsidRPr="006B76B9">
        <w:t xml:space="preserve">sence of </w:t>
      </w:r>
      <w:r w:rsidR="00E67FDE" w:rsidRPr="006B76B9">
        <w:t xml:space="preserve">Christ in the </w:t>
      </w:r>
      <w:r w:rsidR="00990F9C">
        <w:t>E</w:t>
      </w:r>
      <w:r w:rsidR="00E67FDE" w:rsidRPr="006B76B9">
        <w:t>ucharist</w:t>
      </w:r>
      <w:r w:rsidR="00685F80" w:rsidRPr="006B76B9">
        <w:t xml:space="preserve"> remained.</w:t>
      </w:r>
      <w:r w:rsidR="00371005" w:rsidRPr="006B76B9">
        <w:t xml:space="preserve"> </w:t>
      </w:r>
    </w:p>
    <w:p w14:paraId="0A4EB3A9" w14:textId="2F32A614" w:rsidR="00AA5DE8" w:rsidRPr="006B76B9" w:rsidRDefault="00055AE8" w:rsidP="00034FD0">
      <w:pPr>
        <w:pStyle w:val="NormalPara"/>
      </w:pPr>
      <w:r w:rsidRPr="006B76B9">
        <w:t xml:space="preserve">In the </w:t>
      </w:r>
      <w:r w:rsidR="006054BD">
        <w:t>e</w:t>
      </w:r>
      <w:r w:rsidRPr="006B76B9">
        <w:t xml:space="preserve">ighteenth and </w:t>
      </w:r>
      <w:r w:rsidR="0087561F">
        <w:t>n</w:t>
      </w:r>
      <w:r w:rsidRPr="006B76B9">
        <w:t xml:space="preserve">ineteenth Centuries two movements created a renaissance in Anglican </w:t>
      </w:r>
      <w:r w:rsidR="00E97B55">
        <w:t>e</w:t>
      </w:r>
      <w:r w:rsidRPr="006B76B9">
        <w:t xml:space="preserve">ucharistic </w:t>
      </w:r>
      <w:r w:rsidR="00FC23B8" w:rsidRPr="006B76B9">
        <w:t>sacramentalism:</w:t>
      </w:r>
      <w:r w:rsidRPr="006B76B9">
        <w:t xml:space="preserve"> the ministry of the two Wesley brothers and the Oxford Movement. John and Charles Wesley’s combination of </w:t>
      </w:r>
      <w:r w:rsidR="000259D8">
        <w:t>e</w:t>
      </w:r>
      <w:r w:rsidRPr="006B76B9">
        <w:t xml:space="preserve">ucharistic piety and evangelism produced their famous hymnary displaying their </w:t>
      </w:r>
      <w:r w:rsidR="000259D8">
        <w:t>e</w:t>
      </w:r>
      <w:r w:rsidRPr="006B76B9">
        <w:t xml:space="preserve">ucharistic theology which mirrored the seventeenth century’s foci. </w:t>
      </w:r>
    </w:p>
    <w:p w14:paraId="38B701E3" w14:textId="3CA0FA91" w:rsidR="00364960" w:rsidRDefault="00055AE8" w:rsidP="00034FD0">
      <w:pPr>
        <w:pStyle w:val="NormalPara"/>
      </w:pPr>
      <w:r w:rsidRPr="006B76B9">
        <w:t xml:space="preserve">The Oxford Movement later built on the Wesleyan </w:t>
      </w:r>
      <w:r w:rsidR="00AF47B1">
        <w:t>e</w:t>
      </w:r>
      <w:r w:rsidRPr="006B76B9">
        <w:t xml:space="preserve">vangelical foundation of Anglicanism by </w:t>
      </w:r>
      <w:r w:rsidR="000259D8" w:rsidRPr="006B76B9">
        <w:t>focusing</w:t>
      </w:r>
      <w:r w:rsidRPr="006B76B9">
        <w:t xml:space="preserve"> on its Catholic </w:t>
      </w:r>
      <w:r w:rsidR="00DE7372" w:rsidRPr="006B76B9">
        <w:t>heritage.</w:t>
      </w:r>
      <w:r w:rsidR="00DE7372">
        <w:t xml:space="preserve"> Its </w:t>
      </w:r>
      <w:r w:rsidRPr="006B76B9">
        <w:t xml:space="preserve">influence led to a widespread focus on the </w:t>
      </w:r>
      <w:r w:rsidR="00990F9C">
        <w:t>E</w:t>
      </w:r>
      <w:r w:rsidRPr="006B76B9">
        <w:t>ucharist being returned as the principal Sunday worship in the Anglican Communion.</w:t>
      </w:r>
      <w:r w:rsidRPr="006B76B9">
        <w:rPr>
          <w:rStyle w:val="FootnoteReference"/>
        </w:rPr>
        <w:footnoteReference w:id="144"/>
      </w:r>
      <w:r w:rsidRPr="006B76B9">
        <w:t xml:space="preserve"> </w:t>
      </w:r>
      <w:r w:rsidR="0073568F" w:rsidRPr="006B76B9">
        <w:t>This</w:t>
      </w:r>
      <w:r w:rsidR="008305C5">
        <w:t xml:space="preserve"> supports </w:t>
      </w:r>
      <w:r w:rsidR="007A2694">
        <w:lastRenderedPageBreak/>
        <w:t>my main argument</w:t>
      </w:r>
      <w:r w:rsidR="00C42778">
        <w:t xml:space="preserve"> since </w:t>
      </w:r>
      <w:r w:rsidR="00C03A45">
        <w:t xml:space="preserve">the </w:t>
      </w:r>
      <w:r w:rsidR="00990F9C">
        <w:t>E</w:t>
      </w:r>
      <w:r w:rsidR="00C42778">
        <w:t>ucharist</w:t>
      </w:r>
      <w:r w:rsidR="00C03A45">
        <w:t xml:space="preserve"> is </w:t>
      </w:r>
      <w:r w:rsidR="00DD1AD1">
        <w:t xml:space="preserve">still </w:t>
      </w:r>
      <w:r w:rsidR="00C03A45">
        <w:t xml:space="preserve">the </w:t>
      </w:r>
      <w:r w:rsidR="008305C5">
        <w:t xml:space="preserve">Sunday </w:t>
      </w:r>
      <w:r w:rsidR="00E1040B">
        <w:t>focus</w:t>
      </w:r>
      <w:r w:rsidR="00C03A45">
        <w:t xml:space="preserve"> </w:t>
      </w:r>
      <w:r w:rsidR="008C2BFD">
        <w:t>of worship for both Anglicans and Catholics</w:t>
      </w:r>
      <w:r w:rsidR="00A32CEF">
        <w:t xml:space="preserve"> and is addressed as such by ARCIC</w:t>
      </w:r>
      <w:r w:rsidR="008C2BFD">
        <w:t>.</w:t>
      </w:r>
      <w:r w:rsidR="005B4619">
        <w:t xml:space="preserve"> </w:t>
      </w:r>
      <w:r w:rsidR="001E535F">
        <w:t xml:space="preserve">Whilst Anglicans hold </w:t>
      </w:r>
      <w:r w:rsidR="00547F65">
        <w:t xml:space="preserve">a belief in the </w:t>
      </w:r>
      <w:r w:rsidR="00B04FF3">
        <w:t>r</w:t>
      </w:r>
      <w:r w:rsidR="00547F65">
        <w:t xml:space="preserve">eal </w:t>
      </w:r>
      <w:r w:rsidR="00DF63DB">
        <w:t>p</w:t>
      </w:r>
      <w:r w:rsidR="00547F65">
        <w:t>resence,</w:t>
      </w:r>
      <w:r w:rsidR="005B4619" w:rsidRPr="006B76B9">
        <w:t xml:space="preserve"> </w:t>
      </w:r>
      <w:r w:rsidR="00FF4B5A">
        <w:t>t</w:t>
      </w:r>
      <w:r w:rsidR="005B645D">
        <w:t>he words of Elizabeth 1</w:t>
      </w:r>
      <w:r w:rsidR="005B645D" w:rsidRPr="00531BB5">
        <w:rPr>
          <w:vertAlign w:val="superscript"/>
        </w:rPr>
        <w:t>st</w:t>
      </w:r>
      <w:r w:rsidR="00CE44C0">
        <w:t xml:space="preserve">, </w:t>
      </w:r>
      <w:r w:rsidR="00034FD0">
        <w:t xml:space="preserve">quoted by </w:t>
      </w:r>
      <w:r w:rsidR="002E2DC0">
        <w:t xml:space="preserve">the Catholic </w:t>
      </w:r>
      <w:r w:rsidR="00034FD0">
        <w:t>Hardwicke</w:t>
      </w:r>
      <w:r w:rsidR="00CE44C0">
        <w:t>,</w:t>
      </w:r>
      <w:r w:rsidR="00034FD0">
        <w:t xml:space="preserve"> </w:t>
      </w:r>
      <w:r w:rsidR="00531BB5">
        <w:t xml:space="preserve">are thoughtful in their </w:t>
      </w:r>
      <w:r w:rsidR="00F94564">
        <w:t>capacity for freeing</w:t>
      </w:r>
      <w:r w:rsidR="002B34C0">
        <w:t xml:space="preserve"> the sacrament</w:t>
      </w:r>
      <w:r w:rsidR="007849C0">
        <w:t xml:space="preserve"> from </w:t>
      </w:r>
      <w:r w:rsidR="00DA3A47">
        <w:t>precise doctrinal definitio</w:t>
      </w:r>
      <w:r w:rsidR="00587921">
        <w:t>n</w:t>
      </w:r>
      <w:r w:rsidR="00034FD0">
        <w:t>.</w:t>
      </w:r>
    </w:p>
    <w:p w14:paraId="4E3DBA31" w14:textId="0618E062" w:rsidR="00364960" w:rsidRDefault="005B4619" w:rsidP="007B20E5">
      <w:pPr>
        <w:pStyle w:val="NormalPara"/>
        <w:ind w:left="567"/>
        <w:rPr>
          <w:color w:val="auto"/>
        </w:rPr>
      </w:pPr>
      <w:r w:rsidRPr="00AC0A3C">
        <w:rPr>
          <w:color w:val="auto"/>
        </w:rPr>
        <w:t xml:space="preserve">Twas God the </w:t>
      </w:r>
      <w:r w:rsidR="00BE41A6">
        <w:rPr>
          <w:color w:val="auto"/>
        </w:rPr>
        <w:t>W</w:t>
      </w:r>
      <w:r w:rsidRPr="00AC0A3C">
        <w:rPr>
          <w:color w:val="auto"/>
        </w:rPr>
        <w:t xml:space="preserve">ord that spake it, </w:t>
      </w:r>
    </w:p>
    <w:p w14:paraId="606CB102" w14:textId="77777777" w:rsidR="00364960" w:rsidRDefault="005B4619" w:rsidP="007B20E5">
      <w:pPr>
        <w:pStyle w:val="NormalPara"/>
        <w:ind w:left="567"/>
        <w:rPr>
          <w:color w:val="auto"/>
        </w:rPr>
      </w:pPr>
      <w:r w:rsidRPr="00AC0A3C">
        <w:rPr>
          <w:color w:val="auto"/>
        </w:rPr>
        <w:t>He took the bread and brake it</w:t>
      </w:r>
    </w:p>
    <w:p w14:paraId="6548CD54" w14:textId="77777777" w:rsidR="00364960" w:rsidRDefault="005B4619" w:rsidP="007B20E5">
      <w:pPr>
        <w:pStyle w:val="NormalPara"/>
        <w:ind w:left="567"/>
        <w:rPr>
          <w:color w:val="auto"/>
        </w:rPr>
      </w:pPr>
      <w:r w:rsidRPr="00AC0A3C">
        <w:rPr>
          <w:color w:val="auto"/>
        </w:rPr>
        <w:t>And what that Word did make it,</w:t>
      </w:r>
    </w:p>
    <w:p w14:paraId="72B0B745" w14:textId="77777777" w:rsidR="00364960" w:rsidRDefault="005B4619" w:rsidP="007B20E5">
      <w:pPr>
        <w:pStyle w:val="NormalPara"/>
        <w:ind w:left="567"/>
        <w:rPr>
          <w:color w:val="auto"/>
        </w:rPr>
      </w:pPr>
      <w:r w:rsidRPr="00AC0A3C">
        <w:rPr>
          <w:color w:val="auto"/>
        </w:rPr>
        <w:t>That I believe and take it.</w:t>
      </w:r>
      <w:r w:rsidRPr="00AC0A3C">
        <w:rPr>
          <w:rStyle w:val="FootnoteReference"/>
          <w:color w:val="auto"/>
        </w:rPr>
        <w:footnoteReference w:id="145"/>
      </w:r>
      <w:r w:rsidRPr="00AC0A3C">
        <w:rPr>
          <w:color w:val="auto"/>
        </w:rPr>
        <w:t xml:space="preserve"> </w:t>
      </w:r>
    </w:p>
    <w:p w14:paraId="7838CF73" w14:textId="79979C54" w:rsidR="00586DD9" w:rsidRPr="00364960" w:rsidRDefault="005B4619" w:rsidP="00E173F7">
      <w:pPr>
        <w:pStyle w:val="NormalPara"/>
        <w:rPr>
          <w:color w:val="auto"/>
        </w:rPr>
      </w:pPr>
      <w:r>
        <w:t xml:space="preserve">The rubrics of the 1662 Prayer Book affirm the Anglican understanding of the </w:t>
      </w:r>
      <w:r w:rsidR="00EB3D30">
        <w:t>r</w:t>
      </w:r>
      <w:r>
        <w:t xml:space="preserve">eal </w:t>
      </w:r>
      <w:r w:rsidR="00EB3D30">
        <w:t>p</w:t>
      </w:r>
      <w:r>
        <w:t xml:space="preserve">resence in that </w:t>
      </w:r>
      <w:r w:rsidRPr="006B76B9">
        <w:t>those consecrated elements which remain after the people have communicated are to be reverently consumed by the presiding priest. This was a corrective to the rubrics found in the more receptionist 1552 book.</w:t>
      </w:r>
      <w:r w:rsidRPr="006B76B9">
        <w:rPr>
          <w:rStyle w:val="FootnoteReference"/>
        </w:rPr>
        <w:footnoteReference w:id="146"/>
      </w:r>
      <w:r w:rsidRPr="006B76B9">
        <w:t xml:space="preserve"> </w:t>
      </w:r>
      <w:r>
        <w:t>Th</w:t>
      </w:r>
      <w:r w:rsidR="004B5C3A">
        <w:t>e 1662 rubric</w:t>
      </w:r>
      <w:r>
        <w:t xml:space="preserve"> remains standard Anglican practice today by</w:t>
      </w:r>
      <w:r w:rsidR="00E43B07">
        <w:t xml:space="preserve"> </w:t>
      </w:r>
      <w:r w:rsidR="00D64C31">
        <w:t xml:space="preserve">Anglicans of </w:t>
      </w:r>
      <w:r w:rsidR="008A1054">
        <w:t>all churchmanship</w:t>
      </w:r>
      <w:r w:rsidR="007E51B3">
        <w:t>s</w:t>
      </w:r>
      <w:r w:rsidR="008A3C1B">
        <w:t>.</w:t>
      </w:r>
    </w:p>
    <w:p w14:paraId="5FF90B5D" w14:textId="531F8861" w:rsidR="00055AE8" w:rsidRPr="006B76B9" w:rsidRDefault="00055AE8" w:rsidP="003456B2">
      <w:pPr>
        <w:pStyle w:val="NormalPara"/>
      </w:pPr>
      <w:r w:rsidRPr="006B76B9">
        <w:t xml:space="preserve">The Anglican </w:t>
      </w:r>
      <w:r w:rsidR="00382A17">
        <w:t>t</w:t>
      </w:r>
      <w:r w:rsidRPr="006B76B9">
        <w:t>wentieth</w:t>
      </w:r>
      <w:r w:rsidR="00767C5D">
        <w:t>-</w:t>
      </w:r>
      <w:r w:rsidR="00382A17">
        <w:t>c</w:t>
      </w:r>
      <w:r w:rsidR="000F5421" w:rsidRPr="006B76B9">
        <w:t>entury</w:t>
      </w:r>
      <w:r w:rsidRPr="006B76B9">
        <w:t xml:space="preserve"> Liturgical Movement with its roots in Vatican </w:t>
      </w:r>
      <w:r w:rsidR="004C4289">
        <w:t>II</w:t>
      </w:r>
      <w:r w:rsidRPr="006B76B9">
        <w:t xml:space="preserve"> </w:t>
      </w:r>
      <w:r w:rsidR="0052760D">
        <w:t xml:space="preserve">was </w:t>
      </w:r>
      <w:r w:rsidR="00EF1FDE">
        <w:t>an</w:t>
      </w:r>
      <w:r w:rsidRPr="006B76B9">
        <w:t xml:space="preserve"> example o</w:t>
      </w:r>
      <w:r w:rsidR="006D4E1D">
        <w:t>f r</w:t>
      </w:r>
      <w:r w:rsidRPr="006B76B9">
        <w:t>ece</w:t>
      </w:r>
      <w:r w:rsidR="00682F8C">
        <w:t>ptive</w:t>
      </w:r>
      <w:r w:rsidRPr="006B76B9">
        <w:t xml:space="preserve"> </w:t>
      </w:r>
      <w:r w:rsidR="001C744D" w:rsidRPr="006B76B9">
        <w:t>ecumenism.</w:t>
      </w:r>
      <w:r w:rsidR="001C744D">
        <w:t xml:space="preserve"> The</w:t>
      </w:r>
      <w:r w:rsidR="00872F27">
        <w:t xml:space="preserve"> </w:t>
      </w:r>
      <w:r w:rsidRPr="006B76B9">
        <w:t>focus on a simple three-part liturgical pattern based on that experienced by the second</w:t>
      </w:r>
      <w:r w:rsidR="009E2FA0">
        <w:t>-</w:t>
      </w:r>
      <w:r w:rsidRPr="006B76B9">
        <w:t xml:space="preserve">century Justin Martyr influenced the shapes of contemporary Anglican </w:t>
      </w:r>
      <w:r w:rsidR="004C4289">
        <w:t>e</w:t>
      </w:r>
      <w:r w:rsidRPr="006B76B9">
        <w:t xml:space="preserve">ucharistic rites. These were the </w:t>
      </w:r>
      <w:r w:rsidR="00E53E2F">
        <w:t>g</w:t>
      </w:r>
      <w:r w:rsidRPr="006B76B9">
        <w:t xml:space="preserve">athering, biblical proclamation, </w:t>
      </w:r>
      <w:r w:rsidR="00855149">
        <w:t>i</w:t>
      </w:r>
      <w:r w:rsidRPr="006B76B9">
        <w:t xml:space="preserve">ntercessions, receiving </w:t>
      </w:r>
      <w:r w:rsidR="0094505F">
        <w:t>H</w:t>
      </w:r>
      <w:r w:rsidRPr="006B76B9">
        <w:t xml:space="preserve">oly </w:t>
      </w:r>
      <w:r w:rsidR="0094505F">
        <w:t>C</w:t>
      </w:r>
      <w:r w:rsidRPr="006B76B9">
        <w:t>ommunion and dismissal.</w:t>
      </w:r>
      <w:r w:rsidR="0092745B" w:rsidRPr="006B76B9">
        <w:t xml:space="preserve"> Seddon</w:t>
      </w:r>
      <w:r w:rsidR="004466D4" w:rsidRPr="006B76B9">
        <w:rPr>
          <w:rStyle w:val="FootnoteReference"/>
        </w:rPr>
        <w:t xml:space="preserve"> </w:t>
      </w:r>
      <w:r w:rsidR="0092745B" w:rsidRPr="006B76B9">
        <w:t xml:space="preserve">refers </w:t>
      </w:r>
      <w:r w:rsidR="00CC3339" w:rsidRPr="006B76B9">
        <w:t>to</w:t>
      </w:r>
      <w:r w:rsidR="005C0A04" w:rsidRPr="006B76B9">
        <w:t xml:space="preserve"> </w:t>
      </w:r>
      <w:r w:rsidRPr="006B76B9">
        <w:t>Dix</w:t>
      </w:r>
      <w:r w:rsidR="00781F5D">
        <w:t xml:space="preserve">’s </w:t>
      </w:r>
      <w:r w:rsidRPr="006B76B9">
        <w:t>1945 book ‘The Shape of the Liturgy’ which stressed the actions of the congregation and not the spoken words of the presiding priest were the main liturgical focus.</w:t>
      </w:r>
      <w:r w:rsidR="009931E7" w:rsidRPr="006B76B9">
        <w:rPr>
          <w:rStyle w:val="FootnoteReference"/>
        </w:rPr>
        <w:footnoteReference w:id="147"/>
      </w:r>
      <w:r w:rsidR="00F86285">
        <w:t>,</w:t>
      </w:r>
      <w:r w:rsidR="00BC715C" w:rsidRPr="006B76B9">
        <w:rPr>
          <w:rStyle w:val="FootnoteReference"/>
        </w:rPr>
        <w:footnoteReference w:id="148"/>
      </w:r>
      <w:r w:rsidR="009461CE" w:rsidRPr="006B76B9">
        <w:t xml:space="preserve"> </w:t>
      </w:r>
      <w:r w:rsidRPr="006B76B9">
        <w:t xml:space="preserve">His emphasis </w:t>
      </w:r>
      <w:r w:rsidR="00E6350B">
        <w:t xml:space="preserve">was </w:t>
      </w:r>
      <w:r w:rsidRPr="006B76B9">
        <w:t>on the four-fold actions of Jesus; taking, blessing, breaking and the giving of bread based on Mark 14:22</w:t>
      </w:r>
      <w:r w:rsidR="00130608">
        <w:t xml:space="preserve"> </w:t>
      </w:r>
      <w:r w:rsidR="00892E0B">
        <w:t>pointing</w:t>
      </w:r>
      <w:r w:rsidR="00130608">
        <w:t xml:space="preserve"> to primitive understanding</w:t>
      </w:r>
      <w:r w:rsidR="00CE03D8">
        <w:t xml:space="preserve"> by</w:t>
      </w:r>
      <w:r w:rsidRPr="006B76B9">
        <w:t xml:space="preserve"> following the pattern at the Last Supper which the 1662 Book of Common Prayer unlike the earlier Prayer books made clear.</w:t>
      </w:r>
      <w:r w:rsidRPr="006B76B9">
        <w:rPr>
          <w:rStyle w:val="FootnoteReference"/>
        </w:rPr>
        <w:footnoteReference w:id="149"/>
      </w:r>
      <w:r w:rsidR="006F6327" w:rsidRPr="006B76B9">
        <w:t xml:space="preserve"> </w:t>
      </w:r>
      <w:r w:rsidR="00AD6FED" w:rsidRPr="006B76B9">
        <w:t xml:space="preserve">The </w:t>
      </w:r>
      <w:r w:rsidR="004C4F72" w:rsidRPr="006B76B9">
        <w:t xml:space="preserve">influence </w:t>
      </w:r>
      <w:r w:rsidR="00222938" w:rsidRPr="006B76B9">
        <w:t xml:space="preserve">of </w:t>
      </w:r>
      <w:r w:rsidR="004C4F72" w:rsidRPr="006B76B9">
        <w:t>Dix’s</w:t>
      </w:r>
      <w:r w:rsidR="00ED4C8C" w:rsidRPr="006B76B9">
        <w:t xml:space="preserve"> work</w:t>
      </w:r>
      <w:r w:rsidR="00693CC8" w:rsidRPr="006B76B9">
        <w:t xml:space="preserve"> has been enormous </w:t>
      </w:r>
      <w:r w:rsidR="00AD6FED" w:rsidRPr="006B76B9">
        <w:t xml:space="preserve">in the </w:t>
      </w:r>
      <w:r w:rsidR="00896BDF" w:rsidRPr="006B76B9">
        <w:t>liturgical revisions</w:t>
      </w:r>
      <w:r w:rsidR="00F72C11" w:rsidRPr="006B76B9">
        <w:t xml:space="preserve"> within the Anglican</w:t>
      </w:r>
      <w:r w:rsidR="001D108C">
        <w:t>ism</w:t>
      </w:r>
      <w:r w:rsidR="00F72C11" w:rsidRPr="006B76B9">
        <w:t>.</w:t>
      </w:r>
      <w:r w:rsidR="00F709DE" w:rsidRPr="006B76B9">
        <w:rPr>
          <w:rStyle w:val="FootnoteReference"/>
        </w:rPr>
        <w:footnoteReference w:id="150"/>
      </w:r>
      <w:r w:rsidR="00F72C11" w:rsidRPr="006B76B9">
        <w:t xml:space="preserve"> </w:t>
      </w:r>
    </w:p>
    <w:p w14:paraId="7035E8EB" w14:textId="4706078A" w:rsidR="00055AE8" w:rsidRPr="006B76B9" w:rsidRDefault="00055AE8" w:rsidP="003456B2">
      <w:pPr>
        <w:pStyle w:val="NormalPara"/>
      </w:pPr>
      <w:r w:rsidRPr="006B76B9">
        <w:t xml:space="preserve">The most ancient </w:t>
      </w:r>
      <w:r w:rsidR="00F86285">
        <w:t>e</w:t>
      </w:r>
      <w:r w:rsidRPr="006B76B9">
        <w:t xml:space="preserve">ucharistic prayer utilised in the Western Church is </w:t>
      </w:r>
      <w:r w:rsidR="00A40A24" w:rsidRPr="006B76B9">
        <w:t>the 215</w:t>
      </w:r>
      <w:r w:rsidR="00487B68" w:rsidRPr="006B76B9">
        <w:t xml:space="preserve"> </w:t>
      </w:r>
      <w:r w:rsidR="000E10FA" w:rsidRPr="006B76B9">
        <w:t>AD</w:t>
      </w:r>
      <w:r w:rsidRPr="006B76B9">
        <w:t xml:space="preserve"> Apostolic Tradition of Hippolytus which follows the pattern of </w:t>
      </w:r>
      <w:r w:rsidR="00F034EA">
        <w:t>t</w:t>
      </w:r>
      <w:r w:rsidRPr="006B76B9">
        <w:t>hanksgiving for creation and redemption</w:t>
      </w:r>
      <w:r w:rsidR="00F27867">
        <w:t>,</w:t>
      </w:r>
      <w:r w:rsidRPr="006B76B9">
        <w:t xml:space="preserve"> </w:t>
      </w:r>
      <w:r w:rsidR="00F034EA">
        <w:lastRenderedPageBreak/>
        <w:t>t</w:t>
      </w:r>
      <w:r w:rsidRPr="006B76B9">
        <w:t xml:space="preserve">he words of </w:t>
      </w:r>
      <w:r w:rsidR="009F15AC">
        <w:t>i</w:t>
      </w:r>
      <w:r w:rsidRPr="006B76B9">
        <w:t>nstitution</w:t>
      </w:r>
      <w:r w:rsidR="00F27867">
        <w:t>,</w:t>
      </w:r>
      <w:r w:rsidRPr="006B76B9">
        <w:t xml:space="preserve"> </w:t>
      </w:r>
      <w:r w:rsidR="00AA04E6" w:rsidRPr="006B76B9">
        <w:rPr>
          <w:i/>
          <w:iCs/>
        </w:rPr>
        <w:t>a</w:t>
      </w:r>
      <w:r w:rsidRPr="006B76B9">
        <w:rPr>
          <w:i/>
          <w:iCs/>
        </w:rPr>
        <w:t>namnesis</w:t>
      </w:r>
      <w:r w:rsidR="00A26ACB">
        <w:t>,</w:t>
      </w:r>
      <w:r w:rsidRPr="006B76B9">
        <w:t xml:space="preserve"> </w:t>
      </w:r>
      <w:r w:rsidRPr="006B76B9">
        <w:rPr>
          <w:i/>
          <w:iCs/>
        </w:rPr>
        <w:t>epiclesis</w:t>
      </w:r>
      <w:r w:rsidRPr="006B76B9">
        <w:t xml:space="preserve"> </w:t>
      </w:r>
      <w:r w:rsidR="008F445C" w:rsidRPr="006B76B9">
        <w:t>and the</w:t>
      </w:r>
      <w:r w:rsidRPr="006B76B9">
        <w:t xml:space="preserve"> </w:t>
      </w:r>
      <w:r w:rsidR="000C5D47">
        <w:rPr>
          <w:i/>
          <w:iCs/>
        </w:rPr>
        <w:t>d</w:t>
      </w:r>
      <w:r w:rsidRPr="00C75056">
        <w:rPr>
          <w:i/>
          <w:iCs/>
        </w:rPr>
        <w:t>oxology</w:t>
      </w:r>
      <w:r w:rsidRPr="006B76B9">
        <w:t xml:space="preserve">. Recent Anglican revised rites follow this fundamental pattern with variations in theological foci especially in the English texts and the placing of the </w:t>
      </w:r>
      <w:r w:rsidRPr="006B76B9">
        <w:rPr>
          <w:i/>
          <w:iCs/>
        </w:rPr>
        <w:t>epiclesis</w:t>
      </w:r>
      <w:r w:rsidRPr="006B76B9">
        <w:rPr>
          <w:rStyle w:val="FootnoteReference"/>
        </w:rPr>
        <w:footnoteReference w:id="151"/>
      </w:r>
      <w:r w:rsidRPr="006B76B9">
        <w:t xml:space="preserve"> </w:t>
      </w:r>
      <w:r w:rsidR="004C529F">
        <w:t>This calling down of the Holy Spirit i</w:t>
      </w:r>
      <w:r w:rsidR="00B45FE9">
        <w:t xml:space="preserve">n the </w:t>
      </w:r>
      <w:r w:rsidR="006163F0">
        <w:t>E</w:t>
      </w:r>
      <w:r w:rsidR="00B45FE9">
        <w:t xml:space="preserve">ucharist is important </w:t>
      </w:r>
      <w:r w:rsidR="00261280">
        <w:t xml:space="preserve">since it </w:t>
      </w:r>
      <w:r w:rsidR="001E79DC">
        <w:t xml:space="preserve">releases </w:t>
      </w:r>
      <w:r w:rsidR="00BE0E19">
        <w:t xml:space="preserve">worship from </w:t>
      </w:r>
      <w:r w:rsidR="00393F8F">
        <w:t>a</w:t>
      </w:r>
      <w:r w:rsidR="0089516C">
        <w:t xml:space="preserve">nthropomorphism </w:t>
      </w:r>
      <w:r w:rsidR="00053518">
        <w:t>and emphasises</w:t>
      </w:r>
      <w:r w:rsidR="00F72AF4">
        <w:t xml:space="preserve"> </w:t>
      </w:r>
      <w:r w:rsidR="00371FF1">
        <w:t xml:space="preserve">the </w:t>
      </w:r>
      <w:r w:rsidR="008A44B4">
        <w:t>divine</w:t>
      </w:r>
      <w:r w:rsidR="00371FF1">
        <w:t xml:space="preserve"> work element of the </w:t>
      </w:r>
      <w:r w:rsidR="006163F0">
        <w:t>E</w:t>
      </w:r>
      <w:r w:rsidR="00371FF1">
        <w:t>ucharist</w:t>
      </w:r>
      <w:r w:rsidR="00415641">
        <w:t>.</w:t>
      </w:r>
      <w:r w:rsidR="00380213">
        <w:t xml:space="preserve"> It </w:t>
      </w:r>
      <w:r w:rsidR="00053518">
        <w:t>supports my</w:t>
      </w:r>
      <w:r w:rsidR="00B9218A">
        <w:t xml:space="preserve"> main argument since </w:t>
      </w:r>
      <w:r w:rsidR="00C4345C">
        <w:t>it</w:t>
      </w:r>
      <w:r w:rsidR="00B9218A">
        <w:t xml:space="preserve"> is </w:t>
      </w:r>
      <w:r w:rsidR="001F3C9F">
        <w:t xml:space="preserve">an </w:t>
      </w:r>
      <w:r w:rsidR="00B9218A">
        <w:t xml:space="preserve">important </w:t>
      </w:r>
      <w:r w:rsidR="001F3C9F">
        <w:t xml:space="preserve">feature of </w:t>
      </w:r>
      <w:r w:rsidR="00B9218A">
        <w:t xml:space="preserve">both </w:t>
      </w:r>
      <w:r w:rsidR="00C4345C">
        <w:t>Anglicanism</w:t>
      </w:r>
      <w:r w:rsidR="00B9218A">
        <w:t xml:space="preserve"> and Catholicism</w:t>
      </w:r>
      <w:r w:rsidR="00C4345C">
        <w:t>.</w:t>
      </w:r>
    </w:p>
    <w:p w14:paraId="3077ADB6" w14:textId="2E9AF1C3" w:rsidR="008F0183" w:rsidRPr="006B76B9" w:rsidRDefault="00055AE8" w:rsidP="003456B2">
      <w:pPr>
        <w:pStyle w:val="NormalPara"/>
      </w:pPr>
      <w:r w:rsidRPr="006B76B9">
        <w:t xml:space="preserve">The relationship between the sacrificial role of Christ and the </w:t>
      </w:r>
      <w:r w:rsidR="006163F0">
        <w:t>E</w:t>
      </w:r>
      <w:r w:rsidRPr="006B76B9">
        <w:t xml:space="preserve">ucharist found in the ARCIC Agreed Statement is found in modern versions of the </w:t>
      </w:r>
      <w:r w:rsidR="005C7A3D">
        <w:t>e</w:t>
      </w:r>
      <w:r w:rsidRPr="006B76B9">
        <w:t xml:space="preserve">ucharistic prayer as has the placing of the </w:t>
      </w:r>
      <w:r w:rsidRPr="006B76B9">
        <w:rPr>
          <w:i/>
          <w:iCs/>
        </w:rPr>
        <w:t>epiclesis</w:t>
      </w:r>
      <w:r w:rsidRPr="006B76B9">
        <w:t xml:space="preserve">. Dix </w:t>
      </w:r>
      <w:r w:rsidR="006F6FDB">
        <w:t>argued</w:t>
      </w:r>
      <w:r w:rsidR="006F6FDB" w:rsidRPr="006B76B9">
        <w:t xml:space="preserve"> the</w:t>
      </w:r>
      <w:r w:rsidRPr="006B76B9">
        <w:t xml:space="preserve"> popular </w:t>
      </w:r>
      <w:r w:rsidR="003C0084">
        <w:t>e</w:t>
      </w:r>
      <w:r w:rsidRPr="006B76B9">
        <w:t>ucharistic title ‘Holy Communion’ erroneously suggested the personalised character over the corporate</w:t>
      </w:r>
      <w:r w:rsidR="008830E8" w:rsidRPr="006B76B9">
        <w:t>.</w:t>
      </w:r>
      <w:r w:rsidR="00397A2A" w:rsidRPr="006B76B9">
        <w:rPr>
          <w:rStyle w:val="FootnoteReference"/>
        </w:rPr>
        <w:footnoteReference w:id="152"/>
      </w:r>
      <w:r w:rsidR="00D54FF7" w:rsidRPr="006B76B9">
        <w:t xml:space="preserve"> </w:t>
      </w:r>
      <w:r w:rsidRPr="006B76B9">
        <w:t xml:space="preserve">The newer emphasis in Anglican liturgies focusses on communion with Christ and one another within His </w:t>
      </w:r>
      <w:r w:rsidR="00426E15">
        <w:t>B</w:t>
      </w:r>
      <w:r w:rsidRPr="006B76B9">
        <w:t xml:space="preserve">ody the Church. A further restored element in the Anglican </w:t>
      </w:r>
      <w:r w:rsidR="00370D8D">
        <w:t>E</w:t>
      </w:r>
      <w:r w:rsidRPr="006B76B9">
        <w:t xml:space="preserve">ucharist is the eschatological one which became minimised in pre-Reformation rites, the </w:t>
      </w:r>
      <w:r w:rsidR="00B9617A">
        <w:t>r</w:t>
      </w:r>
      <w:r w:rsidRPr="006B76B9">
        <w:t xml:space="preserve">eal </w:t>
      </w:r>
      <w:r w:rsidR="00E75970">
        <w:t>p</w:t>
      </w:r>
      <w:r w:rsidRPr="006B76B9">
        <w:t xml:space="preserve">resence and the sacrificial aspect becoming more prominent. This </w:t>
      </w:r>
      <w:r w:rsidR="00CC46D9" w:rsidRPr="006B76B9">
        <w:t>restoratio</w:t>
      </w:r>
      <w:r w:rsidR="00CC46D9">
        <w:t>n</w:t>
      </w:r>
      <w:r w:rsidR="00CC46D9" w:rsidRPr="006B76B9">
        <w:t>, affirmed</w:t>
      </w:r>
      <w:r w:rsidRPr="006B76B9">
        <w:t xml:space="preserve"> by ARCIC</w:t>
      </w:r>
      <w:r w:rsidR="00CB1531">
        <w:t>,</w:t>
      </w:r>
      <w:r w:rsidRPr="006B76B9">
        <w:t xml:space="preserve"> challenges Anglicans to review neglected emphases in their liturgical tradition</w:t>
      </w:r>
      <w:r w:rsidR="00B74233">
        <w:t xml:space="preserve"> and which are clearer in</w:t>
      </w:r>
      <w:r w:rsidR="003A6E94">
        <w:t xml:space="preserve"> Catholic rites,</w:t>
      </w:r>
      <w:r w:rsidR="00F66ABA" w:rsidRPr="006B76B9">
        <w:t xml:space="preserve"> </w:t>
      </w:r>
      <w:r w:rsidR="00F43790" w:rsidRPr="006B76B9">
        <w:t>an</w:t>
      </w:r>
      <w:r w:rsidR="00662120">
        <w:t>other</w:t>
      </w:r>
      <w:r w:rsidR="00F43790" w:rsidRPr="006B76B9">
        <w:t xml:space="preserve"> example of rece</w:t>
      </w:r>
      <w:r w:rsidR="00682F8C">
        <w:t>ptive</w:t>
      </w:r>
      <w:r w:rsidR="00F43790" w:rsidRPr="006B76B9">
        <w:t xml:space="preserve"> ecumenism.</w:t>
      </w:r>
      <w:r w:rsidRPr="006B76B9">
        <w:t xml:space="preserve"> </w:t>
      </w:r>
    </w:p>
    <w:p w14:paraId="294D417A" w14:textId="3A9E8D87" w:rsidR="00D55F12" w:rsidRPr="006B76B9" w:rsidRDefault="00055AE8" w:rsidP="003456B2">
      <w:pPr>
        <w:pStyle w:val="NormalPara"/>
      </w:pPr>
      <w:r w:rsidRPr="006B76B9">
        <w:t>Since the cultural context has altered for Anglicanism, this</w:t>
      </w:r>
      <w:r w:rsidR="00FF4A70">
        <w:t xml:space="preserve"> n</w:t>
      </w:r>
      <w:r w:rsidRPr="006B76B9">
        <w:t>ineteenth</w:t>
      </w:r>
      <w:r w:rsidR="00FF4A70">
        <w:t>-c</w:t>
      </w:r>
      <w:r w:rsidRPr="006B76B9">
        <w:t xml:space="preserve">entury </w:t>
      </w:r>
      <w:r w:rsidR="00BC79D6" w:rsidRPr="006B76B9">
        <w:t xml:space="preserve">term </w:t>
      </w:r>
      <w:r w:rsidR="007C27B6">
        <w:t xml:space="preserve">no </w:t>
      </w:r>
      <w:r w:rsidR="0094505F">
        <w:t>longer</w:t>
      </w:r>
      <w:r w:rsidR="007C27B6">
        <w:t xml:space="preserve"> represent</w:t>
      </w:r>
      <w:r w:rsidR="000924AF">
        <w:t xml:space="preserve">s </w:t>
      </w:r>
      <w:r w:rsidRPr="006B76B9">
        <w:t>‘Englishness</w:t>
      </w:r>
      <w:r w:rsidR="001126FE" w:rsidRPr="006B76B9">
        <w:t>’</w:t>
      </w:r>
      <w:r w:rsidRPr="006B76B9">
        <w:t xml:space="preserve"> but a global </w:t>
      </w:r>
      <w:r w:rsidR="00A54396">
        <w:t>C</w:t>
      </w:r>
      <w:r w:rsidRPr="006B76B9">
        <w:t>hurch which creates a challenge for</w:t>
      </w:r>
      <w:r w:rsidR="001C3911">
        <w:t xml:space="preserve"> </w:t>
      </w:r>
      <w:r w:rsidR="00D35CE1">
        <w:t xml:space="preserve">its </w:t>
      </w:r>
      <w:r w:rsidR="00D83DFF">
        <w:t>e</w:t>
      </w:r>
      <w:r w:rsidR="00D35CE1" w:rsidRPr="006B76B9">
        <w:t>ucharistic</w:t>
      </w:r>
      <w:r w:rsidRPr="006B76B9">
        <w:t xml:space="preserve"> life to reflect regionalism in the liturgy.</w:t>
      </w:r>
      <w:r w:rsidRPr="006B76B9">
        <w:rPr>
          <w:rStyle w:val="FootnoteReference"/>
        </w:rPr>
        <w:footnoteReference w:id="153"/>
      </w:r>
      <w:r w:rsidR="003A661E" w:rsidRPr="006B76B9">
        <w:t xml:space="preserve"> </w:t>
      </w:r>
      <w:r w:rsidR="00493E69">
        <w:t xml:space="preserve">This </w:t>
      </w:r>
      <w:r w:rsidR="00E13FF4">
        <w:t xml:space="preserve">is not universal since </w:t>
      </w:r>
      <w:r w:rsidR="00A73B51">
        <w:t>my</w:t>
      </w:r>
      <w:r w:rsidR="00DC38A9">
        <w:t xml:space="preserve"> experience </w:t>
      </w:r>
      <w:r w:rsidR="00EE6FB3">
        <w:t xml:space="preserve">of </w:t>
      </w:r>
      <w:r w:rsidR="0049032D">
        <w:t>ministering in</w:t>
      </w:r>
      <w:r w:rsidR="00EE6FB3">
        <w:t xml:space="preserve"> Ghana</w:t>
      </w:r>
      <w:r w:rsidR="00977B8D">
        <w:t>,</w:t>
      </w:r>
      <w:r w:rsidR="005D573F">
        <w:t xml:space="preserve"> </w:t>
      </w:r>
      <w:r w:rsidR="00977B8D">
        <w:t>as</w:t>
      </w:r>
      <w:r w:rsidR="005D573F">
        <w:t xml:space="preserve"> a Honorary Canon of Accra</w:t>
      </w:r>
      <w:r w:rsidR="001B4328">
        <w:t xml:space="preserve"> Cathedral</w:t>
      </w:r>
      <w:r w:rsidR="000737E6">
        <w:t>,</w:t>
      </w:r>
      <w:r w:rsidR="00EA0891">
        <w:t xml:space="preserve"> </w:t>
      </w:r>
      <w:r w:rsidR="00374EA2">
        <w:t xml:space="preserve">has </w:t>
      </w:r>
      <w:r w:rsidR="00666D71">
        <w:t xml:space="preserve">been </w:t>
      </w:r>
      <w:r w:rsidR="00BA73DD">
        <w:t>of liturgical</w:t>
      </w:r>
      <w:r w:rsidR="00055483">
        <w:t xml:space="preserve"> practice</w:t>
      </w:r>
      <w:r w:rsidR="00EE6FB3">
        <w:t xml:space="preserve"> </w:t>
      </w:r>
      <w:r w:rsidR="00E23DD7">
        <w:t xml:space="preserve">largely unchanged from that introduced by Victorian </w:t>
      </w:r>
      <w:r w:rsidR="00AB0E06">
        <w:t>m</w:t>
      </w:r>
      <w:r w:rsidR="00E23DD7">
        <w:t>ission</w:t>
      </w:r>
      <w:r w:rsidR="00A75B9E">
        <w:t>aries</w:t>
      </w:r>
      <w:r w:rsidR="00DC7A84">
        <w:t xml:space="preserve"> to the extent of</w:t>
      </w:r>
      <w:r w:rsidR="00972051">
        <w:t xml:space="preserve"> 1662 Prayer Book being universally used.</w:t>
      </w:r>
      <w:r w:rsidR="00FB5D8D">
        <w:t xml:space="preserve"> </w:t>
      </w:r>
      <w:r w:rsidR="00274A4C">
        <w:t xml:space="preserve">Revised </w:t>
      </w:r>
      <w:r w:rsidR="00972051">
        <w:t xml:space="preserve">Ghanaian </w:t>
      </w:r>
      <w:r w:rsidR="00DC7A84">
        <w:t>C</w:t>
      </w:r>
      <w:r w:rsidR="006E0CF0">
        <w:t xml:space="preserve">atholic </w:t>
      </w:r>
      <w:r w:rsidR="0040373E">
        <w:t>Eucharists are</w:t>
      </w:r>
      <w:r w:rsidR="006E0CF0">
        <w:t xml:space="preserve"> more</w:t>
      </w:r>
      <w:r w:rsidR="00654478">
        <w:t xml:space="preserve"> soci</w:t>
      </w:r>
      <w:r w:rsidR="00F97E6A">
        <w:t>ologica</w:t>
      </w:r>
      <w:r w:rsidR="00347E23">
        <w:t>l</w:t>
      </w:r>
      <w:r w:rsidR="00654478">
        <w:t xml:space="preserve"> relevant</w:t>
      </w:r>
      <w:r w:rsidR="008A3E38">
        <w:t>, something</w:t>
      </w:r>
      <w:r w:rsidR="00C74CAF">
        <w:t xml:space="preserve"> that Anglica</w:t>
      </w:r>
      <w:r w:rsidR="00B94DF6">
        <w:t>nism</w:t>
      </w:r>
      <w:r w:rsidR="00C74CAF">
        <w:t xml:space="preserve"> could </w:t>
      </w:r>
      <w:r w:rsidR="00DF1053">
        <w:t xml:space="preserve">learn from </w:t>
      </w:r>
      <w:r w:rsidR="00DE5349">
        <w:t>receptive ecumenism</w:t>
      </w:r>
      <w:r w:rsidR="00B63323">
        <w:t>.</w:t>
      </w:r>
      <w:r w:rsidR="00A54396">
        <w:t xml:space="preserve"> </w:t>
      </w:r>
      <w:r w:rsidR="00280324">
        <w:t xml:space="preserve"> </w:t>
      </w:r>
    </w:p>
    <w:p w14:paraId="33C32A8D" w14:textId="6F3A418A" w:rsidR="00055AE8" w:rsidRDefault="00C96DC0" w:rsidP="003456B2">
      <w:pPr>
        <w:pStyle w:val="NormalPara"/>
      </w:pPr>
      <w:r>
        <w:t>Catholicism</w:t>
      </w:r>
      <w:r w:rsidR="00487F37">
        <w:t xml:space="preserve"> </w:t>
      </w:r>
      <w:r w:rsidR="00055AE8" w:rsidRPr="006B76B9">
        <w:t xml:space="preserve">influenced Anglican </w:t>
      </w:r>
      <w:r w:rsidR="00210CAD">
        <w:t>a</w:t>
      </w:r>
      <w:r w:rsidR="00055AE8" w:rsidRPr="006B76B9">
        <w:t xml:space="preserve">ltars </w:t>
      </w:r>
      <w:r w:rsidR="00657990">
        <w:t>being</w:t>
      </w:r>
      <w:r w:rsidR="00055AE8" w:rsidRPr="006B76B9">
        <w:t xml:space="preserve"> </w:t>
      </w:r>
      <w:r w:rsidR="00CE3503">
        <w:t>reordered</w:t>
      </w:r>
      <w:r w:rsidR="00055AE8" w:rsidRPr="006B76B9">
        <w:t xml:space="preserve"> to allow the westward position by the priest</w:t>
      </w:r>
      <w:r w:rsidR="000C6C21">
        <w:t>,</w:t>
      </w:r>
      <w:r w:rsidR="002D0065" w:rsidRPr="006B76B9">
        <w:rPr>
          <w:rStyle w:val="FootnoteReference"/>
        </w:rPr>
        <w:footnoteReference w:id="154"/>
      </w:r>
      <w:r w:rsidR="0088367A" w:rsidRPr="006B76B9">
        <w:t xml:space="preserve"> </w:t>
      </w:r>
      <w:r w:rsidR="00A31771">
        <w:t>allowing</w:t>
      </w:r>
      <w:r w:rsidR="005E5C9B">
        <w:t xml:space="preserve"> greater </w:t>
      </w:r>
      <w:r w:rsidR="00055AE8" w:rsidRPr="006B76B9">
        <w:t>congregation</w:t>
      </w:r>
      <w:r w:rsidR="005E5C9B">
        <w:t>al</w:t>
      </w:r>
      <w:r w:rsidR="00055AE8" w:rsidRPr="006B76B9">
        <w:t xml:space="preserve"> participat</w:t>
      </w:r>
      <w:r w:rsidR="00735343">
        <w:t xml:space="preserve">ion </w:t>
      </w:r>
      <w:r w:rsidR="00055AE8" w:rsidRPr="006B76B9">
        <w:t xml:space="preserve">in the </w:t>
      </w:r>
      <w:r w:rsidR="00D83DFF">
        <w:t>e</w:t>
      </w:r>
      <w:r w:rsidR="00055AE8" w:rsidRPr="006B76B9">
        <w:t xml:space="preserve">ucharistic actions. </w:t>
      </w:r>
      <w:r w:rsidR="00737185">
        <w:t xml:space="preserve">This also </w:t>
      </w:r>
      <w:r w:rsidR="009815A6">
        <w:t xml:space="preserve">included </w:t>
      </w:r>
      <w:r w:rsidR="009815A6" w:rsidRPr="006B76B9">
        <w:t>greater</w:t>
      </w:r>
      <w:r w:rsidR="00055AE8" w:rsidRPr="006B76B9">
        <w:t xml:space="preserve"> laity </w:t>
      </w:r>
      <w:r w:rsidR="00CC24C5">
        <w:t>participation</w:t>
      </w:r>
      <w:r w:rsidR="00055AE8" w:rsidRPr="006B76B9">
        <w:t xml:space="preserve"> in the </w:t>
      </w:r>
      <w:r w:rsidR="00166190">
        <w:t>B</w:t>
      </w:r>
      <w:r w:rsidR="00055AE8" w:rsidRPr="006B76B9">
        <w:t xml:space="preserve">ible readings </w:t>
      </w:r>
      <w:r w:rsidR="001139B5" w:rsidRPr="006B76B9">
        <w:t>and intercessions</w:t>
      </w:r>
      <w:r w:rsidR="00055AE8" w:rsidRPr="006B76B9">
        <w:t xml:space="preserve">. The proclamation of the Gospel was encouraged to be </w:t>
      </w:r>
      <w:r w:rsidR="00E81754">
        <w:t>amidst the congregation,</w:t>
      </w:r>
      <w:r w:rsidR="00055AE8" w:rsidRPr="006B76B9">
        <w:t xml:space="preserve"> </w:t>
      </w:r>
      <w:r w:rsidR="00656F73">
        <w:t>t</w:t>
      </w:r>
      <w:r w:rsidR="00055AE8" w:rsidRPr="006B76B9">
        <w:t>ogether with the</w:t>
      </w:r>
      <w:r w:rsidR="00970B4E">
        <w:t>m</w:t>
      </w:r>
      <w:r w:rsidR="00055AE8" w:rsidRPr="006B76B9">
        <w:t xml:space="preserve"> bringing up the bread and wine </w:t>
      </w:r>
      <w:r w:rsidR="001139B5">
        <w:t>at</w:t>
      </w:r>
      <w:r w:rsidR="00055AE8" w:rsidRPr="006B76B9">
        <w:t xml:space="preserve"> the </w:t>
      </w:r>
      <w:r w:rsidR="005465C5">
        <w:t>O</w:t>
      </w:r>
      <w:r w:rsidR="00055AE8" w:rsidRPr="006B76B9">
        <w:t>ffertory</w:t>
      </w:r>
      <w:r w:rsidR="00B93868">
        <w:t>.</w:t>
      </w:r>
      <w:r w:rsidR="0014251F">
        <w:t xml:space="preserve"> </w:t>
      </w:r>
      <w:r w:rsidR="00964B54">
        <w:t xml:space="preserve">These </w:t>
      </w:r>
      <w:r w:rsidR="00055AE8" w:rsidRPr="006B76B9">
        <w:t>were further indications of the importance of Anglican</w:t>
      </w:r>
      <w:r w:rsidR="00AB4F25">
        <w:t xml:space="preserve"> laity</w:t>
      </w:r>
      <w:r w:rsidR="005465C5">
        <w:t xml:space="preserve"> </w:t>
      </w:r>
      <w:r w:rsidR="00055AE8" w:rsidRPr="006B76B9">
        <w:t xml:space="preserve">being co actors with the priest in celebrating the </w:t>
      </w:r>
      <w:r w:rsidR="00ED4D38">
        <w:t>E</w:t>
      </w:r>
      <w:r w:rsidR="00055AE8" w:rsidRPr="006B76B9">
        <w:t xml:space="preserve">ucharist. This collaborative ministry approach also developed the role of </w:t>
      </w:r>
      <w:r w:rsidR="008445E9" w:rsidRPr="006B76B9">
        <w:t>licensed</w:t>
      </w:r>
      <w:r w:rsidR="008445E9">
        <w:t xml:space="preserve"> </w:t>
      </w:r>
      <w:r w:rsidR="008445E9" w:rsidRPr="006B76B9">
        <w:t>male</w:t>
      </w:r>
      <w:r w:rsidR="00AC24AA">
        <w:t xml:space="preserve"> and female</w:t>
      </w:r>
      <w:r w:rsidR="00AC24AA" w:rsidRPr="006B76B9">
        <w:t xml:space="preserve"> Readers</w:t>
      </w:r>
      <w:r w:rsidR="00055AE8" w:rsidRPr="006B76B9">
        <w:t xml:space="preserve"> who were encouraged to expand their ministry</w:t>
      </w:r>
      <w:r w:rsidR="002D0F57">
        <w:t>.</w:t>
      </w:r>
      <w:r w:rsidR="00055AE8" w:rsidRPr="006B76B9">
        <w:t xml:space="preserve"> </w:t>
      </w:r>
      <w:r w:rsidR="002D0F57">
        <w:t>W</w:t>
      </w:r>
      <w:r w:rsidR="00055AE8" w:rsidRPr="006B76B9">
        <w:t xml:space="preserve">ithin </w:t>
      </w:r>
      <w:r w:rsidR="00977A7A">
        <w:t>h</w:t>
      </w:r>
      <w:r w:rsidR="00055AE8" w:rsidRPr="006B76B9">
        <w:t xml:space="preserve">oly </w:t>
      </w:r>
      <w:r w:rsidR="00977A7A">
        <w:t>o</w:t>
      </w:r>
      <w:r w:rsidR="00055AE8" w:rsidRPr="006B76B9">
        <w:t xml:space="preserve">rders </w:t>
      </w:r>
      <w:r w:rsidR="00006C8E">
        <w:t>t</w:t>
      </w:r>
      <w:r w:rsidR="00055AE8" w:rsidRPr="006B76B9">
        <w:t xml:space="preserve">his eventually led to the acceptance </w:t>
      </w:r>
      <w:r w:rsidR="00055AE8" w:rsidRPr="006B76B9">
        <w:lastRenderedPageBreak/>
        <w:t>of female priests and bishops.</w:t>
      </w:r>
      <w:r w:rsidR="006B12C9" w:rsidRPr="006B76B9">
        <w:t xml:space="preserve"> Since there is such a close connection between</w:t>
      </w:r>
      <w:r w:rsidR="00C2523B" w:rsidRPr="006B76B9">
        <w:t xml:space="preserve"> the </w:t>
      </w:r>
      <w:r w:rsidR="00522F11">
        <w:t>Two</w:t>
      </w:r>
      <w:r w:rsidR="00201D94">
        <w:t xml:space="preserve"> ARCIC Statements</w:t>
      </w:r>
      <w:r w:rsidR="00676444">
        <w:t xml:space="preserve"> on</w:t>
      </w:r>
      <w:r w:rsidR="00201D94">
        <w:t xml:space="preserve"> </w:t>
      </w:r>
      <w:r w:rsidR="00C2523B" w:rsidRPr="006B76B9">
        <w:t>Eucharist</w:t>
      </w:r>
      <w:r w:rsidR="000C075C">
        <w:t xml:space="preserve"> </w:t>
      </w:r>
      <w:r w:rsidR="00230D6D">
        <w:t>and Ministry</w:t>
      </w:r>
      <w:r w:rsidR="001C324A" w:rsidRPr="006B76B9">
        <w:t>, the dissertation now turns to</w:t>
      </w:r>
      <w:r w:rsidR="00E849A3" w:rsidRPr="006B76B9">
        <w:t xml:space="preserve"> the subject of</w:t>
      </w:r>
      <w:r w:rsidR="00191D74">
        <w:t xml:space="preserve"> priesthood</w:t>
      </w:r>
      <w:r w:rsidR="00E849A3" w:rsidRPr="006B76B9">
        <w:t xml:space="preserve"> with</w:t>
      </w:r>
      <w:r w:rsidR="00871D08">
        <w:t>in</w:t>
      </w:r>
      <w:r w:rsidR="00E849A3" w:rsidRPr="006B76B9">
        <w:t xml:space="preserve"> Anglicanism</w:t>
      </w:r>
      <w:r w:rsidR="00F459F8" w:rsidRPr="006B76B9">
        <w:t>.</w:t>
      </w:r>
    </w:p>
    <w:p w14:paraId="61443F9C" w14:textId="77777777" w:rsidR="00055AE8" w:rsidRPr="006B76B9" w:rsidRDefault="00055AE8" w:rsidP="002E07BD">
      <w:pPr>
        <w:pStyle w:val="Heading2"/>
      </w:pPr>
      <w:bookmarkStart w:id="16" w:name="_Toc225621149"/>
      <w:r w:rsidRPr="006B76B9">
        <w:t>Ministry</w:t>
      </w:r>
      <w:bookmarkEnd w:id="16"/>
    </w:p>
    <w:p w14:paraId="2EC9FAC8" w14:textId="033A7922" w:rsidR="00F01E46" w:rsidRPr="006B76B9" w:rsidRDefault="004C2D2C" w:rsidP="00F01E46">
      <w:pPr>
        <w:pStyle w:val="NormalPara"/>
      </w:pPr>
      <w:r>
        <w:t>The Catho</w:t>
      </w:r>
      <w:r w:rsidR="00DA7FF9">
        <w:t xml:space="preserve">lic belief </w:t>
      </w:r>
      <w:r w:rsidR="00E63585">
        <w:t>that Apostolic Succession had been broken</w:t>
      </w:r>
      <w:r w:rsidR="00F07C21">
        <w:t xml:space="preserve"> during the Reformation </w:t>
      </w:r>
      <w:r w:rsidR="008041A8">
        <w:t xml:space="preserve">climaxed in </w:t>
      </w:r>
      <w:r w:rsidR="0050540E">
        <w:t>the 1896 Papal Bull</w:t>
      </w:r>
      <w:r w:rsidR="002D5300">
        <w:t xml:space="preserve"> </w:t>
      </w:r>
      <w:r w:rsidR="002D5300">
        <w:rPr>
          <w:i/>
          <w:iCs/>
        </w:rPr>
        <w:t xml:space="preserve">Apostolicae </w:t>
      </w:r>
      <w:r w:rsidR="00225E09">
        <w:rPr>
          <w:i/>
          <w:iCs/>
        </w:rPr>
        <w:t>Curae</w:t>
      </w:r>
      <w:r w:rsidR="00CE4715">
        <w:t xml:space="preserve"> declar</w:t>
      </w:r>
      <w:r w:rsidR="00BC1581">
        <w:t>ing</w:t>
      </w:r>
      <w:r w:rsidR="003D2A6A">
        <w:t xml:space="preserve"> </w:t>
      </w:r>
      <w:r w:rsidR="00CE4715">
        <w:t>Anglican Orders invalid.</w:t>
      </w:r>
      <w:r w:rsidR="00F07C21">
        <w:t xml:space="preserve"> </w:t>
      </w:r>
      <w:r w:rsidR="00CF743B">
        <w:t xml:space="preserve">The </w:t>
      </w:r>
      <w:r w:rsidR="00253054">
        <w:t>controversy continued with Catholics attempting to clarify the Bull and Anglicans</w:t>
      </w:r>
      <w:r w:rsidR="00774A8D">
        <w:t xml:space="preserve"> challenging the argument.</w:t>
      </w:r>
      <w:r w:rsidR="00204C10">
        <w:t xml:space="preserve"> Something positive however emerged</w:t>
      </w:r>
      <w:r w:rsidR="00C6281D">
        <w:t xml:space="preserve"> </w:t>
      </w:r>
      <w:r w:rsidR="002631EC">
        <w:t xml:space="preserve">from the </w:t>
      </w:r>
      <w:r w:rsidR="00EC1A96">
        <w:t xml:space="preserve">interaction; </w:t>
      </w:r>
      <w:r w:rsidR="00E0047D">
        <w:t xml:space="preserve">an awareness that </w:t>
      </w:r>
      <w:r w:rsidR="00EC1A96">
        <w:t>the</w:t>
      </w:r>
      <w:r w:rsidR="00CB0FAA">
        <w:t xml:space="preserve"> validity of Orders </w:t>
      </w:r>
      <w:r w:rsidR="00EB7557">
        <w:t>cannot</w:t>
      </w:r>
      <w:r w:rsidR="00211CCE">
        <w:t xml:space="preserve"> be determined by mechanistic factors but </w:t>
      </w:r>
      <w:r w:rsidR="00085D39">
        <w:t xml:space="preserve">by </w:t>
      </w:r>
      <w:r w:rsidR="00211CCE">
        <w:t xml:space="preserve">the </w:t>
      </w:r>
      <w:r w:rsidR="00186338">
        <w:t>faith of the Church</w:t>
      </w:r>
      <w:r w:rsidR="00251A32">
        <w:t xml:space="preserve"> in which the priesthood is exercised</w:t>
      </w:r>
      <w:r w:rsidR="002D47E7">
        <w:t>.</w:t>
      </w:r>
      <w:r w:rsidR="00C6281D">
        <w:rPr>
          <w:rStyle w:val="FootnoteReference"/>
        </w:rPr>
        <w:footnoteReference w:id="155"/>
      </w:r>
      <w:r w:rsidR="002D47E7">
        <w:t xml:space="preserve"> </w:t>
      </w:r>
      <w:r w:rsidR="008A4CE3">
        <w:t xml:space="preserve">Since the Reformation </w:t>
      </w:r>
      <w:r w:rsidR="003E17C2">
        <w:t>great changes have taken place within Anglican ministry.</w:t>
      </w:r>
      <w:r w:rsidR="003E17C2" w:rsidRPr="006B76B9">
        <w:t xml:space="preserve"> </w:t>
      </w:r>
      <w:r w:rsidR="003E17C2">
        <w:t>Ministerial e</w:t>
      </w:r>
      <w:r w:rsidR="003E17C2" w:rsidRPr="006B76B9">
        <w:t>quality</w:t>
      </w:r>
      <w:r w:rsidR="003E17C2">
        <w:t xml:space="preserve"> </w:t>
      </w:r>
      <w:r w:rsidR="00F01E46" w:rsidRPr="006B76B9">
        <w:t xml:space="preserve">has developed since the ordination of </w:t>
      </w:r>
      <w:r w:rsidR="00BB0A95">
        <w:t>d</w:t>
      </w:r>
      <w:r w:rsidR="00F01E46" w:rsidRPr="006B76B9">
        <w:t xml:space="preserve">eaconesses in </w:t>
      </w:r>
      <w:r w:rsidR="00E06B7C">
        <w:t>the 1860</w:t>
      </w:r>
      <w:r w:rsidR="00DC6CF2">
        <w:t xml:space="preserve">’s </w:t>
      </w:r>
      <w:r w:rsidR="00F01E46" w:rsidRPr="006B76B9">
        <w:t>a fact noted by Kuhrt</w:t>
      </w:r>
      <w:r w:rsidR="00F01E46" w:rsidRPr="006B76B9">
        <w:rPr>
          <w:rStyle w:val="FootnoteReference"/>
        </w:rPr>
        <w:footnoteReference w:id="156"/>
      </w:r>
      <w:r w:rsidR="00F01E46" w:rsidRPr="006B76B9">
        <w:t xml:space="preserve"> </w:t>
      </w:r>
      <w:r w:rsidR="00FD4080">
        <w:t>thou</w:t>
      </w:r>
      <w:r w:rsidR="009631E0">
        <w:t>gh he</w:t>
      </w:r>
      <w:r w:rsidR="00F01E46" w:rsidRPr="006B76B9">
        <w:t xml:space="preserve"> deplores the fact that female marginalisation has been an Anglican feature, with women being admitted as Readers only since 1969.</w:t>
      </w:r>
      <w:r w:rsidR="00F01E46" w:rsidRPr="006B76B9">
        <w:rPr>
          <w:rStyle w:val="FootnoteReference"/>
        </w:rPr>
        <w:footnoteReference w:id="157"/>
      </w:r>
      <w:r w:rsidR="0099445C">
        <w:t xml:space="preserve"> This highlights the discr</w:t>
      </w:r>
      <w:r w:rsidR="00AC1DB5">
        <w:t>e</w:t>
      </w:r>
      <w:r w:rsidR="0099445C">
        <w:t>pancy</w:t>
      </w:r>
      <w:r w:rsidR="00AC1DB5">
        <w:t xml:space="preserve"> </w:t>
      </w:r>
      <w:r w:rsidR="00BA7A84">
        <w:t xml:space="preserve">between Anglican and Catholic </w:t>
      </w:r>
      <w:r w:rsidR="00E82E4D">
        <w:t>m</w:t>
      </w:r>
      <w:r w:rsidR="00BA7A84">
        <w:t>inisterial positions</w:t>
      </w:r>
      <w:r w:rsidR="00AF31D4">
        <w:t xml:space="preserve"> exemplified by</w:t>
      </w:r>
      <w:r w:rsidR="00D11430">
        <w:t xml:space="preserve"> </w:t>
      </w:r>
      <w:r w:rsidR="00F01E46" w:rsidRPr="006B76B9">
        <w:t>Butler referr</w:t>
      </w:r>
      <w:r w:rsidR="00AF31D4">
        <w:t xml:space="preserve">ing </w:t>
      </w:r>
      <w:r w:rsidR="00F01E46" w:rsidRPr="006B76B9">
        <w:t xml:space="preserve">to a radical new development by the </w:t>
      </w:r>
      <w:r w:rsidR="001579EB">
        <w:t xml:space="preserve">1971 </w:t>
      </w:r>
      <w:r w:rsidR="00F01E46" w:rsidRPr="006B76B9">
        <w:t xml:space="preserve">ordination of the first Anglican female </w:t>
      </w:r>
      <w:r w:rsidR="001579EB">
        <w:t xml:space="preserve">priest </w:t>
      </w:r>
      <w:r w:rsidR="00F01E46" w:rsidRPr="006B76B9">
        <w:t>in Hong Kong</w:t>
      </w:r>
      <w:r w:rsidR="00F01E46" w:rsidRPr="006B76B9">
        <w:rPr>
          <w:rStyle w:val="FootnoteReference"/>
        </w:rPr>
        <w:footnoteReference w:id="158"/>
      </w:r>
      <w:r w:rsidR="00F01E46" w:rsidRPr="006B76B9">
        <w:t xml:space="preserve"> </w:t>
      </w:r>
      <w:r w:rsidR="00BE2B11">
        <w:t xml:space="preserve">with other </w:t>
      </w:r>
      <w:r w:rsidR="004B7518">
        <w:t xml:space="preserve">Provinces following likewise. </w:t>
      </w:r>
      <w:r w:rsidR="00F01E46" w:rsidRPr="006B76B9">
        <w:t>The Lambeth</w:t>
      </w:r>
      <w:r w:rsidR="00501E65">
        <w:t xml:space="preserve"> </w:t>
      </w:r>
      <w:r w:rsidR="00F01E46" w:rsidRPr="006B76B9">
        <w:t xml:space="preserve">Conference of 1978 merely recognised this </w:t>
      </w:r>
      <w:r w:rsidR="00BE2B11">
        <w:t xml:space="preserve">as a </w:t>
      </w:r>
      <w:r w:rsidR="00F01E46" w:rsidRPr="006B76B9">
        <w:t>discrepancy yet confirming its commitment to the unity of the Anglican Communion</w:t>
      </w:r>
      <w:r w:rsidR="00157EEB" w:rsidRPr="006B76B9">
        <w:t xml:space="preserve">. </w:t>
      </w:r>
      <w:r w:rsidR="00F01E46" w:rsidRPr="006B76B9">
        <w:t>Butler applauds the Anglicans for holding together in creative tension the reality of that situation w</w:t>
      </w:r>
      <w:r w:rsidR="00C97FA8">
        <w:t>hilst</w:t>
      </w:r>
      <w:r w:rsidR="00F01E46" w:rsidRPr="006B76B9">
        <w:t xml:space="preserve"> </w:t>
      </w:r>
      <w:r w:rsidR="00D64757" w:rsidRPr="006B76B9">
        <w:t>doctrinal</w:t>
      </w:r>
      <w:r w:rsidR="00D64757">
        <w:t>ly</w:t>
      </w:r>
      <w:r w:rsidR="00D64757" w:rsidRPr="006B76B9">
        <w:t xml:space="preserve"> journeying</w:t>
      </w:r>
      <w:r w:rsidR="00F01E46" w:rsidRPr="006B76B9">
        <w:t xml:space="preserve"> </w:t>
      </w:r>
      <w:r w:rsidR="00A154F5" w:rsidRPr="006B76B9">
        <w:t>together</w:t>
      </w:r>
      <w:r w:rsidR="00A154F5">
        <w:t xml:space="preserve"> </w:t>
      </w:r>
      <w:r w:rsidR="004A6B93">
        <w:t xml:space="preserve">in an </w:t>
      </w:r>
      <w:r w:rsidR="00D64757">
        <w:t>exploratory</w:t>
      </w:r>
      <w:r w:rsidR="004A6B93">
        <w:t xml:space="preserve"> way</w:t>
      </w:r>
      <w:r w:rsidR="00D64757">
        <w:t>.</w:t>
      </w:r>
      <w:r w:rsidR="00F01E46" w:rsidRPr="006B76B9">
        <w:rPr>
          <w:rStyle w:val="FootnoteReference"/>
        </w:rPr>
        <w:footnoteReference w:id="159"/>
      </w:r>
      <w:r w:rsidR="00BC410B">
        <w:t xml:space="preserve"> </w:t>
      </w:r>
      <w:r w:rsidR="00911766">
        <w:t>This supports my main argument.</w:t>
      </w:r>
    </w:p>
    <w:p w14:paraId="6BE10942" w14:textId="4F406703" w:rsidR="00ED7BAD" w:rsidRDefault="00D24831" w:rsidP="00E92FE4">
      <w:pPr>
        <w:pStyle w:val="NormalPara"/>
      </w:pPr>
      <w:r w:rsidRPr="006B76B9">
        <w:t xml:space="preserve">Apostolic </w:t>
      </w:r>
      <w:r w:rsidR="008F718C">
        <w:t>s</w:t>
      </w:r>
      <w:r w:rsidRPr="006B76B9">
        <w:t>uccession is important to</w:t>
      </w:r>
      <w:r w:rsidR="0090333A" w:rsidRPr="006B76B9">
        <w:t xml:space="preserve"> Anglicans</w:t>
      </w:r>
      <w:r w:rsidR="00023F4A" w:rsidRPr="006B76B9">
        <w:t xml:space="preserve"> </w:t>
      </w:r>
      <w:r w:rsidR="00163ED2" w:rsidRPr="006B76B9">
        <w:t>since</w:t>
      </w:r>
      <w:r w:rsidR="00FF61FC" w:rsidRPr="006B76B9">
        <w:t xml:space="preserve"> it appea</w:t>
      </w:r>
      <w:r w:rsidR="00B24A78" w:rsidRPr="006B76B9">
        <w:t>ls to earliest Christian praxis</w:t>
      </w:r>
      <w:r w:rsidR="00762ED7">
        <w:t xml:space="preserve">. </w:t>
      </w:r>
      <w:r w:rsidR="003252AF">
        <w:t>A</w:t>
      </w:r>
      <w:r w:rsidR="00762ED7">
        <w:t>s t</w:t>
      </w:r>
      <w:r w:rsidR="00DB73A2" w:rsidRPr="006B76B9">
        <w:t xml:space="preserve">he bishop is </w:t>
      </w:r>
      <w:r w:rsidR="006B4568" w:rsidRPr="006B76B9">
        <w:t>a sign</w:t>
      </w:r>
      <w:r w:rsidR="00D96F2B" w:rsidRPr="006B76B9">
        <w:t xml:space="preserve"> of unity with the present and </w:t>
      </w:r>
      <w:r w:rsidR="00767005" w:rsidRPr="006B76B9">
        <w:t>the past</w:t>
      </w:r>
      <w:r w:rsidR="0009169B">
        <w:t xml:space="preserve"> </w:t>
      </w:r>
      <w:r w:rsidR="007F293C" w:rsidRPr="006B76B9">
        <w:t xml:space="preserve">when </w:t>
      </w:r>
      <w:r w:rsidR="00515F1F" w:rsidRPr="006B76B9">
        <w:t>episcopal ordination of a priest takes place,</w:t>
      </w:r>
      <w:r w:rsidR="00127F9F" w:rsidRPr="006B76B9">
        <w:t xml:space="preserve"> its validity rests on the ordaining</w:t>
      </w:r>
      <w:r w:rsidR="003B18BD" w:rsidRPr="006B76B9">
        <w:t xml:space="preserve"> ministers themselves</w:t>
      </w:r>
      <w:r w:rsidR="00E259FF" w:rsidRPr="006B76B9">
        <w:t xml:space="preserve"> having t</w:t>
      </w:r>
      <w:r w:rsidR="008F718C">
        <w:t>h</w:t>
      </w:r>
      <w:r w:rsidR="00E259FF" w:rsidRPr="006B76B9">
        <w:t>eir</w:t>
      </w:r>
      <w:r w:rsidR="002D0906" w:rsidRPr="006B76B9">
        <w:t xml:space="preserve"> own ministries accepted and validated</w:t>
      </w:r>
      <w:r w:rsidR="00C64E1B" w:rsidRPr="006B76B9">
        <w:t xml:space="preserve"> within </w:t>
      </w:r>
      <w:r w:rsidR="003A16AD">
        <w:t>C</w:t>
      </w:r>
      <w:r w:rsidR="00C64E1B" w:rsidRPr="006B76B9">
        <w:t xml:space="preserve">atholic order. From this the </w:t>
      </w:r>
      <w:r w:rsidR="00DD04C5" w:rsidRPr="006B76B9">
        <w:t xml:space="preserve">principle of </w:t>
      </w:r>
      <w:r w:rsidR="008F718C">
        <w:t>a</w:t>
      </w:r>
      <w:r w:rsidR="00DD04C5" w:rsidRPr="006B76B9">
        <w:t xml:space="preserve">postolic </w:t>
      </w:r>
      <w:r w:rsidR="008F718C">
        <w:t>s</w:t>
      </w:r>
      <w:r w:rsidR="00DD04C5" w:rsidRPr="006B76B9">
        <w:t>uccess</w:t>
      </w:r>
      <w:r w:rsidR="00690D76" w:rsidRPr="006B76B9">
        <w:t>ion flows.</w:t>
      </w:r>
      <w:r w:rsidR="007B5F3B" w:rsidRPr="006B76B9">
        <w:rPr>
          <w:rStyle w:val="FootnoteReference"/>
        </w:rPr>
        <w:footnoteReference w:id="160"/>
      </w:r>
      <w:r w:rsidR="00690D76" w:rsidRPr="006B76B9">
        <w:t xml:space="preserve"> </w:t>
      </w:r>
      <w:r w:rsidR="00055AE8" w:rsidRPr="006B76B9">
        <w:t xml:space="preserve"> </w:t>
      </w:r>
    </w:p>
    <w:p w14:paraId="0E01F4CE" w14:textId="44899F17" w:rsidR="00BA6ECD" w:rsidRPr="006B76B9" w:rsidRDefault="005E2996" w:rsidP="00A67A03">
      <w:pPr>
        <w:pStyle w:val="NormalPara"/>
      </w:pPr>
      <w:r w:rsidRPr="006B76B9">
        <w:t xml:space="preserve">The rediscovery of the common </w:t>
      </w:r>
      <w:r w:rsidR="00196419" w:rsidRPr="006B76B9">
        <w:t xml:space="preserve">priesthood </w:t>
      </w:r>
      <w:r w:rsidR="00714B8C" w:rsidRPr="006B76B9">
        <w:t xml:space="preserve">led to a reappraisal of </w:t>
      </w:r>
      <w:r w:rsidR="002E45DA">
        <w:t>a</w:t>
      </w:r>
      <w:r w:rsidR="005C7BAC" w:rsidRPr="006B76B9">
        <w:t xml:space="preserve">postolic </w:t>
      </w:r>
      <w:r w:rsidR="002E45DA">
        <w:t>s</w:t>
      </w:r>
      <w:r w:rsidR="005C7BAC" w:rsidRPr="006B76B9">
        <w:t>uccession by modern Anglicans. The signs of this are</w:t>
      </w:r>
      <w:r w:rsidR="001A1E08" w:rsidRPr="006B76B9">
        <w:t xml:space="preserve"> more to be found in the visible si</w:t>
      </w:r>
      <w:r w:rsidR="00057C6B" w:rsidRPr="006B76B9">
        <w:t xml:space="preserve">gns of apostolic </w:t>
      </w:r>
      <w:r w:rsidR="00057C6B" w:rsidRPr="006B76B9">
        <w:lastRenderedPageBreak/>
        <w:t>activity within the witness of the Church</w:t>
      </w:r>
      <w:r w:rsidR="0059023A" w:rsidRPr="006B76B9">
        <w:t xml:space="preserve"> as much as the </w:t>
      </w:r>
      <w:r w:rsidR="00892D65" w:rsidRPr="006B76B9">
        <w:t xml:space="preserve">traditional </w:t>
      </w:r>
      <w:r w:rsidR="00203462" w:rsidRPr="006B76B9">
        <w:t>episcopal laying</w:t>
      </w:r>
      <w:r w:rsidR="0059023A" w:rsidRPr="006B76B9">
        <w:t xml:space="preserve"> </w:t>
      </w:r>
      <w:r w:rsidR="00203462">
        <w:t xml:space="preserve">on </w:t>
      </w:r>
      <w:r w:rsidR="0059023A" w:rsidRPr="006B76B9">
        <w:t xml:space="preserve">of </w:t>
      </w:r>
      <w:r w:rsidR="00892D65" w:rsidRPr="006B76B9">
        <w:t>hands</w:t>
      </w:r>
      <w:r w:rsidR="002B0DA0" w:rsidRPr="006B76B9">
        <w:t>. It is significant that the ARCIC 1973</w:t>
      </w:r>
      <w:r w:rsidR="001C259F" w:rsidRPr="006B76B9">
        <w:t xml:space="preserve"> Statement on Ministry bypasses the </w:t>
      </w:r>
      <w:r w:rsidR="003A3921" w:rsidRPr="006B76B9">
        <w:t>Catholic judgement</w:t>
      </w:r>
      <w:r w:rsidR="0005275A" w:rsidRPr="006B76B9">
        <w:t xml:space="preserve"> on </w:t>
      </w:r>
      <w:r w:rsidR="00B94E93" w:rsidRPr="006B76B9">
        <w:t>Anglican Orders</w:t>
      </w:r>
      <w:r w:rsidR="0005275A" w:rsidRPr="006B76B9">
        <w:t xml:space="preserve"> by </w:t>
      </w:r>
      <w:r w:rsidR="00B94E93" w:rsidRPr="006B76B9">
        <w:t>transferring</w:t>
      </w:r>
      <w:r w:rsidR="0005275A" w:rsidRPr="006B76B9">
        <w:t xml:space="preserve"> the focus</w:t>
      </w:r>
      <w:r w:rsidR="0001573A" w:rsidRPr="006B76B9">
        <w:t xml:space="preserve"> to affirmative images of ministry concerning the priesthood of Christ</w:t>
      </w:r>
      <w:r w:rsidR="00941956" w:rsidRPr="006B76B9">
        <w:t xml:space="preserve">. </w:t>
      </w:r>
      <w:r w:rsidR="00BA19C4">
        <w:t>U</w:t>
      </w:r>
      <w:r w:rsidR="00941956" w:rsidRPr="006B76B9">
        <w:t>nity on the character</w:t>
      </w:r>
      <w:r w:rsidR="00120A2F" w:rsidRPr="006B76B9">
        <w:t xml:space="preserve"> of ministry takes priority </w:t>
      </w:r>
      <w:r w:rsidR="00F115D4" w:rsidRPr="006B76B9">
        <w:t>over mutual recognition</w:t>
      </w:r>
      <w:r w:rsidR="00570EDD" w:rsidRPr="006B76B9">
        <w:t xml:space="preserve"> of ministries between the two </w:t>
      </w:r>
      <w:r w:rsidR="007B182C">
        <w:t>C</w:t>
      </w:r>
      <w:r w:rsidR="00570EDD" w:rsidRPr="006B76B9">
        <w:t>hurches.</w:t>
      </w:r>
      <w:r w:rsidR="00C7513B" w:rsidRPr="006B76B9">
        <w:rPr>
          <w:rStyle w:val="FootnoteReference"/>
        </w:rPr>
        <w:footnoteReference w:id="161"/>
      </w:r>
      <w:r w:rsidR="00055AE8" w:rsidRPr="006B76B9">
        <w:t xml:space="preserve"> </w:t>
      </w:r>
      <w:r w:rsidR="00D66F96" w:rsidRPr="006B76B9">
        <w:t>T</w:t>
      </w:r>
      <w:r w:rsidR="00055AE8" w:rsidRPr="006B76B9">
        <w:t xml:space="preserve">heological reflection on priestly validation has recently freed itself from </w:t>
      </w:r>
      <w:r w:rsidR="00927B1A">
        <w:t xml:space="preserve">historical </w:t>
      </w:r>
      <w:r w:rsidR="00055AE8" w:rsidRPr="006B76B9">
        <w:t xml:space="preserve">arguments by grounding itself on what essentials can be ecumenically </w:t>
      </w:r>
      <w:r w:rsidR="002964CA">
        <w:t>agreed</w:t>
      </w:r>
      <w:r w:rsidR="00457B75" w:rsidRPr="006B76B9">
        <w:t>.</w:t>
      </w:r>
      <w:r w:rsidR="00055AE8" w:rsidRPr="006B76B9">
        <w:rPr>
          <w:rStyle w:val="FootnoteReference"/>
        </w:rPr>
        <w:footnoteReference w:id="162"/>
      </w:r>
      <w:r w:rsidR="00055AE8" w:rsidRPr="006B76B9">
        <w:t xml:space="preserve"> </w:t>
      </w:r>
    </w:p>
    <w:p w14:paraId="0972C6C9" w14:textId="3F22B3DA" w:rsidR="000F1B8F" w:rsidRDefault="00283469" w:rsidP="0068418C">
      <w:pPr>
        <w:pStyle w:val="NormalPara"/>
      </w:pPr>
      <w:r w:rsidRPr="006B76B9">
        <w:t xml:space="preserve">Female ordination, especially to the </w:t>
      </w:r>
      <w:r w:rsidR="009E0589">
        <w:t>e</w:t>
      </w:r>
      <w:r w:rsidRPr="006B76B9">
        <w:t>piscopate, has been exercising the attention of Anglican</w:t>
      </w:r>
      <w:r w:rsidR="00010BA0">
        <w:t>ism</w:t>
      </w:r>
      <w:r w:rsidRPr="006B76B9">
        <w:t xml:space="preserve"> for most of the </w:t>
      </w:r>
      <w:r w:rsidR="00AF2C69">
        <w:t>tw</w:t>
      </w:r>
      <w:r w:rsidR="00B0587B">
        <w:t>e</w:t>
      </w:r>
      <w:r w:rsidR="00AF2C69">
        <w:t>nty first</w:t>
      </w:r>
      <w:r w:rsidR="00821DDA">
        <w:t xml:space="preserve"> </w:t>
      </w:r>
      <w:r w:rsidR="00AF2C69">
        <w:t>c</w:t>
      </w:r>
      <w:r w:rsidRPr="006B76B9">
        <w:t>entury. Many of the debates have impacted on their ecclesial relevance but go far deeper</w:t>
      </w:r>
      <w:r w:rsidR="006A1D72">
        <w:t>,</w:t>
      </w:r>
      <w:r w:rsidRPr="006B76B9">
        <w:t xml:space="preserve"> forcing theologica</w:t>
      </w:r>
      <w:r w:rsidR="00A92EFF">
        <w:t>l</w:t>
      </w:r>
      <w:r w:rsidRPr="006B76B9">
        <w:t xml:space="preserve"> reflect</w:t>
      </w:r>
      <w:r w:rsidR="0029536F">
        <w:t>ion</w:t>
      </w:r>
      <w:r w:rsidRPr="006B76B9">
        <w:t xml:space="preserve"> </w:t>
      </w:r>
      <w:r w:rsidR="00A92EFF">
        <w:t>of</w:t>
      </w:r>
      <w:r w:rsidRPr="006B76B9">
        <w:t xml:space="preserve"> images of God</w:t>
      </w:r>
      <w:r w:rsidR="00BF1535" w:rsidRPr="006B76B9">
        <w:t xml:space="preserve">. </w:t>
      </w:r>
      <w:r w:rsidR="00576AEE" w:rsidRPr="006B76B9">
        <w:t>They challenge</w:t>
      </w:r>
      <w:r w:rsidRPr="006B76B9">
        <w:t xml:space="preserve"> us to examine how our sociological interpretations of the place of both sexes operate within their economy in the realm of the Kingdom of God</w:t>
      </w:r>
      <w:r w:rsidR="00BF1535" w:rsidRPr="006B76B9">
        <w:t xml:space="preserve">. </w:t>
      </w:r>
      <w:r w:rsidR="00F640F5" w:rsidRPr="006B76B9">
        <w:t>N</w:t>
      </w:r>
      <w:r w:rsidRPr="006B76B9">
        <w:t xml:space="preserve">othing has changed the status of the ARCIC </w:t>
      </w:r>
      <w:r w:rsidR="004B571B">
        <w:t>A</w:t>
      </w:r>
      <w:r w:rsidRPr="006B76B9">
        <w:t>greement on Ministry which</w:t>
      </w:r>
      <w:r w:rsidR="00B32861">
        <w:t xml:space="preserve"> </w:t>
      </w:r>
      <w:r w:rsidR="00635273">
        <w:t>this dissertation</w:t>
      </w:r>
      <w:r w:rsidR="00511F12">
        <w:t xml:space="preserve"> asserts</w:t>
      </w:r>
      <w:r w:rsidR="00DA06B1">
        <w:t xml:space="preserve"> </w:t>
      </w:r>
      <w:r w:rsidR="00511F12">
        <w:t>is</w:t>
      </w:r>
      <w:r w:rsidRPr="006B76B9">
        <w:t xml:space="preserve"> founded on sound theological principles</w:t>
      </w:r>
      <w:r w:rsidR="00701691">
        <w:t xml:space="preserve"> despite</w:t>
      </w:r>
      <w:r w:rsidR="00C4486E">
        <w:t xml:space="preserve"> it</w:t>
      </w:r>
      <w:r w:rsidR="001C1897">
        <w:t xml:space="preserve"> preceding </w:t>
      </w:r>
      <w:r w:rsidR="002A7B68">
        <w:t xml:space="preserve">Anglican </w:t>
      </w:r>
      <w:r w:rsidR="00606979">
        <w:t xml:space="preserve">female </w:t>
      </w:r>
      <w:r w:rsidR="005A3C34">
        <w:t>o</w:t>
      </w:r>
      <w:r w:rsidR="00606979">
        <w:t xml:space="preserve">rdination. </w:t>
      </w:r>
    </w:p>
    <w:p w14:paraId="0D93489B" w14:textId="2556C294" w:rsidR="00BA6ECD" w:rsidRPr="006B76B9" w:rsidRDefault="003511AA" w:rsidP="003456B2">
      <w:pPr>
        <w:pStyle w:val="NormalPara"/>
      </w:pPr>
      <w:r>
        <w:t xml:space="preserve">Some evangelical Anglicans cautioned a word of warning regarding the Agreed Statement on the Eucharist </w:t>
      </w:r>
      <w:r w:rsidR="006B57BC">
        <w:t>focusing</w:t>
      </w:r>
      <w:r>
        <w:t xml:space="preserve"> on the connection between sacrifice and memorial which</w:t>
      </w:r>
      <w:r w:rsidR="00BB6D3B">
        <w:t>,</w:t>
      </w:r>
      <w:r>
        <w:t xml:space="preserve"> in their view in a 1988 Open Letter</w:t>
      </w:r>
      <w:r w:rsidR="00BB6D3B">
        <w:t>,</w:t>
      </w:r>
      <w:r>
        <w:t xml:space="preserve"> was expressed too strongly without sufficient biblical guarantee. </w:t>
      </w:r>
      <w:r w:rsidR="00F013F5">
        <w:t>Despite this t</w:t>
      </w:r>
      <w:r w:rsidR="0068418C" w:rsidRPr="006B76B9">
        <w:t>he official Anglican response to ARCIC</w:t>
      </w:r>
      <w:r w:rsidR="00573686">
        <w:t>’s work</w:t>
      </w:r>
      <w:r w:rsidR="0068418C" w:rsidRPr="006B76B9">
        <w:t xml:space="preserve"> was extremely positive</w:t>
      </w:r>
      <w:r w:rsidR="00D90FEB">
        <w:t>.</w:t>
      </w:r>
      <w:r w:rsidR="0068418C" w:rsidRPr="006B76B9">
        <w:t xml:space="preserve"> </w:t>
      </w:r>
      <w:r w:rsidR="00C336BF">
        <w:t>T</w:t>
      </w:r>
      <w:r w:rsidR="0068418C" w:rsidRPr="006B76B9">
        <w:t xml:space="preserve">he 1978 Lambeth Conference </w:t>
      </w:r>
      <w:r w:rsidR="000B0CAB">
        <w:t xml:space="preserve">had </w:t>
      </w:r>
      <w:r w:rsidR="0068418C" w:rsidRPr="006B76B9">
        <w:t xml:space="preserve">hailed the </w:t>
      </w:r>
      <w:r w:rsidR="00C37D39" w:rsidRPr="006B76B9">
        <w:t>Agreement</w:t>
      </w:r>
      <w:r w:rsidR="00C37D39">
        <w:t xml:space="preserve">s </w:t>
      </w:r>
      <w:r w:rsidR="00C37D39" w:rsidRPr="006B76B9">
        <w:t>as</w:t>
      </w:r>
      <w:r w:rsidR="0068418C" w:rsidRPr="006B76B9">
        <w:t xml:space="preserve"> a sufficient foundation for </w:t>
      </w:r>
      <w:r w:rsidR="008C589D">
        <w:t>i</w:t>
      </w:r>
      <w:r w:rsidR="0068418C" w:rsidRPr="006B76B9">
        <w:t>ntercommunion between the Anglican and Catholic Churches.</w:t>
      </w:r>
      <w:r w:rsidR="0068418C" w:rsidRPr="006B76B9">
        <w:rPr>
          <w:rStyle w:val="FootnoteReference"/>
        </w:rPr>
        <w:footnoteReference w:id="163"/>
      </w:r>
      <w:r w:rsidR="0068418C" w:rsidRPr="006B76B9">
        <w:t xml:space="preserve">  </w:t>
      </w:r>
      <w:r w:rsidR="000F6245">
        <w:t xml:space="preserve"> </w:t>
      </w:r>
    </w:p>
    <w:p w14:paraId="0D276450" w14:textId="7917E87C" w:rsidR="001A49B4" w:rsidRDefault="00412E5F" w:rsidP="00381C35">
      <w:pPr>
        <w:pStyle w:val="NormalPara"/>
      </w:pPr>
      <w:r>
        <w:t>ARCIC</w:t>
      </w:r>
      <w:r w:rsidR="00D03FB5" w:rsidRPr="006B76B9">
        <w:t xml:space="preserve"> </w:t>
      </w:r>
      <w:r>
        <w:t>adopted</w:t>
      </w:r>
      <w:r w:rsidR="00D03FB5" w:rsidRPr="006B76B9">
        <w:t xml:space="preserve"> the term “rec</w:t>
      </w:r>
      <w:r w:rsidR="00DF2A76">
        <w:t>eptive</w:t>
      </w:r>
      <w:r w:rsidR="00D03FB5" w:rsidRPr="006B76B9">
        <w:t xml:space="preserve"> ecumenism” </w:t>
      </w:r>
      <w:r w:rsidR="009303B8">
        <w:t xml:space="preserve">in recognition of </w:t>
      </w:r>
      <w:r w:rsidR="00D03FB5" w:rsidRPr="006B76B9">
        <w:t>the gifts within the other Church which could enhance their own. Anglicans could learn from the advantages of the Catholic global magisterial system which unifies th</w:t>
      </w:r>
      <w:r w:rsidR="00D91EA2">
        <w:t>e Catho</w:t>
      </w:r>
      <w:r w:rsidR="004A04D3">
        <w:t>li</w:t>
      </w:r>
      <w:r w:rsidR="001D7EF5">
        <w:t xml:space="preserve">cism. </w:t>
      </w:r>
      <w:r w:rsidR="00D03FB5" w:rsidRPr="006B76B9">
        <w:t xml:space="preserve"> It has proved valuable in </w:t>
      </w:r>
      <w:r w:rsidR="00790A2A">
        <w:t xml:space="preserve">global </w:t>
      </w:r>
      <w:r w:rsidR="00D03FB5" w:rsidRPr="006B76B9">
        <w:t>communication which allowed Vatican decisions to be swiftly and uniformly applied</w:t>
      </w:r>
      <w:r w:rsidR="00B640E5">
        <w:t xml:space="preserve"> </w:t>
      </w:r>
      <w:r w:rsidR="00021C16">
        <w:t xml:space="preserve">such as </w:t>
      </w:r>
      <w:r w:rsidR="00D03FB5" w:rsidRPr="006B76B9">
        <w:t>Catholic liturgical reform</w:t>
      </w:r>
      <w:r w:rsidR="00677638">
        <w:t>s.</w:t>
      </w:r>
      <w:r w:rsidR="00133D1B" w:rsidRPr="00133D1B">
        <w:t xml:space="preserve"> </w:t>
      </w:r>
      <w:r w:rsidR="00103D05">
        <w:t xml:space="preserve">Anglicanism </w:t>
      </w:r>
      <w:r w:rsidR="00103D05" w:rsidRPr="006B76B9">
        <w:t>could</w:t>
      </w:r>
      <w:r w:rsidR="00133D1B" w:rsidRPr="006B76B9">
        <w:t xml:space="preserve"> benefit from </w:t>
      </w:r>
      <w:r w:rsidR="00B324BA" w:rsidRPr="006B76B9">
        <w:t>th</w:t>
      </w:r>
      <w:r w:rsidR="00B324BA">
        <w:t xml:space="preserve">is </w:t>
      </w:r>
      <w:r w:rsidR="00B324BA" w:rsidRPr="006B76B9">
        <w:t>cohesive</w:t>
      </w:r>
      <w:r w:rsidR="00133D1B" w:rsidRPr="006B76B9">
        <w:t xml:space="preserve"> character </w:t>
      </w:r>
      <w:r w:rsidR="00003E15">
        <w:t>especially</w:t>
      </w:r>
      <w:r w:rsidR="00D228D8">
        <w:t xml:space="preserve"> to improve the system of </w:t>
      </w:r>
      <w:r w:rsidR="00133D1B" w:rsidRPr="006B76B9">
        <w:t xml:space="preserve">appointment of </w:t>
      </w:r>
      <w:r w:rsidR="0063458C">
        <w:t xml:space="preserve">the </w:t>
      </w:r>
      <w:r w:rsidR="00133D1B" w:rsidRPr="006B76B9">
        <w:t>Archbishop of Canterbury which is presently u</w:t>
      </w:r>
      <w:r w:rsidR="003779F8">
        <w:t>nwieldly</w:t>
      </w:r>
      <w:r w:rsidR="00463717">
        <w:t>. T</w:t>
      </w:r>
      <w:r w:rsidR="00133D1B" w:rsidRPr="006B76B9">
        <w:t xml:space="preserve">he election of Pope Leo within a week has proved </w:t>
      </w:r>
      <w:r w:rsidR="00EC468B">
        <w:t xml:space="preserve">its </w:t>
      </w:r>
      <w:r w:rsidR="00133D1B" w:rsidRPr="006B76B9">
        <w:t>possib</w:t>
      </w:r>
      <w:r w:rsidR="00FF76D9">
        <w:t>ility</w:t>
      </w:r>
      <w:r w:rsidR="00133D1B" w:rsidRPr="006B76B9">
        <w:t xml:space="preserve">. The greater emphasis on the </w:t>
      </w:r>
      <w:r w:rsidR="000E3EEA">
        <w:t>e</w:t>
      </w:r>
      <w:r w:rsidR="005A3370" w:rsidRPr="006B76B9">
        <w:t>ucharist</w:t>
      </w:r>
      <w:r w:rsidR="005A3370">
        <w:t xml:space="preserve">ic </w:t>
      </w:r>
      <w:r w:rsidR="005A3370" w:rsidRPr="006B76B9">
        <w:t>connection</w:t>
      </w:r>
      <w:r w:rsidR="00133D1B" w:rsidRPr="006B76B9">
        <w:t xml:space="preserve"> with the fullness </w:t>
      </w:r>
      <w:r w:rsidR="0044716C" w:rsidRPr="006B76B9">
        <w:t>of</w:t>
      </w:r>
      <w:r w:rsidR="0044716C">
        <w:t xml:space="preserve"> </w:t>
      </w:r>
      <w:r w:rsidR="0044716C" w:rsidRPr="006B76B9">
        <w:t>human</w:t>
      </w:r>
      <w:r w:rsidR="00133D1B" w:rsidRPr="006B76B9">
        <w:t xml:space="preserve"> experience in daily life especially that of human rights is a special Catholic gift to the wider churches</w:t>
      </w:r>
      <w:r w:rsidR="00133D1B">
        <w:t>.</w:t>
      </w:r>
      <w:r w:rsidR="00007A04">
        <w:t xml:space="preserve"> </w:t>
      </w:r>
      <w:r w:rsidR="0030788C">
        <w:lastRenderedPageBreak/>
        <w:t xml:space="preserve">Marshall suggests </w:t>
      </w:r>
      <w:r w:rsidR="00E36466">
        <w:t xml:space="preserve">a </w:t>
      </w:r>
      <w:r w:rsidR="00F62C2B">
        <w:t xml:space="preserve">reasonable question could be </w:t>
      </w:r>
      <w:r w:rsidR="00C6074A">
        <w:t xml:space="preserve">asked </w:t>
      </w:r>
      <w:r w:rsidR="002255A6">
        <w:t xml:space="preserve">such as </w:t>
      </w:r>
      <w:r w:rsidR="00C6074A">
        <w:t>what i</w:t>
      </w:r>
      <w:r w:rsidR="00A94CD5">
        <w:t xml:space="preserve">s the </w:t>
      </w:r>
      <w:r w:rsidR="005C0747">
        <w:t>contribution of Anglicanism to theological renewal</w:t>
      </w:r>
      <w:r w:rsidR="00524532">
        <w:t xml:space="preserve"> fit for the</w:t>
      </w:r>
      <w:r w:rsidR="00DE6377">
        <w:t xml:space="preserve"> contemporary situation</w:t>
      </w:r>
      <w:r w:rsidR="00524532">
        <w:t>?</w:t>
      </w:r>
      <w:r w:rsidR="0060608B">
        <w:t xml:space="preserve"> </w:t>
      </w:r>
      <w:r w:rsidR="005E4C41">
        <w:t xml:space="preserve">It could be </w:t>
      </w:r>
      <w:r w:rsidR="004D0562">
        <w:t>its inclusiveness</w:t>
      </w:r>
      <w:r w:rsidR="00EA33BB">
        <w:t xml:space="preserve"> as the </w:t>
      </w:r>
      <w:r w:rsidR="006D7344">
        <w:t xml:space="preserve">Reformation </w:t>
      </w:r>
      <w:r w:rsidR="005C08C8">
        <w:t xml:space="preserve">maxim </w:t>
      </w:r>
      <w:r w:rsidR="008239D2">
        <w:rPr>
          <w:i/>
          <w:iCs/>
        </w:rPr>
        <w:t>s</w:t>
      </w:r>
      <w:r w:rsidR="000F1649">
        <w:rPr>
          <w:i/>
          <w:iCs/>
        </w:rPr>
        <w:t>ola</w:t>
      </w:r>
      <w:r w:rsidR="00134DCD">
        <w:rPr>
          <w:i/>
          <w:iCs/>
        </w:rPr>
        <w:t xml:space="preserve"> </w:t>
      </w:r>
      <w:r w:rsidR="008239D2">
        <w:rPr>
          <w:i/>
          <w:iCs/>
        </w:rPr>
        <w:t>s</w:t>
      </w:r>
      <w:r w:rsidR="00134DCD">
        <w:rPr>
          <w:i/>
          <w:iCs/>
        </w:rPr>
        <w:t>cr</w:t>
      </w:r>
      <w:r w:rsidR="00C603DC">
        <w:rPr>
          <w:i/>
          <w:iCs/>
        </w:rPr>
        <w:t>iptura</w:t>
      </w:r>
      <w:r w:rsidR="00FD0EA6">
        <w:rPr>
          <w:i/>
          <w:iCs/>
        </w:rPr>
        <w:t>,</w:t>
      </w:r>
      <w:r w:rsidR="006D7344">
        <w:t xml:space="preserve"> </w:t>
      </w:r>
      <w:r w:rsidR="005E36BA">
        <w:t>whilst</w:t>
      </w:r>
      <w:r w:rsidR="00A13321">
        <w:t xml:space="preserve"> raising</w:t>
      </w:r>
      <w:r w:rsidR="00355BAD">
        <w:t xml:space="preserve"> scriptural awareness, </w:t>
      </w:r>
      <w:r w:rsidR="002A6059">
        <w:t>placed a limitation on</w:t>
      </w:r>
      <w:r w:rsidR="001D4CFD">
        <w:t xml:space="preserve"> dynamic theology and has led to </w:t>
      </w:r>
      <w:r w:rsidR="00734749">
        <w:t>extremism today.</w:t>
      </w:r>
      <w:r w:rsidR="00F87451">
        <w:t xml:space="preserve"> Anglicanism</w:t>
      </w:r>
      <w:r w:rsidR="00B62FB0">
        <w:t xml:space="preserve">’s contribution </w:t>
      </w:r>
      <w:r w:rsidR="001052AF">
        <w:t>balances scriptural authority with</w:t>
      </w:r>
      <w:r w:rsidR="00EA13B4">
        <w:t xml:space="preserve"> reason and </w:t>
      </w:r>
      <w:r w:rsidR="006A16B3">
        <w:t>Catholic praxis</w:t>
      </w:r>
      <w:r w:rsidR="00154D3A">
        <w:t>.</w:t>
      </w:r>
      <w:r w:rsidR="008D7837">
        <w:rPr>
          <w:rStyle w:val="FootnoteReference"/>
        </w:rPr>
        <w:footnoteReference w:id="164"/>
      </w:r>
    </w:p>
    <w:p w14:paraId="39ED2FFA" w14:textId="77777777" w:rsidR="001E277A" w:rsidRDefault="001A49B4" w:rsidP="00381C35">
      <w:pPr>
        <w:pStyle w:val="NormalPara"/>
      </w:pPr>
      <w:r w:rsidRPr="006B76B9">
        <w:t>The Anglican Church has a reputation for its scholarship.</w:t>
      </w:r>
      <w:r w:rsidRPr="006B76B9">
        <w:rPr>
          <w:rStyle w:val="FootnoteReference"/>
        </w:rPr>
        <w:footnoteReference w:id="165"/>
      </w:r>
      <w:r w:rsidRPr="006B76B9">
        <w:t xml:space="preserve"> By their status they are particularly well known for patristic studies and there are consequently many English Anglicans who are well known for early Church history.</w:t>
      </w:r>
      <w:r w:rsidRPr="006B76B9">
        <w:rPr>
          <w:rStyle w:val="FootnoteReference"/>
        </w:rPr>
        <w:footnoteReference w:id="166"/>
      </w:r>
      <w:r w:rsidRPr="006B76B9">
        <w:t xml:space="preserve"> This </w:t>
      </w:r>
      <w:r w:rsidR="00320204">
        <w:t xml:space="preserve">was initiated by </w:t>
      </w:r>
      <w:r w:rsidRPr="006B76B9">
        <w:t xml:space="preserve">the </w:t>
      </w:r>
      <w:r>
        <w:t>s</w:t>
      </w:r>
      <w:r w:rsidRPr="006B76B9">
        <w:t>ixteenth</w:t>
      </w:r>
      <w:r>
        <w:t>-</w:t>
      </w:r>
      <w:r w:rsidRPr="006B76B9">
        <w:t xml:space="preserve">century Cranmerian </w:t>
      </w:r>
      <w:r>
        <w:t>R</w:t>
      </w:r>
      <w:r w:rsidRPr="006B76B9">
        <w:t xml:space="preserve">eformers seeking to correct the poor educational standards of the pre-Reformation clergy. </w:t>
      </w:r>
      <w:r>
        <w:t xml:space="preserve">My own theological training prioritised the importance of each morning being spent in the Study. </w:t>
      </w:r>
      <w:r w:rsidRPr="006B76B9">
        <w:t xml:space="preserve">The reformed Ordinals of 1550 and 1552 displayed this focus in a new theological understanding of ministry and the responsibility of </w:t>
      </w:r>
      <w:r w:rsidRPr="00B752BD">
        <w:t>priests</w:t>
      </w:r>
      <w:r w:rsidRPr="006B76B9">
        <w:t xml:space="preserve"> to preach biblically to the local congregation.</w:t>
      </w:r>
      <w:r>
        <w:rPr>
          <w:rStyle w:val="FootnoteReference"/>
        </w:rPr>
        <w:footnoteReference w:id="167"/>
      </w:r>
      <w:r w:rsidR="006D42DE">
        <w:t xml:space="preserve"> </w:t>
      </w:r>
      <w:r w:rsidR="00EB4395">
        <w:t xml:space="preserve">This has implications </w:t>
      </w:r>
      <w:r w:rsidR="008A3808">
        <w:t>for an</w:t>
      </w:r>
      <w:r w:rsidR="00EB4395">
        <w:t xml:space="preserve"> acceptance</w:t>
      </w:r>
      <w:r w:rsidR="008A3808">
        <w:t xml:space="preserve"> of the Statement on Ministry</w:t>
      </w:r>
      <w:r w:rsidR="00752746">
        <w:t>, particularly for</w:t>
      </w:r>
      <w:r w:rsidR="00FF7352">
        <w:t xml:space="preserve"> </w:t>
      </w:r>
      <w:r w:rsidR="00752746">
        <w:t>Cath</w:t>
      </w:r>
      <w:r w:rsidR="00FF7352">
        <w:t>olicism.</w:t>
      </w:r>
      <w:r w:rsidR="00275670">
        <w:t xml:space="preserve"> </w:t>
      </w:r>
    </w:p>
    <w:p w14:paraId="13952939" w14:textId="2C8D2E8E" w:rsidR="00614530" w:rsidRDefault="00FE6D02" w:rsidP="008D41C0">
      <w:pPr>
        <w:pStyle w:val="NormalPara"/>
        <w:tabs>
          <w:tab w:val="left" w:pos="2835"/>
        </w:tabs>
      </w:pPr>
      <w:r w:rsidRPr="006B76B9">
        <w:t>Anglicanism not a bridge church is the argument of Marshall.</w:t>
      </w:r>
      <w:r w:rsidRPr="006B76B9">
        <w:rPr>
          <w:rStyle w:val="FootnoteReference"/>
        </w:rPr>
        <w:footnoteReference w:id="168"/>
      </w:r>
      <w:r w:rsidRPr="006B76B9">
        <w:t xml:space="preserve"> This would be valid if mean</w:t>
      </w:r>
      <w:r w:rsidR="00E7693E">
        <w:t xml:space="preserve">t </w:t>
      </w:r>
      <w:r w:rsidRPr="006B76B9">
        <w:t>s</w:t>
      </w:r>
      <w:r>
        <w:t>u</w:t>
      </w:r>
      <w:r w:rsidR="002B670B">
        <w:t>s</w:t>
      </w:r>
      <w:r>
        <w:t>t</w:t>
      </w:r>
      <w:r w:rsidR="002B670B">
        <w:t>ain</w:t>
      </w:r>
      <w:r>
        <w:t>ing</w:t>
      </w:r>
      <w:r w:rsidRPr="006B76B9">
        <w:t xml:space="preserve"> the status quo to preserve a stronger traditional unit. The impetus of </w:t>
      </w:r>
      <w:r w:rsidR="00380C7F">
        <w:t xml:space="preserve">my </w:t>
      </w:r>
      <w:r w:rsidRPr="006B76B9">
        <w:t>dissertation is to avoid th</w:t>
      </w:r>
      <w:r>
        <w:t xml:space="preserve">is </w:t>
      </w:r>
      <w:r w:rsidRPr="006B76B9">
        <w:t xml:space="preserve">by </w:t>
      </w:r>
      <w:r>
        <w:t xml:space="preserve">creating </w:t>
      </w:r>
      <w:r w:rsidRPr="006B76B9">
        <w:t xml:space="preserve">an opportunity </w:t>
      </w:r>
      <w:r>
        <w:t>for</w:t>
      </w:r>
      <w:r w:rsidRPr="006B76B9">
        <w:t xml:space="preserve"> the bridge aspect of Anglicanism</w:t>
      </w:r>
      <w:r w:rsidR="00E7213D">
        <w:t xml:space="preserve"> </w:t>
      </w:r>
      <w:r>
        <w:t xml:space="preserve">to </w:t>
      </w:r>
      <w:r w:rsidRPr="006B76B9">
        <w:t>forg</w:t>
      </w:r>
      <w:r>
        <w:t>e</w:t>
      </w:r>
      <w:r w:rsidRPr="006B76B9">
        <w:t xml:space="preserve"> a fresh ecclesiology</w:t>
      </w:r>
      <w:r>
        <w:t xml:space="preserve">; the resultant </w:t>
      </w:r>
      <w:r w:rsidRPr="006B76B9">
        <w:t>unity</w:t>
      </w:r>
      <w:r>
        <w:t xml:space="preserve"> between </w:t>
      </w:r>
      <w:r w:rsidRPr="006B76B9">
        <w:t xml:space="preserve">the </w:t>
      </w:r>
      <w:r>
        <w:t xml:space="preserve">two </w:t>
      </w:r>
      <w:r w:rsidR="00BC4915">
        <w:t>C</w:t>
      </w:r>
      <w:r w:rsidRPr="006B76B9">
        <w:t>hurch</w:t>
      </w:r>
      <w:r>
        <w:t>es creating</w:t>
      </w:r>
      <w:r w:rsidRPr="006B76B9">
        <w:t xml:space="preserve"> a positive healing </w:t>
      </w:r>
      <w:r>
        <w:t xml:space="preserve">signal </w:t>
      </w:r>
      <w:r w:rsidRPr="006B76B9">
        <w:t xml:space="preserve">to </w:t>
      </w:r>
      <w:r>
        <w:t xml:space="preserve">a </w:t>
      </w:r>
      <w:r w:rsidR="00447FD0">
        <w:t>disunit</w:t>
      </w:r>
      <w:r>
        <w:t xml:space="preserve">ed world </w:t>
      </w:r>
      <w:r w:rsidR="00F250A4">
        <w:t>order</w:t>
      </w:r>
      <w:r w:rsidR="00F250A4" w:rsidRPr="006B76B9">
        <w:t>.</w:t>
      </w:r>
      <w:r w:rsidR="00F250A4">
        <w:t xml:space="preserve"> Without</w:t>
      </w:r>
      <w:r w:rsidR="008360EF">
        <w:t xml:space="preserve"> the culture of certaintie</w:t>
      </w:r>
      <w:r w:rsidR="0085591F">
        <w:t xml:space="preserve">s, </w:t>
      </w:r>
      <w:r w:rsidR="00C00AFD">
        <w:t xml:space="preserve">hybridity </w:t>
      </w:r>
      <w:r w:rsidR="003D06FC">
        <w:t>provides an antidote between</w:t>
      </w:r>
      <w:r w:rsidR="00A11299">
        <w:t xml:space="preserve"> both extremes.</w:t>
      </w:r>
    </w:p>
    <w:p w14:paraId="40019BB3" w14:textId="093AAECD" w:rsidR="000013A0" w:rsidRDefault="000013A0" w:rsidP="00614530">
      <w:pPr>
        <w:pStyle w:val="NormalPara"/>
      </w:pPr>
      <w:r>
        <w:t xml:space="preserve">I will now give similar attention to the foci in </w:t>
      </w:r>
      <w:r w:rsidR="001E4B74">
        <w:t>the Catholic</w:t>
      </w:r>
      <w:r w:rsidR="00995874">
        <w:t xml:space="preserve"> C</w:t>
      </w:r>
      <w:r>
        <w:t>hurch including what Anglicans could learn from</w:t>
      </w:r>
      <w:r w:rsidR="00995874">
        <w:t xml:space="preserve"> it</w:t>
      </w:r>
      <w:r>
        <w:t>.</w:t>
      </w:r>
    </w:p>
    <w:p w14:paraId="611CCC94" w14:textId="77777777" w:rsidR="00492225" w:rsidRDefault="00492225">
      <w:pPr>
        <w:rPr>
          <w:rFonts w:eastAsia="Arial Unicode MS"/>
          <w:b w:val="0"/>
          <w:color w:val="000000"/>
          <w:kern w:val="0"/>
          <w:sz w:val="28"/>
          <w:szCs w:val="28"/>
          <w:bdr w:val="nil"/>
          <w:lang w:val="en-US" w:eastAsia="en-GB"/>
          <w14:textOutline w14:w="0" w14:cap="flat" w14:cmpd="sng" w14:algn="ctr">
            <w14:noFill/>
            <w14:prstDash w14:val="solid"/>
            <w14:bevel/>
          </w14:textOutline>
          <w14:ligatures w14:val="none"/>
        </w:rPr>
      </w:pPr>
      <w:r>
        <w:br w:type="page"/>
      </w:r>
    </w:p>
    <w:p w14:paraId="37BFE512" w14:textId="2FA8283F" w:rsidR="00C9578D" w:rsidRPr="00915260" w:rsidRDefault="00C9578D" w:rsidP="00240985">
      <w:pPr>
        <w:pStyle w:val="Heading1"/>
      </w:pPr>
      <w:bookmarkStart w:id="17" w:name="_Toc225621150"/>
      <w:r w:rsidRPr="00915260">
        <w:lastRenderedPageBreak/>
        <w:t xml:space="preserve">Chapter </w:t>
      </w:r>
      <w:r w:rsidR="00D45C7B" w:rsidRPr="00915260">
        <w:t>2 The</w:t>
      </w:r>
      <w:r w:rsidR="008D3C3B" w:rsidRPr="00915260">
        <w:t xml:space="preserve"> </w:t>
      </w:r>
      <w:r w:rsidR="008D3C3B" w:rsidRPr="00240985">
        <w:t>Catholic</w:t>
      </w:r>
      <w:r w:rsidR="008D3C3B" w:rsidRPr="00915260">
        <w:t xml:space="preserve"> </w:t>
      </w:r>
      <w:r w:rsidR="004E57E9" w:rsidRPr="00915260">
        <w:t>Position on Eucharist and Ministry</w:t>
      </w:r>
      <w:bookmarkEnd w:id="17"/>
    </w:p>
    <w:p w14:paraId="7A12A861" w14:textId="678C1DE6" w:rsidR="00577133" w:rsidRDefault="0084738F" w:rsidP="00382B97">
      <w:pPr>
        <w:pStyle w:val="NormalPara"/>
        <w:tabs>
          <w:tab w:val="left" w:pos="3544"/>
        </w:tabs>
      </w:pPr>
      <w:r>
        <w:t>For those who look for</w:t>
      </w:r>
      <w:r w:rsidR="007D5B2C">
        <w:t xml:space="preserve"> theological definition, the Catholic Magisteri</w:t>
      </w:r>
      <w:r w:rsidR="006554EC">
        <w:t>al</w:t>
      </w:r>
      <w:r w:rsidR="007D5B2C">
        <w:t xml:space="preserve"> system</w:t>
      </w:r>
      <w:r w:rsidR="00B81A26">
        <w:t xml:space="preserve"> offers firm teaching</w:t>
      </w:r>
      <w:r w:rsidR="00B852D0">
        <w:t>.</w:t>
      </w:r>
      <w:r w:rsidR="00441071">
        <w:t xml:space="preserve"> The Anglican Covenant</w:t>
      </w:r>
      <w:r w:rsidR="00115780">
        <w:t>,</w:t>
      </w:r>
      <w:r w:rsidR="00201F36">
        <w:t xml:space="preserve"> promoted during the </w:t>
      </w:r>
      <w:r w:rsidR="000E3C9B">
        <w:t>Archiepiscopate of Rowan Williams</w:t>
      </w:r>
      <w:r w:rsidR="00115780">
        <w:t>,</w:t>
      </w:r>
      <w:r w:rsidR="003925CA">
        <w:t xml:space="preserve"> was his acknowledgement</w:t>
      </w:r>
      <w:r w:rsidR="00C9272F">
        <w:t xml:space="preserve"> that more</w:t>
      </w:r>
      <w:r w:rsidR="00BA0FCD">
        <w:t xml:space="preserve"> consistency </w:t>
      </w:r>
      <w:r w:rsidR="004E697A">
        <w:t xml:space="preserve">would </w:t>
      </w:r>
      <w:r w:rsidR="00374785">
        <w:t xml:space="preserve">also </w:t>
      </w:r>
      <w:r w:rsidR="004E697A">
        <w:t xml:space="preserve">benefit </w:t>
      </w:r>
      <w:r w:rsidR="003B2BCE">
        <w:t>Anglicanism</w:t>
      </w:r>
      <w:r w:rsidR="004D436C">
        <w:t xml:space="preserve">. </w:t>
      </w:r>
      <w:r w:rsidR="00964854">
        <w:t xml:space="preserve">It </w:t>
      </w:r>
      <w:r w:rsidR="003373D1">
        <w:t xml:space="preserve">was a disappointment to many that </w:t>
      </w:r>
      <w:r w:rsidR="007305F0">
        <w:t xml:space="preserve">Williams’s initiative </w:t>
      </w:r>
      <w:r w:rsidR="000B782C">
        <w:t>did not</w:t>
      </w:r>
      <w:r w:rsidR="00284A12">
        <w:t xml:space="preserve"> gain support</w:t>
      </w:r>
      <w:r w:rsidR="00CE001D">
        <w:t xml:space="preserve"> and is</w:t>
      </w:r>
      <w:r w:rsidR="00AE3219">
        <w:t xml:space="preserve"> a</w:t>
      </w:r>
      <w:r w:rsidR="00374785">
        <w:t xml:space="preserve">n </w:t>
      </w:r>
      <w:r w:rsidR="00AE3219">
        <w:t xml:space="preserve">example of how Anglicanism </w:t>
      </w:r>
      <w:r w:rsidR="005E5127">
        <w:t>could gain from</w:t>
      </w:r>
      <w:r w:rsidR="00382B97">
        <w:t xml:space="preserve"> </w:t>
      </w:r>
      <w:r w:rsidR="000302F8">
        <w:t xml:space="preserve">Catholicism through </w:t>
      </w:r>
      <w:r w:rsidR="00382B97">
        <w:t>receptive ecumenism</w:t>
      </w:r>
      <w:r w:rsidR="00CE001D">
        <w:t>.</w:t>
      </w:r>
    </w:p>
    <w:p w14:paraId="7EF4C6E2" w14:textId="2EF55C0E" w:rsidR="00577133" w:rsidRDefault="00204311" w:rsidP="00872865">
      <w:pPr>
        <w:pStyle w:val="Heading2"/>
      </w:pPr>
      <w:bookmarkStart w:id="18" w:name="_Toc225621151"/>
      <w:r w:rsidRPr="006B76B9">
        <w:t>Eucharist</w:t>
      </w:r>
      <w:bookmarkEnd w:id="18"/>
    </w:p>
    <w:p w14:paraId="4295B96E" w14:textId="48BFF430" w:rsidR="00637876" w:rsidRPr="006845EB" w:rsidRDefault="00AC493B" w:rsidP="00332765">
      <w:pPr>
        <w:pStyle w:val="NormalPara"/>
      </w:pPr>
      <w:r w:rsidRPr="00AC493B">
        <w:t xml:space="preserve"> </w:t>
      </w:r>
      <w:r w:rsidRPr="006B76B9">
        <w:t xml:space="preserve">In comparing Catholicism’s sacramental focus with the </w:t>
      </w:r>
      <w:r w:rsidR="00353D9D">
        <w:t>r</w:t>
      </w:r>
      <w:r w:rsidRPr="006B76B9">
        <w:t xml:space="preserve">eformed aspects of Anglicanism, the </w:t>
      </w:r>
      <w:r w:rsidR="00DF085A">
        <w:t>c</w:t>
      </w:r>
      <w:r w:rsidRPr="006B76B9">
        <w:t xml:space="preserve">atholic commitment to the centrality of the </w:t>
      </w:r>
      <w:r w:rsidR="00583377">
        <w:t>E</w:t>
      </w:r>
      <w:r w:rsidRPr="006B76B9">
        <w:t>ucharist and its permeation throughout its entire worshipping life is the most visible characteristic of th</w:t>
      </w:r>
      <w:r w:rsidR="00B70E11">
        <w:t>e Catholic Faith</w:t>
      </w:r>
      <w:r w:rsidR="006D6A47">
        <w:t>,</w:t>
      </w:r>
      <w:r w:rsidRPr="006B76B9">
        <w:rPr>
          <w:rStyle w:val="FootnoteReference"/>
        </w:rPr>
        <w:footnoteReference w:id="169"/>
      </w:r>
      <w:r w:rsidR="00ED26E2">
        <w:t xml:space="preserve"> </w:t>
      </w:r>
      <w:r w:rsidR="00E73EDC">
        <w:t>a</w:t>
      </w:r>
      <w:r w:rsidR="004348DE">
        <w:t xml:space="preserve">n </w:t>
      </w:r>
      <w:r w:rsidR="0021235A">
        <w:t xml:space="preserve">example of </w:t>
      </w:r>
      <w:r w:rsidR="00182319">
        <w:rPr>
          <w:i/>
          <w:iCs/>
        </w:rPr>
        <w:t>l</w:t>
      </w:r>
      <w:r w:rsidR="0021235A">
        <w:rPr>
          <w:i/>
          <w:iCs/>
        </w:rPr>
        <w:t xml:space="preserve">ex </w:t>
      </w:r>
      <w:r w:rsidR="00182319">
        <w:rPr>
          <w:i/>
          <w:iCs/>
        </w:rPr>
        <w:t>o</w:t>
      </w:r>
      <w:r w:rsidR="0021235A">
        <w:rPr>
          <w:i/>
          <w:iCs/>
        </w:rPr>
        <w:t>rand</w:t>
      </w:r>
      <w:r w:rsidR="004D54D6">
        <w:rPr>
          <w:i/>
          <w:iCs/>
        </w:rPr>
        <w:t xml:space="preserve">i </w:t>
      </w:r>
      <w:r w:rsidR="004D54D6">
        <w:t>and one which is to a lesser extent</w:t>
      </w:r>
      <w:r w:rsidR="008B5237">
        <w:t xml:space="preserve"> visible within Anglicanism</w:t>
      </w:r>
      <w:r w:rsidR="006845EB">
        <w:rPr>
          <w:i/>
          <w:iCs/>
        </w:rPr>
        <w:t xml:space="preserve"> </w:t>
      </w:r>
      <w:r w:rsidR="006845EB">
        <w:t>with its</w:t>
      </w:r>
      <w:r w:rsidR="0069160B">
        <w:t xml:space="preserve"> </w:t>
      </w:r>
      <w:r w:rsidR="006F3376">
        <w:t xml:space="preserve">pluralistic </w:t>
      </w:r>
      <w:r w:rsidR="0069160B">
        <w:t>worship styles.</w:t>
      </w:r>
    </w:p>
    <w:p w14:paraId="1DB9CE78" w14:textId="48F50CA3" w:rsidR="00332765" w:rsidRDefault="00AC493B" w:rsidP="00332765">
      <w:pPr>
        <w:pStyle w:val="NormalPara"/>
      </w:pPr>
      <w:r w:rsidRPr="006B76B9">
        <w:t>Catholics have developed a</w:t>
      </w:r>
      <w:r w:rsidR="00C3288B">
        <w:t xml:space="preserve"> heighte</w:t>
      </w:r>
      <w:r w:rsidR="000013A0">
        <w:t>ne</w:t>
      </w:r>
      <w:r w:rsidR="00C3288B">
        <w:t>d</w:t>
      </w:r>
      <w:r w:rsidRPr="006B76B9">
        <w:t xml:space="preserve"> awareness of various </w:t>
      </w:r>
      <w:r w:rsidR="007E4838">
        <w:t>e</w:t>
      </w:r>
      <w:r w:rsidRPr="006B76B9">
        <w:t xml:space="preserve">ucharistic themes principally the sacrificial aspect and the </w:t>
      </w:r>
      <w:r w:rsidR="00E75970">
        <w:t>r</w:t>
      </w:r>
      <w:r w:rsidRPr="006B76B9">
        <w:t xml:space="preserve">eal </w:t>
      </w:r>
      <w:r w:rsidR="001F7767">
        <w:t>p</w:t>
      </w:r>
      <w:r w:rsidRPr="006B76B9">
        <w:t>resence of Jesus.</w:t>
      </w:r>
      <w:r w:rsidRPr="006B76B9">
        <w:rPr>
          <w:rStyle w:val="FootnoteReference"/>
        </w:rPr>
        <w:footnoteReference w:id="170"/>
      </w:r>
      <w:r w:rsidRPr="006B76B9">
        <w:t xml:space="preserve"> These were to become highly contentious particularly during the Reformation </w:t>
      </w:r>
      <w:r w:rsidR="00FE62FB" w:rsidRPr="006B76B9">
        <w:t xml:space="preserve">when </w:t>
      </w:r>
      <w:r w:rsidR="00246F2B">
        <w:t>R</w:t>
      </w:r>
      <w:r w:rsidR="00FE62FB" w:rsidRPr="006B76B9">
        <w:t>eformers</w:t>
      </w:r>
      <w:r w:rsidRPr="006B76B9">
        <w:t xml:space="preserve"> sought to refute the concept of a renewal of the actions of Jesus at the Last Supper and Calvary by the actions of the priest at the altar. Emphasis of the once for all soteriological benefits of Jesus’ life and death was at the heart of the Reformation.</w:t>
      </w:r>
      <w:r w:rsidR="00332765" w:rsidRPr="00332765">
        <w:t xml:space="preserve"> </w:t>
      </w:r>
    </w:p>
    <w:p w14:paraId="472972EF" w14:textId="093FA7C0" w:rsidR="00AC493B" w:rsidRDefault="00332765" w:rsidP="00AC493B">
      <w:pPr>
        <w:pStyle w:val="NormalPara"/>
      </w:pPr>
      <w:r w:rsidRPr="006B76B9">
        <w:t xml:space="preserve">The </w:t>
      </w:r>
      <w:r w:rsidR="00217445">
        <w:t>U</w:t>
      </w:r>
      <w:r w:rsidRPr="006B76B9">
        <w:t xml:space="preserve">ltramontanist Catholic reaction to Protestant upheavals led to the reforming Council of Trent (1545-1563) which attempted to return dissenters to Catholicism. A hardening of dogmatic interpretation of the </w:t>
      </w:r>
      <w:r w:rsidR="001F7767">
        <w:t>e</w:t>
      </w:r>
      <w:r w:rsidRPr="006B76B9">
        <w:t xml:space="preserve">ucharistic </w:t>
      </w:r>
      <w:r w:rsidR="001F7767">
        <w:t>r</w:t>
      </w:r>
      <w:r w:rsidRPr="006B76B9">
        <w:t xml:space="preserve">eal </w:t>
      </w:r>
      <w:r w:rsidR="001F7767">
        <w:t>p</w:t>
      </w:r>
      <w:r w:rsidRPr="006B76B9">
        <w:t>resence (</w:t>
      </w:r>
      <w:r w:rsidR="000404D5">
        <w:t>t</w:t>
      </w:r>
      <w:r w:rsidR="00536445" w:rsidRPr="006B76B9">
        <w:t>ransubstantiation</w:t>
      </w:r>
      <w:r w:rsidRPr="006B76B9">
        <w:t xml:space="preserve">) according to strict Thomist teachings did not ease </w:t>
      </w:r>
      <w:r w:rsidR="00835E61">
        <w:t>P</w:t>
      </w:r>
      <w:r w:rsidRPr="006B76B9">
        <w:t xml:space="preserve">rotestant criticism of what they understood as </w:t>
      </w:r>
      <w:r w:rsidR="007E4838">
        <w:t>e</w:t>
      </w:r>
      <w:r w:rsidRPr="006B76B9">
        <w:t xml:space="preserve">ucharistic error. Initially </w:t>
      </w:r>
      <w:r w:rsidR="00380238">
        <w:t>P</w:t>
      </w:r>
      <w:r w:rsidRPr="006B76B9">
        <w:t xml:space="preserve">rotestants were involved </w:t>
      </w:r>
      <w:r w:rsidR="000013A0">
        <w:t xml:space="preserve">in the </w:t>
      </w:r>
      <w:r w:rsidRPr="006B76B9">
        <w:t>Council</w:t>
      </w:r>
      <w:r w:rsidR="000013A0">
        <w:t xml:space="preserve"> of </w:t>
      </w:r>
      <w:r w:rsidR="00291503">
        <w:t xml:space="preserve">Trent, </w:t>
      </w:r>
      <w:r w:rsidR="000013A0">
        <w:t>but its</w:t>
      </w:r>
      <w:r w:rsidRPr="006B76B9">
        <w:t xml:space="preserve"> rejection of key </w:t>
      </w:r>
      <w:r w:rsidR="005616D2">
        <w:t>R</w:t>
      </w:r>
      <w:r w:rsidRPr="006B76B9">
        <w:t>eformed doctrines defeated a vision</w:t>
      </w:r>
      <w:r w:rsidR="000013A0">
        <w:t xml:space="preserve"> of</w:t>
      </w:r>
      <w:r w:rsidRPr="006B76B9">
        <w:t xml:space="preserve"> it</w:t>
      </w:r>
      <w:r w:rsidR="000013A0">
        <w:t xml:space="preserve"> </w:t>
      </w:r>
      <w:r w:rsidRPr="006B76B9">
        <w:t>restor</w:t>
      </w:r>
      <w:r w:rsidR="000013A0">
        <w:t xml:space="preserve">ing </w:t>
      </w:r>
      <w:r w:rsidRPr="006B76B9">
        <w:t>unity in Christendom.</w:t>
      </w:r>
      <w:r w:rsidRPr="006B76B9">
        <w:rPr>
          <w:rStyle w:val="FootnoteReference"/>
        </w:rPr>
        <w:footnoteReference w:id="171"/>
      </w:r>
      <w:r w:rsidR="000013A0">
        <w:t xml:space="preserve"> </w:t>
      </w:r>
      <w:r w:rsidR="00AC493B" w:rsidRPr="006B76B9">
        <w:t xml:space="preserve">Trent in recognising </w:t>
      </w:r>
      <w:r w:rsidR="00E058C2">
        <w:t>t</w:t>
      </w:r>
      <w:r w:rsidR="00AC493B" w:rsidRPr="006B76B9">
        <w:t xml:space="preserve">ransubstantiation as the most adequate way to describe the </w:t>
      </w:r>
      <w:r w:rsidR="0075191C">
        <w:t>r</w:t>
      </w:r>
      <w:r w:rsidR="00AC493B" w:rsidRPr="006B76B9">
        <w:t xml:space="preserve">eal </w:t>
      </w:r>
      <w:r w:rsidR="0075191C">
        <w:t>p</w:t>
      </w:r>
      <w:r w:rsidR="00AC493B" w:rsidRPr="006B76B9">
        <w:t xml:space="preserve">resence drew back from using the </w:t>
      </w:r>
      <w:r w:rsidR="007E4838">
        <w:t>e</w:t>
      </w:r>
      <w:r w:rsidR="00AC493B" w:rsidRPr="006B76B9">
        <w:t xml:space="preserve">ucharistic theological terms ‘substance’ and ‘accidents.’ These had been the preferred terms of Aquinas to describe the </w:t>
      </w:r>
      <w:r w:rsidR="008068F6">
        <w:t>e</w:t>
      </w:r>
      <w:r w:rsidR="00AC493B" w:rsidRPr="006B76B9">
        <w:t xml:space="preserve">ucharistic change in the nature of the elements. In endeavouring to find a route to express the </w:t>
      </w:r>
      <w:r w:rsidR="00EA12B0" w:rsidRPr="006B76B9">
        <w:t xml:space="preserve">inexpressible, </w:t>
      </w:r>
      <w:r w:rsidR="00E058C2">
        <w:t>t</w:t>
      </w:r>
      <w:r w:rsidR="00EA12B0" w:rsidRPr="006B76B9">
        <w:t>ransubstantiation</w:t>
      </w:r>
      <w:r w:rsidR="00AC493B" w:rsidRPr="006B76B9">
        <w:t xml:space="preserve"> became the settled descriptive term until the </w:t>
      </w:r>
      <w:r w:rsidR="00B0587B">
        <w:t>t</w:t>
      </w:r>
      <w:r w:rsidR="00AC493B" w:rsidRPr="006B76B9">
        <w:t xml:space="preserve">wentieth century when some Catholic </w:t>
      </w:r>
      <w:r w:rsidR="00AC493B" w:rsidRPr="006B76B9">
        <w:lastRenderedPageBreak/>
        <w:t xml:space="preserve">theologians accepted a challenge to more adequately describe the change in the </w:t>
      </w:r>
      <w:r w:rsidR="00850773">
        <w:t>e</w:t>
      </w:r>
      <w:r w:rsidR="00AC493B" w:rsidRPr="006B76B9">
        <w:t>ucharistic elements including Rahner and later Schillebeeckx.</w:t>
      </w:r>
      <w:r w:rsidR="00AC493B">
        <w:t xml:space="preserve"> </w:t>
      </w:r>
      <w:r w:rsidR="00AC493B" w:rsidRPr="006B76B9">
        <w:t xml:space="preserve">Vatican </w:t>
      </w:r>
      <w:r w:rsidR="005215A6">
        <w:t>II</w:t>
      </w:r>
      <w:r w:rsidR="00720B82" w:rsidRPr="006B76B9">
        <w:t xml:space="preserve"> </w:t>
      </w:r>
      <w:r w:rsidR="00047145">
        <w:t>(1962</w:t>
      </w:r>
      <w:r w:rsidR="00294AA3">
        <w:t xml:space="preserve">-1965) </w:t>
      </w:r>
      <w:r w:rsidR="002A2079">
        <w:t>displayed</w:t>
      </w:r>
      <w:r w:rsidR="002A2079" w:rsidRPr="006B76B9">
        <w:t xml:space="preserve"> inclusivity</w:t>
      </w:r>
      <w:r w:rsidR="002D1E0F">
        <w:t xml:space="preserve"> </w:t>
      </w:r>
      <w:r w:rsidR="00AC493B" w:rsidRPr="006B76B9">
        <w:t xml:space="preserve">by relating the liturgical presence of Christ to </w:t>
      </w:r>
      <w:r w:rsidR="00AC493B">
        <w:t xml:space="preserve">a </w:t>
      </w:r>
      <w:r w:rsidR="00AC493B" w:rsidRPr="006B76B9">
        <w:t xml:space="preserve">recognition of </w:t>
      </w:r>
      <w:r w:rsidR="00322DDB">
        <w:t xml:space="preserve">that </w:t>
      </w:r>
      <w:r w:rsidR="00322DDB" w:rsidRPr="006B76B9">
        <w:t>beyond</w:t>
      </w:r>
      <w:r w:rsidR="00AC493B" w:rsidRPr="006B76B9">
        <w:t xml:space="preserve"> the parameters of the </w:t>
      </w:r>
      <w:r w:rsidR="00AC493B">
        <w:t xml:space="preserve">bread and wine including Christ’s presence in the </w:t>
      </w:r>
      <w:r w:rsidR="00440CCF">
        <w:t>h</w:t>
      </w:r>
      <w:r w:rsidR="00AC493B">
        <w:t xml:space="preserve">oly </w:t>
      </w:r>
      <w:r w:rsidR="00440CCF">
        <w:t>s</w:t>
      </w:r>
      <w:r w:rsidR="00AC493B">
        <w:t>criptures</w:t>
      </w:r>
      <w:r w:rsidR="00B812A1">
        <w:t>,</w:t>
      </w:r>
      <w:r w:rsidR="00AC493B">
        <w:rPr>
          <w:rStyle w:val="FootnoteReference"/>
        </w:rPr>
        <w:footnoteReference w:id="172"/>
      </w:r>
      <w:r w:rsidR="0035763C">
        <w:t xml:space="preserve"> </w:t>
      </w:r>
      <w:r w:rsidR="00B812A1">
        <w:t>another example of rece</w:t>
      </w:r>
      <w:r w:rsidR="0030645E">
        <w:t>ptive</w:t>
      </w:r>
      <w:r w:rsidR="00B812A1">
        <w:t xml:space="preserve"> ecumenism</w:t>
      </w:r>
      <w:r w:rsidR="00E53114">
        <w:t xml:space="preserve"> since this was a key</w:t>
      </w:r>
      <w:r w:rsidR="00327547">
        <w:t xml:space="preserve"> issue of the Reformation.</w:t>
      </w:r>
    </w:p>
    <w:p w14:paraId="03C3EDA5" w14:textId="525AA710" w:rsidR="00A651F9" w:rsidRDefault="00AC493B" w:rsidP="00283C2F">
      <w:pPr>
        <w:pStyle w:val="NormalPara"/>
      </w:pPr>
      <w:r w:rsidRPr="006B76B9">
        <w:t xml:space="preserve">The </w:t>
      </w:r>
      <w:r w:rsidR="003051C6">
        <w:t>E</w:t>
      </w:r>
      <w:r w:rsidRPr="006B76B9">
        <w:t>ucharist as sacrificial became</w:t>
      </w:r>
      <w:r w:rsidR="00CE672E">
        <w:t xml:space="preserve"> </w:t>
      </w:r>
      <w:r w:rsidR="00B71141">
        <w:t xml:space="preserve">a </w:t>
      </w:r>
      <w:r w:rsidR="00B71141" w:rsidRPr="006B76B9">
        <w:t>focus</w:t>
      </w:r>
      <w:r w:rsidRPr="006B76B9">
        <w:t xml:space="preserve"> of the Council of Trent in reaction to </w:t>
      </w:r>
      <w:r w:rsidR="002B6560">
        <w:t>R</w:t>
      </w:r>
      <w:r w:rsidRPr="006B76B9">
        <w:t>eformist distaste for any soteriological value being applied to the</w:t>
      </w:r>
      <w:r w:rsidR="006E1EDA">
        <w:t xml:space="preserve"> </w:t>
      </w:r>
      <w:r w:rsidRPr="006B76B9">
        <w:t>ritual. Trent confirmed</w:t>
      </w:r>
      <w:r w:rsidR="00FC174F">
        <w:t xml:space="preserve"> </w:t>
      </w:r>
      <w:r w:rsidRPr="006B76B9">
        <w:t xml:space="preserve">the uniqueness of Christ’s saving death </w:t>
      </w:r>
      <w:r w:rsidR="00C604C2">
        <w:t xml:space="preserve">at Calvary </w:t>
      </w:r>
      <w:r w:rsidRPr="006B76B9">
        <w:t xml:space="preserve">and in the twentieth century Catholics grew more attached to the concept of the </w:t>
      </w:r>
      <w:r w:rsidR="003051C6">
        <w:t>E</w:t>
      </w:r>
      <w:r w:rsidRPr="006B76B9">
        <w:t xml:space="preserve">ucharist as a sacrificial meal. A more celebratory mode for </w:t>
      </w:r>
      <w:r w:rsidR="00C25D7A">
        <w:t>e</w:t>
      </w:r>
      <w:r w:rsidRPr="006B76B9">
        <w:t xml:space="preserve">ucharistic worship was promoted in Vatican </w:t>
      </w:r>
      <w:r w:rsidR="002A46CF">
        <w:t>II</w:t>
      </w:r>
      <w:r w:rsidRPr="006B76B9">
        <w:t xml:space="preserve"> by the introduction of the vernacular and the repositioning of the altar to allow the priest to face the congregation together with the opportunity given for Catholics to receive </w:t>
      </w:r>
      <w:r w:rsidR="00B83699">
        <w:t>h</w:t>
      </w:r>
      <w:r w:rsidRPr="006B76B9">
        <w:t xml:space="preserve">oly </w:t>
      </w:r>
      <w:r w:rsidR="00B83699">
        <w:t>c</w:t>
      </w:r>
      <w:r w:rsidRPr="006B76B9">
        <w:t xml:space="preserve">ommunion in two kinds. The Council of Trent recognising the value of frequent communion as food for the journey had earlier encouraged regular partaking of communion but rejected </w:t>
      </w:r>
      <w:r w:rsidR="004E2B7D">
        <w:t>R</w:t>
      </w:r>
      <w:r w:rsidRPr="006B76B9">
        <w:t>eformers demands for the vernacular language and reception of communion in two kinds</w:t>
      </w:r>
      <w:r w:rsidR="00EC7501">
        <w:t>.</w:t>
      </w:r>
      <w:r w:rsidRPr="006B76B9">
        <w:rPr>
          <w:rStyle w:val="FootnoteReference"/>
        </w:rPr>
        <w:footnoteReference w:id="173"/>
      </w:r>
      <w:r w:rsidRPr="006B76B9">
        <w:t xml:space="preserve"> </w:t>
      </w:r>
    </w:p>
    <w:p w14:paraId="5ADEECC1" w14:textId="77777777" w:rsidR="00A27140" w:rsidRDefault="00E6549A" w:rsidP="00283C2F">
      <w:pPr>
        <w:pStyle w:val="NormalPara"/>
      </w:pPr>
      <w:r w:rsidRPr="006B76B9">
        <w:t>Vatican</w:t>
      </w:r>
      <w:r w:rsidR="004607CD">
        <w:t xml:space="preserve"> </w:t>
      </w:r>
      <w:r w:rsidR="00862318">
        <w:t>II</w:t>
      </w:r>
      <w:r w:rsidR="002F793E">
        <w:t xml:space="preserve"> </w:t>
      </w:r>
      <w:r w:rsidR="00AC493B" w:rsidRPr="006B76B9">
        <w:t xml:space="preserve">was the instrument for major </w:t>
      </w:r>
      <w:r w:rsidR="00C25D7A">
        <w:t>e</w:t>
      </w:r>
      <w:r w:rsidR="00AC493B">
        <w:t xml:space="preserve">ucharistic </w:t>
      </w:r>
      <w:r w:rsidR="00AC493B" w:rsidRPr="006B76B9">
        <w:t>innovations</w:t>
      </w:r>
      <w:r w:rsidR="00D81D1D">
        <w:t xml:space="preserve"> and proved the abi</w:t>
      </w:r>
      <w:r w:rsidR="006C35D3">
        <w:t xml:space="preserve">lity of Catholicism to </w:t>
      </w:r>
      <w:r w:rsidR="00152D9D">
        <w:t xml:space="preserve">be open to </w:t>
      </w:r>
      <w:r w:rsidR="006C35D3">
        <w:t>change</w:t>
      </w:r>
      <w:r w:rsidR="00F474C1">
        <w:t xml:space="preserve"> which </w:t>
      </w:r>
      <w:r w:rsidR="00272C9B">
        <w:t>supports</w:t>
      </w:r>
      <w:r w:rsidR="00F474C1">
        <w:t xml:space="preserve"> my</w:t>
      </w:r>
      <w:r w:rsidR="00553FA8">
        <w:t xml:space="preserve"> main </w:t>
      </w:r>
      <w:r w:rsidR="00E04E14">
        <w:t>i</w:t>
      </w:r>
      <w:r w:rsidR="00DF1784">
        <w:t xml:space="preserve">ntercommunion </w:t>
      </w:r>
      <w:r w:rsidR="00DF1784" w:rsidRPr="00CC268C">
        <w:t>argument</w:t>
      </w:r>
      <w:r w:rsidR="00D95863">
        <w:t xml:space="preserve"> calling for a re-</w:t>
      </w:r>
      <w:r w:rsidR="00773B57">
        <w:t>assessment</w:t>
      </w:r>
      <w:r w:rsidR="00D95863">
        <w:t xml:space="preserve"> of </w:t>
      </w:r>
      <w:r w:rsidR="009E4CCF">
        <w:t>e</w:t>
      </w:r>
      <w:r w:rsidR="00773B57">
        <w:t>ucharistic praxis</w:t>
      </w:r>
      <w:r w:rsidR="00553FA8">
        <w:t xml:space="preserve">. </w:t>
      </w:r>
      <w:r w:rsidR="00AC493B" w:rsidRPr="006B76B9">
        <w:t>The intention of these</w:t>
      </w:r>
      <w:r w:rsidR="00AC493B">
        <w:t xml:space="preserve"> </w:t>
      </w:r>
      <w:r w:rsidR="00AC493B" w:rsidRPr="006B76B9">
        <w:t xml:space="preserve">changes was to correct the medieval </w:t>
      </w:r>
      <w:r w:rsidR="00CC268C">
        <w:t>Latin</w:t>
      </w:r>
      <w:r w:rsidR="00C34D11">
        <w:t xml:space="preserve"> </w:t>
      </w:r>
      <w:r w:rsidR="00AC493B" w:rsidRPr="006B76B9">
        <w:t xml:space="preserve">liturgy when it was principally a sacerdotal offering, the congregation </w:t>
      </w:r>
      <w:r w:rsidR="00C226E7">
        <w:t>relegated to</w:t>
      </w:r>
      <w:r w:rsidR="00AC493B" w:rsidRPr="006B76B9">
        <w:t xml:space="preserve"> a passive role</w:t>
      </w:r>
      <w:r w:rsidR="00AA75EE">
        <w:t xml:space="preserve"> </w:t>
      </w:r>
      <w:r w:rsidR="00AC493B">
        <w:rPr>
          <w:rStyle w:val="FootnoteReference"/>
        </w:rPr>
        <w:footnoteReference w:id="174"/>
      </w:r>
      <w:r w:rsidR="00AC493B" w:rsidRPr="006B76B9">
        <w:t xml:space="preserve"> </w:t>
      </w:r>
      <w:r w:rsidR="00B63E3E">
        <w:t xml:space="preserve">and </w:t>
      </w:r>
      <w:r w:rsidR="00AC493B" w:rsidRPr="006B76B9">
        <w:t xml:space="preserve">aimed at </w:t>
      </w:r>
      <w:r w:rsidR="00AC493B" w:rsidRPr="006B76B9">
        <w:rPr>
          <w:i/>
          <w:iCs/>
        </w:rPr>
        <w:t>aggiornamento</w:t>
      </w:r>
      <w:r w:rsidR="00AC493B" w:rsidRPr="006B76B9">
        <w:t xml:space="preserve"> (</w:t>
      </w:r>
      <w:r w:rsidR="00AC493B">
        <w:t>u</w:t>
      </w:r>
      <w:r w:rsidR="00AC493B" w:rsidRPr="006B76B9">
        <w:t xml:space="preserve">pdating) </w:t>
      </w:r>
      <w:r w:rsidR="00AC493B">
        <w:t>w</w:t>
      </w:r>
      <w:r w:rsidR="00AC493B" w:rsidRPr="006B76B9">
        <w:t xml:space="preserve">ith its two-fold </w:t>
      </w:r>
      <w:r w:rsidR="00B63E3E">
        <w:t>focus</w:t>
      </w:r>
      <w:r w:rsidR="00AC493B" w:rsidRPr="006B76B9">
        <w:t xml:space="preserve"> of renewing the life of the Church and its ecumenical commitment. In</w:t>
      </w:r>
      <w:r w:rsidR="00AC493B">
        <w:t xml:space="preserve"> </w:t>
      </w:r>
      <w:r w:rsidR="00AC493B" w:rsidRPr="006B76B9">
        <w:t>1963</w:t>
      </w:r>
      <w:r w:rsidR="00AC493B">
        <w:t xml:space="preserve"> it</w:t>
      </w:r>
      <w:r w:rsidR="00AC493B" w:rsidRPr="006B76B9">
        <w:t xml:space="preserve"> was the affirmation of </w:t>
      </w:r>
      <w:r w:rsidR="00AC493B" w:rsidRPr="006B76B9">
        <w:rPr>
          <w:i/>
          <w:iCs/>
        </w:rPr>
        <w:t>Sacrosanctum Concilium</w:t>
      </w:r>
      <w:r w:rsidR="00AC493B" w:rsidRPr="006B76B9">
        <w:t xml:space="preserve"> which detailed the return to </w:t>
      </w:r>
      <w:r w:rsidR="00BB204D" w:rsidRPr="006B76B9">
        <w:t>simpler</w:t>
      </w:r>
      <w:r w:rsidR="00AC493B" w:rsidRPr="006B76B9">
        <w:t xml:space="preserve"> </w:t>
      </w:r>
      <w:r w:rsidR="009E4CCF">
        <w:t>e</w:t>
      </w:r>
      <w:r w:rsidR="00AC493B" w:rsidRPr="006B76B9">
        <w:t xml:space="preserve">ucharistic texts in the local vernacular language and with closer ecumenical commitment. Alterations in the preparation of Catholic ordinands also meant the Council introduced </w:t>
      </w:r>
      <w:r w:rsidR="00441DC7">
        <w:t>progressive</w:t>
      </w:r>
      <w:r w:rsidR="00DB6F02">
        <w:t xml:space="preserve"> </w:t>
      </w:r>
      <w:r w:rsidR="00AC493B" w:rsidRPr="006B76B9">
        <w:t>legislation which previously would have been unthinkable.</w:t>
      </w:r>
      <w:r w:rsidR="00AC493B" w:rsidRPr="006B76B9">
        <w:rPr>
          <w:rStyle w:val="FootnoteReference"/>
        </w:rPr>
        <w:footnoteReference w:id="175"/>
      </w:r>
      <w:r w:rsidR="00AC493B" w:rsidRPr="006B76B9">
        <w:t xml:space="preserve"> </w:t>
      </w:r>
    </w:p>
    <w:p w14:paraId="554069AF" w14:textId="205BB4C6" w:rsidR="00D85C8E" w:rsidRDefault="0097657A" w:rsidP="00283C2F">
      <w:pPr>
        <w:pStyle w:val="NormalPara"/>
      </w:pPr>
      <w:r>
        <w:t>The Liturgical Movement, initially introduced by the election of Pope Pius X in 19</w:t>
      </w:r>
      <w:r w:rsidR="00743DB9">
        <w:t>03</w:t>
      </w:r>
      <w:r>
        <w:t xml:space="preserve"> and one of the main foci of Vatican </w:t>
      </w:r>
      <w:r w:rsidR="00F4173A">
        <w:t>II</w:t>
      </w:r>
      <w:r w:rsidR="004D6149">
        <w:t xml:space="preserve">, also </w:t>
      </w:r>
      <w:r>
        <w:t xml:space="preserve">influenced liturgical worship in other </w:t>
      </w:r>
      <w:r w:rsidR="009B7442">
        <w:t>C</w:t>
      </w:r>
      <w:r>
        <w:t>hurches.</w:t>
      </w:r>
      <w:r w:rsidR="00B31EB3">
        <w:rPr>
          <w:rStyle w:val="FootnoteReference"/>
        </w:rPr>
        <w:footnoteReference w:id="176"/>
      </w:r>
      <w:r w:rsidRPr="006B76B9">
        <w:t xml:space="preserve"> For Anglican</w:t>
      </w:r>
      <w:r>
        <w:t xml:space="preserve">ism this </w:t>
      </w:r>
      <w:r w:rsidR="00D00272">
        <w:t xml:space="preserve">created </w:t>
      </w:r>
      <w:r w:rsidR="00D00272" w:rsidRPr="006B76B9">
        <w:t>little</w:t>
      </w:r>
      <w:r w:rsidRPr="006B76B9">
        <w:t xml:space="preserve"> discernible difference between the </w:t>
      </w:r>
      <w:r w:rsidR="003F1273">
        <w:t>e</w:t>
      </w:r>
      <w:r w:rsidRPr="006B76B9">
        <w:t xml:space="preserve">ucharistic rites between the two </w:t>
      </w:r>
      <w:r w:rsidR="00311CB8">
        <w:t>C</w:t>
      </w:r>
      <w:r w:rsidRPr="006B76B9">
        <w:t>hurches. It is ironic how Catholic liturgies</w:t>
      </w:r>
      <w:r>
        <w:t>,</w:t>
      </w:r>
      <w:r w:rsidRPr="006B76B9">
        <w:t xml:space="preserve"> both in format and priestly vestments</w:t>
      </w:r>
      <w:r>
        <w:t>,</w:t>
      </w:r>
      <w:r w:rsidRPr="006B76B9">
        <w:t xml:space="preserve"> can often be seen as more reformed than Anglican. The growth in the </w:t>
      </w:r>
      <w:r w:rsidR="00C832FF">
        <w:t xml:space="preserve">Anglican </w:t>
      </w:r>
      <w:r w:rsidRPr="006B76B9">
        <w:t xml:space="preserve">use of </w:t>
      </w:r>
      <w:r w:rsidRPr="006B76B9">
        <w:lastRenderedPageBreak/>
        <w:t>incense is growing at a time of diminished use within Catholicism</w:t>
      </w:r>
      <w:r w:rsidR="00952CCD">
        <w:t xml:space="preserve"> and I </w:t>
      </w:r>
      <w:r>
        <w:t xml:space="preserve">notice that </w:t>
      </w:r>
      <w:r w:rsidRPr="006B76B9">
        <w:t xml:space="preserve">both incense and Latin </w:t>
      </w:r>
      <w:r>
        <w:t xml:space="preserve">are </w:t>
      </w:r>
      <w:r w:rsidRPr="006B76B9">
        <w:t xml:space="preserve">regularly used in </w:t>
      </w:r>
      <w:r w:rsidR="002D7F2D">
        <w:t>Chester Cathedral</w:t>
      </w:r>
      <w:r w:rsidR="00356A4B">
        <w:t>’s</w:t>
      </w:r>
      <w:r w:rsidR="002D7F2D">
        <w:t xml:space="preserve"> </w:t>
      </w:r>
      <w:r w:rsidRPr="006B76B9">
        <w:t xml:space="preserve">main Sunday </w:t>
      </w:r>
      <w:r w:rsidR="00FE7D5C">
        <w:t>E</w:t>
      </w:r>
      <w:r w:rsidRPr="006B76B9">
        <w:t xml:space="preserve">ucharist. It is </w:t>
      </w:r>
      <w:r>
        <w:t xml:space="preserve">also </w:t>
      </w:r>
      <w:r w:rsidRPr="006B76B9">
        <w:t xml:space="preserve">noticeable how in Anglo Catholic </w:t>
      </w:r>
      <w:r w:rsidR="002D3A93">
        <w:t>c</w:t>
      </w:r>
      <w:r w:rsidRPr="006B76B9">
        <w:t xml:space="preserve">hurches the </w:t>
      </w:r>
      <w:r w:rsidR="003F1273">
        <w:t>e</w:t>
      </w:r>
      <w:r w:rsidR="00D76899">
        <w:t xml:space="preserve">ucharistic </w:t>
      </w:r>
      <w:r w:rsidRPr="006B76B9">
        <w:t xml:space="preserve">ceremonial is typically highly formal and traditional but </w:t>
      </w:r>
      <w:r w:rsidR="009A4BEA">
        <w:t>Roman</w:t>
      </w:r>
      <w:r w:rsidR="007965FC">
        <w:t xml:space="preserve"> ritual</w:t>
      </w:r>
      <w:r>
        <w:t xml:space="preserve">, whilst </w:t>
      </w:r>
      <w:r w:rsidR="00EC0B95">
        <w:t>retain</w:t>
      </w:r>
      <w:r>
        <w:t xml:space="preserve">ing decorum, </w:t>
      </w:r>
      <w:r w:rsidRPr="006B76B9">
        <w:t xml:space="preserve">tends to be more relaxed and accessible. </w:t>
      </w:r>
      <w:r>
        <w:t xml:space="preserve">Anglicanism has much to learn from Catholicism in this </w:t>
      </w:r>
      <w:r w:rsidR="002421F9">
        <w:t>aspect</w:t>
      </w:r>
      <w:r>
        <w:t>.</w:t>
      </w:r>
    </w:p>
    <w:p w14:paraId="2E8EBD52" w14:textId="1E4417AE" w:rsidR="00283C2F" w:rsidRPr="006B76B9" w:rsidRDefault="00283C2F" w:rsidP="00283C2F">
      <w:pPr>
        <w:pStyle w:val="NormalPara"/>
      </w:pPr>
      <w:r w:rsidRPr="006B76B9">
        <w:t xml:space="preserve">Acknowledging the intrinsic connection between liturgical action and priestly ministry the dissertation now turns to how </w:t>
      </w:r>
      <w:r w:rsidR="006E39C4">
        <w:t>m</w:t>
      </w:r>
      <w:r w:rsidRPr="006B76B9">
        <w:t>inistry is viewed in Catholic terms.</w:t>
      </w:r>
    </w:p>
    <w:p w14:paraId="3501BBFF" w14:textId="4CE31913" w:rsidR="00283C2F" w:rsidRPr="006B76B9" w:rsidRDefault="005366CD" w:rsidP="00283C2F">
      <w:pPr>
        <w:pStyle w:val="Heading2"/>
      </w:pPr>
      <w:r>
        <w:t xml:space="preserve">  </w:t>
      </w:r>
      <w:bookmarkStart w:id="19" w:name="_Toc225621152"/>
      <w:r w:rsidR="00283C2F" w:rsidRPr="006B76B9">
        <w:t>Ministry</w:t>
      </w:r>
      <w:bookmarkEnd w:id="19"/>
    </w:p>
    <w:p w14:paraId="1E95EADF" w14:textId="3F775023" w:rsidR="00283C2F" w:rsidRPr="006B76B9" w:rsidRDefault="00283C2F" w:rsidP="00283C2F">
      <w:pPr>
        <w:pStyle w:val="NormalPara"/>
      </w:pPr>
      <w:r w:rsidRPr="006B76B9">
        <w:t xml:space="preserve">Catholics relate to Peter and Paul as </w:t>
      </w:r>
      <w:r w:rsidR="00BE5038">
        <w:t>initia</w:t>
      </w:r>
      <w:r w:rsidR="008A3D00">
        <w:t xml:space="preserve">ting </w:t>
      </w:r>
      <w:r w:rsidRPr="006B76B9">
        <w:t>Christian evangelism which helped to shape future ministries</w:t>
      </w:r>
      <w:r w:rsidR="00663FA8">
        <w:t>;</w:t>
      </w:r>
      <w:r w:rsidRPr="006B76B9">
        <w:t xml:space="preserve"> Peter </w:t>
      </w:r>
      <w:r w:rsidR="00663FA8">
        <w:t xml:space="preserve">as </w:t>
      </w:r>
      <w:r w:rsidRPr="006B76B9">
        <w:t xml:space="preserve">the prime figure who </w:t>
      </w:r>
      <w:r w:rsidR="00F340D5" w:rsidRPr="006B76B9">
        <w:t>as head</w:t>
      </w:r>
      <w:r w:rsidR="007B7FEC">
        <w:t xml:space="preserve"> </w:t>
      </w:r>
      <w:r w:rsidRPr="006B76B9">
        <w:t xml:space="preserve">of the twelve disciples is regarded as the first </w:t>
      </w:r>
      <w:r w:rsidR="005E2641">
        <w:t>P</w:t>
      </w:r>
      <w:r w:rsidRPr="006B76B9">
        <w:t>ope. Paul after his missionary endeavours</w:t>
      </w:r>
      <w:r w:rsidR="006A207E">
        <w:t>,</w:t>
      </w:r>
      <w:r w:rsidR="00BF0372">
        <w:t xml:space="preserve"> </w:t>
      </w:r>
      <w:r w:rsidRPr="006B76B9">
        <w:t xml:space="preserve">finally arrived in Rome before he and Peter </w:t>
      </w:r>
      <w:r w:rsidR="006E0F5D">
        <w:t>suffered martyrdom</w:t>
      </w:r>
      <w:r w:rsidRPr="006B76B9">
        <w:t xml:space="preserve"> between AD 64 and 67</w:t>
      </w:r>
      <w:r w:rsidR="00D41517">
        <w:t>.</w:t>
      </w:r>
      <w:r w:rsidRPr="006B76B9">
        <w:rPr>
          <w:rStyle w:val="FootnoteReference"/>
        </w:rPr>
        <w:footnoteReference w:id="177"/>
      </w:r>
      <w:r w:rsidR="005305BE">
        <w:t xml:space="preserve"> These events sealed Rome as an historic </w:t>
      </w:r>
      <w:proofErr w:type="spellStart"/>
      <w:r w:rsidR="005305BE">
        <w:t>centre</w:t>
      </w:r>
      <w:proofErr w:type="spellEnd"/>
      <w:r w:rsidR="005305BE">
        <w:t xml:space="preserve"> of ministry </w:t>
      </w:r>
      <w:r w:rsidR="00DA182C">
        <w:t xml:space="preserve">in the Western </w:t>
      </w:r>
      <w:r w:rsidR="00A13702">
        <w:t>Church</w:t>
      </w:r>
      <w:r w:rsidR="005727DD">
        <w:t xml:space="preserve"> </w:t>
      </w:r>
      <w:r w:rsidR="00A44D4F">
        <w:t xml:space="preserve">and </w:t>
      </w:r>
      <w:r w:rsidR="004942C3">
        <w:t xml:space="preserve">could </w:t>
      </w:r>
      <w:r w:rsidR="005305BE">
        <w:t>justif</w:t>
      </w:r>
      <w:r w:rsidR="004942C3">
        <w:t>y</w:t>
      </w:r>
      <w:r w:rsidR="005305BE">
        <w:t xml:space="preserve"> Anglican</w:t>
      </w:r>
      <w:r w:rsidR="00DA182C">
        <w:t xml:space="preserve"> reinvestigation</w:t>
      </w:r>
      <w:r w:rsidR="005305BE">
        <w:t xml:space="preserve"> </w:t>
      </w:r>
      <w:r w:rsidR="005727DD">
        <w:t xml:space="preserve">with the Bishop of Rome acting as </w:t>
      </w:r>
      <w:r w:rsidR="00584270">
        <w:rPr>
          <w:i/>
          <w:iCs/>
        </w:rPr>
        <w:t>p</w:t>
      </w:r>
      <w:r w:rsidR="005727DD">
        <w:rPr>
          <w:i/>
          <w:iCs/>
        </w:rPr>
        <w:t xml:space="preserve">rimus </w:t>
      </w:r>
      <w:r w:rsidR="00584270">
        <w:rPr>
          <w:i/>
          <w:iCs/>
        </w:rPr>
        <w:t>i</w:t>
      </w:r>
      <w:r w:rsidR="005727DD">
        <w:rPr>
          <w:i/>
          <w:iCs/>
        </w:rPr>
        <w:t>nter</w:t>
      </w:r>
      <w:r w:rsidR="00584270">
        <w:rPr>
          <w:i/>
          <w:iCs/>
        </w:rPr>
        <w:t xml:space="preserve"> </w:t>
      </w:r>
      <w:r w:rsidR="005727DD">
        <w:rPr>
          <w:i/>
          <w:iCs/>
        </w:rPr>
        <w:t>pares.</w:t>
      </w:r>
      <w:r w:rsidR="005305BE">
        <w:t xml:space="preserve"> </w:t>
      </w:r>
      <w:r w:rsidR="00882EDC">
        <w:t>ARCIC</w:t>
      </w:r>
      <w:r w:rsidR="00EA289B">
        <w:t xml:space="preserve"> I</w:t>
      </w:r>
      <w:r w:rsidR="00CC098C">
        <w:t xml:space="preserve"> </w:t>
      </w:r>
      <w:r w:rsidR="00955313">
        <w:t xml:space="preserve">agreed on </w:t>
      </w:r>
      <w:r w:rsidR="00C25FF7">
        <w:t>the principle of universal primacy b</w:t>
      </w:r>
      <w:r w:rsidR="000724A4">
        <w:t xml:space="preserve">ased on Rome but </w:t>
      </w:r>
      <w:r w:rsidR="00F9447E">
        <w:t xml:space="preserve">was </w:t>
      </w:r>
      <w:r w:rsidR="0070306D">
        <w:t>undecided how that could be coor</w:t>
      </w:r>
      <w:r w:rsidR="00BD37D1">
        <w:t xml:space="preserve">dinated with </w:t>
      </w:r>
      <w:r w:rsidR="00AA1699">
        <w:t>Anglican practice of episcopal authority</w:t>
      </w:r>
      <w:r w:rsidR="00887C8D">
        <w:t>.</w:t>
      </w:r>
      <w:r w:rsidR="00BC4A8C">
        <w:rPr>
          <w:rStyle w:val="FootnoteReference"/>
        </w:rPr>
        <w:footnoteReference w:id="178"/>
      </w:r>
    </w:p>
    <w:p w14:paraId="7860408E" w14:textId="5D8A6DC0" w:rsidR="00283C2F" w:rsidRPr="006B76B9" w:rsidRDefault="00543AAD" w:rsidP="00283C2F">
      <w:pPr>
        <w:pStyle w:val="NormalPara"/>
      </w:pPr>
      <w:r>
        <w:t>Catholicism accepts the biblical</w:t>
      </w:r>
      <w:r w:rsidR="009532EA">
        <w:t xml:space="preserve"> teaching that b</w:t>
      </w:r>
      <w:r w:rsidR="00283C2F" w:rsidRPr="006B76B9">
        <w:t xml:space="preserve">oth men and women equally assisted in the spread of Christianity with the married couple </w:t>
      </w:r>
      <w:r w:rsidR="00A46E59">
        <w:t xml:space="preserve">Aquila and </w:t>
      </w:r>
      <w:r w:rsidR="00283C2F" w:rsidRPr="006B76B9">
        <w:t>Pri</w:t>
      </w:r>
      <w:r w:rsidR="004C75C6">
        <w:t>s</w:t>
      </w:r>
      <w:r w:rsidR="005A5824">
        <w:t>c</w:t>
      </w:r>
      <w:r w:rsidR="00283C2F" w:rsidRPr="006B76B9">
        <w:t>a whom Paul names his fellow workers (1 Cor. 16</w:t>
      </w:r>
      <w:r w:rsidR="00283C2F">
        <w:t>:</w:t>
      </w:r>
      <w:r w:rsidR="00A46E59">
        <w:t>19</w:t>
      </w:r>
      <w:r w:rsidR="00283C2F" w:rsidRPr="006B76B9">
        <w:t>)</w:t>
      </w:r>
      <w:r w:rsidR="00283C2F">
        <w:t xml:space="preserve"> </w:t>
      </w:r>
      <w:r w:rsidR="00283C2F" w:rsidRPr="006B76B9">
        <w:t>being exemplars. Paul</w:t>
      </w:r>
      <w:r w:rsidR="00283C2F">
        <w:t xml:space="preserve">, </w:t>
      </w:r>
      <w:r w:rsidR="00283C2F" w:rsidRPr="006B76B9">
        <w:t>in the Epistle to the Romans</w:t>
      </w:r>
      <w:r w:rsidR="00283C2F">
        <w:t xml:space="preserve"> (Rom.16:1)</w:t>
      </w:r>
      <w:r w:rsidR="00283C2F" w:rsidRPr="006B76B9">
        <w:t xml:space="preserve"> describes Phoebe as a deacon of the Church. These nuances especially in the end</w:t>
      </w:r>
      <w:r w:rsidR="004F4777">
        <w:t xml:space="preserve"> </w:t>
      </w:r>
      <w:r w:rsidR="00283C2F" w:rsidRPr="006B76B9">
        <w:t>chapter of Romans</w:t>
      </w:r>
      <w:r w:rsidR="00987A35">
        <w:t>,</w:t>
      </w:r>
      <w:r w:rsidR="00283C2F" w:rsidRPr="006B76B9">
        <w:t xml:space="preserve"> raise a speculation of whether the </w:t>
      </w:r>
      <w:r w:rsidR="00490021">
        <w:t>C</w:t>
      </w:r>
      <w:r w:rsidR="00283C2F" w:rsidRPr="006B76B9">
        <w:t>hurch, according to the attitude of Jesus</w:t>
      </w:r>
      <w:r w:rsidR="00EC45F8">
        <w:t>,</w:t>
      </w:r>
      <w:r w:rsidR="00283C2F" w:rsidRPr="006B76B9">
        <w:t xml:space="preserve"> </w:t>
      </w:r>
      <w:r w:rsidR="00283C2F">
        <w:t xml:space="preserve">was </w:t>
      </w:r>
      <w:r w:rsidR="00283C2F" w:rsidRPr="006B76B9">
        <w:t xml:space="preserve">meant to be based on equality without the hierarchy which later developed in the </w:t>
      </w:r>
      <w:r w:rsidR="002E4DDB" w:rsidRPr="006B76B9">
        <w:t>three-fold</w:t>
      </w:r>
      <w:r w:rsidR="00283C2F" w:rsidRPr="006B76B9">
        <w:t xml:space="preserve"> ministry of bishops, priests and deacons.</w:t>
      </w:r>
      <w:r w:rsidR="00283C2F" w:rsidRPr="006B76B9">
        <w:rPr>
          <w:rStyle w:val="FootnoteReference"/>
        </w:rPr>
        <w:footnoteReference w:id="179"/>
      </w:r>
      <w:r w:rsidR="00283C2F" w:rsidRPr="006B76B9">
        <w:t xml:space="preserve"> </w:t>
      </w:r>
      <w:r w:rsidR="0082577C">
        <w:t>T</w:t>
      </w:r>
      <w:r w:rsidR="00592835">
        <w:t xml:space="preserve">hese </w:t>
      </w:r>
      <w:r w:rsidR="00F444FD">
        <w:t>also</w:t>
      </w:r>
      <w:r w:rsidR="00B87C41">
        <w:t xml:space="preserve"> </w:t>
      </w:r>
      <w:r w:rsidR="00425FB6">
        <w:t xml:space="preserve">raise the </w:t>
      </w:r>
      <w:r w:rsidR="0040164B">
        <w:t xml:space="preserve">provenance </w:t>
      </w:r>
      <w:r w:rsidR="00425FB6">
        <w:t>issue</w:t>
      </w:r>
      <w:r w:rsidR="00704A97">
        <w:t xml:space="preserve"> of </w:t>
      </w:r>
      <w:r w:rsidR="00F444FD">
        <w:t xml:space="preserve">exclusively </w:t>
      </w:r>
      <w:r w:rsidR="00704A97">
        <w:t>male clergy.</w:t>
      </w:r>
    </w:p>
    <w:p w14:paraId="70125C90" w14:textId="64C4D332" w:rsidR="00283C2F" w:rsidRPr="006B76B9" w:rsidRDefault="00283C2F" w:rsidP="00283C2F">
      <w:pPr>
        <w:pStyle w:val="NormalPara"/>
      </w:pPr>
      <w:r w:rsidRPr="006B76B9">
        <w:t xml:space="preserve">The Pastoral Letters </w:t>
      </w:r>
      <w:r w:rsidR="00AB7124">
        <w:t xml:space="preserve">display </w:t>
      </w:r>
      <w:r w:rsidRPr="006B76B9">
        <w:t xml:space="preserve">a more mature notion of </w:t>
      </w:r>
      <w:r w:rsidR="007D6FC5">
        <w:t>m</w:t>
      </w:r>
      <w:r w:rsidRPr="006B76B9">
        <w:t>inistry reflect</w:t>
      </w:r>
      <w:r w:rsidR="009260A9">
        <w:t>ing</w:t>
      </w:r>
      <w:r w:rsidRPr="006B76B9">
        <w:t xml:space="preserve"> on ‘overseers’ or ‘bishops</w:t>
      </w:r>
      <w:r w:rsidR="00941BA3" w:rsidRPr="006B76B9">
        <w:t>’ with</w:t>
      </w:r>
      <w:r w:rsidRPr="006B76B9">
        <w:t xml:space="preserve"> their qualifications for office, together with ‘elders’ or ‘presbyters’ with references to commissioning by the laying on of hands. There is an absence of further liturgical information causing certain Christians to regard the </w:t>
      </w:r>
      <w:r w:rsidR="00C6486E">
        <w:t>s</w:t>
      </w:r>
      <w:r w:rsidRPr="006B76B9">
        <w:t>criptures in this matter with deep apprehension and downgrade pneum</w:t>
      </w:r>
      <w:r w:rsidR="00211F46">
        <w:t>at</w:t>
      </w:r>
      <w:r w:rsidRPr="006B76B9">
        <w:t xml:space="preserve">ological inspiration. O’Collins and Farrugia describe this as a ‘Protestant’ and ‘Catholic’ divide. The former group can be dismissive of </w:t>
      </w:r>
      <w:r w:rsidRPr="006B76B9">
        <w:lastRenderedPageBreak/>
        <w:t>the later New Testament literature as a pathway into early Catholicis</w:t>
      </w:r>
      <w:r w:rsidR="00FD3831">
        <w:t xml:space="preserve">m and </w:t>
      </w:r>
      <w:r w:rsidR="00D12CB1">
        <w:t>t</w:t>
      </w:r>
      <w:r w:rsidRPr="006B76B9">
        <w:t xml:space="preserve">he latter group is at ease with the institutional developments because of the later </w:t>
      </w:r>
      <w:r w:rsidR="004849D2">
        <w:t>s</w:t>
      </w:r>
      <w:r w:rsidRPr="006B76B9">
        <w:t>criptural evidence.</w:t>
      </w:r>
      <w:r w:rsidRPr="006B76B9">
        <w:rPr>
          <w:rStyle w:val="FootnoteReference"/>
        </w:rPr>
        <w:footnoteReference w:id="180"/>
      </w:r>
      <w:r w:rsidRPr="006B76B9">
        <w:t xml:space="preserve"> </w:t>
      </w:r>
      <w:r w:rsidR="00F83C24">
        <w:t>T</w:t>
      </w:r>
      <w:r w:rsidRPr="006B76B9">
        <w:t xml:space="preserve">he structural forms trace back to the third century when a recognisable ministerial picture could be seen under the leadership of </w:t>
      </w:r>
      <w:r>
        <w:t xml:space="preserve">the two </w:t>
      </w:r>
      <w:r w:rsidRPr="006B76B9">
        <w:t>Pope</w:t>
      </w:r>
      <w:r>
        <w:t xml:space="preserve">s, </w:t>
      </w:r>
      <w:r w:rsidRPr="006B76B9">
        <w:t>Cornelius</w:t>
      </w:r>
      <w:r>
        <w:t xml:space="preserve"> and Cyprian</w:t>
      </w:r>
      <w:r w:rsidRPr="006B76B9">
        <w:t>.</w:t>
      </w:r>
      <w:r>
        <w:rPr>
          <w:rStyle w:val="FootnoteReference"/>
        </w:rPr>
        <w:footnoteReference w:id="181"/>
      </w:r>
      <w:r w:rsidRPr="006B76B9">
        <w:t xml:space="preserve">  </w:t>
      </w:r>
      <w:r>
        <w:t xml:space="preserve"> </w:t>
      </w:r>
    </w:p>
    <w:p w14:paraId="4655FAEF" w14:textId="1AF42D5C" w:rsidR="005E1821" w:rsidRPr="006B76B9" w:rsidRDefault="00471EA6" w:rsidP="005E1821">
      <w:pPr>
        <w:pStyle w:val="NormalPara"/>
      </w:pPr>
      <w:r w:rsidRPr="00471EA6">
        <w:t>U</w:t>
      </w:r>
      <w:r>
        <w:t xml:space="preserve">ntil the </w:t>
      </w:r>
      <w:r w:rsidR="00F247A8">
        <w:t>restitution of the Catholic hierarchy</w:t>
      </w:r>
      <w:r w:rsidR="00793219">
        <w:t xml:space="preserve"> in</w:t>
      </w:r>
      <w:r w:rsidR="005F0735">
        <w:t xml:space="preserve"> </w:t>
      </w:r>
      <w:r w:rsidR="00F5139B">
        <w:t>1829 the</w:t>
      </w:r>
      <w:r w:rsidR="00283C2F" w:rsidRPr="006B76B9">
        <w:t xml:space="preserve"> post Reformation </w:t>
      </w:r>
      <w:r w:rsidR="00204B89">
        <w:t xml:space="preserve">period </w:t>
      </w:r>
      <w:r w:rsidR="006663D0">
        <w:t>saw great anti</w:t>
      </w:r>
      <w:r w:rsidR="00AB45D0">
        <w:t>-</w:t>
      </w:r>
      <w:r w:rsidR="006663D0">
        <w:t xml:space="preserve">clericalism </w:t>
      </w:r>
      <w:r w:rsidR="00541584">
        <w:t xml:space="preserve">by the </w:t>
      </w:r>
      <w:r w:rsidR="00AB45D0">
        <w:t>R</w:t>
      </w:r>
      <w:r w:rsidR="00541584">
        <w:t xml:space="preserve">eformers </w:t>
      </w:r>
      <w:r w:rsidR="00D27A2E">
        <w:t xml:space="preserve">with a </w:t>
      </w:r>
      <w:r w:rsidR="006C4C44">
        <w:t xml:space="preserve">determination </w:t>
      </w:r>
      <w:r w:rsidR="00F5139B">
        <w:t>to</w:t>
      </w:r>
      <w:r w:rsidR="006C4C44">
        <w:t xml:space="preserve"> banish </w:t>
      </w:r>
      <w:r w:rsidR="00450F50">
        <w:t>Jesuit</w:t>
      </w:r>
      <w:r w:rsidR="004E5560">
        <w:t xml:space="preserve"> </w:t>
      </w:r>
      <w:r w:rsidR="006C4C44">
        <w:t>priests from Britain</w:t>
      </w:r>
      <w:r w:rsidR="00B27FE5">
        <w:t>.</w:t>
      </w:r>
      <w:r w:rsidR="00B27FE5" w:rsidRPr="006B76B9">
        <w:t xml:space="preserve"> </w:t>
      </w:r>
      <w:r w:rsidR="00283C2F" w:rsidRPr="006B76B9">
        <w:t xml:space="preserve">Despite this </w:t>
      </w:r>
      <w:r w:rsidR="00F5139B" w:rsidRPr="006B76B9">
        <w:t>the</w:t>
      </w:r>
      <w:r w:rsidR="00F5139B">
        <w:t>ir</w:t>
      </w:r>
      <w:r w:rsidR="00F5139B" w:rsidRPr="006B76B9">
        <w:t xml:space="preserve"> presence</w:t>
      </w:r>
      <w:r w:rsidR="00283C2F" w:rsidRPr="006B76B9">
        <w:t xml:space="preserve"> </w:t>
      </w:r>
      <w:r w:rsidR="007D3A9B">
        <w:t>tod</w:t>
      </w:r>
      <w:r w:rsidR="00853B51">
        <w:t xml:space="preserve">ay </w:t>
      </w:r>
      <w:r w:rsidR="00626E91">
        <w:t xml:space="preserve">is </w:t>
      </w:r>
      <w:r w:rsidR="00D44C89">
        <w:t>significant</w:t>
      </w:r>
      <w:r w:rsidR="00C3177C">
        <w:t xml:space="preserve"> through </w:t>
      </w:r>
      <w:r w:rsidR="00813005" w:rsidRPr="006B76B9">
        <w:t>ecumenical</w:t>
      </w:r>
      <w:r w:rsidR="00283C2F" w:rsidRPr="006B76B9">
        <w:t xml:space="preserve"> outreach</w:t>
      </w:r>
      <w:r w:rsidR="007C4EEC">
        <w:t xml:space="preserve">. </w:t>
      </w:r>
      <w:r w:rsidR="00283C2F" w:rsidRPr="006B76B9">
        <w:t>Anglicans</w:t>
      </w:r>
      <w:r w:rsidR="007D6B85">
        <w:t>,</w:t>
      </w:r>
      <w:r w:rsidR="00283C2F">
        <w:t xml:space="preserve"> </w:t>
      </w:r>
      <w:r w:rsidR="001142BE">
        <w:t>including m</w:t>
      </w:r>
      <w:r w:rsidR="008D3F9F">
        <w:t>yself</w:t>
      </w:r>
      <w:r w:rsidR="007D6B85">
        <w:t xml:space="preserve">, </w:t>
      </w:r>
      <w:r w:rsidR="005E6141">
        <w:t xml:space="preserve">have been </w:t>
      </w:r>
      <w:r w:rsidR="00283C2F" w:rsidRPr="006B76B9">
        <w:t xml:space="preserve">trained in Ignatian spirituality </w:t>
      </w:r>
      <w:r w:rsidR="00283C2F">
        <w:t xml:space="preserve">by </w:t>
      </w:r>
      <w:r w:rsidR="008B041F">
        <w:t>Jesuits</w:t>
      </w:r>
      <w:r w:rsidR="00810456">
        <w:t xml:space="preserve"> </w:t>
      </w:r>
      <w:r w:rsidR="00F12F6A">
        <w:t>to</w:t>
      </w:r>
      <w:r w:rsidR="005345E4">
        <w:t xml:space="preserve"> lead</w:t>
      </w:r>
      <w:r w:rsidR="00024A3A">
        <w:t xml:space="preserve"> </w:t>
      </w:r>
      <w:r w:rsidR="00BC5F8D">
        <w:t xml:space="preserve">Ecumenical </w:t>
      </w:r>
      <w:r w:rsidR="00024A3A">
        <w:t xml:space="preserve">Weeks of </w:t>
      </w:r>
      <w:r w:rsidR="005345E4">
        <w:t xml:space="preserve">Guided </w:t>
      </w:r>
      <w:r w:rsidR="00024A3A">
        <w:t>Prayer</w:t>
      </w:r>
      <w:r w:rsidR="005345E4">
        <w:t>.</w:t>
      </w:r>
      <w:r w:rsidR="00D8687E">
        <w:t xml:space="preserve"> </w:t>
      </w:r>
      <w:r w:rsidR="00414A6D">
        <w:t>For many years my spiritual guide was a J</w:t>
      </w:r>
      <w:r w:rsidR="00D8687E">
        <w:t>esuit</w:t>
      </w:r>
      <w:r w:rsidR="006C11AA">
        <w:t xml:space="preserve"> at St. Bueno’s Spirituality Centre</w:t>
      </w:r>
      <w:r w:rsidR="00600B37">
        <w:t xml:space="preserve">, </w:t>
      </w:r>
      <w:r w:rsidR="006C11AA">
        <w:t>St. Asaph.</w:t>
      </w:r>
    </w:p>
    <w:p w14:paraId="72C2A60E" w14:textId="50616FAF" w:rsidR="005E1821" w:rsidRPr="006B76B9" w:rsidRDefault="005E1821" w:rsidP="005E1821">
      <w:pPr>
        <w:pStyle w:val="NormalPara"/>
      </w:pPr>
      <w:r w:rsidRPr="006B76B9">
        <w:t>The first</w:t>
      </w:r>
      <w:r>
        <w:t xml:space="preserve"> </w:t>
      </w:r>
      <w:r w:rsidRPr="006B76B9">
        <w:t>Catholic reaction</w:t>
      </w:r>
      <w:r w:rsidR="00FA5D5B">
        <w:t xml:space="preserve"> to ARCIC</w:t>
      </w:r>
      <w:r w:rsidRPr="006B76B9">
        <w:t xml:space="preserve"> was</w:t>
      </w:r>
      <w:r w:rsidR="00B8470E">
        <w:t xml:space="preserve"> </w:t>
      </w:r>
      <w:r w:rsidRPr="006B76B9">
        <w:t>in</w:t>
      </w:r>
      <w:r w:rsidR="00CE68B2">
        <w:t xml:space="preserve"> </w:t>
      </w:r>
      <w:r w:rsidRPr="006B76B9">
        <w:t>1982 when the Congregation of the</w:t>
      </w:r>
      <w:r>
        <w:t xml:space="preserve"> Faith</w:t>
      </w:r>
      <w:r w:rsidR="000519D3">
        <w:t xml:space="preserve">, </w:t>
      </w:r>
      <w:r w:rsidRPr="006B76B9">
        <w:t>whilst acknowledging positive aspects of the Report</w:t>
      </w:r>
      <w:r w:rsidR="000519D3">
        <w:t>,</w:t>
      </w:r>
      <w:r w:rsidRPr="006B76B9">
        <w:t xml:space="preserve"> cast doubts on other parts. </w:t>
      </w:r>
      <w:r w:rsidR="009B0B0B" w:rsidRPr="006B76B9">
        <w:t>Th</w:t>
      </w:r>
      <w:r w:rsidR="009B0B0B">
        <w:t xml:space="preserve">at </w:t>
      </w:r>
      <w:r w:rsidR="009B0B0B" w:rsidRPr="006B76B9">
        <w:t>the</w:t>
      </w:r>
      <w:r w:rsidRPr="006B76B9">
        <w:t xml:space="preserve"> Commission had not revised its thinking in the light of the observations since 1971 produced in the Congregation’s mind certain ambiguity in the term ‘substantial agreement’ rendering it open to more than one interpretation. The insufficient stress on the </w:t>
      </w:r>
      <w:r w:rsidR="003F1273">
        <w:t>e</w:t>
      </w:r>
      <w:r w:rsidRPr="006B76B9">
        <w:t xml:space="preserve">ucharistic propitiatory character and the </w:t>
      </w:r>
      <w:r w:rsidR="00A86C6F" w:rsidRPr="006B76B9">
        <w:t>Report’s paucity</w:t>
      </w:r>
      <w:r w:rsidRPr="006B76B9">
        <w:t xml:space="preserve"> of </w:t>
      </w:r>
      <w:r w:rsidR="00E058C2">
        <w:t>t</w:t>
      </w:r>
      <w:r w:rsidRPr="006B76B9">
        <w:t xml:space="preserve">ransubstantiation </w:t>
      </w:r>
      <w:r w:rsidR="00293C0F">
        <w:t xml:space="preserve">interpretation </w:t>
      </w:r>
      <w:r w:rsidR="00E17591" w:rsidRPr="006B76B9">
        <w:t>was</w:t>
      </w:r>
      <w:r w:rsidRPr="006B76B9">
        <w:t xml:space="preserve"> also cited as grounds of discontent.</w:t>
      </w:r>
    </w:p>
    <w:p w14:paraId="30696198" w14:textId="14172206" w:rsidR="005E1821" w:rsidRPr="006B76B9" w:rsidRDefault="005E1821" w:rsidP="005E1821">
      <w:pPr>
        <w:pStyle w:val="NormalPara"/>
      </w:pPr>
      <w:r w:rsidRPr="006B76B9">
        <w:t>By contrast, the Catholic Bishop’s Conference of England and Wales in 1985 came to a more positive conclusion of ARCIC’</w:t>
      </w:r>
      <w:r w:rsidR="00F35022">
        <w:t>s</w:t>
      </w:r>
      <w:r w:rsidRPr="006B76B9">
        <w:t xml:space="preserve"> Report applauding its intellectual integrity. </w:t>
      </w:r>
      <w:proofErr w:type="gramStart"/>
      <w:r w:rsidRPr="006B76B9">
        <w:t xml:space="preserve">Similarly, </w:t>
      </w:r>
      <w:r w:rsidR="0054799F">
        <w:t xml:space="preserve"> </w:t>
      </w:r>
      <w:r w:rsidRPr="006B76B9">
        <w:t>they</w:t>
      </w:r>
      <w:proofErr w:type="gramEnd"/>
      <w:r w:rsidRPr="006B76B9">
        <w:t xml:space="preserve"> perceived the Agreed Statement</w:t>
      </w:r>
      <w:r>
        <w:t>s</w:t>
      </w:r>
      <w:r w:rsidRPr="006B76B9">
        <w:t xml:space="preserve"> as one consistent with the Catholic Faith in respect to the </w:t>
      </w:r>
      <w:r w:rsidR="008068F6">
        <w:t>r</w:t>
      </w:r>
      <w:r w:rsidRPr="006B76B9">
        <w:t xml:space="preserve">eal </w:t>
      </w:r>
      <w:r w:rsidR="008068F6">
        <w:t>p</w:t>
      </w:r>
      <w:r w:rsidRPr="006B76B9">
        <w:t xml:space="preserve">resence understanding, though commented on ambiguity in terms of the </w:t>
      </w:r>
      <w:r w:rsidR="000A471E">
        <w:t>e</w:t>
      </w:r>
      <w:r w:rsidRPr="006B76B9">
        <w:t xml:space="preserve">ucharistic offering to God the Father. They also required more connection between the </w:t>
      </w:r>
      <w:r w:rsidR="005A4AEE">
        <w:t>R</w:t>
      </w:r>
      <w:r w:rsidRPr="006B76B9">
        <w:t xml:space="preserve">esurrection </w:t>
      </w:r>
      <w:r w:rsidR="00867710" w:rsidRPr="006B76B9">
        <w:t>and contemporary</w:t>
      </w:r>
      <w:r w:rsidRPr="006B76B9">
        <w:t xml:space="preserve"> </w:t>
      </w:r>
      <w:r w:rsidR="005A4AEE">
        <w:t>e</w:t>
      </w:r>
      <w:r w:rsidRPr="006B76B9">
        <w:t xml:space="preserve">ucharistic reality </w:t>
      </w:r>
      <w:r w:rsidR="00D60C89" w:rsidRPr="006B76B9">
        <w:t>and</w:t>
      </w:r>
      <w:r w:rsidR="00A555B9">
        <w:t xml:space="preserve"> </w:t>
      </w:r>
      <w:r w:rsidR="003311D4">
        <w:t xml:space="preserve">consideration of </w:t>
      </w:r>
      <w:r w:rsidRPr="006B76B9">
        <w:t xml:space="preserve">the </w:t>
      </w:r>
      <w:r w:rsidR="00C57FCF">
        <w:t>e</w:t>
      </w:r>
      <w:r w:rsidRPr="006B76B9">
        <w:t xml:space="preserve">vangelical objections to adoration of the </w:t>
      </w:r>
      <w:r w:rsidR="008E6AC5">
        <w:t>h</w:t>
      </w:r>
      <w:r w:rsidRPr="006B76B9">
        <w:t xml:space="preserve">ost. To the </w:t>
      </w:r>
      <w:r w:rsidR="00C56F46">
        <w:t>b</w:t>
      </w:r>
      <w:r w:rsidRPr="006B76B9">
        <w:t>ishops</w:t>
      </w:r>
      <w:r w:rsidR="00976519">
        <w:t xml:space="preserve"> </w:t>
      </w:r>
      <w:r w:rsidRPr="006B76B9">
        <w:t>it was important that</w:t>
      </w:r>
      <w:r w:rsidR="008A2838">
        <w:t xml:space="preserve"> </w:t>
      </w:r>
      <w:r w:rsidR="00250104">
        <w:t>t</w:t>
      </w:r>
      <w:r w:rsidRPr="006B76B9">
        <w:t>ransubstantiation be embodied in the main text of the Report rather than a footnote. Conversely whilst wanting further work to be done on the term itself, they did not feel it was justified in being tied to any one philosophical way of interpretation.</w:t>
      </w:r>
      <w:r w:rsidRPr="006B76B9">
        <w:rPr>
          <w:rStyle w:val="FootnoteReference"/>
        </w:rPr>
        <w:footnoteReference w:id="182"/>
      </w:r>
      <w:r w:rsidR="00A86C6F">
        <w:t xml:space="preserve"> </w:t>
      </w:r>
      <w:r w:rsidR="00F07004">
        <w:t>This demonstrates an alignment with the Anglican position</w:t>
      </w:r>
      <w:r w:rsidR="00CA3D9E">
        <w:t xml:space="preserve"> and strengthens my main argument.</w:t>
      </w:r>
    </w:p>
    <w:p w14:paraId="55D1DD75" w14:textId="7CE5AFF8" w:rsidR="005E1821" w:rsidRPr="006B76B9" w:rsidRDefault="005E1821" w:rsidP="005E1821">
      <w:pPr>
        <w:pStyle w:val="NormalPara"/>
      </w:pPr>
      <w:r w:rsidRPr="006B76B9">
        <w:t xml:space="preserve">The 1991 official response of the Catholic Church to the Final Report was </w:t>
      </w:r>
      <w:r w:rsidR="006857B3">
        <w:t>eve</w:t>
      </w:r>
      <w:r w:rsidR="007D5262">
        <w:t>n</w:t>
      </w:r>
      <w:r w:rsidRPr="006B76B9">
        <w:t xml:space="preserve"> more positive although admitting that substantial agreement had not yet been reached</w:t>
      </w:r>
      <w:r w:rsidR="004410AE">
        <w:t xml:space="preserve"> in</w:t>
      </w:r>
      <w:r w:rsidRPr="006B76B9">
        <w:t xml:space="preserve"> all </w:t>
      </w:r>
      <w:r w:rsidRPr="006B76B9">
        <w:lastRenderedPageBreak/>
        <w:t xml:space="preserve">aspects. It conceded however the propitiatory nature of the </w:t>
      </w:r>
      <w:r w:rsidR="00E20E7D">
        <w:t>E</w:t>
      </w:r>
      <w:r w:rsidRPr="006B76B9">
        <w:t xml:space="preserve">ucharist should be clarified especially in its significance for the deceased. </w:t>
      </w:r>
    </w:p>
    <w:p w14:paraId="08256332" w14:textId="1DED620C" w:rsidR="008323B3" w:rsidRDefault="00B817D6" w:rsidP="005E1821">
      <w:pPr>
        <w:pStyle w:val="NormalPara"/>
      </w:pPr>
      <w:r w:rsidRPr="006B76B9">
        <w:t>A</w:t>
      </w:r>
      <w:r w:rsidR="005E1821" w:rsidRPr="006B76B9">
        <w:t xml:space="preserve"> noticeable difference between the</w:t>
      </w:r>
      <w:r w:rsidR="005E1821">
        <w:t xml:space="preserve"> </w:t>
      </w:r>
      <w:r w:rsidR="005E1821" w:rsidRPr="006B76B9">
        <w:t xml:space="preserve">Catholic Church of England and Wales and the wider </w:t>
      </w:r>
      <w:r w:rsidR="00277B13">
        <w:t>c</w:t>
      </w:r>
      <w:r w:rsidR="005E1821" w:rsidRPr="006B76B9">
        <w:t xml:space="preserve">hurch was marked by the French Episcopal Commission who came to a similar positive conclusion to the Final Report as far as implying that the </w:t>
      </w:r>
      <w:r w:rsidR="003F1273" w:rsidRPr="006B76B9">
        <w:t>Catholic</w:t>
      </w:r>
      <w:r w:rsidR="003F1273">
        <w:t xml:space="preserve"> </w:t>
      </w:r>
      <w:r w:rsidR="003F1273" w:rsidRPr="006B76B9">
        <w:t>official</w:t>
      </w:r>
      <w:r w:rsidR="005E1821" w:rsidRPr="006B76B9">
        <w:t xml:space="preserve"> response is less adequate than that of Vatican</w:t>
      </w:r>
      <w:r w:rsidR="00A95DFF">
        <w:t xml:space="preserve"> </w:t>
      </w:r>
      <w:r w:rsidR="001C64D2">
        <w:t>II</w:t>
      </w:r>
      <w:r w:rsidR="005E1821" w:rsidRPr="006B76B9">
        <w:t xml:space="preserve">. It </w:t>
      </w:r>
      <w:r w:rsidR="00E9279C">
        <w:t>is plausible</w:t>
      </w:r>
      <w:r w:rsidR="005E1821" w:rsidRPr="006B76B9">
        <w:t xml:space="preserve"> that this forthright French attitude could account for the fact that the publishing of other National Conference Reports be suspended at the request of the Vatican</w:t>
      </w:r>
      <w:r w:rsidR="001C64D2">
        <w:t>.</w:t>
      </w:r>
      <w:r w:rsidR="005E1821" w:rsidRPr="006B76B9">
        <w:rPr>
          <w:rStyle w:val="FootnoteReference"/>
        </w:rPr>
        <w:footnoteReference w:id="183"/>
      </w:r>
      <w:r w:rsidR="005E1821" w:rsidRPr="006B76B9">
        <w:t xml:space="preserve"> </w:t>
      </w:r>
      <w:r w:rsidR="005175A6">
        <w:t>These</w:t>
      </w:r>
      <w:r w:rsidR="002A460B">
        <w:t xml:space="preserve"> variations within Catholicism suggest</w:t>
      </w:r>
      <w:r w:rsidR="006E222D">
        <w:t>s</w:t>
      </w:r>
      <w:r w:rsidR="002A460B">
        <w:t xml:space="preserve"> </w:t>
      </w:r>
      <w:r w:rsidR="001A47C5">
        <w:t>it</w:t>
      </w:r>
      <w:r w:rsidR="00303F12">
        <w:t xml:space="preserve"> </w:t>
      </w:r>
      <w:r w:rsidR="00DC42C7">
        <w:t>might have</w:t>
      </w:r>
      <w:r w:rsidR="0097759F">
        <w:t xml:space="preserve">, like the </w:t>
      </w:r>
      <w:r w:rsidR="005F3D9D">
        <w:t>Anglican</w:t>
      </w:r>
      <w:r w:rsidR="0097759F">
        <w:t xml:space="preserve"> Communion, a </w:t>
      </w:r>
      <w:r w:rsidR="00C1153E">
        <w:t xml:space="preserve">more </w:t>
      </w:r>
      <w:r w:rsidR="0064034C">
        <w:t xml:space="preserve">pluralistic </w:t>
      </w:r>
      <w:r w:rsidR="00AC2294">
        <w:t>identity</w:t>
      </w:r>
      <w:r w:rsidR="00C1153E">
        <w:t xml:space="preserve"> than the popular </w:t>
      </w:r>
      <w:r w:rsidR="00414A08">
        <w:t>monolithic</w:t>
      </w:r>
      <w:r w:rsidR="0071268A">
        <w:t xml:space="preserve"> character suggests</w:t>
      </w:r>
      <w:r w:rsidR="00303F12">
        <w:t xml:space="preserve"> and </w:t>
      </w:r>
      <w:r w:rsidR="00A061C0">
        <w:t xml:space="preserve">aids my </w:t>
      </w:r>
      <w:r w:rsidR="00931A7F">
        <w:t xml:space="preserve">main </w:t>
      </w:r>
      <w:r w:rsidR="00A061C0">
        <w:t>argument.</w:t>
      </w:r>
      <w:r w:rsidR="00303F12">
        <w:t xml:space="preserve"> </w:t>
      </w:r>
    </w:p>
    <w:p w14:paraId="2E8AAA87" w14:textId="4B4854D7" w:rsidR="005E1821" w:rsidRPr="006B76B9" w:rsidRDefault="005E1821" w:rsidP="005E1821">
      <w:pPr>
        <w:pStyle w:val="NormalPara"/>
      </w:pPr>
      <w:r w:rsidRPr="006B76B9">
        <w:t xml:space="preserve">Pope Francis had the reputation of encouraging openness in dealing with contentious </w:t>
      </w:r>
      <w:r w:rsidRPr="00354F95">
        <w:t xml:space="preserve">subjects such as the role of women and issues of sexual identity to the dismay of </w:t>
      </w:r>
      <w:r w:rsidRPr="006B76B9">
        <w:t xml:space="preserve">his more conservative </w:t>
      </w:r>
      <w:r w:rsidR="00A57C55">
        <w:t>c</w:t>
      </w:r>
      <w:r w:rsidRPr="006B76B9">
        <w:t xml:space="preserve">ardinals. Their negative response is ironic given that the more conservative sections of the </w:t>
      </w:r>
      <w:r w:rsidR="001D6FF1">
        <w:t>C</w:t>
      </w:r>
      <w:r w:rsidRPr="006B76B9">
        <w:t xml:space="preserve">uria belong to </w:t>
      </w:r>
      <w:r w:rsidR="005860CC" w:rsidRPr="006B76B9">
        <w:t>th</w:t>
      </w:r>
      <w:r w:rsidR="00CA01C8">
        <w:t>at wing</w:t>
      </w:r>
      <w:r w:rsidR="00B639D7">
        <w:t xml:space="preserve"> </w:t>
      </w:r>
      <w:r w:rsidR="00CA01C8">
        <w:t>of</w:t>
      </w:r>
      <w:r w:rsidR="005860CC" w:rsidRPr="006B76B9">
        <w:t xml:space="preserve"> </w:t>
      </w:r>
      <w:r w:rsidR="00B639D7">
        <w:t xml:space="preserve">the </w:t>
      </w:r>
      <w:r w:rsidR="005860CC">
        <w:t>Catholic</w:t>
      </w:r>
      <w:r w:rsidRPr="006B76B9">
        <w:t xml:space="preserve"> Church</w:t>
      </w:r>
      <w:r w:rsidR="00B639D7">
        <w:t xml:space="preserve"> </w:t>
      </w:r>
      <w:r w:rsidRPr="006B76B9">
        <w:t xml:space="preserve">which typically elevates the traditional supreme didactic authority of the Chair of Peter. </w:t>
      </w:r>
    </w:p>
    <w:p w14:paraId="3C842B1B" w14:textId="753E23EC" w:rsidR="008B6C50" w:rsidRDefault="005E1821" w:rsidP="000D42FE">
      <w:pPr>
        <w:pStyle w:val="NormalPara"/>
      </w:pPr>
      <w:r w:rsidRPr="006B76B9">
        <w:t xml:space="preserve">It was agreed that only those ordained to the priesthood have the authority to consecrate the sacred elements of bread and wine and that ordination is sacramental. </w:t>
      </w:r>
      <w:r w:rsidR="00D11A8E">
        <w:t>T</w:t>
      </w:r>
      <w:r w:rsidRPr="006B76B9">
        <w:t xml:space="preserve">he </w:t>
      </w:r>
      <w:r w:rsidR="00D11A8E">
        <w:t>Vatican</w:t>
      </w:r>
      <w:r w:rsidR="00790C60">
        <w:t xml:space="preserve">’s </w:t>
      </w:r>
      <w:r w:rsidRPr="006B76B9">
        <w:t>response to</w:t>
      </w:r>
      <w:r w:rsidR="00790C60">
        <w:t xml:space="preserve"> </w:t>
      </w:r>
      <w:r w:rsidRPr="006B76B9">
        <w:t xml:space="preserve">the Report on Ordination </w:t>
      </w:r>
      <w:r w:rsidR="002D5D4A">
        <w:t>was that its</w:t>
      </w:r>
      <w:r w:rsidRPr="006B76B9">
        <w:t xml:space="preserve"> findings were not so much erroneous as inadequate</w:t>
      </w:r>
      <w:r w:rsidR="00187603">
        <w:t>,</w:t>
      </w:r>
      <w:r w:rsidRPr="006B76B9">
        <w:rPr>
          <w:rStyle w:val="FootnoteReference"/>
        </w:rPr>
        <w:footnoteReference w:id="184"/>
      </w:r>
      <w:r w:rsidR="001E37E8">
        <w:t xml:space="preserve"> </w:t>
      </w:r>
      <w:r w:rsidR="00284535">
        <w:t>with</w:t>
      </w:r>
      <w:r w:rsidR="00A86BEC">
        <w:t xml:space="preserve"> its implication that </w:t>
      </w:r>
      <w:r w:rsidR="00011FF7">
        <w:t xml:space="preserve">the </w:t>
      </w:r>
      <w:r w:rsidR="00A86BEC">
        <w:t>Anglican Orders</w:t>
      </w:r>
      <w:r w:rsidR="00322237">
        <w:t xml:space="preserve"> </w:t>
      </w:r>
      <w:r w:rsidR="00011FF7">
        <w:t>issue could</w:t>
      </w:r>
      <w:r w:rsidR="00322237">
        <w:t xml:space="preserve"> b</w:t>
      </w:r>
      <w:r w:rsidR="003F3B42">
        <w:t>e revisited.</w:t>
      </w:r>
      <w:r w:rsidR="00303A88">
        <w:t xml:space="preserve"> This supports</w:t>
      </w:r>
      <w:r w:rsidR="00960FEF">
        <w:t xml:space="preserve"> my main dissertation argument</w:t>
      </w:r>
      <w:r w:rsidR="00401D65">
        <w:t xml:space="preserve"> since</w:t>
      </w:r>
      <w:r w:rsidR="00461002">
        <w:t xml:space="preserve"> overcoming this problem would </w:t>
      </w:r>
      <w:r w:rsidR="00CB46AC">
        <w:t xml:space="preserve">make </w:t>
      </w:r>
      <w:r w:rsidR="00A15C80">
        <w:t>i</w:t>
      </w:r>
      <w:r w:rsidR="00CB46AC">
        <w:t>ntercommunion more viable for Catholicism</w:t>
      </w:r>
      <w:r w:rsidR="00D16430">
        <w:t xml:space="preserve"> </w:t>
      </w:r>
      <w:r w:rsidR="00BB1351">
        <w:t xml:space="preserve">since </w:t>
      </w:r>
      <w:r w:rsidR="008D0870">
        <w:t>it is impossible whilst the declaration</w:t>
      </w:r>
      <w:r w:rsidR="005E254E">
        <w:t xml:space="preserve"> of </w:t>
      </w:r>
      <w:r w:rsidR="00F118D9">
        <w:t>Pope Leo X</w:t>
      </w:r>
      <w:r w:rsidR="0063123C">
        <w:t>III</w:t>
      </w:r>
      <w:r w:rsidR="00F118D9">
        <w:t xml:space="preserve"> declar</w:t>
      </w:r>
      <w:r w:rsidR="005E254E">
        <w:t xml:space="preserve">ing </w:t>
      </w:r>
      <w:r w:rsidR="00F118D9">
        <w:t>Anglican Orders invalid</w:t>
      </w:r>
      <w:r w:rsidR="005E254E">
        <w:t xml:space="preserve"> is upheld.</w:t>
      </w:r>
      <w:r w:rsidR="00251DFE">
        <w:t xml:space="preserve"> </w:t>
      </w:r>
      <w:r w:rsidR="00434B92" w:rsidRPr="006B76B9">
        <w:t xml:space="preserve"> </w:t>
      </w:r>
      <w:r w:rsidR="000F5250">
        <w:t xml:space="preserve"> </w:t>
      </w:r>
      <w:r w:rsidR="00234AE1">
        <w:t>Despite this t</w:t>
      </w:r>
      <w:r w:rsidR="00E54ED1">
        <w:t>he</w:t>
      </w:r>
      <w:r w:rsidR="006F1566">
        <w:t xml:space="preserve"> Agreed Statements by ARCIC </w:t>
      </w:r>
      <w:r w:rsidR="00AE58D4">
        <w:t>on Ministry</w:t>
      </w:r>
      <w:r w:rsidR="006F1566">
        <w:t xml:space="preserve"> have </w:t>
      </w:r>
      <w:r w:rsidR="00CD328C">
        <w:t xml:space="preserve">found a way of </w:t>
      </w:r>
      <w:r w:rsidR="00234AE1">
        <w:t>doctrina</w:t>
      </w:r>
      <w:r w:rsidR="00CD328C">
        <w:t xml:space="preserve">lly </w:t>
      </w:r>
      <w:r w:rsidR="00EB23D9">
        <w:t xml:space="preserve">establishing a healing way of </w:t>
      </w:r>
      <w:r w:rsidR="00152D5E">
        <w:t xml:space="preserve">making </w:t>
      </w:r>
      <w:r w:rsidR="00660B8B">
        <w:t>i</w:t>
      </w:r>
      <w:r w:rsidR="00152D5E">
        <w:t xml:space="preserve">ntercommunion </w:t>
      </w:r>
      <w:r w:rsidR="006D3428">
        <w:t>viable</w:t>
      </w:r>
      <w:r w:rsidR="00251DFE">
        <w:t xml:space="preserve"> without loss of theological integrity</w:t>
      </w:r>
      <w:r w:rsidR="00D13346">
        <w:t xml:space="preserve"> and </w:t>
      </w:r>
      <w:r w:rsidR="00817986">
        <w:t>this</w:t>
      </w:r>
      <w:r w:rsidR="008238FF">
        <w:t xml:space="preserve"> </w:t>
      </w:r>
      <w:r w:rsidR="00817986">
        <w:t>i</w:t>
      </w:r>
      <w:r w:rsidR="00D13346">
        <w:t>s central to my argument</w:t>
      </w:r>
      <w:r w:rsidR="00F2414A">
        <w:t>.</w:t>
      </w:r>
    </w:p>
    <w:p w14:paraId="51D77499" w14:textId="7ADC5484" w:rsidR="000D42FE" w:rsidRPr="006B76B9" w:rsidRDefault="002D7178" w:rsidP="000D42FE">
      <w:pPr>
        <w:pStyle w:val="NormalPara"/>
      </w:pPr>
      <w:r w:rsidRPr="006B76B9">
        <w:t xml:space="preserve">Pope Francis made clear in his teaching that the priesthood is reserved for men since they reflect the </w:t>
      </w:r>
      <w:r>
        <w:t>gender</w:t>
      </w:r>
      <w:r w:rsidRPr="006B76B9">
        <w:t xml:space="preserve"> identity of Jesus</w:t>
      </w:r>
      <w:r w:rsidR="001E5C0C" w:rsidRPr="006B76B9">
        <w:t xml:space="preserve">. </w:t>
      </w:r>
      <w:r w:rsidRPr="006B76B9">
        <w:t>Despite this, Cardinal Martini called for a fresh theological appraisal of female role</w:t>
      </w:r>
      <w:r>
        <w:t>s</w:t>
      </w:r>
      <w:r w:rsidRPr="006B76B9">
        <w:t xml:space="preserve"> within Catholic life at a more radical level quot</w:t>
      </w:r>
      <w:r>
        <w:t>ing</w:t>
      </w:r>
      <w:r w:rsidRPr="006B76B9">
        <w:t xml:space="preserve"> St. Thomas Aquinas that the freedom of the human being should be revealed in both sexes.</w:t>
      </w:r>
      <w:r w:rsidRPr="006B76B9">
        <w:rPr>
          <w:rStyle w:val="FootnoteReference"/>
        </w:rPr>
        <w:footnoteReference w:id="185"/>
      </w:r>
      <w:r w:rsidR="002F198D">
        <w:t xml:space="preserve"> </w:t>
      </w:r>
      <w:r w:rsidR="001A1D1D">
        <w:t xml:space="preserve">The </w:t>
      </w:r>
      <w:r w:rsidR="000D42FE" w:rsidRPr="006B76B9">
        <w:t>ruling on celibate clergy is inviolate</w:t>
      </w:r>
      <w:r w:rsidR="001F35CF">
        <w:t xml:space="preserve"> despite</w:t>
      </w:r>
      <w:r w:rsidR="000D42FE" w:rsidRPr="006B76B9">
        <w:t xml:space="preserve"> </w:t>
      </w:r>
      <w:r w:rsidR="00F034AD">
        <w:t xml:space="preserve">the </w:t>
      </w:r>
      <w:r w:rsidR="005F0735">
        <w:t>Ordinariate</w:t>
      </w:r>
      <w:r w:rsidR="000D42FE" w:rsidRPr="006B76B9">
        <w:t xml:space="preserve"> permitting married clergy to </w:t>
      </w:r>
      <w:r w:rsidR="000D42FE" w:rsidRPr="006B76B9">
        <w:lastRenderedPageBreak/>
        <w:t>serve in the Catholic Church.</w:t>
      </w:r>
      <w:r w:rsidR="002B6B3D">
        <w:t xml:space="preserve"> </w:t>
      </w:r>
      <w:r w:rsidR="000D42FE" w:rsidRPr="006B76B9">
        <w:t xml:space="preserve">This is significant since </w:t>
      </w:r>
      <w:r w:rsidR="003C60F6">
        <w:t xml:space="preserve">a similar change of mind is </w:t>
      </w:r>
      <w:r w:rsidR="00F737A4">
        <w:t>called for</w:t>
      </w:r>
      <w:r w:rsidR="00785FD5">
        <w:t xml:space="preserve"> in my main argument</w:t>
      </w:r>
      <w:r w:rsidR="000D42FE">
        <w:t xml:space="preserve">. The Ordinariate was established </w:t>
      </w:r>
      <w:r w:rsidR="000D42FE" w:rsidRPr="006B76B9">
        <w:t xml:space="preserve">without </w:t>
      </w:r>
      <w:r w:rsidR="00D9474C" w:rsidRPr="006B76B9">
        <w:t>consulting Williams</w:t>
      </w:r>
      <w:r w:rsidR="008F344F">
        <w:t xml:space="preserve"> and </w:t>
      </w:r>
      <w:r w:rsidR="000D42FE">
        <w:t>created a problem</w:t>
      </w:r>
      <w:r w:rsidR="000D42FE" w:rsidRPr="006B76B9">
        <w:t xml:space="preserve"> for Anglicans</w:t>
      </w:r>
      <w:r w:rsidR="000D42FE">
        <w:t xml:space="preserve"> by using</w:t>
      </w:r>
      <w:r w:rsidR="000D42FE" w:rsidRPr="006B76B9">
        <w:t xml:space="preserve"> triumphalist texts in </w:t>
      </w:r>
      <w:r w:rsidR="007F5AD8" w:rsidRPr="006B76B9">
        <w:t>Benedict</w:t>
      </w:r>
      <w:r w:rsidR="000D42FE" w:rsidRPr="006B76B9">
        <w:t xml:space="preserve"> XV</w:t>
      </w:r>
      <w:r w:rsidR="000D42FE">
        <w:t>I</w:t>
      </w:r>
      <w:r w:rsidR="000D42FE" w:rsidRPr="006B76B9">
        <w:t>, Apostolic Constitution for personal Ordinariates</w:t>
      </w:r>
      <w:r w:rsidR="000D42FE">
        <w:t>.</w:t>
      </w:r>
      <w:r w:rsidR="000D42FE" w:rsidRPr="006B76B9">
        <w:t xml:space="preserve"> </w:t>
      </w:r>
      <w:r w:rsidR="00825E73">
        <w:t>Such p</w:t>
      </w:r>
      <w:r w:rsidR="000D42FE" w:rsidRPr="006B76B9">
        <w:t xml:space="preserve">hrases as </w:t>
      </w:r>
      <w:r w:rsidR="000D42FE">
        <w:t>‘</w:t>
      </w:r>
      <w:r w:rsidR="000D42FE" w:rsidRPr="006B76B9">
        <w:t>One, Holy, Catholic and Apostolic</w:t>
      </w:r>
      <w:r w:rsidR="00B4379C">
        <w:t>’</w:t>
      </w:r>
      <w:r w:rsidR="000D42FE" w:rsidRPr="006B76B9">
        <w:t xml:space="preserve"> elements only fully ‘subsisting in the Catholic Church’ ‘and </w:t>
      </w:r>
      <w:r w:rsidR="003A24A8">
        <w:t>‘</w:t>
      </w:r>
      <w:r w:rsidR="000D42FE" w:rsidRPr="006B76B9">
        <w:t>aspects of sanctification and truth are driving forces towards the Catholic</w:t>
      </w:r>
      <w:r w:rsidR="000D42FE">
        <w:t xml:space="preserve"> Church</w:t>
      </w:r>
      <w:r w:rsidR="0046394B">
        <w:t>’</w:t>
      </w:r>
      <w:r w:rsidR="0005521D">
        <w:t>,</w:t>
      </w:r>
      <w:r w:rsidR="000D42FE">
        <w:rPr>
          <w:rStyle w:val="FootnoteReference"/>
        </w:rPr>
        <w:footnoteReference w:id="186"/>
      </w:r>
      <w:r w:rsidR="000D42FE">
        <w:t xml:space="preserve"> </w:t>
      </w:r>
      <w:r w:rsidR="000D42FE" w:rsidRPr="006B76B9">
        <w:t>appear to conflict with the grace which Vatican</w:t>
      </w:r>
      <w:r w:rsidR="002E3950">
        <w:t xml:space="preserve"> II</w:t>
      </w:r>
      <w:r w:rsidR="000D42FE" w:rsidRPr="006B76B9">
        <w:t xml:space="preserve"> acknowledged appears in other churches. </w:t>
      </w:r>
      <w:r w:rsidR="000D42FE">
        <w:t xml:space="preserve">However, the point </w:t>
      </w:r>
      <w:r w:rsidR="000D42FE" w:rsidRPr="006B76B9">
        <w:t xml:space="preserve">is made </w:t>
      </w:r>
      <w:r w:rsidR="00F5019B" w:rsidRPr="006B76B9">
        <w:t>by Hastings</w:t>
      </w:r>
      <w:r w:rsidR="000D42FE" w:rsidRPr="006B76B9">
        <w:t xml:space="preserve"> who </w:t>
      </w:r>
      <w:r w:rsidR="000D42FE">
        <w:t xml:space="preserve">claims </w:t>
      </w:r>
      <w:r w:rsidR="000D42FE" w:rsidRPr="006B76B9">
        <w:t xml:space="preserve">that a small grammatical point is evidence of a progressive movement within Catholicism. The phrase ‘subsists in’ the Catholic Church appears in article 8 of </w:t>
      </w:r>
      <w:r w:rsidR="000D42FE" w:rsidRPr="006B76B9">
        <w:rPr>
          <w:i/>
          <w:iCs/>
        </w:rPr>
        <w:t>Lumen Gentium</w:t>
      </w:r>
      <w:r w:rsidR="000D42FE" w:rsidRPr="006B76B9">
        <w:t xml:space="preserve"> and by dropping the verb ‘is’ from the earlier language creates an awareness of greater ecclesial integrity for other </w:t>
      </w:r>
      <w:r w:rsidR="00A74D5C">
        <w:t>C</w:t>
      </w:r>
      <w:r w:rsidR="000D42FE" w:rsidRPr="006B76B9">
        <w:t>hurches</w:t>
      </w:r>
      <w:r w:rsidR="000D42FE">
        <w:t>.</w:t>
      </w:r>
      <w:r w:rsidR="000D42FE" w:rsidRPr="00CF2024">
        <w:rPr>
          <w:rStyle w:val="FootnoteReference"/>
        </w:rPr>
        <w:footnoteReference w:id="187"/>
      </w:r>
      <w:r w:rsidR="000D42FE" w:rsidRPr="00DD22DA">
        <w:t xml:space="preserve"> </w:t>
      </w:r>
      <w:r w:rsidR="000D42FE" w:rsidRPr="006B76B9">
        <w:t xml:space="preserve">The creation of the Ordinariate highlights the problem for Anglicans </w:t>
      </w:r>
      <w:r w:rsidR="00BC5531">
        <w:t>by</w:t>
      </w:r>
      <w:r w:rsidR="00825E73">
        <w:t xml:space="preserve"> the </w:t>
      </w:r>
      <w:r w:rsidR="000D42FE" w:rsidRPr="006B76B9">
        <w:t xml:space="preserve">re-ordination of priests into the Catholic Church given that they have been already validly ordained and received the grace for their priesthood through the laying on of </w:t>
      </w:r>
      <w:r w:rsidR="00775A83">
        <w:t>e</w:t>
      </w:r>
      <w:r w:rsidR="000D42FE" w:rsidRPr="006B76B9">
        <w:t xml:space="preserve">piscopal hands within the </w:t>
      </w:r>
      <w:r w:rsidR="001C782C">
        <w:t>a</w:t>
      </w:r>
      <w:r w:rsidR="000D42FE" w:rsidRPr="006B76B9">
        <w:t xml:space="preserve">postolic </w:t>
      </w:r>
      <w:r w:rsidR="001C782C">
        <w:t>s</w:t>
      </w:r>
      <w:r w:rsidR="000D42FE" w:rsidRPr="006B76B9">
        <w:t>uccession.</w:t>
      </w:r>
    </w:p>
    <w:p w14:paraId="6F2FB6B7" w14:textId="6A8A6B79" w:rsidR="000770CE" w:rsidRDefault="00C14BFE" w:rsidP="003456B2">
      <w:pPr>
        <w:pStyle w:val="NormalPara"/>
      </w:pPr>
      <w:r w:rsidRPr="006B76B9">
        <w:t xml:space="preserve">The question of </w:t>
      </w:r>
      <w:r w:rsidR="007E5014">
        <w:t>Catholic</w:t>
      </w:r>
      <w:r w:rsidR="00B02756">
        <w:t xml:space="preserve"> </w:t>
      </w:r>
      <w:r w:rsidRPr="006B76B9">
        <w:t xml:space="preserve">celibate </w:t>
      </w:r>
      <w:r w:rsidR="008A3277" w:rsidRPr="006B76B9">
        <w:t xml:space="preserve">clergy </w:t>
      </w:r>
      <w:r w:rsidR="00CC0E70" w:rsidRPr="006B76B9">
        <w:t>potentially</w:t>
      </w:r>
      <w:r w:rsidR="00CC0E70">
        <w:t xml:space="preserve"> </w:t>
      </w:r>
      <w:r w:rsidR="00CC0E70" w:rsidRPr="006B76B9">
        <w:t>awaits</w:t>
      </w:r>
      <w:r w:rsidR="0060202B">
        <w:t xml:space="preserve"> </w:t>
      </w:r>
      <w:r w:rsidRPr="006B76B9">
        <w:t xml:space="preserve">exploration, one which was settled for Anglicans in the sixteenth century. </w:t>
      </w:r>
      <w:r w:rsidR="00212220">
        <w:t>F</w:t>
      </w:r>
      <w:r w:rsidR="00007B68">
        <w:t xml:space="preserve">or the latter the vocation to celibacy </w:t>
      </w:r>
      <w:r w:rsidR="00C779EA">
        <w:t>is a separate</w:t>
      </w:r>
      <w:r w:rsidR="004A442E">
        <w:t xml:space="preserve"> issue</w:t>
      </w:r>
      <w:r w:rsidR="00C779EA">
        <w:t xml:space="preserve"> to that</w:t>
      </w:r>
      <w:r w:rsidR="00A71240">
        <w:t xml:space="preserve"> </w:t>
      </w:r>
      <w:r w:rsidR="004F0AC2">
        <w:t>of priesthood</w:t>
      </w:r>
      <w:r w:rsidR="00AB5057">
        <w:t xml:space="preserve">. Anglican clerical celibacy </w:t>
      </w:r>
      <w:r w:rsidR="00D2461F">
        <w:t>is reserved for those who are called to</w:t>
      </w:r>
      <w:r w:rsidR="00B67B2C">
        <w:t xml:space="preserve"> </w:t>
      </w:r>
      <w:r w:rsidR="00D2461F">
        <w:t xml:space="preserve">this </w:t>
      </w:r>
      <w:r w:rsidR="00B67B2C">
        <w:t>lifestyle</w:t>
      </w:r>
      <w:r w:rsidR="0029283D">
        <w:t xml:space="preserve"> </w:t>
      </w:r>
      <w:r w:rsidR="00B67B2C">
        <w:t xml:space="preserve">and those who </w:t>
      </w:r>
      <w:r w:rsidR="00176551">
        <w:t>become Religious within</w:t>
      </w:r>
      <w:r w:rsidR="00D730BC">
        <w:t xml:space="preserve"> monasticism. </w:t>
      </w:r>
      <w:r w:rsidR="00E1458E">
        <w:t>In Catholicism</w:t>
      </w:r>
      <w:r w:rsidR="0028547C">
        <w:t xml:space="preserve"> vocation to the priesthood </w:t>
      </w:r>
      <w:r w:rsidR="00710F34">
        <w:t xml:space="preserve">and the call to </w:t>
      </w:r>
      <w:r w:rsidR="00504C6C">
        <w:t xml:space="preserve">celibacy is inviolate. </w:t>
      </w:r>
      <w:r w:rsidR="009D3748">
        <w:t>This is beginning to be questioned</w:t>
      </w:r>
      <w:r w:rsidR="00970EDC">
        <w:t xml:space="preserve"> and </w:t>
      </w:r>
      <w:r w:rsidRPr="006B76B9">
        <w:t xml:space="preserve">now deserves more attention by the Catholic Church </w:t>
      </w:r>
      <w:r w:rsidR="0083769F" w:rsidRPr="006B76B9">
        <w:t>as Parrish</w:t>
      </w:r>
      <w:r w:rsidRPr="006B76B9">
        <w:t xml:space="preserve"> observes  not</w:t>
      </w:r>
      <w:r w:rsidR="0078520C">
        <w:t>ing</w:t>
      </w:r>
      <w:r w:rsidRPr="006B76B9">
        <w:t xml:space="preserve"> the recent Amazon Catholic </w:t>
      </w:r>
      <w:r w:rsidR="002F3238">
        <w:t>S</w:t>
      </w:r>
      <w:r w:rsidRPr="006B76B9">
        <w:t>ynod rais</w:t>
      </w:r>
      <w:r w:rsidR="007F3128">
        <w:t>ing</w:t>
      </w:r>
      <w:r w:rsidRPr="006B76B9">
        <w:t xml:space="preserve"> whether the shortage of priests may justify ‘legitimate diversity’ in praxis.</w:t>
      </w:r>
      <w:r w:rsidRPr="006B76B9">
        <w:rPr>
          <w:rStyle w:val="FootnoteReference"/>
        </w:rPr>
        <w:footnoteReference w:id="188"/>
      </w:r>
      <w:r w:rsidRPr="006B76B9">
        <w:t xml:space="preserve"> It is a matter of debate as to whether practical considerations such </w:t>
      </w:r>
      <w:r w:rsidR="00A02F77">
        <w:t>the shortage of</w:t>
      </w:r>
      <w:r w:rsidR="00B17E6D">
        <w:t xml:space="preserve"> Catholic priests</w:t>
      </w:r>
      <w:r w:rsidRPr="006B76B9">
        <w:t xml:space="preserve"> had their place in establis</w:t>
      </w:r>
      <w:r w:rsidR="004C2F04">
        <w:t xml:space="preserve">hing </w:t>
      </w:r>
      <w:r w:rsidRPr="006B76B9">
        <w:t xml:space="preserve">the Catholic Ordinariate </w:t>
      </w:r>
      <w:r w:rsidR="008B5CCC">
        <w:t>which attracts</w:t>
      </w:r>
      <w:r w:rsidRPr="006B76B9">
        <w:t xml:space="preserve"> Anglican priests</w:t>
      </w:r>
      <w:r w:rsidR="005B76B2">
        <w:t xml:space="preserve">, some married, </w:t>
      </w:r>
      <w:r w:rsidRPr="006B76B9">
        <w:t xml:space="preserve">to boost the declining number of Catholic </w:t>
      </w:r>
      <w:r w:rsidR="008B26DA">
        <w:t>clergy</w:t>
      </w:r>
      <w:r w:rsidRPr="006B76B9">
        <w:t>.</w:t>
      </w:r>
      <w:r w:rsidR="005D7498">
        <w:t xml:space="preserve"> </w:t>
      </w:r>
      <w:r w:rsidR="00E42754">
        <w:t>It is noticeable that</w:t>
      </w:r>
      <w:r w:rsidR="005D7498">
        <w:t xml:space="preserve"> </w:t>
      </w:r>
      <w:r w:rsidR="00126D92">
        <w:t>Anglican</w:t>
      </w:r>
      <w:r w:rsidR="0074631B">
        <w:t>s</w:t>
      </w:r>
      <w:r w:rsidR="005D7498">
        <w:t xml:space="preserve"> joining the Ordinariate are </w:t>
      </w:r>
      <w:r w:rsidR="00672698">
        <w:t xml:space="preserve">often </w:t>
      </w:r>
      <w:r w:rsidR="00BB7993">
        <w:t xml:space="preserve">theologically </w:t>
      </w:r>
      <w:r w:rsidR="005D7498">
        <w:t>conservative</w:t>
      </w:r>
      <w:r w:rsidR="0012719E">
        <w:t xml:space="preserve"> </w:t>
      </w:r>
      <w:r w:rsidR="00CB10E8">
        <w:t>and received</w:t>
      </w:r>
      <w:r w:rsidR="005E2415">
        <w:t xml:space="preserve"> </w:t>
      </w:r>
      <w:r w:rsidR="006D2500">
        <w:t>unenthusiastically</w:t>
      </w:r>
      <w:r w:rsidR="0012719E">
        <w:t xml:space="preserve"> by progressive Catholics</w:t>
      </w:r>
      <w:r w:rsidR="00672698">
        <w:t>.</w:t>
      </w:r>
    </w:p>
    <w:p w14:paraId="4F7073C5" w14:textId="398573D3" w:rsidR="00804B12" w:rsidRPr="006B76B9" w:rsidRDefault="00804B12" w:rsidP="003456B2">
      <w:pPr>
        <w:pStyle w:val="NormalPara"/>
      </w:pPr>
      <w:r w:rsidRPr="006B76B9">
        <w:t xml:space="preserve">Female discrimination in the </w:t>
      </w:r>
      <w:r w:rsidR="008B26DA">
        <w:t>c</w:t>
      </w:r>
      <w:r w:rsidRPr="006B76B9">
        <w:t xml:space="preserve">hurch has cast its shadow by it not recognising equality before God of both male and female and even today although much has been done to ameliorate the position of women, much still needs be </w:t>
      </w:r>
      <w:r w:rsidR="00675CAF" w:rsidRPr="006B76B9">
        <w:t>done in</w:t>
      </w:r>
      <w:r w:rsidRPr="006B76B9">
        <w:t xml:space="preserve"> the Catholic Church as Pope Francis </w:t>
      </w:r>
      <w:r w:rsidRPr="006B76B9">
        <w:lastRenderedPageBreak/>
        <w:t>readily conced</w:t>
      </w:r>
      <w:r w:rsidR="00E94AEE">
        <w:t>e</w:t>
      </w:r>
      <w:r w:rsidRPr="006B76B9">
        <w:t>d.</w:t>
      </w:r>
      <w:r w:rsidRPr="006B76B9">
        <w:rPr>
          <w:rStyle w:val="FootnoteReference"/>
        </w:rPr>
        <w:footnoteReference w:id="189"/>
      </w:r>
      <w:r w:rsidRPr="006B76B9">
        <w:t xml:space="preserve"> </w:t>
      </w:r>
      <w:r w:rsidR="003837B2" w:rsidRPr="006B76B9">
        <w:t>Whilst maintaining a</w:t>
      </w:r>
      <w:r w:rsidR="00E94AEE">
        <w:t>n</w:t>
      </w:r>
      <w:r w:rsidR="003837B2" w:rsidRPr="006B76B9">
        <w:t xml:space="preserve"> </w:t>
      </w:r>
      <w:r w:rsidR="00C77C0E">
        <w:t>entrenched</w:t>
      </w:r>
      <w:r w:rsidR="003837B2" w:rsidRPr="006B76B9">
        <w:t xml:space="preserve"> position regarding an exclusively male priesthood, he</w:t>
      </w:r>
      <w:r w:rsidR="007F2626">
        <w:t xml:space="preserve"> </w:t>
      </w:r>
      <w:r w:rsidR="003837B2" w:rsidRPr="006B76B9">
        <w:t xml:space="preserve">raised the female profile in 2021 when he promoted </w:t>
      </w:r>
      <w:r w:rsidR="003837B2" w:rsidRPr="006B76B9">
        <w:rPr>
          <w:i/>
          <w:iCs/>
        </w:rPr>
        <w:t xml:space="preserve">Spiritus Domini </w:t>
      </w:r>
      <w:r w:rsidR="003837B2" w:rsidRPr="006B76B9">
        <w:t>which gave women canonical authority for roles hitherto reserved for males such as lectors and acolytes</w:t>
      </w:r>
      <w:r w:rsidR="003837B2">
        <w:t>.</w:t>
      </w:r>
      <w:r w:rsidR="003837B2">
        <w:rPr>
          <w:rStyle w:val="FootnoteReference"/>
        </w:rPr>
        <w:footnoteReference w:id="190"/>
      </w:r>
    </w:p>
    <w:p w14:paraId="1E82034D" w14:textId="3067DAE9" w:rsidR="00105D7F" w:rsidRPr="006B76B9" w:rsidRDefault="009E25F9" w:rsidP="00105D7F">
      <w:pPr>
        <w:pStyle w:val="NormalPara"/>
      </w:pPr>
      <w:r>
        <w:t>H</w:t>
      </w:r>
      <w:r w:rsidR="00804B12" w:rsidRPr="006B76B9">
        <w:t xml:space="preserve">is papacy proved to be one in which he </w:t>
      </w:r>
      <w:r w:rsidR="000B2D69" w:rsidRPr="006B76B9">
        <w:t>was</w:t>
      </w:r>
      <w:r w:rsidR="00804B12" w:rsidRPr="006B76B9">
        <w:t xml:space="preserve"> progressive in social issues but conservative in ecclesiology. </w:t>
      </w:r>
      <w:r w:rsidR="000D20B7">
        <w:t>H</w:t>
      </w:r>
      <w:r w:rsidR="001228A2">
        <w:t xml:space="preserve">is </w:t>
      </w:r>
      <w:r w:rsidR="00804B12" w:rsidRPr="006B76B9">
        <w:t>willingness to listen was a positive feature</w:t>
      </w:r>
      <w:r w:rsidR="00EC3CCC">
        <w:t>,</w:t>
      </w:r>
      <w:r w:rsidR="00804B12" w:rsidRPr="006B76B9">
        <w:t xml:space="preserve"> </w:t>
      </w:r>
      <w:r w:rsidR="000D20B7">
        <w:t xml:space="preserve">but </w:t>
      </w:r>
      <w:r w:rsidR="0036047B">
        <w:t xml:space="preserve">nevertheless </w:t>
      </w:r>
      <w:r w:rsidR="00804B12" w:rsidRPr="006B76B9">
        <w:t>his position on female ordination was absolute. In 2024 he stated that he opposed ordaining women to the diaconate</w:t>
      </w:r>
      <w:r w:rsidR="004F1137">
        <w:t xml:space="preserve"> </w:t>
      </w:r>
      <w:r w:rsidR="00A462EC">
        <w:t>despite</w:t>
      </w:r>
      <w:r w:rsidR="004F1137">
        <w:t xml:space="preserve"> </w:t>
      </w:r>
      <w:r w:rsidR="00804B12" w:rsidRPr="006B76B9">
        <w:t xml:space="preserve">the subject </w:t>
      </w:r>
      <w:r w:rsidR="004F1137">
        <w:t xml:space="preserve">being </w:t>
      </w:r>
      <w:r w:rsidR="00804B12" w:rsidRPr="006B76B9">
        <w:t xml:space="preserve">regularly brought up by the </w:t>
      </w:r>
      <w:r w:rsidR="00EC5C4C" w:rsidRPr="006B76B9">
        <w:t>three-year</w:t>
      </w:r>
      <w:r w:rsidR="00804B12" w:rsidRPr="006B76B9">
        <w:t xml:space="preserve"> </w:t>
      </w:r>
      <w:r w:rsidR="0077420C">
        <w:t>S</w:t>
      </w:r>
      <w:r w:rsidR="00804B12" w:rsidRPr="006B76B9">
        <w:t xml:space="preserve">ynod on </w:t>
      </w:r>
      <w:r w:rsidR="0077420C">
        <w:t>S</w:t>
      </w:r>
      <w:r w:rsidR="00804B12" w:rsidRPr="006B76B9">
        <w:t>ynodality</w:t>
      </w:r>
      <w:r w:rsidR="004F1137">
        <w:t>. A</w:t>
      </w:r>
      <w:r w:rsidR="00804B12" w:rsidRPr="006B76B9">
        <w:t xml:space="preserve">t </w:t>
      </w:r>
      <w:r w:rsidR="00D322EA" w:rsidRPr="006B76B9">
        <w:t>the two</w:t>
      </w:r>
      <w:r w:rsidR="00804B12" w:rsidRPr="006B76B9">
        <w:t xml:space="preserve"> </w:t>
      </w:r>
      <w:r w:rsidR="00D17EA6">
        <w:t>S</w:t>
      </w:r>
      <w:r w:rsidR="00804B12" w:rsidRPr="006B76B9">
        <w:t xml:space="preserve">ynod summits in Rome held in 2003 and 2004, his position remained resolute and the final synodical document did not prove to be progressive on female deacons. </w:t>
      </w:r>
      <w:r w:rsidR="00105D7F">
        <w:t xml:space="preserve">The hopes for </w:t>
      </w:r>
      <w:r w:rsidR="00200327">
        <w:t xml:space="preserve">a </w:t>
      </w:r>
      <w:r w:rsidR="00832441">
        <w:t xml:space="preserve">Catholic </w:t>
      </w:r>
      <w:r w:rsidR="00105D7F">
        <w:t xml:space="preserve">female diaconate </w:t>
      </w:r>
      <w:r w:rsidR="00B27118">
        <w:t>w</w:t>
      </w:r>
      <w:r w:rsidR="006D7ADE">
        <w:t>ere</w:t>
      </w:r>
      <w:r w:rsidR="00B27118">
        <w:t xml:space="preserve"> dashed</w:t>
      </w:r>
      <w:r w:rsidR="00105D7F">
        <w:t xml:space="preserve"> </w:t>
      </w:r>
      <w:r w:rsidR="00200327">
        <w:t xml:space="preserve">in 2025 </w:t>
      </w:r>
      <w:r w:rsidR="00105D7F">
        <w:t xml:space="preserve">is spite of this </w:t>
      </w:r>
      <w:r w:rsidR="00BA4AB4">
        <w:t xml:space="preserve">receiving a favourable </w:t>
      </w:r>
      <w:r w:rsidR="00BD7EE1">
        <w:t>lay response in</w:t>
      </w:r>
      <w:r w:rsidR="00105D7F">
        <w:t xml:space="preserve"> the Synodical consultation.</w:t>
      </w:r>
    </w:p>
    <w:p w14:paraId="71F09176" w14:textId="21D36A09" w:rsidR="00E57EDC" w:rsidRDefault="0087522D" w:rsidP="003456B2">
      <w:pPr>
        <w:pStyle w:val="NormalPara"/>
      </w:pPr>
      <w:r>
        <w:t xml:space="preserve">Despite </w:t>
      </w:r>
      <w:r w:rsidR="00804B12" w:rsidRPr="006B76B9">
        <w:t>commending John Paul</w:t>
      </w:r>
      <w:r w:rsidR="005D40EB">
        <w:t xml:space="preserve"> II</w:t>
      </w:r>
      <w:r w:rsidR="00804B12" w:rsidRPr="006B76B9">
        <w:t xml:space="preserve">’s position </w:t>
      </w:r>
      <w:r w:rsidR="00467E1C">
        <w:t xml:space="preserve">on female priests </w:t>
      </w:r>
      <w:r w:rsidR="00804B12" w:rsidRPr="006B76B9">
        <w:t xml:space="preserve">contained in his 1994 apostolic letter </w:t>
      </w:r>
      <w:r w:rsidR="00804B12" w:rsidRPr="006B76B9">
        <w:rPr>
          <w:i/>
          <w:iCs/>
        </w:rPr>
        <w:t>Ordinatio Sacerdotalis</w:t>
      </w:r>
      <w:r w:rsidR="007A0050">
        <w:t>,</w:t>
      </w:r>
      <w:r w:rsidR="00804B12" w:rsidRPr="006B76B9">
        <w:rPr>
          <w:rStyle w:val="FootnoteReference"/>
        </w:rPr>
        <w:footnoteReference w:id="191"/>
      </w:r>
      <w:r w:rsidR="00804B12" w:rsidRPr="006B76B9">
        <w:t xml:space="preserve"> </w:t>
      </w:r>
      <w:r w:rsidR="007A0050" w:rsidRPr="006B76B9">
        <w:t xml:space="preserve">which suppressed further discussion, </w:t>
      </w:r>
      <w:r w:rsidR="007A0050">
        <w:t xml:space="preserve">Pope </w:t>
      </w:r>
      <w:r w:rsidR="007A0050" w:rsidRPr="006B76B9">
        <w:t>Francis typically allowed further d</w:t>
      </w:r>
      <w:r w:rsidR="007A0050">
        <w:t xml:space="preserve">ebate </w:t>
      </w:r>
      <w:r w:rsidR="007A0050" w:rsidRPr="006B76B9">
        <w:t>on the subjec</w:t>
      </w:r>
      <w:r w:rsidR="007A0050">
        <w:t>t.</w:t>
      </w:r>
      <w:r w:rsidR="00A252DD">
        <w:t xml:space="preserve"> </w:t>
      </w:r>
      <w:r w:rsidR="00E7448E">
        <w:t>History has proved</w:t>
      </w:r>
      <w:r w:rsidR="00664ADB">
        <w:t xml:space="preserve"> c</w:t>
      </w:r>
      <w:r w:rsidR="003F6ADC">
        <w:t>hange</w:t>
      </w:r>
      <w:r w:rsidR="003E476B">
        <w:t xml:space="preserve"> in</w:t>
      </w:r>
      <w:r w:rsidR="00620E9B">
        <w:t xml:space="preserve"> </w:t>
      </w:r>
      <w:r w:rsidR="00DA7141">
        <w:t xml:space="preserve">the </w:t>
      </w:r>
      <w:r w:rsidR="00620E9B">
        <w:t xml:space="preserve">papal </w:t>
      </w:r>
      <w:r w:rsidR="007E1D31">
        <w:t>approach</w:t>
      </w:r>
      <w:r w:rsidR="00620E9B">
        <w:t xml:space="preserve"> </w:t>
      </w:r>
      <w:r w:rsidR="007E1D31">
        <w:t>does</w:t>
      </w:r>
      <w:r w:rsidR="003E476B">
        <w:t xml:space="preserve"> evolve and may </w:t>
      </w:r>
      <w:r w:rsidR="00A12B25">
        <w:t xml:space="preserve">yet </w:t>
      </w:r>
      <w:r w:rsidR="003E476B">
        <w:t>do so</w:t>
      </w:r>
      <w:r w:rsidR="00A12B25">
        <w:t xml:space="preserve"> regarding</w:t>
      </w:r>
      <w:r w:rsidR="000965DB">
        <w:t xml:space="preserve"> </w:t>
      </w:r>
      <w:r w:rsidR="00664ADB">
        <w:t>i</w:t>
      </w:r>
      <w:r w:rsidR="00620E9B">
        <w:t>ntercommunion</w:t>
      </w:r>
      <w:r w:rsidR="0070561C">
        <w:t xml:space="preserve"> between the two Churches</w:t>
      </w:r>
      <w:r w:rsidR="002B6E2E">
        <w:t>.</w:t>
      </w:r>
    </w:p>
    <w:p w14:paraId="024A17B8" w14:textId="6489A20C" w:rsidR="00E01016" w:rsidRDefault="00C14BFE" w:rsidP="00E007D7">
      <w:pPr>
        <w:pStyle w:val="NormalPara"/>
      </w:pPr>
      <w:r w:rsidRPr="006B76B9">
        <w:t xml:space="preserve">Catholics are not permitted to receive </w:t>
      </w:r>
      <w:r w:rsidR="00046C66">
        <w:t>H</w:t>
      </w:r>
      <w:r w:rsidRPr="006B76B9">
        <w:t xml:space="preserve">oly </w:t>
      </w:r>
      <w:r w:rsidR="00046C66">
        <w:t>C</w:t>
      </w:r>
      <w:r w:rsidRPr="006B76B9">
        <w:t>ommunion in an Anglican Church.</w:t>
      </w:r>
      <w:r w:rsidR="0021471C" w:rsidRPr="006B76B9">
        <w:rPr>
          <w:rStyle w:val="FootnoteReference"/>
        </w:rPr>
        <w:footnoteReference w:id="192"/>
      </w:r>
      <w:r w:rsidRPr="006B76B9">
        <w:t xml:space="preserve"> Canon</w:t>
      </w:r>
      <w:r w:rsidR="00AB6E80">
        <w:t xml:space="preserve"> </w:t>
      </w:r>
      <w:r w:rsidRPr="006B76B9">
        <w:t>law also prevents Anglicans</w:t>
      </w:r>
      <w:r w:rsidR="00732842">
        <w:t xml:space="preserve"> </w:t>
      </w:r>
      <w:r w:rsidRPr="006B76B9">
        <w:t xml:space="preserve">from receiving Catholic </w:t>
      </w:r>
      <w:r w:rsidR="00C57C40">
        <w:t>h</w:t>
      </w:r>
      <w:r w:rsidRPr="006B76B9">
        <w:t xml:space="preserve">oly </w:t>
      </w:r>
      <w:r w:rsidR="00C57C40">
        <w:t>c</w:t>
      </w:r>
      <w:r w:rsidRPr="006B76B9">
        <w:t>ommunion except in very special extenuating circumstances.</w:t>
      </w:r>
      <w:r w:rsidR="00E93111">
        <w:rPr>
          <w:rStyle w:val="FootnoteReference"/>
        </w:rPr>
        <w:footnoteReference w:id="193"/>
      </w:r>
      <w:r w:rsidRPr="006B76B9">
        <w:t xml:space="preserve"> A Catholic canonical anomaly is that Catholics must be in good standing with their Church to receive </w:t>
      </w:r>
      <w:r w:rsidR="00C57C40">
        <w:t>h</w:t>
      </w:r>
      <w:r w:rsidRPr="006B76B9">
        <w:t xml:space="preserve">oly </w:t>
      </w:r>
      <w:r w:rsidR="00C57C40">
        <w:t>c</w:t>
      </w:r>
      <w:r w:rsidRPr="006B76B9">
        <w:t xml:space="preserve">ommunion. Given that </w:t>
      </w:r>
      <w:r w:rsidR="00551A8A">
        <w:t xml:space="preserve">in my experience, </w:t>
      </w:r>
      <w:r w:rsidR="00676DD0" w:rsidRPr="006B76B9">
        <w:t>more</w:t>
      </w:r>
      <w:r w:rsidRPr="006B76B9">
        <w:t xml:space="preserve"> Catholics </w:t>
      </w:r>
      <w:r w:rsidR="00815F27">
        <w:t>discount</w:t>
      </w:r>
      <w:r w:rsidR="007F5280">
        <w:t xml:space="preserve"> </w:t>
      </w:r>
      <w:r w:rsidRPr="006B76B9">
        <w:t>their Church</w:t>
      </w:r>
      <w:r w:rsidR="006218ED">
        <w:t>’s</w:t>
      </w:r>
      <w:r w:rsidRPr="006B76B9">
        <w:t xml:space="preserve"> teaching and receive the sacrament at Anglican </w:t>
      </w:r>
      <w:r w:rsidR="00BC5EC4">
        <w:t>Eu</w:t>
      </w:r>
      <w:r w:rsidRPr="006B76B9">
        <w:t xml:space="preserve">charists, this places them out of good order </w:t>
      </w:r>
      <w:r w:rsidR="004C336D">
        <w:t>with the</w:t>
      </w:r>
      <w:r w:rsidR="00895B6C">
        <w:t>ir</w:t>
      </w:r>
      <w:r w:rsidR="004C336D">
        <w:t xml:space="preserve"> Church.</w:t>
      </w:r>
      <w:r w:rsidRPr="006B76B9">
        <w:t xml:space="preserve"> </w:t>
      </w:r>
      <w:r w:rsidR="00CD048B">
        <w:t xml:space="preserve">Some </w:t>
      </w:r>
      <w:r w:rsidR="00F07D15">
        <w:t>Catholic laity are</w:t>
      </w:r>
      <w:r w:rsidR="007F73CE">
        <w:t xml:space="preserve"> </w:t>
      </w:r>
      <w:r w:rsidR="00211CD8">
        <w:t>appearing</w:t>
      </w:r>
      <w:r w:rsidR="001B70A6">
        <w:t xml:space="preserve"> to </w:t>
      </w:r>
      <w:r w:rsidR="00B37510">
        <w:t>demonstrate</w:t>
      </w:r>
      <w:r w:rsidR="001B70A6">
        <w:t xml:space="preserve"> </w:t>
      </w:r>
      <w:r w:rsidR="00707B73">
        <w:t>a</w:t>
      </w:r>
      <w:r w:rsidR="00F07D15">
        <w:t xml:space="preserve"> way</w:t>
      </w:r>
      <w:r w:rsidR="00377FF5">
        <w:t xml:space="preserve"> </w:t>
      </w:r>
      <w:r w:rsidR="00707B73">
        <w:t xml:space="preserve">forward </w:t>
      </w:r>
      <w:r w:rsidR="008B24F9">
        <w:t xml:space="preserve">in acting on the </w:t>
      </w:r>
      <w:r w:rsidR="00602AA2">
        <w:t xml:space="preserve">conclusions reached in the ARCIC </w:t>
      </w:r>
      <w:r w:rsidR="00171399">
        <w:t>A</w:t>
      </w:r>
      <w:r w:rsidR="00602AA2">
        <w:t>greements</w:t>
      </w:r>
      <w:r w:rsidR="00377FF5">
        <w:t>, albeit prematurely.</w:t>
      </w:r>
      <w:r w:rsidR="00B81622" w:rsidRPr="00B81622">
        <w:t xml:space="preserve"> </w:t>
      </w:r>
    </w:p>
    <w:p w14:paraId="40D993CD" w14:textId="4F66548E" w:rsidR="00E007D7" w:rsidRPr="00E01016" w:rsidRDefault="0058164C" w:rsidP="00E007D7">
      <w:pPr>
        <w:pStyle w:val="NormalPara"/>
      </w:pPr>
      <w:r>
        <w:lastRenderedPageBreak/>
        <w:t>It is</w:t>
      </w:r>
      <w:r w:rsidR="00B81622">
        <w:t xml:space="preserve"> uncanonical for Anglicans to receive the </w:t>
      </w:r>
      <w:r w:rsidR="0079018B">
        <w:t>m</w:t>
      </w:r>
      <w:r w:rsidR="00B81622">
        <w:t xml:space="preserve">inistry of </w:t>
      </w:r>
      <w:r w:rsidR="00A94CD2">
        <w:t>r</w:t>
      </w:r>
      <w:r w:rsidR="00B81622">
        <w:t>econciliation (</w:t>
      </w:r>
      <w:r w:rsidR="00A94CD2">
        <w:t>c</w:t>
      </w:r>
      <w:r w:rsidR="00B81622">
        <w:t xml:space="preserve">onfession) since </w:t>
      </w:r>
      <w:r w:rsidR="00B81622" w:rsidRPr="006B76B9">
        <w:t xml:space="preserve">priests administer the sacraments licitly </w:t>
      </w:r>
      <w:r w:rsidR="007A7C0A">
        <w:t xml:space="preserve">only </w:t>
      </w:r>
      <w:r w:rsidR="00B81622" w:rsidRPr="006B76B9">
        <w:t>to Catholic</w:t>
      </w:r>
      <w:r w:rsidR="007A7C0A">
        <w:t>s</w:t>
      </w:r>
      <w:r w:rsidR="00B81622" w:rsidRPr="006B76B9">
        <w:t xml:space="preserve"> according to the Code of Canon Law-Book IV.</w:t>
      </w:r>
      <w:r w:rsidR="00B81622" w:rsidRPr="006B76B9">
        <w:rPr>
          <w:rStyle w:val="FootnoteReference"/>
        </w:rPr>
        <w:footnoteReference w:id="194"/>
      </w:r>
      <w:r w:rsidR="00B81622" w:rsidRPr="006B76B9">
        <w:t xml:space="preserve"> </w:t>
      </w:r>
      <w:r w:rsidR="00B81622">
        <w:t>Some</w:t>
      </w:r>
      <w:r w:rsidR="00B81622" w:rsidRPr="006B76B9">
        <w:t xml:space="preserve"> priests are prepared to </w:t>
      </w:r>
      <w:r>
        <w:t xml:space="preserve">discount </w:t>
      </w:r>
      <w:r w:rsidR="00B81622" w:rsidRPr="006B76B9">
        <w:t xml:space="preserve">these canonical instructions which is unsatisfactory for all. </w:t>
      </w:r>
      <w:r w:rsidR="00685D2D">
        <w:t xml:space="preserve">It is </w:t>
      </w:r>
      <w:r w:rsidR="002A354F">
        <w:t>received wisdom</w:t>
      </w:r>
      <w:r w:rsidR="00685D2D">
        <w:t xml:space="preserve"> that </w:t>
      </w:r>
      <w:r w:rsidR="00DE40B9">
        <w:t xml:space="preserve">in the </w:t>
      </w:r>
      <w:r w:rsidR="00BC3BD0">
        <w:t xml:space="preserve">Confessional </w:t>
      </w:r>
      <w:r w:rsidR="00685D2D">
        <w:t>Catholic priests</w:t>
      </w:r>
      <w:r w:rsidR="00F775FB">
        <w:t xml:space="preserve"> hold a liberal attitude</w:t>
      </w:r>
      <w:r w:rsidR="00E41007">
        <w:t xml:space="preserve"> to penitents who </w:t>
      </w:r>
      <w:r w:rsidR="00014111">
        <w:t>practise</w:t>
      </w:r>
      <w:r w:rsidR="00E41007">
        <w:t xml:space="preserve"> artificial contraception</w:t>
      </w:r>
      <w:r w:rsidR="00160C37">
        <w:t xml:space="preserve"> despite the conservative teaching in the Papal Encyclical </w:t>
      </w:r>
      <w:r w:rsidR="00160C37">
        <w:rPr>
          <w:i/>
          <w:iCs/>
        </w:rPr>
        <w:t>Human</w:t>
      </w:r>
      <w:r w:rsidR="009250D9">
        <w:rPr>
          <w:i/>
          <w:iCs/>
        </w:rPr>
        <w:t>ae Vita</w:t>
      </w:r>
      <w:r w:rsidR="007939B0">
        <w:rPr>
          <w:i/>
          <w:iCs/>
        </w:rPr>
        <w:t xml:space="preserve">e </w:t>
      </w:r>
      <w:r w:rsidR="00685B64">
        <w:t xml:space="preserve">forbidding </w:t>
      </w:r>
      <w:r w:rsidR="00945919">
        <w:t xml:space="preserve">this </w:t>
      </w:r>
      <w:r w:rsidR="00685B64">
        <w:t>as sinful.</w:t>
      </w:r>
      <w:r w:rsidR="00EE7D1E">
        <w:rPr>
          <w:rStyle w:val="FootnoteReference"/>
        </w:rPr>
        <w:footnoteReference w:id="195"/>
      </w:r>
    </w:p>
    <w:p w14:paraId="01959D24" w14:textId="54245ABD" w:rsidR="00E007D7" w:rsidRDefault="00E007D7" w:rsidP="00E007D7">
      <w:pPr>
        <w:pStyle w:val="NormalPara"/>
      </w:pPr>
      <w:r>
        <w:t xml:space="preserve">Anglicans who wish to become Catholics have the validity of their baptism recognised by the Catholic Church. </w:t>
      </w:r>
      <w:r w:rsidR="00754A9B">
        <w:t>B</w:t>
      </w:r>
      <w:r>
        <w:t xml:space="preserve">aptism and the </w:t>
      </w:r>
      <w:r w:rsidR="00411486">
        <w:t>E</w:t>
      </w:r>
      <w:r>
        <w:t xml:space="preserve">ucharist are </w:t>
      </w:r>
      <w:r w:rsidR="00EF41A4">
        <w:t>d</w:t>
      </w:r>
      <w:r>
        <w:t xml:space="preserve">ominical </w:t>
      </w:r>
      <w:r w:rsidR="006E596C">
        <w:t>s</w:t>
      </w:r>
      <w:r>
        <w:t xml:space="preserve">acraments being instituted by Christ </w:t>
      </w:r>
      <w:r w:rsidR="00804272">
        <w:t>h</w:t>
      </w:r>
      <w:r w:rsidR="003934B7">
        <w:t>imself</w:t>
      </w:r>
      <w:r w:rsidR="00330778">
        <w:t xml:space="preserve">. </w:t>
      </w:r>
      <w:r w:rsidR="00FC7E79">
        <w:t>R</w:t>
      </w:r>
      <w:r w:rsidR="0076611D">
        <w:t xml:space="preserve">ecognition of one and not the other is </w:t>
      </w:r>
      <w:r w:rsidR="00220429">
        <w:t>doctrinally anomalous</w:t>
      </w:r>
      <w:r w:rsidR="006952F8">
        <w:t xml:space="preserve"> </w:t>
      </w:r>
      <w:r w:rsidR="00796E06">
        <w:t xml:space="preserve">and </w:t>
      </w:r>
      <w:r w:rsidR="004B7E1A">
        <w:t xml:space="preserve">is an issue that should be </w:t>
      </w:r>
      <w:r w:rsidR="00C779A7">
        <w:t>considered</w:t>
      </w:r>
      <w:r w:rsidR="00161BFC">
        <w:t xml:space="preserve"> by both Churches</w:t>
      </w:r>
      <w:r w:rsidR="00315FD7">
        <w:t xml:space="preserve"> in a potential pre</w:t>
      </w:r>
      <w:r w:rsidR="00C81BAA">
        <w:t>-</w:t>
      </w:r>
      <w:r w:rsidR="004C3373">
        <w:t>i</w:t>
      </w:r>
      <w:r w:rsidR="00315FD7">
        <w:t>ntercommunion</w:t>
      </w:r>
      <w:r w:rsidR="00C779A7">
        <w:t xml:space="preserve"> debate.</w:t>
      </w:r>
    </w:p>
    <w:p w14:paraId="45A149A5" w14:textId="3A97BECB" w:rsidR="009F4320" w:rsidRDefault="00D76ACE" w:rsidP="000A14AB">
      <w:pPr>
        <w:pStyle w:val="NormalPara"/>
      </w:pPr>
      <w:r>
        <w:t>I</w:t>
      </w:r>
      <w:r w:rsidR="00F3171C">
        <w:t xml:space="preserve">n the first two </w:t>
      </w:r>
      <w:r w:rsidR="001412B3">
        <w:t>c</w:t>
      </w:r>
      <w:r w:rsidR="00F3171C">
        <w:t xml:space="preserve">hapters </w:t>
      </w:r>
      <w:r w:rsidR="00A80D54">
        <w:t>I</w:t>
      </w:r>
      <w:r>
        <w:t xml:space="preserve"> have </w:t>
      </w:r>
      <w:r w:rsidR="00143073">
        <w:t>demonstrated issues</w:t>
      </w:r>
      <w:r w:rsidR="00BF0D8C">
        <w:t xml:space="preserve"> which have </w:t>
      </w:r>
      <w:r w:rsidR="008C5735">
        <w:t>impacted the</w:t>
      </w:r>
      <w:r w:rsidR="00E86E68">
        <w:t xml:space="preserve"> two </w:t>
      </w:r>
      <w:r w:rsidR="001D1A27">
        <w:t>C</w:t>
      </w:r>
      <w:r w:rsidR="003E2383">
        <w:t>hurches</w:t>
      </w:r>
      <w:r w:rsidR="0027359A">
        <w:t xml:space="preserve">. </w:t>
      </w:r>
      <w:r w:rsidR="00207479">
        <w:t xml:space="preserve">Since the </w:t>
      </w:r>
      <w:r w:rsidR="0066378E">
        <w:t>ARCIC Agreed Statement on Ordination</w:t>
      </w:r>
      <w:r w:rsidR="00393233">
        <w:t xml:space="preserve"> was published</w:t>
      </w:r>
      <w:r w:rsidR="009C52FF">
        <w:t xml:space="preserve">, the principal problem for </w:t>
      </w:r>
      <w:r w:rsidR="00393233">
        <w:t>the Catholic Church</w:t>
      </w:r>
      <w:r w:rsidR="00FC5CC3">
        <w:t xml:space="preserve"> </w:t>
      </w:r>
      <w:r w:rsidR="00D41B38">
        <w:t>is</w:t>
      </w:r>
      <w:r w:rsidR="006952F8">
        <w:t xml:space="preserve"> </w:t>
      </w:r>
      <w:r w:rsidR="008A2D52">
        <w:t xml:space="preserve">the Anglican decision to ordain females to the </w:t>
      </w:r>
      <w:r w:rsidR="0024557E">
        <w:t xml:space="preserve">presbyterate. </w:t>
      </w:r>
      <w:r w:rsidR="00775E32">
        <w:t>T</w:t>
      </w:r>
      <w:r w:rsidR="00510DC7">
        <w:t xml:space="preserve">his </w:t>
      </w:r>
      <w:r w:rsidR="004F59DB">
        <w:t xml:space="preserve">impasse </w:t>
      </w:r>
      <w:r w:rsidR="00510DC7">
        <w:t xml:space="preserve">would need to be </w:t>
      </w:r>
      <w:r w:rsidR="003712ED">
        <w:t xml:space="preserve">resolved </w:t>
      </w:r>
      <w:r w:rsidR="00E96ADA">
        <w:t xml:space="preserve">if my dissertation argument is to </w:t>
      </w:r>
      <w:r w:rsidR="00A51851">
        <w:t>succeed</w:t>
      </w:r>
      <w:r w:rsidR="00C44C9C">
        <w:t xml:space="preserve"> </w:t>
      </w:r>
      <w:r w:rsidR="00584BB8">
        <w:t xml:space="preserve">as would </w:t>
      </w:r>
      <w:r w:rsidR="00A33784">
        <w:t xml:space="preserve">recognition of </w:t>
      </w:r>
      <w:r w:rsidR="00584BB8">
        <w:t>the</w:t>
      </w:r>
      <w:r w:rsidR="00DF150B">
        <w:t xml:space="preserve"> </w:t>
      </w:r>
      <w:r w:rsidR="00584BB8">
        <w:t xml:space="preserve">concomitant </w:t>
      </w:r>
      <w:r w:rsidR="0024557E">
        <w:t xml:space="preserve">issue </w:t>
      </w:r>
      <w:r w:rsidR="0031659A">
        <w:t xml:space="preserve">of </w:t>
      </w:r>
      <w:r w:rsidR="00584BB8">
        <w:t xml:space="preserve">male </w:t>
      </w:r>
      <w:r w:rsidR="0031659A">
        <w:t>hegemony</w:t>
      </w:r>
      <w:r w:rsidR="007D054E">
        <w:t>.</w:t>
      </w:r>
      <w:r w:rsidR="00123834">
        <w:t xml:space="preserve"> </w:t>
      </w:r>
      <w:r w:rsidR="004E1A0D">
        <w:t xml:space="preserve">These two </w:t>
      </w:r>
      <w:r w:rsidR="009D630B">
        <w:t>issues</w:t>
      </w:r>
      <w:r w:rsidR="002D588F">
        <w:t xml:space="preserve"> </w:t>
      </w:r>
      <w:r w:rsidR="009F0056">
        <w:t xml:space="preserve">are therefore </w:t>
      </w:r>
      <w:r w:rsidR="002D588F">
        <w:t>given a speci</w:t>
      </w:r>
      <w:r w:rsidR="00F27DC7">
        <w:t>al place</w:t>
      </w:r>
      <w:r w:rsidR="00097159">
        <w:t xml:space="preserve"> in the following Chapter</w:t>
      </w:r>
      <w:r w:rsidR="001C103D">
        <w:t>.</w:t>
      </w:r>
    </w:p>
    <w:p w14:paraId="06FE22FD" w14:textId="77777777" w:rsidR="005C4D60" w:rsidRDefault="005C4D60">
      <w:pPr>
        <w:rPr>
          <w:rFonts w:eastAsia="Arial Unicode MS"/>
          <w:b w:val="0"/>
          <w:color w:val="000000"/>
          <w:kern w:val="0"/>
          <w:sz w:val="22"/>
          <w:szCs w:val="22"/>
          <w:bdr w:val="nil"/>
          <w:lang w:val="en-US" w:eastAsia="en-GB"/>
          <w14:textOutline w14:w="0" w14:cap="flat" w14:cmpd="sng" w14:algn="ctr">
            <w14:noFill/>
            <w14:prstDash w14:val="solid"/>
            <w14:bevel/>
          </w14:textOutline>
          <w14:ligatures w14:val="none"/>
        </w:rPr>
      </w:pPr>
      <w:r>
        <w:br w:type="page"/>
      </w:r>
    </w:p>
    <w:p w14:paraId="30C5E925" w14:textId="3150E216" w:rsidR="001F34FB" w:rsidRPr="00D66E22" w:rsidRDefault="00C9578D" w:rsidP="000748AE">
      <w:pPr>
        <w:pStyle w:val="Heading1"/>
      </w:pPr>
      <w:bookmarkStart w:id="20" w:name="_Toc225621153"/>
      <w:r w:rsidRPr="00D66E22">
        <w:lastRenderedPageBreak/>
        <w:t xml:space="preserve">Chapter </w:t>
      </w:r>
      <w:r w:rsidR="00302345" w:rsidRPr="00D66E22">
        <w:t>3 Residual</w:t>
      </w:r>
      <w:r w:rsidR="004D66CC" w:rsidRPr="00D66E22">
        <w:t xml:space="preserve"> Problems</w:t>
      </w:r>
      <w:bookmarkEnd w:id="20"/>
    </w:p>
    <w:p w14:paraId="5B1163F9" w14:textId="634079C9" w:rsidR="00710FEB" w:rsidRDefault="00710FEB" w:rsidP="000814F8">
      <w:pPr>
        <w:pStyle w:val="Heading2"/>
      </w:pPr>
      <w:bookmarkStart w:id="21" w:name="_Toc225621154"/>
      <w:r>
        <w:t xml:space="preserve">Male </w:t>
      </w:r>
      <w:r w:rsidR="00EB611D">
        <w:t>H</w:t>
      </w:r>
      <w:r>
        <w:t>egemony</w:t>
      </w:r>
      <w:bookmarkEnd w:id="21"/>
    </w:p>
    <w:p w14:paraId="6F0D81CC" w14:textId="6B21DD63" w:rsidR="002B1A5C" w:rsidRPr="006B76B9" w:rsidRDefault="000677B8" w:rsidP="002B1A5C">
      <w:pPr>
        <w:pStyle w:val="NormalPara"/>
      </w:pPr>
      <w:r>
        <w:t xml:space="preserve">The importance </w:t>
      </w:r>
      <w:r w:rsidR="002F27B1">
        <w:t xml:space="preserve">of </w:t>
      </w:r>
      <w:r w:rsidR="003901B3">
        <w:t>non-</w:t>
      </w:r>
      <w:r w:rsidR="003901B3" w:rsidRPr="006B76B9">
        <w:t>doctrinal</w:t>
      </w:r>
      <w:r w:rsidR="00471936" w:rsidRPr="006B76B9">
        <w:t xml:space="preserve"> influences affecting the main argument should be recogni</w:t>
      </w:r>
      <w:r w:rsidR="003E60E7">
        <w:t>s</w:t>
      </w:r>
      <w:r w:rsidR="00471936" w:rsidRPr="006B76B9">
        <w:t>ed</w:t>
      </w:r>
      <w:r w:rsidR="00E669BB">
        <w:t xml:space="preserve"> </w:t>
      </w:r>
      <w:r w:rsidR="00B92E13">
        <w:t>especially</w:t>
      </w:r>
      <w:r w:rsidR="00471936" w:rsidRPr="006B76B9">
        <w:t xml:space="preserve"> </w:t>
      </w:r>
      <w:r w:rsidR="00433021" w:rsidRPr="006B76B9">
        <w:t>th</w:t>
      </w:r>
      <w:r w:rsidR="00433021">
        <w:t>at</w:t>
      </w:r>
      <w:r w:rsidR="00433021" w:rsidRPr="006B76B9">
        <w:t xml:space="preserve"> of</w:t>
      </w:r>
      <w:r w:rsidR="00471936" w:rsidRPr="006B76B9">
        <w:t xml:space="preserve"> male hegemony </w:t>
      </w:r>
      <w:r w:rsidR="00FE1832">
        <w:t>with</w:t>
      </w:r>
      <w:r w:rsidR="00471936" w:rsidRPr="006B76B9">
        <w:t xml:space="preserve"> its</w:t>
      </w:r>
      <w:r w:rsidR="00C36CF3">
        <w:t xml:space="preserve"> </w:t>
      </w:r>
      <w:r w:rsidR="00471936" w:rsidRPr="006B76B9">
        <w:t>impact on female priesthood.</w:t>
      </w:r>
      <w:r w:rsidR="00471936">
        <w:t xml:space="preserve"> This</w:t>
      </w:r>
      <w:r w:rsidR="0040549A">
        <w:t xml:space="preserve"> </w:t>
      </w:r>
      <w:r w:rsidR="0051459E">
        <w:t xml:space="preserve">phenomenon </w:t>
      </w:r>
      <w:r w:rsidR="00471936" w:rsidRPr="006B76B9">
        <w:t>plague</w:t>
      </w:r>
      <w:r w:rsidR="00834806">
        <w:t>s</w:t>
      </w:r>
      <w:r w:rsidR="00471936" w:rsidRPr="006B76B9">
        <w:t xml:space="preserve"> both </w:t>
      </w:r>
      <w:r w:rsidR="000D5EB9">
        <w:t>C</w:t>
      </w:r>
      <w:r w:rsidR="00471936" w:rsidRPr="006B76B9">
        <w:t>hurches</w:t>
      </w:r>
      <w:r w:rsidR="00915C6C">
        <w:t>.</w:t>
      </w:r>
      <w:r w:rsidR="0040397D">
        <w:t xml:space="preserve"> The </w:t>
      </w:r>
      <w:r w:rsidR="00DB36E3">
        <w:t xml:space="preserve">importance of the </w:t>
      </w:r>
      <w:r w:rsidR="0040397D">
        <w:t>male voice in calling out this</w:t>
      </w:r>
      <w:r w:rsidR="004A4BAF">
        <w:t xml:space="preserve"> issue is a powerful </w:t>
      </w:r>
      <w:r w:rsidR="006F480F">
        <w:t>instrument for justice</w:t>
      </w:r>
      <w:r w:rsidR="00E27775">
        <w:t xml:space="preserve"> and should be encouraged by the Christian Church</w:t>
      </w:r>
      <w:r w:rsidR="005C6E03">
        <w:t>.</w:t>
      </w:r>
      <w:r w:rsidR="002B1A5C" w:rsidRPr="006B76B9">
        <w:t xml:space="preserve"> </w:t>
      </w:r>
    </w:p>
    <w:p w14:paraId="4C1F6243" w14:textId="652B0123" w:rsidR="00E95DFF" w:rsidRDefault="00B85428" w:rsidP="002B1A5C">
      <w:pPr>
        <w:pStyle w:val="NormalPara"/>
      </w:pPr>
      <w:r>
        <w:t xml:space="preserve">Williams </w:t>
      </w:r>
      <w:r w:rsidR="00C44FE8">
        <w:t>argues</w:t>
      </w:r>
      <w:r w:rsidR="002B1A5C" w:rsidRPr="006B76B9">
        <w:t xml:space="preserve"> male-female polarity extends far beyond biological discrepancies, </w:t>
      </w:r>
      <w:r w:rsidR="004C24C1">
        <w:t>finding</w:t>
      </w:r>
      <w:r w:rsidR="002B1A5C" w:rsidRPr="006B76B9">
        <w:t xml:space="preserve"> a place embedded in the cultural exchanges between male and female which discriminate </w:t>
      </w:r>
      <w:r w:rsidR="002B1A5C">
        <w:t xml:space="preserve">against </w:t>
      </w:r>
      <w:r w:rsidR="002B1A5C" w:rsidRPr="006B76B9">
        <w:t xml:space="preserve">the latter. </w:t>
      </w:r>
      <w:r w:rsidR="00C8143A">
        <w:t>Male dominance also</w:t>
      </w:r>
      <w:r w:rsidR="002679F0">
        <w:t xml:space="preserve"> </w:t>
      </w:r>
      <w:r w:rsidR="009D487D">
        <w:t>has</w:t>
      </w:r>
      <w:r w:rsidR="002679F0">
        <w:t xml:space="preserve"> contextualised </w:t>
      </w:r>
      <w:r w:rsidR="008D09AE">
        <w:t>t</w:t>
      </w:r>
      <w:r w:rsidR="002B1A5C" w:rsidRPr="006B76B9">
        <w:t>heological arguments result</w:t>
      </w:r>
      <w:r w:rsidR="001705D7">
        <w:t>ing</w:t>
      </w:r>
      <w:r w:rsidR="002B1A5C" w:rsidRPr="006B76B9">
        <w:t xml:space="preserve"> in women feeling they belong to a</w:t>
      </w:r>
      <w:r w:rsidR="00612DF3">
        <w:t>n</w:t>
      </w:r>
      <w:r w:rsidR="002B1A5C" w:rsidRPr="006B76B9">
        <w:t xml:space="preserve"> </w:t>
      </w:r>
      <w:r w:rsidR="00DA4C9D">
        <w:t xml:space="preserve">inadequate </w:t>
      </w:r>
      <w:r w:rsidR="00652617">
        <w:t>C</w:t>
      </w:r>
      <w:r w:rsidR="002B1A5C" w:rsidRPr="006B76B9">
        <w:t xml:space="preserve">hurch </w:t>
      </w:r>
      <w:r w:rsidR="00F76157">
        <w:t xml:space="preserve">in terms </w:t>
      </w:r>
      <w:r w:rsidR="00E56503">
        <w:t>of</w:t>
      </w:r>
      <w:r w:rsidR="002B1A5C" w:rsidRPr="006B76B9">
        <w:t xml:space="preserve"> liberation and harmony. Th</w:t>
      </w:r>
      <w:r w:rsidR="00674F0B">
        <w:t xml:space="preserve">at </w:t>
      </w:r>
      <w:r w:rsidR="002B1A5C" w:rsidRPr="006B76B9">
        <w:t xml:space="preserve">there is a difference between men and women in the relationship to the humanity of Jesus </w:t>
      </w:r>
      <w:r w:rsidR="00514241">
        <w:t>is erroneous</w:t>
      </w:r>
      <w:r w:rsidR="00F43885">
        <w:t xml:space="preserve"> </w:t>
      </w:r>
      <w:r w:rsidR="002B1A5C" w:rsidRPr="006B76B9">
        <w:t xml:space="preserve">since the </w:t>
      </w:r>
      <w:r w:rsidR="00ED0EED">
        <w:t>i</w:t>
      </w:r>
      <w:r w:rsidR="00FE09A7">
        <w:t xml:space="preserve">ncarnational </w:t>
      </w:r>
      <w:r w:rsidR="002B1A5C" w:rsidRPr="006B76B9">
        <w:t xml:space="preserve">assumption of the Word in </w:t>
      </w:r>
      <w:r w:rsidR="00860EF6">
        <w:t xml:space="preserve">human totality </w:t>
      </w:r>
      <w:r w:rsidR="002B1A5C" w:rsidRPr="006B76B9">
        <w:t>makes clear. The misconception of a one</w:t>
      </w:r>
      <w:r w:rsidR="00BB7337">
        <w:t xml:space="preserve"> </w:t>
      </w:r>
      <w:r w:rsidR="002B1A5C" w:rsidRPr="006B76B9">
        <w:t>dimensional descendancy of Jesus to the Father is part of the problem and encouraged arguments such as only the malen</w:t>
      </w:r>
      <w:r w:rsidR="004410E6">
        <w:t>ess o</w:t>
      </w:r>
      <w:r w:rsidR="002B1A5C" w:rsidRPr="006B76B9">
        <w:t>f Jesus could confront the masculine power base and free women from the patriarchal society, something which the feminist theologian Ruether calls ‘kenosis of patriarchy</w:t>
      </w:r>
      <w:r w:rsidR="00FE1546" w:rsidRPr="006B76B9">
        <w:t>.’</w:t>
      </w:r>
      <w:r w:rsidR="002B1A5C" w:rsidRPr="006B76B9">
        <w:t xml:space="preserve">  If this is credible theologically, it’s main drive is in the fact of an image of crucified male powerlessness, identifying with the rejected of the world including women. Though more theologising needs to be done on this </w:t>
      </w:r>
      <w:r w:rsidR="00375335">
        <w:t>issue</w:t>
      </w:r>
      <w:r w:rsidR="002B1A5C" w:rsidRPr="006B76B9">
        <w:t>, it’s credibility rests on the centrality of the maleness of Jesus’ identity but not in a way which has been traditionally used by the opponents of female ordination.</w:t>
      </w:r>
      <w:r w:rsidR="002B1A5C" w:rsidRPr="006B76B9">
        <w:rPr>
          <w:rStyle w:val="FootnoteReference"/>
        </w:rPr>
        <w:footnoteReference w:id="196"/>
      </w:r>
    </w:p>
    <w:p w14:paraId="57E66F1B" w14:textId="7C4DFF58" w:rsidR="002B1A5C" w:rsidRDefault="005C6E03" w:rsidP="002B1A5C">
      <w:pPr>
        <w:pStyle w:val="NormalPara"/>
      </w:pPr>
      <w:r>
        <w:t>M</w:t>
      </w:r>
      <w:r w:rsidR="002B1A5C" w:rsidRPr="006B76B9">
        <w:t xml:space="preserve">ale hegemony is a largely unrecognized segment in the doctrinal arguments surrounding female </w:t>
      </w:r>
      <w:r w:rsidR="00556DC6">
        <w:t>o</w:t>
      </w:r>
      <w:r w:rsidR="002B1A5C" w:rsidRPr="006B76B9">
        <w:t>rdination</w:t>
      </w:r>
      <w:r w:rsidR="006256E3">
        <w:t xml:space="preserve"> often </w:t>
      </w:r>
      <w:r w:rsidR="00345267">
        <w:t>resulting in unconscious bias.</w:t>
      </w:r>
      <w:r w:rsidR="00345267" w:rsidRPr="006B76B9">
        <w:t xml:space="preserve"> It</w:t>
      </w:r>
      <w:r w:rsidR="002B1A5C" w:rsidRPr="006B76B9">
        <w:t xml:space="preserve"> has serious implications for the acceptance of the ARCIC Agreements of Eucharist and Ministry regarding female priests and bishops</w:t>
      </w:r>
      <w:r w:rsidR="00C501C1" w:rsidRPr="006B76B9">
        <w:t>.</w:t>
      </w:r>
      <w:r w:rsidR="00C501C1">
        <w:t xml:space="preserve"> </w:t>
      </w:r>
      <w:r w:rsidR="00F77B8C">
        <w:t>It</w:t>
      </w:r>
      <w:r w:rsidR="00FD6C08">
        <w:t xml:space="preserve"> </w:t>
      </w:r>
      <w:r w:rsidR="002B1A5C">
        <w:t xml:space="preserve">presents a serious problem for Catholicism because of the potential involvement of female Anglican priests in an </w:t>
      </w:r>
      <w:r w:rsidR="005D51F7">
        <w:t>i</w:t>
      </w:r>
      <w:r w:rsidR="002B1A5C">
        <w:t>ntercommunion s</w:t>
      </w:r>
      <w:r w:rsidR="001128FA">
        <w:t>c</w:t>
      </w:r>
      <w:r w:rsidR="00B3412F">
        <w:t>heme</w:t>
      </w:r>
      <w:r w:rsidR="002B1A5C">
        <w:t>.</w:t>
      </w:r>
      <w:r w:rsidR="002B1A5C" w:rsidRPr="00DD3897">
        <w:t xml:space="preserve"> </w:t>
      </w:r>
    </w:p>
    <w:p w14:paraId="7FB3207D" w14:textId="4F7F5AC3" w:rsidR="00B5788E" w:rsidRDefault="008E1279" w:rsidP="002B1A5C">
      <w:pPr>
        <w:pStyle w:val="NormalPara"/>
      </w:pPr>
      <w:r>
        <w:t>Since</w:t>
      </w:r>
      <w:r w:rsidR="002B1A5C" w:rsidRPr="006B76B9">
        <w:t xml:space="preserve"> God made humankind in God’s image, exclusive maleness cannot be attributed to the character of the Divine. The richness of God’s creation can be found in both sexes and </w:t>
      </w:r>
      <w:r w:rsidR="002B1A5C">
        <w:t xml:space="preserve">validates </w:t>
      </w:r>
      <w:r w:rsidR="002B1A5C" w:rsidRPr="006B76B9">
        <w:t xml:space="preserve">female priesthood. God has made men and women equal. </w:t>
      </w:r>
      <w:r w:rsidR="0065353B">
        <w:t>F</w:t>
      </w:r>
      <w:r w:rsidR="002B1A5C">
        <w:t xml:space="preserve">emale priesthood should not be a barrier to </w:t>
      </w:r>
      <w:r w:rsidR="00185BB6">
        <w:t>i</w:t>
      </w:r>
      <w:r w:rsidR="00B7249F">
        <w:t>ntercommunion</w:t>
      </w:r>
      <w:r w:rsidR="00AF2B7B">
        <w:t xml:space="preserve"> </w:t>
      </w:r>
      <w:r w:rsidR="00331D35">
        <w:t>and needs</w:t>
      </w:r>
      <w:r w:rsidR="002B1A5C">
        <w:t xml:space="preserve"> exploring further by Catholi</w:t>
      </w:r>
      <w:r w:rsidR="00AF2B7B">
        <w:t>cism</w:t>
      </w:r>
      <w:r w:rsidR="00ED4BFC">
        <w:t xml:space="preserve"> as </w:t>
      </w:r>
      <w:r w:rsidR="00ED4BFC">
        <w:lastRenderedPageBreak/>
        <w:t xml:space="preserve">should male </w:t>
      </w:r>
      <w:r w:rsidR="00334E21">
        <w:t>hegemony</w:t>
      </w:r>
      <w:r w:rsidR="00621041">
        <w:t xml:space="preserve"> within </w:t>
      </w:r>
      <w:r w:rsidR="002E1652">
        <w:t xml:space="preserve">both </w:t>
      </w:r>
      <w:r w:rsidR="00621041">
        <w:t>Church</w:t>
      </w:r>
      <w:r w:rsidR="00327641">
        <w:t>es</w:t>
      </w:r>
      <w:r w:rsidR="00AD7FA5">
        <w:t xml:space="preserve">. It was considered a </w:t>
      </w:r>
      <w:r w:rsidR="00342CF5">
        <w:t xml:space="preserve">great </w:t>
      </w:r>
      <w:r w:rsidR="00AD7FA5">
        <w:t>novelty when I appointed</w:t>
      </w:r>
      <w:r w:rsidR="00046D0E">
        <w:t xml:space="preserve"> the first female </w:t>
      </w:r>
      <w:r w:rsidR="002F15F6">
        <w:t>v</w:t>
      </w:r>
      <w:r w:rsidR="00046D0E">
        <w:t>icar</w:t>
      </w:r>
      <w:r w:rsidR="00992239">
        <w:t xml:space="preserve">’s </w:t>
      </w:r>
      <w:r w:rsidR="002F15F6">
        <w:t>w</w:t>
      </w:r>
      <w:r w:rsidR="00992239">
        <w:t xml:space="preserve">arden in </w:t>
      </w:r>
      <w:r w:rsidR="00362670">
        <w:t>the Upton by Chester</w:t>
      </w:r>
      <w:r w:rsidR="00061FF0">
        <w:t xml:space="preserve"> </w:t>
      </w:r>
      <w:r w:rsidR="00526671">
        <w:t xml:space="preserve">parish in </w:t>
      </w:r>
      <w:r w:rsidR="00EB7A97">
        <w:t>c</w:t>
      </w:r>
      <w:r w:rsidR="00EB0F98">
        <w:t>.1987</w:t>
      </w:r>
      <w:r w:rsidR="008A08FD">
        <w:t>.</w:t>
      </w:r>
    </w:p>
    <w:p w14:paraId="0D406515" w14:textId="08ED753E" w:rsidR="00B5788E" w:rsidRPr="006B76B9" w:rsidRDefault="006E62E4" w:rsidP="0025373C">
      <w:pPr>
        <w:pStyle w:val="Heading2"/>
      </w:pPr>
      <w:bookmarkStart w:id="22" w:name="_Toc225621155"/>
      <w:r>
        <w:t xml:space="preserve">Female </w:t>
      </w:r>
      <w:r w:rsidR="005516C1">
        <w:t>O</w:t>
      </w:r>
      <w:r w:rsidRPr="0025373C">
        <w:t>rdination</w:t>
      </w:r>
      <w:bookmarkEnd w:id="22"/>
    </w:p>
    <w:p w14:paraId="762582EE" w14:textId="1D988C02" w:rsidR="00F0305C" w:rsidRPr="006B76B9" w:rsidRDefault="00F0305C" w:rsidP="00F0305C">
      <w:pPr>
        <w:pStyle w:val="NormalPara"/>
      </w:pPr>
      <w:r w:rsidRPr="006B76B9">
        <w:t xml:space="preserve">Anglicans </w:t>
      </w:r>
      <w:r w:rsidR="005848BB">
        <w:t xml:space="preserve">accept </w:t>
      </w:r>
      <w:r>
        <w:t xml:space="preserve">female </w:t>
      </w:r>
      <w:r w:rsidR="005848BB">
        <w:t>priesthood</w:t>
      </w:r>
      <w:r w:rsidRPr="006B76B9">
        <w:t xml:space="preserve"> </w:t>
      </w:r>
      <w:r>
        <w:t>in the belief Christ’s</w:t>
      </w:r>
      <w:r w:rsidRPr="006B76B9">
        <w:t xml:space="preserve"> Incarnation</w:t>
      </w:r>
      <w:r>
        <w:t xml:space="preserve"> </w:t>
      </w:r>
      <w:r w:rsidRPr="006B76B9">
        <w:t xml:space="preserve">is </w:t>
      </w:r>
      <w:r>
        <w:t xml:space="preserve">significant </w:t>
      </w:r>
      <w:r w:rsidRPr="006B76B9">
        <w:t xml:space="preserve">not </w:t>
      </w:r>
      <w:r w:rsidR="00BB1FFB">
        <w:t>through</w:t>
      </w:r>
      <w:r>
        <w:t xml:space="preserve"> </w:t>
      </w:r>
      <w:r w:rsidRPr="006B76B9">
        <w:t>his sexual identity but</w:t>
      </w:r>
      <w:r w:rsidR="00027144">
        <w:t xml:space="preserve"> </w:t>
      </w:r>
      <w:r w:rsidR="00BB1FFB">
        <w:t>through</w:t>
      </w:r>
      <w:r w:rsidRPr="006B76B9">
        <w:t xml:space="preserve"> his humanity. The</w:t>
      </w:r>
      <w:r>
        <w:t xml:space="preserve"> </w:t>
      </w:r>
      <w:r w:rsidRPr="006B76B9">
        <w:t xml:space="preserve">first witnesses to the </w:t>
      </w:r>
      <w:r w:rsidR="000C54AF">
        <w:t>R</w:t>
      </w:r>
      <w:r w:rsidRPr="006B76B9">
        <w:t>esurrection being women</w:t>
      </w:r>
      <w:r>
        <w:t xml:space="preserve"> is </w:t>
      </w:r>
      <w:r w:rsidRPr="006B76B9">
        <w:t>s</w:t>
      </w:r>
      <w:r>
        <w:t>triking</w:t>
      </w:r>
      <w:r w:rsidRPr="006B76B9">
        <w:t xml:space="preserve"> </w:t>
      </w:r>
      <w:r w:rsidR="005D361E">
        <w:t>in a</w:t>
      </w:r>
      <w:r w:rsidR="00C71F94">
        <w:t xml:space="preserve"> </w:t>
      </w:r>
      <w:r w:rsidRPr="006B76B9">
        <w:t xml:space="preserve">male dominated </w:t>
      </w:r>
      <w:r w:rsidR="001110E8">
        <w:t>S</w:t>
      </w:r>
      <w:r w:rsidRPr="006B76B9">
        <w:t>emitic society</w:t>
      </w:r>
      <w:r>
        <w:t>.</w:t>
      </w:r>
      <w:r w:rsidRPr="006B76B9">
        <w:t xml:space="preserve"> The belief that restoring a holistic character to </w:t>
      </w:r>
      <w:r w:rsidR="005D0346">
        <w:t>m</w:t>
      </w:r>
      <w:r w:rsidRPr="006B76B9">
        <w:t xml:space="preserve">inistry and the convincing argument </w:t>
      </w:r>
      <w:r>
        <w:t xml:space="preserve">that many </w:t>
      </w:r>
      <w:r w:rsidRPr="006B76B9">
        <w:t xml:space="preserve">women </w:t>
      </w:r>
      <w:r>
        <w:t xml:space="preserve">had </w:t>
      </w:r>
      <w:r w:rsidRPr="006B76B9">
        <w:t xml:space="preserve">a vocation to priesthood carried a great deal of authority. The General Synod of the Church of England approved the </w:t>
      </w:r>
      <w:r w:rsidR="00456355">
        <w:t xml:space="preserve">relevant </w:t>
      </w:r>
      <w:r w:rsidR="00983831">
        <w:t>bill</w:t>
      </w:r>
      <w:r w:rsidR="000902B9">
        <w:t>;</w:t>
      </w:r>
      <w:r>
        <w:t xml:space="preserve"> </w:t>
      </w:r>
      <w:r w:rsidRPr="006B76B9">
        <w:t>the first ordinations of female Anglican priests t</w:t>
      </w:r>
      <w:r w:rsidR="008818FE">
        <w:t>aking</w:t>
      </w:r>
      <w:r w:rsidRPr="006B76B9">
        <w:t xml:space="preserve"> place in 1994.</w:t>
      </w:r>
      <w:r w:rsidRPr="006B76B9">
        <w:rPr>
          <w:rStyle w:val="FootnoteReference"/>
        </w:rPr>
        <w:footnoteReference w:id="197"/>
      </w:r>
      <w:r w:rsidRPr="006B76B9">
        <w:t xml:space="preserve"> </w:t>
      </w:r>
    </w:p>
    <w:p w14:paraId="28F88E6F" w14:textId="511C9EC2" w:rsidR="00F0305C" w:rsidRPr="00710FEB" w:rsidRDefault="00F0305C" w:rsidP="006A59FB">
      <w:pPr>
        <w:pStyle w:val="NormalPara"/>
      </w:pPr>
      <w:r w:rsidRPr="006B76B9">
        <w:t>Th</w:t>
      </w:r>
      <w:r>
        <w:t>is</w:t>
      </w:r>
      <w:r w:rsidRPr="006B76B9">
        <w:t xml:space="preserve"> issue was considered </w:t>
      </w:r>
      <w:r>
        <w:t xml:space="preserve">sufficiently </w:t>
      </w:r>
      <w:r w:rsidRPr="006B76B9">
        <w:t xml:space="preserve">important to </w:t>
      </w:r>
      <w:r>
        <w:t>receive comments</w:t>
      </w:r>
      <w:r w:rsidRPr="006B76B9">
        <w:t xml:space="preserve"> in the1994 Clarifications</w:t>
      </w:r>
      <w:r w:rsidR="000D4BBA">
        <w:t>,</w:t>
      </w:r>
      <w:r w:rsidR="005076D7">
        <w:t xml:space="preserve"> </w:t>
      </w:r>
      <w:r w:rsidRPr="006B76B9">
        <w:t xml:space="preserve">a subcommittee </w:t>
      </w:r>
      <w:r w:rsidR="00CC549B">
        <w:t>established</w:t>
      </w:r>
      <w:r w:rsidRPr="006B76B9">
        <w:t xml:space="preserve"> to deal with </w:t>
      </w:r>
      <w:r w:rsidR="007B6887">
        <w:t>E</w:t>
      </w:r>
      <w:r w:rsidRPr="006B76B9">
        <w:t xml:space="preserve">ucharist and </w:t>
      </w:r>
      <w:r w:rsidR="007B6887">
        <w:t>M</w:t>
      </w:r>
      <w:r w:rsidRPr="006B76B9">
        <w:t>inistry issues affected by the Vatican</w:t>
      </w:r>
      <w:r w:rsidR="00C114B8">
        <w:t>’s response</w:t>
      </w:r>
      <w:r w:rsidRPr="006B76B9">
        <w:t xml:space="preserve"> to the Final Report. Bishop Santer and Archbishop O’Connor referred to Cardinal Cassidy</w:t>
      </w:r>
      <w:r w:rsidR="006309E4">
        <w:t xml:space="preserve">’s assertion </w:t>
      </w:r>
      <w:r w:rsidRPr="006B76B9">
        <w:t xml:space="preserve">that </w:t>
      </w:r>
      <w:r w:rsidR="00AA09AB">
        <w:t xml:space="preserve">the two </w:t>
      </w:r>
      <w:r w:rsidRPr="006B76B9">
        <w:t>Agreement</w:t>
      </w:r>
      <w:r w:rsidR="00AA09AB">
        <w:t>s</w:t>
      </w:r>
      <w:r w:rsidRPr="006B76B9">
        <w:t xml:space="preserve"> </w:t>
      </w:r>
      <w:r w:rsidR="00EC2732">
        <w:t xml:space="preserve">were </w:t>
      </w:r>
      <w:r w:rsidRPr="006B76B9">
        <w:t xml:space="preserve">galvanized </w:t>
      </w:r>
      <w:r w:rsidR="00FF4DB5" w:rsidRPr="006B76B9">
        <w:t xml:space="preserve">by </w:t>
      </w:r>
      <w:r w:rsidR="00A94401">
        <w:t>C</w:t>
      </w:r>
      <w:r w:rsidR="00FF4DB5" w:rsidRPr="006B76B9">
        <w:t>larifications</w:t>
      </w:r>
      <w:r w:rsidRPr="006B76B9">
        <w:t xml:space="preserve"> and no further enquiry was needed albeit female ordination remained controversial.</w:t>
      </w:r>
      <w:r w:rsidRPr="006B76B9">
        <w:rPr>
          <w:rStyle w:val="FootnoteReference"/>
        </w:rPr>
        <w:footnoteReference w:id="198"/>
      </w:r>
    </w:p>
    <w:p w14:paraId="053F390B" w14:textId="55711BA1" w:rsidR="00C830E0" w:rsidRDefault="00023FC2" w:rsidP="00A644BB">
      <w:pPr>
        <w:pStyle w:val="NormalPara"/>
      </w:pPr>
      <w:r>
        <w:t xml:space="preserve"> </w:t>
      </w:r>
      <w:r w:rsidR="00F0305C" w:rsidRPr="006B76B9">
        <w:t xml:space="preserve">Ivereigh referred to the lack of women’s representation in the Catholic Church </w:t>
      </w:r>
      <w:r w:rsidR="003243E2" w:rsidRPr="006B76B9">
        <w:t>quoting Fernandez</w:t>
      </w:r>
      <w:r w:rsidR="00F0305C" w:rsidRPr="006B76B9">
        <w:t xml:space="preserve"> as justifying the fact that women are overlooked since they are not part of the priesthood</w:t>
      </w:r>
      <w:r w:rsidR="004F5C20">
        <w:t>,</w:t>
      </w:r>
      <w:r w:rsidR="00F0305C" w:rsidRPr="006B76B9">
        <w:rPr>
          <w:rStyle w:val="FootnoteReference"/>
        </w:rPr>
        <w:footnoteReference w:id="199"/>
      </w:r>
      <w:r w:rsidR="00250156">
        <w:t xml:space="preserve"> </w:t>
      </w:r>
      <w:r w:rsidR="00DD13EC">
        <w:t>Hi</w:t>
      </w:r>
      <w:r w:rsidR="00F0305C" w:rsidRPr="006B76B9">
        <w:t xml:space="preserve">s lack of appearance when the report on </w:t>
      </w:r>
      <w:r w:rsidR="00B545C5">
        <w:t>W</w:t>
      </w:r>
      <w:r w:rsidR="00F0305C" w:rsidRPr="006B76B9">
        <w:t xml:space="preserve">omen’s </w:t>
      </w:r>
      <w:r w:rsidR="008F4793" w:rsidRPr="006B76B9">
        <w:t>Ministries</w:t>
      </w:r>
      <w:r w:rsidR="008F4793">
        <w:t>,</w:t>
      </w:r>
      <w:r w:rsidR="008F4793" w:rsidRPr="006B76B9">
        <w:t xml:space="preserve"> his</w:t>
      </w:r>
      <w:r w:rsidR="00F0305C" w:rsidRPr="006B76B9">
        <w:t xml:space="preserve"> specialty</w:t>
      </w:r>
      <w:r w:rsidR="008F4793">
        <w:t xml:space="preserve">, </w:t>
      </w:r>
      <w:r w:rsidR="00F0305C" w:rsidRPr="006B76B9">
        <w:t xml:space="preserve">was presented to the </w:t>
      </w:r>
      <w:r w:rsidR="00F0305C">
        <w:t xml:space="preserve">2023 </w:t>
      </w:r>
      <w:r w:rsidR="00F0305C" w:rsidRPr="006B76B9">
        <w:t>Synod on Synodality, sending i</w:t>
      </w:r>
      <w:r w:rsidR="00F0305C">
        <w:t xml:space="preserve">nstead </w:t>
      </w:r>
      <w:r w:rsidR="00F0305C" w:rsidRPr="006B76B9">
        <w:t xml:space="preserve">junior representatives, caused strong </w:t>
      </w:r>
      <w:r w:rsidR="00CF5C08">
        <w:t>reaction</w:t>
      </w:r>
      <w:r w:rsidR="00F0305C" w:rsidRPr="006B76B9">
        <w:t>.</w:t>
      </w:r>
      <w:r w:rsidR="00F0305C" w:rsidRPr="006B76B9">
        <w:rPr>
          <w:rStyle w:val="FootnoteReference"/>
        </w:rPr>
        <w:footnoteReference w:id="200"/>
      </w:r>
      <w:r w:rsidR="00F0305C" w:rsidRPr="006B76B9">
        <w:t xml:space="preserve"> After </w:t>
      </w:r>
      <w:r w:rsidR="00F0305C">
        <w:t xml:space="preserve">receiving </w:t>
      </w:r>
      <w:r w:rsidR="00F0305C" w:rsidRPr="006B76B9">
        <w:t xml:space="preserve">much criticism, he eventually responded with a more positive report on the place of women in </w:t>
      </w:r>
      <w:r w:rsidR="00F0305C">
        <w:t>his</w:t>
      </w:r>
      <w:r w:rsidR="00F0305C" w:rsidRPr="006B76B9">
        <w:t xml:space="preserve"> Church and challenged sexist stereotypes though </w:t>
      </w:r>
      <w:r w:rsidR="00F0305C">
        <w:t>that</w:t>
      </w:r>
      <w:r w:rsidR="00F0305C" w:rsidRPr="006B76B9">
        <w:t xml:space="preserve"> did not </w:t>
      </w:r>
      <w:r w:rsidR="00F0305C">
        <w:t>extend to</w:t>
      </w:r>
      <w:r w:rsidR="00F0305C" w:rsidRPr="006B76B9">
        <w:t xml:space="preserve"> the status quo.  Despite this he </w:t>
      </w:r>
      <w:r w:rsidR="00F0305C">
        <w:t xml:space="preserve">argued </w:t>
      </w:r>
      <w:r w:rsidR="00F0305C" w:rsidRPr="006B76B9">
        <w:t>that what is revealed by the Holy Spirit cannot be blocked.</w:t>
      </w:r>
      <w:r w:rsidR="00F0305C" w:rsidRPr="006B76B9">
        <w:rPr>
          <w:rStyle w:val="FootnoteReference"/>
        </w:rPr>
        <w:footnoteReference w:id="201"/>
      </w:r>
      <w:r w:rsidR="00F0305C" w:rsidRPr="006B76B9">
        <w:t xml:space="preserve"> </w:t>
      </w:r>
      <w:r w:rsidR="00F0305C">
        <w:t>Whilst t</w:t>
      </w:r>
      <w:r w:rsidR="00F0305C" w:rsidRPr="006B76B9">
        <w:t>his indicate</w:t>
      </w:r>
      <w:r w:rsidR="00F0305C">
        <w:t xml:space="preserve">d </w:t>
      </w:r>
      <w:r w:rsidR="00F0305C" w:rsidRPr="006B76B9">
        <w:t xml:space="preserve">an ambiguity towards </w:t>
      </w:r>
      <w:r w:rsidR="00F0305C">
        <w:t>Catholic w</w:t>
      </w:r>
      <w:r w:rsidR="00F0305C" w:rsidRPr="006B76B9">
        <w:t>omen</w:t>
      </w:r>
      <w:r w:rsidR="00F0305C">
        <w:t xml:space="preserve">, Fernandez </w:t>
      </w:r>
      <w:r w:rsidR="00A94A38">
        <w:t>creditab</w:t>
      </w:r>
      <w:r w:rsidR="004E220D">
        <w:t xml:space="preserve">ly </w:t>
      </w:r>
      <w:r w:rsidR="006A47C1">
        <w:t>indicated</w:t>
      </w:r>
      <w:r w:rsidR="00F0305C">
        <w:t xml:space="preserve"> a</w:t>
      </w:r>
      <w:r w:rsidR="00DB7BD5">
        <w:t xml:space="preserve"> </w:t>
      </w:r>
      <w:r w:rsidR="00F0305C">
        <w:t xml:space="preserve">change of position following further doctrinal discernment. </w:t>
      </w:r>
      <w:r w:rsidR="00FA3616">
        <w:t>This strengthens</w:t>
      </w:r>
      <w:r w:rsidR="005D5E38">
        <w:t xml:space="preserve"> </w:t>
      </w:r>
      <w:r w:rsidR="00F0305C">
        <w:t xml:space="preserve">my dissertation argument </w:t>
      </w:r>
      <w:r w:rsidR="005D5E38">
        <w:t>in t</w:t>
      </w:r>
      <w:r w:rsidR="00F0305C">
        <w:t>hat a similar pneumatic</w:t>
      </w:r>
      <w:r w:rsidR="004E7E0D">
        <w:t xml:space="preserve">ally </w:t>
      </w:r>
      <w:r w:rsidR="0081224D">
        <w:t xml:space="preserve">driven </w:t>
      </w:r>
      <w:r w:rsidR="00A94298">
        <w:t xml:space="preserve">discernment </w:t>
      </w:r>
      <w:r w:rsidR="00F0305C">
        <w:t xml:space="preserve">could provide </w:t>
      </w:r>
      <w:r w:rsidR="00A57C10">
        <w:t>a</w:t>
      </w:r>
      <w:r w:rsidR="0068631B">
        <w:t xml:space="preserve"> Spirit filled</w:t>
      </w:r>
      <w:r w:rsidR="00D96138">
        <w:t xml:space="preserve"> instrument</w:t>
      </w:r>
      <w:r w:rsidR="00F0305C">
        <w:t xml:space="preserve"> for change within Catholicism</w:t>
      </w:r>
      <w:r w:rsidR="0007678D">
        <w:t xml:space="preserve"> as has </w:t>
      </w:r>
      <w:r w:rsidR="00716142">
        <w:t xml:space="preserve">occurred </w:t>
      </w:r>
      <w:r w:rsidR="008C7FC5">
        <w:t>in the past.</w:t>
      </w:r>
    </w:p>
    <w:p w14:paraId="09A24EB2" w14:textId="36E72ED4" w:rsidR="00A644BB" w:rsidRPr="00704F4B" w:rsidRDefault="00A644BB" w:rsidP="00BA3003">
      <w:pPr>
        <w:pStyle w:val="Heading2"/>
      </w:pPr>
      <w:r w:rsidRPr="00A644BB">
        <w:lastRenderedPageBreak/>
        <w:t xml:space="preserve"> </w:t>
      </w:r>
      <w:bookmarkStart w:id="23" w:name="_Toc225621156"/>
      <w:r w:rsidR="00E17ECE">
        <w:t>Histori</w:t>
      </w:r>
      <w:r w:rsidR="00080244">
        <w:t xml:space="preserve">cal </w:t>
      </w:r>
      <w:r w:rsidR="005516C1">
        <w:t>O</w:t>
      </w:r>
      <w:r>
        <w:t>rdination</w:t>
      </w:r>
      <w:bookmarkEnd w:id="23"/>
    </w:p>
    <w:p w14:paraId="32B1BE15" w14:textId="01B24557" w:rsidR="00A644BB" w:rsidRPr="006B76B9" w:rsidRDefault="00A644BB" w:rsidP="00A644BB">
      <w:pPr>
        <w:pStyle w:val="NormalPara"/>
      </w:pPr>
      <w:r w:rsidRPr="006B76B9">
        <w:t xml:space="preserve">ARCIC describes ordained priesthood as belonging to a different realm of the Spirit to that of the priesthood of all believers. It is essential that </w:t>
      </w:r>
      <w:r>
        <w:t xml:space="preserve">episcopal </w:t>
      </w:r>
      <w:r w:rsidRPr="006B76B9">
        <w:t xml:space="preserve">ministry is linked </w:t>
      </w:r>
      <w:r w:rsidR="00F1412F">
        <w:t>to</w:t>
      </w:r>
      <w:r w:rsidRPr="006B76B9">
        <w:t xml:space="preserve"> an historic Apostolic </w:t>
      </w:r>
      <w:r w:rsidR="001C782C">
        <w:t>s</w:t>
      </w:r>
      <w:r w:rsidRPr="006B76B9">
        <w:t xml:space="preserve">uccession </w:t>
      </w:r>
      <w:r>
        <w:t xml:space="preserve">whilst </w:t>
      </w:r>
      <w:r w:rsidRPr="006B76B9">
        <w:t>conced</w:t>
      </w:r>
      <w:r>
        <w:t>ing</w:t>
      </w:r>
      <w:r w:rsidRPr="006B76B9">
        <w:t xml:space="preserve"> that non episcopal ministries hold their own validity. Nevertheless, ARCIC maintain</w:t>
      </w:r>
      <w:r w:rsidR="00E90558">
        <w:t>ing</w:t>
      </w:r>
      <w:r w:rsidRPr="006B76B9">
        <w:t xml:space="preserve"> a sacerdotal interpretation of </w:t>
      </w:r>
      <w:r w:rsidR="00241285">
        <w:t>m</w:t>
      </w:r>
      <w:r w:rsidRPr="006B76B9">
        <w:t xml:space="preserve">inistry is expressed in the </w:t>
      </w:r>
      <w:r w:rsidR="004C2642">
        <w:t>e</w:t>
      </w:r>
      <w:r w:rsidRPr="006B76B9">
        <w:t xml:space="preserve">ucharistic </w:t>
      </w:r>
      <w:r w:rsidR="00B94E2A">
        <w:t>p</w:t>
      </w:r>
      <w:r w:rsidRPr="006B76B9">
        <w:t>residency guaranteeing the link between the local and universal</w:t>
      </w:r>
      <w:r w:rsidR="00254498">
        <w:t xml:space="preserve"> aspects</w:t>
      </w:r>
      <w:r w:rsidRPr="006B76B9">
        <w:t xml:space="preserve"> of the Church.</w:t>
      </w:r>
      <w:r w:rsidRPr="006B76B9">
        <w:rPr>
          <w:rStyle w:val="FootnoteReference"/>
        </w:rPr>
        <w:footnoteReference w:id="202"/>
      </w:r>
      <w:r w:rsidRPr="006B76B9">
        <w:t xml:space="preserve"> </w:t>
      </w:r>
    </w:p>
    <w:p w14:paraId="5C4DF80B" w14:textId="193ABAA4" w:rsidR="00C830E0" w:rsidRDefault="00C830E0" w:rsidP="00C830E0">
      <w:pPr>
        <w:pStyle w:val="NormalPara"/>
      </w:pPr>
      <w:r w:rsidRPr="006B76B9">
        <w:t xml:space="preserve">The rediscovery of the common priesthood of the </w:t>
      </w:r>
      <w:r w:rsidR="001F4E14">
        <w:t>c</w:t>
      </w:r>
      <w:r w:rsidRPr="006B76B9">
        <w:t xml:space="preserve">hurch has led to a reappraisal of </w:t>
      </w:r>
      <w:r w:rsidR="001C782C">
        <w:t>a</w:t>
      </w:r>
      <w:r w:rsidRPr="006B76B9">
        <w:t xml:space="preserve">postolic </w:t>
      </w:r>
      <w:r w:rsidR="001C782C">
        <w:t>s</w:t>
      </w:r>
      <w:r w:rsidRPr="006B76B9">
        <w:t xml:space="preserve">uccession by modern Anglicans. </w:t>
      </w:r>
      <w:r>
        <w:t xml:space="preserve">This </w:t>
      </w:r>
      <w:r w:rsidR="00AF4E2D">
        <w:t>is based</w:t>
      </w:r>
      <w:r>
        <w:t xml:space="preserve"> </w:t>
      </w:r>
      <w:r w:rsidR="00CF2ABD" w:rsidRPr="006B76B9">
        <w:t>on</w:t>
      </w:r>
      <w:r w:rsidRPr="006B76B9">
        <w:t xml:space="preserve"> the visible signs of apostolic activity within the witness of the </w:t>
      </w:r>
      <w:r w:rsidR="00B94E2A">
        <w:t>C</w:t>
      </w:r>
      <w:r w:rsidRPr="006B76B9">
        <w:t xml:space="preserve">hurch as much as </w:t>
      </w:r>
      <w:r w:rsidR="00B83BC4" w:rsidRPr="006B76B9">
        <w:t>the laying</w:t>
      </w:r>
      <w:r w:rsidRPr="006B76B9">
        <w:t xml:space="preserve"> on of </w:t>
      </w:r>
      <w:r w:rsidR="00B83BC4">
        <w:t>episcopal</w:t>
      </w:r>
      <w:r w:rsidR="00201E7D">
        <w:t xml:space="preserve"> </w:t>
      </w:r>
      <w:r w:rsidRPr="006B76B9">
        <w:t>hands</w:t>
      </w:r>
      <w:r w:rsidR="00201E7D">
        <w:t>.</w:t>
      </w:r>
      <w:r w:rsidRPr="006B76B9">
        <w:t xml:space="preserve"> It is significant that the ARCIC 1973 Statement on Ministry bypasses the Catholic judgement on Anglican Orders by transferring the focus to affirmative images of ministry concerning the priesthood of Christ and those of the general priesthood of the </w:t>
      </w:r>
      <w:r w:rsidR="00AD16C9">
        <w:t>c</w:t>
      </w:r>
      <w:r w:rsidRPr="006B76B9">
        <w:t xml:space="preserve">hurch. Therefore, unity on the character of ministry takes priority over mutual recognition of ministries between the two </w:t>
      </w:r>
      <w:r w:rsidR="00E01FC9">
        <w:t>C</w:t>
      </w:r>
      <w:r w:rsidRPr="006B76B9">
        <w:t>hurches.</w:t>
      </w:r>
      <w:r w:rsidRPr="006B76B9">
        <w:rPr>
          <w:rStyle w:val="FootnoteReference"/>
        </w:rPr>
        <w:footnoteReference w:id="203"/>
      </w:r>
      <w:r w:rsidRPr="006B76B9">
        <w:t xml:space="preserve"> </w:t>
      </w:r>
    </w:p>
    <w:p w14:paraId="627D11C9" w14:textId="0DC4D5DE" w:rsidR="00F0305C" w:rsidRPr="00161BD2" w:rsidRDefault="00E34FBA" w:rsidP="00E17ECE">
      <w:pPr>
        <w:pStyle w:val="Heading2"/>
        <w:rPr>
          <w:i/>
          <w:iCs/>
        </w:rPr>
      </w:pPr>
      <w:bookmarkStart w:id="24" w:name="_Toc225621157"/>
      <w:r w:rsidRPr="00161BD2">
        <w:rPr>
          <w:i/>
          <w:iCs/>
        </w:rPr>
        <w:t>Ad</w:t>
      </w:r>
      <w:r w:rsidR="00033A4A" w:rsidRPr="00161BD2">
        <w:rPr>
          <w:i/>
          <w:iCs/>
        </w:rPr>
        <w:t>iaphor</w:t>
      </w:r>
      <w:r w:rsidR="004E495A">
        <w:rPr>
          <w:i/>
          <w:iCs/>
        </w:rPr>
        <w:t>a</w:t>
      </w:r>
      <w:bookmarkEnd w:id="24"/>
    </w:p>
    <w:p w14:paraId="3E09A061" w14:textId="3A90D7BC" w:rsidR="004C172A" w:rsidRDefault="007B008B" w:rsidP="00160260">
      <w:pPr>
        <w:pStyle w:val="NormalPara"/>
      </w:pPr>
      <w:r>
        <w:t>This term</w:t>
      </w:r>
      <w:r w:rsidR="00955B3D">
        <w:rPr>
          <w:i/>
          <w:iCs/>
        </w:rPr>
        <w:t xml:space="preserve"> </w:t>
      </w:r>
      <w:r w:rsidR="00955B3D">
        <w:t xml:space="preserve">is identified in the </w:t>
      </w:r>
      <w:r w:rsidR="00955B3D" w:rsidRPr="006B76B9">
        <w:t>2004 Windsor Report</w:t>
      </w:r>
      <w:r w:rsidR="00955B3D">
        <w:t xml:space="preserve"> as relevant </w:t>
      </w:r>
      <w:r w:rsidR="00955B3D" w:rsidRPr="006B76B9">
        <w:t xml:space="preserve">to contemporary Anglican theological thought. </w:t>
      </w:r>
      <w:r w:rsidR="001A3C3F">
        <w:t xml:space="preserve">It </w:t>
      </w:r>
      <w:r w:rsidR="001A3C3F" w:rsidRPr="006B76B9">
        <w:t>addressed</w:t>
      </w:r>
      <w:r w:rsidR="00955B3D" w:rsidRPr="006B76B9">
        <w:t xml:space="preserve"> issues of diversity which should not be considered as divisive within Anglicanism since historically </w:t>
      </w:r>
      <w:r w:rsidR="00955B3D">
        <w:t xml:space="preserve">it </w:t>
      </w:r>
      <w:r w:rsidR="00955B3D" w:rsidRPr="006B76B9">
        <w:t>has lived with core doctrines</w:t>
      </w:r>
      <w:r w:rsidR="00955B3D">
        <w:t xml:space="preserve"> </w:t>
      </w:r>
      <w:r w:rsidR="00955B3D" w:rsidRPr="006B76B9">
        <w:t>which can be accepted without causing schism</w:t>
      </w:r>
      <w:r w:rsidR="007F473F" w:rsidRPr="006B76B9">
        <w:t xml:space="preserve">. </w:t>
      </w:r>
      <w:r w:rsidR="00955B3D" w:rsidRPr="006B76B9">
        <w:t>Williams in his 2009 Rome</w:t>
      </w:r>
      <w:r w:rsidR="00955B3D">
        <w:t xml:space="preserve"> lecture</w:t>
      </w:r>
      <w:r w:rsidR="00955B3D" w:rsidRPr="006B76B9">
        <w:t xml:space="preserve"> applied this to controversial aspects of  </w:t>
      </w:r>
      <w:r w:rsidR="00857E62">
        <w:t xml:space="preserve">the </w:t>
      </w:r>
      <w:r w:rsidR="00955B3D" w:rsidRPr="006B76B9">
        <w:t xml:space="preserve">ARCIC Statements by posing the question of whether in respect </w:t>
      </w:r>
      <w:r w:rsidR="00955B3D" w:rsidRPr="009A3645">
        <w:t>of the fundamental agreement raised, the issues which still prove divisive carry the same</w:t>
      </w:r>
      <w:r w:rsidR="00955B3D" w:rsidRPr="006B76B9">
        <w:t xml:space="preserve"> theological weight.</w:t>
      </w:r>
      <w:r w:rsidR="00955B3D" w:rsidRPr="006B76B9">
        <w:rPr>
          <w:rStyle w:val="FootnoteReference"/>
        </w:rPr>
        <w:footnoteReference w:id="204"/>
      </w:r>
      <w:r w:rsidR="00955B3D">
        <w:t xml:space="preserve"> </w:t>
      </w:r>
      <w:r w:rsidR="00955B3D" w:rsidRPr="006B76B9">
        <w:t xml:space="preserve">This is a compelling </w:t>
      </w:r>
      <w:r w:rsidR="00955B3D">
        <w:t>argument</w:t>
      </w:r>
      <w:r w:rsidR="00955B3D" w:rsidRPr="006B76B9">
        <w:t xml:space="preserve"> on female</w:t>
      </w:r>
      <w:r w:rsidR="00955B3D">
        <w:t xml:space="preserve"> priesthood and worthy of further review </w:t>
      </w:r>
      <w:r w:rsidR="00955B3D" w:rsidRPr="006B76B9">
        <w:t>since unanimity has previously been reached by ARCIC on the question of what constitutes valid ministry.</w:t>
      </w:r>
      <w:r w:rsidR="00955B3D">
        <w:t xml:space="preserve"> It therefore resonates with my argument.</w:t>
      </w:r>
    </w:p>
    <w:p w14:paraId="3639E5A1" w14:textId="1A1DE654" w:rsidR="00701AFD" w:rsidRPr="006B76B9" w:rsidRDefault="00657947" w:rsidP="002E07BD">
      <w:pPr>
        <w:pStyle w:val="Heading2"/>
      </w:pPr>
      <w:bookmarkStart w:id="25" w:name="_Toc225621158"/>
      <w:r>
        <w:t>The Laity</w:t>
      </w:r>
      <w:bookmarkEnd w:id="25"/>
    </w:p>
    <w:p w14:paraId="1A05E7CF" w14:textId="52E69110" w:rsidR="00C25207" w:rsidRPr="006B76B9" w:rsidRDefault="006E395D" w:rsidP="00C25207">
      <w:pPr>
        <w:pStyle w:val="NormalPara"/>
      </w:pPr>
      <w:r w:rsidRPr="006B76B9">
        <w:t xml:space="preserve">The 1988 Lambeth </w:t>
      </w:r>
      <w:r w:rsidR="00DA6332" w:rsidRPr="006B76B9">
        <w:t>Conference</w:t>
      </w:r>
      <w:r w:rsidR="004C0D59">
        <w:t xml:space="preserve"> </w:t>
      </w:r>
      <w:r w:rsidRPr="006B76B9">
        <w:t xml:space="preserve">affirmed the ARCIC Statements on Eucharist and Ministry with the proviso that the high concept of ministry be set within an equally important concept of the </w:t>
      </w:r>
      <w:r w:rsidRPr="004C5DAA">
        <w:t>ministry</w:t>
      </w:r>
      <w:r w:rsidRPr="006B76B9">
        <w:t xml:space="preserve"> of the laity</w:t>
      </w:r>
      <w:r w:rsidR="002D14D2">
        <w:t>.</w:t>
      </w:r>
      <w:r w:rsidR="002D14D2">
        <w:rPr>
          <w:rStyle w:val="FootnoteReference"/>
        </w:rPr>
        <w:footnoteReference w:id="205"/>
      </w:r>
      <w:r w:rsidR="00720C2D">
        <w:t xml:space="preserve"> </w:t>
      </w:r>
      <w:r w:rsidR="006B711F" w:rsidRPr="006B76B9">
        <w:t xml:space="preserve">Anglican lay </w:t>
      </w:r>
      <w:r w:rsidR="006B711F" w:rsidRPr="00630070">
        <w:t>involvement</w:t>
      </w:r>
      <w:r w:rsidR="006B711F" w:rsidRPr="006B76B9">
        <w:t xml:space="preserve"> express</w:t>
      </w:r>
      <w:r w:rsidR="00155522">
        <w:t>es</w:t>
      </w:r>
      <w:r w:rsidR="00CC3302">
        <w:t xml:space="preserve"> the </w:t>
      </w:r>
      <w:r w:rsidR="00F7715C">
        <w:t xml:space="preserve">inclusive </w:t>
      </w:r>
      <w:r w:rsidR="006B711F" w:rsidRPr="006B76B9">
        <w:t>membership of the</w:t>
      </w:r>
      <w:r w:rsidR="006B711F" w:rsidRPr="00DC351F">
        <w:rPr>
          <w:i/>
          <w:iCs/>
        </w:rPr>
        <w:t xml:space="preserve"> </w:t>
      </w:r>
      <w:r w:rsidR="00B42F1F">
        <w:rPr>
          <w:i/>
          <w:iCs/>
        </w:rPr>
        <w:t>l</w:t>
      </w:r>
      <w:r w:rsidR="006B711F" w:rsidRPr="00DC351F">
        <w:rPr>
          <w:i/>
          <w:iCs/>
        </w:rPr>
        <w:t>aos</w:t>
      </w:r>
      <w:r w:rsidR="00B16381">
        <w:t xml:space="preserve">; </w:t>
      </w:r>
      <w:r w:rsidR="004C5DAA" w:rsidRPr="006B76B9">
        <w:t xml:space="preserve">the </w:t>
      </w:r>
      <w:r w:rsidR="00B42F1F">
        <w:t>C</w:t>
      </w:r>
      <w:r w:rsidR="004C5DAA" w:rsidRPr="006B76B9">
        <w:t>hurch</w:t>
      </w:r>
      <w:r w:rsidR="006B711F" w:rsidRPr="006B76B9">
        <w:t xml:space="preserve"> as the </w:t>
      </w:r>
      <w:r w:rsidR="00335FE3">
        <w:t>P</w:t>
      </w:r>
      <w:r w:rsidR="006B711F" w:rsidRPr="006B76B9">
        <w:t>eople of God</w:t>
      </w:r>
      <w:r w:rsidR="0086106E">
        <w:t xml:space="preserve">. </w:t>
      </w:r>
      <w:r w:rsidR="006B711F" w:rsidRPr="006B76B9">
        <w:t xml:space="preserve">At every level of </w:t>
      </w:r>
      <w:r w:rsidR="00B42F1F">
        <w:t>C</w:t>
      </w:r>
      <w:r w:rsidR="006B711F" w:rsidRPr="006B76B9">
        <w:t xml:space="preserve">hurch </w:t>
      </w:r>
      <w:r w:rsidR="00827CB0" w:rsidRPr="006B76B9">
        <w:t>government, lay</w:t>
      </w:r>
      <w:r w:rsidR="006B711F" w:rsidRPr="006B76B9">
        <w:t xml:space="preserve"> </w:t>
      </w:r>
      <w:r w:rsidR="006B711F" w:rsidRPr="006B76B9">
        <w:lastRenderedPageBreak/>
        <w:t xml:space="preserve">consultation is assured by Church of England </w:t>
      </w:r>
      <w:r w:rsidR="006F2676">
        <w:t>C</w:t>
      </w:r>
      <w:r w:rsidR="006B711F" w:rsidRPr="006B76B9">
        <w:t xml:space="preserve">anon </w:t>
      </w:r>
      <w:r w:rsidR="006F2676">
        <w:t>L</w:t>
      </w:r>
      <w:r w:rsidR="006B711F" w:rsidRPr="006B76B9">
        <w:t xml:space="preserve">aw whereas the Catholic </w:t>
      </w:r>
      <w:r w:rsidR="006F2676">
        <w:t>M</w:t>
      </w:r>
      <w:r w:rsidR="006B711F" w:rsidRPr="006B76B9">
        <w:t xml:space="preserve">agisterium is </w:t>
      </w:r>
      <w:r w:rsidR="004C5DAA" w:rsidRPr="006B76B9">
        <w:t>exclusively clerically</w:t>
      </w:r>
      <w:r w:rsidR="006B711F" w:rsidRPr="006B76B9">
        <w:t xml:space="preserve"> driven. </w:t>
      </w:r>
      <w:r w:rsidR="00F958BA">
        <w:t>The recent Synod o</w:t>
      </w:r>
      <w:r w:rsidR="00BC2190">
        <w:t>n</w:t>
      </w:r>
      <w:r w:rsidR="00F958BA">
        <w:t xml:space="preserve"> Synodality </w:t>
      </w:r>
      <w:r w:rsidR="00993105">
        <w:t xml:space="preserve">feedback reported </w:t>
      </w:r>
      <w:r w:rsidR="00E3626F">
        <w:t xml:space="preserve">Catholic </w:t>
      </w:r>
      <w:r w:rsidR="00DB109D">
        <w:t xml:space="preserve">desire for more laity representation in </w:t>
      </w:r>
      <w:r w:rsidR="006127A7">
        <w:t>C</w:t>
      </w:r>
      <w:r w:rsidR="00E6092E">
        <w:t>hurch affairs</w:t>
      </w:r>
      <w:r w:rsidR="008572E4">
        <w:t>,</w:t>
      </w:r>
      <w:r w:rsidR="00E96365">
        <w:rPr>
          <w:rStyle w:val="FootnoteReference"/>
        </w:rPr>
        <w:footnoteReference w:id="206"/>
      </w:r>
      <w:r w:rsidR="00E6092E">
        <w:t xml:space="preserve"> </w:t>
      </w:r>
      <w:r w:rsidR="00FC7737">
        <w:t>indicating</w:t>
      </w:r>
      <w:r w:rsidR="00DB0A6B">
        <w:t xml:space="preserve"> </w:t>
      </w:r>
      <w:r w:rsidR="006B711F" w:rsidRPr="006B76B9">
        <w:t>rece</w:t>
      </w:r>
      <w:r w:rsidR="00C17B34">
        <w:t>ptive</w:t>
      </w:r>
      <w:r w:rsidR="006B711F" w:rsidRPr="006B76B9">
        <w:t xml:space="preserve"> ecumenism </w:t>
      </w:r>
      <w:r w:rsidR="00D7178B">
        <w:t xml:space="preserve">from Anglicanism </w:t>
      </w:r>
      <w:r w:rsidR="006B711F" w:rsidRPr="006B76B9">
        <w:t>might</w:t>
      </w:r>
      <w:r w:rsidR="004C24EE">
        <w:t xml:space="preserve"> </w:t>
      </w:r>
      <w:r w:rsidR="00DB0A6B">
        <w:t xml:space="preserve">be of </w:t>
      </w:r>
      <w:r w:rsidR="006B711F" w:rsidRPr="006B76B9">
        <w:t>ben</w:t>
      </w:r>
      <w:r w:rsidR="004C24EE">
        <w:t>efit</w:t>
      </w:r>
      <w:r w:rsidR="006B711F" w:rsidRPr="006B76B9">
        <w:t xml:space="preserve"> </w:t>
      </w:r>
      <w:r w:rsidR="00DB0A6B">
        <w:t xml:space="preserve">to </w:t>
      </w:r>
      <w:r w:rsidR="006B711F" w:rsidRPr="006B76B9">
        <w:t>Catholicism.</w:t>
      </w:r>
    </w:p>
    <w:p w14:paraId="66DD7C86" w14:textId="0EA82CA8" w:rsidR="00752D99" w:rsidRPr="00752D99" w:rsidRDefault="00C25207" w:rsidP="00DA537B">
      <w:pPr>
        <w:pStyle w:val="Heading2"/>
      </w:pPr>
      <w:bookmarkStart w:id="26" w:name="_Toc225621159"/>
      <w:r w:rsidRPr="006B76B9">
        <w:t>Apostolic Succession</w:t>
      </w:r>
      <w:bookmarkEnd w:id="26"/>
    </w:p>
    <w:p w14:paraId="7162AD9E" w14:textId="0219449A" w:rsidR="00953BD0" w:rsidRPr="006B76B9" w:rsidRDefault="00C63A19" w:rsidP="000874CA">
      <w:pPr>
        <w:pStyle w:val="NormalPara"/>
      </w:pPr>
      <w:r>
        <w:t>Mascall</w:t>
      </w:r>
      <w:r w:rsidR="008666D5">
        <w:t xml:space="preserve"> a</w:t>
      </w:r>
      <w:r w:rsidR="008666D5" w:rsidRPr="006B76B9">
        <w:t>rgu</w:t>
      </w:r>
      <w:r w:rsidR="008666D5">
        <w:t xml:space="preserve">es </w:t>
      </w:r>
      <w:r w:rsidR="00DF130A">
        <w:t>a</w:t>
      </w:r>
      <w:r w:rsidR="008666D5" w:rsidRPr="00720C2D">
        <w:t>postolic</w:t>
      </w:r>
      <w:r w:rsidR="008666D5" w:rsidRPr="006B76B9">
        <w:t xml:space="preserve"> </w:t>
      </w:r>
      <w:r w:rsidR="00DF130A">
        <w:t>s</w:t>
      </w:r>
      <w:r w:rsidR="008666D5" w:rsidRPr="006B76B9">
        <w:t xml:space="preserve">uccession contains a flaw if it suggests that ordained </w:t>
      </w:r>
      <w:r w:rsidR="00364001">
        <w:t>m</w:t>
      </w:r>
      <w:r w:rsidR="008666D5" w:rsidRPr="006B76B9">
        <w:t>inistry can be seen as a substitute for the invisible Christ.</w:t>
      </w:r>
      <w:r w:rsidR="008666D5" w:rsidRPr="006B76B9">
        <w:rPr>
          <w:rStyle w:val="FootnoteReference"/>
        </w:rPr>
        <w:footnoteReference w:id="207"/>
      </w:r>
      <w:r w:rsidR="008666D5" w:rsidRPr="006B76B9">
        <w:t xml:space="preserve"> </w:t>
      </w:r>
      <w:r w:rsidR="0024599A">
        <w:t>He</w:t>
      </w:r>
      <w:r w:rsidR="00F878A8">
        <w:t xml:space="preserve"> further argues</w:t>
      </w:r>
      <w:r w:rsidR="00CD6197">
        <w:t xml:space="preserve"> </w:t>
      </w:r>
      <w:r w:rsidR="00446CCD">
        <w:t xml:space="preserve">the term </w:t>
      </w:r>
      <w:r w:rsidR="00C25207" w:rsidRPr="006B76B9">
        <w:t xml:space="preserve">feeds into </w:t>
      </w:r>
      <w:r w:rsidR="00CD6197">
        <w:t>a</w:t>
      </w:r>
      <w:r w:rsidR="00C25207" w:rsidRPr="006B76B9">
        <w:t xml:space="preserve"> pipeline theory</w:t>
      </w:r>
      <w:r w:rsidR="00C25861">
        <w:t xml:space="preserve"> and </w:t>
      </w:r>
      <w:r w:rsidR="00C25207">
        <w:t xml:space="preserve">that the </w:t>
      </w:r>
      <w:r w:rsidR="00842014">
        <w:t>C</w:t>
      </w:r>
      <w:r w:rsidR="00C25207">
        <w:t xml:space="preserve">hurch </w:t>
      </w:r>
      <w:r w:rsidR="00762F88">
        <w:t>m</w:t>
      </w:r>
      <w:r w:rsidR="00C25207">
        <w:t>ilitant is not merely an earthly reality but only a fraction of the Church Catholic</w:t>
      </w:r>
      <w:r w:rsidR="00502A70">
        <w:t>.</w:t>
      </w:r>
      <w:r w:rsidR="0003039F">
        <w:t xml:space="preserve"> </w:t>
      </w:r>
      <w:r w:rsidR="00C25207" w:rsidRPr="006B76B9">
        <w:t xml:space="preserve">The </w:t>
      </w:r>
      <w:r w:rsidR="00985A2A">
        <w:t>C</w:t>
      </w:r>
      <w:r w:rsidR="00C25207" w:rsidRPr="006B76B9">
        <w:t xml:space="preserve">hurch changes but it does so by increasing since in the </w:t>
      </w:r>
      <w:r w:rsidR="00762F88">
        <w:t>a</w:t>
      </w:r>
      <w:r w:rsidR="00C25207" w:rsidRPr="006B76B9">
        <w:t xml:space="preserve">postolic </w:t>
      </w:r>
      <w:r w:rsidR="00762F88">
        <w:t>e</w:t>
      </w:r>
      <w:r w:rsidR="00C25207" w:rsidRPr="006B76B9">
        <w:t xml:space="preserve">piscopate, each </w:t>
      </w:r>
      <w:r w:rsidR="00A14444">
        <w:t>m</w:t>
      </w:r>
      <w:r w:rsidR="00C25207" w:rsidRPr="006B76B9">
        <w:t xml:space="preserve">inister consecrated does not leave it by death. The </w:t>
      </w:r>
      <w:r w:rsidR="00842014">
        <w:t>C</w:t>
      </w:r>
      <w:r w:rsidR="00C25207" w:rsidRPr="006B76B9">
        <w:t xml:space="preserve">hurch grows in the fullness of </w:t>
      </w:r>
      <w:proofErr w:type="gramStart"/>
      <w:r w:rsidR="008E345F" w:rsidRPr="006B76B9">
        <w:t>time</w:t>
      </w:r>
      <w:proofErr w:type="gramEnd"/>
      <w:r w:rsidR="008E345F">
        <w:t xml:space="preserve"> </w:t>
      </w:r>
      <w:r w:rsidR="00C25207" w:rsidRPr="006B76B9">
        <w:t xml:space="preserve">and the episcopate likewise grows within it. Therefore strictly, theologically a newly consecrated bishop is not a successor to the </w:t>
      </w:r>
      <w:r w:rsidR="00C61F9E">
        <w:t>A</w:t>
      </w:r>
      <w:r w:rsidR="00C25207" w:rsidRPr="006B76B9">
        <w:t xml:space="preserve">postles, that </w:t>
      </w:r>
      <w:r w:rsidR="00A2798C">
        <w:t>mi</w:t>
      </w:r>
      <w:r w:rsidR="00C25207" w:rsidRPr="006B76B9">
        <w:t xml:space="preserve">nister is a new </w:t>
      </w:r>
      <w:r w:rsidR="00A70A02">
        <w:t>A</w:t>
      </w:r>
      <w:r w:rsidR="00C25207" w:rsidRPr="006B76B9">
        <w:t>postle.</w:t>
      </w:r>
      <w:r w:rsidR="00C25207" w:rsidRPr="006B76B9">
        <w:rPr>
          <w:rStyle w:val="FootnoteReference"/>
        </w:rPr>
        <w:footnoteReference w:id="208"/>
      </w:r>
      <w:r w:rsidR="00C25207" w:rsidRPr="006B76B9">
        <w:t xml:space="preserve"> It is Jesus, the </w:t>
      </w:r>
      <w:r w:rsidR="00CD3855">
        <w:t>G</w:t>
      </w:r>
      <w:r w:rsidR="00C25207" w:rsidRPr="006B76B9">
        <w:t xml:space="preserve">reat </w:t>
      </w:r>
      <w:r w:rsidR="00CD3855">
        <w:t>H</w:t>
      </w:r>
      <w:r w:rsidR="00C25207" w:rsidRPr="006B76B9">
        <w:t xml:space="preserve">igh </w:t>
      </w:r>
      <w:r w:rsidR="00CD3855">
        <w:t>P</w:t>
      </w:r>
      <w:r w:rsidR="00C25207" w:rsidRPr="006B76B9">
        <w:t xml:space="preserve">riest and </w:t>
      </w:r>
      <w:r w:rsidR="00F951E2">
        <w:t>A</w:t>
      </w:r>
      <w:r w:rsidR="00C25207" w:rsidRPr="006B76B9">
        <w:t xml:space="preserve">postle who is the ultimate actor in every ordination and </w:t>
      </w:r>
      <w:r w:rsidR="00D117BC" w:rsidRPr="006B76B9">
        <w:t>episcopa</w:t>
      </w:r>
      <w:r w:rsidR="00D117BC">
        <w:t>l</w:t>
      </w:r>
      <w:r w:rsidR="00C25207" w:rsidRPr="006B76B9">
        <w:t xml:space="preserve"> consecration. Members of the </w:t>
      </w:r>
      <w:r w:rsidR="001D44E7">
        <w:t>C</w:t>
      </w:r>
      <w:r w:rsidR="00C25207" w:rsidRPr="006B76B9">
        <w:t xml:space="preserve">hurch </w:t>
      </w:r>
      <w:r w:rsidR="00B10394">
        <w:t>M</w:t>
      </w:r>
      <w:r w:rsidR="00C25207" w:rsidRPr="006B76B9">
        <w:t>ilitant within the universal living and growing organism</w:t>
      </w:r>
      <w:r w:rsidR="00BE128C">
        <w:t>,</w:t>
      </w:r>
      <w:r w:rsidR="00C25207" w:rsidRPr="006B76B9">
        <w:t xml:space="preserve"> the Body of Christ, </w:t>
      </w:r>
      <w:r w:rsidR="00503CDA">
        <w:t xml:space="preserve">and </w:t>
      </w:r>
      <w:r w:rsidR="00C25207" w:rsidRPr="006B76B9">
        <w:t>its members are not the successors of those who have gone before but their contemporaries</w:t>
      </w:r>
      <w:r w:rsidR="00E54BE7">
        <w:t xml:space="preserve">, </w:t>
      </w:r>
      <w:r w:rsidR="00C25207" w:rsidRPr="006B76B9">
        <w:t xml:space="preserve">united with them by being incorporated into the </w:t>
      </w:r>
      <w:r w:rsidR="001D44E7">
        <w:t>A</w:t>
      </w:r>
      <w:r w:rsidR="00C25207" w:rsidRPr="006B76B9">
        <w:t>scended Lord.</w:t>
      </w:r>
      <w:r w:rsidR="00C25207" w:rsidRPr="006B76B9">
        <w:rPr>
          <w:rStyle w:val="FootnoteReference"/>
        </w:rPr>
        <w:footnoteReference w:id="209"/>
      </w:r>
      <w:r w:rsidR="00C25207" w:rsidRPr="006B76B9">
        <w:t xml:space="preserve"> Mascall quotes Archbishop Temple as </w:t>
      </w:r>
      <w:r w:rsidR="00E03A41">
        <w:t xml:space="preserve">stating </w:t>
      </w:r>
      <w:r w:rsidR="00C25207" w:rsidRPr="006B76B9">
        <w:t>when</w:t>
      </w:r>
      <w:r w:rsidR="00BE128C">
        <w:t xml:space="preserve"> </w:t>
      </w:r>
      <w:r w:rsidR="00C25207" w:rsidRPr="006B76B9">
        <w:t>presid</w:t>
      </w:r>
      <w:r w:rsidR="00BE128C">
        <w:t xml:space="preserve">ing </w:t>
      </w:r>
      <w:r w:rsidR="00C25207" w:rsidRPr="006B76B9">
        <w:t xml:space="preserve">at an </w:t>
      </w:r>
      <w:r w:rsidR="00E03A41">
        <w:t>e</w:t>
      </w:r>
      <w:r w:rsidR="00C25207" w:rsidRPr="006B76B9">
        <w:t>piscopal consecration, he acts not so much as representing</w:t>
      </w:r>
      <w:r w:rsidR="00DA7F25">
        <w:t xml:space="preserve"> </w:t>
      </w:r>
      <w:r w:rsidR="00C25207" w:rsidRPr="006B76B9">
        <w:t xml:space="preserve">the </w:t>
      </w:r>
      <w:r w:rsidR="008C7CA4">
        <w:t>C</w:t>
      </w:r>
      <w:r w:rsidR="00C25207" w:rsidRPr="006B76B9">
        <w:t xml:space="preserve">hurch </w:t>
      </w:r>
      <w:r w:rsidR="008C7CA4">
        <w:t>M</w:t>
      </w:r>
      <w:r w:rsidR="00C25207" w:rsidRPr="006B76B9">
        <w:t>ilitant but rather as a representative of Christ within his body the Christian Church. His mandate therefore is from Christ himself rather than one transmitted through the Apostles.</w:t>
      </w:r>
      <w:r w:rsidR="00C25207" w:rsidRPr="006B76B9">
        <w:rPr>
          <w:rStyle w:val="FootnoteReference"/>
        </w:rPr>
        <w:footnoteReference w:id="210"/>
      </w:r>
    </w:p>
    <w:p w14:paraId="5B26E9EB" w14:textId="3D07A341" w:rsidR="007C24C8" w:rsidRPr="006B76B9" w:rsidRDefault="00B51356" w:rsidP="003456B2">
      <w:pPr>
        <w:pStyle w:val="NormalPara"/>
      </w:pPr>
      <w:r w:rsidRPr="006B76B9">
        <w:t>Hunsinger</w:t>
      </w:r>
      <w:r w:rsidR="00A01A11" w:rsidRPr="006B76B9">
        <w:t xml:space="preserve"> </w:t>
      </w:r>
      <w:r w:rsidR="008B75D8" w:rsidRPr="006B76B9">
        <w:t xml:space="preserve">notes Wainwright’s </w:t>
      </w:r>
      <w:r w:rsidR="00F66536" w:rsidRPr="006B76B9">
        <w:t xml:space="preserve">priority of agreement on the validity of </w:t>
      </w:r>
      <w:r w:rsidR="00FE6F70" w:rsidRPr="006B76B9">
        <w:t xml:space="preserve">Orders even over </w:t>
      </w:r>
      <w:r w:rsidR="004C2642">
        <w:t>e</w:t>
      </w:r>
      <w:r w:rsidR="00FE6F70" w:rsidRPr="006B76B9">
        <w:t xml:space="preserve">ucharistic </w:t>
      </w:r>
      <w:r w:rsidR="00EA3443" w:rsidRPr="006B76B9">
        <w:t xml:space="preserve">doctrine. </w:t>
      </w:r>
      <w:r w:rsidR="00FD7DCB" w:rsidRPr="006B76B9">
        <w:t>However,</w:t>
      </w:r>
      <w:r w:rsidR="00B63999" w:rsidRPr="006B76B9">
        <w:t xml:space="preserve"> </w:t>
      </w:r>
      <w:r w:rsidR="005B0942" w:rsidRPr="006B76B9">
        <w:t>Hunsinger also notes</w:t>
      </w:r>
      <w:r w:rsidR="00B63999" w:rsidRPr="006B76B9">
        <w:t xml:space="preserve"> </w:t>
      </w:r>
      <w:r w:rsidR="003C0813" w:rsidRPr="006B76B9">
        <w:t>t</w:t>
      </w:r>
      <w:r w:rsidR="00562B29" w:rsidRPr="006B76B9">
        <w:t>wo</w:t>
      </w:r>
      <w:r w:rsidR="00862363">
        <w:t xml:space="preserve"> </w:t>
      </w:r>
      <w:r w:rsidR="00562B29" w:rsidRPr="006B76B9">
        <w:t xml:space="preserve">Catholic misgivings were expressed in relation to the Agreed Eucharistic </w:t>
      </w:r>
      <w:r w:rsidR="00F5399A" w:rsidRPr="006B76B9">
        <w:t xml:space="preserve">Statement. </w:t>
      </w:r>
      <w:r w:rsidR="009B3B9D" w:rsidRPr="006B76B9">
        <w:t>Firstly,</w:t>
      </w:r>
      <w:r w:rsidR="00562B29" w:rsidRPr="006B76B9">
        <w:t xml:space="preserve"> in agreeing that ARCIC affirms the sacrifice of Christ is not repeated, it is not stated sufficiently strongly</w:t>
      </w:r>
      <w:r w:rsidR="001E41D8">
        <w:t xml:space="preserve"> or clearly.</w:t>
      </w:r>
      <w:r w:rsidR="00562B29" w:rsidRPr="006B76B9">
        <w:t xml:space="preserve"> </w:t>
      </w:r>
      <w:r w:rsidR="00A17287" w:rsidRPr="006B76B9">
        <w:t xml:space="preserve"> Despite </w:t>
      </w:r>
      <w:r w:rsidR="00F21B25" w:rsidRPr="006B76B9">
        <w:t>this Hunsinger</w:t>
      </w:r>
      <w:r w:rsidR="00732EEE">
        <w:t xml:space="preserve"> </w:t>
      </w:r>
      <w:r w:rsidR="00562B29" w:rsidRPr="006B76B9">
        <w:t xml:space="preserve">argues it is Christ that makes his sacrifice present sacramentally not the </w:t>
      </w:r>
      <w:r w:rsidR="008F10F6">
        <w:t>C</w:t>
      </w:r>
      <w:r w:rsidR="00562B29" w:rsidRPr="006B76B9">
        <w:t xml:space="preserve">hurch. The </w:t>
      </w:r>
      <w:r w:rsidR="008F10F6">
        <w:t>C</w:t>
      </w:r>
      <w:r w:rsidR="00562B29" w:rsidRPr="006B76B9">
        <w:t xml:space="preserve">hurch carries no authority </w:t>
      </w:r>
      <w:r w:rsidR="00CA6882" w:rsidRPr="006B76B9">
        <w:t>to</w:t>
      </w:r>
      <w:r w:rsidR="00562B29" w:rsidRPr="006B76B9">
        <w:t xml:space="preserve"> make the sacrifice present but rather it is confident that Christ himself, through his </w:t>
      </w:r>
      <w:r w:rsidR="00BA023B" w:rsidRPr="006B76B9">
        <w:t>assurances, enables</w:t>
      </w:r>
      <w:r w:rsidR="00562B29" w:rsidRPr="006B76B9">
        <w:t xml:space="preserve"> the </w:t>
      </w:r>
      <w:r w:rsidR="00EA3AC5">
        <w:t>e</w:t>
      </w:r>
      <w:r w:rsidR="00683F1F">
        <w:t>ucharistic</w:t>
      </w:r>
      <w:r w:rsidR="00A87E4A">
        <w:t xml:space="preserve"> </w:t>
      </w:r>
      <w:r w:rsidR="00562B29" w:rsidRPr="006B76B9">
        <w:t>link to be mad</w:t>
      </w:r>
      <w:r w:rsidR="00A87E4A">
        <w:t>e</w:t>
      </w:r>
      <w:r w:rsidR="00562B29" w:rsidRPr="006B76B9">
        <w:t xml:space="preserve">. Secondly the Catholic Church called for a clear statement that the element of propitiation be applicable to the </w:t>
      </w:r>
      <w:r w:rsidR="00906139">
        <w:t>E</w:t>
      </w:r>
      <w:r w:rsidR="00562B29" w:rsidRPr="006B76B9">
        <w:t xml:space="preserve">ucharist and particularly for the benefit of those living and </w:t>
      </w:r>
      <w:r w:rsidR="00562B29" w:rsidRPr="006B76B9">
        <w:lastRenderedPageBreak/>
        <w:t xml:space="preserve">dead. In response Hunsinger </w:t>
      </w:r>
      <w:r w:rsidR="004748A0" w:rsidRPr="006B76B9">
        <w:t>argues that</w:t>
      </w:r>
      <w:r w:rsidR="00562B29" w:rsidRPr="006B76B9">
        <w:t xml:space="preserve"> the </w:t>
      </w:r>
      <w:r w:rsidR="00906139">
        <w:t>E</w:t>
      </w:r>
      <w:r w:rsidR="00562B29" w:rsidRPr="006B76B9">
        <w:t xml:space="preserve">ucharist is </w:t>
      </w:r>
      <w:proofErr w:type="spellStart"/>
      <w:r w:rsidR="00562B29" w:rsidRPr="006B76B9">
        <w:t>characterised</w:t>
      </w:r>
      <w:proofErr w:type="spellEnd"/>
      <w:r w:rsidR="00562B29" w:rsidRPr="006B76B9">
        <w:t xml:space="preserve"> as having the ability to expiate for sin and therefore propitious. As for the question of offering the </w:t>
      </w:r>
      <w:r w:rsidR="00906139">
        <w:t>E</w:t>
      </w:r>
      <w:r w:rsidR="00562B29" w:rsidRPr="006B76B9">
        <w:t xml:space="preserve">ucharist for individual dead </w:t>
      </w:r>
      <w:r w:rsidR="00CA6882" w:rsidRPr="006B76B9">
        <w:t>people</w:t>
      </w:r>
      <w:r w:rsidR="003C7B22">
        <w:t>,</w:t>
      </w:r>
      <w:r w:rsidR="00562B29" w:rsidRPr="006B76B9">
        <w:t xml:space="preserve"> </w:t>
      </w:r>
      <w:r w:rsidR="003C7B22">
        <w:t>t</w:t>
      </w:r>
      <w:r w:rsidR="00562B29" w:rsidRPr="006B76B9">
        <w:t>his is unique to the Catholic Church</w:t>
      </w:r>
      <w:r w:rsidR="003C7B22">
        <w:t>.</w:t>
      </w:r>
      <w:r w:rsidR="00562B29" w:rsidRPr="006B76B9">
        <w:t xml:space="preserve"> Hunsinger questions why the Vatican should impose this restriction when it does not with other churches such as the Orthodox Church</w:t>
      </w:r>
      <w:r w:rsidR="00910EED">
        <w:t>.</w:t>
      </w:r>
      <w:r w:rsidR="00DB5A85" w:rsidRPr="006B76B9">
        <w:rPr>
          <w:rStyle w:val="FootnoteReference"/>
        </w:rPr>
        <w:footnoteReference w:id="211"/>
      </w:r>
      <w:r w:rsidR="006D610D" w:rsidRPr="006D610D">
        <w:t xml:space="preserve"> </w:t>
      </w:r>
      <w:r w:rsidR="00631F0F">
        <w:t xml:space="preserve">A similar </w:t>
      </w:r>
      <w:r w:rsidR="00572516">
        <w:t>discrepancy</w:t>
      </w:r>
      <w:r w:rsidR="0058097C">
        <w:t xml:space="preserve"> holds </w:t>
      </w:r>
      <w:r w:rsidR="00D42AE0">
        <w:t>on the issue of married priests</w:t>
      </w:r>
      <w:r w:rsidR="00DD031A">
        <w:t xml:space="preserve"> which are </w:t>
      </w:r>
      <w:r w:rsidR="00B54D72">
        <w:t>legitimate in Orthodoxy</w:t>
      </w:r>
      <w:r w:rsidR="00350C91">
        <w:t>,</w:t>
      </w:r>
      <w:r w:rsidR="00DD2A64">
        <w:t xml:space="preserve"> affirmed by Catholicism</w:t>
      </w:r>
      <w:r w:rsidR="00350C91">
        <w:t xml:space="preserve"> </w:t>
      </w:r>
      <w:r w:rsidR="001B2E12">
        <w:t xml:space="preserve">yet proscribed </w:t>
      </w:r>
      <w:r w:rsidR="00E45242">
        <w:t xml:space="preserve">in its </w:t>
      </w:r>
      <w:r w:rsidR="004121AF">
        <w:t>own</w:t>
      </w:r>
      <w:r w:rsidR="00E45242">
        <w:t xml:space="preserve"> ecclesiology</w:t>
      </w:r>
      <w:r w:rsidR="00454C3A">
        <w:t xml:space="preserve">. </w:t>
      </w:r>
      <w:r w:rsidR="0040125B">
        <w:t xml:space="preserve">The </w:t>
      </w:r>
      <w:r w:rsidR="00AC5435">
        <w:t xml:space="preserve">grammar of </w:t>
      </w:r>
      <w:r w:rsidR="0030572D">
        <w:t>m</w:t>
      </w:r>
      <w:r w:rsidR="00C22417">
        <w:t>inistry is</w:t>
      </w:r>
      <w:r w:rsidR="00653968">
        <w:t xml:space="preserve"> one which </w:t>
      </w:r>
      <w:r w:rsidR="007300B2">
        <w:t xml:space="preserve">must figure in </w:t>
      </w:r>
      <w:r w:rsidR="0022792F">
        <w:t>a</w:t>
      </w:r>
      <w:r w:rsidR="007300B2">
        <w:t xml:space="preserve"> </w:t>
      </w:r>
      <w:r w:rsidR="005F7158">
        <w:t xml:space="preserve">potential </w:t>
      </w:r>
      <w:r w:rsidR="000E3D0B">
        <w:t>pre-</w:t>
      </w:r>
      <w:r w:rsidR="0030572D">
        <w:t>i</w:t>
      </w:r>
      <w:r w:rsidR="000E3D0B">
        <w:t>ntercommunion</w:t>
      </w:r>
      <w:r w:rsidR="005F7158">
        <w:t xml:space="preserve"> debate </w:t>
      </w:r>
      <w:r w:rsidR="002215AE">
        <w:t>especially</w:t>
      </w:r>
      <w:r w:rsidR="005F7158">
        <w:t xml:space="preserve"> </w:t>
      </w:r>
      <w:r w:rsidR="007F6912">
        <w:t>on female priesthood</w:t>
      </w:r>
      <w:r w:rsidR="00F872A6">
        <w:t>,</w:t>
      </w:r>
      <w:r w:rsidR="007F6912">
        <w:t xml:space="preserve"> </w:t>
      </w:r>
      <w:r w:rsidR="009F0BD9">
        <w:t xml:space="preserve">now </w:t>
      </w:r>
      <w:r w:rsidR="00DE294B">
        <w:t>brought into sharp focus with the first female Archbishop</w:t>
      </w:r>
      <w:r w:rsidR="00983234">
        <w:t>s</w:t>
      </w:r>
      <w:r w:rsidR="00DE294B">
        <w:t xml:space="preserve"> of Canterbury</w:t>
      </w:r>
      <w:r w:rsidR="00983234">
        <w:t xml:space="preserve"> </w:t>
      </w:r>
      <w:r w:rsidR="00517298">
        <w:t>and</w:t>
      </w:r>
      <w:r w:rsidR="00983234">
        <w:t xml:space="preserve"> Wales</w:t>
      </w:r>
      <w:r w:rsidR="00A3416F">
        <w:t xml:space="preserve"> in 2016</w:t>
      </w:r>
      <w:r w:rsidR="00DE294B">
        <w:t xml:space="preserve">. </w:t>
      </w:r>
      <w:r w:rsidR="006D610D" w:rsidRPr="006B76B9">
        <w:t xml:space="preserve">The </w:t>
      </w:r>
      <w:r w:rsidR="00C65F70">
        <w:t>n</w:t>
      </w:r>
      <w:r w:rsidR="006D610D" w:rsidRPr="006B76B9">
        <w:t>ineteenth</w:t>
      </w:r>
      <w:r w:rsidR="00D37034">
        <w:t>-c</w:t>
      </w:r>
      <w:r w:rsidR="006D610D" w:rsidRPr="006B76B9">
        <w:t xml:space="preserve">entury </w:t>
      </w:r>
      <w:r w:rsidR="00661E62">
        <w:t>p</w:t>
      </w:r>
      <w:r w:rsidR="006D610D" w:rsidRPr="006B76B9">
        <w:t xml:space="preserve">apal nullification of Anglican </w:t>
      </w:r>
      <w:r w:rsidR="00A8491F">
        <w:t>h</w:t>
      </w:r>
      <w:r w:rsidR="006D610D" w:rsidRPr="006B76B9">
        <w:t xml:space="preserve">oly </w:t>
      </w:r>
      <w:r w:rsidR="00A8491F">
        <w:t>o</w:t>
      </w:r>
      <w:r w:rsidR="006D610D" w:rsidRPr="006B76B9">
        <w:t xml:space="preserve">rders seriously damaged ecumenical relations. Despite this the judgement was not delivered </w:t>
      </w:r>
      <w:r w:rsidR="006D610D" w:rsidRPr="006B76B9">
        <w:rPr>
          <w:i/>
          <w:iCs/>
        </w:rPr>
        <w:t xml:space="preserve">ex </w:t>
      </w:r>
      <w:r w:rsidR="00C46460">
        <w:rPr>
          <w:i/>
          <w:iCs/>
        </w:rPr>
        <w:t>c</w:t>
      </w:r>
      <w:r w:rsidR="006D610D" w:rsidRPr="006B76B9">
        <w:rPr>
          <w:i/>
          <w:iCs/>
        </w:rPr>
        <w:t xml:space="preserve">athedra </w:t>
      </w:r>
      <w:r w:rsidR="002A7986">
        <w:t xml:space="preserve">which </w:t>
      </w:r>
      <w:r w:rsidR="006D610D" w:rsidRPr="006B76B9">
        <w:t xml:space="preserve">means a review would not </w:t>
      </w:r>
      <w:r w:rsidR="00A07B76">
        <w:t xml:space="preserve">necessarily </w:t>
      </w:r>
      <w:r w:rsidR="006D610D" w:rsidRPr="006B76B9">
        <w:t xml:space="preserve">compromise </w:t>
      </w:r>
      <w:r w:rsidR="002C26DD">
        <w:t>p</w:t>
      </w:r>
      <w:r w:rsidR="006D610D" w:rsidRPr="006B76B9">
        <w:t xml:space="preserve">apal authority. </w:t>
      </w:r>
    </w:p>
    <w:p w14:paraId="2EA0D3D2" w14:textId="05B4A098" w:rsidR="00744287" w:rsidRPr="008C2BA3" w:rsidRDefault="00930BC4" w:rsidP="00982A56">
      <w:pPr>
        <w:pStyle w:val="NormalPara"/>
      </w:pPr>
      <w:r w:rsidRPr="006B76B9">
        <w:t>The dissertation now turns to other</w:t>
      </w:r>
      <w:r w:rsidR="00F7002E" w:rsidRPr="006B76B9">
        <w:t xml:space="preserve"> controversial subjects dealt with by ARCIC</w:t>
      </w:r>
      <w:r w:rsidR="0039176A" w:rsidRPr="006B76B9">
        <w:t>.</w:t>
      </w:r>
      <w:r w:rsidR="00744287" w:rsidRPr="006B76B9">
        <w:t xml:space="preserve">  </w:t>
      </w:r>
    </w:p>
    <w:p w14:paraId="01DC5714" w14:textId="4412F207" w:rsidR="008F0183" w:rsidRDefault="00442D8B" w:rsidP="002E07BD">
      <w:pPr>
        <w:pStyle w:val="Heading2"/>
      </w:pPr>
      <w:bookmarkStart w:id="27" w:name="_Toc225621160"/>
      <w:r w:rsidRPr="006B76B9">
        <w:t xml:space="preserve">The </w:t>
      </w:r>
      <w:r w:rsidR="003973EC" w:rsidRPr="006B76B9">
        <w:t>Final</w:t>
      </w:r>
      <w:r w:rsidRPr="006B76B9">
        <w:t xml:space="preserve"> Repor</w:t>
      </w:r>
      <w:r w:rsidR="00F90FF1">
        <w:t>t</w:t>
      </w:r>
      <w:bookmarkEnd w:id="27"/>
    </w:p>
    <w:p w14:paraId="6252723F" w14:textId="2A27B2B2" w:rsidR="00B5695F" w:rsidRPr="006B76B9" w:rsidRDefault="00F8322C" w:rsidP="003456B2">
      <w:pPr>
        <w:pStyle w:val="NormalPara"/>
      </w:pPr>
      <w:r>
        <w:t xml:space="preserve">Bishop </w:t>
      </w:r>
      <w:r w:rsidR="00D84716">
        <w:t xml:space="preserve">Buchanan </w:t>
      </w:r>
      <w:r w:rsidR="007526DA">
        <w:t xml:space="preserve">gives a balanced </w:t>
      </w:r>
      <w:r w:rsidR="00C8446D">
        <w:t xml:space="preserve">analysis </w:t>
      </w:r>
      <w:r w:rsidR="00292772">
        <w:t>of responses</w:t>
      </w:r>
      <w:r w:rsidR="00C8446D">
        <w:t xml:space="preserve"> to the Final Report</w:t>
      </w:r>
      <w:r w:rsidR="00FF2150">
        <w:t xml:space="preserve"> by</w:t>
      </w:r>
      <w:r w:rsidR="00D84716">
        <w:t xml:space="preserve"> </w:t>
      </w:r>
      <w:r w:rsidR="00AF29BA">
        <w:t xml:space="preserve">theologians </w:t>
      </w:r>
      <w:r w:rsidR="00F271D2">
        <w:t>representing</w:t>
      </w:r>
      <w:r w:rsidR="00AF29BA">
        <w:t xml:space="preserve"> different positions</w:t>
      </w:r>
      <w:r w:rsidR="00F271D2">
        <w:t xml:space="preserve">. </w:t>
      </w:r>
      <w:r w:rsidR="00DD69B9" w:rsidRPr="006B76B9">
        <w:t xml:space="preserve">Archbishop Carey questioned whether the positive Catholic response to the Final Report was </w:t>
      </w:r>
      <w:r w:rsidR="003C7B22" w:rsidRPr="006B76B9">
        <w:t>d</w:t>
      </w:r>
      <w:r w:rsidR="003C7B22">
        <w:t>ue to</w:t>
      </w:r>
      <w:r w:rsidR="00DD69B9" w:rsidRPr="006B76B9">
        <w:t xml:space="preserve"> </w:t>
      </w:r>
      <w:r w:rsidR="006D5ABA">
        <w:t xml:space="preserve">it </w:t>
      </w:r>
      <w:r w:rsidR="00DD69B9" w:rsidRPr="006B76B9">
        <w:t>coordinat</w:t>
      </w:r>
      <w:r w:rsidR="006D5ABA">
        <w:t>ing</w:t>
      </w:r>
      <w:r w:rsidR="00DD69B9" w:rsidRPr="006B76B9">
        <w:t xml:space="preserve"> with Catholic Faith rather than Anglican teaching as was the assurance of the 1988 Lambeth Conference</w:t>
      </w:r>
      <w:r w:rsidR="00470885">
        <w:t>.</w:t>
      </w:r>
      <w:r w:rsidR="00DD69B9" w:rsidRPr="006B76B9">
        <w:rPr>
          <w:rStyle w:val="FootnoteReference"/>
        </w:rPr>
        <w:footnoteReference w:id="212"/>
      </w:r>
      <w:r w:rsidR="00DD69B9" w:rsidRPr="006B76B9">
        <w:t xml:space="preserve"> Conversely Bishop Hill defended the ARCIC methodological pathway of freedom from past definitions and its ability to </w:t>
      </w:r>
      <w:r w:rsidR="008B1BE2" w:rsidRPr="006B76B9">
        <w:t>scrutinize</w:t>
      </w:r>
      <w:r w:rsidR="00DD69B9" w:rsidRPr="006B76B9">
        <w:t xml:space="preserve"> the documents for their coordination with official Anglican and Catholic teaching.</w:t>
      </w:r>
      <w:r w:rsidR="00DD69B9" w:rsidRPr="006B76B9">
        <w:rPr>
          <w:rStyle w:val="FootnoteReference"/>
        </w:rPr>
        <w:footnoteReference w:id="213"/>
      </w:r>
      <w:r w:rsidR="00DD69B9" w:rsidRPr="006B76B9">
        <w:t xml:space="preserve"> </w:t>
      </w:r>
    </w:p>
    <w:p w14:paraId="52E809E7" w14:textId="436FDF97" w:rsidR="00DD69B9" w:rsidRPr="006B76B9" w:rsidRDefault="00DD69B9" w:rsidP="003456B2">
      <w:pPr>
        <w:pStyle w:val="NormalPara"/>
      </w:pPr>
      <w:r w:rsidRPr="006B76B9">
        <w:t xml:space="preserve">Root maintained </w:t>
      </w:r>
      <w:r w:rsidR="0042629A">
        <w:t xml:space="preserve">that </w:t>
      </w:r>
      <w:r w:rsidRPr="006B76B9">
        <w:t>negative criticism of the Final Report amounted to criticisms of the Catholic members of ARCIC rather than</w:t>
      </w:r>
      <w:r w:rsidR="00DB4C88">
        <w:t xml:space="preserve"> their </w:t>
      </w:r>
      <w:r w:rsidRPr="006B76B9">
        <w:t>doctrin</w:t>
      </w:r>
      <w:r w:rsidR="00DB4C88">
        <w:t>al position</w:t>
      </w:r>
      <w:r w:rsidRPr="006B76B9">
        <w:t>.</w:t>
      </w:r>
      <w:r w:rsidRPr="006B76B9">
        <w:rPr>
          <w:rStyle w:val="FootnoteReference"/>
        </w:rPr>
        <w:footnoteReference w:id="214"/>
      </w:r>
      <w:r w:rsidRPr="006B76B9">
        <w:t xml:space="preserve"> </w:t>
      </w:r>
      <w:r w:rsidR="00A250B9">
        <w:t>Buchanan</w:t>
      </w:r>
      <w:r w:rsidR="007E030D">
        <w:t xml:space="preserve"> suggested t</w:t>
      </w:r>
      <w:r w:rsidRPr="006B76B9">
        <w:t xml:space="preserve">his was </w:t>
      </w:r>
      <w:r w:rsidR="006F2D07" w:rsidRPr="006B76B9">
        <w:t>unlikely since</w:t>
      </w:r>
      <w:r w:rsidRPr="006B76B9">
        <w:t xml:space="preserve"> the Vatican had appointed respected theologians to ARCIC</w:t>
      </w:r>
      <w:r w:rsidR="007E030D">
        <w:t xml:space="preserve"> and </w:t>
      </w:r>
      <w:r w:rsidRPr="006B76B9">
        <w:t xml:space="preserve">suggested Root’s reasoning </w:t>
      </w:r>
      <w:r w:rsidR="007E030D">
        <w:t>amounted to</w:t>
      </w:r>
      <w:r w:rsidRPr="006B76B9">
        <w:t xml:space="preserve"> </w:t>
      </w:r>
      <w:r w:rsidR="00B80441">
        <w:t>a</w:t>
      </w:r>
      <w:r w:rsidRPr="006B76B9">
        <w:t xml:space="preserve"> claim that the Catholic members had betrayed the Catholic Faith.</w:t>
      </w:r>
      <w:r w:rsidRPr="006B76B9">
        <w:rPr>
          <w:rStyle w:val="FootnoteReference"/>
        </w:rPr>
        <w:footnoteReference w:id="215"/>
      </w:r>
      <w:r w:rsidRPr="006B76B9">
        <w:t xml:space="preserve"> </w:t>
      </w:r>
    </w:p>
    <w:p w14:paraId="2BDD2536" w14:textId="57FFCA5E" w:rsidR="00D56AB9" w:rsidRDefault="00DD69B9" w:rsidP="003456B2">
      <w:pPr>
        <w:pStyle w:val="NormalPara"/>
      </w:pPr>
      <w:r w:rsidRPr="006B76B9">
        <w:t>Bishop Nazir Ali claimed the two C</w:t>
      </w:r>
      <w:r w:rsidR="00061A00">
        <w:t>hurche</w:t>
      </w:r>
      <w:r w:rsidRPr="006B76B9">
        <w:t>s</w:t>
      </w:r>
      <w:r w:rsidR="004B6AA9">
        <w:t>,</w:t>
      </w:r>
      <w:r w:rsidRPr="006B76B9">
        <w:t xml:space="preserve"> agreeing different documents from each other as if they were identical</w:t>
      </w:r>
      <w:r w:rsidR="004B6AA9">
        <w:t>,</w:t>
      </w:r>
      <w:r w:rsidRPr="006B76B9">
        <w:t xml:space="preserve"> gave a false sense of consensus.</w:t>
      </w:r>
      <w:r w:rsidRPr="006B76B9">
        <w:rPr>
          <w:rStyle w:val="FootnoteReference"/>
        </w:rPr>
        <w:footnoteReference w:id="216"/>
      </w:r>
      <w:r w:rsidRPr="006B76B9">
        <w:t xml:space="preserve"> Despite this it was the </w:t>
      </w:r>
      <w:r w:rsidR="002D69A3">
        <w:t xml:space="preserve">radical </w:t>
      </w:r>
      <w:r w:rsidR="0082456C" w:rsidRPr="006B76B9">
        <w:t>focusing</w:t>
      </w:r>
      <w:r w:rsidRPr="006B76B9">
        <w:t xml:space="preserve"> on fundamental theological points that gave ARCIC its impetus. </w:t>
      </w:r>
      <w:r w:rsidR="002B7951">
        <w:t xml:space="preserve">In their </w:t>
      </w:r>
      <w:r w:rsidR="00F85CC6">
        <w:t>S</w:t>
      </w:r>
      <w:r w:rsidR="002B7951">
        <w:t xml:space="preserve">tatement, </w:t>
      </w:r>
      <w:r w:rsidR="002B7951">
        <w:lastRenderedPageBreak/>
        <w:t xml:space="preserve">the </w:t>
      </w:r>
      <w:r w:rsidR="005F7418">
        <w:t>Co-Chairmen of A</w:t>
      </w:r>
      <w:r w:rsidR="00335E74">
        <w:t xml:space="preserve">RCIC II </w:t>
      </w:r>
      <w:r w:rsidR="00AE36E7" w:rsidRPr="006B76B9">
        <w:t>Bishop Santer</w:t>
      </w:r>
      <w:r w:rsidR="00E54A23">
        <w:t xml:space="preserve"> and</w:t>
      </w:r>
      <w:r w:rsidR="00EF6F2C">
        <w:t xml:space="preserve"> Archbishop </w:t>
      </w:r>
      <w:r w:rsidR="003C1E44">
        <w:t>Murphy</w:t>
      </w:r>
      <w:r w:rsidR="00A81C97">
        <w:t>-</w:t>
      </w:r>
      <w:r w:rsidR="003C1E44">
        <w:t>O’</w:t>
      </w:r>
      <w:r w:rsidR="00C5397F">
        <w:t>C</w:t>
      </w:r>
      <w:r w:rsidR="003C1E44">
        <w:t>onnor</w:t>
      </w:r>
      <w:r w:rsidR="00C5397F">
        <w:t xml:space="preserve"> </w:t>
      </w:r>
      <w:r w:rsidR="00AE36E7" w:rsidRPr="006B76B9">
        <w:t xml:space="preserve">claim the methodology of going beyond historical definitions but rather </w:t>
      </w:r>
      <w:r w:rsidR="009D349C" w:rsidRPr="006B76B9">
        <w:t>focusing</w:t>
      </w:r>
      <w:r w:rsidR="00AE36E7" w:rsidRPr="006B76B9">
        <w:t xml:space="preserve"> on </w:t>
      </w:r>
      <w:r w:rsidR="00A45665">
        <w:t>g</w:t>
      </w:r>
      <w:r w:rsidR="00AE36E7" w:rsidRPr="006B76B9">
        <w:t>ospel truths may lead to that unity for which Christ prayed.</w:t>
      </w:r>
      <w:r w:rsidR="00AE36E7" w:rsidRPr="006B76B9">
        <w:rPr>
          <w:rStyle w:val="FootnoteReference"/>
        </w:rPr>
        <w:footnoteReference w:id="217"/>
      </w:r>
      <w:r w:rsidR="00F204E8">
        <w:t xml:space="preserve"> </w:t>
      </w:r>
      <w:r w:rsidR="00270D37">
        <w:t>T</w:t>
      </w:r>
      <w:r w:rsidR="0086069F">
        <w:t xml:space="preserve">he </w:t>
      </w:r>
      <w:r w:rsidR="003760FA">
        <w:t xml:space="preserve">further </w:t>
      </w:r>
      <w:r w:rsidR="0086069F">
        <w:t>doctrinal debates</w:t>
      </w:r>
      <w:r w:rsidR="00EF0218">
        <w:t xml:space="preserve"> </w:t>
      </w:r>
      <w:r w:rsidR="006A2ACF">
        <w:t xml:space="preserve">which </w:t>
      </w:r>
      <w:r w:rsidR="00EF0218">
        <w:t>should be held</w:t>
      </w:r>
      <w:r w:rsidR="00812544">
        <w:t xml:space="preserve"> </w:t>
      </w:r>
      <w:r w:rsidR="001A30E8">
        <w:t>i</w:t>
      </w:r>
      <w:r w:rsidR="007E0BE6">
        <w:t>f</w:t>
      </w:r>
      <w:r w:rsidR="009060F2">
        <w:t xml:space="preserve"> </w:t>
      </w:r>
      <w:r w:rsidR="008A6F11">
        <w:t>i</w:t>
      </w:r>
      <w:r w:rsidR="00812544">
        <w:t xml:space="preserve">ntercommunion </w:t>
      </w:r>
      <w:r w:rsidR="00A32E20">
        <w:t>is to be</w:t>
      </w:r>
      <w:r w:rsidR="00812544">
        <w:t xml:space="preserve"> viable</w:t>
      </w:r>
      <w:r w:rsidR="00DB59D2">
        <w:t xml:space="preserve"> </w:t>
      </w:r>
      <w:r w:rsidR="007E0BE6">
        <w:t xml:space="preserve">would benefit from </w:t>
      </w:r>
      <w:r w:rsidR="00F52D07">
        <w:t>the methodology adopted by ARCIC</w:t>
      </w:r>
      <w:r w:rsidR="007A41EF">
        <w:t>.</w:t>
      </w:r>
    </w:p>
    <w:p w14:paraId="72FB00D1" w14:textId="18EEEA00" w:rsidR="003F26F6" w:rsidRPr="006B76B9" w:rsidRDefault="003F26F6" w:rsidP="003F26F6">
      <w:pPr>
        <w:pStyle w:val="NormalPara"/>
      </w:pPr>
      <w:r w:rsidRPr="006B76B9">
        <w:t xml:space="preserve">The </w:t>
      </w:r>
      <w:r>
        <w:t>Final</w:t>
      </w:r>
      <w:r w:rsidR="007A41EF">
        <w:t xml:space="preserve"> </w:t>
      </w:r>
      <w:r w:rsidRPr="006B76B9">
        <w:t>Report refers to th</w:t>
      </w:r>
      <w:r>
        <w:t xml:space="preserve">e </w:t>
      </w:r>
      <w:r w:rsidR="00A60E98">
        <w:t>e</w:t>
      </w:r>
      <w:r w:rsidRPr="006B76B9">
        <w:t xml:space="preserve">ucharistic presence of Christ as a </w:t>
      </w:r>
      <w:r w:rsidR="00127CDF">
        <w:t>‘</w:t>
      </w:r>
      <w:r w:rsidR="00525EC6">
        <w:t>t</w:t>
      </w:r>
      <w:r w:rsidR="00127CDF">
        <w:t xml:space="preserve">rue </w:t>
      </w:r>
      <w:r w:rsidR="00525EC6">
        <w:t>p</w:t>
      </w:r>
      <w:r w:rsidR="00127CDF">
        <w:t xml:space="preserve">resence’ </w:t>
      </w:r>
      <w:r w:rsidR="00254CEB" w:rsidRPr="006B76B9">
        <w:t xml:space="preserve">and </w:t>
      </w:r>
      <w:r w:rsidR="00913DF9" w:rsidRPr="006B76B9">
        <w:t>argues the</w:t>
      </w:r>
      <w:r w:rsidRPr="006B76B9">
        <w:t xml:space="preserve"> term </w:t>
      </w:r>
      <w:r w:rsidR="00043567">
        <w:t>‘</w:t>
      </w:r>
      <w:r w:rsidR="008C1507">
        <w:t>t</w:t>
      </w:r>
      <w:r w:rsidR="00902104">
        <w:t>r</w:t>
      </w:r>
      <w:r w:rsidRPr="006B76B9">
        <w:t>ansubstantiatio</w:t>
      </w:r>
      <w:r w:rsidR="00AC3C11">
        <w:t>n</w:t>
      </w:r>
      <w:r w:rsidR="00B2599C">
        <w:t>’</w:t>
      </w:r>
      <w:r w:rsidR="00AC3C11">
        <w:t xml:space="preserve"> </w:t>
      </w:r>
      <w:r w:rsidR="008F29F0">
        <w:t>i</w:t>
      </w:r>
      <w:r w:rsidRPr="006B76B9">
        <w:t xml:space="preserve">s accepted as a factual statement of his </w:t>
      </w:r>
      <w:r w:rsidR="008C1507">
        <w:t>P</w:t>
      </w:r>
      <w:r w:rsidRPr="006B76B9">
        <w:t xml:space="preserve">resence and not the method by which the change in the elements occurs. Therefore, the Report holds the balance between the </w:t>
      </w:r>
      <w:r w:rsidR="00A60E98">
        <w:t>e</w:t>
      </w:r>
      <w:r w:rsidRPr="006B76B9">
        <w:t xml:space="preserve">ucharistic </w:t>
      </w:r>
      <w:r w:rsidR="00A60E98">
        <w:t>p</w:t>
      </w:r>
      <w:r w:rsidRPr="006B76B9">
        <w:t>resence and that in the heart of the communicant.</w:t>
      </w:r>
      <w:r w:rsidRPr="006B76B9">
        <w:rPr>
          <w:rStyle w:val="FootnoteReference"/>
        </w:rPr>
        <w:footnoteReference w:id="218"/>
      </w:r>
      <w:r w:rsidRPr="006B76B9">
        <w:t xml:space="preserve"> This addresses a fundamental Reformation theological debate proving ARCIC is willing to confront the issues of the past without being tied to the language used during that turbulent period.</w:t>
      </w:r>
    </w:p>
    <w:p w14:paraId="41FD9A23" w14:textId="2B853D35" w:rsidR="004354D2" w:rsidRDefault="004354D2" w:rsidP="004354D2">
      <w:pPr>
        <w:pStyle w:val="NormalPara"/>
      </w:pPr>
      <w:r>
        <w:t>T</w:t>
      </w:r>
      <w:r w:rsidRPr="006B76B9">
        <w:t xml:space="preserve">he Catholic Church </w:t>
      </w:r>
      <w:r>
        <w:t>c</w:t>
      </w:r>
      <w:r w:rsidRPr="006B76B9">
        <w:t xml:space="preserve">ould gain from a greater recognition of the ministry of the laity. </w:t>
      </w:r>
      <w:r>
        <w:t>The Anglican Communion could benefit from the greater global doctrinal conformity displayed within Catholicism. This relationship between universal ministry and regional pluralism typifies the Anglican/Catholic tension. This could become creative by the</w:t>
      </w:r>
      <w:r w:rsidRPr="006B76B9">
        <w:t xml:space="preserve"> fusion of these characteristics </w:t>
      </w:r>
      <w:r>
        <w:t>in both</w:t>
      </w:r>
      <w:r w:rsidRPr="006B76B9">
        <w:t xml:space="preserve"> </w:t>
      </w:r>
      <w:r>
        <w:t>C</w:t>
      </w:r>
      <w:r w:rsidRPr="006B76B9">
        <w:t>hurches</w:t>
      </w:r>
      <w:r>
        <w:t xml:space="preserve"> </w:t>
      </w:r>
      <w:r w:rsidR="007A30BF">
        <w:t xml:space="preserve">thus </w:t>
      </w:r>
      <w:r w:rsidRPr="006B76B9">
        <w:t>greatly enhanc</w:t>
      </w:r>
      <w:r>
        <w:t>ing</w:t>
      </w:r>
      <w:r w:rsidRPr="006B76B9">
        <w:t xml:space="preserve"> their roles in meeting the challenges in a rapidly changing cultural order.</w:t>
      </w:r>
      <w:r>
        <w:t xml:space="preserve"> Therefore, </w:t>
      </w:r>
      <w:r w:rsidRPr="006B76B9">
        <w:t>Ivereigh</w:t>
      </w:r>
      <w:r>
        <w:t xml:space="preserve"> notes</w:t>
      </w:r>
      <w:r w:rsidRPr="006B76B9">
        <w:t>,</w:t>
      </w:r>
      <w:r>
        <w:t xml:space="preserve"> </w:t>
      </w:r>
      <w:r w:rsidRPr="006B76B9">
        <w:t>despite the setbacks</w:t>
      </w:r>
      <w:r>
        <w:t xml:space="preserve"> it</w:t>
      </w:r>
      <w:r w:rsidRPr="006B76B9">
        <w:t xml:space="preserve"> </w:t>
      </w:r>
      <w:r>
        <w:t>i</w:t>
      </w:r>
      <w:r w:rsidRPr="006B76B9">
        <w:t xml:space="preserve">s still worth </w:t>
      </w:r>
      <w:r>
        <w:t>ARCIC continuing its work.</w:t>
      </w:r>
      <w:r w:rsidRPr="006B76B9">
        <w:rPr>
          <w:rStyle w:val="FootnoteReference"/>
        </w:rPr>
        <w:footnoteReference w:id="219"/>
      </w:r>
      <w:r>
        <w:t xml:space="preserve"> </w:t>
      </w:r>
    </w:p>
    <w:p w14:paraId="0E204F26" w14:textId="108111A7" w:rsidR="00230147" w:rsidRDefault="00B327F9" w:rsidP="002A2904">
      <w:pPr>
        <w:pStyle w:val="NormalPara"/>
      </w:pPr>
      <w:r>
        <w:t xml:space="preserve"> I will now </w:t>
      </w:r>
      <w:r w:rsidR="00C9102B">
        <w:t>proceed to the conclusion of the</w:t>
      </w:r>
      <w:r w:rsidR="0035765C">
        <w:t xml:space="preserve"> dissertation</w:t>
      </w:r>
      <w:r w:rsidR="00FC50F2">
        <w:t xml:space="preserve"> expressing what </w:t>
      </w:r>
      <w:r w:rsidR="009F6D20">
        <w:t>attracted me to its theme</w:t>
      </w:r>
      <w:r w:rsidR="00032EB0">
        <w:t>, why it is so important and what steps could be taken to</w:t>
      </w:r>
      <w:r w:rsidR="001F2E61">
        <w:t xml:space="preserve"> address the vision of ARCIC in the life of the two Churches</w:t>
      </w:r>
      <w:r w:rsidR="00271607">
        <w:t>.</w:t>
      </w:r>
    </w:p>
    <w:p w14:paraId="26025953" w14:textId="77777777" w:rsidR="00E40007" w:rsidRDefault="00E40007">
      <w:pPr>
        <w:rPr>
          <w:rFonts w:eastAsia="Arial Unicode MS"/>
          <w:b w:val="0"/>
          <w:color w:val="000000"/>
          <w:kern w:val="0"/>
          <w:sz w:val="28"/>
          <w:szCs w:val="28"/>
          <w:bdr w:val="nil"/>
          <w:lang w:val="en-US" w:eastAsia="en-GB"/>
          <w14:textOutline w14:w="0" w14:cap="flat" w14:cmpd="sng" w14:algn="ctr">
            <w14:noFill/>
            <w14:prstDash w14:val="solid"/>
            <w14:bevel/>
          </w14:textOutline>
          <w14:ligatures w14:val="none"/>
        </w:rPr>
      </w:pPr>
      <w:r>
        <w:br w:type="page"/>
      </w:r>
    </w:p>
    <w:p w14:paraId="4829C270" w14:textId="4B736BFB" w:rsidR="008C0EA3" w:rsidRPr="008D5539" w:rsidRDefault="008C0EA3" w:rsidP="00603E51">
      <w:pPr>
        <w:pStyle w:val="Heading1"/>
      </w:pPr>
      <w:bookmarkStart w:id="28" w:name="_Toc225621161"/>
      <w:r w:rsidRPr="00603E51">
        <w:lastRenderedPageBreak/>
        <w:t>CONCLUSION</w:t>
      </w:r>
      <w:bookmarkEnd w:id="28"/>
    </w:p>
    <w:p w14:paraId="05152094" w14:textId="21D4128C" w:rsidR="008C0EA3" w:rsidRDefault="008C0EA3" w:rsidP="008C0EA3">
      <w:pPr>
        <w:pStyle w:val="NormalPara"/>
      </w:pPr>
      <w:r>
        <w:t xml:space="preserve">It is now over fifty years since the Two Agreed ARCIC Statements on Eucharist and Ministry were published </w:t>
      </w:r>
      <w:r w:rsidR="00EC2C77">
        <w:t>by designated respected theologians of both Churches</w:t>
      </w:r>
      <w:r w:rsidR="003032CF">
        <w:t xml:space="preserve"> </w:t>
      </w:r>
      <w:r>
        <w:t>for the consideration of the Anglican and Catholic Churches</w:t>
      </w:r>
      <w:r w:rsidR="003032CF">
        <w:t>.</w:t>
      </w:r>
      <w:r>
        <w:t xml:space="preserve"> The </w:t>
      </w:r>
      <w:r w:rsidR="00C62103">
        <w:t xml:space="preserve">succeeding </w:t>
      </w:r>
      <w:r>
        <w:t xml:space="preserve">Anglican </w:t>
      </w:r>
      <w:r w:rsidR="00B505F1">
        <w:t xml:space="preserve">decision </w:t>
      </w:r>
      <w:r>
        <w:t xml:space="preserve">to ordain females has </w:t>
      </w:r>
      <w:r w:rsidR="009A7C0A">
        <w:t xml:space="preserve">clearly </w:t>
      </w:r>
      <w:r>
        <w:t xml:space="preserve">presented a major </w:t>
      </w:r>
      <w:r w:rsidR="001D4673">
        <w:t>intractable</w:t>
      </w:r>
      <w:r w:rsidR="00D57FCC">
        <w:t xml:space="preserve"> </w:t>
      </w:r>
      <w:r w:rsidR="00A70913">
        <w:t>problem</w:t>
      </w:r>
      <w:r>
        <w:t xml:space="preserve"> for </w:t>
      </w:r>
      <w:r w:rsidR="001D4673">
        <w:t>Catholicism</w:t>
      </w:r>
      <w:r>
        <w:t xml:space="preserve">. </w:t>
      </w:r>
      <w:r w:rsidR="00CC2562">
        <w:t>E</w:t>
      </w:r>
      <w:r>
        <w:t>ven before that</w:t>
      </w:r>
      <w:r w:rsidR="00461B09">
        <w:t>,</w:t>
      </w:r>
      <w:r w:rsidR="00F551F0">
        <w:t xml:space="preserve"> </w:t>
      </w:r>
      <w:r w:rsidR="00291C6F">
        <w:t xml:space="preserve">I claim </w:t>
      </w:r>
      <w:r>
        <w:t>there</w:t>
      </w:r>
      <w:r w:rsidR="00822FBA">
        <w:t xml:space="preserve"> was insufficient</w:t>
      </w:r>
      <w:r>
        <w:t xml:space="preserve"> </w:t>
      </w:r>
      <w:r w:rsidR="00822FBA">
        <w:t>internali</w:t>
      </w:r>
      <w:r w:rsidR="00303DBE">
        <w:t>s</w:t>
      </w:r>
      <w:r w:rsidR="00822FBA">
        <w:t xml:space="preserve">ing of </w:t>
      </w:r>
      <w:r>
        <w:t xml:space="preserve">the two Statements </w:t>
      </w:r>
      <w:r w:rsidR="00822FBA">
        <w:t xml:space="preserve">in the </w:t>
      </w:r>
      <w:r w:rsidR="007C3B2C">
        <w:t xml:space="preserve">lives of the two Churches </w:t>
      </w:r>
      <w:r>
        <w:t xml:space="preserve">as I expressed in a speech to the Governing Body of The Church in Wales forty years </w:t>
      </w:r>
      <w:r w:rsidR="00E6488B">
        <w:t>ago, ten</w:t>
      </w:r>
      <w:r w:rsidR="00E1445A">
        <w:t xml:space="preserve"> years after the two Reports </w:t>
      </w:r>
      <w:r w:rsidR="00333FCE">
        <w:t>were published.</w:t>
      </w:r>
    </w:p>
    <w:p w14:paraId="63C79C99" w14:textId="45FF68F4" w:rsidR="003422A5" w:rsidRDefault="008C0EA3" w:rsidP="008C0EA3">
      <w:pPr>
        <w:pStyle w:val="NormalPara"/>
      </w:pPr>
      <w:r>
        <w:t xml:space="preserve">I have been grateful in this dissertation for the opportunity </w:t>
      </w:r>
      <w:r w:rsidR="00DC76B7">
        <w:t xml:space="preserve">to </w:t>
      </w:r>
      <w:r w:rsidR="00A81FC2">
        <w:t>further</w:t>
      </w:r>
      <w:r w:rsidR="00F71D7F">
        <w:t xml:space="preserve"> discern </w:t>
      </w:r>
      <w:r>
        <w:t xml:space="preserve">my argument. I believe it points to a way of delivering a pathway representing a response to the prayer of Jesus in </w:t>
      </w:r>
      <w:r w:rsidR="001E4426">
        <w:t>(</w:t>
      </w:r>
      <w:r>
        <w:t>Jn</w:t>
      </w:r>
      <w:r w:rsidR="00D53BEF">
        <w:t>.</w:t>
      </w:r>
      <w:r w:rsidR="00061212">
        <w:t xml:space="preserve"> </w:t>
      </w:r>
      <w:r w:rsidR="005C0543">
        <w:t>1</w:t>
      </w:r>
      <w:r w:rsidR="00487721">
        <w:t>7</w:t>
      </w:r>
      <w:r w:rsidR="00976B81">
        <w:t>:</w:t>
      </w:r>
      <w:r w:rsidR="00487721">
        <w:t>21</w:t>
      </w:r>
      <w:r w:rsidR="001E4426">
        <w:t>)</w:t>
      </w:r>
      <w:r w:rsidR="005639FA">
        <w:t xml:space="preserve"> </w:t>
      </w:r>
      <w:r>
        <w:t xml:space="preserve">as it could apply to such a significant part of the Body of Christ, the Anglican and Catholic Churches. In so doing it could bring healing to the past bitterness of the Reformation and inspiration to </w:t>
      </w:r>
      <w:r w:rsidR="003174DE">
        <w:t xml:space="preserve">the </w:t>
      </w:r>
      <w:r w:rsidR="00192CB0">
        <w:t>contemporary wider</w:t>
      </w:r>
      <w:r w:rsidR="00D71481">
        <w:t xml:space="preserve"> </w:t>
      </w:r>
      <w:r>
        <w:t xml:space="preserve">Church. I have demonstrated that </w:t>
      </w:r>
      <w:r w:rsidR="00C24832">
        <w:t>i</w:t>
      </w:r>
      <w:r>
        <w:t xml:space="preserve">ntercommunion between Anglicans and Catholics is possible without a loss of theological integrity through the new doctrinal language which was adopted by </w:t>
      </w:r>
      <w:r w:rsidR="00EF2411">
        <w:t xml:space="preserve">ARCIC and </w:t>
      </w:r>
      <w:r w:rsidR="007435CE">
        <w:t>p</w:t>
      </w:r>
      <w:r>
        <w:t>apal</w:t>
      </w:r>
      <w:r w:rsidR="00EF2411">
        <w:t>ly</w:t>
      </w:r>
      <w:r>
        <w:t xml:space="preserve"> affirm</w:t>
      </w:r>
      <w:r w:rsidR="00EF2411">
        <w:t>ed</w:t>
      </w:r>
      <w:r>
        <w:t xml:space="preserve">. I have shown </w:t>
      </w:r>
      <w:r w:rsidR="00AD1CBD">
        <w:t xml:space="preserve">that </w:t>
      </w:r>
      <w:r w:rsidR="007900AD">
        <w:t>r</w:t>
      </w:r>
      <w:r w:rsidR="00AD1CBD">
        <w:t>eceptive</w:t>
      </w:r>
      <w:r>
        <w:t xml:space="preserve"> </w:t>
      </w:r>
      <w:r w:rsidR="0077732A">
        <w:t>e</w:t>
      </w:r>
      <w:r>
        <w:t xml:space="preserve">cumenism has created greater </w:t>
      </w:r>
      <w:r w:rsidR="00B46ACF">
        <w:t xml:space="preserve">relational </w:t>
      </w:r>
      <w:r w:rsidR="00334D94">
        <w:t xml:space="preserve">positivity </w:t>
      </w:r>
      <w:r w:rsidR="004A743D">
        <w:t xml:space="preserve">with </w:t>
      </w:r>
      <w:r w:rsidR="00040131">
        <w:t>both</w:t>
      </w:r>
      <w:r w:rsidR="0000109C">
        <w:t xml:space="preserve"> Churches</w:t>
      </w:r>
      <w:r w:rsidR="004A743D">
        <w:t xml:space="preserve"> being </w:t>
      </w:r>
      <w:r w:rsidR="00604FFD">
        <w:t>prepared</w:t>
      </w:r>
      <w:r w:rsidR="00040131">
        <w:t xml:space="preserve"> to change </w:t>
      </w:r>
      <w:r w:rsidR="00604701">
        <w:t>their</w:t>
      </w:r>
      <w:r w:rsidR="00040131">
        <w:t xml:space="preserve"> mind </w:t>
      </w:r>
      <w:r w:rsidR="006758CF">
        <w:t xml:space="preserve">on </w:t>
      </w:r>
      <w:r w:rsidR="002929B0">
        <w:t>ma</w:t>
      </w:r>
      <w:r w:rsidR="007359B5">
        <w:t xml:space="preserve">jor </w:t>
      </w:r>
      <w:r w:rsidR="006758CF">
        <w:t>issues</w:t>
      </w:r>
      <w:r w:rsidR="003422A5">
        <w:t>.</w:t>
      </w:r>
      <w:r w:rsidR="009E1064">
        <w:t xml:space="preserve"> These</w:t>
      </w:r>
      <w:r w:rsidR="00E95126">
        <w:t xml:space="preserve"> prove to be</w:t>
      </w:r>
      <w:r w:rsidR="00CB07DE">
        <w:t xml:space="preserve"> vital</w:t>
      </w:r>
      <w:r w:rsidR="00E95126">
        <w:t xml:space="preserve"> supporting </w:t>
      </w:r>
      <w:r w:rsidR="00E3094A">
        <w:t xml:space="preserve">points </w:t>
      </w:r>
      <w:r w:rsidR="00702858">
        <w:t>for</w:t>
      </w:r>
      <w:r w:rsidR="00E3094A">
        <w:t xml:space="preserve"> my main argument</w:t>
      </w:r>
      <w:r w:rsidR="007359B5">
        <w:t xml:space="preserve"> since it too calls for a</w:t>
      </w:r>
      <w:r w:rsidR="001E0944">
        <w:t>nother</w:t>
      </w:r>
      <w:r w:rsidR="007359B5">
        <w:t xml:space="preserve"> </w:t>
      </w:r>
      <w:r w:rsidR="00CD43CC">
        <w:t>significant shift change particularly</w:t>
      </w:r>
      <w:r w:rsidR="00412C14">
        <w:t xml:space="preserve"> for Catholicism.</w:t>
      </w:r>
    </w:p>
    <w:p w14:paraId="708D021E" w14:textId="64DC981E" w:rsidR="0092322B" w:rsidRDefault="000A0F58" w:rsidP="008C0EA3">
      <w:pPr>
        <w:pStyle w:val="NormalPara"/>
      </w:pPr>
      <w:r>
        <w:t xml:space="preserve"> The principle of</w:t>
      </w:r>
      <w:r w:rsidR="002B6DE1">
        <w:t xml:space="preserve"> </w:t>
      </w:r>
      <w:r w:rsidR="005B73AB">
        <w:rPr>
          <w:i/>
          <w:iCs/>
        </w:rPr>
        <w:t>a</w:t>
      </w:r>
      <w:r w:rsidR="0051533E" w:rsidRPr="00B632DB">
        <w:rPr>
          <w:i/>
          <w:iCs/>
        </w:rPr>
        <w:t>diophor</w:t>
      </w:r>
      <w:r w:rsidR="000A233B">
        <w:rPr>
          <w:i/>
          <w:iCs/>
        </w:rPr>
        <w:t>a</w:t>
      </w:r>
      <w:r w:rsidR="0051533E" w:rsidRPr="00B632DB">
        <w:rPr>
          <w:i/>
          <w:iCs/>
        </w:rPr>
        <w:t xml:space="preserve"> </w:t>
      </w:r>
      <w:r w:rsidR="009A5EF0">
        <w:t xml:space="preserve">has been </w:t>
      </w:r>
      <w:r w:rsidR="00190E27">
        <w:t xml:space="preserve">shown as </w:t>
      </w:r>
      <w:r w:rsidR="003F5C2B">
        <w:t xml:space="preserve">a </w:t>
      </w:r>
      <w:r w:rsidR="000701A1">
        <w:t xml:space="preserve">possible </w:t>
      </w:r>
      <w:r w:rsidR="003F5C2B">
        <w:t>way</w:t>
      </w:r>
      <w:r w:rsidR="006627E4">
        <w:t xml:space="preserve"> of determining the status of </w:t>
      </w:r>
      <w:r w:rsidR="00003098">
        <w:t xml:space="preserve">controversial issues </w:t>
      </w:r>
      <w:r w:rsidR="00E03032">
        <w:t xml:space="preserve">such as female priesthood </w:t>
      </w:r>
      <w:r w:rsidR="008F68CB">
        <w:t xml:space="preserve">which </w:t>
      </w:r>
      <w:r w:rsidR="005247B0">
        <w:t xml:space="preserve">have </w:t>
      </w:r>
      <w:r w:rsidR="0087215A">
        <w:t xml:space="preserve">previously </w:t>
      </w:r>
      <w:r w:rsidR="005247B0">
        <w:t>presented themselves as unsurmountable obstacles</w:t>
      </w:r>
      <w:r w:rsidR="00A5146D">
        <w:t xml:space="preserve">. </w:t>
      </w:r>
      <w:r w:rsidR="00B7277A">
        <w:t xml:space="preserve">This also </w:t>
      </w:r>
      <w:r w:rsidR="002968FC">
        <w:t>is a</w:t>
      </w:r>
      <w:r w:rsidR="00CE4142">
        <w:t xml:space="preserve">n important </w:t>
      </w:r>
      <w:r w:rsidR="009E0179">
        <w:t>principle</w:t>
      </w:r>
      <w:r w:rsidR="00DA02A1">
        <w:t xml:space="preserve"> </w:t>
      </w:r>
      <w:r w:rsidR="00EA66E5">
        <w:t>which should</w:t>
      </w:r>
      <w:r w:rsidR="007D5878">
        <w:t xml:space="preserve"> be </w:t>
      </w:r>
      <w:r w:rsidR="00DA02A1">
        <w:t xml:space="preserve">a </w:t>
      </w:r>
      <w:r w:rsidR="00812DAA">
        <w:t>factor in</w:t>
      </w:r>
      <w:r w:rsidR="007D5878">
        <w:t xml:space="preserve"> </w:t>
      </w:r>
      <w:r w:rsidR="008C0EA3">
        <w:t xml:space="preserve">a </w:t>
      </w:r>
      <w:r w:rsidR="0091495C">
        <w:t xml:space="preserve">potential </w:t>
      </w:r>
      <w:r w:rsidR="00482E56">
        <w:t xml:space="preserve">future </w:t>
      </w:r>
      <w:r w:rsidR="008C0EA3">
        <w:t xml:space="preserve">debate </w:t>
      </w:r>
      <w:r w:rsidR="009778EE">
        <w:t>on the ARCIC Agreements on Eucharist and Ministry.</w:t>
      </w:r>
      <w:r w:rsidR="00723CAD">
        <w:t xml:space="preserve"> Since</w:t>
      </w:r>
      <w:r w:rsidR="0041243D">
        <w:t xml:space="preserve"> the</w:t>
      </w:r>
      <w:r w:rsidR="00EF45D2">
        <w:t xml:space="preserve"> </w:t>
      </w:r>
      <w:r w:rsidR="0041243D">
        <w:t>issues directly affect the laity, they shou</w:t>
      </w:r>
      <w:r w:rsidR="00B91627">
        <w:t>ld also be included.</w:t>
      </w:r>
      <w:r w:rsidR="00723CAD">
        <w:t xml:space="preserve"> </w:t>
      </w:r>
      <w:r w:rsidR="0098545E">
        <w:t>This is mandated</w:t>
      </w:r>
      <w:r w:rsidR="00723CAD">
        <w:t xml:space="preserve"> </w:t>
      </w:r>
      <w:r w:rsidR="00995ACF">
        <w:t xml:space="preserve">by </w:t>
      </w:r>
      <w:r w:rsidR="00DC279F">
        <w:t>Anglicanism</w:t>
      </w:r>
      <w:r w:rsidR="0087215A">
        <w:t xml:space="preserve"> and i</w:t>
      </w:r>
      <w:r w:rsidR="00995ACF">
        <w:t xml:space="preserve">t is encouraging </w:t>
      </w:r>
      <w:r w:rsidR="00105160">
        <w:t>that lay consultation is now being</w:t>
      </w:r>
      <w:r w:rsidR="001477DD">
        <w:t xml:space="preserve"> introduced within Catholicism</w:t>
      </w:r>
      <w:r w:rsidR="000D0340">
        <w:t xml:space="preserve"> through synodality. </w:t>
      </w:r>
    </w:p>
    <w:p w14:paraId="275857D7" w14:textId="4786A407" w:rsidR="008C0EA3" w:rsidRPr="006B76B9" w:rsidRDefault="00A243F0" w:rsidP="007B06E4">
      <w:pPr>
        <w:pStyle w:val="NormalPara"/>
      </w:pPr>
      <w:r>
        <w:t>Creating local groups</w:t>
      </w:r>
      <w:r w:rsidR="00CD682C">
        <w:t xml:space="preserve"> of Anglicans and Catholics</w:t>
      </w:r>
      <w:r w:rsidR="000371A3">
        <w:t xml:space="preserve">, both clerical and lay </w:t>
      </w:r>
      <w:r w:rsidR="009F6D05">
        <w:t xml:space="preserve">could be an immediate opportunity to be </w:t>
      </w:r>
      <w:r w:rsidR="00FE2283">
        <w:t xml:space="preserve">grasped. </w:t>
      </w:r>
      <w:r w:rsidR="008C0EA3" w:rsidRPr="0092322B">
        <w:rPr>
          <w:noProof/>
        </w:rPr>
        <mc:AlternateContent>
          <mc:Choice Requires="aink">
            <w:drawing>
              <wp:anchor distT="0" distB="0" distL="114300" distR="114300" simplePos="0" relativeHeight="251658241" behindDoc="0" locked="0" layoutInCell="1" allowOverlap="1" wp14:anchorId="14E558CF" wp14:editId="3D8CB1B9">
                <wp:simplePos x="0" y="0"/>
                <wp:positionH relativeFrom="column">
                  <wp:posOffset>5658125</wp:posOffset>
                </wp:positionH>
                <wp:positionV relativeFrom="paragraph">
                  <wp:posOffset>58761</wp:posOffset>
                </wp:positionV>
                <wp:extent cx="360" cy="360"/>
                <wp:effectExtent l="0" t="0" r="0" b="0"/>
                <wp:wrapNone/>
                <wp:docPr id="366541607" name="Ink 7"/>
                <wp:cNvGraphicFramePr/>
                <a:graphic xmlns:a="http://schemas.openxmlformats.org/drawingml/2006/main">
                  <a:graphicData uri="http://schemas.microsoft.com/office/word/2010/wordprocessingInk">
                    <w14:contentPart bwMode="auto" r:id="rId12">
                      <w14:nvContentPartPr>
                        <w14:cNvContentPartPr/>
                      </w14:nvContentPartPr>
                      <w14:xfrm>
                        <a:off x="0" y="0"/>
                        <a:ext cx="360" cy="360"/>
                      </w14:xfrm>
                    </w14:contentPart>
                  </a:graphicData>
                </a:graphic>
              </wp:anchor>
            </w:drawing>
          </mc:Choice>
          <mc:Fallback>
            <w:drawing>
              <wp:anchor distT="0" distB="0" distL="114300" distR="114300" simplePos="0" relativeHeight="251660288" behindDoc="0" locked="0" layoutInCell="1" allowOverlap="1" wp14:anchorId="14E558CF" wp14:editId="3D8CB1B9">
                <wp:simplePos x="0" y="0"/>
                <wp:positionH relativeFrom="column">
                  <wp:posOffset>5658125</wp:posOffset>
                </wp:positionH>
                <wp:positionV relativeFrom="paragraph">
                  <wp:posOffset>58761</wp:posOffset>
                </wp:positionV>
                <wp:extent cx="360" cy="360"/>
                <wp:effectExtent l="0" t="0" r="0" b="0"/>
                <wp:wrapNone/>
                <wp:docPr id="366541607" name="Ink 7"/>
                <wp:cNvGraphicFramePr/>
                <a:graphic xmlns:a="http://schemas.openxmlformats.org/drawingml/2006/main">
                  <a:graphicData uri="http://schemas.openxmlformats.org/drawingml/2006/picture">
                    <pic:pic xmlns:pic="http://schemas.openxmlformats.org/drawingml/2006/picture">
                      <pic:nvPicPr>
                        <pic:cNvPr id="366541607" name="Ink 7"/>
                        <pic:cNvPicPr/>
                      </pic:nvPicPr>
                      <pic:blipFill>
                        <a:blip r:embed="rId14"/>
                        <a:stretch>
                          <a:fillRect/>
                        </a:stretch>
                      </pic:blipFill>
                      <pic:spPr>
                        <a:xfrm>
                          <a:off x="0" y="0"/>
                          <a:ext cx="18000" cy="108000"/>
                        </a:xfrm>
                        <a:prstGeom prst="rect">
                          <a:avLst/>
                        </a:prstGeom>
                      </pic:spPr>
                    </pic:pic>
                  </a:graphicData>
                </a:graphic>
              </wp:anchor>
            </w:drawing>
          </mc:Fallback>
        </mc:AlternateContent>
      </w:r>
      <w:r w:rsidR="008C0EA3" w:rsidRPr="0092322B">
        <w:rPr>
          <w:noProof/>
        </w:rPr>
        <mc:AlternateContent>
          <mc:Choice Requires="aink">
            <w:drawing>
              <wp:anchor distT="0" distB="0" distL="114300" distR="114300" simplePos="0" relativeHeight="251658240" behindDoc="0" locked="0" layoutInCell="1" allowOverlap="1" wp14:anchorId="598AECB5" wp14:editId="41A7C82D">
                <wp:simplePos x="0" y="0"/>
                <wp:positionH relativeFrom="column">
                  <wp:posOffset>1318685</wp:posOffset>
                </wp:positionH>
                <wp:positionV relativeFrom="paragraph">
                  <wp:posOffset>-441279</wp:posOffset>
                </wp:positionV>
                <wp:extent cx="360" cy="360"/>
                <wp:effectExtent l="0" t="0" r="0" b="0"/>
                <wp:wrapNone/>
                <wp:docPr id="925149500" name="Ink 6"/>
                <wp:cNvGraphicFramePr/>
                <a:graphic xmlns:a="http://schemas.openxmlformats.org/drawingml/2006/main">
                  <a:graphicData uri="http://schemas.microsoft.com/office/word/2010/wordprocessingInk">
                    <w14:contentPart bwMode="auto" r:id="rId15">
                      <w14:nvContentPartPr>
                        <w14:cNvContentPartPr/>
                      </w14:nvContentPartPr>
                      <w14:xfrm>
                        <a:off x="0" y="0"/>
                        <a:ext cx="360" cy="360"/>
                      </w14:xfrm>
                    </w14:contentPart>
                  </a:graphicData>
                </a:graphic>
              </wp:anchor>
            </w:drawing>
          </mc:Choice>
          <mc:Fallback>
            <w:drawing>
              <wp:anchor distT="0" distB="0" distL="114300" distR="114300" simplePos="0" relativeHeight="251659264" behindDoc="0" locked="0" layoutInCell="1" allowOverlap="1" wp14:anchorId="598AECB5" wp14:editId="41A7C82D">
                <wp:simplePos x="0" y="0"/>
                <wp:positionH relativeFrom="column">
                  <wp:posOffset>1318685</wp:posOffset>
                </wp:positionH>
                <wp:positionV relativeFrom="paragraph">
                  <wp:posOffset>-441279</wp:posOffset>
                </wp:positionV>
                <wp:extent cx="360" cy="360"/>
                <wp:effectExtent l="0" t="0" r="0" b="0"/>
                <wp:wrapNone/>
                <wp:docPr id="925149500" name="Ink 6"/>
                <wp:cNvGraphicFramePr/>
                <a:graphic xmlns:a="http://schemas.openxmlformats.org/drawingml/2006/main">
                  <a:graphicData uri="http://schemas.openxmlformats.org/drawingml/2006/picture">
                    <pic:pic xmlns:pic="http://schemas.openxmlformats.org/drawingml/2006/picture">
                      <pic:nvPicPr>
                        <pic:cNvPr id="925149500" name="Ink 6"/>
                        <pic:cNvPicPr/>
                      </pic:nvPicPr>
                      <pic:blipFill>
                        <a:blip r:embed="rId14"/>
                        <a:stretch>
                          <a:fillRect/>
                        </a:stretch>
                      </pic:blipFill>
                      <pic:spPr>
                        <a:xfrm>
                          <a:off x="0" y="0"/>
                          <a:ext cx="18000" cy="108000"/>
                        </a:xfrm>
                        <a:prstGeom prst="rect">
                          <a:avLst/>
                        </a:prstGeom>
                      </pic:spPr>
                    </pic:pic>
                  </a:graphicData>
                </a:graphic>
              </wp:anchor>
            </w:drawing>
          </mc:Fallback>
        </mc:AlternateContent>
      </w:r>
      <w:r w:rsidR="00AE1F4D">
        <w:t>These</w:t>
      </w:r>
      <w:r w:rsidR="000371A3">
        <w:t xml:space="preserve"> </w:t>
      </w:r>
      <w:r w:rsidR="0097338E">
        <w:t>w</w:t>
      </w:r>
      <w:r w:rsidR="000371A3">
        <w:t>ould be for</w:t>
      </w:r>
      <w:r w:rsidR="008C0EA3" w:rsidRPr="006B76B9">
        <w:t xml:space="preserve"> </w:t>
      </w:r>
      <w:r w:rsidR="00866E94" w:rsidRPr="006B76B9">
        <w:t>p</w:t>
      </w:r>
      <w:r w:rsidR="00866E94">
        <w:t>rayer</w:t>
      </w:r>
      <w:r w:rsidR="00E1512E">
        <w:t>,</w:t>
      </w:r>
      <w:r w:rsidR="00866E94">
        <w:t xml:space="preserve"> t</w:t>
      </w:r>
      <w:r w:rsidR="008C0EA3" w:rsidRPr="006B76B9">
        <w:t xml:space="preserve">heological discernment and </w:t>
      </w:r>
      <w:r w:rsidR="000005E9">
        <w:t>engagement in l</w:t>
      </w:r>
      <w:r w:rsidR="00C94E63">
        <w:t>ocal projects</w:t>
      </w:r>
      <w:r w:rsidR="0064241F" w:rsidRPr="006B76B9">
        <w:t>.</w:t>
      </w:r>
      <w:r w:rsidR="00182E0C">
        <w:t xml:space="preserve"> </w:t>
      </w:r>
      <w:r w:rsidR="00645E30">
        <w:t xml:space="preserve">This is unofficially being done by an </w:t>
      </w:r>
      <w:r w:rsidR="000C0164" w:rsidRPr="006B76B9">
        <w:t xml:space="preserve">Anglican/Roman Catholic group </w:t>
      </w:r>
      <w:r w:rsidR="00944235">
        <w:t>which I</w:t>
      </w:r>
      <w:r w:rsidR="007C3903">
        <w:t>,</w:t>
      </w:r>
      <w:r w:rsidR="00944235">
        <w:t xml:space="preserve"> with a Catholic </w:t>
      </w:r>
      <w:r w:rsidR="006971F3">
        <w:t>p</w:t>
      </w:r>
      <w:r w:rsidR="00944235">
        <w:t>artn</w:t>
      </w:r>
      <w:r w:rsidR="00EE3BC2">
        <w:t>er convened</w:t>
      </w:r>
      <w:r w:rsidR="00AF3950">
        <w:t xml:space="preserve"> b</w:t>
      </w:r>
      <w:r w:rsidR="00D546CE">
        <w:t xml:space="preserve">eing prompted by </w:t>
      </w:r>
      <w:r w:rsidR="006E704C">
        <w:t>the Vice Dean of Chester Cathedral who was acting in liaisons with the Anglican Centre in Rome.</w:t>
      </w:r>
      <w:r w:rsidR="006148C4">
        <w:t xml:space="preserve"> A</w:t>
      </w:r>
      <w:r w:rsidR="008707A4">
        <w:t>part from faith sh</w:t>
      </w:r>
      <w:r w:rsidR="00DF191D">
        <w:t>a</w:t>
      </w:r>
      <w:r w:rsidR="008707A4">
        <w:t>ring</w:t>
      </w:r>
      <w:r w:rsidR="00DF191D">
        <w:t>, a</w:t>
      </w:r>
      <w:r w:rsidR="006148C4">
        <w:t>mongst other</w:t>
      </w:r>
      <w:r w:rsidR="004C6B55">
        <w:t xml:space="preserve"> initiatives </w:t>
      </w:r>
      <w:r w:rsidR="002B7887">
        <w:t>have been</w:t>
      </w:r>
      <w:r w:rsidR="00322129">
        <w:t xml:space="preserve"> </w:t>
      </w:r>
      <w:r w:rsidR="004C6B55">
        <w:t xml:space="preserve">a </w:t>
      </w:r>
      <w:r w:rsidR="00F07CEF">
        <w:t xml:space="preserve">group </w:t>
      </w:r>
      <w:r w:rsidR="004C6B55">
        <w:t>pilgrimage</w:t>
      </w:r>
      <w:r w:rsidR="0024105A">
        <w:t xml:space="preserve"> </w:t>
      </w:r>
      <w:r w:rsidR="004C6B55">
        <w:t xml:space="preserve">between the </w:t>
      </w:r>
      <w:r w:rsidR="005111D2">
        <w:t>two Liverpool Cathedrals</w:t>
      </w:r>
      <w:r w:rsidR="005962D0">
        <w:t>,</w:t>
      </w:r>
      <w:r w:rsidR="00313C77">
        <w:t xml:space="preserve"> Anglican and Catholic </w:t>
      </w:r>
      <w:r w:rsidR="00351FE8">
        <w:t xml:space="preserve">with prayer </w:t>
      </w:r>
      <w:r w:rsidR="001B1434">
        <w:t>at both places. We</w:t>
      </w:r>
      <w:r w:rsidR="007911D2">
        <w:t xml:space="preserve"> also made a </w:t>
      </w:r>
      <w:r w:rsidR="0024105A">
        <w:t xml:space="preserve">joint </w:t>
      </w:r>
      <w:r w:rsidR="000C0164" w:rsidRPr="006B76B9">
        <w:t xml:space="preserve">retreat at </w:t>
      </w:r>
      <w:r w:rsidR="00313C77">
        <w:t>t</w:t>
      </w:r>
      <w:r w:rsidR="000C0164" w:rsidRPr="006B76B9">
        <w:t xml:space="preserve">he </w:t>
      </w:r>
      <w:r w:rsidR="007B28B1">
        <w:t xml:space="preserve">monastic </w:t>
      </w:r>
      <w:r w:rsidR="000C0164" w:rsidRPr="006B76B9">
        <w:t xml:space="preserve">Anglican Community of the Resurrection which itself is in a </w:t>
      </w:r>
      <w:r w:rsidR="000C0164" w:rsidRPr="006B76B9">
        <w:lastRenderedPageBreak/>
        <w:t>covenanted relationship with the Catholic Benedictine Order at Trier.</w:t>
      </w:r>
      <w:r w:rsidR="000C0164" w:rsidRPr="006B76B9">
        <w:rPr>
          <w:rStyle w:val="FootnoteReference"/>
        </w:rPr>
        <w:footnoteReference w:id="220"/>
      </w:r>
      <w:r w:rsidR="000C0164" w:rsidRPr="006B76B9">
        <w:t xml:space="preserve"> </w:t>
      </w:r>
      <w:r w:rsidR="00D643CC">
        <w:t>These are practical</w:t>
      </w:r>
      <w:r w:rsidR="00A50035">
        <w:t xml:space="preserve"> initiatives </w:t>
      </w:r>
      <w:r w:rsidR="004F534E">
        <w:t>envisaged</w:t>
      </w:r>
      <w:r w:rsidR="00B007F4">
        <w:t xml:space="preserve"> </w:t>
      </w:r>
      <w:r w:rsidR="002870FF">
        <w:t xml:space="preserve">by </w:t>
      </w:r>
      <w:r w:rsidR="00B34F75">
        <w:t xml:space="preserve">the </w:t>
      </w:r>
      <w:r w:rsidR="00E84B33">
        <w:t>E</w:t>
      </w:r>
      <w:r w:rsidR="00B34F75">
        <w:t xml:space="preserve">piscopal </w:t>
      </w:r>
      <w:r w:rsidR="00E84B33">
        <w:t>C</w:t>
      </w:r>
      <w:r w:rsidR="00B34F75">
        <w:t>ommission</w:t>
      </w:r>
      <w:r w:rsidR="00FA1954">
        <w:t xml:space="preserve"> (IARCCUM</w:t>
      </w:r>
      <w:r w:rsidR="00112A7B">
        <w:t xml:space="preserve">) </w:t>
      </w:r>
      <w:r w:rsidR="00570B32">
        <w:t xml:space="preserve">comprised of </w:t>
      </w:r>
      <w:r w:rsidR="00570B32" w:rsidRPr="007B06E4">
        <w:t>Anglican</w:t>
      </w:r>
      <w:r w:rsidR="00570B32">
        <w:t xml:space="preserve"> and Catholic </w:t>
      </w:r>
      <w:r w:rsidR="00DF64FF">
        <w:t>bishops</w:t>
      </w:r>
      <w:r w:rsidR="008D7F51">
        <w:t xml:space="preserve"> in 2006.</w:t>
      </w:r>
      <w:r w:rsidR="0010764B">
        <w:rPr>
          <w:rStyle w:val="FootnoteReference"/>
        </w:rPr>
        <w:footnoteReference w:id="221"/>
      </w:r>
      <w:r w:rsidR="00DF64FF">
        <w:t xml:space="preserve"> </w:t>
      </w:r>
      <w:r w:rsidR="00BE337D">
        <w:t xml:space="preserve">Our </w:t>
      </w:r>
      <w:r w:rsidR="003F6668">
        <w:t xml:space="preserve">group </w:t>
      </w:r>
      <w:r w:rsidR="00FA0B02">
        <w:t xml:space="preserve">reflects the encouragement of the </w:t>
      </w:r>
      <w:r w:rsidR="00BB6EFA">
        <w:t>bishop</w:t>
      </w:r>
      <w:r w:rsidR="003E2EF6">
        <w:t xml:space="preserve">s IARCCUM </w:t>
      </w:r>
      <w:r w:rsidR="00BB6EFA">
        <w:t>vision</w:t>
      </w:r>
      <w:r w:rsidR="00487BF5">
        <w:t>.</w:t>
      </w:r>
      <w:r w:rsidR="00481462">
        <w:rPr>
          <w:rStyle w:val="FootnoteReference"/>
        </w:rPr>
        <w:footnoteReference w:id="222"/>
      </w:r>
      <w:r w:rsidR="00341012">
        <w:t xml:space="preserve"> </w:t>
      </w:r>
      <w:r w:rsidR="006F40CE">
        <w:t xml:space="preserve">This </w:t>
      </w:r>
      <w:r w:rsidR="008C0EA3" w:rsidRPr="006B76B9">
        <w:t>could be</w:t>
      </w:r>
      <w:r w:rsidR="00CA5572">
        <w:t xml:space="preserve"> further</w:t>
      </w:r>
      <w:r w:rsidR="00596300">
        <w:t xml:space="preserve"> </w:t>
      </w:r>
      <w:r w:rsidR="00CA5572">
        <w:t>developed</w:t>
      </w:r>
      <w:r w:rsidR="008C0EA3" w:rsidRPr="006B76B9">
        <w:t xml:space="preserve"> by positive episcopal support </w:t>
      </w:r>
      <w:r w:rsidR="00596300">
        <w:t>fo</w:t>
      </w:r>
      <w:r w:rsidR="006D6100">
        <w:t>r</w:t>
      </w:r>
      <w:r w:rsidR="008C0EA3" w:rsidRPr="006B76B9">
        <w:t xml:space="preserve"> such projects</w:t>
      </w:r>
      <w:r w:rsidR="00F65DA4">
        <w:t xml:space="preserve"> with</w:t>
      </w:r>
      <w:r w:rsidR="008C0EA3" w:rsidRPr="006B76B9">
        <w:t xml:space="preserve"> the appointment of personnel charged with nurturing </w:t>
      </w:r>
      <w:r w:rsidR="0085135F">
        <w:t>it</w:t>
      </w:r>
      <w:r w:rsidR="008C0EA3" w:rsidRPr="006B76B9">
        <w:t>.</w:t>
      </w:r>
      <w:r w:rsidR="008C0EA3">
        <w:t xml:space="preserve"> </w:t>
      </w:r>
      <w:r w:rsidR="00332BFE">
        <w:t>T</w:t>
      </w:r>
      <w:r w:rsidR="00764036">
        <w:t>he</w:t>
      </w:r>
      <w:r w:rsidR="0085135F">
        <w:t xml:space="preserve"> </w:t>
      </w:r>
      <w:r w:rsidR="008C0EA3" w:rsidRPr="006B76B9">
        <w:t>message of the bishops</w:t>
      </w:r>
      <w:r w:rsidR="00DA4A96">
        <w:t xml:space="preserve"> </w:t>
      </w:r>
      <w:r w:rsidR="008C0EA3" w:rsidRPr="006B76B9">
        <w:t>contained in IARCCUM</w:t>
      </w:r>
      <w:r w:rsidR="00175882">
        <w:t>,</w:t>
      </w:r>
      <w:r w:rsidR="008C0EA3" w:rsidRPr="006B76B9">
        <w:rPr>
          <w:rStyle w:val="FootnoteReference"/>
        </w:rPr>
        <w:footnoteReference w:id="223"/>
      </w:r>
      <w:r w:rsidR="001D184A">
        <w:t xml:space="preserve"> has</w:t>
      </w:r>
      <w:r w:rsidR="008C0EA3" w:rsidRPr="006B76B9">
        <w:t xml:space="preserve"> not </w:t>
      </w:r>
      <w:r w:rsidR="001D184A">
        <w:t xml:space="preserve">yet </w:t>
      </w:r>
      <w:r w:rsidR="008C0EA3" w:rsidRPr="006B76B9">
        <w:t xml:space="preserve">been taken up </w:t>
      </w:r>
      <w:r w:rsidR="001D184A">
        <w:t xml:space="preserve">sufficiently </w:t>
      </w:r>
      <w:r w:rsidR="008C0EA3" w:rsidRPr="006B76B9">
        <w:t>by either Church</w:t>
      </w:r>
      <w:r w:rsidR="00DA4A96">
        <w:t xml:space="preserve"> </w:t>
      </w:r>
      <w:r w:rsidR="00397ABC">
        <w:t>a</w:t>
      </w:r>
      <w:r w:rsidR="00227D57">
        <w:t xml:space="preserve">nd </w:t>
      </w:r>
      <w:r w:rsidR="008C0EA3" w:rsidRPr="006B76B9">
        <w:t>has not</w:t>
      </w:r>
      <w:r w:rsidR="000A4332">
        <w:t xml:space="preserve"> </w:t>
      </w:r>
      <w:r w:rsidR="008C0EA3" w:rsidRPr="006B76B9">
        <w:t xml:space="preserve">filtered down to </w:t>
      </w:r>
      <w:r w:rsidR="00DE139A">
        <w:t>the parishes</w:t>
      </w:r>
      <w:r w:rsidR="00AF5E3E">
        <w:t>. T</w:t>
      </w:r>
      <w:r w:rsidR="008C0EA3" w:rsidRPr="006B76B9">
        <w:t>h</w:t>
      </w:r>
      <w:r w:rsidR="00933205">
        <w:t>e</w:t>
      </w:r>
      <w:r w:rsidR="008C0EA3" w:rsidRPr="006B76B9">
        <w:t xml:space="preserve"> </w:t>
      </w:r>
      <w:r w:rsidR="00D77A16">
        <w:t xml:space="preserve">ensuing </w:t>
      </w:r>
      <w:r w:rsidR="008C0EA3" w:rsidRPr="006B76B9">
        <w:t xml:space="preserve">vacuum has </w:t>
      </w:r>
      <w:r w:rsidR="009611EF">
        <w:t xml:space="preserve">helped to </w:t>
      </w:r>
      <w:r w:rsidR="00A05FD1">
        <w:t xml:space="preserve">encourage </w:t>
      </w:r>
      <w:r w:rsidR="008C0EA3" w:rsidRPr="006B76B9">
        <w:t xml:space="preserve">the </w:t>
      </w:r>
      <w:r w:rsidR="00FA2239">
        <w:t xml:space="preserve">present </w:t>
      </w:r>
      <w:r w:rsidR="00842BCE">
        <w:t>mo</w:t>
      </w:r>
      <w:r w:rsidR="00842BCE" w:rsidRPr="006B76B9">
        <w:t>ribund</w:t>
      </w:r>
      <w:r w:rsidR="008C0EA3" w:rsidRPr="006B76B9">
        <w:t xml:space="preserve"> atmosphere</w:t>
      </w:r>
      <w:r w:rsidR="00545353">
        <w:t xml:space="preserve"> </w:t>
      </w:r>
      <w:r w:rsidR="008C0EA3" w:rsidRPr="006B76B9">
        <w:t>in Anglican</w:t>
      </w:r>
      <w:r w:rsidR="00393C8D">
        <w:t>/</w:t>
      </w:r>
      <w:r w:rsidR="008C0EA3" w:rsidRPr="006B76B9">
        <w:t xml:space="preserve">Roman Catholic </w:t>
      </w:r>
      <w:r w:rsidR="00842BCE">
        <w:t>relationship</w:t>
      </w:r>
      <w:r w:rsidR="00393C8D">
        <w:t>s.</w:t>
      </w:r>
      <w:r w:rsidR="008C0EA3" w:rsidRPr="006B76B9">
        <w:t xml:space="preserve"> </w:t>
      </w:r>
    </w:p>
    <w:p w14:paraId="6437D5DE" w14:textId="5D18081D" w:rsidR="008C0EA3" w:rsidRPr="006B76B9" w:rsidRDefault="006C0361" w:rsidP="008C0EA3">
      <w:pPr>
        <w:pStyle w:val="NormalPara"/>
      </w:pPr>
      <w:r>
        <w:t xml:space="preserve">There </w:t>
      </w:r>
      <w:r w:rsidR="00ED3FD1">
        <w:t>are</w:t>
      </w:r>
      <w:r>
        <w:t xml:space="preserve"> also problems</w:t>
      </w:r>
      <w:r w:rsidR="008C0EA3" w:rsidRPr="006B76B9">
        <w:t xml:space="preserve"> </w:t>
      </w:r>
      <w:r w:rsidR="00480D6D">
        <w:t xml:space="preserve">when </w:t>
      </w:r>
      <w:r w:rsidR="008C0EA3" w:rsidRPr="006B76B9">
        <w:t xml:space="preserve">the sharing of the Word </w:t>
      </w:r>
      <w:r w:rsidR="00545353">
        <w:t xml:space="preserve">of God </w:t>
      </w:r>
      <w:r w:rsidR="008C0EA3" w:rsidRPr="006B76B9">
        <w:t xml:space="preserve">without the ability to </w:t>
      </w:r>
      <w:r w:rsidR="00E03106">
        <w:t xml:space="preserve">afterwards </w:t>
      </w:r>
      <w:r w:rsidR="008C0EA3" w:rsidRPr="006B76B9">
        <w:t xml:space="preserve">share </w:t>
      </w:r>
      <w:r w:rsidR="005D1466">
        <w:t>h</w:t>
      </w:r>
      <w:r w:rsidR="005F2CF9">
        <w:t xml:space="preserve">oly </w:t>
      </w:r>
      <w:r w:rsidR="005D1466">
        <w:t>c</w:t>
      </w:r>
      <w:r w:rsidR="005F2CF9">
        <w:t>ommunion</w:t>
      </w:r>
      <w:r w:rsidR="006C0C62">
        <w:t xml:space="preserve"> </w:t>
      </w:r>
      <w:r w:rsidR="008C0EA3" w:rsidRPr="006B76B9">
        <w:t xml:space="preserve">when Anglicans and Catholics </w:t>
      </w:r>
      <w:r w:rsidR="006C0C62">
        <w:t xml:space="preserve">jointly </w:t>
      </w:r>
      <w:r w:rsidR="008C0EA3" w:rsidRPr="006B76B9">
        <w:t xml:space="preserve">participate in </w:t>
      </w:r>
      <w:r w:rsidR="008C0EA3">
        <w:t>r</w:t>
      </w:r>
      <w:r w:rsidR="008C0EA3" w:rsidRPr="006B76B9">
        <w:t>etreat</w:t>
      </w:r>
      <w:r w:rsidR="008C0EA3">
        <w:t>s</w:t>
      </w:r>
      <w:r w:rsidR="008C0EA3" w:rsidRPr="006B76B9">
        <w:t xml:space="preserve"> </w:t>
      </w:r>
      <w:r w:rsidR="008C0EA3">
        <w:t xml:space="preserve">at Catholic </w:t>
      </w:r>
      <w:r w:rsidR="003D33E5">
        <w:t>C</w:t>
      </w:r>
      <w:r w:rsidR="008C0EA3">
        <w:t>entres</w:t>
      </w:r>
      <w:r w:rsidR="008C0EA3" w:rsidRPr="006B76B9">
        <w:t xml:space="preserve">. </w:t>
      </w:r>
      <w:r w:rsidR="00880B1F">
        <w:t>Given the</w:t>
      </w:r>
      <w:r w:rsidR="00B812A1">
        <w:t xml:space="preserve"> </w:t>
      </w:r>
      <w:r w:rsidR="00733F5B">
        <w:t>r</w:t>
      </w:r>
      <w:r w:rsidR="00B812A1">
        <w:t xml:space="preserve">eal </w:t>
      </w:r>
      <w:r w:rsidR="00733F5B">
        <w:t>p</w:t>
      </w:r>
      <w:r w:rsidR="00B812A1">
        <w:t xml:space="preserve">resence </w:t>
      </w:r>
      <w:r w:rsidR="0048478B">
        <w:t xml:space="preserve">is </w:t>
      </w:r>
      <w:r w:rsidR="00B812A1">
        <w:t xml:space="preserve">also extended to </w:t>
      </w:r>
      <w:r w:rsidR="006C2601">
        <w:t>s</w:t>
      </w:r>
      <w:r w:rsidR="00B812A1">
        <w:t xml:space="preserve">cripture as defined by Vatican </w:t>
      </w:r>
      <w:r w:rsidR="00CB2984">
        <w:t>II</w:t>
      </w:r>
      <w:r w:rsidR="000A5406">
        <w:t>,</w:t>
      </w:r>
      <w:r w:rsidR="008F3D19">
        <w:rPr>
          <w:rStyle w:val="FootnoteReference"/>
        </w:rPr>
        <w:footnoteReference w:id="224"/>
      </w:r>
      <w:r w:rsidR="000F37D2">
        <w:t xml:space="preserve"> it </w:t>
      </w:r>
      <w:r w:rsidR="008C0EA3" w:rsidRPr="006B76B9">
        <w:t xml:space="preserve">is artificial when after group sharing </w:t>
      </w:r>
      <w:r w:rsidR="008C0EA3">
        <w:t xml:space="preserve">of the Word </w:t>
      </w:r>
      <w:r w:rsidR="008C0EA3" w:rsidRPr="006B76B9">
        <w:t xml:space="preserve">during </w:t>
      </w:r>
      <w:r w:rsidR="004A4CC8">
        <w:rPr>
          <w:i/>
          <w:iCs/>
        </w:rPr>
        <w:t>l</w:t>
      </w:r>
      <w:r w:rsidR="008C0EA3" w:rsidRPr="00FC32AE">
        <w:rPr>
          <w:i/>
          <w:iCs/>
        </w:rPr>
        <w:t xml:space="preserve">ectio </w:t>
      </w:r>
      <w:r w:rsidR="003B53F6" w:rsidRPr="00FC32AE">
        <w:rPr>
          <w:i/>
          <w:iCs/>
        </w:rPr>
        <w:t>Divina</w:t>
      </w:r>
      <w:r w:rsidR="008C0EA3" w:rsidRPr="006B76B9">
        <w:t xml:space="preserve">, Anglicans </w:t>
      </w:r>
      <w:r w:rsidR="008C0EA3">
        <w:t>are</w:t>
      </w:r>
      <w:r w:rsidR="00C90525">
        <w:t xml:space="preserve"> </w:t>
      </w:r>
      <w:r w:rsidR="0052160F">
        <w:t>then</w:t>
      </w:r>
      <w:r w:rsidR="00377034">
        <w:t xml:space="preserve"> </w:t>
      </w:r>
      <w:r w:rsidR="008C0EA3" w:rsidRPr="006B76B9">
        <w:t xml:space="preserve">excluded from receiving </w:t>
      </w:r>
      <w:r w:rsidR="00074F33">
        <w:t>the blessed sacrament</w:t>
      </w:r>
      <w:r w:rsidR="00506E7E">
        <w:t xml:space="preserve"> </w:t>
      </w:r>
      <w:r w:rsidR="008C0EA3" w:rsidRPr="006B76B9">
        <w:t xml:space="preserve">at </w:t>
      </w:r>
      <w:r w:rsidR="008C0EA3">
        <w:t xml:space="preserve">a </w:t>
      </w:r>
      <w:r w:rsidR="008C0EA3" w:rsidRPr="006B76B9">
        <w:t xml:space="preserve">Catholic </w:t>
      </w:r>
      <w:r w:rsidR="00906139">
        <w:t>E</w:t>
      </w:r>
      <w:r w:rsidR="008C0EA3" w:rsidRPr="006B76B9">
        <w:t xml:space="preserve">ucharist. </w:t>
      </w:r>
      <w:r w:rsidR="00DF6714">
        <w:t xml:space="preserve">This has been </w:t>
      </w:r>
      <w:r w:rsidR="0093212A">
        <w:t>my experience</w:t>
      </w:r>
      <w:r w:rsidR="00DF6714">
        <w:t xml:space="preserve"> at </w:t>
      </w:r>
      <w:r w:rsidR="00A5635D">
        <w:t>a Catholic Monastery</w:t>
      </w:r>
      <w:r w:rsidR="00FB609A">
        <w:t>.</w:t>
      </w:r>
      <w:r w:rsidR="00E24A71">
        <w:t xml:space="preserve"> </w:t>
      </w:r>
      <w:r w:rsidR="008C0EA3" w:rsidRPr="006B76B9">
        <w:t xml:space="preserve">Similarly, </w:t>
      </w:r>
      <w:r w:rsidR="00DA1297">
        <w:t xml:space="preserve">it has been my experience </w:t>
      </w:r>
      <w:r w:rsidR="006C485F">
        <w:t>t</w:t>
      </w:r>
      <w:r w:rsidR="009E517B">
        <w:t xml:space="preserve">hat </w:t>
      </w:r>
      <w:r w:rsidR="008C0EA3" w:rsidRPr="006B76B9">
        <w:t xml:space="preserve">Anglicans are refused </w:t>
      </w:r>
      <w:r w:rsidR="00E45403">
        <w:t>h</w:t>
      </w:r>
      <w:r w:rsidR="00C0718F">
        <w:t>oly</w:t>
      </w:r>
      <w:r w:rsidR="00463A5D">
        <w:t xml:space="preserve"> </w:t>
      </w:r>
      <w:r w:rsidR="00E45403">
        <w:t>c</w:t>
      </w:r>
      <w:r w:rsidR="00C0718F">
        <w:t>ommunion</w:t>
      </w:r>
      <w:r w:rsidR="00463A5D">
        <w:t xml:space="preserve"> </w:t>
      </w:r>
      <w:r w:rsidR="008C0EA3" w:rsidRPr="006B76B9">
        <w:t xml:space="preserve">at a Catholic </w:t>
      </w:r>
      <w:r w:rsidR="003C0639">
        <w:t xml:space="preserve">Requiem Mass </w:t>
      </w:r>
      <w:r w:rsidR="008C0EA3" w:rsidRPr="006B76B9">
        <w:t xml:space="preserve">for a family member </w:t>
      </w:r>
      <w:r w:rsidR="008C0EA3">
        <w:t xml:space="preserve">or </w:t>
      </w:r>
      <w:r w:rsidR="00516B28">
        <w:t>close friend</w:t>
      </w:r>
      <w:r w:rsidR="008C0EA3">
        <w:t xml:space="preserve"> </w:t>
      </w:r>
      <w:r w:rsidR="008C0EA3" w:rsidRPr="006B76B9">
        <w:t xml:space="preserve">especially where at such </w:t>
      </w:r>
      <w:r w:rsidR="001B7E62">
        <w:t xml:space="preserve">emotional </w:t>
      </w:r>
      <w:r w:rsidR="008C0EA3" w:rsidRPr="006B76B9">
        <w:t xml:space="preserve">times this is emphasised by the </w:t>
      </w:r>
      <w:r w:rsidR="003C0639">
        <w:t xml:space="preserve">presiding </w:t>
      </w:r>
      <w:r w:rsidR="002663B0" w:rsidRPr="006B76B9">
        <w:t>priest.</w:t>
      </w:r>
      <w:r w:rsidR="002663B0">
        <w:t xml:space="preserve"> </w:t>
      </w:r>
      <w:r w:rsidR="001B0654">
        <w:t xml:space="preserve">A unique </w:t>
      </w:r>
      <w:r w:rsidR="00464C54">
        <w:t xml:space="preserve">unfortunate </w:t>
      </w:r>
      <w:r w:rsidR="001B0654">
        <w:t>occasion</w:t>
      </w:r>
      <w:r w:rsidR="002841E2">
        <w:t xml:space="preserve"> was when</w:t>
      </w:r>
      <w:r w:rsidR="0011791E">
        <w:t xml:space="preserve"> </w:t>
      </w:r>
      <w:r w:rsidR="001B0654">
        <w:t>Bishop</w:t>
      </w:r>
      <w:r w:rsidR="0051521B">
        <w:t xml:space="preserve"> </w:t>
      </w:r>
      <w:r w:rsidR="00982CC6">
        <w:t>Sheppard of Liverpool</w:t>
      </w:r>
      <w:r w:rsidR="00516B28">
        <w:t xml:space="preserve"> </w:t>
      </w:r>
      <w:r w:rsidR="00B2561A">
        <w:t>was unable to receive communion at his daughter</w:t>
      </w:r>
      <w:r w:rsidR="00147655">
        <w:t xml:space="preserve">’s </w:t>
      </w:r>
      <w:r w:rsidR="001B0FA7">
        <w:t>Nuptial Mass</w:t>
      </w:r>
      <w:r w:rsidR="00E017BF">
        <w:t xml:space="preserve">. </w:t>
      </w:r>
      <w:r w:rsidR="007C5C08">
        <w:t xml:space="preserve">She had </w:t>
      </w:r>
      <w:r w:rsidR="005D788B">
        <w:t xml:space="preserve">previously </w:t>
      </w:r>
      <w:r w:rsidR="007C5C08">
        <w:t>been received into the Catholic Church</w:t>
      </w:r>
      <w:r w:rsidR="002841E2">
        <w:t xml:space="preserve">, </w:t>
      </w:r>
      <w:r w:rsidR="00C66CD4">
        <w:t xml:space="preserve">therefore the fact that she but not her father </w:t>
      </w:r>
      <w:r w:rsidR="00DF71F5">
        <w:t>could share communion</w:t>
      </w:r>
      <w:r w:rsidR="00620EBE">
        <w:t xml:space="preserve"> h</w:t>
      </w:r>
      <w:r w:rsidR="001B0FA7">
        <w:t xml:space="preserve">ighlighted </w:t>
      </w:r>
      <w:r w:rsidR="00620EBE">
        <w:t xml:space="preserve">the </w:t>
      </w:r>
      <w:r w:rsidR="00B050F9">
        <w:t xml:space="preserve">pastoral </w:t>
      </w:r>
      <w:r w:rsidR="00620EBE">
        <w:t>problem</w:t>
      </w:r>
      <w:r w:rsidR="00B050F9">
        <w:t>.</w:t>
      </w:r>
      <w:r w:rsidR="005F31D4">
        <w:rPr>
          <w:rStyle w:val="FootnoteReference"/>
        </w:rPr>
        <w:footnoteReference w:id="225"/>
      </w:r>
      <w:r w:rsidR="00403F91">
        <w:t xml:space="preserve"> This was </w:t>
      </w:r>
      <w:r w:rsidR="0064277F">
        <w:t>despite</w:t>
      </w:r>
      <w:r w:rsidR="00403F91">
        <w:t xml:space="preserve"> </w:t>
      </w:r>
      <w:r w:rsidR="00FC7833">
        <w:t>the Bishop</w:t>
      </w:r>
      <w:r w:rsidR="00DD1D25">
        <w:t xml:space="preserve"> being</w:t>
      </w:r>
      <w:r w:rsidR="00E364B8">
        <w:t xml:space="preserve"> in a </w:t>
      </w:r>
      <w:r w:rsidR="00BB062A">
        <w:t xml:space="preserve">well known </w:t>
      </w:r>
      <w:r w:rsidR="00E364B8">
        <w:t xml:space="preserve">close </w:t>
      </w:r>
      <w:r w:rsidR="0064277F">
        <w:t xml:space="preserve">ecumenical </w:t>
      </w:r>
      <w:r w:rsidR="00E364B8">
        <w:t>relationship with the Catholic Ar</w:t>
      </w:r>
      <w:r w:rsidR="00DD1D25">
        <w:t xml:space="preserve">chbishop </w:t>
      </w:r>
      <w:r w:rsidR="00EE66D0">
        <w:t>Worlock</w:t>
      </w:r>
      <w:r w:rsidR="004346A8">
        <w:t xml:space="preserve"> </w:t>
      </w:r>
      <w:r w:rsidR="00DD1D25">
        <w:t>of Liverpool.</w:t>
      </w:r>
      <w:r w:rsidR="00B050F9">
        <w:t xml:space="preserve"> </w:t>
      </w:r>
      <w:r w:rsidR="008C0EA3" w:rsidRPr="006B76B9">
        <w:t>O’Loughlin decries this segregation wh</w:t>
      </w:r>
      <w:r w:rsidR="00AB5BE1">
        <w:t>ich</w:t>
      </w:r>
      <w:r w:rsidR="008C0EA3" w:rsidRPr="006B76B9">
        <w:t xml:space="preserve"> he describes </w:t>
      </w:r>
      <w:r w:rsidR="00524611">
        <w:t xml:space="preserve">as </w:t>
      </w:r>
      <w:r w:rsidR="008C0EA3" w:rsidRPr="006B76B9">
        <w:t xml:space="preserve">the ill thought out </w:t>
      </w:r>
      <w:r w:rsidR="00BE1E8D">
        <w:t xml:space="preserve">Catholic </w:t>
      </w:r>
      <w:r w:rsidR="00A3090D" w:rsidRPr="006B76B9">
        <w:t>doctrinal position</w:t>
      </w:r>
      <w:r w:rsidR="008C0EA3">
        <w:t xml:space="preserve"> of his </w:t>
      </w:r>
      <w:r w:rsidR="00DB4BBF">
        <w:t>c</w:t>
      </w:r>
      <w:r w:rsidR="008C0EA3">
        <w:t>hurch</w:t>
      </w:r>
      <w:r w:rsidR="008C0EA3" w:rsidRPr="006B76B9">
        <w:t>.</w:t>
      </w:r>
      <w:r w:rsidR="008C0EA3" w:rsidRPr="006B76B9">
        <w:rPr>
          <w:rStyle w:val="FootnoteReference"/>
        </w:rPr>
        <w:footnoteReference w:id="226"/>
      </w:r>
    </w:p>
    <w:p w14:paraId="4D1498BD" w14:textId="73BF188F" w:rsidR="008C0EA3" w:rsidRPr="006B76B9" w:rsidRDefault="000E766E" w:rsidP="008C0EA3">
      <w:pPr>
        <w:pStyle w:val="NormalPara"/>
      </w:pPr>
      <w:r>
        <w:t>Archbishop</w:t>
      </w:r>
      <w:r w:rsidR="004346A8">
        <w:t xml:space="preserve"> </w:t>
      </w:r>
      <w:r>
        <w:t>Worlock</w:t>
      </w:r>
      <w:r w:rsidR="00372FF1">
        <w:t xml:space="preserve">, </w:t>
      </w:r>
      <w:r>
        <w:t xml:space="preserve">who preached on the </w:t>
      </w:r>
      <w:r w:rsidR="008F0FF0">
        <w:t>occasion</w:t>
      </w:r>
      <w:r>
        <w:t xml:space="preserve"> of my </w:t>
      </w:r>
      <w:r w:rsidR="008F0FF0">
        <w:t>commissio</w:t>
      </w:r>
      <w:r w:rsidR="007405A5">
        <w:t>ning as Chairman of the Wrexham Council of Churches</w:t>
      </w:r>
      <w:r w:rsidR="000F1A4F">
        <w:t xml:space="preserve"> </w:t>
      </w:r>
      <w:r w:rsidR="00126E64">
        <w:t>c</w:t>
      </w:r>
      <w:r w:rsidR="0077438D">
        <w:t>.</w:t>
      </w:r>
      <w:r w:rsidR="00EB1B67">
        <w:t>197</w:t>
      </w:r>
      <w:r w:rsidR="001453AC">
        <w:t xml:space="preserve">6, </w:t>
      </w:r>
      <w:r w:rsidR="00671091">
        <w:t xml:space="preserve">was </w:t>
      </w:r>
      <w:r w:rsidR="00661B25">
        <w:t>involved</w:t>
      </w:r>
      <w:r w:rsidR="0084147A">
        <w:t xml:space="preserve"> with </w:t>
      </w:r>
      <w:r w:rsidR="009F30D7">
        <w:t>staging t</w:t>
      </w:r>
      <w:r w:rsidR="008C0EA3" w:rsidRPr="006B76B9">
        <w:t xml:space="preserve">he 1980 National Pastoral Congress in Liverpool </w:t>
      </w:r>
      <w:r w:rsidR="00861E70">
        <w:t xml:space="preserve">which </w:t>
      </w:r>
      <w:r w:rsidR="008C0EA3" w:rsidRPr="006B76B9">
        <w:t>was the first time since the Reformation that the</w:t>
      </w:r>
      <w:r w:rsidR="00C30102">
        <w:t xml:space="preserve"> </w:t>
      </w:r>
      <w:r w:rsidR="008C0EA3" w:rsidRPr="006B76B9">
        <w:lastRenderedPageBreak/>
        <w:t>Catholic hierarchy invited the laity to share their insights of the Catholic Faith.</w:t>
      </w:r>
      <w:r w:rsidR="008C0EA3">
        <w:rPr>
          <w:rStyle w:val="FootnoteReference"/>
        </w:rPr>
        <w:footnoteReference w:id="227"/>
      </w:r>
      <w:r w:rsidR="008C0EA3" w:rsidRPr="006B76B9">
        <w:t xml:space="preserve"> </w:t>
      </w:r>
      <w:r w:rsidR="00671091">
        <w:t xml:space="preserve">In this he was </w:t>
      </w:r>
      <w:r w:rsidR="00D9456D">
        <w:t>supported by Bishop Sheppard</w:t>
      </w:r>
      <w:r w:rsidR="00F130FA">
        <w:t>.</w:t>
      </w:r>
      <w:r w:rsidR="00D9456D">
        <w:t xml:space="preserve"> </w:t>
      </w:r>
      <w:r w:rsidR="008C0EA3">
        <w:t>I</w:t>
      </w:r>
      <w:r w:rsidR="00907DB7">
        <w:t xml:space="preserve"> was</w:t>
      </w:r>
      <w:r w:rsidR="008C0EA3">
        <w:t xml:space="preserve"> one of the British Council of Churches</w:t>
      </w:r>
      <w:r w:rsidR="00F130FA">
        <w:t>’</w:t>
      </w:r>
      <w:r w:rsidR="008C0EA3">
        <w:t xml:space="preserve"> </w:t>
      </w:r>
      <w:r w:rsidR="000141F9">
        <w:t>o</w:t>
      </w:r>
      <w:r w:rsidR="008C0EA3">
        <w:t xml:space="preserve">bservers and encouraged to </w:t>
      </w:r>
      <w:r w:rsidR="00EA0AF9">
        <w:t xml:space="preserve">fully </w:t>
      </w:r>
      <w:r w:rsidR="00AF7909">
        <w:t>participate</w:t>
      </w:r>
      <w:r w:rsidR="008C0EA3">
        <w:t xml:space="preserve"> in the debate</w:t>
      </w:r>
      <w:r w:rsidR="00395284">
        <w:t xml:space="preserve">s. </w:t>
      </w:r>
      <w:r w:rsidR="004C2D8D">
        <w:t>Th</w:t>
      </w:r>
      <w:r w:rsidR="00F963DD">
        <w:t>e</w:t>
      </w:r>
      <w:r w:rsidR="00506DC2">
        <w:t xml:space="preserve"> </w:t>
      </w:r>
      <w:r w:rsidR="00EE699E">
        <w:t>theological</w:t>
      </w:r>
      <w:r w:rsidR="008C0EA3">
        <w:t xml:space="preserve"> fluency </w:t>
      </w:r>
      <w:r w:rsidR="005B0714">
        <w:t xml:space="preserve">and </w:t>
      </w:r>
      <w:r w:rsidR="00114E91">
        <w:t xml:space="preserve">enthusiasm </w:t>
      </w:r>
      <w:r w:rsidR="008D2229">
        <w:t xml:space="preserve">of the laity </w:t>
      </w:r>
      <w:r w:rsidR="00114E91">
        <w:t>impact</w:t>
      </w:r>
      <w:r w:rsidR="008D2229">
        <w:t xml:space="preserve">ed </w:t>
      </w:r>
      <w:r w:rsidR="007F5700">
        <w:t xml:space="preserve">on the </w:t>
      </w:r>
      <w:r w:rsidR="00874A63">
        <w:t>hi</w:t>
      </w:r>
      <w:r w:rsidR="00F02D78">
        <w:t>erarchy</w:t>
      </w:r>
      <w:r w:rsidR="00187919">
        <w:t xml:space="preserve"> </w:t>
      </w:r>
      <w:r w:rsidR="00EF7A4D">
        <w:t>in</w:t>
      </w:r>
      <w:r w:rsidR="009F3666">
        <w:t xml:space="preserve"> a negative way</w:t>
      </w:r>
      <w:r w:rsidR="00692E3A">
        <w:t xml:space="preserve">. </w:t>
      </w:r>
      <w:r w:rsidR="00E372EB">
        <w:t>F</w:t>
      </w:r>
      <w:r w:rsidR="00F74BA9">
        <w:t>orty years later</w:t>
      </w:r>
      <w:r w:rsidR="00E372EB">
        <w:t xml:space="preserve"> i</w:t>
      </w:r>
      <w:r w:rsidR="000A121F">
        <w:t xml:space="preserve">t was reported in </w:t>
      </w:r>
      <w:r w:rsidR="00EB244B">
        <w:t xml:space="preserve">The </w:t>
      </w:r>
      <w:r w:rsidR="00332192">
        <w:t>Tablet that</w:t>
      </w:r>
      <w:r w:rsidR="0055633F">
        <w:t xml:space="preserve"> </w:t>
      </w:r>
      <w:r w:rsidR="004D00CA">
        <w:t>the hierarchy</w:t>
      </w:r>
      <w:r w:rsidR="004645EA">
        <w:t xml:space="preserve"> </w:t>
      </w:r>
      <w:r w:rsidR="00E372EB">
        <w:t xml:space="preserve">had </w:t>
      </w:r>
      <w:r w:rsidR="004645EA">
        <w:t xml:space="preserve">felt very </w:t>
      </w:r>
      <w:r w:rsidR="00ED7CAA">
        <w:t>challenged</w:t>
      </w:r>
      <w:r w:rsidR="00EE699E">
        <w:t>.</w:t>
      </w:r>
      <w:r w:rsidR="00C53621">
        <w:rPr>
          <w:rStyle w:val="FootnoteReference"/>
        </w:rPr>
        <w:footnoteReference w:id="228"/>
      </w:r>
      <w:r w:rsidR="00EE699E">
        <w:t xml:space="preserve"> I</w:t>
      </w:r>
      <w:r w:rsidR="00B1542B">
        <w:t xml:space="preserve">t </w:t>
      </w:r>
      <w:r w:rsidR="003919F9">
        <w:t>is significant that n</w:t>
      </w:r>
      <w:r w:rsidR="000A4095">
        <w:t xml:space="preserve">o such </w:t>
      </w:r>
      <w:r w:rsidR="004D00CA">
        <w:t>N</w:t>
      </w:r>
      <w:r w:rsidR="00C75858">
        <w:t xml:space="preserve">ational </w:t>
      </w:r>
      <w:r w:rsidR="004D00CA">
        <w:t>C</w:t>
      </w:r>
      <w:r w:rsidR="000A4095">
        <w:t xml:space="preserve">ongress has been </w:t>
      </w:r>
      <w:r w:rsidR="000B72BF">
        <w:t>held since</w:t>
      </w:r>
      <w:r w:rsidR="00DE2F8E">
        <w:t xml:space="preserve"> in </w:t>
      </w:r>
      <w:r w:rsidR="00405E75">
        <w:t>the United Kingdom.</w:t>
      </w:r>
    </w:p>
    <w:p w14:paraId="2A346480" w14:textId="63F625C4" w:rsidR="008C0EA3" w:rsidRPr="006B76B9" w:rsidRDefault="008C0EA3" w:rsidP="008C0EA3">
      <w:pPr>
        <w:pStyle w:val="NormalPara"/>
      </w:pPr>
      <w:r w:rsidRPr="006B76B9">
        <w:t>The Congress</w:t>
      </w:r>
      <w:r w:rsidR="008F5F20">
        <w:t xml:space="preserve"> </w:t>
      </w:r>
      <w:r w:rsidRPr="006B76B9">
        <w:t xml:space="preserve">was the inspiration for further Anglican/Catholic initiatives in </w:t>
      </w:r>
      <w:r>
        <w:t>my</w:t>
      </w:r>
      <w:r w:rsidRPr="006B76B9">
        <w:t xml:space="preserve"> own ministry including</w:t>
      </w:r>
      <w:r w:rsidR="009A1358">
        <w:t xml:space="preserve"> </w:t>
      </w:r>
      <w:r w:rsidR="006D040C">
        <w:t>organi</w:t>
      </w:r>
      <w:r w:rsidR="00EF7A4D">
        <w:t>s</w:t>
      </w:r>
      <w:r w:rsidR="006D040C">
        <w:t xml:space="preserve">ing </w:t>
      </w:r>
      <w:r w:rsidR="00F8190F">
        <w:t xml:space="preserve">in Holywell </w:t>
      </w:r>
      <w:r w:rsidR="006D040C">
        <w:t xml:space="preserve">a joint Anglican/Catholic </w:t>
      </w:r>
      <w:r w:rsidR="00664817">
        <w:t>Sunday morning bus to bring parishioners to</w:t>
      </w:r>
      <w:r w:rsidR="00050E04">
        <w:t xml:space="preserve"> worship</w:t>
      </w:r>
      <w:r w:rsidR="00B02F2A">
        <w:t>, a</w:t>
      </w:r>
      <w:r w:rsidRPr="006B76B9">
        <w:t xml:space="preserve"> joint blessing and distribution of palms </w:t>
      </w:r>
      <w:r w:rsidR="00C11082">
        <w:t xml:space="preserve">with procession </w:t>
      </w:r>
      <w:r w:rsidRPr="006B76B9">
        <w:t xml:space="preserve">each Palm Sunday, leadership of pilgrimages and </w:t>
      </w:r>
      <w:r w:rsidR="00441EF2" w:rsidRPr="006B76B9">
        <w:t>retreats including</w:t>
      </w:r>
      <w:r w:rsidR="00591C0C">
        <w:t xml:space="preserve"> </w:t>
      </w:r>
      <w:r w:rsidR="008D3766">
        <w:t>a</w:t>
      </w:r>
      <w:r w:rsidR="0003120B">
        <w:t xml:space="preserve"> </w:t>
      </w:r>
      <w:r w:rsidR="009F2C93">
        <w:t>r</w:t>
      </w:r>
      <w:r w:rsidR="008D3766">
        <w:t>etreat for the</w:t>
      </w:r>
      <w:r w:rsidR="00645B08">
        <w:t xml:space="preserve"> </w:t>
      </w:r>
      <w:r w:rsidR="0003120B">
        <w:t xml:space="preserve">Catholic </w:t>
      </w:r>
      <w:r w:rsidR="00C83FA2">
        <w:t>Newman Society</w:t>
      </w:r>
      <w:r w:rsidR="003A7894">
        <w:t xml:space="preserve"> and </w:t>
      </w:r>
      <w:r w:rsidR="000A121F">
        <w:t xml:space="preserve"> </w:t>
      </w:r>
      <w:r w:rsidR="003A7894">
        <w:t>l</w:t>
      </w:r>
      <w:r w:rsidR="00A03608">
        <w:t xml:space="preserve">eadership of </w:t>
      </w:r>
      <w:r w:rsidR="00E34289">
        <w:t xml:space="preserve">Ecumenical </w:t>
      </w:r>
      <w:r w:rsidR="00A03608">
        <w:t xml:space="preserve">Weeks of </w:t>
      </w:r>
      <w:r w:rsidR="001718BA">
        <w:t xml:space="preserve">Guided </w:t>
      </w:r>
      <w:r w:rsidR="00A03608">
        <w:t>Prayer</w:t>
      </w:r>
      <w:r w:rsidR="00E34289">
        <w:t>.</w:t>
      </w:r>
      <w:r w:rsidR="00CB0297">
        <w:t xml:space="preserve"> </w:t>
      </w:r>
      <w:r w:rsidR="001718BA">
        <w:t>Spiritual</w:t>
      </w:r>
      <w:r w:rsidR="00716911">
        <w:t xml:space="preserve"> </w:t>
      </w:r>
      <w:r w:rsidR="000D67BE">
        <w:t>g</w:t>
      </w:r>
      <w:r w:rsidR="00367B88">
        <w:t>uidance</w:t>
      </w:r>
      <w:r w:rsidR="00DB249E">
        <w:t xml:space="preserve"> </w:t>
      </w:r>
      <w:r w:rsidR="00765C48">
        <w:t>has been</w:t>
      </w:r>
      <w:r w:rsidR="00C92F35">
        <w:t xml:space="preserve"> </w:t>
      </w:r>
      <w:r w:rsidR="00DB249E">
        <w:t xml:space="preserve">an </w:t>
      </w:r>
      <w:r w:rsidR="00475833">
        <w:t xml:space="preserve">important </w:t>
      </w:r>
      <w:r w:rsidR="00367B88">
        <w:t>ministr</w:t>
      </w:r>
      <w:r w:rsidR="00732297">
        <w:t xml:space="preserve">y </w:t>
      </w:r>
      <w:r w:rsidR="008E5F28">
        <w:t xml:space="preserve">of mine </w:t>
      </w:r>
      <w:r w:rsidR="00732297">
        <w:t xml:space="preserve">for members of both Churches </w:t>
      </w:r>
      <w:r w:rsidR="00E66D16">
        <w:t>following</w:t>
      </w:r>
      <w:r w:rsidR="00041897">
        <w:t xml:space="preserve"> </w:t>
      </w:r>
      <w:r w:rsidR="00190B14">
        <w:t>train</w:t>
      </w:r>
      <w:r w:rsidR="00E66D16">
        <w:t>ing</w:t>
      </w:r>
      <w:r w:rsidR="00190B14">
        <w:t xml:space="preserve"> </w:t>
      </w:r>
      <w:r w:rsidR="002701AB">
        <w:t xml:space="preserve">thirty years ago </w:t>
      </w:r>
      <w:r w:rsidR="00190B14" w:rsidRPr="006B76B9">
        <w:t>b</w:t>
      </w:r>
      <w:r w:rsidR="00114E91">
        <w:t xml:space="preserve">y </w:t>
      </w:r>
      <w:r w:rsidR="002A6E1A">
        <w:t xml:space="preserve">leading </w:t>
      </w:r>
      <w:r w:rsidR="00182B2C">
        <w:t xml:space="preserve">specialists </w:t>
      </w:r>
      <w:r w:rsidR="006E4F95">
        <w:t xml:space="preserve">in the Ignatian </w:t>
      </w:r>
      <w:r w:rsidR="00352BCD">
        <w:t>tradition including</w:t>
      </w:r>
      <w:r w:rsidR="00D818F6">
        <w:t xml:space="preserve"> </w:t>
      </w:r>
      <w:r w:rsidR="00594539">
        <w:t>T</w:t>
      </w:r>
      <w:r w:rsidR="003D6D43">
        <w:t>he</w:t>
      </w:r>
      <w:r w:rsidR="00594539">
        <w:t xml:space="preserve"> Anglic</w:t>
      </w:r>
      <w:r w:rsidR="003D6D43">
        <w:t xml:space="preserve">an </w:t>
      </w:r>
      <w:r w:rsidR="00027F1D">
        <w:t>Bishop</w:t>
      </w:r>
      <w:r w:rsidR="00352BCD">
        <w:t xml:space="preserve"> </w:t>
      </w:r>
      <w:r w:rsidR="00027F1D">
        <w:t xml:space="preserve">Chadwick and </w:t>
      </w:r>
      <w:r w:rsidR="00F674AC">
        <w:t xml:space="preserve">the </w:t>
      </w:r>
      <w:r w:rsidR="00DB2CB4">
        <w:t xml:space="preserve">Jesuit </w:t>
      </w:r>
      <w:proofErr w:type="gramStart"/>
      <w:r w:rsidR="003D6D43">
        <w:t>Catholic</w:t>
      </w:r>
      <w:r w:rsidR="00027F1D">
        <w:t xml:space="preserve">  Hughes</w:t>
      </w:r>
      <w:proofErr w:type="gramEnd"/>
      <w:r w:rsidR="00027F1D">
        <w:t xml:space="preserve"> </w:t>
      </w:r>
      <w:r w:rsidRPr="006B76B9">
        <w:t>.</w:t>
      </w:r>
      <w:r w:rsidRPr="006B76B9">
        <w:rPr>
          <w:rStyle w:val="FootnoteReference"/>
        </w:rPr>
        <w:footnoteReference w:id="229"/>
      </w:r>
    </w:p>
    <w:p w14:paraId="22A9F560" w14:textId="7A787E19" w:rsidR="008C0EA3" w:rsidRPr="006B76B9" w:rsidRDefault="008C0EA3" w:rsidP="008C0EA3">
      <w:pPr>
        <w:pStyle w:val="NormalPara"/>
      </w:pPr>
      <w:r w:rsidRPr="006B76B9">
        <w:t xml:space="preserve">O’ Loughlin, inspired by Pope Francis’s call on theologians to engage in </w:t>
      </w:r>
      <w:r w:rsidR="00060109" w:rsidRPr="006B76B9">
        <w:t>conversations</w:t>
      </w:r>
      <w:r w:rsidRPr="006B76B9">
        <w:t xml:space="preserve"> about whether the Catholic Church should allow other Christians to receive </w:t>
      </w:r>
      <w:r w:rsidR="00E17235">
        <w:t>h</w:t>
      </w:r>
      <w:r w:rsidRPr="006B76B9">
        <w:t xml:space="preserve">oly </w:t>
      </w:r>
      <w:r w:rsidR="00060109">
        <w:t>c</w:t>
      </w:r>
      <w:r w:rsidRPr="006B76B9">
        <w:t xml:space="preserve">ommunion in his </w:t>
      </w:r>
      <w:r w:rsidR="004454D8">
        <w:t>c</w:t>
      </w:r>
      <w:r w:rsidRPr="006B76B9">
        <w:t xml:space="preserve">hurch, has marshalled a </w:t>
      </w:r>
      <w:r w:rsidR="00125390" w:rsidRPr="006B76B9">
        <w:t>strong case</w:t>
      </w:r>
      <w:r w:rsidRPr="006B76B9">
        <w:t xml:space="preserve"> for </w:t>
      </w:r>
      <w:r w:rsidR="00EE0285">
        <w:t>i</w:t>
      </w:r>
      <w:r w:rsidRPr="006B76B9">
        <w:t xml:space="preserve">ntercommunion. The vocation for </w:t>
      </w:r>
      <w:r w:rsidR="00927C8C">
        <w:t>inter</w:t>
      </w:r>
      <w:r w:rsidRPr="006B76B9">
        <w:t>communion between Anglicans and Catholics is also gaining support within the Catholic hierarchy</w:t>
      </w:r>
      <w:r w:rsidR="005637F1" w:rsidRPr="006B76B9">
        <w:t xml:space="preserve">. </w:t>
      </w:r>
      <w:r w:rsidRPr="006B76B9">
        <w:t xml:space="preserve">In 2018 the Catholic Archbishop of Liverpool, speaking </w:t>
      </w:r>
      <w:r w:rsidR="00697482">
        <w:t>at</w:t>
      </w:r>
      <w:r w:rsidRPr="006B76B9">
        <w:t xml:space="preserve"> the Anglican Parish </w:t>
      </w:r>
      <w:r w:rsidR="003B1C9B" w:rsidRPr="006B76B9">
        <w:t xml:space="preserve">Church </w:t>
      </w:r>
      <w:r w:rsidR="003B1C9B">
        <w:t>in</w:t>
      </w:r>
      <w:r w:rsidR="00697482">
        <w:t xml:space="preserve"> </w:t>
      </w:r>
      <w:r>
        <w:t xml:space="preserve">Liverpool </w:t>
      </w:r>
      <w:r w:rsidRPr="006B76B9">
        <w:t xml:space="preserve">spoke of his longing for </w:t>
      </w:r>
      <w:r w:rsidR="005637F1">
        <w:t>i</w:t>
      </w:r>
      <w:r w:rsidRPr="006B76B9">
        <w:t>ntercommunion between the two Churches.</w:t>
      </w:r>
      <w:r w:rsidRPr="006B76B9">
        <w:rPr>
          <w:rStyle w:val="FootnoteReference"/>
        </w:rPr>
        <w:footnoteReference w:id="230"/>
      </w:r>
      <w:r w:rsidRPr="006B76B9">
        <w:t xml:space="preserve">  </w:t>
      </w:r>
    </w:p>
    <w:p w14:paraId="6D373219" w14:textId="0162DA9D" w:rsidR="008C0EA3" w:rsidRDefault="008C0EA3" w:rsidP="008C0EA3">
      <w:pPr>
        <w:pStyle w:val="NormalPara"/>
      </w:pPr>
      <w:r w:rsidRPr="006B76B9">
        <w:t xml:space="preserve">This dissertation has confined its scope to the Anglican and Catholic Churches as an initial step for the following reasons. These two </w:t>
      </w:r>
      <w:r w:rsidR="00CF1F08">
        <w:t>C</w:t>
      </w:r>
      <w:r w:rsidRPr="006B76B9">
        <w:t>hurches have so much in common being described by Pope Paul V</w:t>
      </w:r>
      <w:r w:rsidR="00185FD1">
        <w:t>I</w:t>
      </w:r>
      <w:r w:rsidRPr="006B76B9">
        <w:t xml:space="preserve"> as in a sisterly relationship. Recent</w:t>
      </w:r>
      <w:r w:rsidR="00E932FC">
        <w:t>ly</w:t>
      </w:r>
      <w:r w:rsidRPr="006B76B9">
        <w:t xml:space="preserve"> other </w:t>
      </w:r>
      <w:r w:rsidR="0055079D">
        <w:t>p</w:t>
      </w:r>
      <w:r w:rsidRPr="006B76B9">
        <w:t xml:space="preserve">opes and </w:t>
      </w:r>
      <w:r w:rsidR="003219B2">
        <w:t>a</w:t>
      </w:r>
      <w:r w:rsidRPr="006B76B9">
        <w:t xml:space="preserve">rchbishops of Canterbury have enjoyed a strong personal rapport and in the case of Pope Benedict </w:t>
      </w:r>
      <w:r w:rsidR="00787426" w:rsidRPr="006B76B9">
        <w:t xml:space="preserve">and </w:t>
      </w:r>
      <w:r w:rsidR="00C649B7">
        <w:t>Archbisho</w:t>
      </w:r>
      <w:r w:rsidR="00347C84">
        <w:t xml:space="preserve">p </w:t>
      </w:r>
      <w:r w:rsidR="00787426" w:rsidRPr="006B76B9">
        <w:t>Williams</w:t>
      </w:r>
      <w:r w:rsidRPr="006B76B9">
        <w:t xml:space="preserve">, </w:t>
      </w:r>
      <w:r w:rsidR="003216BC">
        <w:t xml:space="preserve">this </w:t>
      </w:r>
      <w:r w:rsidRPr="006B76B9">
        <w:t>ha</w:t>
      </w:r>
      <w:r w:rsidR="003216BC">
        <w:t>s</w:t>
      </w:r>
      <w:r w:rsidRPr="006B76B9">
        <w:t xml:space="preserve"> led to a profound theological mutual respect. Of all the </w:t>
      </w:r>
      <w:r w:rsidR="00D21E39">
        <w:t>R</w:t>
      </w:r>
      <w:r w:rsidRPr="006B76B9">
        <w:t xml:space="preserve">eformed </w:t>
      </w:r>
      <w:r w:rsidR="00927C8C">
        <w:t>C</w:t>
      </w:r>
      <w:r w:rsidRPr="006B76B9">
        <w:t xml:space="preserve">hurches, the Anglican Communion is unique in displaying </w:t>
      </w:r>
      <w:r w:rsidR="00F62FA7">
        <w:t xml:space="preserve">both </w:t>
      </w:r>
      <w:r>
        <w:t>C</w:t>
      </w:r>
      <w:r w:rsidRPr="006B76B9">
        <w:t xml:space="preserve">atholic </w:t>
      </w:r>
      <w:r w:rsidR="00F62FA7">
        <w:t xml:space="preserve">and </w:t>
      </w:r>
      <w:r>
        <w:t>E</w:t>
      </w:r>
      <w:r w:rsidRPr="006B76B9">
        <w:t>vangelical characteristics.</w:t>
      </w:r>
      <w:r w:rsidR="00185FD1">
        <w:t xml:space="preserve"> </w:t>
      </w:r>
      <w:r w:rsidR="00B244BF">
        <w:t xml:space="preserve">These </w:t>
      </w:r>
      <w:r w:rsidRPr="006B76B9">
        <w:t xml:space="preserve">have bestowed the Anglican Church with </w:t>
      </w:r>
      <w:r w:rsidR="008F6397">
        <w:t xml:space="preserve">an </w:t>
      </w:r>
      <w:r w:rsidR="008F6397">
        <w:lastRenderedPageBreak/>
        <w:t xml:space="preserve">individual </w:t>
      </w:r>
      <w:r w:rsidRPr="006B76B9">
        <w:t>spiritual texture as have its wide parochial spectrum of worshipping styles and religious cultural flexibility which might serve as a useful rece</w:t>
      </w:r>
      <w:r w:rsidR="0030645E">
        <w:t>ptive</w:t>
      </w:r>
      <w:r w:rsidRPr="006B76B9">
        <w:t xml:space="preserve"> ecumenism model </w:t>
      </w:r>
      <w:r w:rsidR="000B0A0E" w:rsidRPr="006B76B9">
        <w:t>for Catholicism</w:t>
      </w:r>
      <w:r w:rsidR="000B0A0E">
        <w:t>.</w:t>
      </w:r>
      <w:r w:rsidRPr="006B76B9">
        <w:t xml:space="preserve"> </w:t>
      </w:r>
    </w:p>
    <w:p w14:paraId="7989DB32" w14:textId="7F200196" w:rsidR="008C0EA3" w:rsidRPr="006B76B9" w:rsidRDefault="008C0EA3" w:rsidP="008C0EA3">
      <w:pPr>
        <w:pStyle w:val="NormalPara"/>
      </w:pPr>
      <w:r w:rsidRPr="006B76B9">
        <w:t xml:space="preserve"> The call </w:t>
      </w:r>
      <w:r>
        <w:t xml:space="preserve">for </w:t>
      </w:r>
      <w:r w:rsidR="008241E4">
        <w:t>i</w:t>
      </w:r>
      <w:r>
        <w:t xml:space="preserve">ntercommunion </w:t>
      </w:r>
      <w:r w:rsidRPr="006B76B9">
        <w:t xml:space="preserve">comes at a difficult time for ecumenical relationships between the two </w:t>
      </w:r>
      <w:r w:rsidR="00EA1791">
        <w:t>C</w:t>
      </w:r>
      <w:r w:rsidRPr="006B76B9">
        <w:t>hurches</w:t>
      </w:r>
      <w:r w:rsidR="005756DF">
        <w:t xml:space="preserve"> resulting in the present </w:t>
      </w:r>
      <w:r w:rsidR="004D03E1">
        <w:t>malaise</w:t>
      </w:r>
      <w:r w:rsidR="000B4EBF">
        <w:t xml:space="preserve">. </w:t>
      </w:r>
      <w:r w:rsidRPr="006B76B9">
        <w:t xml:space="preserve">There has been much movement since the idea </w:t>
      </w:r>
      <w:r w:rsidR="00B95483">
        <w:t xml:space="preserve">of ARCIC </w:t>
      </w:r>
      <w:r w:rsidRPr="006B76B9">
        <w:t xml:space="preserve">was conceived by the two </w:t>
      </w:r>
      <w:r w:rsidR="00D173E5">
        <w:t>C</w:t>
      </w:r>
      <w:r w:rsidRPr="006B76B9">
        <w:t>hurches</w:t>
      </w:r>
      <w:r w:rsidR="00512F38">
        <w:t xml:space="preserve"> of which</w:t>
      </w:r>
      <w:r w:rsidRPr="006B76B9">
        <w:t xml:space="preserve"> female priesthood</w:t>
      </w:r>
      <w:r w:rsidR="00BF4898">
        <w:t xml:space="preserve"> </w:t>
      </w:r>
      <w:r w:rsidR="00BE1C48" w:rsidRPr="006B76B9">
        <w:t>predominate</w:t>
      </w:r>
      <w:r w:rsidR="00BF4898">
        <w:t>s</w:t>
      </w:r>
      <w:r w:rsidR="00B82B23">
        <w:t xml:space="preserve">. The Anglican </w:t>
      </w:r>
      <w:r w:rsidR="00EA3A05">
        <w:t xml:space="preserve">consideration </w:t>
      </w:r>
      <w:r w:rsidR="00B32BE6">
        <w:t xml:space="preserve">of </w:t>
      </w:r>
      <w:r w:rsidR="00B32BE6" w:rsidRPr="006B76B9">
        <w:t>same</w:t>
      </w:r>
      <w:r w:rsidRPr="006B76B9">
        <w:t xml:space="preserve"> sex issues</w:t>
      </w:r>
      <w:r w:rsidR="007F4398">
        <w:t xml:space="preserve"> </w:t>
      </w:r>
      <w:r w:rsidR="00BE1C48">
        <w:t xml:space="preserve">is a </w:t>
      </w:r>
      <w:r w:rsidR="007F4398">
        <w:t xml:space="preserve">further </w:t>
      </w:r>
      <w:r w:rsidR="004109F3">
        <w:t>complica</w:t>
      </w:r>
      <w:r w:rsidR="00BE1C48">
        <w:t>tion</w:t>
      </w:r>
      <w:r w:rsidR="005A2BB5">
        <w:t>.</w:t>
      </w:r>
      <w:r w:rsidRPr="006B76B9">
        <w:t xml:space="preserve"> </w:t>
      </w:r>
      <w:r w:rsidR="00661AA5">
        <w:t xml:space="preserve">The </w:t>
      </w:r>
      <w:r w:rsidR="00E02755">
        <w:t xml:space="preserve">recent </w:t>
      </w:r>
      <w:r w:rsidR="00662194">
        <w:t>appointment of the first female</w:t>
      </w:r>
      <w:r w:rsidR="00D47A7C">
        <w:t xml:space="preserve"> </w:t>
      </w:r>
      <w:r w:rsidR="00F73CEC">
        <w:t>Archbish</w:t>
      </w:r>
      <w:r w:rsidR="00D26D97">
        <w:t>op of Wales</w:t>
      </w:r>
      <w:r w:rsidR="00BA440B">
        <w:t xml:space="preserve"> who is</w:t>
      </w:r>
      <w:r w:rsidR="00326AB6">
        <w:t xml:space="preserve"> in a same sex partnership </w:t>
      </w:r>
      <w:r w:rsidR="00F54B2F">
        <w:t>highlight</w:t>
      </w:r>
      <w:r w:rsidR="00471BA8">
        <w:t>s</w:t>
      </w:r>
      <w:r w:rsidR="00F54B2F">
        <w:t xml:space="preserve"> the challenges for Catholicism. </w:t>
      </w:r>
      <w:r w:rsidR="005F4DE9">
        <w:t xml:space="preserve">I have </w:t>
      </w:r>
      <w:r w:rsidR="00F860D9">
        <w:t>identified</w:t>
      </w:r>
      <w:r w:rsidR="00D446A8">
        <w:t xml:space="preserve"> the issues </w:t>
      </w:r>
      <w:r w:rsidR="0082115F">
        <w:t>surrounding female</w:t>
      </w:r>
      <w:r w:rsidR="003F58FE">
        <w:t xml:space="preserve"> </w:t>
      </w:r>
      <w:r w:rsidR="00873C90">
        <w:t>ordination</w:t>
      </w:r>
      <w:r w:rsidR="00200A2C">
        <w:t>.</w:t>
      </w:r>
      <w:r w:rsidR="0011572C">
        <w:t xml:space="preserve"> </w:t>
      </w:r>
      <w:r w:rsidR="0082115F">
        <w:t>Th</w:t>
      </w:r>
      <w:r w:rsidR="00BD525A">
        <w:t xml:space="preserve">ese have </w:t>
      </w:r>
      <w:r w:rsidR="0090674D">
        <w:t xml:space="preserve">serious </w:t>
      </w:r>
      <w:r w:rsidR="0090674D" w:rsidRPr="006B76B9">
        <w:t>implications</w:t>
      </w:r>
      <w:r w:rsidRPr="006B76B9">
        <w:t xml:space="preserve"> for </w:t>
      </w:r>
      <w:r w:rsidR="0090674D">
        <w:t xml:space="preserve">acceptance of </w:t>
      </w:r>
      <w:r w:rsidRPr="006B76B9">
        <w:t xml:space="preserve">the Agreements on Eucharist and Ministry and will need to be addressed if </w:t>
      </w:r>
      <w:r w:rsidR="00BE1C48">
        <w:t>i</w:t>
      </w:r>
      <w:r w:rsidRPr="006B76B9">
        <w:t xml:space="preserve">ntercommunion is to </w:t>
      </w:r>
      <w:r>
        <w:t>be viable</w:t>
      </w:r>
      <w:r w:rsidRPr="006B76B9">
        <w:t xml:space="preserve">. </w:t>
      </w:r>
      <w:r w:rsidR="005A2BB5" w:rsidRPr="006B76B9">
        <w:t>These</w:t>
      </w:r>
      <w:r w:rsidR="005A2BB5">
        <w:t xml:space="preserve"> </w:t>
      </w:r>
      <w:r w:rsidR="00B32BE6">
        <w:t xml:space="preserve">are </w:t>
      </w:r>
      <w:r w:rsidR="0082115F">
        <w:t xml:space="preserve">set </w:t>
      </w:r>
      <w:r w:rsidR="00B32BE6" w:rsidRPr="006B76B9">
        <w:t>within</w:t>
      </w:r>
      <w:r w:rsidRPr="006B76B9">
        <w:t xml:space="preserve"> the wider context of </w:t>
      </w:r>
      <w:r w:rsidR="00074941">
        <w:t>T</w:t>
      </w:r>
      <w:r w:rsidR="00074941" w:rsidRPr="006B76B9">
        <w:t>heo</w:t>
      </w:r>
      <w:r w:rsidRPr="006B76B9">
        <w:t xml:space="preserve">-sociological changes producing new </w:t>
      </w:r>
      <w:r w:rsidR="001578E6">
        <w:t xml:space="preserve">ongoing </w:t>
      </w:r>
      <w:r w:rsidRPr="006B76B9">
        <w:t xml:space="preserve">challenges for </w:t>
      </w:r>
      <w:r w:rsidR="00F070D2">
        <w:t xml:space="preserve">the </w:t>
      </w:r>
      <w:r w:rsidR="005A2BB5">
        <w:t>Anglican</w:t>
      </w:r>
      <w:r w:rsidR="00F070D2">
        <w:t xml:space="preserve"> </w:t>
      </w:r>
      <w:r w:rsidR="005A2BB5">
        <w:t>and Catholic</w:t>
      </w:r>
      <w:r w:rsidR="00F070D2">
        <w:t xml:space="preserve"> agendas</w:t>
      </w:r>
      <w:r w:rsidR="00004F4F">
        <w:t xml:space="preserve"> and their place in the modern world.</w:t>
      </w:r>
    </w:p>
    <w:p w14:paraId="20CC8EC0" w14:textId="1EEFE9A0" w:rsidR="008C0EA3" w:rsidRPr="006B76B9" w:rsidRDefault="004C2854" w:rsidP="00C31176">
      <w:pPr>
        <w:pStyle w:val="NormalPara"/>
      </w:pPr>
      <w:r>
        <w:t xml:space="preserve">The question </w:t>
      </w:r>
      <w:r w:rsidR="008C0EA3" w:rsidRPr="006B76B9">
        <w:t xml:space="preserve">why the </w:t>
      </w:r>
      <w:r w:rsidR="002B6BA8">
        <w:t xml:space="preserve">Anglican and </w:t>
      </w:r>
      <w:r w:rsidR="008C0EA3" w:rsidRPr="006B76B9">
        <w:t>Catholic Church</w:t>
      </w:r>
      <w:r w:rsidR="002B6BA8">
        <w:t>es</w:t>
      </w:r>
      <w:r w:rsidR="008C0EA3" w:rsidRPr="006B76B9">
        <w:t xml:space="preserve"> might be interested in the arguments of this </w:t>
      </w:r>
      <w:r w:rsidR="001A553C">
        <w:t>d</w:t>
      </w:r>
      <w:r w:rsidR="008C0EA3" w:rsidRPr="006B76B9">
        <w:t>issertation</w:t>
      </w:r>
      <w:r w:rsidR="00DD1F54">
        <w:t xml:space="preserve"> are set within the context of </w:t>
      </w:r>
      <w:r w:rsidR="00AB2FA3">
        <w:t>t</w:t>
      </w:r>
      <w:r w:rsidR="008C0EA3" w:rsidRPr="006B76B9">
        <w:t xml:space="preserve">he prayer of Jesus </w:t>
      </w:r>
      <w:r w:rsidR="00B273CA">
        <w:t>(</w:t>
      </w:r>
      <w:r w:rsidR="008C0EA3" w:rsidRPr="006B76B9">
        <w:t>Jn</w:t>
      </w:r>
      <w:r w:rsidR="00B273CA">
        <w:t>.</w:t>
      </w:r>
      <w:r w:rsidR="008C0EA3" w:rsidRPr="006B76B9">
        <w:t xml:space="preserve"> 17: 21</w:t>
      </w:r>
      <w:r w:rsidR="00B273CA">
        <w:t>)</w:t>
      </w:r>
      <w:r w:rsidR="008C0EA3" w:rsidRPr="006B76B9">
        <w:t xml:space="preserve"> that his followers may be One as he and the Father are One that the world may believe that it is God who sent him. It is </w:t>
      </w:r>
      <w:r w:rsidR="005D4E90">
        <w:t xml:space="preserve">my </w:t>
      </w:r>
      <w:r w:rsidR="003744E0">
        <w:t xml:space="preserve">belief </w:t>
      </w:r>
      <w:r w:rsidR="008C0EA3" w:rsidRPr="006B76B9">
        <w:t xml:space="preserve">that acceptance and implementation of the </w:t>
      </w:r>
      <w:r w:rsidR="00EE0132">
        <w:t xml:space="preserve">ARCIC </w:t>
      </w:r>
      <w:r w:rsidR="008C0EA3" w:rsidRPr="006B76B9">
        <w:t>Agreements on Eucharist and Ministry would be an opportunity for put</w:t>
      </w:r>
      <w:r w:rsidR="00991327">
        <w:t>ting</w:t>
      </w:r>
      <w:r w:rsidR="008C0EA3" w:rsidRPr="006B76B9">
        <w:t xml:space="preserve"> the </w:t>
      </w:r>
      <w:r w:rsidR="009719B1">
        <w:t>H</w:t>
      </w:r>
      <w:r w:rsidR="008C0EA3" w:rsidRPr="006B76B9">
        <w:t xml:space="preserve">igh </w:t>
      </w:r>
      <w:r w:rsidR="009719B1">
        <w:t>P</w:t>
      </w:r>
      <w:r w:rsidR="008C0EA3" w:rsidRPr="006B76B9">
        <w:t xml:space="preserve">riestly </w:t>
      </w:r>
      <w:r w:rsidR="009719B1">
        <w:t>P</w:t>
      </w:r>
      <w:r w:rsidR="008C0EA3" w:rsidRPr="006B76B9">
        <w:t xml:space="preserve">rayer into </w:t>
      </w:r>
      <w:r w:rsidR="00A70A97">
        <w:t xml:space="preserve">context </w:t>
      </w:r>
      <w:r w:rsidR="008C0EA3" w:rsidRPr="006B76B9">
        <w:t>by</w:t>
      </w:r>
      <w:r w:rsidR="00766B54">
        <w:t xml:space="preserve"> Anglican</w:t>
      </w:r>
      <w:r w:rsidR="00F92D98">
        <w:t>s</w:t>
      </w:r>
      <w:r w:rsidR="00766B54">
        <w:t xml:space="preserve"> and Catholics</w:t>
      </w:r>
      <w:r w:rsidR="008C0EA3" w:rsidRPr="006B76B9">
        <w:t xml:space="preserve"> today</w:t>
      </w:r>
      <w:r w:rsidR="00293A91">
        <w:t xml:space="preserve">. </w:t>
      </w:r>
      <w:r w:rsidR="008C0EA3" w:rsidRPr="006B76B9">
        <w:t xml:space="preserve">The hybrid theological character of the Anglican Church qualifies it to be the first appropriate actor in </w:t>
      </w:r>
      <w:r w:rsidR="00CF022F">
        <w:t>i</w:t>
      </w:r>
      <w:r w:rsidR="008C0EA3" w:rsidRPr="006B76B9">
        <w:t>ntercommunion with the Catholic Churc</w:t>
      </w:r>
      <w:r w:rsidR="00D22A03">
        <w:t>h</w:t>
      </w:r>
      <w:r w:rsidR="00D53ADF">
        <w:t>.</w:t>
      </w:r>
      <w:r w:rsidR="008C0EA3" w:rsidRPr="006B76B9">
        <w:t xml:space="preserve"> </w:t>
      </w:r>
      <w:r w:rsidR="00C31176" w:rsidRPr="006B76B9">
        <w:t>Based on the Commission’s Agreements, sufficient unanimity of Eucharist</w:t>
      </w:r>
      <w:r w:rsidR="00C31176">
        <w:t xml:space="preserve"> </w:t>
      </w:r>
      <w:r w:rsidR="00C31176" w:rsidRPr="006B76B9">
        <w:t>and Minist</w:t>
      </w:r>
      <w:r w:rsidR="00C31176">
        <w:t>ry doctrine</w:t>
      </w:r>
      <w:r w:rsidR="00C31176" w:rsidRPr="006B76B9">
        <w:t xml:space="preserve"> is proven</w:t>
      </w:r>
      <w:r w:rsidR="00C31176">
        <w:t xml:space="preserve"> which </w:t>
      </w:r>
      <w:r w:rsidR="00C31176" w:rsidRPr="006B76B9">
        <w:t xml:space="preserve">could provide the mandate for </w:t>
      </w:r>
      <w:r w:rsidR="00C31176">
        <w:t>i</w:t>
      </w:r>
      <w:r w:rsidR="00C31176" w:rsidRPr="006B76B9">
        <w:t>ntercommunion.</w:t>
      </w:r>
    </w:p>
    <w:p w14:paraId="628D1D9C" w14:textId="1F0043F9" w:rsidR="008C0EA3" w:rsidRPr="006B76B9" w:rsidRDefault="00A9091F" w:rsidP="008C0EA3">
      <w:pPr>
        <w:pStyle w:val="NormalPara"/>
      </w:pPr>
      <w:r>
        <w:t>T</w:t>
      </w:r>
      <w:r w:rsidR="002210CD">
        <w:t xml:space="preserve">he </w:t>
      </w:r>
      <w:r w:rsidR="008C0EA3" w:rsidRPr="006B76B9">
        <w:t>Catholic Church i</w:t>
      </w:r>
      <w:r w:rsidR="002210CD">
        <w:t>s</w:t>
      </w:r>
      <w:r w:rsidR="008C0EA3" w:rsidRPr="006B76B9">
        <w:t xml:space="preserve"> coming to terms with the fact that it </w:t>
      </w:r>
      <w:r w:rsidR="007062D4">
        <w:t xml:space="preserve">is </w:t>
      </w:r>
      <w:r w:rsidR="008C0EA3" w:rsidRPr="006B76B9">
        <w:t xml:space="preserve">no longer the monolithic structure it </w:t>
      </w:r>
      <w:r w:rsidR="00F35FCA" w:rsidRPr="006B76B9">
        <w:t>once</w:t>
      </w:r>
      <w:r w:rsidR="00BC7EBE">
        <w:t xml:space="preserve"> was</w:t>
      </w:r>
      <w:r w:rsidR="008C0EA3" w:rsidRPr="006B76B9">
        <w:t>. Accepting the ARCIC findings would undoubtedly be a challenging experience for the Catholic Chu</w:t>
      </w:r>
      <w:r w:rsidR="00807133">
        <w:t>r</w:t>
      </w:r>
      <w:r w:rsidR="003F7076">
        <w:t>ch</w:t>
      </w:r>
      <w:r w:rsidR="008C0EA3" w:rsidRPr="006B76B9">
        <w:t xml:space="preserve"> </w:t>
      </w:r>
      <w:r w:rsidR="00A418AA">
        <w:t>and for s</w:t>
      </w:r>
      <w:r w:rsidR="00202689">
        <w:t xml:space="preserve">ome </w:t>
      </w:r>
      <w:r w:rsidR="006F010B">
        <w:t>evangelical</w:t>
      </w:r>
      <w:r w:rsidR="00561F8E">
        <w:t xml:space="preserve"> </w:t>
      </w:r>
      <w:r w:rsidR="00202689">
        <w:t>Anglican</w:t>
      </w:r>
      <w:r w:rsidR="006F010B">
        <w:t>s</w:t>
      </w:r>
      <w:r w:rsidR="00202689">
        <w:t>.</w:t>
      </w:r>
      <w:r w:rsidR="008C0EA3" w:rsidRPr="006B76B9">
        <w:t xml:space="preserve"> Articulate laity and female leadership roles are increasingly seen as </w:t>
      </w:r>
      <w:r w:rsidR="008C0EA3">
        <w:t xml:space="preserve">important </w:t>
      </w:r>
      <w:r w:rsidR="008C0EA3" w:rsidRPr="006B76B9">
        <w:t xml:space="preserve">developing </w:t>
      </w:r>
      <w:r w:rsidR="00FB3FD6">
        <w:t xml:space="preserve">Catholic </w:t>
      </w:r>
      <w:r w:rsidR="008C0EA3" w:rsidRPr="006B76B9">
        <w:t>issues</w:t>
      </w:r>
      <w:r w:rsidR="00F85090">
        <w:t xml:space="preserve"> which are challenging</w:t>
      </w:r>
      <w:r w:rsidR="00D55C5E">
        <w:t xml:space="preserve"> for the Magisterium. </w:t>
      </w:r>
      <w:r w:rsidR="008C0EA3" w:rsidRPr="006B76B9">
        <w:t xml:space="preserve">An attempt to improve the situation by </w:t>
      </w:r>
      <w:r w:rsidR="00C40E89">
        <w:t>proclaiming</w:t>
      </w:r>
      <w:r w:rsidR="008C0EA3" w:rsidRPr="006B76B9">
        <w:t xml:space="preserve"> to the wider community a united resolve to move forward and create new healed relationships, founded on a relevant </w:t>
      </w:r>
      <w:r w:rsidR="005F650D">
        <w:t>e</w:t>
      </w:r>
      <w:r w:rsidR="008C0EA3" w:rsidRPr="006B76B9">
        <w:t xml:space="preserve">ucharistic and </w:t>
      </w:r>
      <w:r w:rsidR="005F650D">
        <w:t>m</w:t>
      </w:r>
      <w:r w:rsidR="008C0EA3" w:rsidRPr="006B76B9">
        <w:t xml:space="preserve">inisterial </w:t>
      </w:r>
      <w:r w:rsidR="000619FE">
        <w:t>doctrine</w:t>
      </w:r>
      <w:r w:rsidR="008C0EA3" w:rsidRPr="006B76B9">
        <w:t xml:space="preserve"> for today, w</w:t>
      </w:r>
      <w:r w:rsidR="00B22935">
        <w:t>ould</w:t>
      </w:r>
      <w:r w:rsidR="008C0EA3" w:rsidRPr="006B76B9">
        <w:t xml:space="preserve"> be a welcome ecclesiastical sign</w:t>
      </w:r>
      <w:r w:rsidR="008C0EA3">
        <w:t xml:space="preserve"> </w:t>
      </w:r>
      <w:r w:rsidR="008C0EA3" w:rsidRPr="006B76B9">
        <w:t xml:space="preserve">of both </w:t>
      </w:r>
      <w:r w:rsidR="00C638C8">
        <w:t>C</w:t>
      </w:r>
      <w:r w:rsidR="008C0EA3" w:rsidRPr="006B76B9">
        <w:t xml:space="preserve">hurches to the wider community which they are </w:t>
      </w:r>
      <w:r w:rsidR="000619FE">
        <w:t xml:space="preserve">both </w:t>
      </w:r>
      <w:r w:rsidR="008C0EA3" w:rsidRPr="006B76B9">
        <w:t>called to serve.</w:t>
      </w:r>
    </w:p>
    <w:p w14:paraId="5AB5DCE9" w14:textId="4B93F824" w:rsidR="008C0EA3" w:rsidRPr="006B76B9" w:rsidRDefault="008C0EA3" w:rsidP="008C0EA3">
      <w:pPr>
        <w:pStyle w:val="NormalPara"/>
      </w:pPr>
      <w:r w:rsidRPr="006B76B9">
        <w:t xml:space="preserve">The work of the </w:t>
      </w:r>
      <w:r w:rsidR="00670D0D" w:rsidRPr="006B76B9">
        <w:t>Vatican</w:t>
      </w:r>
      <w:r w:rsidR="00670D0D">
        <w:t xml:space="preserve"> </w:t>
      </w:r>
      <w:r w:rsidR="00670D0D" w:rsidRPr="006B76B9">
        <w:t>with</w:t>
      </w:r>
      <w:r w:rsidRPr="006B76B9">
        <w:t xml:space="preserve"> its ecumen</w:t>
      </w:r>
      <w:r w:rsidR="000D2C2C">
        <w:t>ical focus</w:t>
      </w:r>
      <w:r w:rsidR="00BA06E3">
        <w:t xml:space="preserve"> </w:t>
      </w:r>
      <w:r w:rsidR="00EC1FAF">
        <w:t xml:space="preserve">is </w:t>
      </w:r>
      <w:r w:rsidRPr="006B76B9">
        <w:t xml:space="preserve">an important factor </w:t>
      </w:r>
      <w:r w:rsidR="00BA06E3">
        <w:t>pointing</w:t>
      </w:r>
      <w:r w:rsidRPr="006B76B9">
        <w:t xml:space="preserve"> both </w:t>
      </w:r>
      <w:r w:rsidR="00C23A4B">
        <w:t>C</w:t>
      </w:r>
      <w:r w:rsidRPr="006B76B9">
        <w:t xml:space="preserve">hurches towards the possibility of </w:t>
      </w:r>
      <w:r w:rsidR="00530F3E">
        <w:t>i</w:t>
      </w:r>
      <w:r w:rsidRPr="006B76B9">
        <w:t>ntercommunion as was the leadership given from Pope Francis</w:t>
      </w:r>
      <w:r w:rsidR="00075CB0">
        <w:t xml:space="preserve"> and </w:t>
      </w:r>
      <w:r w:rsidR="007A56E5">
        <w:t>t</w:t>
      </w:r>
      <w:r w:rsidRPr="006B76B9">
        <w:t xml:space="preserve">he premise of the Anglican Church </w:t>
      </w:r>
      <w:r w:rsidR="00C823EB">
        <w:t xml:space="preserve">being </w:t>
      </w:r>
      <w:r w:rsidRPr="006B76B9">
        <w:t xml:space="preserve">a hybrid Church has been an </w:t>
      </w:r>
      <w:r w:rsidRPr="006B76B9">
        <w:lastRenderedPageBreak/>
        <w:t xml:space="preserve">important feature of this dissertation. Pope Francis’s lead on </w:t>
      </w:r>
      <w:r w:rsidR="00176052">
        <w:t>ecumenism</w:t>
      </w:r>
      <w:r w:rsidR="00926457">
        <w:t xml:space="preserve">, </w:t>
      </w:r>
      <w:r w:rsidRPr="006B76B9">
        <w:t xml:space="preserve">especially his call for theological debate to open the possibility of other Christians being admitted to </w:t>
      </w:r>
      <w:r w:rsidR="000E08F9">
        <w:t>h</w:t>
      </w:r>
      <w:r w:rsidRPr="006B76B9">
        <w:t xml:space="preserve">oly </w:t>
      </w:r>
      <w:r w:rsidR="000E08F9">
        <w:t>c</w:t>
      </w:r>
      <w:r w:rsidRPr="006B76B9">
        <w:t>ommunion in the Catholic Church</w:t>
      </w:r>
      <w:r w:rsidR="00532A94">
        <w:t xml:space="preserve"> </w:t>
      </w:r>
      <w:r w:rsidR="006312D5">
        <w:t xml:space="preserve">by implication </w:t>
      </w:r>
      <w:r w:rsidR="00E74980">
        <w:t>gives</w:t>
      </w:r>
      <w:r w:rsidR="008606FD">
        <w:t xml:space="preserve"> </w:t>
      </w:r>
      <w:r w:rsidR="00C147FE">
        <w:t>p</w:t>
      </w:r>
      <w:r w:rsidR="006312D5">
        <w:t xml:space="preserve">apal </w:t>
      </w:r>
      <w:r w:rsidR="008606FD">
        <w:t xml:space="preserve">authority </w:t>
      </w:r>
      <w:r w:rsidR="006B08E5">
        <w:t xml:space="preserve">for </w:t>
      </w:r>
      <w:r w:rsidR="008606FD">
        <w:t>revisiting the</w:t>
      </w:r>
      <w:r w:rsidR="000528F4">
        <w:t xml:space="preserve"> ARCIC Agreements. </w:t>
      </w:r>
      <w:r w:rsidRPr="006B76B9">
        <w:t>Pope Leo X</w:t>
      </w:r>
      <w:r>
        <w:t>I</w:t>
      </w:r>
      <w:r w:rsidRPr="006B76B9">
        <w:t>V on the day of his election called for bridge building to be a feature of his papacy</w:t>
      </w:r>
      <w:r w:rsidR="003E7CDA">
        <w:t xml:space="preserve"> and f</w:t>
      </w:r>
      <w:r w:rsidRPr="006B76B9">
        <w:t xml:space="preserve">ollowing his </w:t>
      </w:r>
      <w:r w:rsidR="006B08E5">
        <w:t>i</w:t>
      </w:r>
      <w:r w:rsidRPr="006B76B9">
        <w:t xml:space="preserve">naugural </w:t>
      </w:r>
      <w:r w:rsidR="00906139">
        <w:t>E</w:t>
      </w:r>
      <w:r w:rsidRPr="006B76B9">
        <w:t>ucharist, met with the Anglican leaders who attended and pledged his commitment to working for visible communion with them.</w:t>
      </w:r>
      <w:r w:rsidRPr="006B76B9">
        <w:rPr>
          <w:rStyle w:val="FootnoteReference"/>
        </w:rPr>
        <w:footnoteReference w:id="231"/>
      </w:r>
      <w:r w:rsidRPr="006B76B9">
        <w:t xml:space="preserve"> </w:t>
      </w:r>
      <w:r w:rsidR="004B50FE">
        <w:t>This vision of bridge building i</w:t>
      </w:r>
      <w:r w:rsidR="004B50FE" w:rsidRPr="006B76B9">
        <w:t>s an important aspect of his leadership as Bishop of Rome</w:t>
      </w:r>
      <w:r w:rsidR="004B50FE">
        <w:t>; significant since the demolishing of walls which separate humankind is a keynote theme of Christianity.</w:t>
      </w:r>
      <w:r w:rsidR="00D17447">
        <w:t xml:space="preserve"> </w:t>
      </w:r>
      <w:r w:rsidR="00543498" w:rsidRPr="006B76B9">
        <w:t>This gives hope that the ARCIC Agreed Statements on Eucharist and Ministry, with their potential for bridgebuilding between the Anglican and Catholic Church</w:t>
      </w:r>
      <w:r w:rsidR="00543498">
        <w:t xml:space="preserve"> to which the Pope alluded</w:t>
      </w:r>
      <w:r w:rsidR="00543498" w:rsidRPr="006B76B9">
        <w:t xml:space="preserve">, may be actualised during </w:t>
      </w:r>
      <w:r w:rsidR="00543498">
        <w:t xml:space="preserve">his </w:t>
      </w:r>
      <w:r w:rsidR="00543498" w:rsidRPr="006B76B9">
        <w:t>papacy.</w:t>
      </w:r>
    </w:p>
    <w:p w14:paraId="058CE60C" w14:textId="08C1234E" w:rsidR="00B852BC" w:rsidRDefault="008C0EA3" w:rsidP="00B852BC">
      <w:pPr>
        <w:pStyle w:val="NormalPara"/>
      </w:pPr>
      <w:r>
        <w:t xml:space="preserve">Within human relationships there is one thing which can permit Christian </w:t>
      </w:r>
      <w:r w:rsidR="004D600F">
        <w:t>u</w:t>
      </w:r>
      <w:r>
        <w:t xml:space="preserve">nity and that is the love which can give the other </w:t>
      </w:r>
      <w:r w:rsidR="005D67E8">
        <w:t xml:space="preserve">the opportunity </w:t>
      </w:r>
      <w:r>
        <w:t xml:space="preserve">to be different, even when their position is incomprehensible. It honours the principle of mutual respect </w:t>
      </w:r>
      <w:r w:rsidR="00AA436B">
        <w:t xml:space="preserve">which is </w:t>
      </w:r>
      <w:r>
        <w:t xml:space="preserve">central to the essence of </w:t>
      </w:r>
      <w:r w:rsidR="00FE56D1">
        <w:t>Christianity</w:t>
      </w:r>
      <w:r>
        <w:t xml:space="preserve">. Within religious debate, experience has shown that the correct settlement of one theological question, </w:t>
      </w:r>
      <w:r w:rsidR="00543AB0">
        <w:t>opens</w:t>
      </w:r>
      <w:r>
        <w:t xml:space="preserve"> others. Only Jesus Christ has shown himself to be completely right as Lord of the Church.</w:t>
      </w:r>
      <w:r>
        <w:rPr>
          <w:rStyle w:val="FootnoteReference"/>
        </w:rPr>
        <w:footnoteReference w:id="232"/>
      </w:r>
      <w:r>
        <w:t xml:space="preserve"> The divisions which exist between </w:t>
      </w:r>
      <w:r w:rsidR="00FE56D1">
        <w:t>C</w:t>
      </w:r>
      <w:r>
        <w:t xml:space="preserve">hurches on matters of </w:t>
      </w:r>
      <w:r w:rsidR="00C638C8">
        <w:t>doctrinal</w:t>
      </w:r>
      <w:r>
        <w:t xml:space="preserve"> differences cannot be resolved by unproductive debates using arguments of the past. They can be resolved by theologians focusing on the present and the future with a commitment to rethinking the gospel message about Jesus in a </w:t>
      </w:r>
      <w:r w:rsidR="00FD5979">
        <w:t>way meaningful</w:t>
      </w:r>
      <w:r>
        <w:t xml:space="preserve"> to today’s unbelieving world.</w:t>
      </w:r>
      <w:r>
        <w:rPr>
          <w:rStyle w:val="FootnoteReference"/>
        </w:rPr>
        <w:footnoteReference w:id="233"/>
      </w:r>
      <w:r w:rsidR="00B852BC" w:rsidRPr="00B852BC">
        <w:t xml:space="preserve"> </w:t>
      </w:r>
    </w:p>
    <w:p w14:paraId="07630D84" w14:textId="77777777" w:rsidR="007323D3" w:rsidRDefault="003C12F7" w:rsidP="008C0EA3">
      <w:pPr>
        <w:pStyle w:val="NormalPara"/>
      </w:pPr>
      <w:r>
        <w:t>F</w:t>
      </w:r>
      <w:r w:rsidR="00B852BC">
        <w:t xml:space="preserve">ollowing presiding at the </w:t>
      </w:r>
      <w:r w:rsidR="00017D99">
        <w:t xml:space="preserve">annual </w:t>
      </w:r>
      <w:r w:rsidR="00B852BC">
        <w:t xml:space="preserve">Maundy Thursday </w:t>
      </w:r>
      <w:r w:rsidR="00F315B7">
        <w:t>E</w:t>
      </w:r>
      <w:r w:rsidR="00B852BC">
        <w:t>ucharist and Watch of Prayer</w:t>
      </w:r>
      <w:r>
        <w:t xml:space="preserve">, it has been my practice </w:t>
      </w:r>
      <w:r w:rsidR="00B852BC">
        <w:t xml:space="preserve">to immediately visit the local Catholic </w:t>
      </w:r>
      <w:r w:rsidR="0058015F">
        <w:t>w</w:t>
      </w:r>
      <w:r w:rsidR="00B852BC">
        <w:t xml:space="preserve">atch before their </w:t>
      </w:r>
      <w:r w:rsidR="002E33D6">
        <w:t>a</w:t>
      </w:r>
      <w:r w:rsidR="00B852BC">
        <w:t xml:space="preserve">ltar of </w:t>
      </w:r>
      <w:r w:rsidR="00234FBB">
        <w:t>r</w:t>
      </w:r>
      <w:r w:rsidR="00B852BC">
        <w:t xml:space="preserve">epose with my prayerful intention </w:t>
      </w:r>
      <w:r w:rsidR="00BD4DAA">
        <w:t xml:space="preserve">for </w:t>
      </w:r>
      <w:r w:rsidR="00B852BC">
        <w:t xml:space="preserve">greater unity between the two </w:t>
      </w:r>
      <w:r w:rsidR="000E4D1B">
        <w:t>Churches.</w:t>
      </w:r>
      <w:r w:rsidR="000E053F" w:rsidRPr="000E053F">
        <w:t xml:space="preserve"> </w:t>
      </w:r>
      <w:r w:rsidR="000E053F">
        <w:t xml:space="preserve">Christian institutionalism should always be </w:t>
      </w:r>
      <w:r w:rsidR="00C75025">
        <w:t xml:space="preserve">prayerfully </w:t>
      </w:r>
      <w:r w:rsidR="000E053F">
        <w:t xml:space="preserve">scrutinized by the operation of the Holy </w:t>
      </w:r>
      <w:proofErr w:type="gramStart"/>
      <w:r w:rsidR="000E053F">
        <w:t>Spirit</w:t>
      </w:r>
      <w:proofErr w:type="gramEnd"/>
      <w:r w:rsidR="00E6358E">
        <w:t xml:space="preserve"> and it is </w:t>
      </w:r>
      <w:r w:rsidR="00F170A3">
        <w:t>that which</w:t>
      </w:r>
      <w:r w:rsidR="00B852BC">
        <w:t xml:space="preserve"> </w:t>
      </w:r>
      <w:r w:rsidR="00771D32">
        <w:t xml:space="preserve">will </w:t>
      </w:r>
      <w:r w:rsidR="00B852BC">
        <w:t xml:space="preserve">continue to challenge the Church’s witness </w:t>
      </w:r>
      <w:r w:rsidR="00F40A48">
        <w:t xml:space="preserve">in order </w:t>
      </w:r>
      <w:r w:rsidR="005A206B">
        <w:t>that</w:t>
      </w:r>
      <w:r w:rsidR="00B852BC">
        <w:t xml:space="preserve"> it may more fully become that which Jesus intended</w:t>
      </w:r>
      <w:r w:rsidR="00C638C8">
        <w:t xml:space="preserve">. </w:t>
      </w:r>
      <w:r w:rsidR="008B543E">
        <w:t>When</w:t>
      </w:r>
      <w:r w:rsidR="00B852BC">
        <w:t xml:space="preserve"> a </w:t>
      </w:r>
      <w:r w:rsidR="00884F52">
        <w:t xml:space="preserve">prayerful </w:t>
      </w:r>
      <w:r w:rsidR="00B852BC">
        <w:t>response from the faithful to these promptings is made,</w:t>
      </w:r>
      <w:r w:rsidR="00804632">
        <w:t xml:space="preserve"> </w:t>
      </w:r>
      <w:r w:rsidR="00B852BC">
        <w:t>positive changes</w:t>
      </w:r>
      <w:r w:rsidR="007A2DAB">
        <w:t xml:space="preserve"> </w:t>
      </w:r>
      <w:r w:rsidR="008F4D55">
        <w:t>happen</w:t>
      </w:r>
      <w:r w:rsidR="00125F88">
        <w:t xml:space="preserve"> as </w:t>
      </w:r>
      <w:r w:rsidR="00B852BC">
        <w:t>Anglican and Catholic</w:t>
      </w:r>
      <w:r w:rsidR="00166470">
        <w:t xml:space="preserve"> histories</w:t>
      </w:r>
      <w:r w:rsidR="00783865">
        <w:t xml:space="preserve"> have </w:t>
      </w:r>
      <w:r w:rsidR="00125F88">
        <w:t>proved</w:t>
      </w:r>
      <w:r w:rsidR="00C059ED">
        <w:t>.</w:t>
      </w:r>
      <w:r w:rsidR="00B852BC">
        <w:t xml:space="preserve"> </w:t>
      </w:r>
      <w:r w:rsidR="00F93567">
        <w:t xml:space="preserve"> </w:t>
      </w:r>
    </w:p>
    <w:p w14:paraId="714A9945" w14:textId="054F44FD" w:rsidR="00C80623" w:rsidRDefault="00C638C8" w:rsidP="008C0EA3">
      <w:pPr>
        <w:pStyle w:val="NormalPara"/>
      </w:pPr>
      <w:r>
        <w:lastRenderedPageBreak/>
        <w:t>T</w:t>
      </w:r>
      <w:r w:rsidR="00E20A70">
        <w:t xml:space="preserve">his </w:t>
      </w:r>
      <w:r w:rsidR="00B2311D">
        <w:t xml:space="preserve">pneumatalogical experience </w:t>
      </w:r>
      <w:r w:rsidR="00F939DB">
        <w:t xml:space="preserve">should </w:t>
      </w:r>
      <w:r w:rsidR="00306671">
        <w:t xml:space="preserve">involve </w:t>
      </w:r>
      <w:r w:rsidR="00B2311D" w:rsidRPr="006B76B9">
        <w:t xml:space="preserve">metanoia </w:t>
      </w:r>
      <w:r w:rsidR="00B2311D">
        <w:t xml:space="preserve">by both Churches </w:t>
      </w:r>
      <w:r w:rsidR="00B2311D" w:rsidRPr="006B76B9">
        <w:t>as</w:t>
      </w:r>
      <w:r w:rsidR="00172B6E">
        <w:t xml:space="preserve"> an</w:t>
      </w:r>
      <w:r w:rsidR="00B2311D">
        <w:t xml:space="preserve"> </w:t>
      </w:r>
      <w:r w:rsidR="0039560C">
        <w:t>acknowledg</w:t>
      </w:r>
      <w:r w:rsidR="00172B6E">
        <w:t>ment is made for</w:t>
      </w:r>
      <w:r w:rsidR="00A043E3">
        <w:t xml:space="preserve"> </w:t>
      </w:r>
      <w:r w:rsidR="00017836">
        <w:t>institutional</w:t>
      </w:r>
      <w:r w:rsidR="00B2311D">
        <w:t xml:space="preserve"> sins</w:t>
      </w:r>
      <w:r w:rsidR="00582EE6">
        <w:t xml:space="preserve">, now </w:t>
      </w:r>
      <w:proofErr w:type="gramStart"/>
      <w:r w:rsidR="00582EE6">
        <w:t xml:space="preserve">and </w:t>
      </w:r>
      <w:r w:rsidR="00B2311D">
        <w:t xml:space="preserve"> </w:t>
      </w:r>
      <w:r w:rsidR="00A40CB5">
        <w:t>in</w:t>
      </w:r>
      <w:proofErr w:type="gramEnd"/>
      <w:r w:rsidR="00A40CB5">
        <w:t xml:space="preserve"> </w:t>
      </w:r>
      <w:r w:rsidR="00B2311D">
        <w:t>past</w:t>
      </w:r>
      <w:r w:rsidR="007D71C6">
        <w:t xml:space="preserve"> </w:t>
      </w:r>
      <w:r w:rsidR="00A40CB5">
        <w:t xml:space="preserve">centuries </w:t>
      </w:r>
      <w:r w:rsidR="00643FAB">
        <w:t xml:space="preserve">which </w:t>
      </w:r>
      <w:r w:rsidR="003C3F01">
        <w:t xml:space="preserve">stain </w:t>
      </w:r>
      <w:r w:rsidR="008222D1">
        <w:t>our</w:t>
      </w:r>
      <w:r w:rsidR="00DE7151">
        <w:t xml:space="preserve"> </w:t>
      </w:r>
      <w:r w:rsidR="00665FA7">
        <w:t>missiological roles</w:t>
      </w:r>
      <w:r w:rsidR="00D55488">
        <w:t xml:space="preserve">. </w:t>
      </w:r>
      <w:r w:rsidR="00AD7A46">
        <w:t>A</w:t>
      </w:r>
      <w:r w:rsidR="007D71C6">
        <w:t>s Julian of Norwich</w:t>
      </w:r>
      <w:r w:rsidR="00C73A40">
        <w:t xml:space="preserve"> taught</w:t>
      </w:r>
      <w:r w:rsidR="00AD7A46">
        <w:t>,</w:t>
      </w:r>
      <w:r w:rsidR="00C73A40">
        <w:t xml:space="preserve"> </w:t>
      </w:r>
      <w:r w:rsidR="00012770">
        <w:t>healing will come when</w:t>
      </w:r>
      <w:r w:rsidR="00DC4FC2">
        <w:t xml:space="preserve"> we </w:t>
      </w:r>
      <w:r w:rsidR="00BE363B">
        <w:t>break with them in order that we may be more Christ</w:t>
      </w:r>
      <w:r w:rsidR="00012770">
        <w:t>like</w:t>
      </w:r>
      <w:r w:rsidR="00DC4FC2">
        <w:t>.</w:t>
      </w:r>
      <w:r w:rsidR="00AE0874">
        <w:rPr>
          <w:rStyle w:val="FootnoteReference"/>
        </w:rPr>
        <w:footnoteReference w:id="234"/>
      </w:r>
      <w:r w:rsidR="00DC4FC2">
        <w:t xml:space="preserve"> </w:t>
      </w:r>
      <w:r w:rsidR="00FD5979">
        <w:t>This is a profound challenge and e</w:t>
      </w:r>
      <w:r w:rsidR="00B2311D">
        <w:t xml:space="preserve">ncouragement </w:t>
      </w:r>
      <w:r w:rsidR="00FD5979">
        <w:t>in</w:t>
      </w:r>
      <w:r w:rsidR="00B2311D">
        <w:t xml:space="preserve"> achiev</w:t>
      </w:r>
      <w:r w:rsidR="00FD5979">
        <w:t>ing</w:t>
      </w:r>
      <w:r w:rsidR="00B2311D">
        <w:t xml:space="preserve"> </w:t>
      </w:r>
      <w:r w:rsidR="00FD5979">
        <w:t xml:space="preserve">it </w:t>
      </w:r>
      <w:r w:rsidR="00B2311D">
        <w:t>is the biblical assurance that</w:t>
      </w:r>
      <w:r w:rsidR="009613F0">
        <w:t xml:space="preserve"> </w:t>
      </w:r>
      <w:r w:rsidR="00B2311D">
        <w:t>with God all things are possible</w:t>
      </w:r>
      <w:r w:rsidR="00B2311D" w:rsidRPr="006B76B9">
        <w:t xml:space="preserve"> </w:t>
      </w:r>
      <w:r w:rsidR="00B2311D">
        <w:t>(Mt. 19:26)</w:t>
      </w:r>
      <w:r w:rsidR="006650B2">
        <w:t>.</w:t>
      </w:r>
      <w:r w:rsidR="00B2311D">
        <w:t xml:space="preserve"> </w:t>
      </w:r>
    </w:p>
    <w:p w14:paraId="0470A117" w14:textId="25BA25D8" w:rsidR="008C0EA3" w:rsidRDefault="00440485" w:rsidP="008C0EA3">
      <w:pPr>
        <w:pStyle w:val="NormalPara"/>
      </w:pPr>
      <w:r>
        <w:t xml:space="preserve">My </w:t>
      </w:r>
      <w:r w:rsidRPr="006B76B9">
        <w:t xml:space="preserve">conclusion </w:t>
      </w:r>
      <w:r w:rsidR="00361D3B">
        <w:t xml:space="preserve">therefore </w:t>
      </w:r>
      <w:r w:rsidRPr="006B76B9">
        <w:t xml:space="preserve">is </w:t>
      </w:r>
      <w:r>
        <w:t xml:space="preserve">a </w:t>
      </w:r>
      <w:r w:rsidRPr="006B76B9">
        <w:t>call for action to be taken on the ARCIC Agreements on Eucharist and Ministry which are built on sound theological principles.</w:t>
      </w:r>
      <w:r w:rsidR="008B09CF">
        <w:t xml:space="preserve"> </w:t>
      </w:r>
      <w:r w:rsidR="004E7D61">
        <w:t>The Anglican</w:t>
      </w:r>
      <w:r w:rsidR="00793851">
        <w:t xml:space="preserve"> and Roman Catholic International </w:t>
      </w:r>
      <w:r w:rsidR="004068EB">
        <w:t>Commissio</w:t>
      </w:r>
      <w:r w:rsidR="00C73D4B">
        <w:t xml:space="preserve">n </w:t>
      </w:r>
      <w:r w:rsidR="00B93660">
        <w:t>invites</w:t>
      </w:r>
      <w:r w:rsidR="008C0EA3" w:rsidRPr="006B76B9">
        <w:t xml:space="preserve"> </w:t>
      </w:r>
      <w:r w:rsidR="001C08E6">
        <w:t xml:space="preserve">us </w:t>
      </w:r>
      <w:r w:rsidR="008C0EA3" w:rsidRPr="006B76B9">
        <w:t xml:space="preserve">to act on the opportunities for greater </w:t>
      </w:r>
      <w:r w:rsidR="00913F1F">
        <w:t xml:space="preserve">unity </w:t>
      </w:r>
      <w:r w:rsidR="008C0EA3" w:rsidRPr="006B76B9">
        <w:t>which the</w:t>
      </w:r>
      <w:r w:rsidR="00112D7A">
        <w:t>ir</w:t>
      </w:r>
      <w:r w:rsidR="008C0EA3" w:rsidRPr="006B76B9">
        <w:t xml:space="preserve"> findings</w:t>
      </w:r>
      <w:r w:rsidR="008C0EA3">
        <w:t xml:space="preserve"> </w:t>
      </w:r>
      <w:r w:rsidR="00FD5979">
        <w:t xml:space="preserve">on Eucharist and Ministry </w:t>
      </w:r>
      <w:r w:rsidR="003A2367">
        <w:t>have presented.</w:t>
      </w:r>
      <w:r w:rsidR="004D09C2">
        <w:t xml:space="preserve"> To enable </w:t>
      </w:r>
      <w:r w:rsidR="00B90DDD">
        <w:t>intercommunion</w:t>
      </w:r>
      <w:r w:rsidR="00B96D48">
        <w:t xml:space="preserve"> as spiritual food for our </w:t>
      </w:r>
      <w:r w:rsidR="00832F29">
        <w:t>journeying together</w:t>
      </w:r>
      <w:r w:rsidR="00BF2646">
        <w:t xml:space="preserve">, </w:t>
      </w:r>
      <w:r w:rsidR="008C0EA3">
        <w:t xml:space="preserve">I believe the time is now </w:t>
      </w:r>
      <w:r w:rsidR="00C77449">
        <w:t>right and</w:t>
      </w:r>
      <w:r w:rsidR="00692D88">
        <w:t xml:space="preserve"> </w:t>
      </w:r>
      <w:r w:rsidR="00FD5979">
        <w:t>through the guidance of the Holy Spirit</w:t>
      </w:r>
      <w:r w:rsidR="009B3D0C">
        <w:t xml:space="preserve">, </w:t>
      </w:r>
      <w:r w:rsidR="00134EA0">
        <w:t xml:space="preserve">present </w:t>
      </w:r>
      <w:r w:rsidR="00C956B8">
        <w:t xml:space="preserve">a </w:t>
      </w:r>
      <w:r w:rsidR="00B071CB">
        <w:t xml:space="preserve">powerful </w:t>
      </w:r>
      <w:r w:rsidR="00C956B8">
        <w:t xml:space="preserve">sign of </w:t>
      </w:r>
      <w:r w:rsidR="00134EA0">
        <w:t xml:space="preserve">unity </w:t>
      </w:r>
      <w:r w:rsidR="00D0174C">
        <w:t xml:space="preserve">to </w:t>
      </w:r>
      <w:r w:rsidR="00134EA0">
        <w:t>a disunited, fragmented world.</w:t>
      </w:r>
    </w:p>
    <w:p w14:paraId="1D344753" w14:textId="34A6CEE9" w:rsidR="00BD59BB" w:rsidRPr="00BB4C34" w:rsidRDefault="00BD59BB" w:rsidP="00BB4C34">
      <w:pPr>
        <w:pStyle w:val="NormalPara"/>
        <w:rPr>
          <w:b/>
          <w:bCs/>
          <w:sz w:val="28"/>
          <w:szCs w:val="28"/>
        </w:rPr>
      </w:pPr>
    </w:p>
    <w:p w14:paraId="1C0FE478" w14:textId="77777777" w:rsidR="003A6042" w:rsidRPr="003A6042" w:rsidRDefault="003A6042" w:rsidP="003A6042">
      <w:pPr>
        <w:rPr>
          <w:lang w:val="en-US" w:eastAsia="en-GB"/>
        </w:rPr>
        <w:sectPr w:rsidR="003A6042" w:rsidRPr="003A6042">
          <w:footnotePr>
            <w:numRestart w:val="eachSect"/>
          </w:footnotePr>
          <w:pgSz w:w="11906" w:h="16838"/>
          <w:pgMar w:top="1440" w:right="1440" w:bottom="1440" w:left="1440" w:header="708" w:footer="708" w:gutter="0"/>
          <w:cols w:space="708"/>
          <w:docGrid w:linePitch="360"/>
        </w:sectPr>
      </w:pPr>
    </w:p>
    <w:p w14:paraId="3F7AD00E" w14:textId="1159CDEB" w:rsidR="005E3EBD" w:rsidRDefault="00412ADA" w:rsidP="00CE5C60">
      <w:pPr>
        <w:pStyle w:val="Heading2"/>
      </w:pPr>
      <w:bookmarkStart w:id="29" w:name="_Toc225621162"/>
      <w:r w:rsidRPr="006B76B9">
        <w:lastRenderedPageBreak/>
        <w:t>Bibliography</w:t>
      </w:r>
      <w:bookmarkEnd w:id="29"/>
    </w:p>
    <w:p w14:paraId="1FFABC11" w14:textId="70EACE4E" w:rsidR="00BE5024" w:rsidRPr="00890588" w:rsidRDefault="00F33459" w:rsidP="00A45499">
      <w:pPr>
        <w:pStyle w:val="Biblio"/>
        <w:ind w:left="737" w:hanging="737"/>
      </w:pPr>
      <w:r>
        <w:t>Anglican Communion News Service (ACNS), ‘Pope Leo XIV shares commitment to Church unity in audience with faith representatives’ 19 May 2025. &lt;</w:t>
      </w:r>
      <w:r w:rsidRPr="009D7B37">
        <w:t>https://www.anglicannews.org/news/2025/05/pope-leo-xiv-shares-commitment-to-church-unity-in-audience-with-faith-representatives.aspx</w:t>
      </w:r>
      <w:r>
        <w:t>&gt; [accessed 9 March 2025]</w:t>
      </w:r>
    </w:p>
    <w:p w14:paraId="67BBF181" w14:textId="2C003B96" w:rsidR="005B1F09" w:rsidRDefault="006F25EE" w:rsidP="00A50AED">
      <w:pPr>
        <w:pStyle w:val="Biblio"/>
        <w:ind w:left="737" w:hanging="737"/>
      </w:pPr>
      <w:r w:rsidRPr="00084D8B">
        <w:t xml:space="preserve">ARCIC </w:t>
      </w:r>
      <w:r w:rsidR="00AB1CA7">
        <w:t>I</w:t>
      </w:r>
      <w:r w:rsidRPr="00084D8B">
        <w:t xml:space="preserve">, </w:t>
      </w:r>
      <w:r w:rsidRPr="00CE477E">
        <w:rPr>
          <w:i/>
          <w:iCs/>
        </w:rPr>
        <w:t>The Final Report</w:t>
      </w:r>
      <w:r w:rsidRPr="00702314">
        <w:t xml:space="preserve">, Anglican </w:t>
      </w:r>
      <w:r>
        <w:t>R</w:t>
      </w:r>
      <w:r w:rsidRPr="00702314">
        <w:t xml:space="preserve">oman Catholic Joint Preparatory Commission, Eucharistic Doctrine </w:t>
      </w:r>
      <w:r w:rsidR="009F46A4" w:rsidRPr="00702314">
        <w:t>1971</w:t>
      </w:r>
      <w:r w:rsidR="009F46A4" w:rsidRPr="00084D8B">
        <w:t xml:space="preserve"> </w:t>
      </w:r>
      <w:r w:rsidR="009F46A4">
        <w:t>&lt;</w:t>
      </w:r>
      <w:r w:rsidRPr="00075768">
        <w:t>https://iarccum.org/doc/2/</w:t>
      </w:r>
      <w:r>
        <w:t>&gt; [accessed 11 March 2026]</w:t>
      </w:r>
    </w:p>
    <w:p w14:paraId="768528C1" w14:textId="6D796F4B" w:rsidR="009F285A" w:rsidRPr="006B76B9" w:rsidRDefault="009F285A" w:rsidP="00A50AED">
      <w:pPr>
        <w:pStyle w:val="Biblio"/>
        <w:ind w:left="737" w:hanging="737"/>
        <w:rPr>
          <w:b/>
        </w:rPr>
      </w:pPr>
      <w:r w:rsidRPr="006B76B9">
        <w:t xml:space="preserve">Avis, Paul, </w:t>
      </w:r>
      <w:r w:rsidRPr="004A4D5E">
        <w:rPr>
          <w:i/>
          <w:iCs/>
        </w:rPr>
        <w:t>Ecumenical Theology and the Elusiveness of Doctrine</w:t>
      </w:r>
      <w:r w:rsidRPr="006B76B9">
        <w:t xml:space="preserve"> (London:</w:t>
      </w:r>
      <w:r>
        <w:t xml:space="preserve"> </w:t>
      </w:r>
      <w:r w:rsidRPr="006B76B9">
        <w:t>SPCK,1986)</w:t>
      </w:r>
    </w:p>
    <w:p w14:paraId="521F76F4" w14:textId="77372E2C" w:rsidR="0067641E" w:rsidRDefault="0067641E" w:rsidP="00251563">
      <w:pPr>
        <w:pStyle w:val="Biblio"/>
      </w:pPr>
      <w:r w:rsidRPr="006B76B9">
        <w:t xml:space="preserve">Barrett, C.K, </w:t>
      </w:r>
      <w:r w:rsidRPr="00AA3FA4">
        <w:rPr>
          <w:i/>
          <w:iCs/>
        </w:rPr>
        <w:t>T</w:t>
      </w:r>
      <w:r w:rsidR="00135639" w:rsidRPr="00AA3FA4">
        <w:rPr>
          <w:i/>
          <w:iCs/>
        </w:rPr>
        <w:t>he Gospel of John and Judaism</w:t>
      </w:r>
      <w:r w:rsidR="00135639" w:rsidRPr="006B76B9">
        <w:t xml:space="preserve"> (London: SPCK, 1975)</w:t>
      </w:r>
    </w:p>
    <w:p w14:paraId="527C3D3B" w14:textId="25C9EAB2" w:rsidR="00524E6F" w:rsidRDefault="00FA0993" w:rsidP="00251563">
      <w:pPr>
        <w:pStyle w:val="Biblio"/>
      </w:pPr>
      <w:r w:rsidRPr="0088405B">
        <w:t>Battersby</w:t>
      </w:r>
      <w:r>
        <w:t>, John,</w:t>
      </w:r>
      <w:r w:rsidRPr="0088405B">
        <w:t xml:space="preserve"> and</w:t>
      </w:r>
      <w:r>
        <w:rPr>
          <w:b/>
        </w:rPr>
        <w:t xml:space="preserve"> </w:t>
      </w:r>
      <w:r w:rsidRPr="003919EA">
        <w:t>David Beetge</w:t>
      </w:r>
      <w:r w:rsidRPr="00084D8B">
        <w:t xml:space="preserve">, </w:t>
      </w:r>
      <w:r w:rsidRPr="00D01BE9">
        <w:t xml:space="preserve">Growing Together </w:t>
      </w:r>
      <w:proofErr w:type="gramStart"/>
      <w:r w:rsidRPr="00D01BE9">
        <w:t>In</w:t>
      </w:r>
      <w:proofErr w:type="gramEnd"/>
      <w:r w:rsidRPr="00D01BE9">
        <w:t xml:space="preserve"> Unity </w:t>
      </w:r>
      <w:proofErr w:type="gramStart"/>
      <w:r w:rsidRPr="00D01BE9">
        <w:t>And</w:t>
      </w:r>
      <w:proofErr w:type="gramEnd"/>
      <w:r w:rsidRPr="00D01BE9">
        <w:t xml:space="preserve"> Mission</w:t>
      </w:r>
      <w:r w:rsidRPr="00084D8B">
        <w:t xml:space="preserve"> (London: SPCK, 2007</w:t>
      </w:r>
    </w:p>
    <w:p w14:paraId="39E313FC" w14:textId="4E0CED34" w:rsidR="00561D92" w:rsidRPr="006B76B9" w:rsidRDefault="00133C8C" w:rsidP="00A50AED">
      <w:pPr>
        <w:pStyle w:val="Biblio"/>
        <w:ind w:left="737" w:hanging="737"/>
        <w:rPr>
          <w:b/>
        </w:rPr>
      </w:pPr>
      <w:r>
        <w:t>Benedict XVI, Anglicanorum Coetibus, Apostolic Constitution, 4 November 2009</w:t>
      </w:r>
      <w:r w:rsidR="00B34F48">
        <w:t xml:space="preserve"> </w:t>
      </w:r>
      <w:r w:rsidR="009F46A4">
        <w:t>&lt;</w:t>
      </w:r>
      <w:r w:rsidRPr="0098436E">
        <w:t>https://www.vatican.va/content/benedict-xvi/en/apost_constitutions/documents/hf_ben-xvi_apc_20091104_anglicanorum-coetibus.html</w:t>
      </w:r>
      <w:r w:rsidR="009F46A4">
        <w:t>&gt;</w:t>
      </w:r>
      <w:r>
        <w:t xml:space="preserve"> [accessed 27 February 2026]</w:t>
      </w:r>
    </w:p>
    <w:p w14:paraId="4654E2DC" w14:textId="1AF33FBA" w:rsidR="0050758A" w:rsidRDefault="0050758A" w:rsidP="00251563">
      <w:pPr>
        <w:pStyle w:val="Biblio"/>
      </w:pPr>
      <w:r w:rsidRPr="006B76B9">
        <w:t xml:space="preserve">Billy, Dennis, </w:t>
      </w:r>
      <w:r w:rsidRPr="00161C70">
        <w:rPr>
          <w:i/>
          <w:iCs/>
        </w:rPr>
        <w:t xml:space="preserve">The Mystery </w:t>
      </w:r>
      <w:proofErr w:type="gramStart"/>
      <w:r w:rsidRPr="00161C70">
        <w:rPr>
          <w:i/>
          <w:iCs/>
        </w:rPr>
        <w:t>Of</w:t>
      </w:r>
      <w:proofErr w:type="gramEnd"/>
      <w:r w:rsidRPr="00161C70">
        <w:rPr>
          <w:i/>
          <w:iCs/>
        </w:rPr>
        <w:t xml:space="preserve"> </w:t>
      </w:r>
      <w:proofErr w:type="gramStart"/>
      <w:r w:rsidRPr="00161C70">
        <w:rPr>
          <w:i/>
          <w:iCs/>
        </w:rPr>
        <w:t>The</w:t>
      </w:r>
      <w:proofErr w:type="gramEnd"/>
      <w:r w:rsidRPr="00161C70">
        <w:rPr>
          <w:i/>
          <w:iCs/>
        </w:rPr>
        <w:t xml:space="preserve"> Eucharist</w:t>
      </w:r>
      <w:r w:rsidRPr="006B76B9">
        <w:t xml:space="preserve"> (New York: New City Press, 2014)</w:t>
      </w:r>
    </w:p>
    <w:p w14:paraId="3993A097" w14:textId="00E09239" w:rsidR="0009563D" w:rsidRPr="006B76B9" w:rsidRDefault="008B777F" w:rsidP="00A50AED">
      <w:pPr>
        <w:pStyle w:val="Biblio"/>
        <w:ind w:left="737" w:hanging="737"/>
        <w:rPr>
          <w:b/>
        </w:rPr>
      </w:pPr>
      <w:r w:rsidRPr="00084D8B">
        <w:t>Bouyer,</w:t>
      </w:r>
      <w:r>
        <w:t xml:space="preserve"> </w:t>
      </w:r>
      <w:r w:rsidR="001145A8">
        <w:t>Louis,</w:t>
      </w:r>
      <w:r w:rsidRPr="00084D8B">
        <w:t xml:space="preserve"> ‘Christian Priesthood </w:t>
      </w:r>
      <w:proofErr w:type="gramStart"/>
      <w:r w:rsidRPr="00084D8B">
        <w:t>And</w:t>
      </w:r>
      <w:proofErr w:type="gramEnd"/>
      <w:r w:rsidRPr="00084D8B">
        <w:t xml:space="preserve"> Women’ in </w:t>
      </w:r>
      <w:r w:rsidRPr="008C71C2">
        <w:rPr>
          <w:i/>
          <w:iCs/>
        </w:rPr>
        <w:t xml:space="preserve">Man Woman </w:t>
      </w:r>
      <w:proofErr w:type="gramStart"/>
      <w:r w:rsidRPr="008C71C2">
        <w:rPr>
          <w:i/>
          <w:iCs/>
        </w:rPr>
        <w:t>And</w:t>
      </w:r>
      <w:proofErr w:type="gramEnd"/>
      <w:r w:rsidRPr="008C71C2">
        <w:rPr>
          <w:i/>
          <w:iCs/>
        </w:rPr>
        <w:t xml:space="preserve"> Priesthood</w:t>
      </w:r>
      <w:r w:rsidR="004A51E8">
        <w:t xml:space="preserve"> </w:t>
      </w:r>
      <w:r w:rsidRPr="00084D8B">
        <w:t>ed. by Peter Moore (London: SPCK, 1978), 63-67</w:t>
      </w:r>
    </w:p>
    <w:p w14:paraId="47B0BC65" w14:textId="42564B68" w:rsidR="0050758A" w:rsidRPr="006B76B9" w:rsidRDefault="0050758A" w:rsidP="00A50AED">
      <w:pPr>
        <w:pStyle w:val="Biblio"/>
        <w:ind w:left="737" w:hanging="737"/>
        <w:rPr>
          <w:b/>
        </w:rPr>
      </w:pPr>
      <w:r w:rsidRPr="006B76B9">
        <w:t xml:space="preserve">Bradshaw, Paul F., </w:t>
      </w:r>
      <w:r w:rsidRPr="00311CAD">
        <w:t>‘Ordinals’</w:t>
      </w:r>
      <w:r w:rsidR="0094487C">
        <w:t xml:space="preserve"> </w:t>
      </w:r>
      <w:r w:rsidR="0094487C" w:rsidRPr="0094487C">
        <w:t>in</w:t>
      </w:r>
      <w:r w:rsidR="003A43AF">
        <w:t xml:space="preserve"> </w:t>
      </w:r>
      <w:r w:rsidRPr="00A905FE">
        <w:rPr>
          <w:i/>
          <w:iCs/>
        </w:rPr>
        <w:t xml:space="preserve">The Study </w:t>
      </w:r>
      <w:proofErr w:type="gramStart"/>
      <w:r w:rsidRPr="00A905FE">
        <w:rPr>
          <w:i/>
          <w:iCs/>
        </w:rPr>
        <w:t>Of</w:t>
      </w:r>
      <w:proofErr w:type="gramEnd"/>
      <w:r w:rsidRPr="00A905FE">
        <w:rPr>
          <w:i/>
          <w:iCs/>
        </w:rPr>
        <w:t xml:space="preserve"> Anglicanism</w:t>
      </w:r>
      <w:r w:rsidR="004A51E8">
        <w:rPr>
          <w:i/>
          <w:iCs/>
        </w:rPr>
        <w:t xml:space="preserve"> </w:t>
      </w:r>
      <w:r w:rsidRPr="006B76B9">
        <w:t>ed. by Stephen Sykes and John Booty (London: SPCK, 1988),143-153</w:t>
      </w:r>
    </w:p>
    <w:p w14:paraId="0A403FA6" w14:textId="03979F31" w:rsidR="0022240C" w:rsidRDefault="00772223" w:rsidP="00251563">
      <w:pPr>
        <w:pStyle w:val="Biblio"/>
      </w:pPr>
      <w:r w:rsidRPr="006B76B9">
        <w:t xml:space="preserve">Bradley, Ian, </w:t>
      </w:r>
      <w:r w:rsidR="00736CA5" w:rsidRPr="00E94302">
        <w:rPr>
          <w:i/>
          <w:iCs/>
        </w:rPr>
        <w:t>Celtic Christianity</w:t>
      </w:r>
      <w:r w:rsidR="00B622ED" w:rsidRPr="006B76B9">
        <w:t xml:space="preserve"> </w:t>
      </w:r>
      <w:r w:rsidR="006950F8" w:rsidRPr="006B76B9">
        <w:t>(Edinburgh: Edinburgh</w:t>
      </w:r>
      <w:r w:rsidR="00E160E3" w:rsidRPr="006B76B9">
        <w:t xml:space="preserve"> University Press, 1999</w:t>
      </w:r>
      <w:r w:rsidR="00746533" w:rsidRPr="006B76B9">
        <w:t>)</w:t>
      </w:r>
    </w:p>
    <w:p w14:paraId="6DD5DA92" w14:textId="63775F14" w:rsidR="00C138EC" w:rsidRPr="00030DDC" w:rsidRDefault="00894021" w:rsidP="00251563">
      <w:pPr>
        <w:pStyle w:val="Biblio"/>
      </w:pPr>
      <w:r>
        <w:t>Bright, John,</w:t>
      </w:r>
      <w:r w:rsidR="008C3718">
        <w:t xml:space="preserve"> </w:t>
      </w:r>
      <w:r w:rsidR="008C3718" w:rsidRPr="002F763B">
        <w:rPr>
          <w:i/>
          <w:iCs/>
        </w:rPr>
        <w:t>A</w:t>
      </w:r>
      <w:r w:rsidR="00A83869" w:rsidRPr="002F763B">
        <w:rPr>
          <w:i/>
          <w:iCs/>
        </w:rPr>
        <w:t xml:space="preserve"> Histor</w:t>
      </w:r>
      <w:r w:rsidR="00375393" w:rsidRPr="002F763B">
        <w:rPr>
          <w:i/>
          <w:iCs/>
        </w:rPr>
        <w:t>y</w:t>
      </w:r>
      <w:r w:rsidR="002609BD">
        <w:rPr>
          <w:i/>
          <w:iCs/>
        </w:rPr>
        <w:t xml:space="preserve"> </w:t>
      </w:r>
      <w:proofErr w:type="gramStart"/>
      <w:r w:rsidR="002609BD">
        <w:rPr>
          <w:i/>
          <w:iCs/>
        </w:rPr>
        <w:t>Of</w:t>
      </w:r>
      <w:proofErr w:type="gramEnd"/>
      <w:r w:rsidR="002609BD">
        <w:rPr>
          <w:i/>
          <w:iCs/>
        </w:rPr>
        <w:t xml:space="preserve"> Israel</w:t>
      </w:r>
      <w:r w:rsidR="00030DDC">
        <w:rPr>
          <w:i/>
          <w:iCs/>
        </w:rPr>
        <w:t xml:space="preserve"> </w:t>
      </w:r>
      <w:r w:rsidR="00030DDC">
        <w:t>(</w:t>
      </w:r>
      <w:r w:rsidR="007312BA">
        <w:t>London: SCM Press Ltd.</w:t>
      </w:r>
      <w:r w:rsidR="00025A95">
        <w:t>, 1974)</w:t>
      </w:r>
    </w:p>
    <w:p w14:paraId="33E22BD5" w14:textId="36B33D56" w:rsidR="00015237" w:rsidRPr="00084CF7" w:rsidRDefault="00325BD4" w:rsidP="00251563">
      <w:pPr>
        <w:pStyle w:val="Biblio"/>
        <w:rPr>
          <w:b/>
        </w:rPr>
      </w:pPr>
      <w:r>
        <w:t xml:space="preserve">Brown, Raymond E., </w:t>
      </w:r>
      <w:r w:rsidR="00C97D7A">
        <w:rPr>
          <w:i/>
          <w:iCs/>
        </w:rPr>
        <w:t xml:space="preserve">Biblical Reflections </w:t>
      </w:r>
      <w:proofErr w:type="gramStart"/>
      <w:r w:rsidR="00C97D7A">
        <w:rPr>
          <w:i/>
          <w:iCs/>
        </w:rPr>
        <w:t>On</w:t>
      </w:r>
      <w:proofErr w:type="gramEnd"/>
      <w:r w:rsidR="00C97D7A">
        <w:rPr>
          <w:i/>
          <w:iCs/>
        </w:rPr>
        <w:t xml:space="preserve"> Crises Affecting </w:t>
      </w:r>
      <w:proofErr w:type="gramStart"/>
      <w:r w:rsidR="00C97D7A">
        <w:rPr>
          <w:i/>
          <w:iCs/>
        </w:rPr>
        <w:t>The</w:t>
      </w:r>
      <w:proofErr w:type="gramEnd"/>
      <w:r w:rsidR="00C97D7A">
        <w:rPr>
          <w:i/>
          <w:iCs/>
        </w:rPr>
        <w:t xml:space="preserve"> Church</w:t>
      </w:r>
      <w:r w:rsidR="00084CF7">
        <w:rPr>
          <w:i/>
          <w:iCs/>
        </w:rPr>
        <w:t xml:space="preserve"> </w:t>
      </w:r>
      <w:r w:rsidR="00084CF7">
        <w:t>(New</w:t>
      </w:r>
      <w:r w:rsidR="00C62CC5">
        <w:t xml:space="preserve"> </w:t>
      </w:r>
      <w:r w:rsidR="00084CF7">
        <w:t>York:</w:t>
      </w:r>
      <w:r w:rsidR="00C62CC5">
        <w:t xml:space="preserve"> </w:t>
      </w:r>
      <w:r w:rsidR="00BB6A60">
        <w:t>Press,1975)</w:t>
      </w:r>
    </w:p>
    <w:p w14:paraId="226070CF" w14:textId="1544DD64" w:rsidR="0050758A" w:rsidRPr="006B76B9" w:rsidRDefault="0050758A" w:rsidP="00660E77">
      <w:pPr>
        <w:pStyle w:val="Biblio"/>
        <w:ind w:left="737" w:hanging="737"/>
        <w:rPr>
          <w:b/>
        </w:rPr>
      </w:pPr>
      <w:r w:rsidRPr="006B76B9">
        <w:t xml:space="preserve">Buchanan, Colin, </w:t>
      </w:r>
      <w:r w:rsidRPr="00EB1A90">
        <w:rPr>
          <w:i/>
          <w:iCs/>
        </w:rPr>
        <w:t xml:space="preserve">Did </w:t>
      </w:r>
      <w:proofErr w:type="gramStart"/>
      <w:r w:rsidRPr="00EB1A90">
        <w:rPr>
          <w:i/>
          <w:iCs/>
        </w:rPr>
        <w:t>The</w:t>
      </w:r>
      <w:proofErr w:type="gramEnd"/>
      <w:r w:rsidRPr="00EB1A90">
        <w:rPr>
          <w:i/>
          <w:iCs/>
        </w:rPr>
        <w:t xml:space="preserve"> Anglicans </w:t>
      </w:r>
      <w:proofErr w:type="gramStart"/>
      <w:r w:rsidRPr="00EB1A90">
        <w:rPr>
          <w:i/>
          <w:iCs/>
        </w:rPr>
        <w:t>And</w:t>
      </w:r>
      <w:proofErr w:type="gramEnd"/>
      <w:r w:rsidRPr="00EB1A90">
        <w:rPr>
          <w:i/>
          <w:iCs/>
        </w:rPr>
        <w:t xml:space="preserve"> Roman Catholics Agree on The Eucharist</w:t>
      </w:r>
      <w:r w:rsidR="00E94302" w:rsidRPr="00EB1A90">
        <w:rPr>
          <w:i/>
          <w:iCs/>
        </w:rPr>
        <w:t>?</w:t>
      </w:r>
      <w:r w:rsidR="00460569">
        <w:t xml:space="preserve"> </w:t>
      </w:r>
      <w:r w:rsidRPr="006B76B9">
        <w:t>(Oregan: Pickwick Publications, 2018)</w:t>
      </w:r>
    </w:p>
    <w:p w14:paraId="00FB2505" w14:textId="6523DBE2" w:rsidR="00106C71" w:rsidRPr="006B76B9" w:rsidRDefault="00106C71" w:rsidP="00E0475E">
      <w:pPr>
        <w:pStyle w:val="Biblio"/>
        <w:ind w:left="737" w:hanging="737"/>
        <w:rPr>
          <w:b/>
        </w:rPr>
      </w:pPr>
      <w:r w:rsidRPr="006B76B9">
        <w:t>Burton</w:t>
      </w:r>
      <w:r w:rsidR="0070698A">
        <w:t>,</w:t>
      </w:r>
      <w:r w:rsidRPr="006B76B9">
        <w:t xml:space="preserve"> R</w:t>
      </w:r>
      <w:r w:rsidR="00865895">
        <w:t xml:space="preserve">ichard </w:t>
      </w:r>
      <w:r w:rsidRPr="006B76B9">
        <w:t>and</w:t>
      </w:r>
      <w:r w:rsidR="00E2698A">
        <w:t xml:space="preserve"> S</w:t>
      </w:r>
      <w:r w:rsidR="00962BC4">
        <w:t>arah</w:t>
      </w:r>
      <w:r w:rsidR="00E2698A">
        <w:t xml:space="preserve"> </w:t>
      </w:r>
      <w:r w:rsidRPr="006B76B9">
        <w:t>Burton</w:t>
      </w:r>
      <w:r w:rsidR="00865895">
        <w:t>,</w:t>
      </w:r>
      <w:r w:rsidRPr="006B76B9">
        <w:t xml:space="preserve"> </w:t>
      </w:r>
      <w:r w:rsidR="00100021" w:rsidRPr="006B76B9">
        <w:t>‘</w:t>
      </w:r>
      <w:r w:rsidR="00196BBF">
        <w:t xml:space="preserve">Church </w:t>
      </w:r>
      <w:r w:rsidRPr="006B76B9">
        <w:t>Buildings</w:t>
      </w:r>
      <w:r w:rsidR="00100021" w:rsidRPr="006B76B9">
        <w:t xml:space="preserve">’ </w:t>
      </w:r>
      <w:r w:rsidRPr="006B76B9">
        <w:t xml:space="preserve">in </w:t>
      </w:r>
      <w:r w:rsidRPr="00C0420B">
        <w:rPr>
          <w:i/>
          <w:iCs/>
        </w:rPr>
        <w:t>Celebrating the Anglican Way</w:t>
      </w:r>
      <w:r w:rsidR="004A51E8">
        <w:t xml:space="preserve"> </w:t>
      </w:r>
      <w:r w:rsidR="005C6BD1" w:rsidRPr="006B76B9">
        <w:t>ed. by Ian Bunting</w:t>
      </w:r>
      <w:r w:rsidR="003047AC">
        <w:t xml:space="preserve"> </w:t>
      </w:r>
      <w:r w:rsidR="005C6BD1" w:rsidRPr="006B76B9">
        <w:t>(</w:t>
      </w:r>
      <w:r w:rsidRPr="006B76B9">
        <w:t>London: Hodder and Stoughton, 1996)</w:t>
      </w:r>
      <w:r w:rsidR="00100021" w:rsidRPr="006B76B9">
        <w:t>, 215-226</w:t>
      </w:r>
    </w:p>
    <w:p w14:paraId="2945316C" w14:textId="57E5D7F1" w:rsidR="00EF6748" w:rsidRPr="006B76B9" w:rsidRDefault="000C6614" w:rsidP="00251563">
      <w:pPr>
        <w:pStyle w:val="Biblio"/>
        <w:rPr>
          <w:b/>
        </w:rPr>
      </w:pPr>
      <w:r w:rsidRPr="006B76B9">
        <w:t xml:space="preserve">Butler, David, </w:t>
      </w:r>
      <w:r w:rsidR="00BF35A1" w:rsidRPr="00B64CFB">
        <w:rPr>
          <w:i/>
          <w:iCs/>
        </w:rPr>
        <w:t xml:space="preserve">Dying </w:t>
      </w:r>
      <w:proofErr w:type="gramStart"/>
      <w:r w:rsidR="00BF35A1" w:rsidRPr="00B64CFB">
        <w:rPr>
          <w:i/>
          <w:iCs/>
        </w:rPr>
        <w:t>To</w:t>
      </w:r>
      <w:proofErr w:type="gramEnd"/>
      <w:r w:rsidR="00BF35A1" w:rsidRPr="00B64CFB">
        <w:rPr>
          <w:i/>
          <w:iCs/>
        </w:rPr>
        <w:t xml:space="preserve"> Be One</w:t>
      </w:r>
      <w:r w:rsidR="00FB02EB" w:rsidRPr="006B76B9">
        <w:t xml:space="preserve"> (London</w:t>
      </w:r>
      <w:r w:rsidR="004024AD" w:rsidRPr="006B76B9">
        <w:t>:</w:t>
      </w:r>
      <w:r w:rsidR="00B64CFB">
        <w:t xml:space="preserve"> </w:t>
      </w:r>
      <w:r w:rsidR="004024AD" w:rsidRPr="006B76B9">
        <w:t>SC</w:t>
      </w:r>
      <w:r w:rsidR="00B57ED9" w:rsidRPr="006B76B9">
        <w:t>M Press,19</w:t>
      </w:r>
      <w:r w:rsidR="00933C1C" w:rsidRPr="006B76B9">
        <w:t>96)</w:t>
      </w:r>
    </w:p>
    <w:p w14:paraId="68D46A06" w14:textId="4038B048" w:rsidR="0050758A" w:rsidRPr="006B76B9" w:rsidRDefault="0050758A" w:rsidP="00E0475E">
      <w:pPr>
        <w:pStyle w:val="Biblio"/>
        <w:ind w:left="737" w:hanging="737"/>
        <w:rPr>
          <w:b/>
        </w:rPr>
      </w:pPr>
      <w:r w:rsidRPr="006B76B9">
        <w:t xml:space="preserve">Butler, Perry, ‘From </w:t>
      </w:r>
      <w:proofErr w:type="gramStart"/>
      <w:r w:rsidRPr="006B76B9">
        <w:t>The</w:t>
      </w:r>
      <w:proofErr w:type="gramEnd"/>
      <w:r w:rsidRPr="006B76B9">
        <w:t xml:space="preserve"> Early Eighteenth Century </w:t>
      </w:r>
      <w:proofErr w:type="gramStart"/>
      <w:r w:rsidRPr="006B76B9">
        <w:t>To</w:t>
      </w:r>
      <w:proofErr w:type="gramEnd"/>
      <w:r w:rsidRPr="006B76B9">
        <w:t xml:space="preserve"> </w:t>
      </w:r>
      <w:proofErr w:type="gramStart"/>
      <w:r w:rsidRPr="006B76B9">
        <w:t>The</w:t>
      </w:r>
      <w:proofErr w:type="gramEnd"/>
      <w:r w:rsidRPr="006B76B9">
        <w:t xml:space="preserve"> Present Day’ in </w:t>
      </w:r>
      <w:r w:rsidRPr="007B6FA1">
        <w:rPr>
          <w:i/>
          <w:iCs/>
        </w:rPr>
        <w:t xml:space="preserve">The Study </w:t>
      </w:r>
      <w:proofErr w:type="gramStart"/>
      <w:r w:rsidRPr="007B6FA1">
        <w:rPr>
          <w:i/>
          <w:iCs/>
        </w:rPr>
        <w:t>Of</w:t>
      </w:r>
      <w:proofErr w:type="gramEnd"/>
      <w:r w:rsidRPr="007B6FA1">
        <w:rPr>
          <w:i/>
          <w:iCs/>
        </w:rPr>
        <w:t xml:space="preserve"> Anglicanism,</w:t>
      </w:r>
      <w:r w:rsidRPr="006B76B9">
        <w:t xml:space="preserve"> ed. by Stephen Sykes and John Booty (London: SPCK, 1988), 28-47</w:t>
      </w:r>
    </w:p>
    <w:p w14:paraId="37F44431" w14:textId="0DEE144E" w:rsidR="0050758A" w:rsidRDefault="0050758A" w:rsidP="00660E77">
      <w:pPr>
        <w:pStyle w:val="Biblio"/>
        <w:ind w:left="737" w:hanging="737"/>
      </w:pPr>
      <w:r w:rsidRPr="006B76B9">
        <w:t xml:space="preserve">Butler, Perry, ‘Ministry </w:t>
      </w:r>
      <w:proofErr w:type="gramStart"/>
      <w:r w:rsidRPr="006B76B9">
        <w:t>And</w:t>
      </w:r>
      <w:proofErr w:type="gramEnd"/>
      <w:r w:rsidRPr="006B76B9">
        <w:t xml:space="preserve"> Priesthood’, in </w:t>
      </w:r>
      <w:r w:rsidRPr="00BB7B6F">
        <w:rPr>
          <w:i/>
          <w:iCs/>
        </w:rPr>
        <w:t xml:space="preserve">The Study </w:t>
      </w:r>
      <w:proofErr w:type="gramStart"/>
      <w:r w:rsidRPr="00BB7B6F">
        <w:rPr>
          <w:i/>
          <w:iCs/>
        </w:rPr>
        <w:t>Of</w:t>
      </w:r>
      <w:proofErr w:type="gramEnd"/>
      <w:r w:rsidRPr="00BB7B6F">
        <w:rPr>
          <w:i/>
          <w:iCs/>
        </w:rPr>
        <w:t xml:space="preserve"> Anglicanism,</w:t>
      </w:r>
      <w:r w:rsidRPr="006B76B9">
        <w:t xml:space="preserve"> ed. by Stephen Sykes and John Booty (London: SPCK, 1988),</w:t>
      </w:r>
      <w:r w:rsidR="00BB7B6F">
        <w:t xml:space="preserve"> </w:t>
      </w:r>
      <w:r w:rsidRPr="006B76B9">
        <w:t>285-296</w:t>
      </w:r>
    </w:p>
    <w:p w14:paraId="51179BA4" w14:textId="19262705" w:rsidR="00985AA6" w:rsidRDefault="00137691" w:rsidP="00670ED8">
      <w:pPr>
        <w:pStyle w:val="FootnoteText"/>
        <w:ind w:left="720" w:hanging="720"/>
        <w:rPr>
          <w:i w:val="0"/>
          <w:iCs w:val="0"/>
        </w:rPr>
      </w:pPr>
      <w:r w:rsidRPr="00084D8B">
        <w:rPr>
          <w:i w:val="0"/>
          <w:iCs w:val="0"/>
        </w:rPr>
        <w:t>Cameron,</w:t>
      </w:r>
      <w:r>
        <w:rPr>
          <w:i w:val="0"/>
          <w:iCs w:val="0"/>
        </w:rPr>
        <w:t xml:space="preserve"> </w:t>
      </w:r>
      <w:r w:rsidR="00B05B6E">
        <w:rPr>
          <w:i w:val="0"/>
          <w:iCs w:val="0"/>
        </w:rPr>
        <w:t>Gregory,</w:t>
      </w:r>
      <w:r w:rsidRPr="00084D8B">
        <w:rPr>
          <w:i w:val="0"/>
          <w:iCs w:val="0"/>
        </w:rPr>
        <w:t xml:space="preserve"> ‘Ecumenical Spring Is Already Here’</w:t>
      </w:r>
      <w:r w:rsidRPr="005D42D4">
        <w:t>, Church Times</w:t>
      </w:r>
      <w:r w:rsidRPr="00084D8B">
        <w:rPr>
          <w:i w:val="0"/>
          <w:iCs w:val="0"/>
        </w:rPr>
        <w:t xml:space="preserve"> 11 April (2007) </w:t>
      </w:r>
      <w:r w:rsidR="00E75D89">
        <w:rPr>
          <w:i w:val="0"/>
          <w:iCs w:val="0"/>
        </w:rPr>
        <w:t>&lt;</w:t>
      </w:r>
      <w:r w:rsidRPr="0098436E">
        <w:rPr>
          <w:bCs/>
          <w:i w:val="0"/>
          <w:iCs w:val="0"/>
        </w:rPr>
        <w:t>https://www.churchtimes.co.uk/articles/2007/13-april/comment/ecumenical-spring-is-already-here</w:t>
      </w:r>
      <w:r w:rsidR="00E75D89">
        <w:rPr>
          <w:bCs/>
          <w:i w:val="0"/>
          <w:iCs w:val="0"/>
        </w:rPr>
        <w:t>&gt;</w:t>
      </w:r>
      <w:r w:rsidRPr="00084D8B">
        <w:rPr>
          <w:i w:val="0"/>
          <w:iCs w:val="0"/>
        </w:rPr>
        <w:t xml:space="preserve"> [accessed 8 December 2024</w:t>
      </w:r>
      <w:r w:rsidR="000D486A">
        <w:rPr>
          <w:i w:val="0"/>
          <w:iCs w:val="0"/>
        </w:rPr>
        <w:t>]</w:t>
      </w:r>
    </w:p>
    <w:p w14:paraId="2C2411B2" w14:textId="77777777" w:rsidR="0027562D" w:rsidRDefault="0027562D" w:rsidP="00670ED8">
      <w:pPr>
        <w:pStyle w:val="FootnoteText"/>
        <w:ind w:left="720" w:hanging="720"/>
        <w:rPr>
          <w:i w:val="0"/>
          <w:iCs w:val="0"/>
        </w:rPr>
      </w:pPr>
    </w:p>
    <w:p w14:paraId="1592C24A" w14:textId="44C4BB8C" w:rsidR="008B5D76" w:rsidRDefault="0027562D" w:rsidP="00670ED8">
      <w:pPr>
        <w:pStyle w:val="FootnoteText"/>
        <w:ind w:left="720" w:hanging="720"/>
        <w:rPr>
          <w:i w:val="0"/>
          <w:iCs w:val="0"/>
        </w:rPr>
      </w:pPr>
      <w:r>
        <w:rPr>
          <w:i w:val="0"/>
          <w:iCs w:val="0"/>
        </w:rPr>
        <w:t xml:space="preserve">Catholic Bishops Conference of England and Wales (CBCEW), </w:t>
      </w:r>
      <w:r>
        <w:t xml:space="preserve">Liverpool </w:t>
      </w:r>
      <w:proofErr w:type="gramStart"/>
      <w:r>
        <w:t>1980:Official</w:t>
      </w:r>
      <w:proofErr w:type="gramEnd"/>
      <w:r>
        <w:t xml:space="preserve"> Report </w:t>
      </w:r>
      <w:proofErr w:type="gramStart"/>
      <w:r>
        <w:t>Of</w:t>
      </w:r>
      <w:proofErr w:type="gramEnd"/>
      <w:r>
        <w:t xml:space="preserve"> </w:t>
      </w:r>
      <w:proofErr w:type="gramStart"/>
      <w:r>
        <w:t>The</w:t>
      </w:r>
      <w:proofErr w:type="gramEnd"/>
      <w:r>
        <w:t xml:space="preserve"> National Pastoral Congress </w:t>
      </w:r>
      <w:r>
        <w:rPr>
          <w:i w:val="0"/>
          <w:iCs w:val="0"/>
        </w:rPr>
        <w:t>(Slough: St Paul Publications,1981)</w:t>
      </w:r>
      <w:r w:rsidR="00177700">
        <w:rPr>
          <w:i w:val="0"/>
          <w:iCs w:val="0"/>
        </w:rPr>
        <w:t xml:space="preserve"> </w:t>
      </w:r>
      <w:r>
        <w:rPr>
          <w:i w:val="0"/>
          <w:iCs w:val="0"/>
        </w:rPr>
        <w:t>&lt;</w:t>
      </w:r>
      <w:r w:rsidR="00177700" w:rsidRPr="00177700">
        <w:rPr>
          <w:i w:val="0"/>
          <w:iCs w:val="0"/>
        </w:rPr>
        <w:t>https://archive.org/stream/Liverpool1980PastoralCongress/Liverpool%201980%20-%20Official%20Report%20of%20the%20National%20Pastoral%20Congress%20(reduced)_djvu.txt</w:t>
      </w:r>
      <w:r>
        <w:rPr>
          <w:i w:val="0"/>
          <w:iCs w:val="0"/>
        </w:rPr>
        <w:t>&gt;</w:t>
      </w:r>
    </w:p>
    <w:p w14:paraId="2B490603" w14:textId="77777777" w:rsidR="00B05B6E" w:rsidRPr="00B05B6E" w:rsidRDefault="00B05B6E" w:rsidP="00670ED8">
      <w:pPr>
        <w:pStyle w:val="FootnoteText"/>
        <w:ind w:left="720" w:hanging="720"/>
        <w:rPr>
          <w:b/>
          <w:i w:val="0"/>
          <w:iCs w:val="0"/>
        </w:rPr>
      </w:pPr>
    </w:p>
    <w:p w14:paraId="2A3C47C0" w14:textId="751B9CDD" w:rsidR="000A578C" w:rsidRPr="000952ED" w:rsidRDefault="0050758A" w:rsidP="00670ED8">
      <w:pPr>
        <w:pStyle w:val="NormalPara"/>
        <w:spacing w:line="240" w:lineRule="auto"/>
        <w:rPr>
          <w:sz w:val="18"/>
          <w:szCs w:val="18"/>
        </w:rPr>
      </w:pPr>
      <w:r w:rsidRPr="00593011">
        <w:rPr>
          <w:sz w:val="18"/>
          <w:szCs w:val="18"/>
        </w:rPr>
        <w:t xml:space="preserve">Cherry, Stephen, </w:t>
      </w:r>
      <w:r w:rsidRPr="00ED3833">
        <w:rPr>
          <w:i/>
          <w:iCs/>
          <w:sz w:val="18"/>
          <w:szCs w:val="18"/>
        </w:rPr>
        <w:t>God Curious</w:t>
      </w:r>
      <w:r w:rsidRPr="00593011">
        <w:rPr>
          <w:sz w:val="18"/>
          <w:szCs w:val="18"/>
        </w:rPr>
        <w:t xml:space="preserve"> (London: Jessica Kingsley Publishers, 2017)</w:t>
      </w:r>
    </w:p>
    <w:p w14:paraId="482D374B" w14:textId="37B4427C" w:rsidR="004A64ED" w:rsidRDefault="008A3771" w:rsidP="00670ED8">
      <w:pPr>
        <w:pStyle w:val="NormalPara"/>
        <w:spacing w:line="240" w:lineRule="auto"/>
        <w:ind w:left="737" w:hanging="737"/>
        <w:rPr>
          <w:sz w:val="18"/>
          <w:szCs w:val="18"/>
        </w:rPr>
      </w:pPr>
      <w:r>
        <w:rPr>
          <w:sz w:val="18"/>
          <w:szCs w:val="18"/>
        </w:rPr>
        <w:t xml:space="preserve">Church Of England </w:t>
      </w:r>
      <w:r w:rsidR="00D65205" w:rsidRPr="009A47C8">
        <w:rPr>
          <w:sz w:val="18"/>
          <w:szCs w:val="18"/>
        </w:rPr>
        <w:t xml:space="preserve">Archbishops' </w:t>
      </w:r>
      <w:r w:rsidR="00D65205" w:rsidRPr="004A64ED">
        <w:rPr>
          <w:sz w:val="18"/>
          <w:szCs w:val="18"/>
        </w:rPr>
        <w:t>Commission on Intercommunion,</w:t>
      </w:r>
      <w:r w:rsidR="00D65205" w:rsidRPr="004A64ED">
        <w:rPr>
          <w:i/>
          <w:iCs/>
          <w:sz w:val="18"/>
          <w:szCs w:val="18"/>
        </w:rPr>
        <w:t xml:space="preserve"> Intercommunion Today</w:t>
      </w:r>
      <w:r w:rsidR="00D65205" w:rsidRPr="004A64ED">
        <w:rPr>
          <w:sz w:val="18"/>
          <w:szCs w:val="18"/>
        </w:rPr>
        <w:t xml:space="preserve"> (London:</w:t>
      </w:r>
      <w:r w:rsidR="00D65205" w:rsidRPr="004A64ED">
        <w:rPr>
          <w:b/>
          <w:sz w:val="18"/>
          <w:szCs w:val="18"/>
        </w:rPr>
        <w:t xml:space="preserve"> </w:t>
      </w:r>
      <w:r w:rsidR="00D65205" w:rsidRPr="004A64ED">
        <w:rPr>
          <w:sz w:val="18"/>
          <w:szCs w:val="18"/>
        </w:rPr>
        <w:t>Church Information Office,1968)</w:t>
      </w:r>
    </w:p>
    <w:p w14:paraId="2B474B25" w14:textId="3F8D0E43" w:rsidR="003A723F" w:rsidRDefault="003A723F" w:rsidP="00670ED8">
      <w:pPr>
        <w:pStyle w:val="NormalPara"/>
        <w:spacing w:line="240" w:lineRule="auto"/>
        <w:ind w:left="737" w:hanging="737"/>
        <w:rPr>
          <w:sz w:val="18"/>
          <w:szCs w:val="18"/>
        </w:rPr>
      </w:pPr>
      <w:r w:rsidRPr="003A723F">
        <w:rPr>
          <w:sz w:val="18"/>
          <w:szCs w:val="18"/>
        </w:rPr>
        <w:t xml:space="preserve">Community of the Resurrection Newsletter, </w:t>
      </w:r>
      <w:r w:rsidRPr="00F66B41">
        <w:rPr>
          <w:i/>
          <w:iCs/>
          <w:sz w:val="18"/>
          <w:szCs w:val="18"/>
        </w:rPr>
        <w:t xml:space="preserve">Trier </w:t>
      </w:r>
      <w:proofErr w:type="gramStart"/>
      <w:r w:rsidRPr="00F66B41">
        <w:rPr>
          <w:i/>
          <w:iCs/>
          <w:sz w:val="18"/>
          <w:szCs w:val="18"/>
        </w:rPr>
        <w:t>In</w:t>
      </w:r>
      <w:proofErr w:type="gramEnd"/>
      <w:r w:rsidRPr="00F66B41">
        <w:rPr>
          <w:i/>
          <w:iCs/>
          <w:sz w:val="18"/>
          <w:szCs w:val="18"/>
        </w:rPr>
        <w:t xml:space="preserve"> February</w:t>
      </w:r>
      <w:r w:rsidRPr="003A723F">
        <w:rPr>
          <w:sz w:val="18"/>
          <w:szCs w:val="18"/>
        </w:rPr>
        <w:t xml:space="preserve"> (Huddersfield: Community of the Resurrection, 2017). &lt;</w:t>
      </w:r>
      <w:r w:rsidRPr="00781E42">
        <w:rPr>
          <w:bCs/>
          <w:sz w:val="18"/>
          <w:szCs w:val="18"/>
        </w:rPr>
        <w:t>https://mirfield.org.uk/news/trier</w:t>
      </w:r>
      <w:r w:rsidRPr="003A723F">
        <w:rPr>
          <w:sz w:val="18"/>
          <w:szCs w:val="18"/>
        </w:rPr>
        <w:t>&gt; [accessed 26th May 2025]</w:t>
      </w:r>
    </w:p>
    <w:p w14:paraId="4DF0C0D8" w14:textId="32F83F29" w:rsidR="00F33FF0" w:rsidRPr="009F5373" w:rsidRDefault="009F5373" w:rsidP="00670ED8">
      <w:pPr>
        <w:pStyle w:val="NormalPara"/>
        <w:spacing w:line="240" w:lineRule="auto"/>
        <w:ind w:left="737" w:hanging="737"/>
        <w:rPr>
          <w:sz w:val="18"/>
          <w:szCs w:val="18"/>
        </w:rPr>
      </w:pPr>
      <w:r w:rsidRPr="009F5373">
        <w:rPr>
          <w:sz w:val="18"/>
          <w:szCs w:val="18"/>
        </w:rPr>
        <w:t xml:space="preserve">Congar, </w:t>
      </w:r>
      <w:r>
        <w:rPr>
          <w:sz w:val="18"/>
          <w:szCs w:val="18"/>
        </w:rPr>
        <w:t>Yve</w:t>
      </w:r>
      <w:r w:rsidR="008C4504">
        <w:rPr>
          <w:sz w:val="18"/>
          <w:szCs w:val="18"/>
        </w:rPr>
        <w:t xml:space="preserve">s, </w:t>
      </w:r>
      <w:r w:rsidRPr="008C4504">
        <w:rPr>
          <w:i/>
          <w:iCs/>
          <w:sz w:val="18"/>
          <w:szCs w:val="18"/>
        </w:rPr>
        <w:t xml:space="preserve">Diversity </w:t>
      </w:r>
      <w:proofErr w:type="gramStart"/>
      <w:r w:rsidRPr="008C4504">
        <w:rPr>
          <w:i/>
          <w:iCs/>
          <w:sz w:val="18"/>
          <w:szCs w:val="18"/>
        </w:rPr>
        <w:t>And</w:t>
      </w:r>
      <w:proofErr w:type="gramEnd"/>
      <w:r w:rsidRPr="008C4504">
        <w:rPr>
          <w:i/>
          <w:iCs/>
          <w:sz w:val="18"/>
          <w:szCs w:val="18"/>
        </w:rPr>
        <w:t xml:space="preserve"> Communion</w:t>
      </w:r>
      <w:r w:rsidRPr="009F5373">
        <w:rPr>
          <w:sz w:val="18"/>
          <w:szCs w:val="18"/>
        </w:rPr>
        <w:t xml:space="preserve"> (London: SCM Press, 2012</w:t>
      </w:r>
      <w:r w:rsidR="00242BFC">
        <w:rPr>
          <w:sz w:val="18"/>
          <w:szCs w:val="18"/>
        </w:rPr>
        <w:t>)</w:t>
      </w:r>
    </w:p>
    <w:p w14:paraId="23AF22CA" w14:textId="49010BC4" w:rsidR="00016778" w:rsidRPr="004A64ED" w:rsidRDefault="00016778" w:rsidP="00670ED8">
      <w:pPr>
        <w:pStyle w:val="NormalPara"/>
        <w:spacing w:line="240" w:lineRule="auto"/>
        <w:ind w:left="737" w:hanging="737"/>
        <w:rPr>
          <w:sz w:val="18"/>
          <w:szCs w:val="18"/>
        </w:rPr>
      </w:pPr>
      <w:r w:rsidRPr="004A64ED">
        <w:rPr>
          <w:sz w:val="18"/>
          <w:szCs w:val="18"/>
        </w:rPr>
        <w:t>Crockett, William, ‘Holy Communion’</w:t>
      </w:r>
      <w:r w:rsidR="00274401" w:rsidRPr="004A64ED">
        <w:rPr>
          <w:sz w:val="18"/>
          <w:szCs w:val="18"/>
        </w:rPr>
        <w:t xml:space="preserve"> </w:t>
      </w:r>
      <w:r w:rsidRPr="004A64ED">
        <w:rPr>
          <w:sz w:val="18"/>
          <w:szCs w:val="18"/>
        </w:rPr>
        <w:t xml:space="preserve">in </w:t>
      </w:r>
      <w:r w:rsidRPr="004A64ED">
        <w:rPr>
          <w:i/>
          <w:iCs/>
          <w:sz w:val="18"/>
          <w:szCs w:val="18"/>
        </w:rPr>
        <w:t xml:space="preserve">The Study </w:t>
      </w:r>
      <w:proofErr w:type="gramStart"/>
      <w:r w:rsidRPr="004A64ED">
        <w:rPr>
          <w:i/>
          <w:iCs/>
          <w:sz w:val="18"/>
          <w:szCs w:val="18"/>
        </w:rPr>
        <w:t>Of</w:t>
      </w:r>
      <w:proofErr w:type="gramEnd"/>
      <w:r w:rsidRPr="004A64ED">
        <w:rPr>
          <w:i/>
          <w:iCs/>
          <w:sz w:val="18"/>
          <w:szCs w:val="18"/>
        </w:rPr>
        <w:t xml:space="preserve"> Anglicanism</w:t>
      </w:r>
      <w:r w:rsidR="007534F3" w:rsidRPr="004A64ED">
        <w:rPr>
          <w:i/>
          <w:iCs/>
          <w:sz w:val="18"/>
          <w:szCs w:val="18"/>
        </w:rPr>
        <w:t xml:space="preserve"> </w:t>
      </w:r>
      <w:r w:rsidRPr="004A64ED">
        <w:rPr>
          <w:sz w:val="18"/>
          <w:szCs w:val="18"/>
        </w:rPr>
        <w:t>ed. by Stephen Sykes and John Booty (London: SPCK,1988)</w:t>
      </w:r>
      <w:r w:rsidR="007330D1" w:rsidRPr="004A64ED">
        <w:rPr>
          <w:sz w:val="18"/>
          <w:szCs w:val="18"/>
        </w:rPr>
        <w:t>,</w:t>
      </w:r>
      <w:r w:rsidR="00DE2E11" w:rsidRPr="004A64ED">
        <w:rPr>
          <w:sz w:val="18"/>
          <w:szCs w:val="18"/>
        </w:rPr>
        <w:t xml:space="preserve"> 272-283</w:t>
      </w:r>
    </w:p>
    <w:p w14:paraId="1A8D146C" w14:textId="0CAD826B" w:rsidR="00003CAB" w:rsidRPr="006B76B9" w:rsidRDefault="0057428D" w:rsidP="00E0475E">
      <w:pPr>
        <w:pStyle w:val="Biblio"/>
        <w:ind w:left="737" w:hanging="737"/>
        <w:rPr>
          <w:b/>
        </w:rPr>
      </w:pPr>
      <w:r w:rsidRPr="006B76B9">
        <w:t xml:space="preserve">Cross, </w:t>
      </w:r>
      <w:r w:rsidR="00F236FF" w:rsidRPr="006B76B9">
        <w:t xml:space="preserve">Frank L. </w:t>
      </w:r>
      <w:r w:rsidRPr="006B76B9">
        <w:t>and Livingstone</w:t>
      </w:r>
      <w:r w:rsidR="00F236FF" w:rsidRPr="006B76B9">
        <w:t>, Elizabeth A.</w:t>
      </w:r>
      <w:r w:rsidR="00F76C7C" w:rsidRPr="006B76B9">
        <w:t>,</w:t>
      </w:r>
      <w:r w:rsidR="00DF1753">
        <w:t xml:space="preserve"> </w:t>
      </w:r>
      <w:r w:rsidRPr="00F81D06">
        <w:rPr>
          <w:i/>
          <w:iCs/>
        </w:rPr>
        <w:t xml:space="preserve">The Oxford Dictionary </w:t>
      </w:r>
      <w:proofErr w:type="gramStart"/>
      <w:r w:rsidRPr="00F81D06">
        <w:rPr>
          <w:i/>
          <w:iCs/>
        </w:rPr>
        <w:t>Of</w:t>
      </w:r>
      <w:proofErr w:type="gramEnd"/>
      <w:r w:rsidRPr="00F81D06">
        <w:rPr>
          <w:i/>
          <w:iCs/>
        </w:rPr>
        <w:t xml:space="preserve"> </w:t>
      </w:r>
      <w:proofErr w:type="gramStart"/>
      <w:r w:rsidRPr="00F81D06">
        <w:rPr>
          <w:i/>
          <w:iCs/>
        </w:rPr>
        <w:t>The</w:t>
      </w:r>
      <w:proofErr w:type="gramEnd"/>
      <w:r w:rsidRPr="00F81D06">
        <w:rPr>
          <w:i/>
          <w:iCs/>
        </w:rPr>
        <w:t xml:space="preserve"> Christian Church 3</w:t>
      </w:r>
      <w:r w:rsidRPr="00F81D06">
        <w:rPr>
          <w:i/>
          <w:iCs/>
          <w:vertAlign w:val="superscript"/>
        </w:rPr>
        <w:t xml:space="preserve">rd </w:t>
      </w:r>
      <w:r w:rsidRPr="00F81D06">
        <w:rPr>
          <w:i/>
          <w:iCs/>
        </w:rPr>
        <w:t>edn.</w:t>
      </w:r>
      <w:r w:rsidRPr="006B76B9">
        <w:t xml:space="preserve"> (Oxford: Oxford University</w:t>
      </w:r>
      <w:r w:rsidR="00D21A84">
        <w:t xml:space="preserve"> Press,</w:t>
      </w:r>
      <w:r w:rsidRPr="006B76B9">
        <w:t>1997</w:t>
      </w:r>
      <w:r w:rsidR="0044674E">
        <w:t>)</w:t>
      </w:r>
      <w:r w:rsidR="005C4674">
        <w:t>.</w:t>
      </w:r>
    </w:p>
    <w:p w14:paraId="2F67D5FC" w14:textId="7A650209" w:rsidR="0067641E" w:rsidRDefault="00AC29C4" w:rsidP="00E0475E">
      <w:pPr>
        <w:pStyle w:val="Biblio"/>
        <w:ind w:left="737" w:hanging="737"/>
      </w:pPr>
      <w:r w:rsidRPr="006B76B9">
        <w:lastRenderedPageBreak/>
        <w:t xml:space="preserve">Culling, Elizabeth, ‘Anglican Origins </w:t>
      </w:r>
      <w:proofErr w:type="gramStart"/>
      <w:r w:rsidRPr="006B76B9">
        <w:t>And</w:t>
      </w:r>
      <w:proofErr w:type="gramEnd"/>
      <w:r w:rsidRPr="006B76B9">
        <w:t xml:space="preserve"> Ethos’ in </w:t>
      </w:r>
      <w:r w:rsidRPr="00EB0CF4">
        <w:rPr>
          <w:i/>
          <w:iCs/>
        </w:rPr>
        <w:t xml:space="preserve">Celebrating </w:t>
      </w:r>
      <w:proofErr w:type="gramStart"/>
      <w:r w:rsidRPr="00EB0CF4">
        <w:rPr>
          <w:i/>
          <w:iCs/>
        </w:rPr>
        <w:t>The</w:t>
      </w:r>
      <w:proofErr w:type="gramEnd"/>
      <w:r w:rsidRPr="00EB0CF4">
        <w:rPr>
          <w:i/>
          <w:iCs/>
        </w:rPr>
        <w:t xml:space="preserve"> Anglican Way,</w:t>
      </w:r>
      <w:r w:rsidRPr="006B76B9">
        <w:t xml:space="preserve"> ed. by Ian Bunting (London: Hodder and Stoughton,1996)</w:t>
      </w:r>
      <w:r w:rsidR="00EB0CF4">
        <w:t xml:space="preserve">, </w:t>
      </w:r>
      <w:r w:rsidR="00DE2E11" w:rsidRPr="006B76B9">
        <w:t>69-8</w:t>
      </w:r>
      <w:r w:rsidR="002A32EC">
        <w:t>1</w:t>
      </w:r>
    </w:p>
    <w:p w14:paraId="1C1BBAD2" w14:textId="100C1CCE" w:rsidR="00A03677" w:rsidRDefault="00294C3C" w:rsidP="00251563">
      <w:pPr>
        <w:pStyle w:val="Biblio"/>
      </w:pPr>
      <w:r>
        <w:t>Culling, Elizabeth</w:t>
      </w:r>
      <w:r w:rsidR="00C301B3" w:rsidRPr="00F01A61">
        <w:rPr>
          <w:i/>
          <w:iCs/>
        </w:rPr>
        <w:t>, What Is Celtic Christianity</w:t>
      </w:r>
      <w:r w:rsidR="00F01A61">
        <w:rPr>
          <w:i/>
          <w:iCs/>
        </w:rPr>
        <w:t xml:space="preserve">? </w:t>
      </w:r>
      <w:r w:rsidR="00C60394">
        <w:t>(</w:t>
      </w:r>
      <w:r w:rsidR="00AD6587">
        <w:t>Nottingham:</w:t>
      </w:r>
      <w:r w:rsidR="008E09A2">
        <w:t xml:space="preserve"> </w:t>
      </w:r>
      <w:r w:rsidR="00AD6587">
        <w:t xml:space="preserve">Grove Books </w:t>
      </w:r>
      <w:r w:rsidR="008E09A2">
        <w:t>Limited,</w:t>
      </w:r>
      <w:r w:rsidR="00F21B3F">
        <w:t>1993)</w:t>
      </w:r>
    </w:p>
    <w:p w14:paraId="749DE8C4" w14:textId="7BDB70C6" w:rsidR="00BC4B16" w:rsidRDefault="00563B82" w:rsidP="00E0475E">
      <w:pPr>
        <w:pStyle w:val="Biblio"/>
        <w:ind w:left="737" w:hanging="737"/>
      </w:pPr>
      <w:r>
        <w:t>Davey,</w:t>
      </w:r>
      <w:r w:rsidR="00EC78AE">
        <w:t xml:space="preserve"> Colin A.R.C.</w:t>
      </w:r>
      <w:r>
        <w:t xml:space="preserve"> ‘Report </w:t>
      </w:r>
      <w:proofErr w:type="gramStart"/>
      <w:r>
        <w:t>On</w:t>
      </w:r>
      <w:proofErr w:type="gramEnd"/>
      <w:r>
        <w:t xml:space="preserve"> </w:t>
      </w:r>
      <w:proofErr w:type="gramStart"/>
      <w:r>
        <w:t>The</w:t>
      </w:r>
      <w:proofErr w:type="gramEnd"/>
      <w:r>
        <w:t xml:space="preserve"> Current Work </w:t>
      </w:r>
      <w:proofErr w:type="gramStart"/>
      <w:r>
        <w:t>Of</w:t>
      </w:r>
      <w:proofErr w:type="gramEnd"/>
      <w:r>
        <w:t xml:space="preserve"> </w:t>
      </w:r>
      <w:proofErr w:type="gramStart"/>
      <w:r>
        <w:t>The</w:t>
      </w:r>
      <w:proofErr w:type="gramEnd"/>
      <w:r>
        <w:t xml:space="preserve"> National Anglican/Roman Catholic Dialogues </w:t>
      </w:r>
      <w:proofErr w:type="gramStart"/>
      <w:r>
        <w:t>And</w:t>
      </w:r>
      <w:proofErr w:type="gramEnd"/>
      <w:r>
        <w:t xml:space="preserve"> Anglican/Roman Catholic Relations </w:t>
      </w:r>
      <w:proofErr w:type="gramStart"/>
      <w:r>
        <w:t>In</w:t>
      </w:r>
      <w:proofErr w:type="gramEnd"/>
      <w:r>
        <w:t xml:space="preserve"> </w:t>
      </w:r>
      <w:proofErr w:type="gramStart"/>
      <w:r>
        <w:t>The</w:t>
      </w:r>
      <w:proofErr w:type="gramEnd"/>
      <w:r>
        <w:t xml:space="preserve"> Countries Concerned 1972-73’, </w:t>
      </w:r>
      <w:r w:rsidRPr="00FF4ED0">
        <w:t>Anglican/Roman Catholic International Commission</w:t>
      </w:r>
      <w:r>
        <w:t xml:space="preserve"> </w:t>
      </w:r>
      <w:r w:rsidRPr="00FF4ED0">
        <w:t>(ARCIC</w:t>
      </w:r>
      <w:r>
        <w:t>I.C.81/A Wales, August 1973)</w:t>
      </w:r>
      <w:r w:rsidR="00B14D0B">
        <w:t xml:space="preserve"> </w:t>
      </w:r>
      <w:r w:rsidR="00E34FBF">
        <w:t>&lt;</w:t>
      </w:r>
      <w:r w:rsidR="00B14D0B" w:rsidRPr="00781E42">
        <w:t>https://iarccum.org/archive/ARCIC/ARCIC-81A.pdf</w:t>
      </w:r>
      <w:r w:rsidR="00C133C2">
        <w:t>&gt;</w:t>
      </w:r>
      <w:r w:rsidR="00B14D0B">
        <w:t xml:space="preserve"> [accessed 9 March 2026]</w:t>
      </w:r>
    </w:p>
    <w:p w14:paraId="66A715BB" w14:textId="4BADEE1B" w:rsidR="001A2711" w:rsidRPr="00C60394" w:rsidRDefault="004507BF" w:rsidP="00E0475E">
      <w:pPr>
        <w:pStyle w:val="Biblio"/>
        <w:ind w:left="737" w:hanging="737"/>
      </w:pPr>
      <w:r>
        <w:t>Davies</w:t>
      </w:r>
      <w:r w:rsidRPr="00F5372B">
        <w:t>, ‘</w:t>
      </w:r>
      <w:hyperlink r:id="rId16" w:history="1">
        <w:r>
          <w:rPr>
            <w:rStyle w:val="Hyperlink"/>
            <w:u w:val="none"/>
          </w:rPr>
          <w:t xml:space="preserve">Madelaine, </w:t>
        </w:r>
        <w:r w:rsidR="00036E45">
          <w:rPr>
            <w:rStyle w:val="Hyperlink"/>
            <w:u w:val="none"/>
          </w:rPr>
          <w:t>‘</w:t>
        </w:r>
        <w:r w:rsidR="00323EDE">
          <w:rPr>
            <w:rStyle w:val="Hyperlink"/>
            <w:u w:val="none"/>
          </w:rPr>
          <w:t>RC</w:t>
        </w:r>
        <w:r w:rsidRPr="00F5372B">
          <w:rPr>
            <w:rStyle w:val="Hyperlink"/>
            <w:u w:val="none"/>
          </w:rPr>
          <w:t xml:space="preserve"> Archbishop tells Liverpool Anglicans: ‘I long to share the eucharist’</w:t>
        </w:r>
      </w:hyperlink>
      <w:r w:rsidRPr="00F5372B">
        <w:t>’</w:t>
      </w:r>
      <w:r>
        <w:t xml:space="preserve"> </w:t>
      </w:r>
      <w:r w:rsidRPr="004507BF">
        <w:rPr>
          <w:i/>
          <w:iCs/>
        </w:rPr>
        <w:t>Church Times</w:t>
      </w:r>
      <w:r>
        <w:t>,14 September 2018, 7 &lt;https://</w:t>
      </w:r>
      <w:r w:rsidRPr="00781E42">
        <w:t>www.churchtimes.co.uk/articles/2018/14-september/news/uk/rc-archbishop-tells-liverpool-anglicans-i-long-to-share-the-eucharist</w:t>
      </w:r>
      <w:r>
        <w:t>&gt; [accessed 20 June 2025]</w:t>
      </w:r>
    </w:p>
    <w:p w14:paraId="685F5531" w14:textId="3BB9BA91" w:rsidR="002B20C6" w:rsidRDefault="00603F30" w:rsidP="00251563">
      <w:pPr>
        <w:pStyle w:val="Biblio"/>
      </w:pPr>
      <w:r w:rsidRPr="00084D8B">
        <w:t>Davies</w:t>
      </w:r>
      <w:r>
        <w:t>, Oliver,</w:t>
      </w:r>
      <w:r w:rsidRPr="00084D8B">
        <w:t xml:space="preserve"> and Bowie</w:t>
      </w:r>
      <w:r w:rsidRPr="00E01CEA">
        <w:t xml:space="preserve">, </w:t>
      </w:r>
      <w:r w:rsidR="0045609B" w:rsidRPr="00084D8B">
        <w:t>Fiona</w:t>
      </w:r>
      <w:r w:rsidR="0045609B">
        <w:t xml:space="preserve">, </w:t>
      </w:r>
      <w:r w:rsidR="0045609B" w:rsidRPr="0045609B">
        <w:rPr>
          <w:i/>
          <w:iCs/>
        </w:rPr>
        <w:t>Celtic</w:t>
      </w:r>
      <w:r w:rsidRPr="0045609B">
        <w:rPr>
          <w:i/>
          <w:iCs/>
        </w:rPr>
        <w:t xml:space="preserve"> Christian Spirituality</w:t>
      </w:r>
      <w:r w:rsidRPr="00084D8B">
        <w:t xml:space="preserve"> (London: SPCK, 1995)</w:t>
      </w:r>
    </w:p>
    <w:p w14:paraId="1A7EAA17" w14:textId="5F371B33" w:rsidR="00945209" w:rsidRPr="006B76B9" w:rsidRDefault="00D37C39" w:rsidP="00251563">
      <w:pPr>
        <w:pStyle w:val="Biblio"/>
        <w:rPr>
          <w:b/>
        </w:rPr>
      </w:pPr>
      <w:r w:rsidRPr="00084D8B">
        <w:t xml:space="preserve">Dix, </w:t>
      </w:r>
      <w:r w:rsidR="001479A8">
        <w:t>Gregory</w:t>
      </w:r>
      <w:r w:rsidR="000540A9">
        <w:t xml:space="preserve">, </w:t>
      </w:r>
      <w:r w:rsidRPr="009E623E">
        <w:rPr>
          <w:i/>
          <w:iCs/>
        </w:rPr>
        <w:t xml:space="preserve">The Shape </w:t>
      </w:r>
      <w:proofErr w:type="gramStart"/>
      <w:r w:rsidRPr="009E623E">
        <w:rPr>
          <w:i/>
          <w:iCs/>
        </w:rPr>
        <w:t>Of</w:t>
      </w:r>
      <w:proofErr w:type="gramEnd"/>
      <w:r w:rsidRPr="009E623E">
        <w:rPr>
          <w:i/>
          <w:iCs/>
        </w:rPr>
        <w:t xml:space="preserve"> </w:t>
      </w:r>
      <w:proofErr w:type="gramStart"/>
      <w:r w:rsidRPr="009E623E">
        <w:rPr>
          <w:i/>
          <w:iCs/>
        </w:rPr>
        <w:t>The</w:t>
      </w:r>
      <w:proofErr w:type="gramEnd"/>
      <w:r w:rsidRPr="009E623E">
        <w:rPr>
          <w:i/>
          <w:iCs/>
        </w:rPr>
        <w:t xml:space="preserve"> Liturgy</w:t>
      </w:r>
      <w:r w:rsidRPr="00084D8B">
        <w:t xml:space="preserve"> (New York: Seabury Press, 1982)</w:t>
      </w:r>
    </w:p>
    <w:p w14:paraId="51AA2EDE" w14:textId="601B5B27" w:rsidR="0067641E" w:rsidRDefault="0067641E" w:rsidP="00251563">
      <w:pPr>
        <w:pStyle w:val="Biblio"/>
      </w:pPr>
      <w:r w:rsidRPr="006B76B9">
        <w:t>Dodd, C.H.</w:t>
      </w:r>
      <w:r w:rsidR="00C61DB0">
        <w:t xml:space="preserve"> </w:t>
      </w:r>
      <w:r w:rsidRPr="003211EC">
        <w:rPr>
          <w:i/>
          <w:iCs/>
        </w:rPr>
        <w:t>The Interpretation</w:t>
      </w:r>
      <w:r w:rsidR="00C61DB0">
        <w:rPr>
          <w:i/>
          <w:iCs/>
        </w:rPr>
        <w:t xml:space="preserve"> </w:t>
      </w:r>
      <w:proofErr w:type="gramStart"/>
      <w:r w:rsidR="00C61DB0">
        <w:rPr>
          <w:i/>
          <w:iCs/>
        </w:rPr>
        <w:t>O</w:t>
      </w:r>
      <w:r w:rsidRPr="003211EC">
        <w:rPr>
          <w:i/>
          <w:iCs/>
        </w:rPr>
        <w:t>f</w:t>
      </w:r>
      <w:proofErr w:type="gramEnd"/>
      <w:r w:rsidRPr="003211EC">
        <w:rPr>
          <w:i/>
          <w:iCs/>
        </w:rPr>
        <w:t xml:space="preserve"> </w:t>
      </w:r>
      <w:proofErr w:type="gramStart"/>
      <w:r w:rsidR="00C61DB0">
        <w:rPr>
          <w:i/>
          <w:iCs/>
        </w:rPr>
        <w:t>T</w:t>
      </w:r>
      <w:r w:rsidRPr="003211EC">
        <w:rPr>
          <w:i/>
          <w:iCs/>
        </w:rPr>
        <w:t>he</w:t>
      </w:r>
      <w:proofErr w:type="gramEnd"/>
      <w:r w:rsidRPr="003211EC">
        <w:rPr>
          <w:i/>
          <w:iCs/>
        </w:rPr>
        <w:t xml:space="preserve"> Fourth Gospel</w:t>
      </w:r>
      <w:r w:rsidRPr="006B76B9">
        <w:t xml:space="preserve"> (Cambridge: Cambridge University Press,1954)</w:t>
      </w:r>
    </w:p>
    <w:p w14:paraId="71C36023" w14:textId="16B3C333" w:rsidR="0018205E" w:rsidRDefault="0018205E" w:rsidP="00E11413">
      <w:pPr>
        <w:pStyle w:val="Biblio"/>
        <w:ind w:left="737" w:hanging="737"/>
      </w:pPr>
      <w:r w:rsidRPr="00084D8B">
        <w:t>Douglas,</w:t>
      </w:r>
      <w:r w:rsidR="00D95C5A">
        <w:t xml:space="preserve"> Brian</w:t>
      </w:r>
      <w:r w:rsidR="00672431">
        <w:t>,</w:t>
      </w:r>
      <w:r w:rsidRPr="00084D8B">
        <w:t xml:space="preserve"> ‘Anglican-Roman Catholic International Commission (ARCIC) And </w:t>
      </w:r>
      <w:proofErr w:type="gramStart"/>
      <w:r w:rsidRPr="00084D8B">
        <w:t>The</w:t>
      </w:r>
      <w:proofErr w:type="gramEnd"/>
      <w:r w:rsidRPr="00084D8B">
        <w:t xml:space="preserve"> Eucharist – Review </w:t>
      </w:r>
      <w:proofErr w:type="gramStart"/>
      <w:r w:rsidRPr="00084D8B">
        <w:t>And</w:t>
      </w:r>
      <w:proofErr w:type="gramEnd"/>
      <w:r w:rsidRPr="00084D8B">
        <w:t xml:space="preserve"> Prospects’</w:t>
      </w:r>
      <w:r>
        <w:t xml:space="preserve">, </w:t>
      </w:r>
      <w:r w:rsidRPr="00F03642">
        <w:rPr>
          <w:i/>
          <w:iCs/>
        </w:rPr>
        <w:t>Journal of Religious History</w:t>
      </w:r>
      <w:r>
        <w:t xml:space="preserve">, </w:t>
      </w:r>
      <w:r w:rsidRPr="00723D5A">
        <w:t>36.3</w:t>
      </w:r>
      <w:r>
        <w:t xml:space="preserve"> (</w:t>
      </w:r>
      <w:r w:rsidRPr="00F03C24">
        <w:t>2012</w:t>
      </w:r>
      <w:r>
        <w:t>), 351-367</w:t>
      </w:r>
    </w:p>
    <w:p w14:paraId="05CE1435" w14:textId="2A53F3F9" w:rsidR="00B81ECC" w:rsidRDefault="003C6769" w:rsidP="00E11413">
      <w:pPr>
        <w:pStyle w:val="Biblio"/>
        <w:ind w:left="737" w:hanging="737"/>
      </w:pPr>
      <w:r w:rsidRPr="00084D8B">
        <w:t>Douglas,</w:t>
      </w:r>
      <w:r>
        <w:t xml:space="preserve"> Brian</w:t>
      </w:r>
      <w:r w:rsidR="00D379ED">
        <w:t>,</w:t>
      </w:r>
      <w:r w:rsidRPr="00084D8B">
        <w:t xml:space="preserve"> ‘Colin Buchanan, Did </w:t>
      </w:r>
      <w:proofErr w:type="gramStart"/>
      <w:r w:rsidRPr="00084D8B">
        <w:t>The</w:t>
      </w:r>
      <w:proofErr w:type="gramEnd"/>
      <w:r w:rsidRPr="00084D8B">
        <w:t xml:space="preserve"> Anglicans </w:t>
      </w:r>
      <w:proofErr w:type="gramStart"/>
      <w:r w:rsidRPr="00084D8B">
        <w:t>And</w:t>
      </w:r>
      <w:proofErr w:type="gramEnd"/>
      <w:r w:rsidRPr="00084D8B">
        <w:t xml:space="preserve"> Roman Catholics Agree </w:t>
      </w:r>
      <w:proofErr w:type="gramStart"/>
      <w:r w:rsidRPr="00084D8B">
        <w:t>On</w:t>
      </w:r>
      <w:proofErr w:type="gramEnd"/>
      <w:r w:rsidRPr="00084D8B">
        <w:t xml:space="preserve"> </w:t>
      </w:r>
      <w:proofErr w:type="gramStart"/>
      <w:r w:rsidRPr="00084D8B">
        <w:t>The</w:t>
      </w:r>
      <w:proofErr w:type="gramEnd"/>
      <w:r w:rsidRPr="00084D8B">
        <w:t xml:space="preserve"> Eucharist?’ </w:t>
      </w:r>
      <w:r w:rsidRPr="009E623E">
        <w:rPr>
          <w:i/>
          <w:iCs/>
        </w:rPr>
        <w:t>Journal Of Anglican Studies,</w:t>
      </w:r>
      <w:r w:rsidRPr="00084D8B">
        <w:t xml:space="preserve"> Volume 17, Issue 1, May 2019, 119</w:t>
      </w:r>
      <w:r w:rsidR="00564589">
        <w:t>-</w:t>
      </w:r>
      <w:r w:rsidRPr="00084D8B">
        <w:t>123</w:t>
      </w:r>
    </w:p>
    <w:p w14:paraId="2C24C51D" w14:textId="0F212F31" w:rsidR="006A1B42" w:rsidRDefault="00683B45" w:rsidP="00A50AED">
      <w:pPr>
        <w:pStyle w:val="Biblio"/>
        <w:ind w:left="737" w:hanging="737"/>
      </w:pPr>
      <w:r w:rsidRPr="00683B45">
        <w:t>EWTN</w:t>
      </w:r>
      <w:r>
        <w:rPr>
          <w:i/>
          <w:iCs/>
        </w:rPr>
        <w:t>,</w:t>
      </w:r>
      <w:r w:rsidRPr="00BF1F29">
        <w:rPr>
          <w:i/>
          <w:iCs/>
        </w:rPr>
        <w:t xml:space="preserve"> </w:t>
      </w:r>
      <w:r>
        <w:rPr>
          <w:i/>
          <w:iCs/>
        </w:rPr>
        <w:t>‘</w:t>
      </w:r>
      <w:r w:rsidRPr="007442C6">
        <w:t>Synod on Synodality 2023: Final Report Calls for Greater ‘Co-Responsibility’ in Church</w:t>
      </w:r>
      <w:r>
        <w:rPr>
          <w:i/>
          <w:iCs/>
        </w:rPr>
        <w:t xml:space="preserve">’, </w:t>
      </w:r>
      <w:r w:rsidRPr="006E0171">
        <w:t>30 October 2023</w:t>
      </w:r>
      <w:r w:rsidR="00FC1D61">
        <w:t xml:space="preserve"> &lt;</w:t>
      </w:r>
      <w:r w:rsidR="0002318A" w:rsidRPr="000A07CE">
        <w:t>https://ewtnvatican.com/articles/synod-on-synodality-2023-final-report-calls-for-greater-co-responsibility-in-church-1777</w:t>
      </w:r>
      <w:r w:rsidRPr="00683B45">
        <w:t xml:space="preserve">&gt; [accessed 29 </w:t>
      </w:r>
      <w:r w:rsidR="006E0171" w:rsidRPr="00683B45">
        <w:t>March</w:t>
      </w:r>
      <w:r w:rsidRPr="00683B45">
        <w:t xml:space="preserve"> 2026]</w:t>
      </w:r>
    </w:p>
    <w:p w14:paraId="3DF8FE3F" w14:textId="143E8E2E" w:rsidR="00801855" w:rsidRPr="00683B45" w:rsidRDefault="00801855" w:rsidP="00A50AED">
      <w:pPr>
        <w:pStyle w:val="Biblio"/>
        <w:ind w:left="737" w:hanging="737"/>
        <w:rPr>
          <w:b/>
        </w:rPr>
      </w:pPr>
      <w:r w:rsidRPr="006B76B9">
        <w:t xml:space="preserve">Fogarty Gerald P., ‘The Effect </w:t>
      </w:r>
      <w:proofErr w:type="gramStart"/>
      <w:r w:rsidRPr="006B76B9">
        <w:t>Of</w:t>
      </w:r>
      <w:proofErr w:type="gramEnd"/>
      <w:r w:rsidRPr="006B76B9">
        <w:t xml:space="preserve"> </w:t>
      </w:r>
      <w:proofErr w:type="gramStart"/>
      <w:r w:rsidRPr="006B76B9">
        <w:t>The</w:t>
      </w:r>
      <w:proofErr w:type="gramEnd"/>
      <w:r w:rsidRPr="006B76B9">
        <w:t xml:space="preserve"> Council </w:t>
      </w:r>
      <w:proofErr w:type="gramStart"/>
      <w:r w:rsidRPr="006B76B9">
        <w:t>On</w:t>
      </w:r>
      <w:proofErr w:type="gramEnd"/>
      <w:r w:rsidRPr="006B76B9">
        <w:t xml:space="preserve"> World Catholicism’</w:t>
      </w:r>
      <w:r>
        <w:t xml:space="preserve"> </w:t>
      </w:r>
      <w:r w:rsidRPr="006B76B9">
        <w:t xml:space="preserve">in </w:t>
      </w:r>
      <w:r w:rsidRPr="001475B3">
        <w:rPr>
          <w:i/>
          <w:iCs/>
        </w:rPr>
        <w:t>Modern Catholicism</w:t>
      </w:r>
      <w:r w:rsidRPr="006B76B9">
        <w:t xml:space="preserve"> ed. by Adrian Hastings (London: SPCK,</w:t>
      </w:r>
      <w:r>
        <w:t xml:space="preserve"> </w:t>
      </w:r>
      <w:r w:rsidRPr="006B76B9">
        <w:t>1991), 326-33</w:t>
      </w:r>
    </w:p>
    <w:p w14:paraId="10A69D8F" w14:textId="4520CD8F" w:rsidR="0050758A" w:rsidRPr="006B76B9" w:rsidRDefault="0050758A" w:rsidP="00251563">
      <w:pPr>
        <w:pStyle w:val="Biblio"/>
        <w:rPr>
          <w:b/>
        </w:rPr>
      </w:pPr>
      <w:r w:rsidRPr="006B76B9">
        <w:t xml:space="preserve">Garvey, John, Ed., </w:t>
      </w:r>
      <w:r w:rsidRPr="002B28AE">
        <w:rPr>
          <w:i/>
          <w:iCs/>
        </w:rPr>
        <w:t>Modern Spirituality: An Antholog</w:t>
      </w:r>
      <w:r w:rsidR="00B2171D">
        <w:rPr>
          <w:i/>
          <w:iCs/>
        </w:rPr>
        <w:t>y</w:t>
      </w:r>
      <w:r w:rsidRPr="006B76B9">
        <w:t xml:space="preserve"> (London: Darton, Longman and Todd Ltd., 1986)</w:t>
      </w:r>
    </w:p>
    <w:p w14:paraId="483D3614" w14:textId="48D48DCD" w:rsidR="0049242D" w:rsidRPr="001B1CC8" w:rsidRDefault="00DC7845" w:rsidP="00251563">
      <w:pPr>
        <w:pStyle w:val="Biblio"/>
      </w:pPr>
      <w:r>
        <w:t>Giles, Richard</w:t>
      </w:r>
      <w:r w:rsidR="00F64328">
        <w:t xml:space="preserve">, </w:t>
      </w:r>
      <w:r w:rsidR="004E6A48">
        <w:rPr>
          <w:i/>
          <w:iCs/>
        </w:rPr>
        <w:t xml:space="preserve">Creating Uncommon Worship </w:t>
      </w:r>
      <w:r w:rsidR="001B1CC8">
        <w:t>(Norwich</w:t>
      </w:r>
      <w:r w:rsidR="00B062B5">
        <w:t>: Canterbury Press, 2004)</w:t>
      </w:r>
    </w:p>
    <w:p w14:paraId="25AA7131" w14:textId="41BC6E08" w:rsidR="0098526A" w:rsidRDefault="004A6ECD" w:rsidP="00251563">
      <w:pPr>
        <w:pStyle w:val="Biblio"/>
      </w:pPr>
      <w:r w:rsidRPr="006B76B9">
        <w:t>Giles, Richard</w:t>
      </w:r>
      <w:r w:rsidR="005B2AE8" w:rsidRPr="006B76B9">
        <w:t>,</w:t>
      </w:r>
      <w:r w:rsidR="009B7E25" w:rsidRPr="006B76B9">
        <w:t xml:space="preserve"> </w:t>
      </w:r>
      <w:r w:rsidR="009B7E25" w:rsidRPr="00A51097">
        <w:rPr>
          <w:i/>
          <w:iCs/>
        </w:rPr>
        <w:t xml:space="preserve">How </w:t>
      </w:r>
      <w:proofErr w:type="gramStart"/>
      <w:r w:rsidR="009B7E25" w:rsidRPr="00A51097">
        <w:rPr>
          <w:i/>
          <w:iCs/>
        </w:rPr>
        <w:t>To</w:t>
      </w:r>
      <w:proofErr w:type="gramEnd"/>
      <w:r w:rsidR="009B7E25" w:rsidRPr="00A51097">
        <w:rPr>
          <w:i/>
          <w:iCs/>
        </w:rPr>
        <w:t xml:space="preserve"> Be </w:t>
      </w:r>
      <w:proofErr w:type="gramStart"/>
      <w:r w:rsidR="009B7E25" w:rsidRPr="00A51097">
        <w:rPr>
          <w:i/>
          <w:iCs/>
        </w:rPr>
        <w:t>An</w:t>
      </w:r>
      <w:proofErr w:type="gramEnd"/>
      <w:r w:rsidR="009B7E25" w:rsidRPr="00A51097">
        <w:rPr>
          <w:i/>
          <w:iCs/>
        </w:rPr>
        <w:t xml:space="preserve"> </w:t>
      </w:r>
      <w:r w:rsidR="00BA1065" w:rsidRPr="00A51097">
        <w:rPr>
          <w:i/>
          <w:iCs/>
        </w:rPr>
        <w:t>Anglican</w:t>
      </w:r>
      <w:r w:rsidR="00127E46" w:rsidRPr="006B76B9">
        <w:t xml:space="preserve"> (</w:t>
      </w:r>
      <w:r w:rsidR="008B0775" w:rsidRPr="006B76B9">
        <w:t>Norwich:</w:t>
      </w:r>
      <w:r w:rsidR="00B2171D">
        <w:t xml:space="preserve"> </w:t>
      </w:r>
      <w:r w:rsidR="008B0775" w:rsidRPr="006B76B9">
        <w:t>Canterbury Press</w:t>
      </w:r>
      <w:r w:rsidR="0088159D" w:rsidRPr="006B76B9">
        <w:t xml:space="preserve">, </w:t>
      </w:r>
      <w:r w:rsidR="009A6D7D" w:rsidRPr="006B76B9">
        <w:t>2003)</w:t>
      </w:r>
    </w:p>
    <w:p w14:paraId="7720960F" w14:textId="29FEECFF" w:rsidR="00E702CA" w:rsidRDefault="00400CBE" w:rsidP="00251563">
      <w:pPr>
        <w:pStyle w:val="Biblio"/>
      </w:pPr>
      <w:r>
        <w:t xml:space="preserve">Grayling, </w:t>
      </w:r>
      <w:r w:rsidR="006A0241">
        <w:t>A. C</w:t>
      </w:r>
      <w:r w:rsidR="00F81B4D">
        <w:t xml:space="preserve">., </w:t>
      </w:r>
      <w:r w:rsidRPr="00400CBE">
        <w:rPr>
          <w:i/>
          <w:iCs/>
        </w:rPr>
        <w:t xml:space="preserve">The Meaning </w:t>
      </w:r>
      <w:proofErr w:type="gramStart"/>
      <w:r w:rsidRPr="00400CBE">
        <w:rPr>
          <w:i/>
          <w:iCs/>
        </w:rPr>
        <w:t>Of</w:t>
      </w:r>
      <w:proofErr w:type="gramEnd"/>
      <w:r w:rsidRPr="00400CBE">
        <w:rPr>
          <w:i/>
          <w:iCs/>
        </w:rPr>
        <w:t xml:space="preserve"> Things</w:t>
      </w:r>
      <w:r>
        <w:t xml:space="preserve"> (London: Phoenix, 2002)</w:t>
      </w:r>
    </w:p>
    <w:p w14:paraId="6DDF5485" w14:textId="011A1657" w:rsidR="0006355C" w:rsidRDefault="00AC4E09" w:rsidP="00E11413">
      <w:pPr>
        <w:pStyle w:val="Biblio"/>
        <w:ind w:left="737" w:hanging="737"/>
      </w:pPr>
      <w:r w:rsidRPr="00084D8B">
        <w:t>Hapgood,</w:t>
      </w:r>
      <w:r w:rsidR="008C734F">
        <w:t xml:space="preserve"> </w:t>
      </w:r>
      <w:r>
        <w:t>John,</w:t>
      </w:r>
      <w:r w:rsidRPr="00084D8B">
        <w:t xml:space="preserve"> ‘Church and Society’ in </w:t>
      </w:r>
      <w:r w:rsidRPr="008450E1">
        <w:rPr>
          <w:i/>
          <w:iCs/>
        </w:rPr>
        <w:t xml:space="preserve">Celebrating </w:t>
      </w:r>
      <w:proofErr w:type="gramStart"/>
      <w:r w:rsidRPr="008450E1">
        <w:rPr>
          <w:i/>
          <w:iCs/>
        </w:rPr>
        <w:t>The</w:t>
      </w:r>
      <w:proofErr w:type="gramEnd"/>
      <w:r w:rsidRPr="008450E1">
        <w:rPr>
          <w:i/>
          <w:iCs/>
        </w:rPr>
        <w:t xml:space="preserve"> Anglican Way</w:t>
      </w:r>
      <w:r w:rsidRPr="00084D8B">
        <w:t xml:space="preserve"> ed. </w:t>
      </w:r>
      <w:r w:rsidR="00304879">
        <w:t>b</w:t>
      </w:r>
      <w:r w:rsidRPr="00084D8B">
        <w:t>y Ian Bunting (London: Hodder &amp; Stoughton, 1996)</w:t>
      </w:r>
      <w:r w:rsidR="007B0BD5">
        <w:t>,</w:t>
      </w:r>
      <w:r w:rsidRPr="00084D8B">
        <w:t xml:space="preserve"> 33-4</w:t>
      </w:r>
      <w:r w:rsidR="00DD56F3">
        <w:t>1</w:t>
      </w:r>
    </w:p>
    <w:p w14:paraId="497F61C6" w14:textId="6A0E2767" w:rsidR="008A2AEC" w:rsidRPr="00AF4C69" w:rsidRDefault="005F14B3" w:rsidP="00AF4C69">
      <w:pPr>
        <w:pStyle w:val="Biblio"/>
      </w:pPr>
      <w:r>
        <w:t>Hardwick</w:t>
      </w:r>
      <w:r>
        <w:rPr>
          <w:i/>
          <w:iCs/>
        </w:rPr>
        <w:t>e</w:t>
      </w:r>
      <w:r>
        <w:t xml:space="preserve">, </w:t>
      </w:r>
      <w:r w:rsidR="00553BAA">
        <w:t>O</w:t>
      </w:r>
      <w:r>
        <w:t>wen,</w:t>
      </w:r>
      <w:r w:rsidR="00553BAA">
        <w:t xml:space="preserve"> </w:t>
      </w:r>
      <w:r w:rsidRPr="00553BAA">
        <w:rPr>
          <w:i/>
          <w:iCs/>
        </w:rPr>
        <w:t>Living Beyond Conformity</w:t>
      </w:r>
      <w:r>
        <w:t xml:space="preserve"> (Dublin: The Columba Press, 2001</w:t>
      </w:r>
      <w:r w:rsidR="00A41AEA">
        <w:t>)</w:t>
      </w:r>
    </w:p>
    <w:p w14:paraId="64F8F2EF" w14:textId="4E1A12D9" w:rsidR="0006355C" w:rsidRDefault="0050758A" w:rsidP="00B67D39">
      <w:pPr>
        <w:pStyle w:val="Biblio"/>
      </w:pPr>
      <w:r w:rsidRPr="006B76B9">
        <w:t xml:space="preserve">Hartley, Edmund, </w:t>
      </w:r>
      <w:r w:rsidRPr="00A51097">
        <w:rPr>
          <w:i/>
          <w:iCs/>
        </w:rPr>
        <w:t>The Roman Catholic Church</w:t>
      </w:r>
      <w:r w:rsidRPr="006B76B9">
        <w:t xml:space="preserve"> (London: Bravo Ltd, 2016)</w:t>
      </w:r>
    </w:p>
    <w:p w14:paraId="64ED7314" w14:textId="3D3CC069" w:rsidR="004C0CE0" w:rsidRPr="00B67D39" w:rsidRDefault="00B634B1" w:rsidP="00B67D39">
      <w:pPr>
        <w:pStyle w:val="Biblio"/>
      </w:pPr>
      <w:r w:rsidRPr="00084D8B">
        <w:t xml:space="preserve">Hastings, </w:t>
      </w:r>
      <w:r w:rsidR="006252AE">
        <w:t xml:space="preserve">Adrian, </w:t>
      </w:r>
      <w:r w:rsidRPr="00084D8B">
        <w:t xml:space="preserve">‘The Key Texts’ in </w:t>
      </w:r>
      <w:r w:rsidRPr="00F10C0D">
        <w:rPr>
          <w:i/>
          <w:iCs/>
        </w:rPr>
        <w:t>Modern Catholicism</w:t>
      </w:r>
      <w:r w:rsidRPr="00084D8B">
        <w:t xml:space="preserve"> ed. by Adrian Hastings, (London: SPCK, 1991), 56-67</w:t>
      </w:r>
    </w:p>
    <w:p w14:paraId="0A7BE328" w14:textId="77777777" w:rsidR="00D72ECA" w:rsidRDefault="00263EF5" w:rsidP="00251563">
      <w:pPr>
        <w:pStyle w:val="Biblio"/>
      </w:pPr>
      <w:r w:rsidRPr="006B76B9">
        <w:t xml:space="preserve">Havran, Martin </w:t>
      </w:r>
      <w:r w:rsidR="00327FC9" w:rsidRPr="006B76B9">
        <w:t>J.,</w:t>
      </w:r>
      <w:r w:rsidR="00327FC9" w:rsidRPr="00F0086F">
        <w:rPr>
          <w:i/>
          <w:iCs/>
        </w:rPr>
        <w:t xml:space="preserve"> The</w:t>
      </w:r>
      <w:r w:rsidR="009139CC" w:rsidRPr="00F0086F">
        <w:rPr>
          <w:i/>
          <w:iCs/>
        </w:rPr>
        <w:t xml:space="preserve"> Catholics in Caroline England</w:t>
      </w:r>
      <w:r w:rsidR="0018688B" w:rsidRPr="006B76B9">
        <w:t xml:space="preserve"> (Stanford</w:t>
      </w:r>
      <w:r w:rsidR="00D30A14" w:rsidRPr="006B76B9">
        <w:t>, California, Stanford University Press</w:t>
      </w:r>
      <w:r w:rsidR="00887A32" w:rsidRPr="006B76B9">
        <w:t>, 1962)</w:t>
      </w:r>
    </w:p>
    <w:p w14:paraId="71F031A4" w14:textId="2AACC5A3" w:rsidR="0032295B" w:rsidRDefault="00942727" w:rsidP="00E11413">
      <w:pPr>
        <w:pStyle w:val="Biblio"/>
        <w:ind w:left="737" w:hanging="737"/>
      </w:pPr>
      <w:r>
        <w:t xml:space="preserve">Henn, William, ‘Catholics, Ecclesiology </w:t>
      </w:r>
      <w:proofErr w:type="gramStart"/>
      <w:r>
        <w:t>And</w:t>
      </w:r>
      <w:proofErr w:type="gramEnd"/>
      <w:r>
        <w:t xml:space="preserve"> </w:t>
      </w:r>
      <w:proofErr w:type="gramStart"/>
      <w:r>
        <w:t>The</w:t>
      </w:r>
      <w:proofErr w:type="gramEnd"/>
      <w:r>
        <w:t xml:space="preserve"> Ecumenical Journey’, The Ecumenical Revue (2013-10) Vol.65 (3), 334-337</w:t>
      </w:r>
      <w:r w:rsidR="00EA13D8" w:rsidRPr="006B76B9">
        <w:t xml:space="preserve"> </w:t>
      </w:r>
    </w:p>
    <w:p w14:paraId="0569E3BE" w14:textId="0CBC90C2" w:rsidR="00130D3D" w:rsidRPr="00CF3D19" w:rsidRDefault="00CF3D19" w:rsidP="00E11413">
      <w:pPr>
        <w:pStyle w:val="Biblio"/>
        <w:ind w:left="737" w:hanging="737"/>
        <w:rPr>
          <w:b/>
        </w:rPr>
      </w:pPr>
      <w:r>
        <w:t xml:space="preserve">Hebblethwaite, Margaret, </w:t>
      </w:r>
      <w:r w:rsidRPr="00CF3D19">
        <w:rPr>
          <w:i/>
          <w:iCs/>
        </w:rPr>
        <w:t xml:space="preserve">Finding God </w:t>
      </w:r>
      <w:proofErr w:type="gramStart"/>
      <w:r w:rsidRPr="00CF3D19">
        <w:rPr>
          <w:i/>
          <w:iCs/>
        </w:rPr>
        <w:t>In</w:t>
      </w:r>
      <w:proofErr w:type="gramEnd"/>
      <w:r w:rsidRPr="00CF3D19">
        <w:rPr>
          <w:i/>
          <w:iCs/>
        </w:rPr>
        <w:t xml:space="preserve"> All Things</w:t>
      </w:r>
      <w:r>
        <w:rPr>
          <w:i/>
          <w:iCs/>
        </w:rPr>
        <w:t xml:space="preserve"> </w:t>
      </w:r>
      <w:r w:rsidR="002F4181">
        <w:t>(</w:t>
      </w:r>
      <w:r w:rsidR="00451FCD">
        <w:t>London</w:t>
      </w:r>
      <w:r w:rsidR="00A93279">
        <w:t xml:space="preserve">: Harper Collins </w:t>
      </w:r>
      <w:r w:rsidR="00260DD5">
        <w:t>Publishers, 1994)</w:t>
      </w:r>
    </w:p>
    <w:p w14:paraId="24EC09CA" w14:textId="7BF5A79C" w:rsidR="0050758A" w:rsidRDefault="0050758A" w:rsidP="00251563">
      <w:pPr>
        <w:pStyle w:val="Biblio"/>
      </w:pPr>
      <w:r w:rsidRPr="006B76B9">
        <w:t xml:space="preserve">Hessian, Anne and </w:t>
      </w:r>
      <w:r w:rsidR="008C734F">
        <w:t xml:space="preserve">Patricia </w:t>
      </w:r>
      <w:r w:rsidRPr="006B76B9">
        <w:t>Kieran,</w:t>
      </w:r>
      <w:r w:rsidR="00D83F01">
        <w:t xml:space="preserve"> </w:t>
      </w:r>
      <w:r w:rsidR="00AB42DA">
        <w:t>e</w:t>
      </w:r>
      <w:r w:rsidRPr="006B76B9">
        <w:t>ds.</w:t>
      </w:r>
      <w:r w:rsidR="00F14303" w:rsidRPr="006B76B9">
        <w:t>,</w:t>
      </w:r>
      <w:r w:rsidRPr="006B76B9">
        <w:t xml:space="preserve"> ‘Introduction’ in </w:t>
      </w:r>
      <w:r w:rsidRPr="00F0086F">
        <w:rPr>
          <w:i/>
          <w:iCs/>
        </w:rPr>
        <w:t>Exploring Theology</w:t>
      </w:r>
      <w:r w:rsidRPr="006B76B9">
        <w:t xml:space="preserve"> (Dublin: Veritas Publications, 2007</w:t>
      </w:r>
      <w:r w:rsidR="00C37E36">
        <w:t>)</w:t>
      </w:r>
    </w:p>
    <w:p w14:paraId="0663596C" w14:textId="73C2C574" w:rsidR="00A12EF1" w:rsidRDefault="001F10C3" w:rsidP="00E11413">
      <w:pPr>
        <w:pStyle w:val="Biblio"/>
        <w:ind w:left="737" w:hanging="737"/>
      </w:pPr>
      <w:r>
        <w:t xml:space="preserve">Hill, </w:t>
      </w:r>
      <w:r w:rsidR="00C81359">
        <w:t xml:space="preserve">Christopher, ‘What Is </w:t>
      </w:r>
      <w:proofErr w:type="gramStart"/>
      <w:r w:rsidR="00C81359">
        <w:t>The</w:t>
      </w:r>
      <w:proofErr w:type="gramEnd"/>
      <w:r w:rsidR="00C81359">
        <w:t xml:space="preserve"> Personal Ordinariate? Canonical And Liturgical Observations’ </w:t>
      </w:r>
      <w:r w:rsidR="00C81359" w:rsidRPr="003302D6">
        <w:t xml:space="preserve">Ecclesiastical </w:t>
      </w:r>
      <w:r w:rsidR="00C81359">
        <w:t>L</w:t>
      </w:r>
      <w:r w:rsidR="00C81359" w:rsidRPr="003302D6">
        <w:t xml:space="preserve">aw </w:t>
      </w:r>
      <w:r w:rsidR="00C81359">
        <w:t>J</w:t>
      </w:r>
      <w:r w:rsidR="00C81359" w:rsidRPr="003302D6">
        <w:t>ournal</w:t>
      </w:r>
      <w:r w:rsidR="00C81359" w:rsidRPr="00012C0D">
        <w:t>, Vol.12 (2),</w:t>
      </w:r>
      <w:r w:rsidR="00C81359">
        <w:t xml:space="preserve"> (</w:t>
      </w:r>
      <w:r w:rsidR="00C81359" w:rsidRPr="00012C0D">
        <w:t>2010-05</w:t>
      </w:r>
      <w:r w:rsidR="00C81359">
        <w:t>)</w:t>
      </w:r>
      <w:r w:rsidR="00C81359" w:rsidRPr="00012C0D">
        <w:t>, 202-208</w:t>
      </w:r>
      <w:r w:rsidR="00C81359">
        <w:t xml:space="preserve"> (202). https://doi.org/10.1017/S0956618X10000062</w:t>
      </w:r>
    </w:p>
    <w:p w14:paraId="5DF31AF2" w14:textId="01A425BF" w:rsidR="00D379ED" w:rsidRDefault="006C06B6" w:rsidP="00E11413">
      <w:pPr>
        <w:pStyle w:val="Biblio"/>
        <w:ind w:left="737" w:hanging="737"/>
      </w:pPr>
      <w:r w:rsidRPr="00084D8B">
        <w:t>Hill,</w:t>
      </w:r>
      <w:r w:rsidR="00997275">
        <w:t xml:space="preserve"> </w:t>
      </w:r>
      <w:r w:rsidR="00570A81">
        <w:t xml:space="preserve">Christopher, </w:t>
      </w:r>
      <w:r w:rsidR="00570A81" w:rsidRPr="00084D8B">
        <w:t>‘</w:t>
      </w:r>
      <w:r w:rsidRPr="00084D8B">
        <w:t xml:space="preserve">Did </w:t>
      </w:r>
      <w:proofErr w:type="gramStart"/>
      <w:r w:rsidRPr="00084D8B">
        <w:t>The</w:t>
      </w:r>
      <w:proofErr w:type="gramEnd"/>
      <w:r w:rsidRPr="00084D8B">
        <w:t xml:space="preserve"> Anglicans </w:t>
      </w:r>
      <w:proofErr w:type="gramStart"/>
      <w:r w:rsidRPr="00084D8B">
        <w:t>And</w:t>
      </w:r>
      <w:proofErr w:type="gramEnd"/>
      <w:r w:rsidRPr="00084D8B">
        <w:t xml:space="preserve"> Roman Catholics Agree </w:t>
      </w:r>
      <w:proofErr w:type="gramStart"/>
      <w:r w:rsidRPr="00084D8B">
        <w:t>On</w:t>
      </w:r>
      <w:proofErr w:type="gramEnd"/>
      <w:r w:rsidRPr="00084D8B">
        <w:t xml:space="preserve"> </w:t>
      </w:r>
      <w:proofErr w:type="gramStart"/>
      <w:r w:rsidRPr="00084D8B">
        <w:t>The</w:t>
      </w:r>
      <w:proofErr w:type="gramEnd"/>
      <w:r w:rsidRPr="00084D8B">
        <w:t xml:space="preserve"> Eucharist? By Colin Buchanan’, </w:t>
      </w:r>
      <w:r w:rsidRPr="0036362A">
        <w:rPr>
          <w:i/>
          <w:iCs/>
        </w:rPr>
        <w:t>Church Times</w:t>
      </w:r>
      <w:r w:rsidRPr="00084D8B">
        <w:t xml:space="preserve"> 21 June (2019)</w:t>
      </w:r>
      <w:r w:rsidR="00814402">
        <w:t xml:space="preserve"> &lt;</w:t>
      </w:r>
      <w:r w:rsidRPr="00781E42">
        <w:t>https://www.churchtimes.co.uk/articles/2019/21-june/books-arts/book-reviews/did-the-anglicans-and-roman-catholics-agree-on-the-eucharist-by-colin-buchanan</w:t>
      </w:r>
      <w:r w:rsidR="00814402">
        <w:t>&gt;</w:t>
      </w:r>
      <w:r w:rsidRPr="00084D8B">
        <w:t xml:space="preserve"> [accessed 8 December 2024]</w:t>
      </w:r>
    </w:p>
    <w:p w14:paraId="5E487D9C" w14:textId="568941A5" w:rsidR="00966416" w:rsidRPr="006B76B9" w:rsidRDefault="00EF090E" w:rsidP="00805F3C">
      <w:pPr>
        <w:pStyle w:val="Biblio"/>
        <w:ind w:left="737" w:hanging="737"/>
        <w:rPr>
          <w:b/>
        </w:rPr>
      </w:pPr>
      <w:r w:rsidRPr="00084D8B">
        <w:t>Hinchliff,</w:t>
      </w:r>
      <w:r>
        <w:t xml:space="preserve"> </w:t>
      </w:r>
      <w:r w:rsidR="00045EB5">
        <w:t>Peter,</w:t>
      </w:r>
      <w:r w:rsidRPr="00084D8B">
        <w:t xml:space="preserve"> ‘Church-State Relations’ in </w:t>
      </w:r>
      <w:r w:rsidRPr="0096512A">
        <w:rPr>
          <w:i/>
          <w:iCs/>
        </w:rPr>
        <w:t xml:space="preserve">The Study </w:t>
      </w:r>
      <w:proofErr w:type="gramStart"/>
      <w:r w:rsidRPr="0096512A">
        <w:rPr>
          <w:i/>
          <w:iCs/>
        </w:rPr>
        <w:t>Of</w:t>
      </w:r>
      <w:proofErr w:type="gramEnd"/>
      <w:r w:rsidRPr="0096512A">
        <w:rPr>
          <w:i/>
          <w:iCs/>
        </w:rPr>
        <w:t xml:space="preserve"> Anglicanism</w:t>
      </w:r>
      <w:r w:rsidRPr="00084D8B">
        <w:t xml:space="preserve"> ed. By Stephen Sykes and John Booty (London: SPCK, 1988), 351-363</w:t>
      </w:r>
    </w:p>
    <w:p w14:paraId="0E406114" w14:textId="05CAA79C" w:rsidR="0050758A" w:rsidRPr="006B76B9" w:rsidRDefault="0050758A" w:rsidP="00251563">
      <w:pPr>
        <w:pStyle w:val="Biblio"/>
        <w:rPr>
          <w:b/>
        </w:rPr>
      </w:pPr>
      <w:r w:rsidRPr="006B76B9">
        <w:t xml:space="preserve">Hobson, Theo, </w:t>
      </w:r>
      <w:r w:rsidRPr="002B28AE">
        <w:rPr>
          <w:i/>
          <w:iCs/>
        </w:rPr>
        <w:t xml:space="preserve">Anarchy, Church </w:t>
      </w:r>
      <w:proofErr w:type="gramStart"/>
      <w:r w:rsidRPr="002B28AE">
        <w:rPr>
          <w:i/>
          <w:iCs/>
        </w:rPr>
        <w:t>And</w:t>
      </w:r>
      <w:proofErr w:type="gramEnd"/>
      <w:r w:rsidRPr="002B28AE">
        <w:rPr>
          <w:i/>
          <w:iCs/>
        </w:rPr>
        <w:t xml:space="preserve"> Utopia</w:t>
      </w:r>
      <w:r w:rsidR="00857431">
        <w:rPr>
          <w:i/>
          <w:iCs/>
        </w:rPr>
        <w:t xml:space="preserve"> </w:t>
      </w:r>
      <w:r w:rsidRPr="006B76B9">
        <w:t>(London: Darton, Longman and Todd Ltd, 2005)</w:t>
      </w:r>
    </w:p>
    <w:p w14:paraId="52E3AF11" w14:textId="70C8DB45" w:rsidR="00E13834" w:rsidRPr="006B76B9" w:rsidRDefault="00BD6DCB" w:rsidP="00251563">
      <w:pPr>
        <w:pStyle w:val="Biblio"/>
        <w:rPr>
          <w:b/>
        </w:rPr>
      </w:pPr>
      <w:r w:rsidRPr="006B76B9">
        <w:t>Hunsinger, George</w:t>
      </w:r>
      <w:r w:rsidR="00EB6BEF" w:rsidRPr="006B76B9">
        <w:t xml:space="preserve">, </w:t>
      </w:r>
      <w:r w:rsidR="001B0603" w:rsidRPr="000A2852">
        <w:rPr>
          <w:i/>
          <w:iCs/>
        </w:rPr>
        <w:t xml:space="preserve">The Eucharist </w:t>
      </w:r>
      <w:proofErr w:type="gramStart"/>
      <w:r w:rsidR="001B0603" w:rsidRPr="000A2852">
        <w:rPr>
          <w:i/>
          <w:iCs/>
        </w:rPr>
        <w:t>And</w:t>
      </w:r>
      <w:proofErr w:type="gramEnd"/>
      <w:r w:rsidR="001B0603" w:rsidRPr="000A2852">
        <w:rPr>
          <w:i/>
          <w:iCs/>
        </w:rPr>
        <w:t xml:space="preserve"> Ecumenism</w:t>
      </w:r>
      <w:r w:rsidR="001253BD" w:rsidRPr="006B76B9">
        <w:t xml:space="preserve"> (</w:t>
      </w:r>
      <w:r w:rsidR="00D81C52" w:rsidRPr="006B76B9">
        <w:t>Cambridge</w:t>
      </w:r>
      <w:r w:rsidR="009A5E73" w:rsidRPr="006B76B9">
        <w:t>: Cambridge University Press</w:t>
      </w:r>
      <w:r w:rsidR="00834CBD" w:rsidRPr="006B76B9">
        <w:t>,</w:t>
      </w:r>
      <w:r w:rsidR="000A2852">
        <w:t xml:space="preserve"> </w:t>
      </w:r>
      <w:r w:rsidR="00834CBD" w:rsidRPr="006B76B9">
        <w:t>2008)</w:t>
      </w:r>
    </w:p>
    <w:p w14:paraId="118385D5" w14:textId="5F188776" w:rsidR="00A73889" w:rsidRDefault="00E13834" w:rsidP="00251563">
      <w:pPr>
        <w:pStyle w:val="Biblio"/>
      </w:pPr>
      <w:r w:rsidRPr="006B76B9">
        <w:t>Hurley</w:t>
      </w:r>
      <w:r w:rsidR="00E56AD1" w:rsidRPr="006B76B9">
        <w:t xml:space="preserve">, </w:t>
      </w:r>
      <w:r w:rsidR="008C734F" w:rsidRPr="006B76B9">
        <w:t>Michael Ed.</w:t>
      </w:r>
      <w:r w:rsidR="005D408D" w:rsidRPr="006B76B9">
        <w:t xml:space="preserve">, </w:t>
      </w:r>
      <w:r w:rsidR="005D408D" w:rsidRPr="000A2852">
        <w:rPr>
          <w:i/>
          <w:iCs/>
        </w:rPr>
        <w:t>Church and Eucharist</w:t>
      </w:r>
      <w:r w:rsidR="00142B8F" w:rsidRPr="006B76B9">
        <w:t xml:space="preserve"> </w:t>
      </w:r>
      <w:r w:rsidR="000908CC" w:rsidRPr="006B76B9">
        <w:t>(</w:t>
      </w:r>
      <w:r w:rsidR="00191D70" w:rsidRPr="006B76B9">
        <w:t>Dublin</w:t>
      </w:r>
      <w:r w:rsidR="0095282B" w:rsidRPr="006B76B9">
        <w:t>:</w:t>
      </w:r>
      <w:r w:rsidR="00D0655F" w:rsidRPr="006B76B9">
        <w:t xml:space="preserve"> </w:t>
      </w:r>
      <w:r w:rsidR="0095282B" w:rsidRPr="006B76B9">
        <w:t>M.H. Gill</w:t>
      </w:r>
      <w:r w:rsidR="00D0655F" w:rsidRPr="006B76B9">
        <w:t xml:space="preserve"> and Son Limited</w:t>
      </w:r>
      <w:r w:rsidR="007A28FD" w:rsidRPr="006B76B9">
        <w:t>, 1966)</w:t>
      </w:r>
    </w:p>
    <w:p w14:paraId="0D1A3750" w14:textId="44E76622" w:rsidR="005074D0" w:rsidRPr="006B76B9" w:rsidRDefault="00E83C6D" w:rsidP="00CF36D8">
      <w:pPr>
        <w:pStyle w:val="Biblio"/>
        <w:ind w:left="737" w:hanging="737"/>
        <w:rPr>
          <w:b/>
        </w:rPr>
      </w:pPr>
      <w:r>
        <w:t>I</w:t>
      </w:r>
      <w:r w:rsidR="004A38D3">
        <w:t>n</w:t>
      </w:r>
      <w:r w:rsidR="00EC7ECC">
        <w:t xml:space="preserve">ternational </w:t>
      </w:r>
      <w:r>
        <w:t>A</w:t>
      </w:r>
      <w:r w:rsidR="00EC7ECC">
        <w:t>nglican</w:t>
      </w:r>
      <w:r w:rsidR="00C00771">
        <w:t>-</w:t>
      </w:r>
      <w:r>
        <w:t>R</w:t>
      </w:r>
      <w:r w:rsidR="00EC7ECC">
        <w:t xml:space="preserve">oman </w:t>
      </w:r>
      <w:r>
        <w:t>C</w:t>
      </w:r>
      <w:r w:rsidR="00C00771">
        <w:t xml:space="preserve">atholic </w:t>
      </w:r>
      <w:r>
        <w:t>C</w:t>
      </w:r>
      <w:r w:rsidR="00813DD8">
        <w:t xml:space="preserve">ommission for </w:t>
      </w:r>
      <w:r>
        <w:t>U</w:t>
      </w:r>
      <w:r w:rsidR="00813DD8">
        <w:t xml:space="preserve">nity and </w:t>
      </w:r>
      <w:r>
        <w:t>M</w:t>
      </w:r>
      <w:r w:rsidR="00AC612C">
        <w:t>ission</w:t>
      </w:r>
      <w:r w:rsidR="00B00460">
        <w:t xml:space="preserve"> (IARCCUM</w:t>
      </w:r>
      <w:r w:rsidR="000A6830">
        <w:t xml:space="preserve">), </w:t>
      </w:r>
      <w:r w:rsidR="00C81813">
        <w:t>‘</w:t>
      </w:r>
      <w:r w:rsidR="00E77D70">
        <w:t xml:space="preserve">Agreed Statements </w:t>
      </w:r>
      <w:proofErr w:type="gramStart"/>
      <w:r w:rsidR="00E77D70">
        <w:t>Of</w:t>
      </w:r>
      <w:proofErr w:type="gramEnd"/>
      <w:r w:rsidR="00E77D70">
        <w:t xml:space="preserve"> </w:t>
      </w:r>
      <w:proofErr w:type="gramStart"/>
      <w:r w:rsidR="00E77D70">
        <w:t>The</w:t>
      </w:r>
      <w:proofErr w:type="gramEnd"/>
      <w:r w:rsidR="000D4BC1">
        <w:t xml:space="preserve"> </w:t>
      </w:r>
      <w:r w:rsidR="00935EAC">
        <w:t>I</w:t>
      </w:r>
      <w:r w:rsidR="000D4BC1">
        <w:t xml:space="preserve">nternational </w:t>
      </w:r>
      <w:r w:rsidR="00935EAC">
        <w:t>Anglican-Roman Catholic Dialogue</w:t>
      </w:r>
      <w:r w:rsidR="00166DFE">
        <w:t>’</w:t>
      </w:r>
      <w:r w:rsidR="003251F3">
        <w:t xml:space="preserve">, </w:t>
      </w:r>
      <w:r w:rsidR="006C77C0">
        <w:t>2026</w:t>
      </w:r>
      <w:r w:rsidR="00877B0B">
        <w:t xml:space="preserve"> </w:t>
      </w:r>
      <w:r w:rsidR="0094056E">
        <w:t>&lt;</w:t>
      </w:r>
      <w:r w:rsidR="00946B63" w:rsidRPr="003F7DC4">
        <w:rPr>
          <w:bCs w:val="0"/>
        </w:rPr>
        <w:t>https://iarccum.org/agreed-statements/</w:t>
      </w:r>
      <w:r w:rsidR="0094056E">
        <w:rPr>
          <w:bCs w:val="0"/>
        </w:rPr>
        <w:t>&gt;</w:t>
      </w:r>
      <w:r w:rsidR="00946B63">
        <w:rPr>
          <w:bCs w:val="0"/>
        </w:rPr>
        <w:t xml:space="preserve"> </w:t>
      </w:r>
      <w:r w:rsidR="003F7DC4">
        <w:rPr>
          <w:bCs w:val="0"/>
        </w:rPr>
        <w:t>[accessed</w:t>
      </w:r>
      <w:r w:rsidR="0010527C">
        <w:rPr>
          <w:bCs w:val="0"/>
        </w:rPr>
        <w:t xml:space="preserve"> </w:t>
      </w:r>
      <w:r w:rsidR="003F7DC4">
        <w:rPr>
          <w:bCs w:val="0"/>
        </w:rPr>
        <w:t xml:space="preserve">31 </w:t>
      </w:r>
      <w:r w:rsidR="0010527C">
        <w:rPr>
          <w:bCs w:val="0"/>
        </w:rPr>
        <w:t>M</w:t>
      </w:r>
      <w:r w:rsidR="003F7DC4">
        <w:rPr>
          <w:bCs w:val="0"/>
        </w:rPr>
        <w:t>arch 2026]</w:t>
      </w:r>
    </w:p>
    <w:p w14:paraId="56D8F5CF" w14:textId="72CE9CC8" w:rsidR="0050758A" w:rsidRDefault="0050758A" w:rsidP="001F6357">
      <w:pPr>
        <w:pStyle w:val="Biblio"/>
        <w:ind w:left="737" w:hanging="737"/>
      </w:pPr>
      <w:r w:rsidRPr="006B76B9">
        <w:lastRenderedPageBreak/>
        <w:t xml:space="preserve">International Anglican-Roman Catholic Commission for Unity and Mission (IARCCUM), </w:t>
      </w:r>
      <w:r w:rsidRPr="0048406F">
        <w:rPr>
          <w:i/>
          <w:iCs/>
        </w:rPr>
        <w:t xml:space="preserve">Growing Together </w:t>
      </w:r>
      <w:proofErr w:type="gramStart"/>
      <w:r w:rsidRPr="0048406F">
        <w:rPr>
          <w:i/>
          <w:iCs/>
        </w:rPr>
        <w:t>In</w:t>
      </w:r>
      <w:proofErr w:type="gramEnd"/>
      <w:r w:rsidRPr="0048406F">
        <w:rPr>
          <w:i/>
          <w:iCs/>
        </w:rPr>
        <w:t xml:space="preserve"> Unity </w:t>
      </w:r>
      <w:proofErr w:type="gramStart"/>
      <w:r w:rsidRPr="0048406F">
        <w:rPr>
          <w:i/>
          <w:iCs/>
        </w:rPr>
        <w:t>And</w:t>
      </w:r>
      <w:proofErr w:type="gramEnd"/>
      <w:r w:rsidRPr="0048406F">
        <w:rPr>
          <w:i/>
          <w:iCs/>
        </w:rPr>
        <w:t xml:space="preserve"> Mission</w:t>
      </w:r>
      <w:r w:rsidRPr="006B76B9">
        <w:t xml:space="preserve"> (London: SPCK, 2007)</w:t>
      </w:r>
    </w:p>
    <w:p w14:paraId="282A7205" w14:textId="3DA97641" w:rsidR="00B40DC4" w:rsidRDefault="00BC616B" w:rsidP="00805F3C">
      <w:pPr>
        <w:pStyle w:val="Biblio"/>
        <w:ind w:left="737" w:hanging="737"/>
      </w:pPr>
      <w:r w:rsidRPr="00084D8B">
        <w:t>Ivereigh,</w:t>
      </w:r>
      <w:r w:rsidR="00CA6C84">
        <w:t xml:space="preserve"> Austen,</w:t>
      </w:r>
      <w:r w:rsidRPr="00084D8B">
        <w:t xml:space="preserve"> ‘The Church </w:t>
      </w:r>
      <w:proofErr w:type="gramStart"/>
      <w:r w:rsidRPr="00084D8B">
        <w:t xml:space="preserve">At </w:t>
      </w:r>
      <w:r w:rsidR="00EA6CAC">
        <w:t xml:space="preserve"> A</w:t>
      </w:r>
      <w:proofErr w:type="gramEnd"/>
      <w:r w:rsidRPr="00084D8B">
        <w:t xml:space="preserve"> Turning Point’, </w:t>
      </w:r>
      <w:r w:rsidRPr="00007E54">
        <w:rPr>
          <w:i/>
          <w:iCs/>
        </w:rPr>
        <w:t>The Tablet</w:t>
      </w:r>
      <w:r w:rsidRPr="00A07C08">
        <w:t>,</w:t>
      </w:r>
      <w:r w:rsidRPr="00084D8B">
        <w:t xml:space="preserve"> 2 November (2024), 4-8, (5) &lt;https//www.thetablet.co.uk&gt;features&gt;the-church-at-a-turning-point&gt; [accessed 1 June 2025].</w:t>
      </w:r>
    </w:p>
    <w:p w14:paraId="2FCEFC3B" w14:textId="303A8BAE" w:rsidR="00F14659" w:rsidRDefault="00FA0A8E" w:rsidP="00805F3C">
      <w:pPr>
        <w:pStyle w:val="Biblio"/>
        <w:ind w:left="737" w:hanging="737"/>
      </w:pPr>
      <w:r>
        <w:t xml:space="preserve">Ivereigh, Austen, ‘Why ARCIC Is Still Worth It’ in </w:t>
      </w:r>
      <w:r>
        <w:rPr>
          <w:i/>
          <w:iCs/>
        </w:rPr>
        <w:t xml:space="preserve">America magazine, </w:t>
      </w:r>
      <w:r>
        <w:t>18 May 2011</w:t>
      </w:r>
      <w:r w:rsidR="00A236D9" w:rsidRPr="00A236D9">
        <w:t xml:space="preserve"> </w:t>
      </w:r>
      <w:r w:rsidR="00303F23">
        <w:t>&lt;</w:t>
      </w:r>
      <w:r w:rsidR="00A236D9" w:rsidRPr="00A236D9">
        <w:t>https://www.americamagazine.org/all-things/2011/05/18/why-arcic-still-worth-it/</w:t>
      </w:r>
      <w:r>
        <w:t>&gt; [accessed 9 March 2026</w:t>
      </w:r>
    </w:p>
    <w:p w14:paraId="53985A0E" w14:textId="10D55975" w:rsidR="006748C1" w:rsidRPr="006B76B9" w:rsidRDefault="007F3962" w:rsidP="000362F4">
      <w:pPr>
        <w:pStyle w:val="Biblio"/>
        <w:ind w:left="0" w:firstLine="0"/>
        <w:rPr>
          <w:b/>
        </w:rPr>
      </w:pPr>
      <w:r w:rsidRPr="00DE627A">
        <w:t>Kirk,</w:t>
      </w:r>
      <w:r w:rsidR="000362F4" w:rsidRPr="00DE627A">
        <w:t xml:space="preserve"> Kenneth </w:t>
      </w:r>
      <w:r w:rsidR="000E33DC" w:rsidRPr="00DE627A">
        <w:t>E</w:t>
      </w:r>
      <w:r w:rsidR="000E33DC">
        <w:rPr>
          <w:i/>
          <w:iCs/>
        </w:rPr>
        <w:t>.</w:t>
      </w:r>
      <w:r w:rsidR="000E33DC" w:rsidRPr="008E3276">
        <w:rPr>
          <w:i/>
          <w:iCs/>
        </w:rPr>
        <w:t xml:space="preserve"> The</w:t>
      </w:r>
      <w:r w:rsidRPr="008E3276">
        <w:rPr>
          <w:i/>
          <w:iCs/>
        </w:rPr>
        <w:t xml:space="preserve"> Apostolic Ministry</w:t>
      </w:r>
      <w:r>
        <w:t xml:space="preserve"> </w:t>
      </w:r>
      <w:r w:rsidRPr="008E3276">
        <w:t>(London: Hodder and Stoughton Limited,1946</w:t>
      </w:r>
      <w:r w:rsidR="00607F68">
        <w:t>)</w:t>
      </w:r>
    </w:p>
    <w:p w14:paraId="5C5AF338" w14:textId="360C0502" w:rsidR="0050758A" w:rsidRPr="006B76B9" w:rsidRDefault="0050758A" w:rsidP="001F6357">
      <w:pPr>
        <w:pStyle w:val="Biblio"/>
        <w:ind w:left="737" w:hanging="737"/>
        <w:rPr>
          <w:b/>
        </w:rPr>
      </w:pPr>
      <w:r w:rsidRPr="006B76B9">
        <w:t xml:space="preserve">Koester, Craig R. </w:t>
      </w:r>
      <w:r w:rsidRPr="00DD2F33">
        <w:rPr>
          <w:i/>
          <w:iCs/>
        </w:rPr>
        <w:t xml:space="preserve">The Word </w:t>
      </w:r>
      <w:proofErr w:type="gramStart"/>
      <w:r w:rsidRPr="00DD2F33">
        <w:rPr>
          <w:i/>
          <w:iCs/>
        </w:rPr>
        <w:t>Of</w:t>
      </w:r>
      <w:proofErr w:type="gramEnd"/>
      <w:r w:rsidRPr="00DD2F33">
        <w:rPr>
          <w:i/>
          <w:iCs/>
        </w:rPr>
        <w:t xml:space="preserve"> Life. A Theology </w:t>
      </w:r>
      <w:proofErr w:type="gramStart"/>
      <w:r w:rsidRPr="00DD2F33">
        <w:rPr>
          <w:i/>
          <w:iCs/>
        </w:rPr>
        <w:t>Of</w:t>
      </w:r>
      <w:proofErr w:type="gramEnd"/>
      <w:r w:rsidRPr="00DD2F33">
        <w:rPr>
          <w:i/>
          <w:iCs/>
        </w:rPr>
        <w:t xml:space="preserve"> John’s Gospel</w:t>
      </w:r>
      <w:r w:rsidRPr="006B76B9">
        <w:t xml:space="preserve"> (Grand Rapids Michigan: W.M. Eerdmans Publishing Co., 2008)</w:t>
      </w:r>
    </w:p>
    <w:p w14:paraId="647AA499" w14:textId="5262ECB0" w:rsidR="00A15EE0" w:rsidRDefault="00311B45" w:rsidP="00251563">
      <w:pPr>
        <w:pStyle w:val="Biblio"/>
      </w:pPr>
      <w:r w:rsidRPr="00084D8B">
        <w:t>Kuhrt,</w:t>
      </w:r>
      <w:r w:rsidR="001C4917">
        <w:t xml:space="preserve"> Gordon W</w:t>
      </w:r>
      <w:r w:rsidR="001C4917" w:rsidRPr="001C4917">
        <w:rPr>
          <w:i/>
          <w:iCs/>
        </w:rPr>
        <w:t>.,</w:t>
      </w:r>
      <w:r w:rsidRPr="001C4917">
        <w:rPr>
          <w:i/>
          <w:iCs/>
        </w:rPr>
        <w:t xml:space="preserve"> Ministry Issues </w:t>
      </w:r>
      <w:proofErr w:type="gramStart"/>
      <w:r w:rsidRPr="001C4917">
        <w:rPr>
          <w:i/>
          <w:iCs/>
        </w:rPr>
        <w:t>For</w:t>
      </w:r>
      <w:proofErr w:type="gramEnd"/>
      <w:r w:rsidRPr="001C4917">
        <w:rPr>
          <w:i/>
          <w:iCs/>
        </w:rPr>
        <w:t xml:space="preserve"> </w:t>
      </w:r>
      <w:proofErr w:type="gramStart"/>
      <w:r w:rsidRPr="001C4917">
        <w:rPr>
          <w:i/>
          <w:iCs/>
        </w:rPr>
        <w:t>The</w:t>
      </w:r>
      <w:proofErr w:type="gramEnd"/>
      <w:r w:rsidRPr="001C4917">
        <w:rPr>
          <w:i/>
          <w:iCs/>
        </w:rPr>
        <w:t xml:space="preserve"> Church </w:t>
      </w:r>
      <w:proofErr w:type="gramStart"/>
      <w:r w:rsidRPr="001C4917">
        <w:rPr>
          <w:i/>
          <w:iCs/>
        </w:rPr>
        <w:t>Of</w:t>
      </w:r>
      <w:proofErr w:type="gramEnd"/>
      <w:r w:rsidRPr="001C4917">
        <w:rPr>
          <w:i/>
          <w:iCs/>
        </w:rPr>
        <w:t xml:space="preserve"> England,</w:t>
      </w:r>
      <w:r w:rsidRPr="00084D8B">
        <w:t xml:space="preserve"> (London: Church House Publishing, 2001)</w:t>
      </w:r>
    </w:p>
    <w:p w14:paraId="217CB505" w14:textId="38FBD5A5" w:rsidR="002D68D8" w:rsidRDefault="00812C98" w:rsidP="001F6357">
      <w:pPr>
        <w:pStyle w:val="Biblio"/>
        <w:ind w:left="737" w:hanging="737"/>
      </w:pPr>
      <w:r w:rsidRPr="00084D8B">
        <w:t xml:space="preserve">Kwok Pui-lan, ‘Post colonialism and Anglican Theology’, </w:t>
      </w:r>
      <w:r w:rsidRPr="007168A9">
        <w:rPr>
          <w:i/>
          <w:iCs/>
        </w:rPr>
        <w:t>Anglican Theological Review</w:t>
      </w:r>
      <w:r w:rsidRPr="00084D8B">
        <w:t xml:space="preserve"> Volume 106. Issue 2 (2024) 139-155</w:t>
      </w:r>
    </w:p>
    <w:p w14:paraId="79D35669" w14:textId="683EE7AF" w:rsidR="00B73CC9" w:rsidRDefault="00880E48" w:rsidP="0009444A">
      <w:pPr>
        <w:pStyle w:val="Biblio"/>
        <w:ind w:left="720" w:hanging="720"/>
      </w:pPr>
      <w:r w:rsidRPr="00084D8B">
        <w:t>Laishley,</w:t>
      </w:r>
      <w:r w:rsidR="00AF61EE">
        <w:t xml:space="preserve"> </w:t>
      </w:r>
      <w:r w:rsidR="00C54446">
        <w:t>Joseph,</w:t>
      </w:r>
      <w:r w:rsidRPr="00084D8B">
        <w:t xml:space="preserve"> ‘Unfinished Business’ in </w:t>
      </w:r>
      <w:r w:rsidRPr="00D217BF">
        <w:rPr>
          <w:i/>
          <w:iCs/>
        </w:rPr>
        <w:t>Modern Catholicism</w:t>
      </w:r>
      <w:r w:rsidR="003A766F" w:rsidRPr="003A766F">
        <w:t xml:space="preserve"> </w:t>
      </w:r>
      <w:r w:rsidR="003A766F" w:rsidRPr="006B76B9">
        <w:t>ed. by Adrian Hastings (London: SPCK, 1991</w:t>
      </w:r>
      <w:r w:rsidR="00915EF3" w:rsidRPr="006B76B9">
        <w:t xml:space="preserve">), </w:t>
      </w:r>
      <w:r w:rsidR="00915EF3" w:rsidRPr="00084D8B">
        <w:t>215</w:t>
      </w:r>
      <w:r w:rsidRPr="00084D8B">
        <w:t>-239</w:t>
      </w:r>
    </w:p>
    <w:p w14:paraId="47F95848" w14:textId="6C3B0A5B" w:rsidR="00F56885" w:rsidRDefault="003640D6" w:rsidP="0009444A">
      <w:pPr>
        <w:pStyle w:val="Biblio"/>
        <w:ind w:left="720" w:hanging="720"/>
      </w:pPr>
      <w:r>
        <w:t>Lambeth</w:t>
      </w:r>
      <w:r w:rsidR="0093311A">
        <w:t xml:space="preserve"> </w:t>
      </w:r>
      <w:r w:rsidR="000B3BCF">
        <w:rPr>
          <w:bCs w:val="0"/>
        </w:rPr>
        <w:t>&lt;</w:t>
      </w:r>
      <w:r w:rsidR="00E11413" w:rsidRPr="00781E42">
        <w:rPr>
          <w:bCs w:val="0"/>
        </w:rPr>
        <w:t>IARCCUM.org</w:t>
      </w:r>
      <w:r w:rsidR="00E11413">
        <w:t>&gt; [accessed 24</w:t>
      </w:r>
      <w:r w:rsidR="00E11413" w:rsidRPr="00EE275B">
        <w:rPr>
          <w:vertAlign w:val="superscript"/>
        </w:rPr>
        <w:t>th</w:t>
      </w:r>
      <w:r w:rsidR="00E11413">
        <w:t xml:space="preserve"> June 2025]</w:t>
      </w:r>
    </w:p>
    <w:p w14:paraId="74FBCCD4" w14:textId="5F0A32B8" w:rsidR="004F7CD6" w:rsidRDefault="00B2701E" w:rsidP="00AE3B4E">
      <w:pPr>
        <w:pStyle w:val="Biblio"/>
        <w:ind w:left="720" w:hanging="720"/>
      </w:pPr>
      <w:r w:rsidRPr="00084D8B">
        <w:t xml:space="preserve">Leeming, </w:t>
      </w:r>
      <w:r w:rsidR="00DF1329">
        <w:t xml:space="preserve">Bernard, </w:t>
      </w:r>
      <w:r w:rsidRPr="00007E54">
        <w:rPr>
          <w:i/>
          <w:iCs/>
        </w:rPr>
        <w:t xml:space="preserve">The Vatican Council </w:t>
      </w:r>
      <w:proofErr w:type="gramStart"/>
      <w:r w:rsidRPr="00007E54">
        <w:rPr>
          <w:i/>
          <w:iCs/>
        </w:rPr>
        <w:t>And</w:t>
      </w:r>
      <w:proofErr w:type="gramEnd"/>
      <w:r w:rsidRPr="00007E54">
        <w:rPr>
          <w:i/>
          <w:iCs/>
        </w:rPr>
        <w:t xml:space="preserve"> Christian Unity</w:t>
      </w:r>
      <w:r w:rsidR="00E35A65">
        <w:t xml:space="preserve"> </w:t>
      </w:r>
      <w:r w:rsidRPr="00084D8B">
        <w:t>(London: Darton, Longman &amp; Todd Ltd.,1966)</w:t>
      </w:r>
    </w:p>
    <w:p w14:paraId="18921E84" w14:textId="79E357DF" w:rsidR="00A678FB" w:rsidRDefault="00576548" w:rsidP="00AE3B4E">
      <w:pPr>
        <w:pStyle w:val="Biblio"/>
        <w:ind w:left="720" w:hanging="720"/>
      </w:pPr>
      <w:r>
        <w:t xml:space="preserve">Longley, Clifford ‘Liverpool 1980 Should Be Remembered Not </w:t>
      </w:r>
      <w:proofErr w:type="gramStart"/>
      <w:r>
        <w:t>As</w:t>
      </w:r>
      <w:proofErr w:type="gramEnd"/>
      <w:r>
        <w:t xml:space="preserve"> </w:t>
      </w:r>
      <w:proofErr w:type="gramStart"/>
      <w:r>
        <w:t>A</w:t>
      </w:r>
      <w:proofErr w:type="gramEnd"/>
      <w:r>
        <w:t xml:space="preserve"> Failure </w:t>
      </w:r>
      <w:proofErr w:type="gramStart"/>
      <w:r>
        <w:t>But</w:t>
      </w:r>
      <w:proofErr w:type="gramEnd"/>
      <w:r>
        <w:t xml:space="preserve"> </w:t>
      </w:r>
      <w:proofErr w:type="gramStart"/>
      <w:r>
        <w:t>As</w:t>
      </w:r>
      <w:proofErr w:type="gramEnd"/>
      <w:r>
        <w:t xml:space="preserve"> </w:t>
      </w:r>
      <w:proofErr w:type="gramStart"/>
      <w:r>
        <w:t>An</w:t>
      </w:r>
      <w:proofErr w:type="gramEnd"/>
      <w:r>
        <w:t xml:space="preserve"> Indirect Success’, </w:t>
      </w:r>
      <w:r w:rsidRPr="00576548">
        <w:rPr>
          <w:i/>
          <w:iCs/>
        </w:rPr>
        <w:t>The Tablet</w:t>
      </w:r>
      <w:r w:rsidRPr="003E642C">
        <w:t xml:space="preserve">, </w:t>
      </w:r>
      <w:r>
        <w:t xml:space="preserve">20 </w:t>
      </w:r>
      <w:r w:rsidRPr="003E642C">
        <w:t>May 2020</w:t>
      </w:r>
      <w:r>
        <w:t xml:space="preserve"> &lt;</w:t>
      </w:r>
      <w:r w:rsidRPr="00781E42">
        <w:t>https://www.thetablet.co.uk/columnists/Liverpool-1980-should-be-remembered-not-as-a-failure-but-as-an-indirect-success/</w:t>
      </w:r>
      <w:r>
        <w:t>&gt; [accessed 10 March 2026]</w:t>
      </w:r>
    </w:p>
    <w:p w14:paraId="3CB61D9E" w14:textId="6AB5E58B" w:rsidR="00507A82" w:rsidRDefault="000B1ECE" w:rsidP="00AE3B4E">
      <w:pPr>
        <w:pStyle w:val="Biblio"/>
        <w:ind w:left="720" w:hanging="720"/>
      </w:pPr>
      <w:r w:rsidRPr="00CC1B03">
        <w:t xml:space="preserve">Longley, </w:t>
      </w:r>
      <w:r w:rsidR="00EE6BC7">
        <w:t>Clifford</w:t>
      </w:r>
      <w:r w:rsidR="00D639B2">
        <w:t xml:space="preserve">, </w:t>
      </w:r>
      <w:r w:rsidRPr="00D639B2">
        <w:rPr>
          <w:i/>
          <w:iCs/>
        </w:rPr>
        <w:t>The Worlock Archive</w:t>
      </w:r>
      <w:r w:rsidRPr="00CC1B03">
        <w:t xml:space="preserve"> (London: Geoffrey Chapman, 2000)</w:t>
      </w:r>
    </w:p>
    <w:p w14:paraId="16C480BA" w14:textId="2FD68B0A" w:rsidR="00A22A4D" w:rsidRPr="00716330" w:rsidRDefault="003B0DF9" w:rsidP="00AE3B4E">
      <w:pPr>
        <w:pStyle w:val="Biblio"/>
        <w:ind w:left="720" w:hanging="720"/>
      </w:pPr>
      <w:r>
        <w:t xml:space="preserve">Llewelyn, </w:t>
      </w:r>
      <w:r w:rsidR="009A3780">
        <w:t>Robert, and Michael</w:t>
      </w:r>
      <w:r w:rsidR="00D42BDB">
        <w:t xml:space="preserve"> McLean</w:t>
      </w:r>
      <w:r w:rsidR="00541F1F">
        <w:t xml:space="preserve">, eds, </w:t>
      </w:r>
      <w:r w:rsidR="00420B38">
        <w:t>2</w:t>
      </w:r>
      <w:r w:rsidR="00420B38" w:rsidRPr="00420B38">
        <w:rPr>
          <w:vertAlign w:val="superscript"/>
        </w:rPr>
        <w:t>nd</w:t>
      </w:r>
      <w:r w:rsidR="00420B38">
        <w:t xml:space="preserve"> edn</w:t>
      </w:r>
      <w:r w:rsidR="00513CD5">
        <w:t>.</w:t>
      </w:r>
      <w:r w:rsidR="00420B38">
        <w:t xml:space="preserve">, </w:t>
      </w:r>
      <w:r w:rsidR="00B94610">
        <w:rPr>
          <w:i/>
          <w:iCs/>
        </w:rPr>
        <w:t xml:space="preserve">Enfolded </w:t>
      </w:r>
      <w:proofErr w:type="gramStart"/>
      <w:r w:rsidR="00B94610">
        <w:rPr>
          <w:i/>
          <w:iCs/>
        </w:rPr>
        <w:t>In</w:t>
      </w:r>
      <w:proofErr w:type="gramEnd"/>
      <w:r w:rsidR="00B94610">
        <w:rPr>
          <w:i/>
          <w:iCs/>
        </w:rPr>
        <w:t xml:space="preserve"> Love</w:t>
      </w:r>
      <w:r w:rsidR="00716330">
        <w:rPr>
          <w:i/>
          <w:iCs/>
        </w:rPr>
        <w:t xml:space="preserve"> </w:t>
      </w:r>
      <w:r w:rsidR="00716330">
        <w:t xml:space="preserve">(London: </w:t>
      </w:r>
      <w:r w:rsidR="008B4928">
        <w:t>Darton, Longman</w:t>
      </w:r>
      <w:r w:rsidR="00496824">
        <w:t xml:space="preserve"> and Todd Ltd., </w:t>
      </w:r>
      <w:r w:rsidR="00035C83">
        <w:t>1994)</w:t>
      </w:r>
    </w:p>
    <w:p w14:paraId="248BFB1B" w14:textId="3B0AEC8B" w:rsidR="003B35FA" w:rsidRPr="00CC1B03" w:rsidRDefault="00355BFE" w:rsidP="000834EA">
      <w:pPr>
        <w:pStyle w:val="Biblio"/>
        <w:ind w:left="737" w:hanging="737"/>
      </w:pPr>
      <w:r w:rsidRPr="00084D8B">
        <w:t xml:space="preserve">Llysfasi Spirituality Workshop, </w:t>
      </w:r>
      <w:r w:rsidRPr="001C0DCD">
        <w:rPr>
          <w:i/>
          <w:iCs/>
        </w:rPr>
        <w:t>Llysfasi Spirituality Worksho</w:t>
      </w:r>
      <w:r w:rsidRPr="005009AE">
        <w:t>p</w:t>
      </w:r>
      <w:r w:rsidRPr="00084D8B">
        <w:t xml:space="preserve"> (2024)</w:t>
      </w:r>
      <w:r>
        <w:t xml:space="preserve"> &lt;</w:t>
      </w:r>
      <w:r w:rsidRPr="00134D87">
        <w:t>https://llysfasi-spirituality-workshop.org.uk/llysfasi</w:t>
      </w:r>
      <w:r>
        <w:t>&gt;</w:t>
      </w:r>
      <w:r w:rsidRPr="00084D8B">
        <w:t xml:space="preserve"> [accessed 26 May 2025]</w:t>
      </w:r>
    </w:p>
    <w:p w14:paraId="38E6657D" w14:textId="70E281D6" w:rsidR="0028415E" w:rsidRDefault="0028415E" w:rsidP="00251563">
      <w:pPr>
        <w:pStyle w:val="Biblio"/>
      </w:pPr>
      <w:r w:rsidRPr="006B76B9">
        <w:t>McAdoo, H</w:t>
      </w:r>
      <w:r w:rsidR="003042E2">
        <w:t>enry</w:t>
      </w:r>
      <w:r w:rsidRPr="006B76B9">
        <w:t>.</w:t>
      </w:r>
      <w:r w:rsidR="003042E2">
        <w:t xml:space="preserve"> </w:t>
      </w:r>
      <w:r w:rsidRPr="006B76B9">
        <w:t xml:space="preserve">R. and </w:t>
      </w:r>
      <w:r w:rsidR="00952C76">
        <w:t>Al</w:t>
      </w:r>
      <w:r w:rsidR="0003495B">
        <w:t>a</w:t>
      </w:r>
      <w:r w:rsidR="00952C76">
        <w:t xml:space="preserve">n </w:t>
      </w:r>
      <w:r w:rsidR="0003495B">
        <w:t xml:space="preserve">C. </w:t>
      </w:r>
      <w:r w:rsidRPr="006B76B9">
        <w:t>Clar</w:t>
      </w:r>
      <w:r w:rsidR="0003495B">
        <w:t>k</w:t>
      </w:r>
      <w:r w:rsidRPr="006B76B9">
        <w:t xml:space="preserve">, </w:t>
      </w:r>
      <w:r w:rsidR="00290E75">
        <w:t>e</w:t>
      </w:r>
      <w:r w:rsidRPr="006B76B9">
        <w:t xml:space="preserve">ds. </w:t>
      </w:r>
      <w:r w:rsidRPr="00310DD6">
        <w:rPr>
          <w:i/>
          <w:iCs/>
        </w:rPr>
        <w:t>The Final Report</w:t>
      </w:r>
      <w:r w:rsidRPr="006B76B9">
        <w:t xml:space="preserve"> (London SPCK and CTS</w:t>
      </w:r>
      <w:r w:rsidR="0096348E">
        <w:t>,</w:t>
      </w:r>
      <w:r w:rsidRPr="006B76B9">
        <w:t xml:space="preserve"> 1982)</w:t>
      </w:r>
    </w:p>
    <w:p w14:paraId="48161567" w14:textId="76F9BA34" w:rsidR="008F3F74" w:rsidRPr="006B76B9" w:rsidRDefault="000133D7" w:rsidP="008A6F2D">
      <w:pPr>
        <w:pStyle w:val="Biblio"/>
        <w:ind w:left="737" w:hanging="737"/>
        <w:rPr>
          <w:b/>
        </w:rPr>
      </w:pPr>
      <w:r w:rsidRPr="00084D8B">
        <w:t>McLoughlin,</w:t>
      </w:r>
      <w:r>
        <w:t xml:space="preserve"> D</w:t>
      </w:r>
      <w:r w:rsidR="00347C13">
        <w:t>avid,</w:t>
      </w:r>
      <w:r w:rsidRPr="00084D8B">
        <w:t xml:space="preserve"> ‘The Church, A Community </w:t>
      </w:r>
      <w:proofErr w:type="gramStart"/>
      <w:r w:rsidRPr="00084D8B">
        <w:t>Of</w:t>
      </w:r>
      <w:proofErr w:type="gramEnd"/>
      <w:r w:rsidRPr="00084D8B">
        <w:t xml:space="preserve"> Disciples’ in </w:t>
      </w:r>
      <w:r w:rsidRPr="00EC6802">
        <w:rPr>
          <w:i/>
          <w:iCs/>
        </w:rPr>
        <w:t>Exploring Theology</w:t>
      </w:r>
      <w:r w:rsidRPr="00084D8B">
        <w:t xml:space="preserve"> ed. by Anne Hession and Patricia Kieran (Dublin: Veritas Publications, 2007)</w:t>
      </w:r>
      <w:r>
        <w:t>,</w:t>
      </w:r>
      <w:r w:rsidRPr="00084D8B">
        <w:t>128–136</w:t>
      </w:r>
    </w:p>
    <w:p w14:paraId="0F899FB5" w14:textId="1C2038E2" w:rsidR="0050758A" w:rsidRDefault="0050758A" w:rsidP="00251563">
      <w:pPr>
        <w:pStyle w:val="Biblio"/>
      </w:pPr>
      <w:r w:rsidRPr="006B76B9">
        <w:t xml:space="preserve">Marshall, Michael, </w:t>
      </w:r>
      <w:r w:rsidRPr="00310DD6">
        <w:rPr>
          <w:i/>
          <w:iCs/>
        </w:rPr>
        <w:t xml:space="preserve">The Anglican Church Today </w:t>
      </w:r>
      <w:proofErr w:type="gramStart"/>
      <w:r w:rsidRPr="00310DD6">
        <w:rPr>
          <w:i/>
          <w:iCs/>
        </w:rPr>
        <w:t>And</w:t>
      </w:r>
      <w:proofErr w:type="gramEnd"/>
      <w:r w:rsidRPr="00310DD6">
        <w:rPr>
          <w:i/>
          <w:iCs/>
        </w:rPr>
        <w:t xml:space="preserve"> Tomorrow</w:t>
      </w:r>
      <w:r w:rsidRPr="006B76B9">
        <w:t xml:space="preserve"> (Oxford: A.R. Mowbray &amp; Co. Ltd., 1984)</w:t>
      </w:r>
    </w:p>
    <w:p w14:paraId="4FE75D3F" w14:textId="52C86B92" w:rsidR="00073221" w:rsidRPr="006B76B9" w:rsidRDefault="00B579C3" w:rsidP="00251563">
      <w:pPr>
        <w:pStyle w:val="Biblio"/>
        <w:rPr>
          <w:b/>
        </w:rPr>
      </w:pPr>
      <w:r w:rsidRPr="00084D8B">
        <w:t>Mascall,</w:t>
      </w:r>
      <w:r>
        <w:t xml:space="preserve"> </w:t>
      </w:r>
      <w:r w:rsidR="001A4ACA">
        <w:t>E.</w:t>
      </w:r>
      <w:r>
        <w:t xml:space="preserve"> </w:t>
      </w:r>
      <w:r w:rsidR="001A4ACA">
        <w:t>L</w:t>
      </w:r>
      <w:r>
        <w:t>.</w:t>
      </w:r>
      <w:r w:rsidR="001A4ACA">
        <w:t>,</w:t>
      </w:r>
      <w:r w:rsidRPr="00084D8B">
        <w:t xml:space="preserve"> </w:t>
      </w:r>
      <w:r w:rsidRPr="009E743D">
        <w:rPr>
          <w:i/>
          <w:iCs/>
        </w:rPr>
        <w:t xml:space="preserve">The Recovery </w:t>
      </w:r>
      <w:proofErr w:type="gramStart"/>
      <w:r w:rsidRPr="009E743D">
        <w:rPr>
          <w:i/>
          <w:iCs/>
        </w:rPr>
        <w:t>Of</w:t>
      </w:r>
      <w:proofErr w:type="gramEnd"/>
      <w:r w:rsidRPr="009E743D">
        <w:rPr>
          <w:i/>
          <w:iCs/>
        </w:rPr>
        <w:t xml:space="preserve"> Unity,</w:t>
      </w:r>
      <w:r w:rsidRPr="00084D8B">
        <w:t xml:space="preserve"> (London: Long and Green &amp; Co.,1958)</w:t>
      </w:r>
    </w:p>
    <w:p w14:paraId="2DC09B54" w14:textId="59EE820A" w:rsidR="0050758A" w:rsidRPr="006B76B9" w:rsidRDefault="0050758A" w:rsidP="00251563">
      <w:pPr>
        <w:pStyle w:val="Biblio"/>
        <w:rPr>
          <w:b/>
        </w:rPr>
      </w:pPr>
      <w:r w:rsidRPr="006B76B9">
        <w:t xml:space="preserve">Meyer, Ben F. </w:t>
      </w:r>
      <w:r w:rsidR="00290E75">
        <w:t>e</w:t>
      </w:r>
      <w:r w:rsidRPr="006B76B9">
        <w:t xml:space="preserve">d. </w:t>
      </w:r>
      <w:r w:rsidRPr="007E69FE">
        <w:rPr>
          <w:i/>
          <w:iCs/>
        </w:rPr>
        <w:t>One Loaf, One Cup</w:t>
      </w:r>
      <w:r w:rsidRPr="006B76B9">
        <w:t xml:space="preserve"> (Macon, Georgia: Mercer University Press, 1993)</w:t>
      </w:r>
    </w:p>
    <w:p w14:paraId="51139E50" w14:textId="77777777" w:rsidR="0050758A" w:rsidRDefault="0050758A" w:rsidP="00251563">
      <w:pPr>
        <w:pStyle w:val="Biblio"/>
      </w:pPr>
      <w:r w:rsidRPr="006B76B9">
        <w:t xml:space="preserve">Miles, Rosalind, </w:t>
      </w:r>
      <w:r w:rsidRPr="007E69FE">
        <w:rPr>
          <w:i/>
          <w:iCs/>
        </w:rPr>
        <w:t xml:space="preserve">The Women’s History </w:t>
      </w:r>
      <w:proofErr w:type="gramStart"/>
      <w:r w:rsidRPr="007E69FE">
        <w:rPr>
          <w:i/>
          <w:iCs/>
        </w:rPr>
        <w:t>Of</w:t>
      </w:r>
      <w:proofErr w:type="gramEnd"/>
      <w:r w:rsidRPr="007E69FE">
        <w:rPr>
          <w:i/>
          <w:iCs/>
        </w:rPr>
        <w:t xml:space="preserve"> </w:t>
      </w:r>
      <w:proofErr w:type="gramStart"/>
      <w:r w:rsidRPr="007E69FE">
        <w:rPr>
          <w:i/>
          <w:iCs/>
        </w:rPr>
        <w:t>The</w:t>
      </w:r>
      <w:proofErr w:type="gramEnd"/>
      <w:r w:rsidRPr="007E69FE">
        <w:rPr>
          <w:i/>
          <w:iCs/>
        </w:rPr>
        <w:t xml:space="preserve"> World</w:t>
      </w:r>
      <w:r w:rsidRPr="006B76B9">
        <w:t xml:space="preserve"> (London: Paladin,1989)</w:t>
      </w:r>
    </w:p>
    <w:p w14:paraId="51F58D88" w14:textId="086C0C1B" w:rsidR="00640C18" w:rsidRPr="00B405F3" w:rsidRDefault="00027314" w:rsidP="00B405F3">
      <w:pPr>
        <w:pStyle w:val="Biblio"/>
      </w:pPr>
      <w:r w:rsidRPr="00084D8B">
        <w:t xml:space="preserve">Moody Smith, </w:t>
      </w:r>
      <w:r w:rsidR="00C17EB5">
        <w:t xml:space="preserve">D, </w:t>
      </w:r>
      <w:r w:rsidRPr="00E506AF">
        <w:rPr>
          <w:i/>
          <w:iCs/>
        </w:rPr>
        <w:t>New Testament Theology</w:t>
      </w:r>
      <w:r w:rsidRPr="00084D8B">
        <w:t xml:space="preserve"> (Cambridge: Cambridge University Press,1955)</w:t>
      </w:r>
    </w:p>
    <w:p w14:paraId="1E52F5F2" w14:textId="2B3DF9E7" w:rsidR="005E3EBD" w:rsidRDefault="005E3EBD" w:rsidP="00251563">
      <w:pPr>
        <w:pStyle w:val="Biblio"/>
      </w:pPr>
      <w:r w:rsidRPr="006B76B9">
        <w:t xml:space="preserve">Morgan, Dewi, </w:t>
      </w:r>
      <w:r w:rsidRPr="003549A7">
        <w:rPr>
          <w:i/>
          <w:iCs/>
        </w:rPr>
        <w:t>Agenda for Anglicans</w:t>
      </w:r>
      <w:r w:rsidRPr="006B76B9">
        <w:t xml:space="preserve"> (London: SCM Press. 1961)</w:t>
      </w:r>
    </w:p>
    <w:p w14:paraId="0E9A02CF" w14:textId="49305929" w:rsidR="00B57AD4" w:rsidRPr="006B76B9" w:rsidRDefault="000F5FEC" w:rsidP="00251563">
      <w:pPr>
        <w:pStyle w:val="Biblio"/>
        <w:rPr>
          <w:b/>
        </w:rPr>
      </w:pPr>
      <w:r w:rsidRPr="00757018">
        <w:rPr>
          <w:lang w:val="en-US" w:eastAsia="en-GB"/>
        </w:rPr>
        <w:t xml:space="preserve">Morison, </w:t>
      </w:r>
      <w:r w:rsidR="00A15E6E" w:rsidRPr="00757018">
        <w:rPr>
          <w:lang w:val="en-US" w:eastAsia="en-GB"/>
        </w:rPr>
        <w:t>Frank</w:t>
      </w:r>
      <w:r w:rsidR="00A15E6E" w:rsidRPr="00757018">
        <w:rPr>
          <w:i/>
          <w:iCs/>
          <w:lang w:val="en-US" w:eastAsia="en-GB"/>
        </w:rPr>
        <w:t>,</w:t>
      </w:r>
      <w:r w:rsidR="00255D74" w:rsidRPr="00757018">
        <w:rPr>
          <w:i/>
          <w:iCs/>
          <w:lang w:val="en-US" w:eastAsia="en-GB"/>
        </w:rPr>
        <w:t xml:space="preserve"> </w:t>
      </w:r>
      <w:r w:rsidRPr="00757018">
        <w:rPr>
          <w:i/>
          <w:iCs/>
          <w:lang w:val="en-US" w:eastAsia="en-GB"/>
        </w:rPr>
        <w:t xml:space="preserve">Who Moved </w:t>
      </w:r>
      <w:proofErr w:type="gramStart"/>
      <w:r w:rsidRPr="00757018">
        <w:rPr>
          <w:i/>
          <w:iCs/>
          <w:lang w:val="en-US" w:eastAsia="en-GB"/>
        </w:rPr>
        <w:t>The</w:t>
      </w:r>
      <w:proofErr w:type="gramEnd"/>
      <w:r w:rsidRPr="00757018">
        <w:rPr>
          <w:i/>
          <w:iCs/>
          <w:lang w:val="en-US" w:eastAsia="en-GB"/>
        </w:rPr>
        <w:t xml:space="preserve"> Stone?</w:t>
      </w:r>
      <w:r>
        <w:rPr>
          <w:lang w:val="en-US" w:eastAsia="en-GB"/>
        </w:rPr>
        <w:t xml:space="preserve"> </w:t>
      </w:r>
      <w:r w:rsidRPr="00084D8B">
        <w:rPr>
          <w:lang w:val="en-US" w:eastAsia="en-GB"/>
        </w:rPr>
        <w:t>(London: Faber and Faber Ltd., 1956)</w:t>
      </w:r>
    </w:p>
    <w:p w14:paraId="78AD30C3" w14:textId="4CB37592" w:rsidR="0050758A" w:rsidRPr="006B76B9" w:rsidRDefault="0050758A" w:rsidP="00CC5D3B">
      <w:pPr>
        <w:pStyle w:val="Biblio"/>
        <w:ind w:left="737" w:hanging="737"/>
        <w:rPr>
          <w:b/>
        </w:rPr>
      </w:pPr>
      <w:r w:rsidRPr="006B76B9">
        <w:t xml:space="preserve">Murray, Paul D., ‘Catholicism </w:t>
      </w:r>
      <w:proofErr w:type="gramStart"/>
      <w:r w:rsidRPr="006B76B9">
        <w:t>And</w:t>
      </w:r>
      <w:proofErr w:type="gramEnd"/>
      <w:r w:rsidRPr="006B76B9">
        <w:t xml:space="preserve"> Ecumenism’, in </w:t>
      </w:r>
      <w:r w:rsidRPr="003549A7">
        <w:rPr>
          <w:i/>
          <w:iCs/>
        </w:rPr>
        <w:t>Exploring Theology,</w:t>
      </w:r>
      <w:r w:rsidRPr="006B76B9">
        <w:t xml:space="preserve"> ed. by Anne Hessian and Patricia Kieran (Dublin: Veritas Publications, 2007), </w:t>
      </w:r>
      <w:r w:rsidR="004424A2" w:rsidRPr="006B76B9">
        <w:t>297</w:t>
      </w:r>
      <w:r w:rsidRPr="006B76B9">
        <w:t>-308</w:t>
      </w:r>
    </w:p>
    <w:p w14:paraId="42CA0A56" w14:textId="2B3213C2" w:rsidR="007E4D10" w:rsidRDefault="00C76BC6" w:rsidP="00251563">
      <w:pPr>
        <w:pStyle w:val="Biblio"/>
      </w:pPr>
      <w:r w:rsidRPr="006B76B9">
        <w:t xml:space="preserve">Nagel, Susan, </w:t>
      </w:r>
      <w:r w:rsidR="002C71FC" w:rsidRPr="00563399">
        <w:rPr>
          <w:i/>
          <w:iCs/>
        </w:rPr>
        <w:t>Marie-Therese</w:t>
      </w:r>
      <w:r w:rsidR="002C71FC" w:rsidRPr="006B76B9">
        <w:t xml:space="preserve"> (</w:t>
      </w:r>
      <w:r w:rsidR="006A2B36" w:rsidRPr="006B76B9">
        <w:t>London: Bloomsbury Publishing Plc</w:t>
      </w:r>
      <w:r w:rsidR="00BA36E5" w:rsidRPr="006B76B9">
        <w:t>., 2008)</w:t>
      </w:r>
      <w:r w:rsidR="0001617F" w:rsidRPr="006B76B9">
        <w:t xml:space="preserve"> </w:t>
      </w:r>
    </w:p>
    <w:p w14:paraId="4DC5B7ED" w14:textId="1A5FD5B0" w:rsidR="003C0D70" w:rsidRDefault="00B625EB" w:rsidP="00BE5D4F">
      <w:pPr>
        <w:pStyle w:val="Biblio"/>
        <w:ind w:left="737" w:hanging="737"/>
      </w:pPr>
      <w:r w:rsidRPr="00084D8B">
        <w:t xml:space="preserve">Norris, </w:t>
      </w:r>
      <w:r w:rsidR="00E35ED5">
        <w:t>R</w:t>
      </w:r>
      <w:r w:rsidR="00C818A3">
        <w:t xml:space="preserve">ichard A. </w:t>
      </w:r>
      <w:r w:rsidRPr="00084D8B">
        <w:t xml:space="preserve">‘Episcopacy’ in </w:t>
      </w:r>
      <w:r w:rsidRPr="003651EB">
        <w:t xml:space="preserve">The Study </w:t>
      </w:r>
      <w:proofErr w:type="gramStart"/>
      <w:r w:rsidRPr="003651EB">
        <w:t>Of</w:t>
      </w:r>
      <w:proofErr w:type="gramEnd"/>
      <w:r w:rsidRPr="003651EB">
        <w:t xml:space="preserve"> Anglicanism,</w:t>
      </w:r>
      <w:r w:rsidRPr="00084D8B">
        <w:t xml:space="preserve"> ed. by Stephen Sykes and John Booty (London: SPCK, 1988), 29-308</w:t>
      </w:r>
    </w:p>
    <w:p w14:paraId="04E82265" w14:textId="3B0DB219" w:rsidR="00D543E7" w:rsidRPr="006B76B9" w:rsidRDefault="00D543E7" w:rsidP="00D543E7">
      <w:pPr>
        <w:pStyle w:val="Biblio"/>
        <w:rPr>
          <w:b/>
        </w:rPr>
      </w:pPr>
      <w:r w:rsidRPr="006B76B9">
        <w:t>O’Collins,</w:t>
      </w:r>
      <w:r w:rsidR="00594E75">
        <w:t xml:space="preserve"> </w:t>
      </w:r>
      <w:r w:rsidRPr="006B76B9">
        <w:t xml:space="preserve">Gerald and </w:t>
      </w:r>
      <w:r w:rsidR="00150DFE">
        <w:t xml:space="preserve">Mario </w:t>
      </w:r>
      <w:r w:rsidRPr="006B76B9">
        <w:t xml:space="preserve">Farrrugia, </w:t>
      </w:r>
      <w:r w:rsidRPr="0048406F">
        <w:rPr>
          <w:i/>
          <w:iCs/>
        </w:rPr>
        <w:t>Catholicism</w:t>
      </w:r>
      <w:r w:rsidRPr="006B76B9">
        <w:t xml:space="preserve"> (Oxford: Oxford University Press, 2003)</w:t>
      </w:r>
    </w:p>
    <w:p w14:paraId="587C21C8" w14:textId="77777777" w:rsidR="00D543E7" w:rsidRDefault="00D543E7" w:rsidP="00D543E7">
      <w:pPr>
        <w:pStyle w:val="Biblio"/>
      </w:pPr>
      <w:r w:rsidRPr="006B76B9">
        <w:t>O’L</w:t>
      </w:r>
      <w:r>
        <w:t>o</w:t>
      </w:r>
      <w:r w:rsidRPr="006B76B9">
        <w:t xml:space="preserve">ughlin, Thomas, </w:t>
      </w:r>
      <w:r w:rsidRPr="005B2603">
        <w:rPr>
          <w:i/>
          <w:iCs/>
        </w:rPr>
        <w:t>Eating Together Becoming One</w:t>
      </w:r>
      <w:r w:rsidRPr="006B76B9">
        <w:t xml:space="preserve"> (Collegeville Minnesota: Liturgical Press, 2019)</w:t>
      </w:r>
    </w:p>
    <w:p w14:paraId="30D20A76" w14:textId="7D997831" w:rsidR="00D543E7" w:rsidRPr="00D43F34" w:rsidRDefault="00D543E7" w:rsidP="00D43F34">
      <w:pPr>
        <w:pStyle w:val="Biblio"/>
        <w:ind w:left="737" w:hanging="737"/>
        <w:rPr>
          <w:b/>
        </w:rPr>
      </w:pPr>
      <w:r w:rsidRPr="00084D8B">
        <w:t>Orr</w:t>
      </w:r>
      <w:r>
        <w:t>, William F.,</w:t>
      </w:r>
      <w:r w:rsidRPr="00084D8B">
        <w:t xml:space="preserve"> and James</w:t>
      </w:r>
      <w:r>
        <w:t xml:space="preserve"> Arthur R.</w:t>
      </w:r>
      <w:r w:rsidRPr="00084D8B">
        <w:t xml:space="preserve"> Walther,</w:t>
      </w:r>
      <w:r>
        <w:t xml:space="preserve"> 1 Corinthians (Anchor Bible),</w:t>
      </w:r>
      <w:r w:rsidRPr="00084D8B">
        <w:t xml:space="preserve"> (New York: Doubleday and Company, 1976</w:t>
      </w:r>
      <w:r>
        <w:t>)</w:t>
      </w:r>
    </w:p>
    <w:p w14:paraId="0555C4F6" w14:textId="51CAC685" w:rsidR="0066735A" w:rsidRPr="008A6E56" w:rsidRDefault="008F4482" w:rsidP="008A6E56">
      <w:pPr>
        <w:pStyle w:val="FootnoteText"/>
        <w:ind w:left="720" w:hanging="720"/>
        <w:rPr>
          <w:i w:val="0"/>
          <w:iCs w:val="0"/>
        </w:rPr>
      </w:pPr>
      <w:r w:rsidRPr="00084D8B">
        <w:rPr>
          <w:i w:val="0"/>
          <w:iCs w:val="0"/>
        </w:rPr>
        <w:t>Parrish,</w:t>
      </w:r>
      <w:r w:rsidR="008A6E56">
        <w:rPr>
          <w:i w:val="0"/>
          <w:iCs w:val="0"/>
        </w:rPr>
        <w:t xml:space="preserve"> Helen,</w:t>
      </w:r>
      <w:r w:rsidRPr="00084D8B">
        <w:rPr>
          <w:i w:val="0"/>
          <w:iCs w:val="0"/>
        </w:rPr>
        <w:t xml:space="preserve"> ‘Roman Catholic Priests Have Been Celibate </w:t>
      </w:r>
      <w:proofErr w:type="gramStart"/>
      <w:r w:rsidRPr="00084D8B">
        <w:rPr>
          <w:i w:val="0"/>
          <w:iCs w:val="0"/>
        </w:rPr>
        <w:t>For</w:t>
      </w:r>
      <w:proofErr w:type="gramEnd"/>
      <w:r w:rsidRPr="00084D8B">
        <w:rPr>
          <w:i w:val="0"/>
          <w:iCs w:val="0"/>
        </w:rPr>
        <w:t xml:space="preserve"> </w:t>
      </w:r>
      <w:proofErr w:type="gramStart"/>
      <w:r w:rsidRPr="00084D8B">
        <w:rPr>
          <w:i w:val="0"/>
          <w:iCs w:val="0"/>
        </w:rPr>
        <w:t>A</w:t>
      </w:r>
      <w:proofErr w:type="gramEnd"/>
      <w:r w:rsidRPr="00084D8B">
        <w:rPr>
          <w:i w:val="0"/>
          <w:iCs w:val="0"/>
        </w:rPr>
        <w:t xml:space="preserve"> Thousand Years – But This Could Change’ in </w:t>
      </w:r>
      <w:r w:rsidRPr="00DC2169">
        <w:t>The Conversation,</w:t>
      </w:r>
      <w:r w:rsidRPr="00084D8B">
        <w:rPr>
          <w:i w:val="0"/>
          <w:iCs w:val="0"/>
        </w:rPr>
        <w:t xml:space="preserve"> (22 January 2020). </w:t>
      </w:r>
      <w:r w:rsidRPr="00781E42">
        <w:rPr>
          <w:i w:val="0"/>
          <w:iCs w:val="0"/>
        </w:rPr>
        <w:t>https://research.reading.ac.uk/research-blog/2020/01/31/roman-catholic-priests-have-been-celibate-for-a-thousand-years-but-this-could-change/</w:t>
      </w:r>
      <w:r w:rsidRPr="00084D8B">
        <w:rPr>
          <w:i w:val="0"/>
          <w:iCs w:val="0"/>
        </w:rPr>
        <w:t xml:space="preserve"> [accessed 5 June 2025].</w:t>
      </w:r>
    </w:p>
    <w:p w14:paraId="2734908B" w14:textId="1C6DFE86" w:rsidR="0050758A" w:rsidRDefault="0050758A" w:rsidP="00251563">
      <w:pPr>
        <w:pStyle w:val="Biblio"/>
      </w:pPr>
      <w:r w:rsidRPr="006B76B9">
        <w:t xml:space="preserve">Phillips, Elisabeth, </w:t>
      </w:r>
      <w:r w:rsidRPr="00563399">
        <w:rPr>
          <w:i/>
          <w:iCs/>
        </w:rPr>
        <w:t>Political Theology</w:t>
      </w:r>
      <w:r w:rsidRPr="006B76B9">
        <w:t xml:space="preserve"> (London: T&amp;T Clark International, 2012)</w:t>
      </w:r>
    </w:p>
    <w:p w14:paraId="1DA8680C" w14:textId="05571D59" w:rsidR="00537721" w:rsidRDefault="00F1586B" w:rsidP="00251563">
      <w:pPr>
        <w:pStyle w:val="Biblio"/>
      </w:pPr>
      <w:r w:rsidRPr="00084D8B">
        <w:t>Pritchard,</w:t>
      </w:r>
      <w:r>
        <w:t xml:space="preserve"> William,</w:t>
      </w:r>
      <w:r w:rsidRPr="00084D8B">
        <w:t xml:space="preserve"> </w:t>
      </w:r>
      <w:r w:rsidRPr="006D4B98">
        <w:rPr>
          <w:i/>
          <w:iCs/>
        </w:rPr>
        <w:t>St Winefride</w:t>
      </w:r>
      <w:r w:rsidRPr="00712D66">
        <w:t xml:space="preserve">, </w:t>
      </w:r>
      <w:r w:rsidRPr="001A2D30">
        <w:rPr>
          <w:i/>
          <w:iCs/>
        </w:rPr>
        <w:t>Her Holy Well and The Jesuit Mission</w:t>
      </w:r>
      <w:r w:rsidRPr="00084D8B">
        <w:t xml:space="preserve"> (Wrexham: Bridge Books, 2009)</w:t>
      </w:r>
    </w:p>
    <w:p w14:paraId="27E48144" w14:textId="03CB37BB" w:rsidR="000E4D9B" w:rsidRDefault="00A114C2" w:rsidP="002350C9">
      <w:pPr>
        <w:pStyle w:val="Biblio"/>
        <w:ind w:left="737" w:hanging="737"/>
      </w:pPr>
      <w:r>
        <w:lastRenderedPageBreak/>
        <w:t xml:space="preserve">Paul VI, </w:t>
      </w:r>
      <w:r w:rsidRPr="00400CEF">
        <w:rPr>
          <w:i/>
          <w:iCs/>
        </w:rPr>
        <w:t>Dei Verbum</w:t>
      </w:r>
      <w:r w:rsidRPr="003C1D5D">
        <w:t xml:space="preserve">, </w:t>
      </w:r>
      <w:r>
        <w:t>(Dogmatic</w:t>
      </w:r>
      <w:r w:rsidRPr="003C1D5D">
        <w:t xml:space="preserve"> </w:t>
      </w:r>
      <w:r>
        <w:t>Constitution,18 November 1965), §9, §10. &lt;</w:t>
      </w:r>
      <w:r w:rsidR="00810721" w:rsidRPr="00810721">
        <w:t>https://www.vatican.va/archive/hist_councils/ii_vatican_council/documents/vat-ii_const_19651118_dei-verbum_en.html</w:t>
      </w:r>
      <w:r w:rsidR="004921CD">
        <w:t xml:space="preserve"> </w:t>
      </w:r>
      <w:r>
        <w:t>&gt; [accessed 10 March 2026</w:t>
      </w:r>
    </w:p>
    <w:p w14:paraId="1B854EA1" w14:textId="7B712386" w:rsidR="00275FED" w:rsidRDefault="003D2714" w:rsidP="002350C9">
      <w:pPr>
        <w:pStyle w:val="Biblio"/>
        <w:ind w:left="737" w:hanging="737"/>
      </w:pPr>
      <w:r>
        <w:t xml:space="preserve">Paul VI, </w:t>
      </w:r>
      <w:r w:rsidRPr="00400CEF">
        <w:rPr>
          <w:i/>
          <w:iCs/>
        </w:rPr>
        <w:t>Humanae Vitae</w:t>
      </w:r>
      <w:r>
        <w:t>, (Encyclical Letter, 25 July 1968), §14. &lt;</w:t>
      </w:r>
      <w:r w:rsidR="001B2F8C" w:rsidRPr="001B2F8C">
        <w:t>https://www.vatican.va/content/paul-vi/en/encyclicals/documents/hf_p-vi_enc_25071968_humanae-vitae.html</w:t>
      </w:r>
      <w:r>
        <w:t>&gt; [accessed 10 March 2026]</w:t>
      </w:r>
    </w:p>
    <w:p w14:paraId="5709F589" w14:textId="3325EDD1" w:rsidR="002B20C6" w:rsidRDefault="00180EE4" w:rsidP="00251563">
      <w:pPr>
        <w:pStyle w:val="Biblio"/>
      </w:pPr>
      <w:r w:rsidRPr="00084D8B">
        <w:t xml:space="preserve">Radcliffe, </w:t>
      </w:r>
      <w:r w:rsidR="004F7D46">
        <w:t xml:space="preserve">Timothy, </w:t>
      </w:r>
      <w:r w:rsidRPr="00805B56">
        <w:rPr>
          <w:i/>
          <w:iCs/>
        </w:rPr>
        <w:t xml:space="preserve">Alive </w:t>
      </w:r>
      <w:proofErr w:type="gramStart"/>
      <w:r w:rsidRPr="00805B56">
        <w:rPr>
          <w:i/>
          <w:iCs/>
        </w:rPr>
        <w:t>In</w:t>
      </w:r>
      <w:proofErr w:type="gramEnd"/>
      <w:r w:rsidRPr="00805B56">
        <w:rPr>
          <w:i/>
          <w:iCs/>
        </w:rPr>
        <w:t xml:space="preserve"> God</w:t>
      </w:r>
      <w:r>
        <w:t xml:space="preserve"> </w:t>
      </w:r>
      <w:r w:rsidRPr="00084D8B">
        <w:t>(London: Bloomsbury Publishing Plc, 2019)</w:t>
      </w:r>
    </w:p>
    <w:p w14:paraId="4C150C86" w14:textId="1A6D5A51" w:rsidR="00FC69A3" w:rsidRPr="006B76B9" w:rsidRDefault="00125CFF" w:rsidP="00251563">
      <w:pPr>
        <w:pStyle w:val="Biblio"/>
        <w:rPr>
          <w:b/>
        </w:rPr>
      </w:pPr>
      <w:r>
        <w:t xml:space="preserve">Rahner, Karl, </w:t>
      </w:r>
      <w:r w:rsidRPr="00125CFF">
        <w:rPr>
          <w:i/>
          <w:iCs/>
        </w:rPr>
        <w:t xml:space="preserve">The Heart </w:t>
      </w:r>
      <w:proofErr w:type="gramStart"/>
      <w:r w:rsidRPr="00125CFF">
        <w:rPr>
          <w:i/>
          <w:iCs/>
        </w:rPr>
        <w:t>Of</w:t>
      </w:r>
      <w:proofErr w:type="gramEnd"/>
      <w:r w:rsidRPr="00125CFF">
        <w:rPr>
          <w:i/>
          <w:iCs/>
        </w:rPr>
        <w:t xml:space="preserve"> Rahne</w:t>
      </w:r>
      <w:r w:rsidR="008D34FC">
        <w:rPr>
          <w:i/>
          <w:iCs/>
        </w:rPr>
        <w:t>r</w:t>
      </w:r>
      <w:r>
        <w:t xml:space="preserve"> (London: Burns and Oates,1980)</w:t>
      </w:r>
    </w:p>
    <w:p w14:paraId="2699E6F6" w14:textId="1E49948A" w:rsidR="0050758A" w:rsidRPr="006B76B9" w:rsidRDefault="0050758A" w:rsidP="00251563">
      <w:pPr>
        <w:pStyle w:val="Biblio"/>
        <w:rPr>
          <w:b/>
        </w:rPr>
      </w:pPr>
      <w:r w:rsidRPr="006B76B9">
        <w:t>Rams</w:t>
      </w:r>
      <w:r w:rsidR="007828AD" w:rsidRPr="006B76B9">
        <w:t>e</w:t>
      </w:r>
      <w:r w:rsidRPr="006B76B9">
        <w:t xml:space="preserve">y, </w:t>
      </w:r>
      <w:r w:rsidR="00585E04">
        <w:t xml:space="preserve">A. </w:t>
      </w:r>
      <w:r w:rsidR="00AA711D" w:rsidRPr="006B76B9">
        <w:t>Michael</w:t>
      </w:r>
      <w:r w:rsidRPr="006B76B9">
        <w:t xml:space="preserve">, </w:t>
      </w:r>
      <w:r w:rsidRPr="00563399">
        <w:rPr>
          <w:i/>
          <w:iCs/>
        </w:rPr>
        <w:t>God, Christ &amp; The World</w:t>
      </w:r>
      <w:r w:rsidRPr="006B76B9">
        <w:t xml:space="preserve"> (London: SCM Press Ltd, 1969</w:t>
      </w:r>
      <w:r w:rsidR="00585E04">
        <w:t>)</w:t>
      </w:r>
    </w:p>
    <w:p w14:paraId="793E2343" w14:textId="57FAFA3D" w:rsidR="0050758A" w:rsidRPr="006B76B9" w:rsidRDefault="007828AD" w:rsidP="00251563">
      <w:pPr>
        <w:pStyle w:val="Biblio"/>
        <w:rPr>
          <w:b/>
        </w:rPr>
      </w:pPr>
      <w:r w:rsidRPr="006B76B9">
        <w:t>Rams</w:t>
      </w:r>
      <w:r w:rsidR="00464DFC">
        <w:t>e</w:t>
      </w:r>
      <w:r w:rsidRPr="006B76B9">
        <w:t>y</w:t>
      </w:r>
      <w:r w:rsidR="0050758A" w:rsidRPr="006B76B9">
        <w:t xml:space="preserve">, </w:t>
      </w:r>
      <w:r w:rsidR="00585E04">
        <w:t xml:space="preserve">A. </w:t>
      </w:r>
      <w:r w:rsidR="00AA711D" w:rsidRPr="006B76B9">
        <w:t>Michael</w:t>
      </w:r>
      <w:r w:rsidR="0050758A" w:rsidRPr="006B76B9">
        <w:t xml:space="preserve">, </w:t>
      </w:r>
      <w:r w:rsidR="0050758A" w:rsidRPr="007F3801">
        <w:rPr>
          <w:i/>
          <w:iCs/>
        </w:rPr>
        <w:t xml:space="preserve">Introducing </w:t>
      </w:r>
      <w:proofErr w:type="gramStart"/>
      <w:r w:rsidR="0050758A" w:rsidRPr="007F3801">
        <w:rPr>
          <w:i/>
          <w:iCs/>
        </w:rPr>
        <w:t>The</w:t>
      </w:r>
      <w:proofErr w:type="gramEnd"/>
      <w:r w:rsidR="0050758A" w:rsidRPr="007F3801">
        <w:rPr>
          <w:i/>
          <w:iCs/>
        </w:rPr>
        <w:t xml:space="preserve"> Christian Faith</w:t>
      </w:r>
      <w:r w:rsidR="0050758A" w:rsidRPr="006B76B9">
        <w:t xml:space="preserve"> (London: SCM Press Ltd,1961)</w:t>
      </w:r>
    </w:p>
    <w:p w14:paraId="677FC757" w14:textId="0EB1BA7B" w:rsidR="00ED11D9" w:rsidRDefault="003354A3" w:rsidP="00251563">
      <w:pPr>
        <w:pStyle w:val="Biblio"/>
      </w:pPr>
      <w:r w:rsidRPr="006B76B9">
        <w:t xml:space="preserve">Ramsey, </w:t>
      </w:r>
      <w:r w:rsidR="00585E04">
        <w:t xml:space="preserve">A. </w:t>
      </w:r>
      <w:r w:rsidRPr="006B76B9">
        <w:t xml:space="preserve">Michael, </w:t>
      </w:r>
      <w:r w:rsidRPr="007F3801">
        <w:rPr>
          <w:i/>
          <w:iCs/>
        </w:rPr>
        <w:t xml:space="preserve">Be Still </w:t>
      </w:r>
      <w:proofErr w:type="gramStart"/>
      <w:r w:rsidR="006E0726" w:rsidRPr="007F3801">
        <w:rPr>
          <w:i/>
          <w:iCs/>
        </w:rPr>
        <w:t>And</w:t>
      </w:r>
      <w:proofErr w:type="gramEnd"/>
      <w:r w:rsidR="006E0726" w:rsidRPr="007F3801">
        <w:rPr>
          <w:i/>
          <w:iCs/>
        </w:rPr>
        <w:t xml:space="preserve"> Know</w:t>
      </w:r>
      <w:r w:rsidR="00A32A7D" w:rsidRPr="006B76B9">
        <w:t xml:space="preserve"> </w:t>
      </w:r>
      <w:r w:rsidR="00D7519F" w:rsidRPr="006B76B9">
        <w:t>(</w:t>
      </w:r>
      <w:r w:rsidR="00351049" w:rsidRPr="006B76B9">
        <w:t>London</w:t>
      </w:r>
      <w:r w:rsidR="006A59CC" w:rsidRPr="006B76B9">
        <w:t>: Fount Paperbacks,</w:t>
      </w:r>
      <w:r w:rsidR="0079354A" w:rsidRPr="006B76B9">
        <w:t xml:space="preserve"> 1982</w:t>
      </w:r>
      <w:r w:rsidR="00D25AD2" w:rsidRPr="006B76B9">
        <w:t>)</w:t>
      </w:r>
    </w:p>
    <w:p w14:paraId="71BD1569" w14:textId="4F524156" w:rsidR="00461339" w:rsidRPr="006B76B9" w:rsidRDefault="001F4EEA" w:rsidP="001F4EEA">
      <w:pPr>
        <w:pStyle w:val="Biblio"/>
        <w:rPr>
          <w:b/>
        </w:rPr>
      </w:pPr>
      <w:r w:rsidRPr="006B76B9">
        <w:t xml:space="preserve">Rhymer, David, </w:t>
      </w:r>
      <w:r w:rsidRPr="00AC3801">
        <w:rPr>
          <w:i/>
          <w:iCs/>
        </w:rPr>
        <w:t>The Protestant Tradition</w:t>
      </w:r>
      <w:r w:rsidRPr="006B76B9">
        <w:t xml:space="preserve"> (London: Global Books Ltd, 2008)</w:t>
      </w:r>
    </w:p>
    <w:p w14:paraId="31E12430" w14:textId="7A11709E" w:rsidR="006371E0" w:rsidRPr="006B76B9" w:rsidRDefault="00CF1C9C" w:rsidP="00BE5D4F">
      <w:pPr>
        <w:pStyle w:val="Biblio"/>
        <w:ind w:left="737" w:hanging="737"/>
        <w:rPr>
          <w:b/>
        </w:rPr>
      </w:pPr>
      <w:r>
        <w:t xml:space="preserve">Rush, Ormond, ‘Receptive Ecumenism </w:t>
      </w:r>
      <w:proofErr w:type="gramStart"/>
      <w:r>
        <w:t>And</w:t>
      </w:r>
      <w:proofErr w:type="gramEnd"/>
      <w:r>
        <w:t xml:space="preserve"> Discerning </w:t>
      </w:r>
      <w:proofErr w:type="gramStart"/>
      <w:r>
        <w:t>The</w:t>
      </w:r>
      <w:proofErr w:type="gramEnd"/>
      <w:r>
        <w:t xml:space="preserve"> </w:t>
      </w:r>
      <w:r w:rsidRPr="00124CA6">
        <w:rPr>
          <w:i/>
          <w:iCs/>
        </w:rPr>
        <w:t xml:space="preserve">Sensus </w:t>
      </w:r>
      <w:proofErr w:type="spellStart"/>
      <w:r w:rsidRPr="00124CA6">
        <w:rPr>
          <w:i/>
          <w:iCs/>
        </w:rPr>
        <w:t>Fidelium</w:t>
      </w:r>
      <w:proofErr w:type="spellEnd"/>
      <w:r w:rsidRPr="00124CA6">
        <w:rPr>
          <w:i/>
          <w:iCs/>
        </w:rPr>
        <w:t>’</w:t>
      </w:r>
      <w:r>
        <w:t xml:space="preserve">, </w:t>
      </w:r>
      <w:r w:rsidRPr="001943E3">
        <w:rPr>
          <w:i/>
          <w:iCs/>
        </w:rPr>
        <w:t>Theological Studies</w:t>
      </w:r>
      <w:r>
        <w:t xml:space="preserve"> 78.3 (2017), 559-572</w:t>
      </w:r>
    </w:p>
    <w:p w14:paraId="4D8F82D6" w14:textId="0E31139D" w:rsidR="00E57DB5" w:rsidRDefault="0040267B" w:rsidP="001A7284">
      <w:pPr>
        <w:pStyle w:val="Biblio"/>
      </w:pPr>
      <w:r w:rsidRPr="006B76B9">
        <w:t>Rush</w:t>
      </w:r>
      <w:r w:rsidR="00806EC4" w:rsidRPr="006B76B9">
        <w:t xml:space="preserve">, Ormond and </w:t>
      </w:r>
      <w:r w:rsidR="00B70D95">
        <w:t xml:space="preserve">James </w:t>
      </w:r>
      <w:r w:rsidR="00656AA6" w:rsidRPr="006B76B9">
        <w:t xml:space="preserve">Hawkey, </w:t>
      </w:r>
      <w:r w:rsidR="00B70D95">
        <w:t>e</w:t>
      </w:r>
      <w:r w:rsidR="00811F1E" w:rsidRPr="006B76B9">
        <w:t>ds.</w:t>
      </w:r>
      <w:r w:rsidR="00AC3801">
        <w:t xml:space="preserve"> </w:t>
      </w:r>
      <w:r w:rsidR="003022C9" w:rsidRPr="00AC3801">
        <w:rPr>
          <w:i/>
          <w:iCs/>
        </w:rPr>
        <w:t>Walking Together</w:t>
      </w:r>
      <w:r w:rsidR="006327D1" w:rsidRPr="00AC3801">
        <w:rPr>
          <w:i/>
          <w:iCs/>
        </w:rPr>
        <w:t xml:space="preserve"> </w:t>
      </w:r>
      <w:proofErr w:type="gramStart"/>
      <w:r w:rsidR="006327D1" w:rsidRPr="00AC3801">
        <w:rPr>
          <w:i/>
          <w:iCs/>
        </w:rPr>
        <w:t>On</w:t>
      </w:r>
      <w:proofErr w:type="gramEnd"/>
      <w:r w:rsidR="006327D1" w:rsidRPr="00AC3801">
        <w:rPr>
          <w:i/>
          <w:iCs/>
        </w:rPr>
        <w:t xml:space="preserve"> </w:t>
      </w:r>
      <w:proofErr w:type="gramStart"/>
      <w:r w:rsidR="006327D1" w:rsidRPr="00AC3801">
        <w:rPr>
          <w:i/>
          <w:iCs/>
        </w:rPr>
        <w:t>The</w:t>
      </w:r>
      <w:proofErr w:type="gramEnd"/>
      <w:r w:rsidR="006327D1" w:rsidRPr="00AC3801">
        <w:rPr>
          <w:i/>
          <w:iCs/>
        </w:rPr>
        <w:t xml:space="preserve"> Way</w:t>
      </w:r>
      <w:r w:rsidR="003E57B4" w:rsidRPr="006B76B9">
        <w:t xml:space="preserve"> (</w:t>
      </w:r>
      <w:r w:rsidR="002977FC" w:rsidRPr="006B76B9">
        <w:t>London:</w:t>
      </w:r>
      <w:r w:rsidR="00B6252A" w:rsidRPr="006B76B9">
        <w:t xml:space="preserve"> </w:t>
      </w:r>
      <w:r w:rsidR="002977FC" w:rsidRPr="006B76B9">
        <w:t>S</w:t>
      </w:r>
      <w:r w:rsidR="006F3BD8" w:rsidRPr="006B76B9">
        <w:t>PCK</w:t>
      </w:r>
      <w:r w:rsidR="009A2E8E" w:rsidRPr="006B76B9">
        <w:t xml:space="preserve">, </w:t>
      </w:r>
      <w:r w:rsidR="006F3BD8" w:rsidRPr="006B76B9">
        <w:t>2018)</w:t>
      </w:r>
    </w:p>
    <w:p w14:paraId="78421990" w14:textId="77777777" w:rsidR="00C76436" w:rsidRDefault="005D3C3E" w:rsidP="005D3C3E">
      <w:pPr>
        <w:pStyle w:val="Biblio"/>
        <w:ind w:left="720" w:hanging="720"/>
      </w:pPr>
      <w:r w:rsidRPr="00084D8B">
        <w:t>Sachs,</w:t>
      </w:r>
      <w:r>
        <w:t xml:space="preserve"> William, </w:t>
      </w:r>
      <w:r w:rsidR="00741CF7" w:rsidRPr="00084D8B">
        <w:t xml:space="preserve">‘Introduction’ in </w:t>
      </w:r>
      <w:r w:rsidR="00741CF7" w:rsidRPr="003E1C89">
        <w:rPr>
          <w:i/>
          <w:iCs/>
        </w:rPr>
        <w:t xml:space="preserve">The Oxford History </w:t>
      </w:r>
      <w:proofErr w:type="gramStart"/>
      <w:r w:rsidR="00741CF7" w:rsidRPr="003E1C89">
        <w:rPr>
          <w:i/>
          <w:iCs/>
        </w:rPr>
        <w:t>Of</w:t>
      </w:r>
      <w:proofErr w:type="gramEnd"/>
      <w:r w:rsidR="00741CF7" w:rsidRPr="003E1C89">
        <w:rPr>
          <w:i/>
          <w:iCs/>
        </w:rPr>
        <w:t xml:space="preserve"> Anglicanism</w:t>
      </w:r>
      <w:r w:rsidR="00B1131E">
        <w:rPr>
          <w:i/>
          <w:iCs/>
        </w:rPr>
        <w:t>,</w:t>
      </w:r>
      <w:r w:rsidR="00741CF7" w:rsidRPr="00084D8B">
        <w:t xml:space="preserve"> ed. by William L. Sachs</w:t>
      </w:r>
      <w:r w:rsidR="00741CF7">
        <w:t>,</w:t>
      </w:r>
      <w:r w:rsidR="00741CF7" w:rsidRPr="00084D8B">
        <w:t xml:space="preserve"> (Oxford: Oxford University Press, 2018)</w:t>
      </w:r>
    </w:p>
    <w:p w14:paraId="17C941FE" w14:textId="04DB1573" w:rsidR="001248A5" w:rsidRDefault="007E3AC8" w:rsidP="005D3C3E">
      <w:pPr>
        <w:pStyle w:val="Biblio"/>
        <w:ind w:left="720" w:hanging="720"/>
      </w:pPr>
      <w:r>
        <w:t>Sant</w:t>
      </w:r>
      <w:r w:rsidR="00D27FEC">
        <w:t>er</w:t>
      </w:r>
      <w:r>
        <w:t>, Mark, and Cormac Murphy-O</w:t>
      </w:r>
      <w:r w:rsidR="00A40E09">
        <w:t>’C</w:t>
      </w:r>
      <w:r>
        <w:t>onn</w:t>
      </w:r>
      <w:r w:rsidR="00A40E09">
        <w:t>o</w:t>
      </w:r>
      <w:r>
        <w:t>r, ‘</w:t>
      </w:r>
      <w:r w:rsidRPr="007D1C91">
        <w:t xml:space="preserve">Salvation </w:t>
      </w:r>
      <w:proofErr w:type="gramStart"/>
      <w:r w:rsidRPr="007D1C91">
        <w:t>And</w:t>
      </w:r>
      <w:proofErr w:type="gramEnd"/>
      <w:r w:rsidRPr="007D1C91">
        <w:t xml:space="preserve"> </w:t>
      </w:r>
      <w:proofErr w:type="gramStart"/>
      <w:r w:rsidRPr="007D1C91">
        <w:t>The</w:t>
      </w:r>
      <w:proofErr w:type="gramEnd"/>
      <w:r w:rsidRPr="007D1C91">
        <w:t xml:space="preserve"> Church: An Agreed Statement, (1986)</w:t>
      </w:r>
      <w:r>
        <w:t xml:space="preserve">’ in </w:t>
      </w:r>
      <w:r w:rsidR="008378DF" w:rsidRPr="00BF5726">
        <w:rPr>
          <w:i/>
          <w:iCs/>
        </w:rPr>
        <w:t>Dicastery</w:t>
      </w:r>
      <w:r w:rsidRPr="00BF5726">
        <w:rPr>
          <w:i/>
          <w:iCs/>
        </w:rPr>
        <w:t xml:space="preserve"> </w:t>
      </w:r>
      <w:proofErr w:type="gramStart"/>
      <w:r w:rsidRPr="00BF5726">
        <w:rPr>
          <w:i/>
          <w:iCs/>
        </w:rPr>
        <w:t>For</w:t>
      </w:r>
      <w:proofErr w:type="gramEnd"/>
      <w:r w:rsidRPr="00BF5726">
        <w:rPr>
          <w:i/>
          <w:iCs/>
        </w:rPr>
        <w:t xml:space="preserve"> Promoting Christian Unity</w:t>
      </w:r>
      <w:r w:rsidRPr="00237D65">
        <w:t>, para 2.</w:t>
      </w:r>
      <w:r>
        <w:t xml:space="preserve"> &lt;</w:t>
      </w:r>
      <w:r w:rsidR="005A4CDD" w:rsidRPr="005A4CDD">
        <w:t>https://www.christianunity.va/content/unitacristiani/en/dialoghi/sezione-occidentale/comunione-anglicana/dialogo/arcic-ii/testo-in-inglese2.html</w:t>
      </w:r>
      <w:r>
        <w:t>&gt; [accessed 10 March 2026]</w:t>
      </w:r>
      <w:r w:rsidR="001B38B4">
        <w:t xml:space="preserve"> </w:t>
      </w:r>
    </w:p>
    <w:p w14:paraId="5535D8C3" w14:textId="2CC5C3B8" w:rsidR="00D717BA" w:rsidRPr="006B76B9" w:rsidRDefault="00D717BA" w:rsidP="00D717BA">
      <w:pPr>
        <w:pStyle w:val="Biblio"/>
        <w:rPr>
          <w:b/>
        </w:rPr>
      </w:pPr>
      <w:r w:rsidRPr="006B76B9">
        <w:t xml:space="preserve">Sceats, David, ‘Orders </w:t>
      </w:r>
      <w:proofErr w:type="gramStart"/>
      <w:r w:rsidRPr="006B76B9">
        <w:t>And</w:t>
      </w:r>
      <w:proofErr w:type="gramEnd"/>
      <w:r w:rsidRPr="006B76B9">
        <w:t xml:space="preserve"> Officers </w:t>
      </w:r>
      <w:proofErr w:type="gramStart"/>
      <w:r w:rsidRPr="006B76B9">
        <w:t>Of</w:t>
      </w:r>
      <w:proofErr w:type="gramEnd"/>
      <w:r w:rsidRPr="006B76B9">
        <w:t xml:space="preserve"> </w:t>
      </w:r>
      <w:proofErr w:type="gramStart"/>
      <w:r w:rsidRPr="006B76B9">
        <w:t>The</w:t>
      </w:r>
      <w:proofErr w:type="gramEnd"/>
      <w:r w:rsidRPr="006B76B9">
        <w:t xml:space="preserve"> Church’ in </w:t>
      </w:r>
      <w:r w:rsidRPr="000C4C57">
        <w:rPr>
          <w:i/>
          <w:iCs/>
        </w:rPr>
        <w:t xml:space="preserve">Celebrating </w:t>
      </w:r>
      <w:proofErr w:type="gramStart"/>
      <w:r w:rsidRPr="000C4C57">
        <w:rPr>
          <w:i/>
          <w:iCs/>
        </w:rPr>
        <w:t>The</w:t>
      </w:r>
      <w:proofErr w:type="gramEnd"/>
      <w:r w:rsidRPr="000C4C57">
        <w:rPr>
          <w:i/>
          <w:iCs/>
        </w:rPr>
        <w:t xml:space="preserve"> Anglican Way</w:t>
      </w:r>
      <w:r>
        <w:rPr>
          <w:i/>
          <w:iCs/>
        </w:rPr>
        <w:t>,</w:t>
      </w:r>
      <w:r w:rsidRPr="006B76B9">
        <w:t xml:space="preserve"> ed. by Ian Bunting (London: Hodder and Stoughton, 1996)</w:t>
      </w:r>
      <w:r>
        <w:t>,</w:t>
      </w:r>
      <w:r w:rsidRPr="006B76B9">
        <w:t xml:space="preserve"> 179-198</w:t>
      </w:r>
    </w:p>
    <w:p w14:paraId="0F73CB4B" w14:textId="7BB78E4B" w:rsidR="00CF241C" w:rsidRDefault="00133A48" w:rsidP="00CC5D3B">
      <w:pPr>
        <w:pStyle w:val="Biblio"/>
        <w:ind w:left="737" w:hanging="737"/>
      </w:pPr>
      <w:r w:rsidRPr="006B76B9">
        <w:t xml:space="preserve">Seddon, Philip, ‘Word </w:t>
      </w:r>
      <w:proofErr w:type="gramStart"/>
      <w:r w:rsidRPr="006B76B9">
        <w:t>And</w:t>
      </w:r>
      <w:proofErr w:type="gramEnd"/>
      <w:r w:rsidRPr="006B76B9">
        <w:t xml:space="preserve"> Sacrament’, in </w:t>
      </w:r>
      <w:r w:rsidRPr="000C4C57">
        <w:rPr>
          <w:i/>
          <w:iCs/>
        </w:rPr>
        <w:t xml:space="preserve">Celebrating </w:t>
      </w:r>
      <w:proofErr w:type="gramStart"/>
      <w:r w:rsidRPr="000C4C57">
        <w:rPr>
          <w:i/>
          <w:iCs/>
        </w:rPr>
        <w:t>The</w:t>
      </w:r>
      <w:proofErr w:type="gramEnd"/>
      <w:r w:rsidRPr="000C4C57">
        <w:rPr>
          <w:i/>
          <w:iCs/>
        </w:rPr>
        <w:t xml:space="preserve"> Anglican Way,</w:t>
      </w:r>
      <w:r w:rsidRPr="006B76B9">
        <w:t xml:space="preserve"> ed. by Ian Bunting (London: Hodder and Stoughton, 1996)</w:t>
      </w:r>
      <w:r w:rsidR="008501AD">
        <w:t>,</w:t>
      </w:r>
      <w:r w:rsidR="004424A2" w:rsidRPr="006B76B9">
        <w:t xml:space="preserve"> 97-109</w:t>
      </w:r>
    </w:p>
    <w:p w14:paraId="40A0549E" w14:textId="18BBBBB7" w:rsidR="0004715C" w:rsidRDefault="00A07F97" w:rsidP="00BE5D4F">
      <w:pPr>
        <w:pStyle w:val="Biblio"/>
        <w:ind w:left="737" w:hanging="737"/>
      </w:pPr>
      <w:r w:rsidRPr="00084D8B">
        <w:t>Sedgwick,</w:t>
      </w:r>
      <w:r w:rsidR="00335612">
        <w:t xml:space="preserve"> Peter,</w:t>
      </w:r>
      <w:r w:rsidRPr="00084D8B">
        <w:t xml:space="preserve"> ‘Stephen Sykes </w:t>
      </w:r>
      <w:proofErr w:type="gramStart"/>
      <w:r w:rsidRPr="00084D8B">
        <w:t>And</w:t>
      </w:r>
      <w:proofErr w:type="gramEnd"/>
      <w:r w:rsidRPr="00084D8B">
        <w:t xml:space="preserve"> Anglican Ecclesiology’, </w:t>
      </w:r>
      <w:r w:rsidRPr="000500F6">
        <w:rPr>
          <w:i/>
          <w:iCs/>
        </w:rPr>
        <w:t>Ecclesiology</w:t>
      </w:r>
      <w:r w:rsidRPr="00084D8B">
        <w:t xml:space="preserve"> 15.1 (2019-02), 46-61. &lt;DOI: 10.1163/17455316-01501007&gt;</w:t>
      </w:r>
    </w:p>
    <w:p w14:paraId="0D38EE49" w14:textId="56BB7991" w:rsidR="00D717BA" w:rsidRPr="006B76B9" w:rsidRDefault="00C360A2" w:rsidP="00251563">
      <w:pPr>
        <w:pStyle w:val="Biblio"/>
        <w:rPr>
          <w:b/>
        </w:rPr>
      </w:pPr>
      <w:r w:rsidRPr="00084D8B">
        <w:t xml:space="preserve">Smalley, </w:t>
      </w:r>
      <w:r w:rsidR="00225F5E" w:rsidRPr="00084D8B">
        <w:t>Stephen</w:t>
      </w:r>
      <w:r w:rsidR="00225F5E">
        <w:t>,</w:t>
      </w:r>
      <w:r w:rsidR="00225F5E" w:rsidRPr="00BD44E5">
        <w:t xml:space="preserve"> </w:t>
      </w:r>
      <w:r w:rsidRPr="000F21C2">
        <w:rPr>
          <w:i/>
          <w:iCs/>
        </w:rPr>
        <w:t xml:space="preserve">John Evangelist </w:t>
      </w:r>
      <w:proofErr w:type="gramStart"/>
      <w:r w:rsidRPr="000F21C2">
        <w:rPr>
          <w:i/>
          <w:iCs/>
        </w:rPr>
        <w:t>And</w:t>
      </w:r>
      <w:proofErr w:type="gramEnd"/>
      <w:r w:rsidRPr="000F21C2">
        <w:rPr>
          <w:i/>
          <w:iCs/>
        </w:rPr>
        <w:t xml:space="preserve"> Interpreter</w:t>
      </w:r>
      <w:r w:rsidRPr="00084D8B">
        <w:t xml:space="preserve"> (Exeter: Paternoster Press Ltd., 1983)</w:t>
      </w:r>
    </w:p>
    <w:p w14:paraId="69882099" w14:textId="77777777" w:rsidR="00FD5494" w:rsidRDefault="00135639" w:rsidP="00251563">
      <w:pPr>
        <w:pStyle w:val="Biblio"/>
      </w:pPr>
      <w:r w:rsidRPr="006B76B9">
        <w:t xml:space="preserve">Smith, D. Moody, </w:t>
      </w:r>
      <w:r w:rsidRPr="00652411">
        <w:rPr>
          <w:i/>
          <w:iCs/>
        </w:rPr>
        <w:t>New Testament Theology</w:t>
      </w:r>
      <w:r w:rsidR="00FD5494" w:rsidRPr="006B76B9">
        <w:t xml:space="preserve"> </w:t>
      </w:r>
      <w:r w:rsidRPr="006B76B9">
        <w:t>(Cambridge:</w:t>
      </w:r>
      <w:r w:rsidR="00FD5494" w:rsidRPr="006B76B9">
        <w:t xml:space="preserve"> </w:t>
      </w:r>
      <w:r w:rsidRPr="006B76B9">
        <w:t>Cambridge University Press</w:t>
      </w:r>
      <w:r w:rsidR="00FD5494" w:rsidRPr="006B76B9">
        <w:t>,</w:t>
      </w:r>
      <w:r w:rsidRPr="006B76B9">
        <w:t xml:space="preserve"> 1955)</w:t>
      </w:r>
    </w:p>
    <w:p w14:paraId="654F2B97" w14:textId="7DCCF6A3" w:rsidR="00E87E77" w:rsidRDefault="00800E55" w:rsidP="00251563">
      <w:pPr>
        <w:pStyle w:val="Biblio"/>
      </w:pPr>
      <w:r w:rsidRPr="00800E55">
        <w:t>Stevenson,</w:t>
      </w:r>
      <w:r>
        <w:t xml:space="preserve"> </w:t>
      </w:r>
      <w:r w:rsidR="003135E5">
        <w:t>W. Taylor,</w:t>
      </w:r>
      <w:r w:rsidRPr="00800E55">
        <w:t xml:space="preserve"> ‘Lex Orand</w:t>
      </w:r>
      <w:r w:rsidR="0098502C">
        <w:t>i</w:t>
      </w:r>
      <w:r w:rsidRPr="00800E55">
        <w:t xml:space="preserve">-Lex Credendi’ in </w:t>
      </w:r>
      <w:r w:rsidRPr="00306785">
        <w:rPr>
          <w:i/>
          <w:iCs/>
        </w:rPr>
        <w:t xml:space="preserve">The Study </w:t>
      </w:r>
      <w:proofErr w:type="gramStart"/>
      <w:r w:rsidRPr="00306785">
        <w:rPr>
          <w:i/>
          <w:iCs/>
        </w:rPr>
        <w:t>Of</w:t>
      </w:r>
      <w:proofErr w:type="gramEnd"/>
      <w:r w:rsidRPr="00306785">
        <w:rPr>
          <w:i/>
          <w:iCs/>
        </w:rPr>
        <w:t xml:space="preserve"> Anglicanism</w:t>
      </w:r>
      <w:r w:rsidRPr="00800E55">
        <w:t xml:space="preserve"> (London: SPCK, 1988), 174-188</w:t>
      </w:r>
    </w:p>
    <w:p w14:paraId="639BE66B" w14:textId="0D7325E6" w:rsidR="003C4887" w:rsidRPr="00800E55" w:rsidRDefault="00466B25" w:rsidP="0012761F">
      <w:pPr>
        <w:pStyle w:val="Biblio"/>
        <w:ind w:left="737" w:hanging="737"/>
        <w:rPr>
          <w:b/>
        </w:rPr>
      </w:pPr>
      <w:r>
        <w:t xml:space="preserve">Tarantola, Anna Maria, More Women’s Leadership </w:t>
      </w:r>
      <w:proofErr w:type="gramStart"/>
      <w:r>
        <w:t>For</w:t>
      </w:r>
      <w:proofErr w:type="gramEnd"/>
      <w:r>
        <w:t xml:space="preserve"> </w:t>
      </w:r>
      <w:proofErr w:type="gramStart"/>
      <w:r>
        <w:t>A</w:t>
      </w:r>
      <w:proofErr w:type="gramEnd"/>
      <w:r>
        <w:t xml:space="preserve"> Better World (Milano: Vita E Pensiero, 2023).  &lt;</w:t>
      </w:r>
      <w:r w:rsidRPr="008355CE">
        <w:t>https://www.vaticannews.va/en/pope/news/2023-03/pope-pens-preface-on-more-women-leadership-for-better-world.html</w:t>
      </w:r>
      <w:r>
        <w:t>&gt; [accessed 18th June 2025]</w:t>
      </w:r>
    </w:p>
    <w:p w14:paraId="09C2A418" w14:textId="5CB498DD" w:rsidR="0050758A" w:rsidRDefault="0050758A" w:rsidP="0012761F">
      <w:pPr>
        <w:pStyle w:val="Biblio"/>
        <w:ind w:left="737" w:hanging="737"/>
      </w:pPr>
      <w:r w:rsidRPr="006B76B9">
        <w:t xml:space="preserve">Tavard, George H., ‘Ecumenical Relations’, in </w:t>
      </w:r>
      <w:r w:rsidRPr="0098305B">
        <w:rPr>
          <w:i/>
          <w:iCs/>
        </w:rPr>
        <w:t>Modern Catholicism</w:t>
      </w:r>
      <w:r w:rsidRPr="006B76B9">
        <w:t xml:space="preserve"> ed. by Adrian Hastings (London: SPCK, 1991), 398-421</w:t>
      </w:r>
    </w:p>
    <w:p w14:paraId="544FF29A" w14:textId="4049CA6A" w:rsidR="004B4B44" w:rsidRDefault="00394A11" w:rsidP="00251563">
      <w:pPr>
        <w:pStyle w:val="Biblio"/>
        <w:rPr>
          <w:i/>
          <w:iCs/>
        </w:rPr>
      </w:pPr>
      <w:r w:rsidRPr="00084D8B">
        <w:t>Tenney, Merrill C.</w:t>
      </w:r>
      <w:r w:rsidR="002B4A1A">
        <w:t>,</w:t>
      </w:r>
      <w:r w:rsidRPr="00084D8B">
        <w:t xml:space="preserve"> </w:t>
      </w:r>
      <w:r w:rsidRPr="002B6D9E">
        <w:rPr>
          <w:i/>
          <w:iCs/>
          <w:lang w:eastAsia="en-GB"/>
        </w:rPr>
        <w:t>The Gospel of Belief</w:t>
      </w:r>
      <w:r w:rsidRPr="00084D8B">
        <w:rPr>
          <w:lang w:eastAsia="en-GB"/>
        </w:rPr>
        <w:t xml:space="preserve"> (</w:t>
      </w:r>
      <w:r w:rsidRPr="00084D8B">
        <w:t>Grand Rapids, Michigan: Eerdmans Publishing Company, 1948</w:t>
      </w:r>
      <w:r>
        <w:rPr>
          <w:i/>
          <w:iCs/>
        </w:rPr>
        <w:t>)</w:t>
      </w:r>
    </w:p>
    <w:p w14:paraId="00433EFA" w14:textId="2ED3BACA" w:rsidR="006D3AC2" w:rsidRDefault="006D3AC2" w:rsidP="006D3AC2">
      <w:pPr>
        <w:pStyle w:val="Biblio"/>
        <w:ind w:left="737" w:hanging="737"/>
        <w:rPr>
          <w:i/>
          <w:iCs/>
        </w:rPr>
      </w:pPr>
      <w:r>
        <w:t xml:space="preserve">The Anglican Centre </w:t>
      </w:r>
      <w:proofErr w:type="gramStart"/>
      <w:r>
        <w:t>In</w:t>
      </w:r>
      <w:proofErr w:type="gramEnd"/>
      <w:r>
        <w:t xml:space="preserve"> Rome, ‘Special service </w:t>
      </w:r>
      <w:r w:rsidRPr="00501383">
        <w:t>for 60</w:t>
      </w:r>
      <w:r w:rsidRPr="00501383">
        <w:rPr>
          <w:vertAlign w:val="superscript"/>
        </w:rPr>
        <w:t>th</w:t>
      </w:r>
      <w:r w:rsidRPr="00501383">
        <w:t xml:space="preserve"> anniversary of Common Declaration’, 26 March 2026</w:t>
      </w:r>
      <w:r>
        <w:rPr>
          <w:i/>
          <w:iCs/>
        </w:rPr>
        <w:t xml:space="preserve"> &lt;</w:t>
      </w:r>
      <w:r w:rsidRPr="00E478B2">
        <w:t>https://www.anglicancentreinrome.org/news/special-service-for-60th-anniversary-of-common-declaration</w:t>
      </w:r>
      <w:r w:rsidRPr="004E3E09">
        <w:t>&gt; [accessed 31 March 2026]</w:t>
      </w:r>
    </w:p>
    <w:p w14:paraId="1CE3AA10" w14:textId="7596C123" w:rsidR="00260BE8" w:rsidRPr="00351310" w:rsidRDefault="00351310" w:rsidP="0012761F">
      <w:pPr>
        <w:pStyle w:val="Biblio"/>
        <w:ind w:left="737" w:hanging="737"/>
      </w:pPr>
      <w:r>
        <w:t xml:space="preserve">The Archbishops Council 2004, </w:t>
      </w:r>
      <w:r w:rsidRPr="0004324B">
        <w:rPr>
          <w:i/>
          <w:iCs/>
        </w:rPr>
        <w:t>A report of the House of Bishops’ Working Party on Women in the Episcopate</w:t>
      </w:r>
      <w:r>
        <w:t xml:space="preserve"> (London: Church House Publishing, 2004)</w:t>
      </w:r>
    </w:p>
    <w:p w14:paraId="71D130CD" w14:textId="657AAFE6" w:rsidR="009F13DF" w:rsidRPr="00DE554D" w:rsidRDefault="00720718" w:rsidP="0012761F">
      <w:pPr>
        <w:pStyle w:val="Biblio"/>
        <w:ind w:left="737" w:hanging="737"/>
        <w:rPr>
          <w:b/>
        </w:rPr>
      </w:pPr>
      <w:r w:rsidRPr="00084D8B">
        <w:t xml:space="preserve">The Holy See, </w:t>
      </w:r>
      <w:r w:rsidRPr="00773884">
        <w:rPr>
          <w:i/>
          <w:iCs/>
        </w:rPr>
        <w:t>On Commitment to Ecumenism</w:t>
      </w:r>
      <w:r w:rsidRPr="00466940">
        <w:t>,</w:t>
      </w:r>
      <w:r w:rsidRPr="00084D8B">
        <w:t xml:space="preserve"> (25 May1995)</w:t>
      </w:r>
      <w:r w:rsidR="00792A48">
        <w:t xml:space="preserve"> &lt;</w:t>
      </w:r>
      <w:r w:rsidR="00792A48" w:rsidRPr="00792A48">
        <w:t>https://www.vatican.va/content/john-paul-ii/en/encyclicals/documents/hf_jp-ii_enc_25051995_ut-unum-sint.html</w:t>
      </w:r>
      <w:r w:rsidR="00792A48">
        <w:t>&gt;</w:t>
      </w:r>
      <w:r w:rsidRPr="00084D8B">
        <w:t xml:space="preserve"> [accessed 6 June 2025]</w:t>
      </w:r>
    </w:p>
    <w:p w14:paraId="16CC71B5" w14:textId="272D7D52" w:rsidR="0050758A" w:rsidRDefault="0050758A" w:rsidP="00251563">
      <w:pPr>
        <w:pStyle w:val="Biblio"/>
      </w:pPr>
      <w:r w:rsidRPr="006B76B9">
        <w:t xml:space="preserve">Towey, Anthony, </w:t>
      </w:r>
      <w:r w:rsidRPr="00773884">
        <w:rPr>
          <w:i/>
          <w:iCs/>
        </w:rPr>
        <w:t xml:space="preserve">An Introduction </w:t>
      </w:r>
      <w:proofErr w:type="gramStart"/>
      <w:r w:rsidRPr="00773884">
        <w:rPr>
          <w:i/>
          <w:iCs/>
        </w:rPr>
        <w:t>To</w:t>
      </w:r>
      <w:proofErr w:type="gramEnd"/>
      <w:r w:rsidRPr="00773884">
        <w:rPr>
          <w:i/>
          <w:iCs/>
        </w:rPr>
        <w:t xml:space="preserve"> Christian Theology</w:t>
      </w:r>
      <w:r w:rsidRPr="006B76B9">
        <w:t xml:space="preserve"> (London: Bloomsbury, 2013)</w:t>
      </w:r>
    </w:p>
    <w:p w14:paraId="4A09A9EB" w14:textId="105738A9" w:rsidR="007D40A2" w:rsidRPr="00506E7D" w:rsidRDefault="007D40A2" w:rsidP="007D40A2">
      <w:pPr>
        <w:pStyle w:val="FootnoteText"/>
        <w:ind w:left="737" w:hanging="737"/>
        <w:rPr>
          <w:i w:val="0"/>
          <w:iCs w:val="0"/>
        </w:rPr>
      </w:pPr>
      <w:r w:rsidRPr="001762AA">
        <w:rPr>
          <w:i w:val="0"/>
          <w:iCs w:val="0"/>
        </w:rPr>
        <w:t>Vatica</w:t>
      </w:r>
      <w:r>
        <w:rPr>
          <w:i w:val="0"/>
          <w:iCs w:val="0"/>
        </w:rPr>
        <w:t>n II</w:t>
      </w:r>
      <w:r>
        <w:t xml:space="preserve">, Unitatis Redintegratio, </w:t>
      </w:r>
      <w:r>
        <w:rPr>
          <w:i w:val="0"/>
          <w:iCs w:val="0"/>
        </w:rPr>
        <w:t>(Decree on Ecumenism),</w:t>
      </w:r>
      <w:r>
        <w:t xml:space="preserve"> </w:t>
      </w:r>
      <w:r>
        <w:rPr>
          <w:i w:val="0"/>
          <w:iCs w:val="0"/>
        </w:rPr>
        <w:t>21 November 1964, Chapter III §13. &lt;</w:t>
      </w:r>
      <w:r w:rsidR="00D47118" w:rsidRPr="00D47118">
        <w:rPr>
          <w:i w:val="0"/>
          <w:iCs w:val="0"/>
        </w:rPr>
        <w:t>https://www.vatican.va/archive/hist_councils/ii_vatican_council/documents/vat-ii_decree_19641121_unitatis-redintegratio_en.html</w:t>
      </w:r>
      <w:r>
        <w:rPr>
          <w:i w:val="0"/>
          <w:iCs w:val="0"/>
        </w:rPr>
        <w:t>&gt; [accessed 25 February 2026]</w:t>
      </w:r>
    </w:p>
    <w:p w14:paraId="7E40397E" w14:textId="77777777" w:rsidR="004775B9" w:rsidRDefault="004775B9" w:rsidP="00724494">
      <w:pPr>
        <w:pStyle w:val="Biblio"/>
        <w:ind w:left="0" w:firstLine="0"/>
      </w:pPr>
    </w:p>
    <w:p w14:paraId="6075A9A8" w14:textId="098CEBD6" w:rsidR="002B4A1A" w:rsidRPr="006B76B9" w:rsidRDefault="00A53612" w:rsidP="00724494">
      <w:pPr>
        <w:pStyle w:val="Biblio"/>
        <w:ind w:left="0" w:firstLine="0"/>
      </w:pPr>
      <w:r w:rsidRPr="00084D8B">
        <w:t xml:space="preserve">Verney, </w:t>
      </w:r>
      <w:r w:rsidR="00EB0305">
        <w:t xml:space="preserve">Stephen, </w:t>
      </w:r>
      <w:r w:rsidRPr="00AE12B3">
        <w:rPr>
          <w:i/>
          <w:iCs/>
          <w:lang w:eastAsia="en-GB"/>
        </w:rPr>
        <w:t>Water into Wine</w:t>
      </w:r>
      <w:r>
        <w:rPr>
          <w:lang w:eastAsia="en-GB"/>
        </w:rPr>
        <w:t xml:space="preserve"> </w:t>
      </w:r>
      <w:r w:rsidRPr="00084D8B">
        <w:rPr>
          <w:lang w:eastAsia="en-GB"/>
        </w:rPr>
        <w:t>(London: Fount Paperbacks, 1985),</w:t>
      </w:r>
    </w:p>
    <w:p w14:paraId="3A3F4120" w14:textId="0EB81367" w:rsidR="00076ECF" w:rsidRPr="006B76B9" w:rsidRDefault="00076ECF" w:rsidP="002C59D0">
      <w:pPr>
        <w:pStyle w:val="Biblio"/>
        <w:ind w:left="737" w:hanging="737"/>
      </w:pPr>
      <w:r w:rsidRPr="006B76B9">
        <w:t>Walsh, Michael J.,</w:t>
      </w:r>
      <w:r w:rsidR="00690F8A">
        <w:t xml:space="preserve"> ‘</w:t>
      </w:r>
      <w:r w:rsidRPr="006B76B9">
        <w:t xml:space="preserve">Councils in Christian </w:t>
      </w:r>
      <w:r w:rsidR="000B5DD1" w:rsidRPr="006B76B9">
        <w:t>History</w:t>
      </w:r>
      <w:r w:rsidR="00690F8A">
        <w:t>’</w:t>
      </w:r>
      <w:r w:rsidR="000B5DD1" w:rsidRPr="006B76B9">
        <w:t xml:space="preserve"> </w:t>
      </w:r>
      <w:r w:rsidR="00690F8A">
        <w:t>i</w:t>
      </w:r>
      <w:r w:rsidR="000B5DD1" w:rsidRPr="006B76B9">
        <w:t>n</w:t>
      </w:r>
      <w:r w:rsidRPr="006B76B9">
        <w:t xml:space="preserve"> </w:t>
      </w:r>
      <w:r w:rsidRPr="00690F8A">
        <w:rPr>
          <w:i/>
          <w:iCs/>
        </w:rPr>
        <w:t>Modern Catholicism</w:t>
      </w:r>
      <w:r w:rsidR="00AD2FDA">
        <w:rPr>
          <w:i/>
          <w:iCs/>
        </w:rPr>
        <w:t xml:space="preserve"> </w:t>
      </w:r>
      <w:r w:rsidRPr="006B76B9">
        <w:t>ed. by Adrian Hastings (London:</w:t>
      </w:r>
      <w:r w:rsidR="00370EE3">
        <w:t xml:space="preserve"> </w:t>
      </w:r>
      <w:r w:rsidR="00591956">
        <w:t>SPCK</w:t>
      </w:r>
      <w:r w:rsidR="000B5DD1" w:rsidRPr="006B76B9">
        <w:t>)</w:t>
      </w:r>
      <w:r w:rsidR="00740201">
        <w:t>,</w:t>
      </w:r>
      <w:r w:rsidR="000B5DD1" w:rsidRPr="006B76B9">
        <w:t>14-19</w:t>
      </w:r>
    </w:p>
    <w:p w14:paraId="3C32DEA8" w14:textId="0B583DD6" w:rsidR="0050758A" w:rsidRPr="006B76B9" w:rsidRDefault="0050758A" w:rsidP="002C59D0">
      <w:pPr>
        <w:pStyle w:val="Biblio"/>
        <w:ind w:left="737" w:hanging="737"/>
        <w:rPr>
          <w:b/>
        </w:rPr>
      </w:pPr>
      <w:r w:rsidRPr="006B76B9">
        <w:lastRenderedPageBreak/>
        <w:t xml:space="preserve">Webster, John, B., ‘Ministry </w:t>
      </w:r>
      <w:proofErr w:type="gramStart"/>
      <w:r w:rsidRPr="006B76B9">
        <w:t>And</w:t>
      </w:r>
      <w:proofErr w:type="gramEnd"/>
      <w:r w:rsidRPr="006B76B9">
        <w:t xml:space="preserve"> Priesthood’</w:t>
      </w:r>
      <w:r w:rsidR="00502DFA" w:rsidRPr="006B76B9">
        <w:t>,</w:t>
      </w:r>
      <w:r w:rsidRPr="006B76B9">
        <w:t xml:space="preserve"> in </w:t>
      </w:r>
      <w:r w:rsidRPr="00BE3755">
        <w:rPr>
          <w:i/>
          <w:iCs/>
        </w:rPr>
        <w:t xml:space="preserve">The Study </w:t>
      </w:r>
      <w:proofErr w:type="gramStart"/>
      <w:r w:rsidRPr="00BE3755">
        <w:rPr>
          <w:i/>
          <w:iCs/>
        </w:rPr>
        <w:t>Of</w:t>
      </w:r>
      <w:proofErr w:type="gramEnd"/>
      <w:r w:rsidRPr="00BE3755">
        <w:rPr>
          <w:i/>
          <w:iCs/>
        </w:rPr>
        <w:t xml:space="preserve"> Anglicanism</w:t>
      </w:r>
      <w:r w:rsidR="003064A3">
        <w:rPr>
          <w:i/>
          <w:iCs/>
        </w:rPr>
        <w:t xml:space="preserve"> </w:t>
      </w:r>
      <w:r w:rsidRPr="006B76B9">
        <w:t>ed. by Stephen Sykes and John Booty (London: SPCK, 1988), 285-296</w:t>
      </w:r>
    </w:p>
    <w:p w14:paraId="127243A8" w14:textId="55C68AB5" w:rsidR="008B6F17" w:rsidRDefault="0050758A" w:rsidP="00E748C1">
      <w:pPr>
        <w:pStyle w:val="Biblio"/>
        <w:rPr>
          <w:rStyle w:val="Style"/>
        </w:rPr>
      </w:pPr>
      <w:r w:rsidRPr="006B76B9">
        <w:t xml:space="preserve">Williams, Rowan, </w:t>
      </w:r>
      <w:r w:rsidRPr="00BE3755">
        <w:rPr>
          <w:i/>
          <w:iCs/>
        </w:rPr>
        <w:t>The Malines Conversations</w:t>
      </w:r>
      <w:r w:rsidRPr="006B76B9">
        <w:t xml:space="preserve"> (Mahwah New Jersey: Paulus Press, 202</w:t>
      </w:r>
      <w:r w:rsidR="008B6F17" w:rsidRPr="006B76B9">
        <w:rPr>
          <w:rStyle w:val="Style"/>
        </w:rPr>
        <w:t>1</w:t>
      </w:r>
      <w:r w:rsidR="00743EB6">
        <w:rPr>
          <w:rStyle w:val="Style"/>
        </w:rPr>
        <w:t>)</w:t>
      </w:r>
    </w:p>
    <w:p w14:paraId="6FB643DF" w14:textId="6D104543" w:rsidR="009D5B5B" w:rsidRDefault="00F92E62" w:rsidP="00EE5B33">
      <w:pPr>
        <w:pStyle w:val="Biblio"/>
        <w:ind w:left="737" w:hanging="737"/>
      </w:pPr>
      <w:r w:rsidRPr="00084D8B">
        <w:t xml:space="preserve">Williams, </w:t>
      </w:r>
      <w:r>
        <w:t xml:space="preserve">Rowan, </w:t>
      </w:r>
      <w:r w:rsidRPr="00084D8B">
        <w:t xml:space="preserve">‘Women </w:t>
      </w:r>
      <w:proofErr w:type="gramStart"/>
      <w:r w:rsidRPr="00084D8B">
        <w:t>And</w:t>
      </w:r>
      <w:proofErr w:type="gramEnd"/>
      <w:r w:rsidRPr="00084D8B">
        <w:t xml:space="preserve"> </w:t>
      </w:r>
      <w:proofErr w:type="gramStart"/>
      <w:r w:rsidRPr="00084D8B">
        <w:t>The</w:t>
      </w:r>
      <w:proofErr w:type="gramEnd"/>
      <w:r w:rsidRPr="00084D8B">
        <w:t xml:space="preserve"> Ministry, A Case </w:t>
      </w:r>
      <w:proofErr w:type="gramStart"/>
      <w:r w:rsidRPr="00084D8B">
        <w:t>For</w:t>
      </w:r>
      <w:proofErr w:type="gramEnd"/>
      <w:r w:rsidRPr="00084D8B">
        <w:t xml:space="preserve"> Theological Seriousness’ in </w:t>
      </w:r>
      <w:r w:rsidRPr="00550E1A">
        <w:rPr>
          <w:i/>
          <w:iCs/>
        </w:rPr>
        <w:t xml:space="preserve">Feminine </w:t>
      </w:r>
      <w:proofErr w:type="gramStart"/>
      <w:r w:rsidRPr="00550E1A">
        <w:rPr>
          <w:i/>
          <w:iCs/>
        </w:rPr>
        <w:t>In</w:t>
      </w:r>
      <w:proofErr w:type="gramEnd"/>
      <w:r w:rsidRPr="00550E1A">
        <w:rPr>
          <w:i/>
          <w:iCs/>
        </w:rPr>
        <w:t xml:space="preserve"> </w:t>
      </w:r>
      <w:proofErr w:type="gramStart"/>
      <w:r w:rsidRPr="00550E1A">
        <w:rPr>
          <w:i/>
          <w:iCs/>
        </w:rPr>
        <w:t>The</w:t>
      </w:r>
      <w:proofErr w:type="gramEnd"/>
      <w:r w:rsidRPr="00550E1A">
        <w:rPr>
          <w:i/>
          <w:iCs/>
        </w:rPr>
        <w:t xml:space="preserve"> Church</w:t>
      </w:r>
      <w:r w:rsidRPr="00914F80">
        <w:t>,</w:t>
      </w:r>
      <w:r w:rsidRPr="00084D8B">
        <w:t xml:space="preserve"> ed. by Monica Furlong, (London: SPCK,1984),11-27</w:t>
      </w:r>
    </w:p>
    <w:p w14:paraId="2C677B55" w14:textId="22D20BA2" w:rsidR="007F5EEF" w:rsidRPr="004B0EF9" w:rsidRDefault="00EC55D5" w:rsidP="004B0EF9">
      <w:pPr>
        <w:pStyle w:val="Biblio"/>
        <w:ind w:left="737" w:hanging="737"/>
        <w:rPr>
          <w:bCs w:val="0"/>
          <w:sz w:val="16"/>
        </w:rPr>
      </w:pPr>
      <w:r>
        <w:t>Wright</w:t>
      </w:r>
      <w:r w:rsidRPr="006D44CB">
        <w:t>,</w:t>
      </w:r>
      <w:r>
        <w:t xml:space="preserve"> J. Robert,</w:t>
      </w:r>
      <w:r w:rsidRPr="006D44CB">
        <w:t xml:space="preserve"> ‘The </w:t>
      </w:r>
      <w:r>
        <w:t>F</w:t>
      </w:r>
      <w:r w:rsidRPr="006D44CB">
        <w:t>irst Prayer Book Of 154</w:t>
      </w:r>
      <w:r>
        <w:t>9</w:t>
      </w:r>
      <w:r w:rsidRPr="006D44CB">
        <w:t>’</w:t>
      </w:r>
      <w:r>
        <w:t xml:space="preserve"> in </w:t>
      </w:r>
      <w:r w:rsidRPr="00563091">
        <w:rPr>
          <w:i/>
          <w:iCs/>
        </w:rPr>
        <w:t>But One Use</w:t>
      </w:r>
      <w:r>
        <w:t xml:space="preserve"> (New York: St Mark’s Library, New York 10011,1999). &lt;</w:t>
      </w:r>
      <w:r w:rsidRPr="00CB2F8A">
        <w:t>https://anglicanhistory.org/essays/wright/1549.pdf</w:t>
      </w:r>
      <w:r>
        <w:t>&gt; [accessed 24th June 2025]</w:t>
      </w:r>
    </w:p>
    <w:p w14:paraId="46C5ECA9" w14:textId="77777777" w:rsidR="002028F7" w:rsidRDefault="002028F7">
      <w:pPr>
        <w:rPr>
          <w:rFonts w:eastAsia="Arial Unicode MS"/>
          <w:b w:val="0"/>
          <w:color w:val="000000"/>
          <w:kern w:val="0"/>
          <w:sz w:val="28"/>
          <w:szCs w:val="28"/>
          <w:bdr w:val="nil"/>
          <w:lang w:val="en-US" w:eastAsia="en-GB"/>
          <w14:textOutline w14:w="0" w14:cap="flat" w14:cmpd="sng" w14:algn="ctr">
            <w14:noFill/>
            <w14:prstDash w14:val="solid"/>
            <w14:bevel/>
          </w14:textOutline>
          <w14:ligatures w14:val="none"/>
        </w:rPr>
      </w:pPr>
      <w:r>
        <w:br w:type="page"/>
      </w:r>
    </w:p>
    <w:p w14:paraId="50FABB25" w14:textId="55E4D4D6" w:rsidR="00213EB6" w:rsidRPr="006B76B9" w:rsidRDefault="00425C1E" w:rsidP="00813E6D">
      <w:pPr>
        <w:pStyle w:val="Heading1"/>
      </w:pPr>
      <w:bookmarkStart w:id="30" w:name="_Toc225621163"/>
      <w:r w:rsidRPr="006B76B9">
        <w:lastRenderedPageBreak/>
        <w:t>Appendix</w:t>
      </w:r>
      <w:bookmarkEnd w:id="30"/>
    </w:p>
    <w:p w14:paraId="21FBF684" w14:textId="77777777" w:rsidR="001B10BA" w:rsidRPr="006B76B9" w:rsidRDefault="00E84E3F" w:rsidP="003456B2">
      <w:pPr>
        <w:pStyle w:val="NormalPara"/>
      </w:pPr>
      <w:r w:rsidRPr="006B76B9">
        <w:t xml:space="preserve">Arcic I. The Final Report </w:t>
      </w:r>
    </w:p>
    <w:p w14:paraId="0991F51D" w14:textId="77777777" w:rsidR="001B10BA" w:rsidRPr="006B76B9" w:rsidRDefault="00E84E3F" w:rsidP="003456B2">
      <w:pPr>
        <w:pStyle w:val="NormalPara"/>
      </w:pPr>
      <w:r w:rsidRPr="006B76B9">
        <w:t xml:space="preserve">ANGLICAN/ROMAN CATHOLIC JOINT PREPARATORY COMMISSION </w:t>
      </w:r>
    </w:p>
    <w:p w14:paraId="00242768" w14:textId="77777777" w:rsidR="00D71D83" w:rsidRPr="006B76B9" w:rsidRDefault="00E84E3F" w:rsidP="002E07BD">
      <w:pPr>
        <w:pStyle w:val="Heading2"/>
      </w:pPr>
      <w:bookmarkStart w:id="31" w:name="_Toc225621164"/>
      <w:r w:rsidRPr="006B76B9">
        <w:t>EUCHARISTIC DOCTRINE 1971</w:t>
      </w:r>
      <w:bookmarkEnd w:id="31"/>
      <w:r w:rsidRPr="006B76B9">
        <w:t xml:space="preserve"> </w:t>
      </w:r>
    </w:p>
    <w:p w14:paraId="0C1EE823" w14:textId="77777777" w:rsidR="00D71D83" w:rsidRPr="006B76B9" w:rsidRDefault="00E84E3F" w:rsidP="003456B2">
      <w:pPr>
        <w:pStyle w:val="NormalPara"/>
      </w:pPr>
      <w:r w:rsidRPr="006B76B9">
        <w:t xml:space="preserve">Agreed Statement on Eucharistic Doctrine 1971 </w:t>
      </w:r>
    </w:p>
    <w:p w14:paraId="0A55575F" w14:textId="77777777" w:rsidR="00D71D83" w:rsidRPr="006B76B9" w:rsidRDefault="00E84E3F" w:rsidP="003456B2">
      <w:pPr>
        <w:pStyle w:val="NormalPara"/>
      </w:pPr>
      <w:r w:rsidRPr="006B76B9">
        <w:t xml:space="preserve">ANGLICAN/ROMAN CATHOLIC JOINT PREPARATORY COMMISSION </w:t>
      </w:r>
    </w:p>
    <w:p w14:paraId="37C1EBA6" w14:textId="11CB561D" w:rsidR="003C0381" w:rsidRPr="006B76B9" w:rsidRDefault="00E84E3F" w:rsidP="003456B2">
      <w:pPr>
        <w:pStyle w:val="NormalPara"/>
      </w:pPr>
      <w:r w:rsidRPr="006B76B9">
        <w:t xml:space="preserve">1. In the course of the Church's history several traditions have developed in expressing </w:t>
      </w:r>
      <w:r w:rsidR="009D1868">
        <w:t>C</w:t>
      </w:r>
      <w:r w:rsidRPr="006B76B9">
        <w:t xml:space="preserve">hristian understanding of the eucharist. (For example, various names have become customary as descriptions of the eucharist: lord's supper, liturgy, holy mysteries, synaxis, mass, holy communion. The eucharist has become the most universally accepted term.) An important stage in progress towards organic unity is a substantial consensus on the purpose and meaning of the eucharist. Our intention has been to seek a deeper understanding of the reality of the eucharist which is consonant with biblical teaching and with the tradition of our common inheritance, and to express in this document the consensus we have reached. </w:t>
      </w:r>
    </w:p>
    <w:p w14:paraId="4D7C3B13" w14:textId="333F2AFD" w:rsidR="007053B6" w:rsidRPr="006B76B9" w:rsidRDefault="00E84E3F" w:rsidP="003456B2">
      <w:pPr>
        <w:pStyle w:val="NormalPara"/>
      </w:pPr>
      <w:r w:rsidRPr="006B76B9">
        <w:t xml:space="preserve">2. Through the life, death and </w:t>
      </w:r>
      <w:r w:rsidR="00D52636">
        <w:t>r</w:t>
      </w:r>
      <w:r w:rsidRPr="006B76B9">
        <w:t xml:space="preserve">esurrection of Jesus Christ God has reconciled men to himself, and in Christ he offers unity to all mankind. By his </w:t>
      </w:r>
      <w:r w:rsidR="00C32DEF">
        <w:t>W</w:t>
      </w:r>
      <w:r w:rsidRPr="006B76B9">
        <w:t>ord God calls us into a new relationship with himself as our Father and with one another as his children</w:t>
      </w:r>
      <w:r w:rsidR="00BD24EC">
        <w:t xml:space="preserve"> in </w:t>
      </w:r>
      <w:r w:rsidRPr="006B76B9">
        <w:t xml:space="preserve">a relationship inaugurated by baptism into Christ through the Holy Spirit, nurtured and deepened through the </w:t>
      </w:r>
      <w:r w:rsidR="001D464F">
        <w:t>E</w:t>
      </w:r>
      <w:r w:rsidRPr="006B76B9">
        <w:t xml:space="preserve">ucharist, and expressed in a confession of one faith and a common life of living service. </w:t>
      </w:r>
    </w:p>
    <w:p w14:paraId="56347546" w14:textId="77777777" w:rsidR="007053B6" w:rsidRPr="006B76B9" w:rsidRDefault="00E84E3F" w:rsidP="003456B2">
      <w:pPr>
        <w:pStyle w:val="NormalPara"/>
      </w:pPr>
      <w:r w:rsidRPr="006B76B9">
        <w:t xml:space="preserve">I. THE MYSTERY OF THE EUCHARIST </w:t>
      </w:r>
    </w:p>
    <w:p w14:paraId="70C12679" w14:textId="07F08356" w:rsidR="00D975A0" w:rsidRPr="006B76B9" w:rsidRDefault="00E84E3F" w:rsidP="003456B2">
      <w:pPr>
        <w:pStyle w:val="NormalPara"/>
      </w:pPr>
      <w:r w:rsidRPr="006B76B9">
        <w:t xml:space="preserve">3. When his people are gathered at the </w:t>
      </w:r>
      <w:r w:rsidR="009D1868">
        <w:t>e</w:t>
      </w:r>
      <w:r w:rsidRPr="006B76B9">
        <w:t xml:space="preserve">ucharist to commemorate his saving act for our redemption, Christ makes effective among us the eternal benefits of this victory and elicits and renews our response of faith, thanksgiving and self surrender. Christ through the Holy Spirit in the </w:t>
      </w:r>
      <w:r w:rsidR="009D1868">
        <w:t>e</w:t>
      </w:r>
      <w:r w:rsidRPr="006B76B9">
        <w:t xml:space="preserve">ucharist builds up the life of the church, strengthens its fellowship and furthers its mission. The identity of the church as the </w:t>
      </w:r>
      <w:r w:rsidR="00B41CCD">
        <w:t>B</w:t>
      </w:r>
      <w:r w:rsidRPr="006B76B9">
        <w:t xml:space="preserve">ody of Christ is both expressed and effectively proclaimed by its being centred in, and partaking of, his </w:t>
      </w:r>
      <w:r w:rsidR="00E72215">
        <w:t>B</w:t>
      </w:r>
      <w:r w:rsidRPr="006B76B9">
        <w:t xml:space="preserve">ody and </w:t>
      </w:r>
      <w:r w:rsidR="00E72215">
        <w:t>B</w:t>
      </w:r>
      <w:r w:rsidRPr="006B76B9">
        <w:t xml:space="preserve">lood. In the whole action of the </w:t>
      </w:r>
      <w:r w:rsidR="009D1868">
        <w:t>e</w:t>
      </w:r>
      <w:r w:rsidRPr="006B76B9">
        <w:t xml:space="preserve">ucharist, and in and </w:t>
      </w:r>
      <w:proofErr w:type="gramStart"/>
      <w:r w:rsidRPr="006B76B9">
        <w:t>by</w:t>
      </w:r>
      <w:proofErr w:type="gramEnd"/>
      <w:r w:rsidRPr="006B76B9">
        <w:t xml:space="preserve"> his sacramental presence given through bread and wine, the crucified and </w:t>
      </w:r>
      <w:proofErr w:type="gramStart"/>
      <w:r w:rsidRPr="006B76B9">
        <w:t>risen</w:t>
      </w:r>
      <w:proofErr w:type="gramEnd"/>
      <w:r w:rsidRPr="006B76B9">
        <w:t xml:space="preserve"> Lord, according to his promise, offers himself to his people. </w:t>
      </w:r>
    </w:p>
    <w:p w14:paraId="6974D58F" w14:textId="6E64358A" w:rsidR="005942C3" w:rsidRPr="006B76B9" w:rsidRDefault="00E84E3F" w:rsidP="003456B2">
      <w:pPr>
        <w:pStyle w:val="NormalPara"/>
      </w:pPr>
      <w:r w:rsidRPr="006B76B9">
        <w:t xml:space="preserve">4. In the </w:t>
      </w:r>
      <w:r w:rsidR="00A426B3">
        <w:t>e</w:t>
      </w:r>
      <w:r w:rsidR="005E53B8">
        <w:t>u</w:t>
      </w:r>
      <w:r w:rsidRPr="006B76B9">
        <w:t xml:space="preserve">charist we proclaim the Lord's death until he comes. Receiving a foretaste of the kingdom to come, we look back with thanksgiving to what Christ has done for us, we greet </w:t>
      </w:r>
      <w:r w:rsidRPr="006B76B9">
        <w:lastRenderedPageBreak/>
        <w:t xml:space="preserve">him present among us, we look forward to his final appearing in the fullness of his kingdom when "The Son also himself [shall] be subject unto him that put all things under him, that God may be all in all" (1 Cor 15:28). When we gather around the same table in this communal meal at the invitation of the same Lord and when we "partake of the one loaf", we are one in commitment not only to Christ and to one another, but also to the mission of the church in the world. II. THE EUCHARIST AND THE SACRIFICE OF CHRIST </w:t>
      </w:r>
    </w:p>
    <w:p w14:paraId="6832D56C" w14:textId="77777777" w:rsidR="003951D7" w:rsidRPr="006B76B9" w:rsidRDefault="00E84E3F" w:rsidP="003456B2">
      <w:pPr>
        <w:pStyle w:val="NormalPara"/>
      </w:pPr>
      <w:r w:rsidRPr="006B76B9">
        <w:t xml:space="preserve">5. Christ's redeeming death and resurrection took place once and for all in history. Christ's death on the cross, the culmination of his whole life of obedience, was the one, perfect and sufficient sacrifice for the sins of the world. There can be no repetition of or addition to what was then accomplished once for all by Christ. </w:t>
      </w:r>
    </w:p>
    <w:p w14:paraId="12070F47" w14:textId="7A3D4784" w:rsidR="00A2727E" w:rsidRPr="006B76B9" w:rsidRDefault="00E84E3F" w:rsidP="003456B2">
      <w:pPr>
        <w:pStyle w:val="NormalPara"/>
      </w:pPr>
      <w:r w:rsidRPr="006B76B9">
        <w:t>Any attempt to express a nexus between the sacrifice of Christ and the eucharist must not obscure this fundamental fact of the christian faith1. Yet God has given the eucharist to his church as a means through which the atoning work of Christ on the cross is proclaimed and made effective in the life of the church. The notion of memorial as understood in the passover celebration at the time of Christ</w:t>
      </w:r>
      <w:r w:rsidR="008A1AA8">
        <w:t xml:space="preserve"> </w:t>
      </w:r>
      <w:r w:rsidRPr="006B76B9">
        <w:t>i.e. the making effective in the present of an event in the past</w:t>
      </w:r>
      <w:r w:rsidR="008A1AA8">
        <w:t xml:space="preserve"> </w:t>
      </w:r>
      <w:r w:rsidRPr="006B76B9">
        <w:t xml:space="preserve">has opened the way to a clearer understanding of the relationship between Christ's sacrifice and the eucharist. The eucharistic memorial is no mere calling to mind of a past event or of its significance, but the church's effectual proclamation of God's mighty acts. Christ instituted the eucharist as a memorial (anamnesis) of the totality of God's reconciling action in him. In the eucharistic prayer the church continues to make a perpetual memorial of Christ's death, and his members, united with God and one another, give thanks for all his mercies, entreat the benefits of his </w:t>
      </w:r>
      <w:r w:rsidR="00C16627">
        <w:t>P</w:t>
      </w:r>
      <w:r w:rsidRPr="006B76B9">
        <w:t xml:space="preserve">assion on behalf of the whole church, participate in these benefits and </w:t>
      </w:r>
      <w:proofErr w:type="gramStart"/>
      <w:r w:rsidRPr="006B76B9">
        <w:t>enter into</w:t>
      </w:r>
      <w:proofErr w:type="gramEnd"/>
      <w:r w:rsidRPr="006B76B9">
        <w:t xml:space="preserve"> the movement of his self-offering. </w:t>
      </w:r>
    </w:p>
    <w:p w14:paraId="7AA929EA" w14:textId="77777777" w:rsidR="00A2727E" w:rsidRPr="006B76B9" w:rsidRDefault="00E84E3F" w:rsidP="003456B2">
      <w:pPr>
        <w:pStyle w:val="NormalPara"/>
      </w:pPr>
      <w:r w:rsidRPr="006B76B9">
        <w:t xml:space="preserve">III. THE PRESENCE OF CHRIST </w:t>
      </w:r>
    </w:p>
    <w:p w14:paraId="274EEE9B" w14:textId="0F993FE1" w:rsidR="008F0183" w:rsidRPr="006B76B9" w:rsidRDefault="000A0A4F" w:rsidP="003456B2">
      <w:pPr>
        <w:pStyle w:val="NormalPara"/>
      </w:pPr>
      <w:r w:rsidRPr="006B76B9">
        <w:t>6</w:t>
      </w:r>
      <w:r w:rsidR="00E84E3F" w:rsidRPr="006B76B9">
        <w:t xml:space="preserve">. Communion with Christ in the eucharist presupposes his true presence, effectually signified by the bread and wine which, in this mystery, become his </w:t>
      </w:r>
      <w:r w:rsidR="001E1AA7">
        <w:t>B</w:t>
      </w:r>
      <w:r w:rsidR="00E84E3F" w:rsidRPr="006B76B9">
        <w:t xml:space="preserve">ody and </w:t>
      </w:r>
      <w:r w:rsidR="001E1AA7">
        <w:t>B</w:t>
      </w:r>
      <w:r w:rsidR="00E84E3F" w:rsidRPr="006B76B9">
        <w:t xml:space="preserve">lood. The real presence of his </w:t>
      </w:r>
      <w:r w:rsidR="001E1AA7">
        <w:t>B</w:t>
      </w:r>
      <w:r w:rsidR="00E84E3F" w:rsidRPr="006B76B9">
        <w:t xml:space="preserve">ody and </w:t>
      </w:r>
      <w:r w:rsidR="001E1AA7">
        <w:t>B</w:t>
      </w:r>
      <w:r w:rsidR="00E84E3F" w:rsidRPr="006B76B9">
        <w:t xml:space="preserve">lood can, however, only be understood within the context of the redemptive activity whereby he gives himself, and in himself reconciliation, peace and life, to his own. On the one hand, the eucharistic gift springs out of the paschal mystery of Christ's death and resurrection, in which God's saving purpose has already been definitively </w:t>
      </w:r>
      <w:proofErr w:type="spellStart"/>
      <w:r w:rsidR="00E84E3F" w:rsidRPr="006B76B9">
        <w:t>realised</w:t>
      </w:r>
      <w:proofErr w:type="spellEnd"/>
      <w:r w:rsidR="00E84E3F" w:rsidRPr="006B76B9">
        <w:t>. On the other hand, its purpose is to transmit the life of the crucified and risen Christ to his body, the church, so that its members may be more fully united with Christ and with one another.</w:t>
      </w:r>
    </w:p>
    <w:p w14:paraId="11F4EE02" w14:textId="1ACF40C3" w:rsidR="00557ECD" w:rsidRPr="006B76B9" w:rsidRDefault="00E84E3F" w:rsidP="003456B2">
      <w:pPr>
        <w:pStyle w:val="NormalPara"/>
      </w:pPr>
      <w:r w:rsidRPr="006B76B9">
        <w:lastRenderedPageBreak/>
        <w:t xml:space="preserve">7. Christ is present and active, in various ways, in the entire eucharistic celebration. It is the same Lord who through the proclaimed </w:t>
      </w:r>
      <w:r w:rsidR="001446A9">
        <w:t>W</w:t>
      </w:r>
      <w:r w:rsidRPr="006B76B9">
        <w:t xml:space="preserve">ord invites his people to his table, who through his minister presides at that table, and who gives himself sacramentally in the body and blood of his paschal sacrifice. It is the Lord present at the right hand of the Father, and therefore transcending the 1 The early church in expressing the meaning of Christ's death and resurrection often used the language of sacrifice. For the Hebrew sacrifice was a traditional means of communication with God. The passover, for example, was a communal meal; the day of Atonement was essentially expiatory; and the covenant established communion between God and man. 2 The word transubstantiation is commonly used in the Roman Catholic Church to indicate that God acting in the eucharist effects a change in the inner reality of the elements. The term should be seen as affirming the fact of Christ's presence and of the mysterious and radical change which takes place. In contemporary Roman Catholic theology it is not understood as explaining how the change takes place. sacramental order, who thus offers to his church, in the eucharistic signs, the special gift of himself. </w:t>
      </w:r>
    </w:p>
    <w:p w14:paraId="4BD8AA2D" w14:textId="1F3BF318" w:rsidR="009E6436" w:rsidRPr="006B76B9" w:rsidRDefault="00E84E3F" w:rsidP="003456B2">
      <w:pPr>
        <w:pStyle w:val="NormalPara"/>
      </w:pPr>
      <w:r w:rsidRPr="006B76B9">
        <w:t>8. The sacramental body and blood of the Savior are present as an offering to the believer awaiting his welcome. When this offering is met by faith, a lifegiving encounter results. Through faith Christ's presence</w:t>
      </w:r>
      <w:r w:rsidR="00723139">
        <w:t xml:space="preserve"> </w:t>
      </w:r>
      <w:r w:rsidRPr="006B76B9">
        <w:t xml:space="preserve">which does not depend on the individual's faith </w:t>
      </w:r>
      <w:proofErr w:type="gramStart"/>
      <w:r w:rsidRPr="006B76B9">
        <w:t>in order to</w:t>
      </w:r>
      <w:proofErr w:type="gramEnd"/>
      <w:r w:rsidRPr="006B76B9">
        <w:t xml:space="preserve"> be the Lord's real gift of himself to his church</w:t>
      </w:r>
      <w:r w:rsidR="003D2BEF">
        <w:t xml:space="preserve"> </w:t>
      </w:r>
      <w:r w:rsidRPr="006B76B9">
        <w:t xml:space="preserve">becomes no longer just a presence for the believer, but also a presence with him. </w:t>
      </w:r>
    </w:p>
    <w:p w14:paraId="5EF4767B" w14:textId="46628016" w:rsidR="00557ECD" w:rsidRPr="006B76B9" w:rsidRDefault="00E84E3F" w:rsidP="003456B2">
      <w:pPr>
        <w:pStyle w:val="NormalPara"/>
      </w:pPr>
      <w:r w:rsidRPr="006B76B9">
        <w:t xml:space="preserve">Thus, in considering the mystery of the eucharistic presence, we must recognize both the sacramental sign of Christ's presence and the personal relationship between Christ and the faithful which arises from that presence. </w:t>
      </w:r>
    </w:p>
    <w:p w14:paraId="2D59730F" w14:textId="77777777" w:rsidR="00557ECD" w:rsidRPr="006B76B9" w:rsidRDefault="00E84E3F" w:rsidP="003456B2">
      <w:pPr>
        <w:pStyle w:val="NormalPara"/>
      </w:pPr>
      <w:r w:rsidRPr="006B76B9">
        <w:t xml:space="preserve">9. The Lord's words at the last supper, "Take and eat; this is my body", do not allow us to dissociate the gift of the presence and the act of sacramental eating. The elements are not mere signs; Christ's body and blood become really present and are really given. But they are </w:t>
      </w:r>
      <w:proofErr w:type="gramStart"/>
      <w:r w:rsidRPr="006B76B9">
        <w:t>really present</w:t>
      </w:r>
      <w:proofErr w:type="gramEnd"/>
      <w:r w:rsidRPr="006B76B9">
        <w:t xml:space="preserve"> and given in order that, receiving them, believers may be united in communion with Christ the Lord. </w:t>
      </w:r>
    </w:p>
    <w:p w14:paraId="1EEDCE3F" w14:textId="77777777" w:rsidR="00557ECD" w:rsidRPr="006B76B9" w:rsidRDefault="00E84E3F" w:rsidP="003456B2">
      <w:pPr>
        <w:pStyle w:val="NormalPara"/>
      </w:pPr>
      <w:r w:rsidRPr="006B76B9">
        <w:t>10. According to the traditional order of the liturgy the consecratory prayer (</w:t>
      </w:r>
      <w:r w:rsidRPr="008D14EC">
        <w:rPr>
          <w:i/>
          <w:iCs/>
        </w:rPr>
        <w:t>anaphora</w:t>
      </w:r>
      <w:r w:rsidRPr="006B76B9">
        <w:t xml:space="preserve">) leads to the communion of the faithful. Through this prayer of thanksgiving, a word of faith addressed to the Father, the bread and wine become the body and blood of Christ by the action of the Holy Spirit, so that in communion we eat the flesh of Christ and drink his blood. </w:t>
      </w:r>
    </w:p>
    <w:p w14:paraId="4B66A420" w14:textId="77777777" w:rsidR="00557ECD" w:rsidRPr="006B76B9" w:rsidRDefault="00E84E3F" w:rsidP="003456B2">
      <w:pPr>
        <w:pStyle w:val="NormalPara"/>
      </w:pPr>
      <w:r w:rsidRPr="006B76B9">
        <w:lastRenderedPageBreak/>
        <w:t xml:space="preserve">11. The Lord who thus comes to his people in the power of the Holy Spirit is the Lord of glory. In the eucharistic celebration we anticipate the joys of the age to come. By the transforming action of the Spirit of God, earthly bread and wine become the heavenly manna and the new wine, the eschatological banquet for the new man: elements of the first creation become pledges and first fruits of the new heaven and the new earth. </w:t>
      </w:r>
    </w:p>
    <w:p w14:paraId="6BA01160" w14:textId="240E15CA" w:rsidR="0018381D" w:rsidRPr="006B76B9" w:rsidRDefault="00E84E3F" w:rsidP="003456B2">
      <w:pPr>
        <w:pStyle w:val="NormalPara"/>
      </w:pPr>
      <w:r w:rsidRPr="006B76B9">
        <w:t xml:space="preserve">12. We believe that we have reached substantial agreement on the doctrine of the eucharist. Although we are all conditioned by the traditional ways in which we have expressed and practiced our eucharistic faith, we are convinced that if there are any remaining points of disagreement they can be resolved on the principles here established. We acknowledge a variety of theological approaches within both our communions. But we have seen it as our task to find a way of advancing together beyond the doctrinal disagreements of the past. It is our hope that in view of the agreement which we have reached on eucharistic faith, this doctrine will no longer constitute an obstacle to the unity we seek. </w:t>
      </w:r>
    </w:p>
    <w:p w14:paraId="412DC0AB" w14:textId="77777777" w:rsidR="00EF144D" w:rsidRPr="006B76B9" w:rsidRDefault="00EF144D" w:rsidP="003456B2">
      <w:pPr>
        <w:rPr>
          <w:rFonts w:eastAsia="Arial Unicode MS"/>
          <w:color w:val="000000"/>
          <w:kern w:val="0"/>
          <w:sz w:val="22"/>
          <w:szCs w:val="22"/>
          <w:bdr w:val="nil"/>
          <w:lang w:val="en-US" w:eastAsia="en-GB"/>
          <w14:textOutline w14:w="0" w14:cap="flat" w14:cmpd="sng" w14:algn="ctr">
            <w14:noFill/>
            <w14:prstDash w14:val="solid"/>
            <w14:bevel/>
          </w14:textOutline>
          <w14:ligatures w14:val="none"/>
        </w:rPr>
      </w:pPr>
      <w:r w:rsidRPr="006B76B9">
        <w:br w:type="page"/>
      </w:r>
    </w:p>
    <w:p w14:paraId="297F949F" w14:textId="0B07B169" w:rsidR="004F5339" w:rsidRPr="006B76B9" w:rsidRDefault="00E84E3F" w:rsidP="002E07BD">
      <w:pPr>
        <w:pStyle w:val="Heading2"/>
      </w:pPr>
      <w:bookmarkStart w:id="32" w:name="_Toc225621165"/>
      <w:r w:rsidRPr="006B76B9">
        <w:lastRenderedPageBreak/>
        <w:t>MINISTRY AND ORDINATION 1973</w:t>
      </w:r>
      <w:bookmarkEnd w:id="32"/>
      <w:r w:rsidRPr="006B76B9">
        <w:t xml:space="preserve"> </w:t>
      </w:r>
    </w:p>
    <w:p w14:paraId="3A02C1F4" w14:textId="77777777" w:rsidR="004F5339" w:rsidRPr="006B76B9" w:rsidRDefault="00E84E3F" w:rsidP="003456B2">
      <w:pPr>
        <w:pStyle w:val="NormalPara"/>
      </w:pPr>
      <w:r w:rsidRPr="006B76B9">
        <w:t xml:space="preserve">A statement on The Doctrine of the Ministry Agreed by the Anglican/Roman Catholic International Commission Canterbury, 1973 </w:t>
      </w:r>
    </w:p>
    <w:p w14:paraId="65025087" w14:textId="77777777" w:rsidR="004F5339" w:rsidRPr="006B76B9" w:rsidRDefault="00E84E3F" w:rsidP="003456B2">
      <w:pPr>
        <w:pStyle w:val="NormalPara"/>
      </w:pPr>
      <w:r w:rsidRPr="006B76B9">
        <w:t xml:space="preserve">ANGLICAN/ROMAN CATHOLIC JOINT PREPARATORY COMMISSION </w:t>
      </w:r>
    </w:p>
    <w:p w14:paraId="2BFDFDF5" w14:textId="16D7847C" w:rsidR="00962A22" w:rsidRPr="006B76B9" w:rsidRDefault="00E84E3F" w:rsidP="003456B2">
      <w:pPr>
        <w:pStyle w:val="NormalPara"/>
      </w:pPr>
      <w:r w:rsidRPr="006B76B9">
        <w:t xml:space="preserve">PREFACE </w:t>
      </w:r>
    </w:p>
    <w:p w14:paraId="7FFF15FB" w14:textId="77777777" w:rsidR="00834457" w:rsidRPr="006B76B9" w:rsidRDefault="00E84E3F" w:rsidP="003456B2">
      <w:pPr>
        <w:pStyle w:val="NormalPara"/>
      </w:pPr>
      <w:r w:rsidRPr="006B76B9">
        <w:t xml:space="preserve">At Windsor, in 1971, the Anglican/Roman Catholic International Commission was able to achieve an Agreed Statement on Eucharistic Doctrine. In accordance with the program adopted at Venice in 1970, we have now, at our meeting in Canterbury in 1973, turned our attention to the doctrine of Ministry, specifically to our understanding of the Ordained Ministry and its place in the life of the Church. The present document is the result of the work of this officially appointed Commission and is offered to our authorities for their consideration. At this stage it remains an. agreed statement of the Commission and no more. </w:t>
      </w:r>
    </w:p>
    <w:p w14:paraId="7CA94CE1" w14:textId="0A327925" w:rsidR="00834457" w:rsidRPr="006B76B9" w:rsidRDefault="00E84E3F" w:rsidP="003456B2">
      <w:pPr>
        <w:pStyle w:val="NormalPara"/>
      </w:pPr>
      <w:r w:rsidRPr="006B76B9">
        <w:t xml:space="preserve">We acknowledge with gratitude our debt to the many studies and discussions which have treated the same material. While respecting the different </w:t>
      </w:r>
      <w:r w:rsidR="007B25A9" w:rsidRPr="006B76B9">
        <w:t>forms</w:t>
      </w:r>
      <w:r w:rsidRPr="006B76B9">
        <w:t xml:space="preserve"> that ministry has taken in other traditions, we hope that the clarification of our understanding expressed in the statement will be of service to them also. </w:t>
      </w:r>
    </w:p>
    <w:p w14:paraId="6426BD0D" w14:textId="77777777" w:rsidR="008F0183" w:rsidRPr="006B76B9" w:rsidRDefault="00E84E3F" w:rsidP="003456B2">
      <w:pPr>
        <w:pStyle w:val="NormalPara"/>
      </w:pPr>
      <w:r w:rsidRPr="006B76B9">
        <w:t>We have submitted the statement, therefore, to our authorities and with their authorization we publish it as a document of the Commission with a view to its discussion. Even though there may be differences of emphasis within our two traditions, yet we believe that in what we have said here both Anglican and Roman Catholic will recognize their own faith.</w:t>
      </w:r>
    </w:p>
    <w:p w14:paraId="76AFA7FB" w14:textId="724BE1EA" w:rsidR="00834457" w:rsidRPr="006B76B9" w:rsidRDefault="00E84E3F" w:rsidP="003456B2">
      <w:pPr>
        <w:pStyle w:val="NormalPara"/>
      </w:pPr>
      <w:r w:rsidRPr="006B76B9">
        <w:t xml:space="preserve">H. R. McAdoo, Bishop of Ossory Alan C. Clark, Bishop of Elmham Co-Chairmen </w:t>
      </w:r>
    </w:p>
    <w:p w14:paraId="39DCC079" w14:textId="77777777" w:rsidR="00A63342" w:rsidRPr="006B76B9" w:rsidRDefault="00E84E3F" w:rsidP="003456B2">
      <w:pPr>
        <w:pStyle w:val="NormalPara"/>
      </w:pPr>
      <w:r w:rsidRPr="006B76B9">
        <w:t xml:space="preserve">INTRODUCTION </w:t>
      </w:r>
    </w:p>
    <w:p w14:paraId="32EA3F03" w14:textId="77777777" w:rsidR="00A63342" w:rsidRPr="006B76B9" w:rsidRDefault="00E84E3F" w:rsidP="003456B2">
      <w:pPr>
        <w:pStyle w:val="NormalPara"/>
      </w:pPr>
      <w:r w:rsidRPr="006B76B9">
        <w:t xml:space="preserve">1. Our intention has been to seek a deeper understanding of Ministry which is consonant with biblical teaching and with the traditions of our common inheritance, and to express in this document the consensus we have reached 3. This statement is not designed to be an exhaustive treatment of ministry. It seeks to express our basic agreement in the doctrinal areas that have been the source of controversy between us, in the wider context of our common convictions about the ministry. </w:t>
      </w:r>
    </w:p>
    <w:p w14:paraId="5229213D" w14:textId="77777777" w:rsidR="00A63342" w:rsidRPr="006B76B9" w:rsidRDefault="00E84E3F" w:rsidP="003456B2">
      <w:pPr>
        <w:pStyle w:val="NormalPara"/>
      </w:pPr>
      <w:r w:rsidRPr="006B76B9">
        <w:t xml:space="preserve">2. Within the Roman Catholic Church and the Anglican Communion there exists a diversity of forms of ministerial service. Of more specific ways of service, while some are undertaken without </w:t>
      </w:r>
      <w:proofErr w:type="gramStart"/>
      <w:r w:rsidRPr="006B76B9">
        <w:t>particular initiative</w:t>
      </w:r>
      <w:proofErr w:type="gramEnd"/>
      <w:r w:rsidRPr="006B76B9">
        <w:t xml:space="preserve"> from official authority, others may receive a mandate from </w:t>
      </w:r>
      <w:r w:rsidRPr="006B76B9">
        <w:lastRenderedPageBreak/>
        <w:t xml:space="preserve">ecclesiastical authorities. The ordained 3 Cf. An Agreed Statement on Eucharistic Doctrine, para. 1, which similarly speaks of a consensus reached </w:t>
      </w:r>
      <w:proofErr w:type="gramStart"/>
      <w:r w:rsidRPr="006B76B9">
        <w:t>with regard to</w:t>
      </w:r>
      <w:proofErr w:type="gramEnd"/>
      <w:r w:rsidRPr="006B76B9">
        <w:t xml:space="preserve"> the Eucharist. ministry can only be rightly understood within this broader context of various ministries, all of which are the work of one and the same Spirit. </w:t>
      </w:r>
    </w:p>
    <w:p w14:paraId="186B754A" w14:textId="77777777" w:rsidR="00EE214C" w:rsidRPr="006B76B9" w:rsidRDefault="00E84E3F" w:rsidP="003456B2">
      <w:pPr>
        <w:pStyle w:val="NormalPara"/>
      </w:pPr>
      <w:r w:rsidRPr="006B76B9">
        <w:t xml:space="preserve">MINISTRY IN THE LIFE OF THE CHURCH </w:t>
      </w:r>
    </w:p>
    <w:p w14:paraId="46E560D2" w14:textId="77777777" w:rsidR="00EE214C" w:rsidRPr="006B76B9" w:rsidRDefault="00E84E3F" w:rsidP="003456B2">
      <w:pPr>
        <w:pStyle w:val="NormalPara"/>
      </w:pPr>
      <w:r w:rsidRPr="006B76B9">
        <w:t xml:space="preserve">3. The life and self-offering of Christ perfectly express what it is to serve God and man. All Christian ministry, whose purpose is always to build up the community (koinonia), flows and takes its shape from this source and model. The communion of men with God (and with each other) requires their reconciliation. This reconciliation, accomplished by the death and resurrection of Jesus Christ, is being realized in the life of the Church through the response of faith. While the Church is still in process of sanctification, its mission is nevertheless to be the instrument by which this reconciliation in Christ is proclaimed, his love manifested, and the means of salvation offered to men. </w:t>
      </w:r>
    </w:p>
    <w:p w14:paraId="2DE30999" w14:textId="03F7707A" w:rsidR="00EE214C" w:rsidRPr="006B76B9" w:rsidRDefault="00E84E3F" w:rsidP="003456B2">
      <w:pPr>
        <w:pStyle w:val="NormalPara"/>
      </w:pPr>
      <w:r w:rsidRPr="006B76B9">
        <w:t xml:space="preserve">4. In the early church the </w:t>
      </w:r>
      <w:r w:rsidR="00952350">
        <w:t>A</w:t>
      </w:r>
      <w:r w:rsidRPr="006B76B9">
        <w:t xml:space="preserve">postles exercised a ministry which remains of fundamental significance for the Church of all ages. It is difficult to deduce, from the New Testament use of </w:t>
      </w:r>
      <w:r w:rsidR="0073351C">
        <w:t>‘</w:t>
      </w:r>
      <w:r w:rsidRPr="006B76B9">
        <w:t>apostle</w:t>
      </w:r>
      <w:r w:rsidR="0073351C">
        <w:t xml:space="preserve">’ </w:t>
      </w:r>
      <w:r w:rsidRPr="006B76B9">
        <w:t xml:space="preserve">for the Twelve, Paul and others, a precise portrait of an apostle, but two primary features of the original apostolate are clearly discernible: a special relationship with the historical Christ, and a commission from him to the Church and the world (Matt 28:10; Mark 3:14). All Christian apostolate originates in the sending of the Son by the Father. The Church is apostolic not only because its faith and life must reflect the witness to Jesus Christ given in the early Church by the </w:t>
      </w:r>
      <w:r w:rsidR="00D03711">
        <w:t>A</w:t>
      </w:r>
      <w:r w:rsidRPr="006B76B9">
        <w:t xml:space="preserve">postles, but also because it is charged to continue in the </w:t>
      </w:r>
      <w:r w:rsidR="00D03711">
        <w:t>A</w:t>
      </w:r>
      <w:r w:rsidRPr="006B76B9">
        <w:t xml:space="preserve">postles' commission to communicate to the world what it has received. Within the whole history of mankind the Church is to be the community of reconciliation. </w:t>
      </w:r>
    </w:p>
    <w:p w14:paraId="1DE75273" w14:textId="77777777" w:rsidR="00EE214C" w:rsidRPr="006B76B9" w:rsidRDefault="00E84E3F" w:rsidP="003456B2">
      <w:pPr>
        <w:pStyle w:val="NormalPara"/>
      </w:pPr>
      <w:r w:rsidRPr="006B76B9">
        <w:t xml:space="preserve">5. All ministries are used by the Holy Spirit for the building up of the Church to be this reconciling community for the glory of God and the salvation of men (Eph 4:11-13). Within the New Testament ministerial actions are varied and functions not precisely defined. Explicit emphasis is given to the proclamation of the Word and the preservation of apostolic doctrine, the care of the flock, and the example of Christian living. At least by the time of the Pastoral Epistles and Peter, some ministerial functions are discernible in a more exact form. The evidence suggests that with the growth of the Church the importance of certain functions led to their being located in specific officers of the community. Since the Church is built up the Holy Spirit primarily but not exclusively through these ministerial functions, some form of recognition and authorization is already required in the New Testament period for those who </w:t>
      </w:r>
      <w:r w:rsidRPr="006B76B9">
        <w:lastRenderedPageBreak/>
        <w:t xml:space="preserve">exercise them in the name of Christ. Here we can see elements which will remain at the heart of what today we call ordination. </w:t>
      </w:r>
    </w:p>
    <w:p w14:paraId="594025C3" w14:textId="77777777" w:rsidR="00EE214C" w:rsidRPr="006B76B9" w:rsidRDefault="00E84E3F" w:rsidP="003456B2">
      <w:pPr>
        <w:pStyle w:val="NormalPara"/>
      </w:pPr>
      <w:r w:rsidRPr="006B76B9">
        <w:t xml:space="preserve">6. The New Testament shows that ministerial office played an essential part in the life of the Church in the first century, and we believe that the provision of a ministry of this kind is part of God's design for his people. Normative principles governing the purpose and function of the ministry are already present in the New Testament documents (e.g. Mk 10:43-45; Ac 20:28; 1 Tm 4:12-16; 1 P 5:1-4). The early churches may well have had considerable diversity in the structure of pastoral ministry, though it is clear that some churches were headed by ministers who were called episkopoi and presbyteroi. While the first missionary churches were not a loose aggregation of autonomous communities, we have no evidence that ‘bishops' and ‘presbyters' were appointed everywhere in the primitive period. The terms ‘bishop' and ‘presbyter' could be applied to the same man or to men with identical or very similar functions. Just as the formation of the canon of the New Testament was a process incomplete until the second half of the second century, so also the full emergence of the threefold ministry of bishop, presbyter, and deacon required a longer period than the apostolic age. Thereafter this threefold structure became universal in the Church. </w:t>
      </w:r>
    </w:p>
    <w:p w14:paraId="7CAA39BC" w14:textId="77777777" w:rsidR="008F0183" w:rsidRPr="006B76B9" w:rsidRDefault="00E84E3F" w:rsidP="003456B2">
      <w:pPr>
        <w:pStyle w:val="NormalPara"/>
      </w:pPr>
      <w:r w:rsidRPr="006B76B9">
        <w:t>THE ORDAINED MINISTRY</w:t>
      </w:r>
    </w:p>
    <w:p w14:paraId="553EEAE3" w14:textId="77777777" w:rsidR="008F0183" w:rsidRPr="006B76B9" w:rsidRDefault="00E84E3F" w:rsidP="003456B2">
      <w:pPr>
        <w:pStyle w:val="NormalPara"/>
      </w:pPr>
      <w:r w:rsidRPr="006B76B9">
        <w:t>7. The Christian community exists to give glory to God through the fulfilment of the Father's purpose. All Christians are called to serve this purpose by their life of prayer and surrender to divine grace, and by their careful attention to the needs of all human beings. They should witness to God's compassion for all mankind and his concern for justice in the. affairs of men. They. should offer themselves to God in praise and worship, and devote their energies to bringing men into the fellowship of Christ's people, and so under his rule of love. The goal of the ordained ministry is to serve this priesthood of all the faithful. Like any human community the church requires a focus of leadership and unity, which the Holy Spirit provides in the ordained ministry. This ministry assumes various patterns to meet the varying needs of those whom the church is seeking to serve, and it is the role of the minister to co-ordinate the activities of the Church's fellowship and to promote what is necessary and useful for the Church's life and mission. He is to discern what is of the Spirit in the diversity of the church's life and promote its unity.</w:t>
      </w:r>
    </w:p>
    <w:p w14:paraId="09D7D898" w14:textId="3BB621E4" w:rsidR="00EE214C" w:rsidRPr="006B76B9" w:rsidRDefault="00E84E3F" w:rsidP="003456B2">
      <w:pPr>
        <w:pStyle w:val="NormalPara"/>
      </w:pPr>
      <w:r w:rsidRPr="006B76B9">
        <w:t xml:space="preserve">8. In the New Testament a variety of images is used to describe the functions of this minister. He is servant, both of Christ and of the Church. As herald and ambassador he is an authoritative representative of Christ and proclaims his message of reconciliation. As teacher he explains and applies the word of God to the community. As shepherd he exercises </w:t>
      </w:r>
      <w:r w:rsidRPr="006B76B9">
        <w:lastRenderedPageBreak/>
        <w:t xml:space="preserve">pastoral care and guides the flock. He is a steward who may only provide for the household of God what belongs to Christ. He is to be an example both in holiness and in compassion. </w:t>
      </w:r>
    </w:p>
    <w:p w14:paraId="78ACE19C" w14:textId="6CEB203A" w:rsidR="00EE214C" w:rsidRPr="006B76B9" w:rsidRDefault="00E84E3F" w:rsidP="003456B2">
      <w:pPr>
        <w:pStyle w:val="NormalPara"/>
      </w:pPr>
      <w:r w:rsidRPr="006B76B9">
        <w:t xml:space="preserve">9. An essential element in the ordained ministry is its responsibility </w:t>
      </w:r>
      <w:r w:rsidR="00636588" w:rsidRPr="006B76B9">
        <w:t>for? oversight</w:t>
      </w:r>
      <w:r w:rsidRPr="006B76B9">
        <w:t xml:space="preserve">' (episcope). This responsibility involves fidelity to the apostolic faith, its embodiment in the life of the Church today, and its transmission to the Church of tomorrow. Presbyters are joined with the bishop in his oversight of the church and in the ministry of the word and the sacraments; they are given authority to preside at the Eucharist and to pronounce absolution. Deacons, although not so empowered, are associated with bishops and presbyters in the ministry of word and sacrament, and assist in oversight. </w:t>
      </w:r>
    </w:p>
    <w:p w14:paraId="1B0F53B3" w14:textId="77777777" w:rsidR="00EE214C" w:rsidRPr="006B76B9" w:rsidRDefault="00E84E3F" w:rsidP="003456B2">
      <w:pPr>
        <w:pStyle w:val="NormalPara"/>
      </w:pPr>
      <w:r w:rsidRPr="006B76B9">
        <w:t xml:space="preserve">10. Since the ordained ministers are ministers of the gospel, every facet of their oversight is linked with the word of God. In the original mission and witness recorded in Holy Scripture lies the source and ground of their preaching and authority. By the preaching of the </w:t>
      </w:r>
      <w:proofErr w:type="gramStart"/>
      <w:r w:rsidRPr="006B76B9">
        <w:t>word</w:t>
      </w:r>
      <w:proofErr w:type="gramEnd"/>
      <w:r w:rsidRPr="006B76B9">
        <w:t xml:space="preserve"> they seek to bring those who are. not Christians into the fellowship of Christ. The Christian message needs also to be unfolded to the faithful, in order to deepen their knowledge of God and their response of grateful faith. But a true faith calls for beliefs that are correct and lives that endorse the gospel. </w:t>
      </w:r>
      <w:proofErr w:type="gramStart"/>
      <w:r w:rsidRPr="006B76B9">
        <w:t>So</w:t>
      </w:r>
      <w:proofErr w:type="gramEnd"/>
      <w:r w:rsidRPr="006B76B9">
        <w:t xml:space="preserve"> the ministers </w:t>
      </w:r>
      <w:proofErr w:type="gramStart"/>
      <w:r w:rsidRPr="006B76B9">
        <w:t>have to</w:t>
      </w:r>
      <w:proofErr w:type="gramEnd"/>
      <w:r w:rsidRPr="006B76B9">
        <w:t xml:space="preserve"> guide the community and to advise individuals </w:t>
      </w:r>
      <w:proofErr w:type="gramStart"/>
      <w:r w:rsidRPr="006B76B9">
        <w:t>with regard to</w:t>
      </w:r>
      <w:proofErr w:type="gramEnd"/>
      <w:r w:rsidRPr="006B76B9">
        <w:t xml:space="preserve"> the implications of commitment to Christ. Because God's concern is not only for the welfare of the Church but also for the whole of creation, they must also lead their communities in the service of humanity. Church and people have continually to be brought under the guidance of the apostolic faith. In all these ways a ministerial vocation implies a responsibility for the word of God supported by constant prayer (cf. Ac 6:4). </w:t>
      </w:r>
    </w:p>
    <w:p w14:paraId="52EB5CD2" w14:textId="77777777" w:rsidR="00EE214C" w:rsidRPr="006B76B9" w:rsidRDefault="00E84E3F" w:rsidP="003456B2">
      <w:pPr>
        <w:pStyle w:val="NormalPara"/>
      </w:pPr>
      <w:r w:rsidRPr="006B76B9">
        <w:t xml:space="preserve">11. The part of the ministers in the celebration of the sacraments is one with their responsibility for ministry of the word. In both word and sacrament Christians meet the living Word of God. The responsibility of the ministers in the Christian community involves them in being not only the persons who normally administer baptism, but also those who admit converts to the communion of the faithful and restore those who have fallen away. Authority to pronounce God's forgiveness of sin, given to bishops and presbyters at their ordination, is exercised by them to bring Christians to a closer communion with God and with their fellow men through Christ and to assure them of God's continuing love and mercy. </w:t>
      </w:r>
    </w:p>
    <w:p w14:paraId="0E84FB62" w14:textId="77777777" w:rsidR="00EE214C" w:rsidRPr="006B76B9" w:rsidRDefault="00E84E3F" w:rsidP="003456B2">
      <w:pPr>
        <w:pStyle w:val="NormalPara"/>
      </w:pPr>
      <w:r w:rsidRPr="006B76B9">
        <w:t xml:space="preserve">12. To proclaim reconciliation in Christ and to manifest his reconciling love belong to the continuing mission of the Church. The central act of worship, the Eucharist, is the memorial of that reconciliation and nourishes the Church's life for the fulfilment of its mission. Hence it is right that he who has oversight in his church and is the focus of its unity should preside </w:t>
      </w:r>
      <w:proofErr w:type="gramStart"/>
      <w:r w:rsidRPr="006B76B9">
        <w:t>at</w:t>
      </w:r>
      <w:proofErr w:type="gramEnd"/>
      <w:r w:rsidRPr="006B76B9">
        <w:t xml:space="preserve"> the celebration of the Eucharist. Evidence as early as Ignatius shows that at least in some </w:t>
      </w:r>
      <w:r w:rsidRPr="006B76B9">
        <w:lastRenderedPageBreak/>
        <w:t xml:space="preserve">churches the man exercising this oversight presided at the eucharist and no other could do so without his consent (Letter to the Smyrnaeans 8:1). </w:t>
      </w:r>
    </w:p>
    <w:p w14:paraId="4650B821" w14:textId="77777777" w:rsidR="008F0183" w:rsidRPr="006B76B9" w:rsidRDefault="00E84E3F" w:rsidP="003456B2">
      <w:pPr>
        <w:pStyle w:val="NormalPara"/>
      </w:pPr>
      <w:r w:rsidRPr="006B76B9">
        <w:t xml:space="preserve">13. The priestly sacrifice of Jesus was unique, as is also his continuing High Priesthood. Despite the fact that in the New Testament ministers are never called ‘priests' (hiereis)4 Christians came to see the priestly role of Christ reflected in these ministers and used priestly terms in describing them. Because the eucharist is the memorial of the sacrifice of Christ, the action of the presiding minister in reciting again the words of Christ at the Last Supper and distributing to the assembly the holy gifts is seen to stand in a sacramental relation to what Christ himself did in offering his own sacrifice. So our two traditions commonly used priestly terms in speaking about the ordained ministry. Such language does not imply any negation of the once-for-all sacrifice of Christ by any addition or repetition. There is in the eucharist a memorial (anamnesis)5 of the totality of God's reconciling action in Christ, who through this minister presides at the Lord's Supper and gives himself 4 In the English language the word ?priest' is used to translate two distinct Greek words, </w:t>
      </w:r>
      <w:proofErr w:type="spellStart"/>
      <w:r w:rsidRPr="006B76B9">
        <w:t>hiereus</w:t>
      </w:r>
      <w:proofErr w:type="spellEnd"/>
      <w:r w:rsidRPr="006B76B9">
        <w:t xml:space="preserve"> which belongs to the cultic order and presbyteros which designates an elder in the community. 5Cf. An Agreed Statement on Eucharistic Doctrine, para. 5. sacramentally. So it is because the eucharist is central in the Church's life that the essential nature of the Christian ministry, however this may be expressed, is most clearly seen in its celebration; for, in the eucharist, thanksgiving is offered to God, the gospel of salvation is proclaimed in word and sacrament, and the community is knit together as one body in Christ. Christian ministers are members of this redeemed community. Nor only do they share through baptism in the priesthood of the people of God, but they are ‘particularly in presiding at the eucharist’ representative of the whole Church in the fulfilment of its priestly vocation of self-offering to God as a living sacrifice (Rm 12:1). Nevertheless their ministry is not an extension of the common Christian priesthood but belongs to another realm of the gifts of the Spirit. It exists to help the Church to be "a royal priesthood, a holy nation, God's own people, to declare the wonderful deeds of him who called them out of darkness into his marvelous light" (1 Pt 2:9).</w:t>
      </w:r>
    </w:p>
    <w:p w14:paraId="6B23C1D7" w14:textId="33079E4D" w:rsidR="00FD1FD2" w:rsidRPr="006B76B9" w:rsidRDefault="00E84E3F" w:rsidP="003456B2">
      <w:pPr>
        <w:pStyle w:val="NormalPara"/>
      </w:pPr>
      <w:r w:rsidRPr="006B76B9">
        <w:t xml:space="preserve">VOCATION AND ORDINATION </w:t>
      </w:r>
    </w:p>
    <w:p w14:paraId="30E4B1CC" w14:textId="27F9D6D1" w:rsidR="00FD1FD2" w:rsidRPr="006B76B9" w:rsidRDefault="00E84E3F" w:rsidP="003456B2">
      <w:pPr>
        <w:pStyle w:val="NormalPara"/>
      </w:pPr>
      <w:r w:rsidRPr="006B76B9">
        <w:t xml:space="preserve">14. Ordination denotes entry into this apostolic and God-given ministry, which serves and signifies the unity of the local churches in themselves and with one another. Every individual act of ordination is therefore an expression of the continuing apostolicity and catholicity of the whole church. Just as the original </w:t>
      </w:r>
      <w:r w:rsidR="002B4B7B">
        <w:t>A</w:t>
      </w:r>
      <w:r w:rsidRPr="006B76B9">
        <w:t xml:space="preserve">postles did not choose themselves but were chosen and commissioned by Jesus, so those who are ordained are called by Christ in the church and through the church. Not only is their vocation from Christ but their qualification for </w:t>
      </w:r>
      <w:r w:rsidRPr="006B76B9">
        <w:lastRenderedPageBreak/>
        <w:t xml:space="preserve">exercising such a ministry is the gift of the Spirit: "our sufficiency is from God, who has qualified us to be ministers of a new covenant, not in a written code but in the Spirit" (2 Cor 3:5-6). This is expressed in ordination, when the bishop prays God to grant the gift of the Holy Spirit and lays hands on the candidate as the outward sign of the gifts bestowed. Because ministry is in and for the community and because ordination is an act in which the whole church of God is involved, this prayer and laying on of hands takes place within the context of the eucharist. </w:t>
      </w:r>
    </w:p>
    <w:p w14:paraId="334648C6" w14:textId="77777777" w:rsidR="00FD1FD2" w:rsidRPr="006B76B9" w:rsidRDefault="00E84E3F" w:rsidP="003456B2">
      <w:pPr>
        <w:pStyle w:val="NormalPara"/>
      </w:pPr>
      <w:r w:rsidRPr="006B76B9">
        <w:t xml:space="preserve">15. In this sacramental act6, the gift of God is bestowed upon the ministers, with the promise of divine grace for their work and for their sanctification; the ministry of Christ is presented to them as a model for their own; and the Spirit seals those whom he has chosen and consecrated. just as Christ has united the church inseparably with himself, and as God calls all the faithful to life-long discipleship so the gifts and calling of God to the ministers are irrevocable. For this reason, ordination is unrepeatable in both our Churches. </w:t>
      </w:r>
    </w:p>
    <w:p w14:paraId="54E6DC7D" w14:textId="6951F865" w:rsidR="0077466E" w:rsidRPr="006B76B9" w:rsidRDefault="00E84E3F" w:rsidP="003456B2">
      <w:pPr>
        <w:pStyle w:val="NormalPara"/>
      </w:pPr>
      <w:r w:rsidRPr="006B76B9">
        <w:t xml:space="preserve">16. Both presbyters and deacons are ordained by the bishop. In the ordination of a presbyter the presbyters present join the bishop in the laying on of hands, thus signifying the shared nature of the commission entrusted to them. In the ordination of a new bishop, other bishops lay hands on him, as they request the gift of the Spirit for his ministry and receive him into their ministerial Anglican use of the word </w:t>
      </w:r>
      <w:r w:rsidR="00340B44">
        <w:t>‘</w:t>
      </w:r>
      <w:r w:rsidRPr="006B76B9">
        <w:t xml:space="preserve">sacrament' with reference to ordination is limited by the distinction drawn in the Thirty-nine Articles (Article XXV) between the two ‘sacraments of the Gospel' and the ‘five commonly called sacraments', but differentiates between them and the ‘two sacraments ordained by Christ' described in the catechism as ‘necessary to salvation' for all men. fellowship. Because they are entrusted with the oversight of other churches, this participation in his ordination signifies that this new bishop and his church are within the communion of churches. Moreover, because they are representative of their churches in fidelity to the teaching and mission of the apostles and are members of the episcopal college, their participation also ensures the historical continuity of this church with the apostolic church and of its bishop with the original apostolic ministry. The communion of the churches in mission, faith and holiness, through time and space, is thus symbolised and maintained in the bishop. Here are comprised the essential features of what is meant in our two traditions, by ordination in the </w:t>
      </w:r>
      <w:r w:rsidR="00330AEA">
        <w:t>A</w:t>
      </w:r>
      <w:r w:rsidRPr="006B76B9">
        <w:t xml:space="preserve">postolic </w:t>
      </w:r>
      <w:r w:rsidR="00330AEA">
        <w:t>S</w:t>
      </w:r>
      <w:r w:rsidRPr="006B76B9">
        <w:t xml:space="preserve">uccession. </w:t>
      </w:r>
    </w:p>
    <w:p w14:paraId="49B578C6" w14:textId="77777777" w:rsidR="00DB6FCD" w:rsidRPr="006B76B9" w:rsidRDefault="00DB6FCD" w:rsidP="003456B2">
      <w:pPr>
        <w:rPr>
          <w:lang w:val="en-US" w:eastAsia="en-GB"/>
        </w:rPr>
      </w:pPr>
    </w:p>
    <w:p w14:paraId="2917471A" w14:textId="6B0BC2AA" w:rsidR="0071676D" w:rsidRPr="006B76B9" w:rsidRDefault="0071676D" w:rsidP="003456B2">
      <w:pPr>
        <w:rPr>
          <w:lang w:val="en-US" w:eastAsia="en-GB"/>
        </w:rPr>
      </w:pPr>
    </w:p>
    <w:p w14:paraId="33330E75" w14:textId="77777777" w:rsidR="001C1A6C" w:rsidRDefault="001C1A6C" w:rsidP="003456B2">
      <w:pPr>
        <w:rPr>
          <w:lang w:val="en-US" w:eastAsia="en-GB"/>
        </w:rPr>
      </w:pPr>
    </w:p>
    <w:p w14:paraId="4ED3915D" w14:textId="77777777" w:rsidR="001C1A6C" w:rsidRDefault="001C1A6C" w:rsidP="003456B2">
      <w:pPr>
        <w:rPr>
          <w:lang w:val="en-US" w:eastAsia="en-GB"/>
        </w:rPr>
      </w:pPr>
    </w:p>
    <w:p w14:paraId="3386624C" w14:textId="77777777" w:rsidR="001C1A6C" w:rsidRDefault="001C1A6C" w:rsidP="003456B2">
      <w:pPr>
        <w:rPr>
          <w:lang w:val="en-US" w:eastAsia="en-GB"/>
        </w:rPr>
      </w:pPr>
    </w:p>
    <w:p w14:paraId="5372B87C" w14:textId="77777777" w:rsidR="001C1A6C" w:rsidRDefault="001C1A6C" w:rsidP="003456B2">
      <w:pPr>
        <w:rPr>
          <w:lang w:val="en-US" w:eastAsia="en-GB"/>
        </w:rPr>
      </w:pPr>
    </w:p>
    <w:p w14:paraId="209E6FB5" w14:textId="77777777" w:rsidR="001C1A6C" w:rsidRDefault="001C1A6C" w:rsidP="003456B2">
      <w:pPr>
        <w:rPr>
          <w:lang w:val="en-US" w:eastAsia="en-GB"/>
        </w:rPr>
      </w:pPr>
    </w:p>
    <w:p w14:paraId="3F40D7F7" w14:textId="77777777" w:rsidR="00415D4A" w:rsidRPr="006B76B9" w:rsidRDefault="00415D4A" w:rsidP="00516B59">
      <w:pPr>
        <w:ind w:left="0"/>
        <w:rPr>
          <w:lang w:val="en-US" w:eastAsia="en-GB"/>
        </w:rPr>
      </w:pPr>
    </w:p>
    <w:sectPr w:rsidR="00415D4A" w:rsidRPr="006B76B9">
      <w:footnotePr>
        <w:numRestart w:val="eachSect"/>
      </w:footnotePr>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4BD95D" w14:textId="77777777" w:rsidR="007E6BBC" w:rsidRDefault="007E6BBC" w:rsidP="003456B2">
      <w:r>
        <w:separator/>
      </w:r>
    </w:p>
    <w:p w14:paraId="41DE9ACE" w14:textId="77777777" w:rsidR="007E6BBC" w:rsidRDefault="007E6BBC" w:rsidP="003456B2"/>
  </w:endnote>
  <w:endnote w:type="continuationSeparator" w:id="0">
    <w:p w14:paraId="6A142013" w14:textId="77777777" w:rsidR="007E6BBC" w:rsidRDefault="007E6BBC" w:rsidP="003456B2">
      <w:r>
        <w:continuationSeparator/>
      </w:r>
    </w:p>
    <w:p w14:paraId="211F5A63" w14:textId="77777777" w:rsidR="007E6BBC" w:rsidRDefault="007E6BBC" w:rsidP="003456B2"/>
  </w:endnote>
  <w:endnote w:type="continuationNotice" w:id="1">
    <w:p w14:paraId="5952FAE6" w14:textId="77777777" w:rsidR="007E6BBC" w:rsidRDefault="007E6BBC" w:rsidP="003456B2"/>
    <w:p w14:paraId="5F703DFE" w14:textId="77777777" w:rsidR="007E6BBC" w:rsidRDefault="007E6BBC" w:rsidP="003456B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00"/>
    <w:family w:val="roman"/>
    <w:pitch w:val="default"/>
  </w:font>
  <w:font w:name="Helvetica Neue">
    <w:altName w:val="Arial"/>
    <w:charset w:val="00"/>
    <w:family w:val="auto"/>
    <w:pitch w:val="variable"/>
    <w:sig w:usb0="E50002FF" w:usb1="500079DB" w:usb2="00000010" w:usb3="00000000" w:csb0="00000001"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4638839"/>
      <w:docPartObj>
        <w:docPartGallery w:val="Page Numbers (Bottom of Page)"/>
        <w:docPartUnique/>
      </w:docPartObj>
    </w:sdtPr>
    <w:sdtEndPr>
      <w:rPr>
        <w:noProof/>
      </w:rPr>
    </w:sdtEndPr>
    <w:sdtContent>
      <w:p w14:paraId="0A283FF6" w14:textId="2EDD7B3A" w:rsidR="00C4140D" w:rsidRDefault="00F01A1D" w:rsidP="00F01A1D">
        <w:pPr>
          <w:pStyle w:val="Footer"/>
          <w:tabs>
            <w:tab w:val="left" w:pos="1361"/>
          </w:tabs>
        </w:pPr>
        <w:r>
          <w:tab/>
        </w:r>
        <w:r>
          <w:tab/>
        </w:r>
        <w:r w:rsidR="00C4140D">
          <w:fldChar w:fldCharType="begin"/>
        </w:r>
        <w:r w:rsidR="00C4140D">
          <w:instrText xml:space="preserve"> PAGE   \* MERGEFORMAT </w:instrText>
        </w:r>
        <w:r w:rsidR="00C4140D">
          <w:fldChar w:fldCharType="separate"/>
        </w:r>
        <w:r w:rsidR="00C4140D">
          <w:rPr>
            <w:noProof/>
          </w:rPr>
          <w:t>2</w:t>
        </w:r>
        <w:r w:rsidR="00C4140D">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ED84DD" w14:textId="77777777" w:rsidR="007E6BBC" w:rsidRDefault="007E6BBC" w:rsidP="003456B2">
      <w:r>
        <w:separator/>
      </w:r>
    </w:p>
    <w:p w14:paraId="700EF650" w14:textId="77777777" w:rsidR="007E6BBC" w:rsidRDefault="007E6BBC" w:rsidP="003456B2"/>
  </w:footnote>
  <w:footnote w:type="continuationSeparator" w:id="0">
    <w:p w14:paraId="3727D348" w14:textId="77777777" w:rsidR="007E6BBC" w:rsidRDefault="007E6BBC" w:rsidP="003456B2">
      <w:r>
        <w:continuationSeparator/>
      </w:r>
    </w:p>
    <w:p w14:paraId="0DE1338C" w14:textId="77777777" w:rsidR="007E6BBC" w:rsidRDefault="007E6BBC" w:rsidP="003456B2"/>
  </w:footnote>
  <w:footnote w:type="continuationNotice" w:id="1">
    <w:p w14:paraId="2B403A50" w14:textId="77777777" w:rsidR="007E6BBC" w:rsidRDefault="007E6BBC" w:rsidP="003456B2"/>
    <w:p w14:paraId="5A09DB1D" w14:textId="77777777" w:rsidR="007E6BBC" w:rsidRDefault="007E6BBC" w:rsidP="003456B2"/>
  </w:footnote>
  <w:footnote w:id="2">
    <w:p w14:paraId="2B9DC02B" w14:textId="7F4E5AB8" w:rsidR="00467D38" w:rsidRPr="00084D8B" w:rsidRDefault="00467D38" w:rsidP="008E0F32">
      <w:pPr>
        <w:pStyle w:val="FootnoteText"/>
        <w:rPr>
          <w:b/>
          <w:i w:val="0"/>
          <w:iCs w:val="0"/>
        </w:rPr>
      </w:pPr>
      <w:r w:rsidRPr="00084D8B">
        <w:rPr>
          <w:rStyle w:val="FootnoteReference"/>
          <w:bCs/>
          <w:i w:val="0"/>
          <w:iCs w:val="0"/>
        </w:rPr>
        <w:footnoteRef/>
      </w:r>
      <w:r w:rsidRPr="00084D8B">
        <w:rPr>
          <w:i w:val="0"/>
          <w:iCs w:val="0"/>
        </w:rPr>
        <w:t xml:space="preserve"> </w:t>
      </w:r>
      <w:r w:rsidR="0004348E" w:rsidRPr="00084D8B">
        <w:rPr>
          <w:i w:val="0"/>
          <w:iCs w:val="0"/>
        </w:rPr>
        <w:t xml:space="preserve">Thomas O’Loughlin, </w:t>
      </w:r>
      <w:r w:rsidR="0004348E" w:rsidRPr="00CD0864">
        <w:t>Eating Together, Becoming One</w:t>
      </w:r>
      <w:r w:rsidR="0004348E">
        <w:t xml:space="preserve"> </w:t>
      </w:r>
      <w:r w:rsidR="0004348E" w:rsidRPr="00084D8B">
        <w:rPr>
          <w:i w:val="0"/>
          <w:iCs w:val="0"/>
        </w:rPr>
        <w:t>(Minnesota: Liturgical Press Academic, 2019), ix.</w:t>
      </w:r>
    </w:p>
  </w:footnote>
  <w:footnote w:id="3">
    <w:p w14:paraId="68867550" w14:textId="5EF26F25" w:rsidR="003F1259" w:rsidRPr="003F1259" w:rsidRDefault="003F1259" w:rsidP="00532FD9">
      <w:pPr>
        <w:pStyle w:val="FootnoteText"/>
        <w:ind w:left="737" w:hanging="737"/>
        <w:rPr>
          <w:i w:val="0"/>
          <w:iCs w:val="0"/>
        </w:rPr>
      </w:pPr>
      <w:r w:rsidRPr="003F1259">
        <w:rPr>
          <w:rStyle w:val="FootnoteReference"/>
          <w:i w:val="0"/>
          <w:iCs w:val="0"/>
        </w:rPr>
        <w:footnoteRef/>
      </w:r>
      <w:r w:rsidRPr="003F1259">
        <w:rPr>
          <w:i w:val="0"/>
          <w:iCs w:val="0"/>
        </w:rPr>
        <w:t xml:space="preserve"> </w:t>
      </w:r>
      <w:r w:rsidR="00092EA0">
        <w:rPr>
          <w:i w:val="0"/>
          <w:iCs w:val="0"/>
        </w:rPr>
        <w:t>Colin</w:t>
      </w:r>
      <w:r w:rsidR="00A74443">
        <w:t xml:space="preserve"> </w:t>
      </w:r>
      <w:r w:rsidR="00767DD7">
        <w:t>A.R.C.</w:t>
      </w:r>
      <w:r w:rsidR="000874E9" w:rsidRPr="000874E9">
        <w:rPr>
          <w:i w:val="0"/>
          <w:iCs w:val="0"/>
        </w:rPr>
        <w:t xml:space="preserve"> </w:t>
      </w:r>
      <w:r w:rsidR="000874E9">
        <w:rPr>
          <w:i w:val="0"/>
          <w:iCs w:val="0"/>
        </w:rPr>
        <w:t xml:space="preserve">Davey, ‘Report </w:t>
      </w:r>
      <w:r w:rsidR="000874E9">
        <w:rPr>
          <w:i w:val="0"/>
          <w:iCs w:val="0"/>
        </w:rPr>
        <w:t xml:space="preserve">On The Current Work Of The National Anglican/Roman Catholic Dialogues And Anglican/Roman Catholic Relations In The Countries Concerned 1972-73’, </w:t>
      </w:r>
      <w:r w:rsidR="000874E9" w:rsidRPr="00FF4ED0">
        <w:t>Anglican/Roman Catholic International Commission</w:t>
      </w:r>
      <w:r w:rsidR="000874E9">
        <w:t xml:space="preserve"> </w:t>
      </w:r>
      <w:r w:rsidR="000874E9" w:rsidRPr="00FF4ED0">
        <w:t>(ARCIC</w:t>
      </w:r>
      <w:r w:rsidR="00767DD7">
        <w:t>I.C.</w:t>
      </w:r>
      <w:r w:rsidR="00F94572">
        <w:t>81/A</w:t>
      </w:r>
      <w:r w:rsidR="00FF68C3">
        <w:t xml:space="preserve"> </w:t>
      </w:r>
      <w:r w:rsidR="005F0189">
        <w:t>Wales</w:t>
      </w:r>
      <w:r w:rsidR="009D3E4E">
        <w:t xml:space="preserve">, </w:t>
      </w:r>
      <w:r w:rsidR="005027DD" w:rsidRPr="00851331">
        <w:rPr>
          <w:i w:val="0"/>
          <w:iCs w:val="0"/>
        </w:rPr>
        <w:t>August 1973</w:t>
      </w:r>
      <w:r w:rsidR="00C71C69">
        <w:t>.</w:t>
      </w:r>
      <w:r w:rsidR="00673985" w:rsidRPr="00FF4ED0">
        <w:rPr>
          <w:i w:val="0"/>
          <w:iCs w:val="0"/>
        </w:rPr>
        <w:t xml:space="preserve"> </w:t>
      </w:r>
      <w:r w:rsidR="009B07C3">
        <w:rPr>
          <w:i w:val="0"/>
          <w:iCs w:val="0"/>
        </w:rPr>
        <w:t>&lt;</w:t>
      </w:r>
      <w:r w:rsidR="005A2056" w:rsidRPr="009A0CC1">
        <w:rPr>
          <w:i w:val="0"/>
          <w:iCs w:val="0"/>
        </w:rPr>
        <w:t>https://iarccum.org/archive/ARCIC/ARCIC-81A.pdf</w:t>
      </w:r>
      <w:r w:rsidR="009B07C3">
        <w:rPr>
          <w:i w:val="0"/>
          <w:iCs w:val="0"/>
        </w:rPr>
        <w:t>&gt;</w:t>
      </w:r>
      <w:r w:rsidR="005A2056">
        <w:rPr>
          <w:i w:val="0"/>
          <w:iCs w:val="0"/>
        </w:rPr>
        <w:t xml:space="preserve"> [accessed </w:t>
      </w:r>
      <w:r w:rsidR="00A536EB">
        <w:rPr>
          <w:i w:val="0"/>
          <w:iCs w:val="0"/>
        </w:rPr>
        <w:t>9 March 2026]</w:t>
      </w:r>
    </w:p>
  </w:footnote>
  <w:footnote w:id="4">
    <w:p w14:paraId="326C0837" w14:textId="58988B48" w:rsidR="00DB01C7" w:rsidRDefault="00DB01C7" w:rsidP="001D67B2">
      <w:pPr>
        <w:pStyle w:val="FootnoteText"/>
        <w:ind w:left="0" w:firstLine="0"/>
        <w:rPr>
          <w:b/>
          <w:i w:val="0"/>
          <w:iCs w:val="0"/>
        </w:rPr>
      </w:pPr>
      <w:r>
        <w:rPr>
          <w:rStyle w:val="FootnoteReference"/>
          <w:i w:val="0"/>
          <w:iCs w:val="0"/>
        </w:rPr>
        <w:footnoteRef/>
      </w:r>
      <w:r>
        <w:rPr>
          <w:i w:val="0"/>
          <w:iCs w:val="0"/>
        </w:rPr>
        <w:t xml:space="preserve"> Martin J. Havran, </w:t>
      </w:r>
      <w:r>
        <w:t xml:space="preserve">The Catholics </w:t>
      </w:r>
      <w:r>
        <w:t>In Caroline England</w:t>
      </w:r>
      <w:r>
        <w:rPr>
          <w:i w:val="0"/>
          <w:iCs w:val="0"/>
        </w:rPr>
        <w:t xml:space="preserve"> (London: Oxford University Press, 1962),136.</w:t>
      </w:r>
    </w:p>
  </w:footnote>
  <w:footnote w:id="5">
    <w:p w14:paraId="787071B5" w14:textId="44CA6150" w:rsidR="00323470" w:rsidRPr="004D3DEA" w:rsidRDefault="00323470" w:rsidP="001D67B2">
      <w:pPr>
        <w:pStyle w:val="FootnoteText"/>
        <w:rPr>
          <w:i w:val="0"/>
          <w:iCs w:val="0"/>
        </w:rPr>
      </w:pPr>
      <w:r w:rsidRPr="00323470">
        <w:rPr>
          <w:rStyle w:val="FootnoteReference"/>
          <w:i w:val="0"/>
          <w:iCs w:val="0"/>
        </w:rPr>
        <w:footnoteRef/>
      </w:r>
      <w:r w:rsidRPr="00323470">
        <w:rPr>
          <w:i w:val="0"/>
          <w:iCs w:val="0"/>
        </w:rPr>
        <w:t xml:space="preserve"> </w:t>
      </w:r>
      <w:r w:rsidR="00040D88">
        <w:rPr>
          <w:i w:val="0"/>
          <w:iCs w:val="0"/>
        </w:rPr>
        <w:t xml:space="preserve">Clifford Longley, </w:t>
      </w:r>
      <w:r w:rsidR="00614C90">
        <w:t>The Worlock Archive</w:t>
      </w:r>
      <w:r w:rsidR="004D3DEA">
        <w:t xml:space="preserve"> </w:t>
      </w:r>
      <w:r w:rsidR="004D3DEA">
        <w:rPr>
          <w:i w:val="0"/>
          <w:iCs w:val="0"/>
        </w:rPr>
        <w:t>(</w:t>
      </w:r>
      <w:r w:rsidR="00903F33">
        <w:rPr>
          <w:i w:val="0"/>
          <w:iCs w:val="0"/>
        </w:rPr>
        <w:t xml:space="preserve">London: </w:t>
      </w:r>
      <w:r w:rsidR="00BA675B">
        <w:rPr>
          <w:i w:val="0"/>
          <w:iCs w:val="0"/>
        </w:rPr>
        <w:t>Geoffrey Chapman</w:t>
      </w:r>
      <w:r w:rsidR="00531AC0">
        <w:rPr>
          <w:i w:val="0"/>
          <w:iCs w:val="0"/>
        </w:rPr>
        <w:t>, 2000), 104.</w:t>
      </w:r>
    </w:p>
  </w:footnote>
  <w:footnote w:id="6">
    <w:p w14:paraId="3DE8E6ED" w14:textId="4754F35B" w:rsidR="00071DBA" w:rsidRPr="00506E7D" w:rsidRDefault="00071DBA" w:rsidP="001D67B2">
      <w:pPr>
        <w:pStyle w:val="FootnoteText"/>
        <w:ind w:left="737" w:hanging="737"/>
        <w:rPr>
          <w:i w:val="0"/>
          <w:iCs w:val="0"/>
        </w:rPr>
      </w:pPr>
      <w:r>
        <w:rPr>
          <w:rStyle w:val="FootnoteReference"/>
        </w:rPr>
        <w:footnoteRef/>
      </w:r>
      <w:r w:rsidR="006337A3">
        <w:rPr>
          <w:i w:val="0"/>
          <w:iCs w:val="0"/>
        </w:rPr>
        <w:t xml:space="preserve"> </w:t>
      </w:r>
      <w:r w:rsidR="006D7C56" w:rsidRPr="001762AA">
        <w:rPr>
          <w:i w:val="0"/>
          <w:iCs w:val="0"/>
        </w:rPr>
        <w:t>Vati</w:t>
      </w:r>
      <w:r w:rsidR="001762AA" w:rsidRPr="001762AA">
        <w:rPr>
          <w:i w:val="0"/>
          <w:iCs w:val="0"/>
        </w:rPr>
        <w:t>ca</w:t>
      </w:r>
      <w:r w:rsidR="006337A3">
        <w:rPr>
          <w:i w:val="0"/>
          <w:iCs w:val="0"/>
        </w:rPr>
        <w:t>n</w:t>
      </w:r>
      <w:r w:rsidR="002973E4">
        <w:rPr>
          <w:i w:val="0"/>
          <w:iCs w:val="0"/>
        </w:rPr>
        <w:t xml:space="preserve"> </w:t>
      </w:r>
      <w:r w:rsidR="00B90EE5">
        <w:rPr>
          <w:i w:val="0"/>
          <w:iCs w:val="0"/>
        </w:rPr>
        <w:t>II</w:t>
      </w:r>
      <w:r w:rsidR="005914DF">
        <w:t>,</w:t>
      </w:r>
      <w:r w:rsidR="00AB47A7">
        <w:t xml:space="preserve"> </w:t>
      </w:r>
      <w:r w:rsidR="00461AF9">
        <w:t>Unitati</w:t>
      </w:r>
      <w:r w:rsidR="00071D1C">
        <w:t>s</w:t>
      </w:r>
      <w:r w:rsidR="00461AF9">
        <w:t xml:space="preserve"> Re</w:t>
      </w:r>
      <w:r w:rsidR="00071D1C">
        <w:t>d</w:t>
      </w:r>
      <w:r w:rsidR="00461AF9">
        <w:t>integratio</w:t>
      </w:r>
      <w:r w:rsidR="00071D1C">
        <w:t xml:space="preserve">, </w:t>
      </w:r>
      <w:r w:rsidR="002F0F00">
        <w:rPr>
          <w:i w:val="0"/>
          <w:iCs w:val="0"/>
        </w:rPr>
        <w:t>(</w:t>
      </w:r>
      <w:r w:rsidR="00DA2431">
        <w:rPr>
          <w:i w:val="0"/>
          <w:iCs w:val="0"/>
        </w:rPr>
        <w:t>De</w:t>
      </w:r>
      <w:r w:rsidR="00F33F1D">
        <w:rPr>
          <w:i w:val="0"/>
          <w:iCs w:val="0"/>
        </w:rPr>
        <w:t xml:space="preserve">cree on </w:t>
      </w:r>
      <w:r w:rsidR="00606FF8">
        <w:rPr>
          <w:i w:val="0"/>
          <w:iCs w:val="0"/>
        </w:rPr>
        <w:t>E</w:t>
      </w:r>
      <w:r w:rsidR="00F33F1D">
        <w:rPr>
          <w:i w:val="0"/>
          <w:iCs w:val="0"/>
        </w:rPr>
        <w:t>cumenism</w:t>
      </w:r>
      <w:r w:rsidR="00CA6969">
        <w:rPr>
          <w:i w:val="0"/>
          <w:iCs w:val="0"/>
        </w:rPr>
        <w:t>),</w:t>
      </w:r>
      <w:r>
        <w:t xml:space="preserve"> </w:t>
      </w:r>
      <w:r w:rsidR="00A206A0">
        <w:rPr>
          <w:i w:val="0"/>
          <w:iCs w:val="0"/>
        </w:rPr>
        <w:t>21 November</w:t>
      </w:r>
      <w:r w:rsidR="00EF191C">
        <w:rPr>
          <w:i w:val="0"/>
          <w:iCs w:val="0"/>
        </w:rPr>
        <w:t xml:space="preserve"> </w:t>
      </w:r>
      <w:r w:rsidR="00454FC7">
        <w:rPr>
          <w:i w:val="0"/>
          <w:iCs w:val="0"/>
        </w:rPr>
        <w:t>1964</w:t>
      </w:r>
      <w:r w:rsidR="00A15610">
        <w:rPr>
          <w:i w:val="0"/>
          <w:iCs w:val="0"/>
        </w:rPr>
        <w:t>,</w:t>
      </w:r>
      <w:r w:rsidR="00454FC7">
        <w:rPr>
          <w:i w:val="0"/>
          <w:iCs w:val="0"/>
        </w:rPr>
        <w:t xml:space="preserve"> Chapter</w:t>
      </w:r>
      <w:r w:rsidR="002973E4">
        <w:rPr>
          <w:i w:val="0"/>
          <w:iCs w:val="0"/>
        </w:rPr>
        <w:t xml:space="preserve"> III </w:t>
      </w:r>
      <w:r w:rsidR="00351A78">
        <w:rPr>
          <w:i w:val="0"/>
          <w:iCs w:val="0"/>
        </w:rPr>
        <w:t>§</w:t>
      </w:r>
      <w:r w:rsidR="00EE5B70">
        <w:rPr>
          <w:i w:val="0"/>
          <w:iCs w:val="0"/>
        </w:rPr>
        <w:t>13</w:t>
      </w:r>
      <w:r w:rsidR="008D0097">
        <w:rPr>
          <w:i w:val="0"/>
          <w:iCs w:val="0"/>
        </w:rPr>
        <w:t>.</w:t>
      </w:r>
      <w:r w:rsidR="004C6A89">
        <w:rPr>
          <w:i w:val="0"/>
          <w:iCs w:val="0"/>
        </w:rPr>
        <w:t xml:space="preserve"> </w:t>
      </w:r>
      <w:r w:rsidR="001767FB">
        <w:rPr>
          <w:i w:val="0"/>
          <w:iCs w:val="0"/>
        </w:rPr>
        <w:t>&lt;</w:t>
      </w:r>
      <w:r w:rsidR="001767FB" w:rsidRPr="00B048B4">
        <w:rPr>
          <w:i w:val="0"/>
          <w:iCs w:val="0"/>
        </w:rPr>
        <w:t>https://www.vatican.va/archive/hist_councils/ii_vatican_council/documents/vat-ii_decree_19641121_unitatis-redintegratio_en.html</w:t>
      </w:r>
      <w:r w:rsidR="001767FB">
        <w:rPr>
          <w:i w:val="0"/>
          <w:iCs w:val="0"/>
        </w:rPr>
        <w:t>&gt;</w:t>
      </w:r>
      <w:r w:rsidR="00982902">
        <w:rPr>
          <w:i w:val="0"/>
          <w:iCs w:val="0"/>
        </w:rPr>
        <w:t xml:space="preserve"> </w:t>
      </w:r>
      <w:r w:rsidR="001C0CCD">
        <w:rPr>
          <w:i w:val="0"/>
          <w:iCs w:val="0"/>
        </w:rPr>
        <w:t>[accessed 25 February 2026]</w:t>
      </w:r>
    </w:p>
  </w:footnote>
  <w:footnote w:id="7">
    <w:p w14:paraId="2AEFEB44" w14:textId="728CC22F" w:rsidR="00071DBA" w:rsidRPr="00084D8B" w:rsidRDefault="00071DBA" w:rsidP="001D67B2">
      <w:pPr>
        <w:pStyle w:val="FootnoteText"/>
        <w:ind w:left="720" w:hanging="720"/>
        <w:rPr>
          <w:i w:val="0"/>
          <w:iCs w:val="0"/>
        </w:rPr>
      </w:pPr>
      <w:r w:rsidRPr="00084D8B">
        <w:rPr>
          <w:rStyle w:val="FootnoteReference"/>
          <w:i w:val="0"/>
          <w:iCs w:val="0"/>
        </w:rPr>
        <w:footnoteRef/>
      </w:r>
      <w:r w:rsidRPr="00084D8B">
        <w:rPr>
          <w:i w:val="0"/>
          <w:iCs w:val="0"/>
        </w:rPr>
        <w:t xml:space="preserve"> Bernard Leeming, </w:t>
      </w:r>
      <w:r w:rsidRPr="00412867">
        <w:t xml:space="preserve">The Vatican Council </w:t>
      </w:r>
      <w:r w:rsidRPr="00412867">
        <w:t>And Christian Unit</w:t>
      </w:r>
      <w:r w:rsidR="00327AA7">
        <w:t>y</w:t>
      </w:r>
      <w:r w:rsidRPr="00084D8B">
        <w:rPr>
          <w:i w:val="0"/>
          <w:iCs w:val="0"/>
        </w:rPr>
        <w:t xml:space="preserve"> (London: Darton, Longman &amp; Todd Ltd,1966), 227-228.</w:t>
      </w:r>
    </w:p>
  </w:footnote>
  <w:footnote w:id="8">
    <w:p w14:paraId="4072F5E2" w14:textId="4222366E" w:rsidR="008718C5" w:rsidRPr="00084D8B" w:rsidRDefault="008718C5" w:rsidP="001D67B2">
      <w:pPr>
        <w:pStyle w:val="FootnoteText"/>
        <w:ind w:left="720" w:hanging="720"/>
        <w:rPr>
          <w:b/>
          <w:i w:val="0"/>
          <w:iCs w:val="0"/>
        </w:rPr>
      </w:pPr>
      <w:r w:rsidRPr="00084D8B">
        <w:rPr>
          <w:rStyle w:val="FootnoteReference"/>
          <w:bCs/>
          <w:i w:val="0"/>
          <w:iCs w:val="0"/>
        </w:rPr>
        <w:footnoteRef/>
      </w:r>
      <w:r w:rsidR="00F745B6" w:rsidRPr="00084D8B">
        <w:rPr>
          <w:i w:val="0"/>
          <w:iCs w:val="0"/>
        </w:rPr>
        <w:t xml:space="preserve"> </w:t>
      </w:r>
      <w:r w:rsidR="0054089B" w:rsidRPr="00084D8B">
        <w:rPr>
          <w:i w:val="0"/>
          <w:iCs w:val="0"/>
        </w:rPr>
        <w:t>Paul D. Murray</w:t>
      </w:r>
      <w:r w:rsidR="00FC72EC" w:rsidRPr="00084D8B">
        <w:rPr>
          <w:i w:val="0"/>
          <w:iCs w:val="0"/>
        </w:rPr>
        <w:t xml:space="preserve">, </w:t>
      </w:r>
      <w:r w:rsidR="00BF7D05">
        <w:rPr>
          <w:i w:val="0"/>
          <w:iCs w:val="0"/>
        </w:rPr>
        <w:t>‘</w:t>
      </w:r>
      <w:r w:rsidR="00FC72EC" w:rsidRPr="00084D8B">
        <w:rPr>
          <w:i w:val="0"/>
          <w:iCs w:val="0"/>
        </w:rPr>
        <w:t xml:space="preserve">Catholicism </w:t>
      </w:r>
      <w:r w:rsidR="00FC72EC" w:rsidRPr="00084D8B">
        <w:rPr>
          <w:i w:val="0"/>
          <w:iCs w:val="0"/>
        </w:rPr>
        <w:t>And Ecumenism</w:t>
      </w:r>
      <w:r w:rsidR="00E96898">
        <w:rPr>
          <w:i w:val="0"/>
          <w:iCs w:val="0"/>
        </w:rPr>
        <w:t>’</w:t>
      </w:r>
      <w:r w:rsidR="00FC72EC" w:rsidRPr="00084D8B">
        <w:rPr>
          <w:i w:val="0"/>
          <w:iCs w:val="0"/>
        </w:rPr>
        <w:t xml:space="preserve"> in </w:t>
      </w:r>
      <w:r w:rsidR="001C08A0" w:rsidRPr="000C240F">
        <w:t>Exploring Theology</w:t>
      </w:r>
      <w:r w:rsidR="001C08A0" w:rsidRPr="00084D8B">
        <w:rPr>
          <w:i w:val="0"/>
          <w:iCs w:val="0"/>
        </w:rPr>
        <w:t xml:space="preserve"> e</w:t>
      </w:r>
      <w:r w:rsidR="008810D3" w:rsidRPr="00084D8B">
        <w:rPr>
          <w:i w:val="0"/>
          <w:iCs w:val="0"/>
        </w:rPr>
        <w:t xml:space="preserve">d. </w:t>
      </w:r>
      <w:r w:rsidR="001C08A0" w:rsidRPr="00084D8B">
        <w:rPr>
          <w:i w:val="0"/>
          <w:iCs w:val="0"/>
        </w:rPr>
        <w:t>b</w:t>
      </w:r>
      <w:r w:rsidR="008810D3" w:rsidRPr="00084D8B">
        <w:rPr>
          <w:i w:val="0"/>
          <w:iCs w:val="0"/>
        </w:rPr>
        <w:t>y Ann</w:t>
      </w:r>
      <w:r w:rsidR="0054089B" w:rsidRPr="00084D8B">
        <w:rPr>
          <w:i w:val="0"/>
          <w:iCs w:val="0"/>
        </w:rPr>
        <w:t>e Hessian</w:t>
      </w:r>
      <w:r w:rsidR="001C08A0" w:rsidRPr="00084D8B">
        <w:rPr>
          <w:i w:val="0"/>
          <w:iCs w:val="0"/>
        </w:rPr>
        <w:t xml:space="preserve"> and </w:t>
      </w:r>
      <w:r w:rsidR="001F4566" w:rsidRPr="00084D8B">
        <w:rPr>
          <w:i w:val="0"/>
          <w:iCs w:val="0"/>
        </w:rPr>
        <w:t>Patricia Kieran</w:t>
      </w:r>
      <w:r w:rsidR="00C42621" w:rsidRPr="00084D8B">
        <w:rPr>
          <w:i w:val="0"/>
          <w:iCs w:val="0"/>
        </w:rPr>
        <w:t xml:space="preserve"> (Dublin: Veritas Publications</w:t>
      </w:r>
      <w:r w:rsidR="00E36B8B" w:rsidRPr="00084D8B">
        <w:rPr>
          <w:i w:val="0"/>
          <w:iCs w:val="0"/>
        </w:rPr>
        <w:t>, 2007), 297-308</w:t>
      </w:r>
      <w:r w:rsidR="00017374" w:rsidRPr="00084D8B">
        <w:rPr>
          <w:i w:val="0"/>
          <w:iCs w:val="0"/>
        </w:rPr>
        <w:t xml:space="preserve"> </w:t>
      </w:r>
      <w:r w:rsidR="009612FF">
        <w:rPr>
          <w:i w:val="0"/>
          <w:iCs w:val="0"/>
        </w:rPr>
        <w:t>(</w:t>
      </w:r>
      <w:r w:rsidR="00017374" w:rsidRPr="00084D8B">
        <w:rPr>
          <w:i w:val="0"/>
          <w:iCs w:val="0"/>
        </w:rPr>
        <w:t>305</w:t>
      </w:r>
      <w:r w:rsidR="009612FF">
        <w:rPr>
          <w:i w:val="0"/>
          <w:iCs w:val="0"/>
        </w:rPr>
        <w:t>)</w:t>
      </w:r>
      <w:r w:rsidR="00323F32">
        <w:rPr>
          <w:i w:val="0"/>
          <w:iCs w:val="0"/>
        </w:rPr>
        <w:t>.</w:t>
      </w:r>
    </w:p>
  </w:footnote>
  <w:footnote w:id="9">
    <w:p w14:paraId="1D999BB0" w14:textId="36785250" w:rsidR="003B2C2B" w:rsidRPr="00EB47E5" w:rsidRDefault="003B2C2B" w:rsidP="001D67B2">
      <w:pPr>
        <w:pStyle w:val="FootnoteText"/>
      </w:pPr>
      <w:r>
        <w:rPr>
          <w:rStyle w:val="FootnoteReference"/>
        </w:rPr>
        <w:footnoteRef/>
      </w:r>
      <w:r>
        <w:t xml:space="preserve"> </w:t>
      </w:r>
      <w:r>
        <w:rPr>
          <w:i w:val="0"/>
          <w:iCs w:val="0"/>
        </w:rPr>
        <w:t>David Butler,</w:t>
      </w:r>
      <w:r w:rsidRPr="00084D8B">
        <w:rPr>
          <w:i w:val="0"/>
          <w:iCs w:val="0"/>
        </w:rPr>
        <w:t xml:space="preserve"> </w:t>
      </w:r>
      <w:r w:rsidRPr="00271773">
        <w:t xml:space="preserve">Dying </w:t>
      </w:r>
      <w:r w:rsidRPr="00271773">
        <w:t>To Be One</w:t>
      </w:r>
      <w:r w:rsidR="00612DA5">
        <w:rPr>
          <w:i w:val="0"/>
          <w:iCs w:val="0"/>
        </w:rPr>
        <w:t xml:space="preserve"> </w:t>
      </w:r>
      <w:r w:rsidRPr="00084D8B">
        <w:rPr>
          <w:i w:val="0"/>
          <w:iCs w:val="0"/>
        </w:rPr>
        <w:t>(London: SCM Press</w:t>
      </w:r>
      <w:r w:rsidR="00042D95">
        <w:rPr>
          <w:i w:val="0"/>
          <w:iCs w:val="0"/>
        </w:rPr>
        <w:t xml:space="preserve"> Ltd</w:t>
      </w:r>
      <w:r w:rsidRPr="00084D8B">
        <w:rPr>
          <w:i w:val="0"/>
          <w:iCs w:val="0"/>
        </w:rPr>
        <w:t>, 1996),</w:t>
      </w:r>
      <w:r>
        <w:rPr>
          <w:i w:val="0"/>
          <w:iCs w:val="0"/>
        </w:rPr>
        <w:t xml:space="preserve"> 126.</w:t>
      </w:r>
    </w:p>
  </w:footnote>
  <w:footnote w:id="10">
    <w:p w14:paraId="372FD3DD" w14:textId="30F245AB" w:rsidR="00103380" w:rsidRPr="006E135A" w:rsidRDefault="00103380" w:rsidP="00136817">
      <w:pPr>
        <w:pStyle w:val="FootnoteText"/>
        <w:ind w:left="737" w:hanging="737"/>
        <w:rPr>
          <w:i w:val="0"/>
          <w:iCs w:val="0"/>
        </w:rPr>
      </w:pPr>
      <w:r w:rsidRPr="006E135A">
        <w:rPr>
          <w:rStyle w:val="FootnoteReference"/>
          <w:i w:val="0"/>
          <w:iCs w:val="0"/>
        </w:rPr>
        <w:footnoteRef/>
      </w:r>
      <w:r w:rsidR="00D40537">
        <w:rPr>
          <w:i w:val="0"/>
          <w:iCs w:val="0"/>
        </w:rPr>
        <w:t xml:space="preserve"> </w:t>
      </w:r>
      <w:r w:rsidR="007B1828">
        <w:rPr>
          <w:i w:val="0"/>
          <w:iCs w:val="0"/>
        </w:rPr>
        <w:t xml:space="preserve">The Anglican Centre </w:t>
      </w:r>
      <w:r w:rsidR="007B1828">
        <w:rPr>
          <w:i w:val="0"/>
          <w:iCs w:val="0"/>
        </w:rPr>
        <w:t>I</w:t>
      </w:r>
      <w:r w:rsidR="00F42CCF">
        <w:rPr>
          <w:i w:val="0"/>
          <w:iCs w:val="0"/>
        </w:rPr>
        <w:t>n Rome,</w:t>
      </w:r>
      <w:r w:rsidR="00EB599D">
        <w:rPr>
          <w:i w:val="0"/>
          <w:iCs w:val="0"/>
        </w:rPr>
        <w:t xml:space="preserve"> ‘</w:t>
      </w:r>
      <w:r w:rsidR="007B2ADF">
        <w:rPr>
          <w:i w:val="0"/>
          <w:iCs w:val="0"/>
        </w:rPr>
        <w:t xml:space="preserve">Special </w:t>
      </w:r>
      <w:r w:rsidR="00E8101C">
        <w:rPr>
          <w:i w:val="0"/>
          <w:iCs w:val="0"/>
        </w:rPr>
        <w:t>s</w:t>
      </w:r>
      <w:r w:rsidR="007B2ADF">
        <w:rPr>
          <w:i w:val="0"/>
          <w:iCs w:val="0"/>
        </w:rPr>
        <w:t xml:space="preserve">ervice </w:t>
      </w:r>
      <w:r w:rsidR="00E8101C">
        <w:rPr>
          <w:i w:val="0"/>
          <w:iCs w:val="0"/>
        </w:rPr>
        <w:t>f</w:t>
      </w:r>
      <w:r w:rsidR="007B2ADF">
        <w:rPr>
          <w:i w:val="0"/>
          <w:iCs w:val="0"/>
        </w:rPr>
        <w:t>or</w:t>
      </w:r>
      <w:r w:rsidR="00E8101C">
        <w:rPr>
          <w:i w:val="0"/>
          <w:iCs w:val="0"/>
        </w:rPr>
        <w:t xml:space="preserve"> </w:t>
      </w:r>
      <w:r w:rsidR="00ED3F8C">
        <w:rPr>
          <w:i w:val="0"/>
          <w:iCs w:val="0"/>
        </w:rPr>
        <w:t>60</w:t>
      </w:r>
      <w:r w:rsidR="00ED3F8C" w:rsidRPr="00ED3F8C">
        <w:rPr>
          <w:i w:val="0"/>
          <w:iCs w:val="0"/>
          <w:vertAlign w:val="superscript"/>
        </w:rPr>
        <w:t>th</w:t>
      </w:r>
      <w:r w:rsidR="00ED3F8C">
        <w:rPr>
          <w:i w:val="0"/>
          <w:iCs w:val="0"/>
        </w:rPr>
        <w:t xml:space="preserve"> anniversary</w:t>
      </w:r>
      <w:r w:rsidR="00164F12">
        <w:rPr>
          <w:i w:val="0"/>
          <w:iCs w:val="0"/>
        </w:rPr>
        <w:t xml:space="preserve"> of Common Declaration</w:t>
      </w:r>
      <w:r w:rsidR="00C800E4">
        <w:rPr>
          <w:i w:val="0"/>
          <w:iCs w:val="0"/>
        </w:rPr>
        <w:t xml:space="preserve">’, </w:t>
      </w:r>
      <w:r w:rsidR="000B54A6">
        <w:rPr>
          <w:i w:val="0"/>
          <w:iCs w:val="0"/>
        </w:rPr>
        <w:t>2</w:t>
      </w:r>
      <w:r w:rsidR="00820360">
        <w:rPr>
          <w:i w:val="0"/>
          <w:iCs w:val="0"/>
        </w:rPr>
        <w:t>6</w:t>
      </w:r>
      <w:r w:rsidR="000B54A6">
        <w:rPr>
          <w:i w:val="0"/>
          <w:iCs w:val="0"/>
        </w:rPr>
        <w:t xml:space="preserve"> March 2026</w:t>
      </w:r>
      <w:r w:rsidR="00B02D04">
        <w:rPr>
          <w:i w:val="0"/>
          <w:iCs w:val="0"/>
        </w:rPr>
        <w:t xml:space="preserve"> </w:t>
      </w:r>
      <w:r w:rsidR="00E478B2">
        <w:rPr>
          <w:i w:val="0"/>
          <w:iCs w:val="0"/>
        </w:rPr>
        <w:t>&lt;</w:t>
      </w:r>
      <w:r w:rsidR="00BB19FC" w:rsidRPr="00E478B2">
        <w:rPr>
          <w:i w:val="0"/>
          <w:iCs w:val="0"/>
        </w:rPr>
        <w:t>https://www.anglicancentreinrome.org/news/special-service-for-60th-anniversary-of-common-declaration</w:t>
      </w:r>
      <w:r w:rsidR="0091608F">
        <w:rPr>
          <w:i w:val="0"/>
          <w:iCs w:val="0"/>
        </w:rPr>
        <w:t>&gt;</w:t>
      </w:r>
      <w:r w:rsidR="00BB19FC">
        <w:rPr>
          <w:i w:val="0"/>
          <w:iCs w:val="0"/>
        </w:rPr>
        <w:t xml:space="preserve"> </w:t>
      </w:r>
      <w:r w:rsidR="00A023A1">
        <w:rPr>
          <w:i w:val="0"/>
          <w:iCs w:val="0"/>
        </w:rPr>
        <w:t>[accessed 31 March 2026</w:t>
      </w:r>
      <w:r w:rsidR="00E478B2">
        <w:rPr>
          <w:i w:val="0"/>
          <w:iCs w:val="0"/>
        </w:rPr>
        <w:t>]</w:t>
      </w:r>
      <w:r w:rsidR="00A023A1">
        <w:rPr>
          <w:i w:val="0"/>
          <w:iCs w:val="0"/>
        </w:rPr>
        <w:t xml:space="preserve"> </w:t>
      </w:r>
      <w:r w:rsidR="001E4E22">
        <w:rPr>
          <w:i w:val="0"/>
          <w:iCs w:val="0"/>
        </w:rPr>
        <w:t>(para</w:t>
      </w:r>
      <w:r w:rsidR="00820360">
        <w:rPr>
          <w:i w:val="0"/>
          <w:iCs w:val="0"/>
        </w:rPr>
        <w:t>. 5)</w:t>
      </w:r>
      <w:r w:rsidR="0046751F">
        <w:rPr>
          <w:i w:val="0"/>
          <w:iCs w:val="0"/>
        </w:rPr>
        <w:t>.</w:t>
      </w:r>
    </w:p>
  </w:footnote>
  <w:footnote w:id="11">
    <w:p w14:paraId="0F3A242E" w14:textId="4FD6057A" w:rsidR="006B6A4D" w:rsidRPr="00084D8B" w:rsidRDefault="006B6A4D" w:rsidP="001D67B2">
      <w:pPr>
        <w:pStyle w:val="FootnoteText"/>
        <w:rPr>
          <w:b/>
          <w:i w:val="0"/>
          <w:iCs w:val="0"/>
        </w:rPr>
      </w:pPr>
      <w:r w:rsidRPr="00084D8B">
        <w:rPr>
          <w:rStyle w:val="FootnoteReference"/>
          <w:bCs/>
          <w:i w:val="0"/>
          <w:iCs w:val="0"/>
        </w:rPr>
        <w:footnoteRef/>
      </w:r>
      <w:r w:rsidRPr="00084D8B">
        <w:rPr>
          <w:i w:val="0"/>
          <w:iCs w:val="0"/>
        </w:rPr>
        <w:t xml:space="preserve"> </w:t>
      </w:r>
      <w:r w:rsidR="006B6762">
        <w:rPr>
          <w:i w:val="0"/>
          <w:iCs w:val="0"/>
        </w:rPr>
        <w:t>Ibid.</w:t>
      </w:r>
      <w:r w:rsidR="00E77149">
        <w:rPr>
          <w:i w:val="0"/>
          <w:iCs w:val="0"/>
        </w:rPr>
        <w:t xml:space="preserve">, </w:t>
      </w:r>
      <w:r w:rsidRPr="00084D8B">
        <w:rPr>
          <w:i w:val="0"/>
          <w:iCs w:val="0"/>
        </w:rPr>
        <w:t>121.</w:t>
      </w:r>
    </w:p>
  </w:footnote>
  <w:footnote w:id="12">
    <w:p w14:paraId="6E147DF5" w14:textId="4AF0E369" w:rsidR="0020036E" w:rsidRPr="00C95ED2" w:rsidRDefault="0020036E" w:rsidP="001671F0">
      <w:pPr>
        <w:pStyle w:val="Biblio"/>
        <w:ind w:left="737" w:hanging="737"/>
        <w:rPr>
          <w:b/>
        </w:rPr>
      </w:pPr>
      <w:r w:rsidRPr="00C95ED2">
        <w:rPr>
          <w:rStyle w:val="FootnoteReference"/>
        </w:rPr>
        <w:footnoteRef/>
      </w:r>
      <w:r w:rsidR="00C358B0">
        <w:t xml:space="preserve"> I</w:t>
      </w:r>
      <w:r w:rsidR="00C95ED2">
        <w:t xml:space="preserve">nternational Anglican-Roman Catholic Commission for Unity and Mission (IARCCUM), ‘Agreed Statements </w:t>
      </w:r>
      <w:r w:rsidR="00C95ED2">
        <w:t>Of The International Anglican-Roman Catholic Dialogue’, 2026 &lt;</w:t>
      </w:r>
      <w:r w:rsidR="00C95ED2" w:rsidRPr="003F7DC4">
        <w:rPr>
          <w:bCs w:val="0"/>
        </w:rPr>
        <w:t>https://iarccum.org/agreed-statements/</w:t>
      </w:r>
      <w:r w:rsidR="00C95ED2">
        <w:rPr>
          <w:bCs w:val="0"/>
        </w:rPr>
        <w:t>&gt; [accessed 31 March 2026]</w:t>
      </w:r>
    </w:p>
  </w:footnote>
  <w:footnote w:id="13">
    <w:p w14:paraId="641F5BC2" w14:textId="1CF9673C" w:rsidR="008E4C15" w:rsidRPr="006C36BE" w:rsidRDefault="008E4C15" w:rsidP="001D67B2">
      <w:pPr>
        <w:pStyle w:val="FootnoteText"/>
        <w:rPr>
          <w:i w:val="0"/>
          <w:iCs w:val="0"/>
        </w:rPr>
      </w:pPr>
      <w:r w:rsidRPr="006C36BE">
        <w:rPr>
          <w:rStyle w:val="FootnoteReference"/>
          <w:i w:val="0"/>
          <w:iCs w:val="0"/>
        </w:rPr>
        <w:footnoteRef/>
      </w:r>
      <w:r w:rsidRPr="006C36BE">
        <w:rPr>
          <w:i w:val="0"/>
          <w:iCs w:val="0"/>
        </w:rPr>
        <w:t xml:space="preserve"> </w:t>
      </w:r>
      <w:r w:rsidR="005F5CA2" w:rsidRPr="00084D8B">
        <w:rPr>
          <w:i w:val="0"/>
          <w:iCs w:val="0"/>
        </w:rPr>
        <w:t xml:space="preserve">Henry R. McAdoo and Alan C. Clark, </w:t>
      </w:r>
      <w:r w:rsidR="005F5CA2" w:rsidRPr="00271773">
        <w:t>The Final Report</w:t>
      </w:r>
      <w:r w:rsidR="005F5CA2" w:rsidRPr="00084D8B">
        <w:rPr>
          <w:i w:val="0"/>
          <w:iCs w:val="0"/>
        </w:rPr>
        <w:t xml:space="preserve"> (London: SPCK and CTS,</w:t>
      </w:r>
      <w:r w:rsidR="005F5CA2">
        <w:rPr>
          <w:i w:val="0"/>
          <w:iCs w:val="0"/>
        </w:rPr>
        <w:t>1982</w:t>
      </w:r>
      <w:r w:rsidR="00350810">
        <w:rPr>
          <w:i w:val="0"/>
          <w:iCs w:val="0"/>
        </w:rPr>
        <w:t>)</w:t>
      </w:r>
      <w:r w:rsidR="005F5CA2">
        <w:rPr>
          <w:i w:val="0"/>
          <w:iCs w:val="0"/>
        </w:rPr>
        <w:t xml:space="preserve">, </w:t>
      </w:r>
      <w:r w:rsidR="005F5CA2" w:rsidRPr="00084D8B">
        <w:rPr>
          <w:i w:val="0"/>
          <w:iCs w:val="0"/>
        </w:rPr>
        <w:t>1-2.</w:t>
      </w:r>
    </w:p>
  </w:footnote>
  <w:footnote w:id="14">
    <w:p w14:paraId="07D5EEFB" w14:textId="2A8589D5" w:rsidR="00D73481" w:rsidRDefault="00D73481" w:rsidP="001D67B2">
      <w:pPr>
        <w:pStyle w:val="FootnoteText"/>
        <w:rPr>
          <w:b/>
          <w:i w:val="0"/>
          <w:iCs w:val="0"/>
        </w:rPr>
      </w:pPr>
      <w:r>
        <w:rPr>
          <w:rStyle w:val="FootnoteReference"/>
          <w:bCs/>
          <w:i w:val="0"/>
          <w:iCs w:val="0"/>
        </w:rPr>
        <w:footnoteRef/>
      </w:r>
      <w:r>
        <w:rPr>
          <w:i w:val="0"/>
          <w:iCs w:val="0"/>
        </w:rPr>
        <w:t xml:space="preserve"> </w:t>
      </w:r>
      <w:r w:rsidR="00ED54E2" w:rsidRPr="00084D8B">
        <w:rPr>
          <w:i w:val="0"/>
          <w:iCs w:val="0"/>
        </w:rPr>
        <w:t>Ormond Rush</w:t>
      </w:r>
      <w:r w:rsidR="00E316BC">
        <w:rPr>
          <w:i w:val="0"/>
          <w:iCs w:val="0"/>
        </w:rPr>
        <w:t xml:space="preserve"> and James Hawkey</w:t>
      </w:r>
      <w:r w:rsidR="00ED54E2" w:rsidRPr="00084D8B">
        <w:rPr>
          <w:i w:val="0"/>
          <w:iCs w:val="0"/>
        </w:rPr>
        <w:t xml:space="preserve">, </w:t>
      </w:r>
      <w:r w:rsidR="00ED54E2" w:rsidRPr="004C73AB">
        <w:t xml:space="preserve">Walking Together </w:t>
      </w:r>
      <w:r w:rsidR="00ED54E2" w:rsidRPr="004C73AB">
        <w:t>On The Way</w:t>
      </w:r>
      <w:r w:rsidR="00ED54E2" w:rsidRPr="00084D8B">
        <w:rPr>
          <w:i w:val="0"/>
          <w:iCs w:val="0"/>
        </w:rPr>
        <w:t xml:space="preserve"> (London: SPCK, 2018)</w:t>
      </w:r>
      <w:r>
        <w:t>,</w:t>
      </w:r>
      <w:r>
        <w:rPr>
          <w:i w:val="0"/>
          <w:iCs w:val="0"/>
        </w:rPr>
        <w:t xml:space="preserve"> </w:t>
      </w:r>
      <w:r w:rsidR="0005653C">
        <w:rPr>
          <w:i w:val="0"/>
          <w:iCs w:val="0"/>
        </w:rPr>
        <w:t>9</w:t>
      </w:r>
      <w:r w:rsidR="00646E38">
        <w:rPr>
          <w:i w:val="0"/>
          <w:iCs w:val="0"/>
        </w:rPr>
        <w:t>-1</w:t>
      </w:r>
      <w:r w:rsidR="0005653C">
        <w:rPr>
          <w:i w:val="0"/>
          <w:iCs w:val="0"/>
        </w:rPr>
        <w:t>2</w:t>
      </w:r>
      <w:r>
        <w:rPr>
          <w:i w:val="0"/>
          <w:iCs w:val="0"/>
        </w:rPr>
        <w:t>.</w:t>
      </w:r>
    </w:p>
  </w:footnote>
  <w:footnote w:id="15">
    <w:p w14:paraId="28680224" w14:textId="58091334" w:rsidR="00E5127B" w:rsidRPr="00084D8B" w:rsidRDefault="00E5127B" w:rsidP="001D67B2">
      <w:pPr>
        <w:pStyle w:val="FootnoteText"/>
        <w:rPr>
          <w:b/>
          <w:i w:val="0"/>
          <w:iCs w:val="0"/>
        </w:rPr>
      </w:pPr>
      <w:r w:rsidRPr="00084D8B">
        <w:rPr>
          <w:rStyle w:val="FootnoteReference"/>
          <w:bCs/>
          <w:i w:val="0"/>
          <w:iCs w:val="0"/>
        </w:rPr>
        <w:footnoteRef/>
      </w:r>
      <w:r w:rsidRPr="00084D8B">
        <w:rPr>
          <w:i w:val="0"/>
          <w:iCs w:val="0"/>
        </w:rPr>
        <w:t xml:space="preserve"> </w:t>
      </w:r>
      <w:r w:rsidR="006176A7" w:rsidRPr="00084D8B">
        <w:rPr>
          <w:i w:val="0"/>
          <w:iCs w:val="0"/>
        </w:rPr>
        <w:t xml:space="preserve">McAdoo and Clark, </w:t>
      </w:r>
      <w:r w:rsidR="006176A7" w:rsidRPr="00271773">
        <w:t>The Final Report</w:t>
      </w:r>
      <w:r w:rsidR="00916741">
        <w:t>,</w:t>
      </w:r>
      <w:r w:rsidR="00C55953">
        <w:rPr>
          <w:i w:val="0"/>
          <w:iCs w:val="0"/>
        </w:rPr>
        <w:t xml:space="preserve"> </w:t>
      </w:r>
      <w:r w:rsidRPr="00084D8B">
        <w:rPr>
          <w:i w:val="0"/>
          <w:iCs w:val="0"/>
        </w:rPr>
        <w:t>2.</w:t>
      </w:r>
    </w:p>
  </w:footnote>
  <w:footnote w:id="16">
    <w:p w14:paraId="1FCAB461" w14:textId="77777777" w:rsidR="0014507C" w:rsidRPr="00F543EB" w:rsidRDefault="0014507C" w:rsidP="001671F0">
      <w:pPr>
        <w:pStyle w:val="FootnoteText"/>
        <w:ind w:left="737" w:hanging="737"/>
        <w:rPr>
          <w:i w:val="0"/>
          <w:iCs w:val="0"/>
        </w:rPr>
      </w:pPr>
      <w:r w:rsidRPr="006A021F">
        <w:rPr>
          <w:rStyle w:val="FootnoteReference"/>
          <w:i w:val="0"/>
          <w:iCs w:val="0"/>
        </w:rPr>
        <w:footnoteRef/>
      </w:r>
      <w:r w:rsidRPr="006A021F">
        <w:rPr>
          <w:i w:val="0"/>
          <w:iCs w:val="0"/>
        </w:rPr>
        <w:t xml:space="preserve"> </w:t>
      </w:r>
      <w:r>
        <w:rPr>
          <w:i w:val="0"/>
          <w:iCs w:val="0"/>
        </w:rPr>
        <w:t xml:space="preserve">George H. Tavard, ‘Ecumenical Relations’ in </w:t>
      </w:r>
      <w:r>
        <w:t xml:space="preserve">Modern Catholicism, </w:t>
      </w:r>
      <w:r w:rsidRPr="00084D8B">
        <w:rPr>
          <w:i w:val="0"/>
          <w:iCs w:val="0"/>
        </w:rPr>
        <w:t>ed. by Adrian Hastings</w:t>
      </w:r>
      <w:r>
        <w:t xml:space="preserve"> </w:t>
      </w:r>
      <w:r>
        <w:rPr>
          <w:i w:val="0"/>
          <w:iCs w:val="0"/>
        </w:rPr>
        <w:t>(London: SPCK,1991), 398-421 (411-412).</w:t>
      </w:r>
      <w:r>
        <w:t xml:space="preserve"> </w:t>
      </w:r>
    </w:p>
  </w:footnote>
  <w:footnote w:id="17">
    <w:p w14:paraId="451EBC19" w14:textId="77777777" w:rsidR="005E2D8C" w:rsidRDefault="005E2D8C" w:rsidP="001D67B2">
      <w:pPr>
        <w:pStyle w:val="FootnoteText"/>
      </w:pPr>
      <w:r w:rsidRPr="00A541F0">
        <w:rPr>
          <w:rStyle w:val="FootnoteReference"/>
          <w:i w:val="0"/>
          <w:iCs w:val="0"/>
        </w:rPr>
        <w:footnoteRef/>
      </w:r>
      <w:r>
        <w:t xml:space="preserve"> </w:t>
      </w:r>
      <w:r w:rsidRPr="00A76832">
        <w:rPr>
          <w:bCs/>
          <w:i w:val="0"/>
          <w:iCs w:val="0"/>
        </w:rPr>
        <w:t>Paul A</w:t>
      </w:r>
      <w:r w:rsidRPr="00D35B44">
        <w:rPr>
          <w:bCs/>
          <w:i w:val="0"/>
          <w:iCs w:val="0"/>
        </w:rPr>
        <w:t>vis,</w:t>
      </w:r>
      <w:r w:rsidRPr="003E2C99">
        <w:rPr>
          <w:bCs/>
        </w:rPr>
        <w:t xml:space="preserve"> Ecumenical Theology and the Elusiveness of Doctrine </w:t>
      </w:r>
      <w:r w:rsidRPr="00D35B44">
        <w:rPr>
          <w:bCs/>
          <w:i w:val="0"/>
          <w:iCs w:val="0"/>
        </w:rPr>
        <w:t>(London: SPCK,1986), 96.</w:t>
      </w:r>
    </w:p>
  </w:footnote>
  <w:footnote w:id="18">
    <w:p w14:paraId="17458B60" w14:textId="60B1BE91" w:rsidR="006B6A4D" w:rsidRDefault="006B6A4D" w:rsidP="001D67B2">
      <w:pPr>
        <w:pStyle w:val="FootnoteText"/>
        <w:rPr>
          <w:i w:val="0"/>
          <w:iCs w:val="0"/>
        </w:rPr>
      </w:pPr>
      <w:r>
        <w:rPr>
          <w:rStyle w:val="FootnoteReference"/>
          <w:i w:val="0"/>
          <w:iCs w:val="0"/>
        </w:rPr>
        <w:footnoteRef/>
      </w:r>
      <w:r>
        <w:rPr>
          <w:i w:val="0"/>
          <w:iCs w:val="0"/>
        </w:rPr>
        <w:t xml:space="preserve"> Thomas O’Loughlin, </w:t>
      </w:r>
      <w:r>
        <w:t>Eating Together, Becoming One,</w:t>
      </w:r>
      <w:r>
        <w:rPr>
          <w:i w:val="0"/>
          <w:iCs w:val="0"/>
        </w:rPr>
        <w:t xml:space="preserve"> 4.</w:t>
      </w:r>
    </w:p>
  </w:footnote>
  <w:footnote w:id="19">
    <w:p w14:paraId="040E024D" w14:textId="75A17CD0" w:rsidR="00563322" w:rsidRPr="00084D8B" w:rsidRDefault="00563322" w:rsidP="001D67B2">
      <w:pPr>
        <w:pStyle w:val="FootnoteText"/>
        <w:ind w:left="737" w:hanging="737"/>
        <w:rPr>
          <w:i w:val="0"/>
          <w:iCs w:val="0"/>
        </w:rPr>
      </w:pPr>
      <w:r w:rsidRPr="00084D8B">
        <w:rPr>
          <w:rStyle w:val="FootnoteReference"/>
          <w:bCs/>
          <w:i w:val="0"/>
          <w:iCs w:val="0"/>
        </w:rPr>
        <w:footnoteRef/>
      </w:r>
      <w:r w:rsidRPr="00084D8B">
        <w:rPr>
          <w:i w:val="0"/>
          <w:iCs w:val="0"/>
        </w:rPr>
        <w:t xml:space="preserve"> </w:t>
      </w:r>
      <w:r w:rsidR="00044DA8" w:rsidRPr="00084D8B">
        <w:rPr>
          <w:i w:val="0"/>
          <w:iCs w:val="0"/>
        </w:rPr>
        <w:t xml:space="preserve">Craig R. Koester, </w:t>
      </w:r>
      <w:r w:rsidR="00044DA8" w:rsidRPr="00BD44E5">
        <w:t xml:space="preserve">The Word </w:t>
      </w:r>
      <w:r w:rsidR="00044DA8" w:rsidRPr="00BD44E5">
        <w:t>Of Life. A Theology Of John’s Gospel</w:t>
      </w:r>
      <w:r w:rsidR="00044DA8" w:rsidRPr="00084D8B">
        <w:rPr>
          <w:i w:val="0"/>
          <w:iCs w:val="0"/>
        </w:rPr>
        <w:t xml:space="preserve"> (Grand</w:t>
      </w:r>
      <w:r w:rsidR="00044DA8">
        <w:rPr>
          <w:i w:val="0"/>
          <w:iCs w:val="0"/>
        </w:rPr>
        <w:t xml:space="preserve"> </w:t>
      </w:r>
      <w:r w:rsidR="00044DA8" w:rsidRPr="00084D8B">
        <w:rPr>
          <w:i w:val="0"/>
          <w:iCs w:val="0"/>
        </w:rPr>
        <w:t>Rapids, Michigan: Eerdmans Publishing Company, 2008), 200.</w:t>
      </w:r>
    </w:p>
  </w:footnote>
  <w:footnote w:id="20">
    <w:p w14:paraId="482245C9" w14:textId="7EEFEE9A" w:rsidR="00C40AEA" w:rsidRPr="00790F52" w:rsidRDefault="00C40AEA" w:rsidP="001D67B2">
      <w:pPr>
        <w:pStyle w:val="FootnoteText"/>
        <w:rPr>
          <w:i w:val="0"/>
          <w:iCs w:val="0"/>
        </w:rPr>
      </w:pPr>
      <w:r>
        <w:rPr>
          <w:rStyle w:val="FootnoteReference"/>
        </w:rPr>
        <w:footnoteRef/>
      </w:r>
      <w:r>
        <w:t xml:space="preserve"> </w:t>
      </w:r>
      <w:r w:rsidR="00790F52" w:rsidRPr="00084D8B">
        <w:rPr>
          <w:i w:val="0"/>
          <w:iCs w:val="0"/>
        </w:rPr>
        <w:t xml:space="preserve">Timothy Radcliffe, </w:t>
      </w:r>
      <w:r w:rsidR="00790F52" w:rsidRPr="00883E6A">
        <w:t xml:space="preserve">Alive </w:t>
      </w:r>
      <w:r w:rsidR="00790F52" w:rsidRPr="00883E6A">
        <w:t>In God,</w:t>
      </w:r>
      <w:r w:rsidR="00790F52" w:rsidRPr="00084D8B">
        <w:rPr>
          <w:i w:val="0"/>
          <w:iCs w:val="0"/>
        </w:rPr>
        <w:t xml:space="preserve"> (London: Bloomsbury Publishing Plc., 2019), 225-226.</w:t>
      </w:r>
    </w:p>
  </w:footnote>
  <w:footnote w:id="21">
    <w:p w14:paraId="62435F51" w14:textId="66EAF377" w:rsidR="0007261D" w:rsidRPr="00084D8B" w:rsidRDefault="0007261D" w:rsidP="001D67B2">
      <w:pPr>
        <w:pStyle w:val="FootnoteText"/>
        <w:rPr>
          <w:b/>
          <w:i w:val="0"/>
          <w:iCs w:val="0"/>
        </w:rPr>
      </w:pPr>
      <w:r w:rsidRPr="00084D8B">
        <w:rPr>
          <w:rStyle w:val="FootnoteReference"/>
          <w:bCs/>
          <w:i w:val="0"/>
          <w:iCs w:val="0"/>
        </w:rPr>
        <w:footnoteRef/>
      </w:r>
      <w:r w:rsidRPr="00084D8B">
        <w:rPr>
          <w:i w:val="0"/>
          <w:iCs w:val="0"/>
        </w:rPr>
        <w:t xml:space="preserve"> A. Michael Rams</w:t>
      </w:r>
      <w:r w:rsidR="00C5208D">
        <w:rPr>
          <w:i w:val="0"/>
          <w:iCs w:val="0"/>
        </w:rPr>
        <w:t>e</w:t>
      </w:r>
      <w:r w:rsidRPr="00084D8B">
        <w:rPr>
          <w:i w:val="0"/>
          <w:iCs w:val="0"/>
        </w:rPr>
        <w:t xml:space="preserve">y, </w:t>
      </w:r>
      <w:r w:rsidRPr="00F0237F">
        <w:t xml:space="preserve">Introducing </w:t>
      </w:r>
      <w:r w:rsidRPr="00F0237F">
        <w:t>The Christian Faith</w:t>
      </w:r>
      <w:r w:rsidRPr="00084D8B">
        <w:rPr>
          <w:i w:val="0"/>
          <w:iCs w:val="0"/>
        </w:rPr>
        <w:t xml:space="preserve"> (London: SCM Press, 1961), 76.</w:t>
      </w:r>
    </w:p>
  </w:footnote>
  <w:footnote w:id="22">
    <w:p w14:paraId="5477599B" w14:textId="38BC32D3" w:rsidR="003221EA" w:rsidRPr="00805534" w:rsidRDefault="00E466B9" w:rsidP="001D67B2">
      <w:pPr>
        <w:pStyle w:val="FootnoteText"/>
        <w:rPr>
          <w:i w:val="0"/>
          <w:iCs w:val="0"/>
        </w:rPr>
      </w:pPr>
      <w:r>
        <w:rPr>
          <w:rStyle w:val="FootnoteReference"/>
        </w:rPr>
        <w:footnoteRef/>
      </w:r>
      <w:r>
        <w:t xml:space="preserve"> </w:t>
      </w:r>
      <w:r w:rsidR="000068B0">
        <w:rPr>
          <w:i w:val="0"/>
          <w:iCs w:val="0"/>
        </w:rPr>
        <w:t>C</w:t>
      </w:r>
      <w:r w:rsidR="003221EA">
        <w:rPr>
          <w:i w:val="0"/>
          <w:iCs w:val="0"/>
        </w:rPr>
        <w:t>.K.</w:t>
      </w:r>
      <w:r w:rsidR="00F90F04">
        <w:rPr>
          <w:i w:val="0"/>
          <w:iCs w:val="0"/>
        </w:rPr>
        <w:t xml:space="preserve"> B</w:t>
      </w:r>
      <w:r w:rsidR="003221EA">
        <w:rPr>
          <w:i w:val="0"/>
          <w:iCs w:val="0"/>
        </w:rPr>
        <w:t>arr</w:t>
      </w:r>
      <w:r w:rsidR="00F90F04">
        <w:rPr>
          <w:i w:val="0"/>
          <w:iCs w:val="0"/>
        </w:rPr>
        <w:t xml:space="preserve">ett, </w:t>
      </w:r>
      <w:r w:rsidR="0051393A">
        <w:t xml:space="preserve">The Gospel </w:t>
      </w:r>
      <w:r w:rsidR="0051393A">
        <w:t>Of John And Judaism</w:t>
      </w:r>
      <w:r w:rsidR="00805534">
        <w:rPr>
          <w:i w:val="0"/>
          <w:iCs w:val="0"/>
        </w:rPr>
        <w:t xml:space="preserve"> (London: SPCK, </w:t>
      </w:r>
      <w:r w:rsidR="00C80CBD">
        <w:rPr>
          <w:i w:val="0"/>
          <w:iCs w:val="0"/>
        </w:rPr>
        <w:t>1975), 72-73.</w:t>
      </w:r>
    </w:p>
  </w:footnote>
  <w:footnote w:id="23">
    <w:p w14:paraId="0FB8F0DC" w14:textId="740C7FE7" w:rsidR="00563322" w:rsidRPr="00084D8B" w:rsidRDefault="00563322" w:rsidP="001D67B2">
      <w:pPr>
        <w:pStyle w:val="FootnoteText"/>
        <w:rPr>
          <w:b/>
          <w:i w:val="0"/>
          <w:iCs w:val="0"/>
        </w:rPr>
      </w:pPr>
      <w:r w:rsidRPr="00084D8B">
        <w:rPr>
          <w:rStyle w:val="FootnoteReference"/>
          <w:bCs/>
          <w:i w:val="0"/>
          <w:iCs w:val="0"/>
        </w:rPr>
        <w:footnoteRef/>
      </w:r>
      <w:r w:rsidRPr="00084D8B">
        <w:rPr>
          <w:i w:val="0"/>
          <w:iCs w:val="0"/>
        </w:rPr>
        <w:t xml:space="preserve"> C. K. Barrett, </w:t>
      </w:r>
      <w:r w:rsidRPr="004524F8">
        <w:t xml:space="preserve">The Gospel </w:t>
      </w:r>
      <w:r w:rsidRPr="004524F8">
        <w:t>Of John</w:t>
      </w:r>
      <w:r w:rsidRPr="00084D8B">
        <w:rPr>
          <w:i w:val="0"/>
          <w:iCs w:val="0"/>
        </w:rPr>
        <w:t>, 72-73.</w:t>
      </w:r>
    </w:p>
  </w:footnote>
  <w:footnote w:id="24">
    <w:p w14:paraId="44FCDA46" w14:textId="77777777" w:rsidR="00563322" w:rsidRPr="00084D8B" w:rsidRDefault="00563322" w:rsidP="001D67B2">
      <w:pPr>
        <w:pStyle w:val="FootnoteText"/>
        <w:rPr>
          <w:b/>
          <w:i w:val="0"/>
          <w:iCs w:val="0"/>
        </w:rPr>
      </w:pPr>
      <w:r w:rsidRPr="00084D8B">
        <w:rPr>
          <w:rStyle w:val="FootnoteReference"/>
          <w:bCs/>
          <w:i w:val="0"/>
          <w:iCs w:val="0"/>
        </w:rPr>
        <w:footnoteRef/>
      </w:r>
      <w:r w:rsidRPr="00084D8B">
        <w:rPr>
          <w:i w:val="0"/>
          <w:iCs w:val="0"/>
        </w:rPr>
        <w:t xml:space="preserve"> Koester, </w:t>
      </w:r>
      <w:r w:rsidRPr="000D42DE">
        <w:t xml:space="preserve">The Word </w:t>
      </w:r>
      <w:r w:rsidRPr="000D42DE">
        <w:t>Of Life,</w:t>
      </w:r>
      <w:r w:rsidRPr="00084D8B">
        <w:rPr>
          <w:i w:val="0"/>
          <w:iCs w:val="0"/>
        </w:rPr>
        <w:t xml:space="preserve"> 202.</w:t>
      </w:r>
    </w:p>
  </w:footnote>
  <w:footnote w:id="25">
    <w:p w14:paraId="395C3A73" w14:textId="0AC0581F" w:rsidR="00AB5321" w:rsidRPr="00084D8B" w:rsidRDefault="00AB5321" w:rsidP="001D67B2">
      <w:pPr>
        <w:pStyle w:val="FootnoteText"/>
        <w:rPr>
          <w:b/>
          <w:i w:val="0"/>
          <w:iCs w:val="0"/>
        </w:rPr>
      </w:pPr>
      <w:r w:rsidRPr="00084D8B">
        <w:rPr>
          <w:rStyle w:val="FootnoteReference"/>
          <w:bCs/>
          <w:i w:val="0"/>
          <w:iCs w:val="0"/>
        </w:rPr>
        <w:footnoteRef/>
      </w:r>
      <w:r w:rsidRPr="00084D8B">
        <w:rPr>
          <w:i w:val="0"/>
          <w:iCs w:val="0"/>
        </w:rPr>
        <w:t xml:space="preserve"> Rams</w:t>
      </w:r>
      <w:r w:rsidR="009471BB">
        <w:rPr>
          <w:i w:val="0"/>
          <w:iCs w:val="0"/>
        </w:rPr>
        <w:t>e</w:t>
      </w:r>
      <w:r w:rsidRPr="00084D8B">
        <w:rPr>
          <w:i w:val="0"/>
          <w:iCs w:val="0"/>
        </w:rPr>
        <w:t>y</w:t>
      </w:r>
      <w:r w:rsidR="00830E81">
        <w:rPr>
          <w:i w:val="0"/>
          <w:iCs w:val="0"/>
        </w:rPr>
        <w:t xml:space="preserve">, </w:t>
      </w:r>
      <w:r w:rsidRPr="00793C3C">
        <w:t xml:space="preserve">Introducing </w:t>
      </w:r>
      <w:r w:rsidRPr="00793C3C">
        <w:t>The Christian Faith</w:t>
      </w:r>
      <w:r w:rsidRPr="00084D8B">
        <w:rPr>
          <w:i w:val="0"/>
          <w:iCs w:val="0"/>
        </w:rPr>
        <w:t>, 76.</w:t>
      </w:r>
    </w:p>
  </w:footnote>
  <w:footnote w:id="26">
    <w:p w14:paraId="334E8BAB" w14:textId="0986195C" w:rsidR="00563322" w:rsidRPr="00084D8B" w:rsidRDefault="00563322" w:rsidP="001D67B2">
      <w:pPr>
        <w:pStyle w:val="FootnoteText"/>
        <w:rPr>
          <w:b/>
          <w:i w:val="0"/>
          <w:iCs w:val="0"/>
        </w:rPr>
      </w:pPr>
      <w:r w:rsidRPr="00084D8B">
        <w:rPr>
          <w:rStyle w:val="FootnoteReference"/>
          <w:i w:val="0"/>
          <w:iCs w:val="0"/>
        </w:rPr>
        <w:footnoteRef/>
      </w:r>
      <w:r w:rsidRPr="00084D8B">
        <w:rPr>
          <w:i w:val="0"/>
          <w:iCs w:val="0"/>
        </w:rPr>
        <w:t xml:space="preserve"> D. Moody Smith, </w:t>
      </w:r>
      <w:r w:rsidRPr="000D42DE">
        <w:t>New Testament Theology,</w:t>
      </w:r>
      <w:r w:rsidRPr="00084D8B">
        <w:rPr>
          <w:i w:val="0"/>
          <w:iCs w:val="0"/>
        </w:rPr>
        <w:t xml:space="preserve"> Cambridge: Cambridge University Press, 1955)</w:t>
      </w:r>
      <w:r w:rsidR="009B5F3A">
        <w:rPr>
          <w:i w:val="0"/>
          <w:iCs w:val="0"/>
        </w:rPr>
        <w:t>,</w:t>
      </w:r>
      <w:r w:rsidRPr="00084D8B">
        <w:rPr>
          <w:i w:val="0"/>
          <w:iCs w:val="0"/>
        </w:rPr>
        <w:t xml:space="preserve"> 122.</w:t>
      </w:r>
    </w:p>
  </w:footnote>
  <w:footnote w:id="27">
    <w:p w14:paraId="5AE1C447" w14:textId="454EA376" w:rsidR="008145CF" w:rsidRPr="00084D8B" w:rsidRDefault="008145CF" w:rsidP="001D67B2">
      <w:pPr>
        <w:pStyle w:val="FootnoteText"/>
        <w:rPr>
          <w:b/>
          <w:i w:val="0"/>
          <w:iCs w:val="0"/>
        </w:rPr>
      </w:pPr>
      <w:r w:rsidRPr="00084D8B">
        <w:rPr>
          <w:rStyle w:val="FootnoteReference"/>
          <w:bCs/>
          <w:i w:val="0"/>
          <w:iCs w:val="0"/>
        </w:rPr>
        <w:footnoteRef/>
      </w:r>
      <w:r w:rsidR="00A11E12">
        <w:rPr>
          <w:i w:val="0"/>
          <w:iCs w:val="0"/>
        </w:rPr>
        <w:t xml:space="preserve"> Ibid.</w:t>
      </w:r>
    </w:p>
  </w:footnote>
  <w:footnote w:id="28">
    <w:p w14:paraId="2233C976" w14:textId="495D97B7" w:rsidR="008145CF" w:rsidRPr="00447C9F" w:rsidRDefault="008145CF" w:rsidP="001D67B2">
      <w:pPr>
        <w:pStyle w:val="FootnoteText"/>
        <w:rPr>
          <w:b/>
          <w:i w:val="0"/>
          <w:iCs w:val="0"/>
        </w:rPr>
      </w:pPr>
      <w:r w:rsidRPr="00084D8B">
        <w:rPr>
          <w:rStyle w:val="FootnoteReference"/>
          <w:bCs/>
          <w:i w:val="0"/>
          <w:iCs w:val="0"/>
        </w:rPr>
        <w:footnoteRef/>
      </w:r>
      <w:r w:rsidR="00064AFE">
        <w:t xml:space="preserve"> </w:t>
      </w:r>
      <w:r w:rsidR="00200015">
        <w:rPr>
          <w:i w:val="0"/>
          <w:iCs w:val="0"/>
        </w:rPr>
        <w:t>I</w:t>
      </w:r>
      <w:r w:rsidR="00064AFE">
        <w:rPr>
          <w:i w:val="0"/>
          <w:iCs w:val="0"/>
        </w:rPr>
        <w:t>bid.</w:t>
      </w:r>
    </w:p>
  </w:footnote>
  <w:footnote w:id="29">
    <w:p w14:paraId="6750E999" w14:textId="53E6ED78" w:rsidR="00563322" w:rsidRPr="00084D8B" w:rsidRDefault="00563322" w:rsidP="001D67B2">
      <w:pPr>
        <w:pStyle w:val="FootnoteText"/>
        <w:rPr>
          <w:b/>
          <w:i w:val="0"/>
          <w:iCs w:val="0"/>
        </w:rPr>
      </w:pPr>
      <w:r w:rsidRPr="00084D8B">
        <w:rPr>
          <w:rStyle w:val="FootnoteReference"/>
          <w:bCs/>
          <w:i w:val="0"/>
          <w:iCs w:val="0"/>
        </w:rPr>
        <w:footnoteRef/>
      </w:r>
      <w:r w:rsidRPr="00084D8B">
        <w:rPr>
          <w:i w:val="0"/>
          <w:iCs w:val="0"/>
        </w:rPr>
        <w:t xml:space="preserve"> Koester, </w:t>
      </w:r>
      <w:r w:rsidRPr="00BD44E5">
        <w:t xml:space="preserve">The Word </w:t>
      </w:r>
      <w:r w:rsidRPr="00BD44E5">
        <w:t>Of Life</w:t>
      </w:r>
      <w:r w:rsidRPr="00084D8B">
        <w:rPr>
          <w:i w:val="0"/>
          <w:iCs w:val="0"/>
        </w:rPr>
        <w:t>, 200.</w:t>
      </w:r>
    </w:p>
  </w:footnote>
  <w:footnote w:id="30">
    <w:p w14:paraId="2D7A64CC" w14:textId="1F090566" w:rsidR="00563322" w:rsidRPr="00084D8B" w:rsidRDefault="00563322" w:rsidP="001D67B2">
      <w:pPr>
        <w:pStyle w:val="FootnoteText"/>
        <w:rPr>
          <w:b/>
          <w:i w:val="0"/>
          <w:iCs w:val="0"/>
        </w:rPr>
      </w:pPr>
      <w:r w:rsidRPr="00084D8B">
        <w:rPr>
          <w:rStyle w:val="FootnoteReference"/>
          <w:bCs/>
          <w:i w:val="0"/>
          <w:iCs w:val="0"/>
        </w:rPr>
        <w:footnoteRef/>
      </w:r>
      <w:r w:rsidRPr="00084D8B">
        <w:rPr>
          <w:i w:val="0"/>
          <w:iCs w:val="0"/>
        </w:rPr>
        <w:t xml:space="preserve"> Barrett, </w:t>
      </w:r>
      <w:r w:rsidRPr="007D626E">
        <w:rPr>
          <w:lang w:eastAsia="en-GB"/>
        </w:rPr>
        <w:t>The Gospel</w:t>
      </w:r>
      <w:r w:rsidR="00884A0C">
        <w:rPr>
          <w:lang w:eastAsia="en-GB"/>
        </w:rPr>
        <w:t xml:space="preserve"> </w:t>
      </w:r>
      <w:r w:rsidR="00884A0C">
        <w:rPr>
          <w:lang w:eastAsia="en-GB"/>
        </w:rPr>
        <w:t>O</w:t>
      </w:r>
      <w:r w:rsidRPr="007D626E">
        <w:rPr>
          <w:lang w:eastAsia="en-GB"/>
        </w:rPr>
        <w:t>f</w:t>
      </w:r>
      <w:r w:rsidR="00A11D65">
        <w:rPr>
          <w:lang w:eastAsia="en-GB"/>
        </w:rPr>
        <w:t xml:space="preserve"> John</w:t>
      </w:r>
      <w:r w:rsidRPr="00084D8B">
        <w:rPr>
          <w:i w:val="0"/>
          <w:iCs w:val="0"/>
          <w:lang w:eastAsia="en-GB"/>
        </w:rPr>
        <w:t>, 72-73.</w:t>
      </w:r>
    </w:p>
  </w:footnote>
  <w:footnote w:id="31">
    <w:p w14:paraId="4B79C27F" w14:textId="0ECEF489" w:rsidR="00563322" w:rsidRPr="00084D8B" w:rsidRDefault="00563322" w:rsidP="001D67B2">
      <w:pPr>
        <w:pStyle w:val="FootnoteText"/>
        <w:rPr>
          <w:b/>
          <w:i w:val="0"/>
          <w:iCs w:val="0"/>
        </w:rPr>
      </w:pPr>
      <w:r w:rsidRPr="00084D8B">
        <w:rPr>
          <w:rStyle w:val="FootnoteReference"/>
          <w:bCs/>
          <w:i w:val="0"/>
          <w:iCs w:val="0"/>
        </w:rPr>
        <w:footnoteRef/>
      </w:r>
      <w:r w:rsidRPr="00084D8B">
        <w:rPr>
          <w:i w:val="0"/>
          <w:iCs w:val="0"/>
        </w:rPr>
        <w:t xml:space="preserve"> </w:t>
      </w:r>
      <w:r w:rsidR="00677305">
        <w:rPr>
          <w:i w:val="0"/>
          <w:iCs w:val="0"/>
        </w:rPr>
        <w:t>Ibid</w:t>
      </w:r>
      <w:r w:rsidRPr="00084D8B">
        <w:rPr>
          <w:i w:val="0"/>
          <w:iCs w:val="0"/>
          <w:lang w:eastAsia="en-GB"/>
        </w:rPr>
        <w:t>.</w:t>
      </w:r>
    </w:p>
  </w:footnote>
  <w:footnote w:id="32">
    <w:p w14:paraId="15C9B9F4" w14:textId="0F60164A" w:rsidR="00563322" w:rsidRPr="00084D8B" w:rsidRDefault="00563322" w:rsidP="001D67B2">
      <w:pPr>
        <w:pStyle w:val="FootnoteText"/>
        <w:ind w:left="720" w:hanging="720"/>
        <w:rPr>
          <w:b/>
        </w:rPr>
      </w:pPr>
      <w:r w:rsidRPr="00084D8B">
        <w:rPr>
          <w:rStyle w:val="FootnoteReference"/>
          <w:bCs/>
          <w:i w:val="0"/>
          <w:iCs w:val="0"/>
        </w:rPr>
        <w:footnoteRef/>
      </w:r>
      <w:r>
        <w:t xml:space="preserve"> </w:t>
      </w:r>
      <w:r w:rsidRPr="005E5CDF">
        <w:rPr>
          <w:i w:val="0"/>
          <w:iCs w:val="0"/>
        </w:rPr>
        <w:t>Church of England. Archbishops' Commission on Intercommunion</w:t>
      </w:r>
      <w:r>
        <w:rPr>
          <w:i w:val="0"/>
          <w:iCs w:val="0"/>
        </w:rPr>
        <w:t>,</w:t>
      </w:r>
      <w:r w:rsidRPr="00084D8B">
        <w:t xml:space="preserve"> </w:t>
      </w:r>
      <w:r w:rsidRPr="000454D4">
        <w:t>Intercommunion To</w:t>
      </w:r>
      <w:r w:rsidR="00EC1103">
        <w:t>-</w:t>
      </w:r>
      <w:r w:rsidRPr="000454D4">
        <w:t>day</w:t>
      </w:r>
      <w:r>
        <w:t xml:space="preserve"> </w:t>
      </w:r>
      <w:r>
        <w:rPr>
          <w:i w:val="0"/>
          <w:iCs w:val="0"/>
        </w:rPr>
        <w:t>(London:</w:t>
      </w:r>
      <w:r w:rsidRPr="00E24B1A">
        <w:rPr>
          <w:rFonts w:eastAsiaTheme="minorHAnsi"/>
          <w:b/>
          <w:i w:val="0"/>
          <w:iCs w:val="0"/>
          <w:bdr w:val="none" w:sz="0" w:space="0" w:color="auto"/>
        </w:rPr>
        <w:t xml:space="preserve"> </w:t>
      </w:r>
      <w:r w:rsidRPr="00975AB3">
        <w:rPr>
          <w:bCs/>
          <w:i w:val="0"/>
          <w:iCs w:val="0"/>
        </w:rPr>
        <w:t>Church Information Office</w:t>
      </w:r>
      <w:r>
        <w:t>,</w:t>
      </w:r>
      <w:r>
        <w:rPr>
          <w:i w:val="0"/>
          <w:iCs w:val="0"/>
        </w:rPr>
        <w:t>1968)</w:t>
      </w:r>
      <w:r w:rsidR="00304BFF">
        <w:rPr>
          <w:i w:val="0"/>
          <w:iCs w:val="0"/>
        </w:rPr>
        <w:t>, 4</w:t>
      </w:r>
      <w:r>
        <w:t>.</w:t>
      </w:r>
    </w:p>
  </w:footnote>
  <w:footnote w:id="33">
    <w:p w14:paraId="752A0DCA" w14:textId="77777777" w:rsidR="00917E92" w:rsidRPr="00084D8B" w:rsidRDefault="00917E92" w:rsidP="001D67B2">
      <w:pPr>
        <w:pStyle w:val="FootnoteText"/>
        <w:rPr>
          <w:b/>
          <w:i w:val="0"/>
          <w:iCs w:val="0"/>
        </w:rPr>
      </w:pPr>
      <w:r w:rsidRPr="00084D8B">
        <w:rPr>
          <w:rStyle w:val="FootnoteReference"/>
          <w:bCs/>
          <w:i w:val="0"/>
          <w:iCs w:val="0"/>
        </w:rPr>
        <w:footnoteRef/>
      </w:r>
      <w:r w:rsidRPr="00084D8B">
        <w:rPr>
          <w:i w:val="0"/>
          <w:iCs w:val="0"/>
        </w:rPr>
        <w:t xml:space="preserve"> Koester, </w:t>
      </w:r>
      <w:r w:rsidRPr="009339BD">
        <w:t xml:space="preserve">The Word </w:t>
      </w:r>
      <w:r w:rsidRPr="009339BD">
        <w:t>Of Life,</w:t>
      </w:r>
      <w:r w:rsidRPr="00084D8B">
        <w:rPr>
          <w:i w:val="0"/>
          <w:iCs w:val="0"/>
        </w:rPr>
        <w:t xml:space="preserve"> 200-202.</w:t>
      </w:r>
    </w:p>
  </w:footnote>
  <w:footnote w:id="34">
    <w:p w14:paraId="76EF7A3D" w14:textId="344D95CF" w:rsidR="00563322" w:rsidRPr="00084D8B" w:rsidRDefault="00563322" w:rsidP="001D67B2">
      <w:pPr>
        <w:pStyle w:val="FootnoteText"/>
        <w:ind w:left="720" w:hanging="720"/>
        <w:rPr>
          <w:b/>
          <w:i w:val="0"/>
          <w:iCs w:val="0"/>
        </w:rPr>
      </w:pPr>
      <w:r w:rsidRPr="00084D8B">
        <w:rPr>
          <w:rStyle w:val="FootnoteReference"/>
          <w:bCs/>
          <w:i w:val="0"/>
          <w:iCs w:val="0"/>
        </w:rPr>
        <w:footnoteRef/>
      </w:r>
      <w:r w:rsidRPr="00084D8B">
        <w:rPr>
          <w:i w:val="0"/>
          <w:iCs w:val="0"/>
        </w:rPr>
        <w:t xml:space="preserve"> Merrill C. Tenney, </w:t>
      </w:r>
      <w:r w:rsidRPr="0010420A">
        <w:rPr>
          <w:lang w:eastAsia="en-GB"/>
        </w:rPr>
        <w:t xml:space="preserve">The Gospel </w:t>
      </w:r>
      <w:r w:rsidR="001A4535">
        <w:rPr>
          <w:lang w:eastAsia="en-GB"/>
        </w:rPr>
        <w:t>O</w:t>
      </w:r>
      <w:r w:rsidRPr="0010420A">
        <w:rPr>
          <w:lang w:eastAsia="en-GB"/>
        </w:rPr>
        <w:t>f Belief</w:t>
      </w:r>
      <w:r w:rsidRPr="00084D8B">
        <w:rPr>
          <w:i w:val="0"/>
          <w:iCs w:val="0"/>
          <w:lang w:eastAsia="en-GB"/>
        </w:rPr>
        <w:t xml:space="preserve"> (</w:t>
      </w:r>
      <w:r w:rsidRPr="00084D8B">
        <w:rPr>
          <w:i w:val="0"/>
          <w:iCs w:val="0"/>
        </w:rPr>
        <w:t>Grand Rapids, Michigan: Eerdmans Publishing Company, 1948</w:t>
      </w:r>
      <w:r>
        <w:rPr>
          <w:i w:val="0"/>
          <w:iCs w:val="0"/>
        </w:rPr>
        <w:t>)</w:t>
      </w:r>
      <w:r w:rsidRPr="00084D8B">
        <w:rPr>
          <w:i w:val="0"/>
          <w:iCs w:val="0"/>
        </w:rPr>
        <w:t>, 248-249.</w:t>
      </w:r>
    </w:p>
  </w:footnote>
  <w:footnote w:id="35">
    <w:p w14:paraId="5C3163A1" w14:textId="79FF818E" w:rsidR="00563322" w:rsidRPr="00084D8B" w:rsidRDefault="00563322" w:rsidP="001D67B2">
      <w:pPr>
        <w:pStyle w:val="FootnoteText"/>
        <w:rPr>
          <w:b/>
          <w:i w:val="0"/>
          <w:iCs w:val="0"/>
        </w:rPr>
      </w:pPr>
      <w:r w:rsidRPr="00084D8B">
        <w:rPr>
          <w:rStyle w:val="FootnoteReference"/>
          <w:bCs/>
          <w:i w:val="0"/>
          <w:iCs w:val="0"/>
        </w:rPr>
        <w:footnoteRef/>
      </w:r>
      <w:r w:rsidRPr="00084D8B">
        <w:rPr>
          <w:i w:val="0"/>
          <w:iCs w:val="0"/>
        </w:rPr>
        <w:t xml:space="preserve"> Stephen Verney, </w:t>
      </w:r>
      <w:r w:rsidRPr="0010420A">
        <w:rPr>
          <w:lang w:eastAsia="en-GB"/>
        </w:rPr>
        <w:t>Water</w:t>
      </w:r>
      <w:r w:rsidR="001A4535">
        <w:rPr>
          <w:lang w:eastAsia="en-GB"/>
        </w:rPr>
        <w:t xml:space="preserve"> </w:t>
      </w:r>
      <w:r w:rsidR="001A4535">
        <w:rPr>
          <w:lang w:eastAsia="en-GB"/>
        </w:rPr>
        <w:t>I</w:t>
      </w:r>
      <w:r w:rsidRPr="0010420A">
        <w:rPr>
          <w:lang w:eastAsia="en-GB"/>
        </w:rPr>
        <w:t>nto Wine</w:t>
      </w:r>
      <w:r>
        <w:rPr>
          <w:i w:val="0"/>
          <w:iCs w:val="0"/>
          <w:lang w:eastAsia="en-GB"/>
        </w:rPr>
        <w:t xml:space="preserve"> </w:t>
      </w:r>
      <w:r w:rsidRPr="00084D8B">
        <w:rPr>
          <w:i w:val="0"/>
          <w:iCs w:val="0"/>
          <w:lang w:eastAsia="en-GB"/>
        </w:rPr>
        <w:t>(London:</w:t>
      </w:r>
      <w:r w:rsidR="00CB585E">
        <w:rPr>
          <w:i w:val="0"/>
          <w:iCs w:val="0"/>
          <w:lang w:eastAsia="en-GB"/>
        </w:rPr>
        <w:t xml:space="preserve"> </w:t>
      </w:r>
      <w:r w:rsidRPr="00084D8B">
        <w:rPr>
          <w:i w:val="0"/>
          <w:iCs w:val="0"/>
          <w:lang w:eastAsia="en-GB"/>
        </w:rPr>
        <w:t>Fount Paperbacks, 1985), 178-181.</w:t>
      </w:r>
    </w:p>
  </w:footnote>
  <w:footnote w:id="36">
    <w:p w14:paraId="6DC7FFDC" w14:textId="59D42933" w:rsidR="00563322" w:rsidRPr="00084D8B" w:rsidRDefault="00563322" w:rsidP="001D67B2">
      <w:pPr>
        <w:pStyle w:val="FootnoteText"/>
        <w:rPr>
          <w:b/>
          <w:i w:val="0"/>
          <w:iCs w:val="0"/>
        </w:rPr>
      </w:pPr>
      <w:r w:rsidRPr="00084D8B">
        <w:rPr>
          <w:rStyle w:val="FootnoteReference"/>
          <w:bCs/>
          <w:i w:val="0"/>
          <w:iCs w:val="0"/>
        </w:rPr>
        <w:footnoteRef/>
      </w:r>
      <w:r w:rsidRPr="00084D8B">
        <w:rPr>
          <w:i w:val="0"/>
          <w:iCs w:val="0"/>
        </w:rPr>
        <w:t xml:space="preserve"> Radcliffe, </w:t>
      </w:r>
      <w:r w:rsidRPr="00793C3C">
        <w:t xml:space="preserve">Alive </w:t>
      </w:r>
      <w:r w:rsidRPr="00793C3C">
        <w:t>In God</w:t>
      </w:r>
      <w:r w:rsidR="00AF1056">
        <w:rPr>
          <w:i w:val="0"/>
          <w:iCs w:val="0"/>
        </w:rPr>
        <w:t>,</w:t>
      </w:r>
      <w:r w:rsidRPr="00084D8B">
        <w:rPr>
          <w:i w:val="0"/>
          <w:iCs w:val="0"/>
        </w:rPr>
        <w:t xml:space="preserve"> 225.</w:t>
      </w:r>
    </w:p>
  </w:footnote>
  <w:footnote w:id="37">
    <w:p w14:paraId="46F328CE" w14:textId="41E557BB" w:rsidR="00CD5237" w:rsidRPr="00084D8B" w:rsidRDefault="00CD5237" w:rsidP="001D67B2">
      <w:pPr>
        <w:pStyle w:val="FootnoteText"/>
        <w:rPr>
          <w:b/>
          <w:i w:val="0"/>
          <w:iCs w:val="0"/>
        </w:rPr>
      </w:pPr>
      <w:r w:rsidRPr="00084D8B">
        <w:rPr>
          <w:rStyle w:val="FootnoteReference"/>
          <w:bCs/>
          <w:i w:val="0"/>
          <w:iCs w:val="0"/>
        </w:rPr>
        <w:footnoteRef/>
      </w:r>
      <w:r w:rsidRPr="00084D8B">
        <w:rPr>
          <w:i w:val="0"/>
          <w:iCs w:val="0"/>
        </w:rPr>
        <w:t xml:space="preserve"> Koester, </w:t>
      </w:r>
      <w:r w:rsidRPr="00ED4CE1">
        <w:t xml:space="preserve">The Word </w:t>
      </w:r>
      <w:r w:rsidRPr="00ED4CE1">
        <w:t>Of Life,</w:t>
      </w:r>
      <w:r w:rsidRPr="00084D8B">
        <w:rPr>
          <w:i w:val="0"/>
          <w:iCs w:val="0"/>
        </w:rPr>
        <w:t xml:space="preserve"> 202.</w:t>
      </w:r>
    </w:p>
  </w:footnote>
  <w:footnote w:id="38">
    <w:p w14:paraId="408BBE44" w14:textId="3A34A2BE" w:rsidR="001F356F" w:rsidRPr="00084D8B" w:rsidRDefault="001F356F" w:rsidP="001D67B2">
      <w:pPr>
        <w:pStyle w:val="FootnoteText"/>
        <w:rPr>
          <w:b/>
          <w:i w:val="0"/>
          <w:iCs w:val="0"/>
        </w:rPr>
      </w:pPr>
      <w:r w:rsidRPr="00084D8B">
        <w:rPr>
          <w:rStyle w:val="FootnoteReference"/>
          <w:i w:val="0"/>
          <w:iCs w:val="0"/>
        </w:rPr>
        <w:footnoteRef/>
      </w:r>
      <w:r w:rsidR="00565F82">
        <w:rPr>
          <w:i w:val="0"/>
          <w:iCs w:val="0"/>
        </w:rPr>
        <w:t xml:space="preserve"> </w:t>
      </w:r>
      <w:r w:rsidR="008456B2" w:rsidRPr="00084D8B">
        <w:rPr>
          <w:i w:val="0"/>
          <w:iCs w:val="0"/>
        </w:rPr>
        <w:t>McAdoo</w:t>
      </w:r>
      <w:r w:rsidRPr="00084D8B">
        <w:rPr>
          <w:i w:val="0"/>
          <w:iCs w:val="0"/>
        </w:rPr>
        <w:t xml:space="preserve"> and Clark</w:t>
      </w:r>
      <w:r w:rsidRPr="009F4DCC">
        <w:t>, The Final Report</w:t>
      </w:r>
      <w:r w:rsidR="00983351">
        <w:t>,</w:t>
      </w:r>
      <w:r w:rsidRPr="00084D8B">
        <w:rPr>
          <w:i w:val="0"/>
          <w:iCs w:val="0"/>
        </w:rPr>
        <w:t>12 para1.</w:t>
      </w:r>
    </w:p>
  </w:footnote>
  <w:footnote w:id="39">
    <w:p w14:paraId="4C0F120A" w14:textId="381E37F7" w:rsidR="001F356F" w:rsidRPr="00084D8B" w:rsidRDefault="001F356F" w:rsidP="001D67B2">
      <w:pPr>
        <w:pStyle w:val="FootnoteText"/>
        <w:rPr>
          <w:b/>
          <w:i w:val="0"/>
          <w:iCs w:val="0"/>
        </w:rPr>
      </w:pPr>
      <w:r w:rsidRPr="00084D8B">
        <w:rPr>
          <w:rStyle w:val="FootnoteReference"/>
          <w:bCs/>
          <w:i w:val="0"/>
          <w:iCs w:val="0"/>
        </w:rPr>
        <w:footnoteRef/>
      </w:r>
      <w:r w:rsidRPr="00084D8B">
        <w:rPr>
          <w:i w:val="0"/>
          <w:iCs w:val="0"/>
        </w:rPr>
        <w:t xml:space="preserve"> </w:t>
      </w:r>
      <w:r w:rsidR="001F7AA6" w:rsidRPr="008E61D6">
        <w:rPr>
          <w:i w:val="0"/>
          <w:iCs w:val="0"/>
        </w:rPr>
        <w:t>Ibid</w:t>
      </w:r>
      <w:r w:rsidR="001F7AA6">
        <w:t>.</w:t>
      </w:r>
      <w:r w:rsidR="00B55901">
        <w:t>,</w:t>
      </w:r>
      <w:r w:rsidR="001F7AA6">
        <w:t xml:space="preserve"> </w:t>
      </w:r>
      <w:r w:rsidRPr="00084D8B">
        <w:rPr>
          <w:i w:val="0"/>
          <w:iCs w:val="0"/>
        </w:rPr>
        <w:t>12 para</w:t>
      </w:r>
      <w:r w:rsidR="005027BA">
        <w:rPr>
          <w:i w:val="0"/>
          <w:iCs w:val="0"/>
        </w:rPr>
        <w:t xml:space="preserve"> 2</w:t>
      </w:r>
      <w:r w:rsidRPr="00084D8B">
        <w:rPr>
          <w:i w:val="0"/>
          <w:iCs w:val="0"/>
        </w:rPr>
        <w:t>.</w:t>
      </w:r>
    </w:p>
  </w:footnote>
  <w:footnote w:id="40">
    <w:p w14:paraId="7933F394" w14:textId="0D1E2950" w:rsidR="001F356F" w:rsidRPr="00084D8B" w:rsidRDefault="001F356F" w:rsidP="001D67B2">
      <w:pPr>
        <w:pStyle w:val="FootnoteText"/>
        <w:rPr>
          <w:b/>
          <w:i w:val="0"/>
          <w:iCs w:val="0"/>
        </w:rPr>
      </w:pPr>
      <w:r w:rsidRPr="00084D8B">
        <w:rPr>
          <w:rStyle w:val="FootnoteReference"/>
          <w:bCs/>
          <w:i w:val="0"/>
          <w:iCs w:val="0"/>
        </w:rPr>
        <w:footnoteRef/>
      </w:r>
      <w:r w:rsidRPr="00084D8B">
        <w:rPr>
          <w:i w:val="0"/>
          <w:iCs w:val="0"/>
        </w:rPr>
        <w:t xml:space="preserve"> </w:t>
      </w:r>
      <w:r w:rsidR="001F7AA6" w:rsidRPr="008E61D6">
        <w:rPr>
          <w:i w:val="0"/>
          <w:iCs w:val="0"/>
        </w:rPr>
        <w:t>Ibid</w:t>
      </w:r>
      <w:r w:rsidR="001F7AA6">
        <w:t>.</w:t>
      </w:r>
      <w:r w:rsidR="00A20F66">
        <w:t>,</w:t>
      </w:r>
      <w:r w:rsidR="001F7AA6">
        <w:t xml:space="preserve"> </w:t>
      </w:r>
      <w:r w:rsidRPr="00084D8B">
        <w:rPr>
          <w:i w:val="0"/>
          <w:iCs w:val="0"/>
        </w:rPr>
        <w:t>12-13 para 3.</w:t>
      </w:r>
    </w:p>
  </w:footnote>
  <w:footnote w:id="41">
    <w:p w14:paraId="59146ED3" w14:textId="20A4D82C" w:rsidR="001F356F" w:rsidRPr="00084D8B" w:rsidRDefault="001F356F" w:rsidP="001D67B2">
      <w:pPr>
        <w:pStyle w:val="FootnoteText"/>
        <w:rPr>
          <w:b/>
          <w:i w:val="0"/>
          <w:iCs w:val="0"/>
        </w:rPr>
      </w:pPr>
      <w:r w:rsidRPr="00084D8B">
        <w:rPr>
          <w:rStyle w:val="FootnoteReference"/>
          <w:bCs/>
          <w:i w:val="0"/>
          <w:iCs w:val="0"/>
        </w:rPr>
        <w:footnoteRef/>
      </w:r>
      <w:r w:rsidRPr="00084D8B">
        <w:rPr>
          <w:i w:val="0"/>
          <w:iCs w:val="0"/>
        </w:rPr>
        <w:t xml:space="preserve"> </w:t>
      </w:r>
      <w:r w:rsidR="008C3F1D" w:rsidRPr="008E61D6">
        <w:rPr>
          <w:i w:val="0"/>
          <w:iCs w:val="0"/>
        </w:rPr>
        <w:t>Ibid</w:t>
      </w:r>
      <w:r w:rsidR="008C3F1D">
        <w:t>.</w:t>
      </w:r>
      <w:r w:rsidR="00A20F66">
        <w:t>,</w:t>
      </w:r>
      <w:r w:rsidR="008C3F1D">
        <w:t xml:space="preserve"> </w:t>
      </w:r>
      <w:r w:rsidRPr="00084D8B">
        <w:rPr>
          <w:i w:val="0"/>
          <w:iCs w:val="0"/>
        </w:rPr>
        <w:t>13 para 4.</w:t>
      </w:r>
    </w:p>
  </w:footnote>
  <w:footnote w:id="42">
    <w:p w14:paraId="7FEC6A71" w14:textId="1721E399" w:rsidR="001F356F" w:rsidRPr="00084D8B" w:rsidRDefault="001F356F" w:rsidP="001D67B2">
      <w:pPr>
        <w:pStyle w:val="FootnoteText"/>
        <w:rPr>
          <w:b/>
          <w:i w:val="0"/>
          <w:iCs w:val="0"/>
        </w:rPr>
      </w:pPr>
      <w:r w:rsidRPr="00084D8B">
        <w:rPr>
          <w:rStyle w:val="FootnoteReference"/>
          <w:bCs/>
          <w:i w:val="0"/>
          <w:iCs w:val="0"/>
        </w:rPr>
        <w:footnoteRef/>
      </w:r>
      <w:r w:rsidRPr="00084D8B">
        <w:rPr>
          <w:i w:val="0"/>
          <w:iCs w:val="0"/>
        </w:rPr>
        <w:t xml:space="preserve"> </w:t>
      </w:r>
      <w:r w:rsidR="008C3F1D" w:rsidRPr="008E61D6">
        <w:rPr>
          <w:i w:val="0"/>
          <w:iCs w:val="0"/>
        </w:rPr>
        <w:t>Ibid</w:t>
      </w:r>
      <w:r w:rsidR="008C3F1D">
        <w:t>.</w:t>
      </w:r>
      <w:r w:rsidR="009D7F2F">
        <w:t>,</w:t>
      </w:r>
      <w:r w:rsidR="008C3F1D">
        <w:t xml:space="preserve"> </w:t>
      </w:r>
      <w:r w:rsidRPr="00084D8B">
        <w:rPr>
          <w:i w:val="0"/>
          <w:iCs w:val="0"/>
        </w:rPr>
        <w:t>13-14 para 5.</w:t>
      </w:r>
    </w:p>
  </w:footnote>
  <w:footnote w:id="43">
    <w:p w14:paraId="2BBC706E" w14:textId="0A25197C" w:rsidR="001F356F" w:rsidRPr="00084D8B" w:rsidRDefault="001F356F" w:rsidP="001D67B2">
      <w:pPr>
        <w:pStyle w:val="FootnoteText"/>
        <w:rPr>
          <w:b/>
          <w:i w:val="0"/>
          <w:iCs w:val="0"/>
        </w:rPr>
      </w:pPr>
      <w:r w:rsidRPr="00084D8B">
        <w:rPr>
          <w:rStyle w:val="FootnoteReference"/>
          <w:bCs/>
          <w:i w:val="0"/>
          <w:iCs w:val="0"/>
        </w:rPr>
        <w:footnoteRef/>
      </w:r>
      <w:r w:rsidRPr="00084D8B">
        <w:rPr>
          <w:i w:val="0"/>
          <w:iCs w:val="0"/>
        </w:rPr>
        <w:t xml:space="preserve"> </w:t>
      </w:r>
      <w:r w:rsidR="005D0CB8" w:rsidRPr="008E61D6">
        <w:rPr>
          <w:i w:val="0"/>
          <w:iCs w:val="0"/>
        </w:rPr>
        <w:t>Ibid</w:t>
      </w:r>
      <w:r w:rsidR="005D0CB8">
        <w:t>.</w:t>
      </w:r>
      <w:r w:rsidR="009D7F2F">
        <w:t>,</w:t>
      </w:r>
      <w:r w:rsidR="005D0CB8">
        <w:t xml:space="preserve"> </w:t>
      </w:r>
      <w:r w:rsidRPr="00084D8B">
        <w:rPr>
          <w:i w:val="0"/>
          <w:iCs w:val="0"/>
        </w:rPr>
        <w:t>14-15 para 6.</w:t>
      </w:r>
    </w:p>
  </w:footnote>
  <w:footnote w:id="44">
    <w:p w14:paraId="7731FDB4" w14:textId="4C4F66AA" w:rsidR="001F356F" w:rsidRPr="00084D8B" w:rsidRDefault="001F356F" w:rsidP="001D67B2">
      <w:pPr>
        <w:pStyle w:val="FootnoteText"/>
        <w:ind w:left="0" w:firstLine="0"/>
        <w:rPr>
          <w:b/>
          <w:i w:val="0"/>
          <w:iCs w:val="0"/>
        </w:rPr>
      </w:pPr>
      <w:r w:rsidRPr="00084D8B">
        <w:rPr>
          <w:rStyle w:val="FootnoteReference"/>
          <w:bCs/>
          <w:i w:val="0"/>
          <w:iCs w:val="0"/>
        </w:rPr>
        <w:footnoteRef/>
      </w:r>
      <w:r w:rsidR="005D0CB8">
        <w:t xml:space="preserve"> </w:t>
      </w:r>
      <w:r w:rsidR="005D0CB8" w:rsidRPr="008E61D6">
        <w:rPr>
          <w:i w:val="0"/>
          <w:iCs w:val="0"/>
        </w:rPr>
        <w:t>Ibid</w:t>
      </w:r>
      <w:r w:rsidR="005D0CB8">
        <w:t>.</w:t>
      </w:r>
      <w:r w:rsidR="009D7F2F">
        <w:t>,</w:t>
      </w:r>
      <w:r w:rsidRPr="00084D8B">
        <w:rPr>
          <w:i w:val="0"/>
          <w:iCs w:val="0"/>
        </w:rPr>
        <w:t xml:space="preserve"> 15 para 7.</w:t>
      </w:r>
    </w:p>
  </w:footnote>
  <w:footnote w:id="45">
    <w:p w14:paraId="53DEE91C" w14:textId="1D225F94" w:rsidR="001F356F" w:rsidRPr="00084D8B" w:rsidRDefault="001F356F" w:rsidP="001D67B2">
      <w:pPr>
        <w:pStyle w:val="FootnoteText"/>
        <w:rPr>
          <w:b/>
          <w:i w:val="0"/>
          <w:iCs w:val="0"/>
        </w:rPr>
      </w:pPr>
      <w:r w:rsidRPr="00084D8B">
        <w:rPr>
          <w:rStyle w:val="FootnoteReference"/>
          <w:bCs/>
          <w:i w:val="0"/>
          <w:iCs w:val="0"/>
        </w:rPr>
        <w:footnoteRef/>
      </w:r>
      <w:r w:rsidRPr="00084D8B">
        <w:rPr>
          <w:i w:val="0"/>
          <w:iCs w:val="0"/>
        </w:rPr>
        <w:t xml:space="preserve"> </w:t>
      </w:r>
      <w:r w:rsidR="00B82C13" w:rsidRPr="008E61D6">
        <w:rPr>
          <w:i w:val="0"/>
          <w:iCs w:val="0"/>
        </w:rPr>
        <w:t>Ibid</w:t>
      </w:r>
      <w:r w:rsidR="00B82C13">
        <w:t>.</w:t>
      </w:r>
      <w:r w:rsidR="009D7F2F">
        <w:t>,</w:t>
      </w:r>
      <w:r w:rsidR="00B82C13">
        <w:t xml:space="preserve"> </w:t>
      </w:r>
      <w:r w:rsidRPr="00084D8B">
        <w:rPr>
          <w:i w:val="0"/>
          <w:iCs w:val="0"/>
        </w:rPr>
        <w:t>15 para 8.</w:t>
      </w:r>
    </w:p>
  </w:footnote>
  <w:footnote w:id="46">
    <w:p w14:paraId="29A1C7CA" w14:textId="714FCA97" w:rsidR="001F356F" w:rsidRPr="00084D8B" w:rsidRDefault="001F356F" w:rsidP="001D67B2">
      <w:pPr>
        <w:pStyle w:val="FootnoteText"/>
        <w:rPr>
          <w:b/>
          <w:i w:val="0"/>
          <w:iCs w:val="0"/>
        </w:rPr>
      </w:pPr>
      <w:r w:rsidRPr="00084D8B">
        <w:rPr>
          <w:rStyle w:val="FootnoteReference"/>
          <w:bCs/>
          <w:i w:val="0"/>
          <w:iCs w:val="0"/>
        </w:rPr>
        <w:footnoteRef/>
      </w:r>
      <w:r w:rsidRPr="00084D8B">
        <w:rPr>
          <w:i w:val="0"/>
          <w:iCs w:val="0"/>
        </w:rPr>
        <w:t xml:space="preserve"> </w:t>
      </w:r>
      <w:r w:rsidR="006D3E37" w:rsidRPr="008E61D6">
        <w:rPr>
          <w:i w:val="0"/>
          <w:iCs w:val="0"/>
        </w:rPr>
        <w:t>Ibid</w:t>
      </w:r>
      <w:r w:rsidR="006D3E37">
        <w:t>.</w:t>
      </w:r>
      <w:r w:rsidR="00511163">
        <w:t>,</w:t>
      </w:r>
      <w:r w:rsidR="006D3E37">
        <w:t xml:space="preserve"> </w:t>
      </w:r>
      <w:r w:rsidRPr="00084D8B">
        <w:rPr>
          <w:i w:val="0"/>
          <w:iCs w:val="0"/>
        </w:rPr>
        <w:t>15 para 9.</w:t>
      </w:r>
    </w:p>
  </w:footnote>
  <w:footnote w:id="47">
    <w:p w14:paraId="3E7A6A72" w14:textId="1D1BF666" w:rsidR="001F356F" w:rsidRPr="00084D8B" w:rsidRDefault="001F356F" w:rsidP="001D67B2">
      <w:pPr>
        <w:pStyle w:val="FootnoteText"/>
        <w:ind w:left="0" w:firstLine="0"/>
        <w:rPr>
          <w:b/>
          <w:i w:val="0"/>
          <w:iCs w:val="0"/>
        </w:rPr>
      </w:pPr>
      <w:r w:rsidRPr="00084D8B">
        <w:rPr>
          <w:rStyle w:val="FootnoteReference"/>
          <w:bCs/>
          <w:i w:val="0"/>
          <w:iCs w:val="0"/>
        </w:rPr>
        <w:footnoteRef/>
      </w:r>
      <w:r w:rsidR="00AB1D52">
        <w:rPr>
          <w:i w:val="0"/>
          <w:iCs w:val="0"/>
        </w:rPr>
        <w:t xml:space="preserve"> </w:t>
      </w:r>
      <w:r w:rsidR="00AB1D52" w:rsidRPr="008E61D6">
        <w:rPr>
          <w:i w:val="0"/>
          <w:iCs w:val="0"/>
        </w:rPr>
        <w:t>Ibid</w:t>
      </w:r>
      <w:r w:rsidR="00AB1D52">
        <w:t>.</w:t>
      </w:r>
      <w:r w:rsidR="00511163">
        <w:t>,</w:t>
      </w:r>
      <w:r w:rsidR="00AB1D52">
        <w:t xml:space="preserve"> </w:t>
      </w:r>
      <w:r w:rsidRPr="00084D8B">
        <w:rPr>
          <w:i w:val="0"/>
          <w:iCs w:val="0"/>
        </w:rPr>
        <w:t>15-16 para 10.</w:t>
      </w:r>
    </w:p>
  </w:footnote>
  <w:footnote w:id="48">
    <w:p w14:paraId="79527DFD" w14:textId="54C85E20" w:rsidR="001F356F" w:rsidRPr="00084D8B" w:rsidRDefault="001F356F" w:rsidP="001D67B2">
      <w:pPr>
        <w:pStyle w:val="FootnoteText"/>
        <w:rPr>
          <w:b/>
          <w:i w:val="0"/>
          <w:iCs w:val="0"/>
        </w:rPr>
      </w:pPr>
      <w:r w:rsidRPr="00084D8B">
        <w:rPr>
          <w:rStyle w:val="FootnoteReference"/>
          <w:bCs/>
          <w:i w:val="0"/>
          <w:iCs w:val="0"/>
        </w:rPr>
        <w:footnoteRef/>
      </w:r>
      <w:r w:rsidRPr="00084D8B">
        <w:rPr>
          <w:i w:val="0"/>
          <w:iCs w:val="0"/>
        </w:rPr>
        <w:t xml:space="preserve"> </w:t>
      </w:r>
      <w:r w:rsidR="00AB1D52" w:rsidRPr="008E61D6">
        <w:rPr>
          <w:i w:val="0"/>
          <w:iCs w:val="0"/>
        </w:rPr>
        <w:t>Ibid</w:t>
      </w:r>
      <w:r w:rsidR="00AB1D52">
        <w:t>.</w:t>
      </w:r>
      <w:r w:rsidR="00511163">
        <w:t>,</w:t>
      </w:r>
      <w:r w:rsidR="00AB1D52">
        <w:t xml:space="preserve"> </w:t>
      </w:r>
      <w:r w:rsidRPr="00084D8B">
        <w:rPr>
          <w:i w:val="0"/>
          <w:iCs w:val="0"/>
        </w:rPr>
        <w:t>16 para 11.</w:t>
      </w:r>
    </w:p>
  </w:footnote>
  <w:footnote w:id="49">
    <w:p w14:paraId="6CB8464C" w14:textId="5EFDB030" w:rsidR="001F356F" w:rsidRPr="00084D8B" w:rsidRDefault="001F356F" w:rsidP="001D67B2">
      <w:pPr>
        <w:pStyle w:val="FootnoteText"/>
        <w:rPr>
          <w:b/>
          <w:i w:val="0"/>
          <w:iCs w:val="0"/>
        </w:rPr>
      </w:pPr>
      <w:r w:rsidRPr="00084D8B">
        <w:rPr>
          <w:rStyle w:val="FootnoteReference"/>
          <w:i w:val="0"/>
          <w:iCs w:val="0"/>
        </w:rPr>
        <w:footnoteRef/>
      </w:r>
      <w:r w:rsidRPr="00084D8B">
        <w:rPr>
          <w:i w:val="0"/>
          <w:iCs w:val="0"/>
        </w:rPr>
        <w:t xml:space="preserve"> </w:t>
      </w:r>
      <w:r w:rsidR="009A1176" w:rsidRPr="008E61D6">
        <w:rPr>
          <w:i w:val="0"/>
          <w:iCs w:val="0"/>
        </w:rPr>
        <w:t>Ibid</w:t>
      </w:r>
      <w:r w:rsidR="009A1176">
        <w:t>.</w:t>
      </w:r>
      <w:r w:rsidR="004846C9">
        <w:t>,</w:t>
      </w:r>
      <w:r w:rsidR="009A1176">
        <w:t xml:space="preserve"> </w:t>
      </w:r>
      <w:r w:rsidRPr="00084D8B">
        <w:rPr>
          <w:i w:val="0"/>
          <w:iCs w:val="0"/>
        </w:rPr>
        <w:t>16 para 12.</w:t>
      </w:r>
    </w:p>
  </w:footnote>
  <w:footnote w:id="50">
    <w:p w14:paraId="64C9F99E" w14:textId="25CFDEDF" w:rsidR="001F356F" w:rsidRPr="00084D8B" w:rsidRDefault="001F356F" w:rsidP="001D67B2">
      <w:pPr>
        <w:pStyle w:val="FootnoteText"/>
        <w:rPr>
          <w:b/>
          <w:i w:val="0"/>
          <w:iCs w:val="0"/>
        </w:rPr>
      </w:pPr>
      <w:r w:rsidRPr="00084D8B">
        <w:rPr>
          <w:rStyle w:val="FootnoteReference"/>
          <w:i w:val="0"/>
          <w:iCs w:val="0"/>
        </w:rPr>
        <w:footnoteRef/>
      </w:r>
      <w:r w:rsidRPr="00084D8B">
        <w:rPr>
          <w:i w:val="0"/>
          <w:iCs w:val="0"/>
        </w:rPr>
        <w:t xml:space="preserve"> </w:t>
      </w:r>
      <w:r w:rsidR="009A1176" w:rsidRPr="008E61D6">
        <w:rPr>
          <w:i w:val="0"/>
          <w:iCs w:val="0"/>
        </w:rPr>
        <w:t>Ibid</w:t>
      </w:r>
      <w:r w:rsidR="009A1176">
        <w:t>.</w:t>
      </w:r>
      <w:r w:rsidR="00511163">
        <w:t>,</w:t>
      </w:r>
      <w:r w:rsidR="009A1176">
        <w:t xml:space="preserve"> </w:t>
      </w:r>
      <w:r w:rsidRPr="00084D8B">
        <w:rPr>
          <w:i w:val="0"/>
          <w:iCs w:val="0"/>
        </w:rPr>
        <w:t>30 para 1.</w:t>
      </w:r>
    </w:p>
  </w:footnote>
  <w:footnote w:id="51">
    <w:p w14:paraId="337A0767" w14:textId="455D082A" w:rsidR="001F356F" w:rsidRPr="00084D8B" w:rsidRDefault="001F356F" w:rsidP="001D67B2">
      <w:pPr>
        <w:pStyle w:val="FootnoteText"/>
        <w:rPr>
          <w:b/>
          <w:i w:val="0"/>
          <w:iCs w:val="0"/>
        </w:rPr>
      </w:pPr>
      <w:r w:rsidRPr="00084D8B">
        <w:rPr>
          <w:rStyle w:val="FootnoteReference"/>
          <w:i w:val="0"/>
          <w:iCs w:val="0"/>
        </w:rPr>
        <w:footnoteRef/>
      </w:r>
      <w:r w:rsidRPr="00084D8B">
        <w:rPr>
          <w:i w:val="0"/>
          <w:iCs w:val="0"/>
        </w:rPr>
        <w:t xml:space="preserve"> </w:t>
      </w:r>
      <w:r w:rsidR="009A1176" w:rsidRPr="008E61D6">
        <w:rPr>
          <w:i w:val="0"/>
          <w:iCs w:val="0"/>
        </w:rPr>
        <w:t>Ibid</w:t>
      </w:r>
      <w:r w:rsidR="009A1176">
        <w:t>.</w:t>
      </w:r>
      <w:r w:rsidR="004846C9">
        <w:t>,</w:t>
      </w:r>
      <w:r w:rsidR="009A1176">
        <w:t xml:space="preserve"> </w:t>
      </w:r>
      <w:r w:rsidR="00520A84" w:rsidRPr="00520A84">
        <w:rPr>
          <w:i w:val="0"/>
          <w:iCs w:val="0"/>
        </w:rPr>
        <w:t>30</w:t>
      </w:r>
      <w:r w:rsidR="00520A84">
        <w:t xml:space="preserve"> </w:t>
      </w:r>
      <w:r w:rsidRPr="00084D8B">
        <w:rPr>
          <w:i w:val="0"/>
          <w:iCs w:val="0"/>
        </w:rPr>
        <w:t>para 2.</w:t>
      </w:r>
    </w:p>
  </w:footnote>
  <w:footnote w:id="52">
    <w:p w14:paraId="6B7ACE8F" w14:textId="4E7374AA" w:rsidR="001F356F" w:rsidRPr="00084D8B" w:rsidRDefault="001F356F" w:rsidP="001D67B2">
      <w:pPr>
        <w:pStyle w:val="FootnoteText"/>
        <w:rPr>
          <w:b/>
          <w:i w:val="0"/>
          <w:iCs w:val="0"/>
        </w:rPr>
      </w:pPr>
      <w:r w:rsidRPr="00084D8B">
        <w:rPr>
          <w:rStyle w:val="FootnoteReference"/>
          <w:i w:val="0"/>
          <w:iCs w:val="0"/>
        </w:rPr>
        <w:footnoteRef/>
      </w:r>
      <w:r w:rsidRPr="00084D8B">
        <w:rPr>
          <w:i w:val="0"/>
          <w:iCs w:val="0"/>
        </w:rPr>
        <w:t xml:space="preserve"> </w:t>
      </w:r>
      <w:r w:rsidR="00CE4D21" w:rsidRPr="008E61D6">
        <w:rPr>
          <w:i w:val="0"/>
          <w:iCs w:val="0"/>
        </w:rPr>
        <w:t>Ibid</w:t>
      </w:r>
      <w:r w:rsidR="00CE4D21">
        <w:t>.</w:t>
      </w:r>
      <w:r w:rsidR="004846C9">
        <w:t>,</w:t>
      </w:r>
      <w:r w:rsidR="002810EB">
        <w:t xml:space="preserve"> </w:t>
      </w:r>
      <w:r w:rsidRPr="00084D8B">
        <w:rPr>
          <w:i w:val="0"/>
          <w:iCs w:val="0"/>
        </w:rPr>
        <w:t>30-31 para 3.</w:t>
      </w:r>
    </w:p>
  </w:footnote>
  <w:footnote w:id="53">
    <w:p w14:paraId="6153437A" w14:textId="7C187EDC" w:rsidR="001F356F" w:rsidRPr="00084D8B" w:rsidRDefault="001F356F" w:rsidP="001D67B2">
      <w:pPr>
        <w:pStyle w:val="FootnoteText"/>
        <w:rPr>
          <w:b/>
          <w:i w:val="0"/>
          <w:iCs w:val="0"/>
        </w:rPr>
      </w:pPr>
      <w:r w:rsidRPr="00084D8B">
        <w:rPr>
          <w:rStyle w:val="FootnoteReference"/>
          <w:i w:val="0"/>
          <w:iCs w:val="0"/>
        </w:rPr>
        <w:footnoteRef/>
      </w:r>
      <w:r w:rsidRPr="00084D8B">
        <w:rPr>
          <w:i w:val="0"/>
          <w:iCs w:val="0"/>
        </w:rPr>
        <w:t xml:space="preserve"> </w:t>
      </w:r>
      <w:r w:rsidR="00CE4D21" w:rsidRPr="008E61D6">
        <w:rPr>
          <w:i w:val="0"/>
          <w:iCs w:val="0"/>
        </w:rPr>
        <w:t>Ibid</w:t>
      </w:r>
      <w:r w:rsidR="00CE4D21">
        <w:t>.</w:t>
      </w:r>
      <w:r w:rsidR="004846C9">
        <w:t>,</w:t>
      </w:r>
      <w:r w:rsidR="00CE4D21">
        <w:t xml:space="preserve"> </w:t>
      </w:r>
      <w:r w:rsidRPr="00084D8B">
        <w:rPr>
          <w:i w:val="0"/>
          <w:iCs w:val="0"/>
        </w:rPr>
        <w:t>31 para 4.</w:t>
      </w:r>
    </w:p>
  </w:footnote>
  <w:footnote w:id="54">
    <w:p w14:paraId="52507F27" w14:textId="3E4F87A2" w:rsidR="001F356F" w:rsidRPr="00084D8B" w:rsidRDefault="001F356F" w:rsidP="001D67B2">
      <w:pPr>
        <w:pStyle w:val="FootnoteText"/>
        <w:rPr>
          <w:b/>
          <w:i w:val="0"/>
          <w:iCs w:val="0"/>
        </w:rPr>
      </w:pPr>
      <w:r w:rsidRPr="00084D8B">
        <w:rPr>
          <w:rStyle w:val="FootnoteReference"/>
          <w:i w:val="0"/>
          <w:iCs w:val="0"/>
        </w:rPr>
        <w:footnoteRef/>
      </w:r>
      <w:r w:rsidRPr="00084D8B">
        <w:rPr>
          <w:i w:val="0"/>
          <w:iCs w:val="0"/>
        </w:rPr>
        <w:t xml:space="preserve"> </w:t>
      </w:r>
      <w:r w:rsidR="00CE4D21" w:rsidRPr="008E61D6">
        <w:rPr>
          <w:i w:val="0"/>
          <w:iCs w:val="0"/>
        </w:rPr>
        <w:t>Ibid</w:t>
      </w:r>
      <w:r w:rsidR="00CE4D21">
        <w:t>.</w:t>
      </w:r>
      <w:r w:rsidR="002810EB">
        <w:t>,</w:t>
      </w:r>
      <w:r w:rsidR="00CE4D21">
        <w:t xml:space="preserve"> </w:t>
      </w:r>
      <w:r w:rsidRPr="00084D8B">
        <w:rPr>
          <w:i w:val="0"/>
          <w:iCs w:val="0"/>
        </w:rPr>
        <w:t>31-32 para 5.</w:t>
      </w:r>
    </w:p>
  </w:footnote>
  <w:footnote w:id="55">
    <w:p w14:paraId="752AE138" w14:textId="0C131E95" w:rsidR="001F356F" w:rsidRPr="00084D8B" w:rsidRDefault="001F356F" w:rsidP="001D67B2">
      <w:pPr>
        <w:pStyle w:val="FootnoteText"/>
        <w:rPr>
          <w:b/>
          <w:i w:val="0"/>
          <w:iCs w:val="0"/>
        </w:rPr>
      </w:pPr>
      <w:r w:rsidRPr="00084D8B">
        <w:rPr>
          <w:rStyle w:val="FootnoteReference"/>
          <w:i w:val="0"/>
          <w:iCs w:val="0"/>
        </w:rPr>
        <w:footnoteRef/>
      </w:r>
      <w:r w:rsidRPr="00084D8B">
        <w:rPr>
          <w:i w:val="0"/>
          <w:iCs w:val="0"/>
        </w:rPr>
        <w:t xml:space="preserve"> </w:t>
      </w:r>
      <w:r w:rsidR="00E63174">
        <w:rPr>
          <w:i w:val="0"/>
          <w:iCs w:val="0"/>
        </w:rPr>
        <w:t>I</w:t>
      </w:r>
      <w:r w:rsidR="00D67F7D">
        <w:rPr>
          <w:i w:val="0"/>
          <w:iCs w:val="0"/>
        </w:rPr>
        <w:t>bid</w:t>
      </w:r>
      <w:r w:rsidR="00E63174">
        <w:rPr>
          <w:i w:val="0"/>
          <w:iCs w:val="0"/>
        </w:rPr>
        <w:t>.</w:t>
      </w:r>
      <w:r w:rsidR="002810EB">
        <w:rPr>
          <w:i w:val="0"/>
          <w:iCs w:val="0"/>
        </w:rPr>
        <w:t>,</w:t>
      </w:r>
      <w:r w:rsidRPr="00084D8B">
        <w:rPr>
          <w:i w:val="0"/>
          <w:iCs w:val="0"/>
        </w:rPr>
        <w:t xml:space="preserve"> para 6.</w:t>
      </w:r>
    </w:p>
  </w:footnote>
  <w:footnote w:id="56">
    <w:p w14:paraId="090F0A52" w14:textId="5488ED9B" w:rsidR="001F356F" w:rsidRPr="00084D8B" w:rsidRDefault="001F356F" w:rsidP="001D67B2">
      <w:pPr>
        <w:pStyle w:val="FootnoteText"/>
        <w:rPr>
          <w:b/>
          <w:bCs/>
          <w:i w:val="0"/>
          <w:iCs w:val="0"/>
        </w:rPr>
      </w:pPr>
      <w:r w:rsidRPr="00084D8B">
        <w:rPr>
          <w:rStyle w:val="FootnoteReference"/>
          <w:i w:val="0"/>
          <w:iCs w:val="0"/>
        </w:rPr>
        <w:footnoteRef/>
      </w:r>
      <w:r w:rsidRPr="00084D8B">
        <w:rPr>
          <w:i w:val="0"/>
          <w:iCs w:val="0"/>
        </w:rPr>
        <w:t xml:space="preserve"> </w:t>
      </w:r>
      <w:r w:rsidR="009D1A29">
        <w:rPr>
          <w:i w:val="0"/>
          <w:iCs w:val="0"/>
        </w:rPr>
        <w:t>I</w:t>
      </w:r>
      <w:r w:rsidR="00DE7938">
        <w:rPr>
          <w:i w:val="0"/>
          <w:iCs w:val="0"/>
        </w:rPr>
        <w:t>bid</w:t>
      </w:r>
      <w:r w:rsidR="009D1A29">
        <w:rPr>
          <w:i w:val="0"/>
          <w:iCs w:val="0"/>
        </w:rPr>
        <w:t>.</w:t>
      </w:r>
      <w:r w:rsidR="002810EB">
        <w:rPr>
          <w:i w:val="0"/>
          <w:iCs w:val="0"/>
        </w:rPr>
        <w:t>,</w:t>
      </w:r>
      <w:r w:rsidR="009D1A29">
        <w:rPr>
          <w:i w:val="0"/>
          <w:iCs w:val="0"/>
        </w:rPr>
        <w:t xml:space="preserve"> </w:t>
      </w:r>
      <w:r w:rsidRPr="00084D8B">
        <w:rPr>
          <w:i w:val="0"/>
          <w:iCs w:val="0"/>
        </w:rPr>
        <w:t>32-33 para 7.</w:t>
      </w:r>
    </w:p>
  </w:footnote>
  <w:footnote w:id="57">
    <w:p w14:paraId="210BB1B3" w14:textId="2523F38C" w:rsidR="001F356F" w:rsidRPr="00084D8B" w:rsidRDefault="001F356F" w:rsidP="001D67B2">
      <w:pPr>
        <w:pStyle w:val="FootnoteText"/>
        <w:rPr>
          <w:b/>
          <w:i w:val="0"/>
          <w:iCs w:val="0"/>
        </w:rPr>
      </w:pPr>
      <w:r w:rsidRPr="00084D8B">
        <w:rPr>
          <w:rStyle w:val="FootnoteReference"/>
          <w:i w:val="0"/>
          <w:iCs w:val="0"/>
        </w:rPr>
        <w:footnoteRef/>
      </w:r>
      <w:r w:rsidRPr="00084D8B">
        <w:rPr>
          <w:i w:val="0"/>
          <w:iCs w:val="0"/>
        </w:rPr>
        <w:t xml:space="preserve"> </w:t>
      </w:r>
      <w:r w:rsidR="00C25AEE" w:rsidRPr="00C25AEE">
        <w:rPr>
          <w:i w:val="0"/>
          <w:iCs w:val="0"/>
        </w:rPr>
        <w:t>Ibid.</w:t>
      </w:r>
      <w:r w:rsidRPr="00084D8B">
        <w:rPr>
          <w:i w:val="0"/>
          <w:iCs w:val="0"/>
        </w:rPr>
        <w:t xml:space="preserve"> 33 para 8.</w:t>
      </w:r>
    </w:p>
  </w:footnote>
  <w:footnote w:id="58">
    <w:p w14:paraId="58ACE58F" w14:textId="241024FC" w:rsidR="001F356F" w:rsidRPr="00084D8B" w:rsidRDefault="001F356F" w:rsidP="001D67B2">
      <w:pPr>
        <w:pStyle w:val="FootnoteText"/>
        <w:rPr>
          <w:b/>
          <w:i w:val="0"/>
          <w:iCs w:val="0"/>
        </w:rPr>
      </w:pPr>
      <w:r w:rsidRPr="00084D8B">
        <w:rPr>
          <w:rStyle w:val="FootnoteReference"/>
          <w:i w:val="0"/>
          <w:iCs w:val="0"/>
        </w:rPr>
        <w:footnoteRef/>
      </w:r>
      <w:r w:rsidRPr="00084D8B">
        <w:rPr>
          <w:i w:val="0"/>
          <w:iCs w:val="0"/>
        </w:rPr>
        <w:t xml:space="preserve"> </w:t>
      </w:r>
      <w:r w:rsidR="006C2F10" w:rsidRPr="00C25AEE">
        <w:rPr>
          <w:i w:val="0"/>
          <w:iCs w:val="0"/>
        </w:rPr>
        <w:t>Ibid.</w:t>
      </w:r>
      <w:r w:rsidR="002810EB">
        <w:rPr>
          <w:i w:val="0"/>
          <w:iCs w:val="0"/>
        </w:rPr>
        <w:t>,</w:t>
      </w:r>
      <w:r w:rsidRPr="00084D8B">
        <w:rPr>
          <w:i w:val="0"/>
          <w:iCs w:val="0"/>
        </w:rPr>
        <w:t xml:space="preserve"> 33-34 para 9.</w:t>
      </w:r>
    </w:p>
  </w:footnote>
  <w:footnote w:id="59">
    <w:p w14:paraId="7BEF8E5D" w14:textId="1A678A93" w:rsidR="001F356F" w:rsidRPr="00084D8B" w:rsidRDefault="001F356F" w:rsidP="001D67B2">
      <w:pPr>
        <w:pStyle w:val="FootnoteText"/>
        <w:rPr>
          <w:b/>
          <w:i w:val="0"/>
          <w:iCs w:val="0"/>
        </w:rPr>
      </w:pPr>
      <w:r w:rsidRPr="008E61D6">
        <w:rPr>
          <w:rStyle w:val="FootnoteReference"/>
          <w:i w:val="0"/>
          <w:iCs w:val="0"/>
        </w:rPr>
        <w:footnoteRef/>
      </w:r>
      <w:r w:rsidRPr="008E61D6">
        <w:rPr>
          <w:i w:val="0"/>
          <w:iCs w:val="0"/>
        </w:rPr>
        <w:t xml:space="preserve"> </w:t>
      </w:r>
      <w:r w:rsidR="008E61D6" w:rsidRPr="008E61D6">
        <w:rPr>
          <w:i w:val="0"/>
          <w:iCs w:val="0"/>
        </w:rPr>
        <w:t>Ibid</w:t>
      </w:r>
      <w:r w:rsidR="008E61D6">
        <w:t>.</w:t>
      </w:r>
      <w:r w:rsidR="002810EB">
        <w:t>,</w:t>
      </w:r>
      <w:r w:rsidR="008E61D6">
        <w:t xml:space="preserve"> </w:t>
      </w:r>
      <w:r w:rsidR="00FA3249" w:rsidRPr="006243A6">
        <w:rPr>
          <w:i w:val="0"/>
          <w:iCs w:val="0"/>
        </w:rPr>
        <w:t>34</w:t>
      </w:r>
      <w:r w:rsidR="006243A6">
        <w:t xml:space="preserve"> </w:t>
      </w:r>
      <w:r w:rsidRPr="00084D8B">
        <w:rPr>
          <w:i w:val="0"/>
          <w:iCs w:val="0"/>
        </w:rPr>
        <w:t>para 10.</w:t>
      </w:r>
    </w:p>
  </w:footnote>
  <w:footnote w:id="60">
    <w:p w14:paraId="303589CF" w14:textId="5E4BF937" w:rsidR="001F356F" w:rsidRPr="00084D8B" w:rsidRDefault="001F356F" w:rsidP="001D67B2">
      <w:pPr>
        <w:pStyle w:val="FootnoteText"/>
        <w:rPr>
          <w:b/>
          <w:i w:val="0"/>
          <w:iCs w:val="0"/>
        </w:rPr>
      </w:pPr>
      <w:r w:rsidRPr="00084D8B">
        <w:rPr>
          <w:rStyle w:val="FootnoteReference"/>
          <w:i w:val="0"/>
          <w:iCs w:val="0"/>
        </w:rPr>
        <w:footnoteRef/>
      </w:r>
      <w:r w:rsidRPr="00084D8B">
        <w:rPr>
          <w:i w:val="0"/>
          <w:iCs w:val="0"/>
        </w:rPr>
        <w:t xml:space="preserve"> </w:t>
      </w:r>
      <w:r w:rsidR="00966ABB" w:rsidRPr="008E61D6">
        <w:rPr>
          <w:i w:val="0"/>
          <w:iCs w:val="0"/>
        </w:rPr>
        <w:t>Ibid</w:t>
      </w:r>
      <w:r w:rsidR="00966ABB">
        <w:t>.</w:t>
      </w:r>
      <w:r w:rsidR="00E063EA">
        <w:t>,</w:t>
      </w:r>
      <w:r w:rsidR="00966ABB">
        <w:t xml:space="preserve"> </w:t>
      </w:r>
      <w:r w:rsidRPr="00084D8B">
        <w:rPr>
          <w:i w:val="0"/>
          <w:iCs w:val="0"/>
        </w:rPr>
        <w:t>34-35 para 11.</w:t>
      </w:r>
    </w:p>
  </w:footnote>
  <w:footnote w:id="61">
    <w:p w14:paraId="10F4A624" w14:textId="23A49091" w:rsidR="001F356F" w:rsidRPr="00084D8B" w:rsidRDefault="001F356F" w:rsidP="001D67B2">
      <w:pPr>
        <w:pStyle w:val="FootnoteText"/>
        <w:rPr>
          <w:b/>
          <w:i w:val="0"/>
          <w:iCs w:val="0"/>
        </w:rPr>
      </w:pPr>
      <w:r w:rsidRPr="00084D8B">
        <w:rPr>
          <w:rStyle w:val="FootnoteReference"/>
          <w:i w:val="0"/>
          <w:iCs w:val="0"/>
        </w:rPr>
        <w:footnoteRef/>
      </w:r>
      <w:r w:rsidRPr="00084D8B">
        <w:rPr>
          <w:i w:val="0"/>
          <w:iCs w:val="0"/>
        </w:rPr>
        <w:t xml:space="preserve"> </w:t>
      </w:r>
      <w:r w:rsidR="00966ABB" w:rsidRPr="008E61D6">
        <w:rPr>
          <w:i w:val="0"/>
          <w:iCs w:val="0"/>
        </w:rPr>
        <w:t>Ibid</w:t>
      </w:r>
      <w:r w:rsidR="00966ABB">
        <w:t>.</w:t>
      </w:r>
      <w:r w:rsidR="00E063EA">
        <w:t>,</w:t>
      </w:r>
      <w:r w:rsidR="00966ABB">
        <w:t xml:space="preserve"> </w:t>
      </w:r>
      <w:r w:rsidRPr="00084D8B">
        <w:rPr>
          <w:i w:val="0"/>
          <w:iCs w:val="0"/>
        </w:rPr>
        <w:t>35 para 12.</w:t>
      </w:r>
    </w:p>
  </w:footnote>
  <w:footnote w:id="62">
    <w:p w14:paraId="149661B0" w14:textId="2465B5EB" w:rsidR="001F356F" w:rsidRPr="00084D8B" w:rsidRDefault="001F356F" w:rsidP="001D67B2">
      <w:pPr>
        <w:pStyle w:val="FootnoteText"/>
        <w:ind w:left="0" w:firstLine="0"/>
        <w:rPr>
          <w:b/>
          <w:i w:val="0"/>
          <w:iCs w:val="0"/>
        </w:rPr>
      </w:pPr>
      <w:r w:rsidRPr="00084D8B">
        <w:rPr>
          <w:rStyle w:val="FootnoteReference"/>
          <w:i w:val="0"/>
          <w:iCs w:val="0"/>
        </w:rPr>
        <w:footnoteRef/>
      </w:r>
      <w:r w:rsidR="005852EE">
        <w:t xml:space="preserve"> </w:t>
      </w:r>
      <w:r w:rsidR="005852EE" w:rsidRPr="008E61D6">
        <w:rPr>
          <w:i w:val="0"/>
          <w:iCs w:val="0"/>
        </w:rPr>
        <w:t>Ibid</w:t>
      </w:r>
      <w:r w:rsidR="005852EE">
        <w:t>.</w:t>
      </w:r>
      <w:r w:rsidR="00E063EA">
        <w:rPr>
          <w:i w:val="0"/>
          <w:iCs w:val="0"/>
        </w:rPr>
        <w:t xml:space="preserve">, </w:t>
      </w:r>
      <w:r w:rsidRPr="00084D8B">
        <w:rPr>
          <w:i w:val="0"/>
          <w:iCs w:val="0"/>
        </w:rPr>
        <w:t>35-36 para 13.</w:t>
      </w:r>
    </w:p>
  </w:footnote>
  <w:footnote w:id="63">
    <w:p w14:paraId="682E4FA9" w14:textId="6D00B477" w:rsidR="001F356F" w:rsidRPr="00084D8B" w:rsidRDefault="001F356F" w:rsidP="001D67B2">
      <w:pPr>
        <w:pStyle w:val="FootnoteText"/>
        <w:rPr>
          <w:b/>
          <w:i w:val="0"/>
          <w:iCs w:val="0"/>
        </w:rPr>
      </w:pPr>
      <w:r w:rsidRPr="00084D8B">
        <w:rPr>
          <w:rStyle w:val="FootnoteReference"/>
          <w:i w:val="0"/>
          <w:iCs w:val="0"/>
        </w:rPr>
        <w:footnoteRef/>
      </w:r>
      <w:r w:rsidRPr="00084D8B">
        <w:rPr>
          <w:i w:val="0"/>
          <w:iCs w:val="0"/>
        </w:rPr>
        <w:t xml:space="preserve"> </w:t>
      </w:r>
      <w:r w:rsidR="00D538E6" w:rsidRPr="008E61D6">
        <w:rPr>
          <w:i w:val="0"/>
          <w:iCs w:val="0"/>
        </w:rPr>
        <w:t>Ibid</w:t>
      </w:r>
      <w:r w:rsidR="00D538E6">
        <w:t>.</w:t>
      </w:r>
      <w:r w:rsidR="00E063EA">
        <w:t>,</w:t>
      </w:r>
      <w:r w:rsidR="00D538E6">
        <w:t xml:space="preserve"> </w:t>
      </w:r>
      <w:r w:rsidRPr="00084D8B">
        <w:rPr>
          <w:i w:val="0"/>
          <w:iCs w:val="0"/>
        </w:rPr>
        <w:t>36-37 para 14.</w:t>
      </w:r>
    </w:p>
  </w:footnote>
  <w:footnote w:id="64">
    <w:p w14:paraId="53B30579" w14:textId="76BBF858" w:rsidR="001F356F" w:rsidRPr="00084D8B" w:rsidRDefault="001F356F" w:rsidP="001D67B2">
      <w:pPr>
        <w:pStyle w:val="FootnoteText"/>
        <w:rPr>
          <w:b/>
          <w:i w:val="0"/>
          <w:iCs w:val="0"/>
        </w:rPr>
      </w:pPr>
      <w:r w:rsidRPr="00084D8B">
        <w:rPr>
          <w:rStyle w:val="FootnoteReference"/>
          <w:i w:val="0"/>
          <w:iCs w:val="0"/>
        </w:rPr>
        <w:footnoteRef/>
      </w:r>
      <w:r w:rsidRPr="00084D8B">
        <w:rPr>
          <w:i w:val="0"/>
          <w:iCs w:val="0"/>
        </w:rPr>
        <w:t xml:space="preserve"> </w:t>
      </w:r>
      <w:r w:rsidR="00CE4D21" w:rsidRPr="008E61D6">
        <w:rPr>
          <w:i w:val="0"/>
          <w:iCs w:val="0"/>
        </w:rPr>
        <w:t>Ibid</w:t>
      </w:r>
      <w:r w:rsidR="00CE4D21">
        <w:t>.</w:t>
      </w:r>
      <w:r w:rsidR="00052912">
        <w:t>,</w:t>
      </w:r>
      <w:r w:rsidR="00CE4D21">
        <w:t xml:space="preserve"> </w:t>
      </w:r>
      <w:r w:rsidRPr="00084D8B">
        <w:rPr>
          <w:i w:val="0"/>
          <w:iCs w:val="0"/>
        </w:rPr>
        <w:t>37 para 15.</w:t>
      </w:r>
    </w:p>
  </w:footnote>
  <w:footnote w:id="65">
    <w:p w14:paraId="15E5CF32" w14:textId="24333C7C" w:rsidR="001F356F" w:rsidRPr="00084D8B" w:rsidRDefault="001F356F" w:rsidP="001D67B2">
      <w:pPr>
        <w:pStyle w:val="FootnoteText"/>
        <w:rPr>
          <w:b/>
          <w:i w:val="0"/>
          <w:iCs w:val="0"/>
        </w:rPr>
      </w:pPr>
      <w:r w:rsidRPr="00084D8B">
        <w:rPr>
          <w:rStyle w:val="FootnoteReference"/>
          <w:i w:val="0"/>
          <w:iCs w:val="0"/>
        </w:rPr>
        <w:footnoteRef/>
      </w:r>
      <w:r w:rsidRPr="00084D8B">
        <w:rPr>
          <w:i w:val="0"/>
          <w:iCs w:val="0"/>
        </w:rPr>
        <w:t xml:space="preserve"> </w:t>
      </w:r>
      <w:r w:rsidR="00A41D50" w:rsidRPr="008E61D6">
        <w:rPr>
          <w:i w:val="0"/>
          <w:iCs w:val="0"/>
        </w:rPr>
        <w:t>Ibid</w:t>
      </w:r>
      <w:r w:rsidR="00A41D50">
        <w:t>.</w:t>
      </w:r>
      <w:r w:rsidR="00052912">
        <w:t>,</w:t>
      </w:r>
      <w:r w:rsidR="00A41D50">
        <w:t xml:space="preserve"> </w:t>
      </w:r>
      <w:r w:rsidRPr="00084D8B">
        <w:rPr>
          <w:i w:val="0"/>
          <w:iCs w:val="0"/>
        </w:rPr>
        <w:t>37-38 para 16.</w:t>
      </w:r>
    </w:p>
  </w:footnote>
  <w:footnote w:id="66">
    <w:p w14:paraId="2C4A7BA5" w14:textId="7B05DB93" w:rsidR="001F356F" w:rsidRPr="00084D8B" w:rsidRDefault="001F356F" w:rsidP="001D67B2">
      <w:pPr>
        <w:pStyle w:val="FootnoteText"/>
        <w:rPr>
          <w:b/>
          <w:i w:val="0"/>
          <w:iCs w:val="0"/>
        </w:rPr>
      </w:pPr>
      <w:r w:rsidRPr="00084D8B">
        <w:rPr>
          <w:rStyle w:val="FootnoteReference"/>
          <w:bCs/>
          <w:i w:val="0"/>
          <w:iCs w:val="0"/>
        </w:rPr>
        <w:footnoteRef/>
      </w:r>
      <w:r w:rsidRPr="00084D8B">
        <w:rPr>
          <w:i w:val="0"/>
          <w:iCs w:val="0"/>
        </w:rPr>
        <w:t xml:space="preserve"> </w:t>
      </w:r>
      <w:r w:rsidR="0063157A" w:rsidRPr="008E61D6">
        <w:rPr>
          <w:i w:val="0"/>
          <w:iCs w:val="0"/>
        </w:rPr>
        <w:t>Ibid</w:t>
      </w:r>
      <w:r w:rsidR="0063157A">
        <w:t>.</w:t>
      </w:r>
      <w:r w:rsidR="00052912">
        <w:rPr>
          <w:i w:val="0"/>
          <w:iCs w:val="0"/>
        </w:rPr>
        <w:t>,</w:t>
      </w:r>
      <w:r w:rsidR="00DC3B7A">
        <w:rPr>
          <w:i w:val="0"/>
          <w:iCs w:val="0"/>
        </w:rPr>
        <w:t xml:space="preserve"> </w:t>
      </w:r>
      <w:r w:rsidRPr="00084D8B">
        <w:rPr>
          <w:i w:val="0"/>
          <w:iCs w:val="0"/>
        </w:rPr>
        <w:t>38-39 para 17.</w:t>
      </w:r>
    </w:p>
  </w:footnote>
  <w:footnote w:id="67">
    <w:p w14:paraId="3F66422D" w14:textId="7E38567B" w:rsidR="00BE5BF2" w:rsidRPr="00084D8B" w:rsidRDefault="00BE5BF2" w:rsidP="001D67B2">
      <w:pPr>
        <w:pStyle w:val="FootnoteText"/>
        <w:rPr>
          <w:b/>
          <w:i w:val="0"/>
          <w:iCs w:val="0"/>
        </w:rPr>
      </w:pPr>
      <w:r w:rsidRPr="00084D8B">
        <w:rPr>
          <w:rStyle w:val="FootnoteReference"/>
          <w:bCs/>
          <w:i w:val="0"/>
          <w:iCs w:val="0"/>
        </w:rPr>
        <w:footnoteRef/>
      </w:r>
      <w:r w:rsidRPr="00084D8B">
        <w:rPr>
          <w:i w:val="0"/>
          <w:iCs w:val="0"/>
        </w:rPr>
        <w:t xml:space="preserve"> Gerald O’Collins and Mario Farrugia, </w:t>
      </w:r>
      <w:r w:rsidRPr="00514272">
        <w:t>Catholicism</w:t>
      </w:r>
      <w:r w:rsidRPr="00084D8B">
        <w:rPr>
          <w:i w:val="0"/>
          <w:iCs w:val="0"/>
        </w:rPr>
        <w:t xml:space="preserve"> (Oxford: Oxford University Press, 2003)</w:t>
      </w:r>
      <w:r w:rsidR="003200B0">
        <w:rPr>
          <w:i w:val="0"/>
          <w:iCs w:val="0"/>
        </w:rPr>
        <w:t>,</w:t>
      </w:r>
      <w:r w:rsidRPr="00084D8B">
        <w:rPr>
          <w:i w:val="0"/>
          <w:iCs w:val="0"/>
        </w:rPr>
        <w:t xml:space="preserve"> 319.</w:t>
      </w:r>
    </w:p>
  </w:footnote>
  <w:footnote w:id="68">
    <w:p w14:paraId="51059914" w14:textId="5BFD2641" w:rsidR="00BE5BF2" w:rsidRPr="00084D8B" w:rsidRDefault="00BE5BF2" w:rsidP="001D67B2">
      <w:pPr>
        <w:pStyle w:val="FootnoteText"/>
        <w:rPr>
          <w:i w:val="0"/>
          <w:iCs w:val="0"/>
        </w:rPr>
      </w:pPr>
      <w:r w:rsidRPr="00084D8B">
        <w:rPr>
          <w:rStyle w:val="FootnoteReference"/>
          <w:i w:val="0"/>
          <w:iCs w:val="0"/>
        </w:rPr>
        <w:footnoteRef/>
      </w:r>
      <w:r w:rsidRPr="00084D8B">
        <w:rPr>
          <w:i w:val="0"/>
          <w:iCs w:val="0"/>
        </w:rPr>
        <w:t xml:space="preserve"> O’Collins and Farrugia, </w:t>
      </w:r>
      <w:r w:rsidR="00D4574F" w:rsidRPr="00514272">
        <w:t>Catholicism</w:t>
      </w:r>
      <w:r w:rsidR="00F33C9C">
        <w:t>,</w:t>
      </w:r>
      <w:r w:rsidR="00F22C87">
        <w:rPr>
          <w:i w:val="0"/>
          <w:iCs w:val="0"/>
        </w:rPr>
        <w:t xml:space="preserve"> </w:t>
      </w:r>
      <w:r w:rsidRPr="00084D8B">
        <w:rPr>
          <w:i w:val="0"/>
          <w:iCs w:val="0"/>
        </w:rPr>
        <w:t>32</w:t>
      </w:r>
      <w:r w:rsidR="00F22C87">
        <w:rPr>
          <w:i w:val="0"/>
          <w:iCs w:val="0"/>
        </w:rPr>
        <w:t>0</w:t>
      </w:r>
      <w:r w:rsidRPr="00084D8B">
        <w:rPr>
          <w:i w:val="0"/>
          <w:iCs w:val="0"/>
        </w:rPr>
        <w:t xml:space="preserve">. </w:t>
      </w:r>
    </w:p>
  </w:footnote>
  <w:footnote w:id="69">
    <w:p w14:paraId="5ECE8136" w14:textId="5117BBD3" w:rsidR="00BE5BF2" w:rsidRPr="00084D8B" w:rsidRDefault="00BE5BF2" w:rsidP="001D67B2">
      <w:pPr>
        <w:pStyle w:val="FootnoteText"/>
        <w:ind w:left="737" w:hanging="737"/>
        <w:rPr>
          <w:b/>
          <w:i w:val="0"/>
          <w:iCs w:val="0"/>
        </w:rPr>
      </w:pPr>
      <w:r w:rsidRPr="00084D8B">
        <w:rPr>
          <w:rStyle w:val="FootnoteReference"/>
          <w:bCs/>
          <w:i w:val="0"/>
          <w:iCs w:val="0"/>
        </w:rPr>
        <w:footnoteRef/>
      </w:r>
      <w:r w:rsidRPr="00084D8B">
        <w:rPr>
          <w:i w:val="0"/>
          <w:iCs w:val="0"/>
        </w:rPr>
        <w:t xml:space="preserve"> George H. Tavard, ‘Ecumenical Relations’ in </w:t>
      </w:r>
      <w:r w:rsidRPr="00514272">
        <w:t>Modern Catholicism</w:t>
      </w:r>
      <w:r w:rsidRPr="00084D8B">
        <w:rPr>
          <w:i w:val="0"/>
          <w:iCs w:val="0"/>
        </w:rPr>
        <w:t xml:space="preserve"> ed. by Adrian Hastings (London: SPCK, 1991), </w:t>
      </w:r>
      <w:r>
        <w:rPr>
          <w:i w:val="0"/>
          <w:iCs w:val="0"/>
        </w:rPr>
        <w:t>399-421 (</w:t>
      </w:r>
      <w:r w:rsidRPr="00084D8B">
        <w:rPr>
          <w:i w:val="0"/>
          <w:iCs w:val="0"/>
        </w:rPr>
        <w:t>410</w:t>
      </w:r>
      <w:r>
        <w:rPr>
          <w:i w:val="0"/>
          <w:iCs w:val="0"/>
        </w:rPr>
        <w:t>)</w:t>
      </w:r>
      <w:r w:rsidRPr="00084D8B">
        <w:rPr>
          <w:i w:val="0"/>
          <w:iCs w:val="0"/>
        </w:rPr>
        <w:t>.</w:t>
      </w:r>
    </w:p>
  </w:footnote>
  <w:footnote w:id="70">
    <w:p w14:paraId="50599832" w14:textId="77777777" w:rsidR="00A0150D" w:rsidRPr="00084D8B" w:rsidRDefault="00A0150D" w:rsidP="001D67B2">
      <w:pPr>
        <w:pStyle w:val="FootnoteText"/>
        <w:rPr>
          <w:b/>
          <w:i w:val="0"/>
          <w:iCs w:val="0"/>
        </w:rPr>
      </w:pPr>
      <w:r w:rsidRPr="00084D8B">
        <w:rPr>
          <w:rStyle w:val="FootnoteReference"/>
          <w:bCs/>
          <w:i w:val="0"/>
          <w:iCs w:val="0"/>
        </w:rPr>
        <w:footnoteRef/>
      </w:r>
      <w:r w:rsidRPr="00084D8B">
        <w:rPr>
          <w:i w:val="0"/>
          <w:iCs w:val="0"/>
        </w:rPr>
        <w:t xml:space="preserve"> O’Collins and Farrugia, </w:t>
      </w:r>
      <w:r w:rsidRPr="00206F15">
        <w:t>Catholicism</w:t>
      </w:r>
      <w:r w:rsidRPr="00084D8B">
        <w:rPr>
          <w:i w:val="0"/>
          <w:iCs w:val="0"/>
        </w:rPr>
        <w:t>, 319.</w:t>
      </w:r>
    </w:p>
  </w:footnote>
  <w:footnote w:id="71">
    <w:p w14:paraId="20944BEE" w14:textId="77777777" w:rsidR="00DA7639" w:rsidRPr="00084D8B" w:rsidRDefault="00DA7639" w:rsidP="001D67B2">
      <w:pPr>
        <w:pStyle w:val="FootnoteText"/>
        <w:rPr>
          <w:b/>
          <w:i w:val="0"/>
          <w:iCs w:val="0"/>
        </w:rPr>
      </w:pPr>
      <w:r w:rsidRPr="00084D8B">
        <w:rPr>
          <w:rStyle w:val="FootnoteReference"/>
          <w:bCs/>
          <w:i w:val="0"/>
          <w:iCs w:val="0"/>
        </w:rPr>
        <w:footnoteRef/>
      </w:r>
      <w:r w:rsidRPr="00084D8B">
        <w:rPr>
          <w:i w:val="0"/>
          <w:iCs w:val="0"/>
        </w:rPr>
        <w:t xml:space="preserve"> Michael Marshall, </w:t>
      </w:r>
      <w:r w:rsidRPr="004D0D57">
        <w:t xml:space="preserve">The Anglican Church, Today </w:t>
      </w:r>
      <w:r w:rsidRPr="004D0D57">
        <w:t>And Tomorrow</w:t>
      </w:r>
      <w:r w:rsidRPr="00084D8B">
        <w:rPr>
          <w:i w:val="0"/>
          <w:iCs w:val="0"/>
        </w:rPr>
        <w:t xml:space="preserve"> (Oxford: A. R. Mowbray &amp; C. Ltd., 1984), 36.</w:t>
      </w:r>
    </w:p>
  </w:footnote>
  <w:footnote w:id="72">
    <w:p w14:paraId="183089A3" w14:textId="03C0BC4A" w:rsidR="00A0150D" w:rsidRPr="00084D8B" w:rsidRDefault="00A0150D" w:rsidP="001D67B2">
      <w:pPr>
        <w:pStyle w:val="FootnoteText"/>
        <w:rPr>
          <w:b/>
          <w:i w:val="0"/>
          <w:iCs w:val="0"/>
        </w:rPr>
      </w:pPr>
      <w:r w:rsidRPr="00084D8B">
        <w:rPr>
          <w:rStyle w:val="FootnoteReference"/>
          <w:i w:val="0"/>
          <w:iCs w:val="0"/>
        </w:rPr>
        <w:footnoteRef/>
      </w:r>
      <w:r w:rsidRPr="00084D8B">
        <w:rPr>
          <w:i w:val="0"/>
          <w:iCs w:val="0"/>
        </w:rPr>
        <w:t xml:space="preserve"> Rowan Williams, </w:t>
      </w:r>
      <w:r w:rsidRPr="009A404F">
        <w:t>The Malines Conversations,</w:t>
      </w:r>
      <w:r w:rsidRPr="00084D8B">
        <w:rPr>
          <w:i w:val="0"/>
          <w:iCs w:val="0"/>
        </w:rPr>
        <w:t xml:space="preserve"> (</w:t>
      </w:r>
      <w:r w:rsidR="0086124A">
        <w:rPr>
          <w:i w:val="0"/>
          <w:iCs w:val="0"/>
        </w:rPr>
        <w:t>Ma</w:t>
      </w:r>
      <w:r w:rsidR="00FD00F8">
        <w:rPr>
          <w:i w:val="0"/>
          <w:iCs w:val="0"/>
        </w:rPr>
        <w:t xml:space="preserve">hwah, </w:t>
      </w:r>
      <w:r w:rsidRPr="00084D8B">
        <w:rPr>
          <w:i w:val="0"/>
          <w:iCs w:val="0"/>
        </w:rPr>
        <w:t>New Jersey: Paulist Press, 2021), ix.</w:t>
      </w:r>
    </w:p>
  </w:footnote>
  <w:footnote w:id="73">
    <w:p w14:paraId="191CF308" w14:textId="77777777" w:rsidR="00A0150D" w:rsidRPr="00084D8B" w:rsidRDefault="00A0150D" w:rsidP="001D67B2">
      <w:pPr>
        <w:pStyle w:val="FootnoteText"/>
        <w:rPr>
          <w:b/>
          <w:i w:val="0"/>
          <w:iCs w:val="0"/>
        </w:rPr>
      </w:pPr>
      <w:r w:rsidRPr="00084D8B">
        <w:rPr>
          <w:rStyle w:val="FootnoteReference"/>
          <w:i w:val="0"/>
          <w:iCs w:val="0"/>
        </w:rPr>
        <w:footnoteRef/>
      </w:r>
      <w:r w:rsidRPr="00084D8B">
        <w:rPr>
          <w:i w:val="0"/>
          <w:iCs w:val="0"/>
        </w:rPr>
        <w:t xml:space="preserve"> Williams, </w:t>
      </w:r>
      <w:r w:rsidRPr="00412867">
        <w:t>The Malines Conversations</w:t>
      </w:r>
      <w:r w:rsidRPr="00084D8B">
        <w:rPr>
          <w:i w:val="0"/>
          <w:iCs w:val="0"/>
        </w:rPr>
        <w:t>, 3.</w:t>
      </w:r>
    </w:p>
  </w:footnote>
  <w:footnote w:id="74">
    <w:p w14:paraId="06A431F5" w14:textId="774CB1A6" w:rsidR="00A0150D" w:rsidRPr="00084D8B" w:rsidRDefault="00A0150D" w:rsidP="001D67B2">
      <w:pPr>
        <w:pStyle w:val="FootnoteText"/>
        <w:rPr>
          <w:i w:val="0"/>
          <w:iCs w:val="0"/>
        </w:rPr>
      </w:pPr>
      <w:r w:rsidRPr="00084D8B">
        <w:rPr>
          <w:rStyle w:val="FootnoteReference"/>
          <w:i w:val="0"/>
          <w:iCs w:val="0"/>
        </w:rPr>
        <w:footnoteRef/>
      </w:r>
      <w:r w:rsidRPr="00084D8B">
        <w:rPr>
          <w:i w:val="0"/>
          <w:iCs w:val="0"/>
        </w:rPr>
        <w:t xml:space="preserve"> </w:t>
      </w:r>
      <w:r w:rsidR="00E77FFD" w:rsidRPr="008E61D6">
        <w:rPr>
          <w:i w:val="0"/>
          <w:iCs w:val="0"/>
        </w:rPr>
        <w:t>Ibid</w:t>
      </w:r>
      <w:r w:rsidR="00E77FFD">
        <w:rPr>
          <w:i w:val="0"/>
          <w:iCs w:val="0"/>
        </w:rPr>
        <w:t>.</w:t>
      </w:r>
      <w:r w:rsidR="00C9288E">
        <w:rPr>
          <w:i w:val="0"/>
          <w:iCs w:val="0"/>
        </w:rPr>
        <w:t>,</w:t>
      </w:r>
      <w:r w:rsidR="004C48A6">
        <w:t xml:space="preserve"> </w:t>
      </w:r>
      <w:r w:rsidRPr="00084D8B">
        <w:rPr>
          <w:i w:val="0"/>
          <w:iCs w:val="0"/>
        </w:rPr>
        <w:t>53.</w:t>
      </w:r>
    </w:p>
  </w:footnote>
  <w:footnote w:id="75">
    <w:p w14:paraId="641D3262" w14:textId="77B9DADD" w:rsidR="00A0150D" w:rsidRPr="00084D8B" w:rsidRDefault="00A0150D" w:rsidP="001D67B2">
      <w:pPr>
        <w:pStyle w:val="FootnoteText"/>
        <w:rPr>
          <w:b/>
          <w:i w:val="0"/>
          <w:iCs w:val="0"/>
        </w:rPr>
      </w:pPr>
      <w:r w:rsidRPr="00084D8B">
        <w:rPr>
          <w:rStyle w:val="FootnoteReference"/>
          <w:bCs/>
          <w:i w:val="0"/>
          <w:iCs w:val="0"/>
        </w:rPr>
        <w:footnoteRef/>
      </w:r>
      <w:r w:rsidR="00F75517">
        <w:rPr>
          <w:i w:val="0"/>
          <w:iCs w:val="0"/>
        </w:rPr>
        <w:t xml:space="preserve"> </w:t>
      </w:r>
      <w:r w:rsidR="00B9659B" w:rsidRPr="008E61D6">
        <w:rPr>
          <w:i w:val="0"/>
          <w:iCs w:val="0"/>
        </w:rPr>
        <w:t>Ibid</w:t>
      </w:r>
      <w:r w:rsidR="00B9659B">
        <w:t>.</w:t>
      </w:r>
      <w:r w:rsidR="00DC3B7A">
        <w:t>,</w:t>
      </w:r>
      <w:r w:rsidR="00B9659B">
        <w:t xml:space="preserve"> </w:t>
      </w:r>
      <w:r w:rsidRPr="00084D8B">
        <w:rPr>
          <w:i w:val="0"/>
          <w:iCs w:val="0"/>
        </w:rPr>
        <w:t>12.</w:t>
      </w:r>
    </w:p>
  </w:footnote>
  <w:footnote w:id="76">
    <w:p w14:paraId="4F22C426" w14:textId="4C7DF456" w:rsidR="00A0150D" w:rsidRPr="00084D8B" w:rsidRDefault="00A0150D" w:rsidP="001D67B2">
      <w:pPr>
        <w:pStyle w:val="FootnoteText"/>
        <w:rPr>
          <w:b/>
          <w:i w:val="0"/>
          <w:iCs w:val="0"/>
        </w:rPr>
      </w:pPr>
      <w:r w:rsidRPr="00084D8B">
        <w:rPr>
          <w:rStyle w:val="FootnoteReference"/>
          <w:bCs/>
          <w:i w:val="0"/>
          <w:iCs w:val="0"/>
        </w:rPr>
        <w:footnoteRef/>
      </w:r>
      <w:r w:rsidRPr="00084D8B">
        <w:rPr>
          <w:i w:val="0"/>
          <w:iCs w:val="0"/>
        </w:rPr>
        <w:t xml:space="preserve"> </w:t>
      </w:r>
      <w:r w:rsidR="00B9659B" w:rsidRPr="008E61D6">
        <w:rPr>
          <w:i w:val="0"/>
          <w:iCs w:val="0"/>
        </w:rPr>
        <w:t>Ibid</w:t>
      </w:r>
      <w:r w:rsidR="00B9659B">
        <w:t>.</w:t>
      </w:r>
      <w:r w:rsidR="003B5FF7">
        <w:t>,</w:t>
      </w:r>
      <w:r w:rsidR="00B9659B">
        <w:t xml:space="preserve"> </w:t>
      </w:r>
      <w:r w:rsidRPr="00084D8B">
        <w:rPr>
          <w:i w:val="0"/>
          <w:iCs w:val="0"/>
        </w:rPr>
        <w:t>54.</w:t>
      </w:r>
    </w:p>
  </w:footnote>
  <w:footnote w:id="77">
    <w:p w14:paraId="3C331B37" w14:textId="155D228C" w:rsidR="00A0150D" w:rsidRPr="00084D8B" w:rsidRDefault="00A0150D" w:rsidP="001D67B2">
      <w:pPr>
        <w:pStyle w:val="FootnoteText"/>
        <w:rPr>
          <w:i w:val="0"/>
          <w:iCs w:val="0"/>
        </w:rPr>
      </w:pPr>
      <w:r w:rsidRPr="00084D8B">
        <w:rPr>
          <w:rStyle w:val="FootnoteReference"/>
          <w:i w:val="0"/>
          <w:iCs w:val="0"/>
        </w:rPr>
        <w:footnoteRef/>
      </w:r>
      <w:r w:rsidRPr="00084D8B">
        <w:rPr>
          <w:i w:val="0"/>
          <w:iCs w:val="0"/>
        </w:rPr>
        <w:t xml:space="preserve"> </w:t>
      </w:r>
      <w:r w:rsidR="00A116B1">
        <w:rPr>
          <w:i w:val="0"/>
          <w:iCs w:val="0"/>
        </w:rPr>
        <w:t xml:space="preserve">Tavard, ‘Ecumenical Relations’ in </w:t>
      </w:r>
      <w:r w:rsidR="00A116B1">
        <w:t>Modern Catholicism</w:t>
      </w:r>
      <w:r w:rsidR="00657DFE">
        <w:t>,</w:t>
      </w:r>
      <w:r w:rsidR="00C1064F" w:rsidRPr="00C1064F">
        <w:rPr>
          <w:i w:val="0"/>
          <w:iCs w:val="0"/>
        </w:rPr>
        <w:t xml:space="preserve"> </w:t>
      </w:r>
      <w:r w:rsidR="00C1064F" w:rsidRPr="00084D8B">
        <w:rPr>
          <w:i w:val="0"/>
          <w:iCs w:val="0"/>
        </w:rPr>
        <w:t>ed. by Adrian Hastings</w:t>
      </w:r>
      <w:r w:rsidR="00C1064F">
        <w:rPr>
          <w:i w:val="0"/>
          <w:iCs w:val="0"/>
        </w:rPr>
        <w:t>,</w:t>
      </w:r>
      <w:r w:rsidR="006C5048">
        <w:rPr>
          <w:i w:val="0"/>
          <w:iCs w:val="0"/>
        </w:rPr>
        <w:t xml:space="preserve"> </w:t>
      </w:r>
      <w:r w:rsidR="00247E9E">
        <w:rPr>
          <w:i w:val="0"/>
          <w:iCs w:val="0"/>
        </w:rPr>
        <w:t>(</w:t>
      </w:r>
      <w:r w:rsidRPr="00084D8B">
        <w:rPr>
          <w:i w:val="0"/>
          <w:iCs w:val="0"/>
        </w:rPr>
        <w:t>410</w:t>
      </w:r>
      <w:r w:rsidR="00247E9E">
        <w:rPr>
          <w:i w:val="0"/>
          <w:iCs w:val="0"/>
        </w:rPr>
        <w:t>)</w:t>
      </w:r>
      <w:r w:rsidRPr="00084D8B">
        <w:rPr>
          <w:i w:val="0"/>
          <w:iCs w:val="0"/>
        </w:rPr>
        <w:t>.</w:t>
      </w:r>
    </w:p>
  </w:footnote>
  <w:footnote w:id="78">
    <w:p w14:paraId="0FA7E207" w14:textId="202E64C5" w:rsidR="00A0150D" w:rsidRPr="00084D8B" w:rsidRDefault="00A0150D" w:rsidP="001D67B2">
      <w:pPr>
        <w:pStyle w:val="FootnoteText"/>
        <w:rPr>
          <w:b/>
          <w:i w:val="0"/>
          <w:iCs w:val="0"/>
        </w:rPr>
      </w:pPr>
      <w:r w:rsidRPr="00084D8B">
        <w:rPr>
          <w:rStyle w:val="FootnoteReference"/>
          <w:i w:val="0"/>
          <w:iCs w:val="0"/>
        </w:rPr>
        <w:footnoteRef/>
      </w:r>
      <w:r w:rsidRPr="00084D8B">
        <w:rPr>
          <w:i w:val="0"/>
          <w:iCs w:val="0"/>
        </w:rPr>
        <w:t xml:space="preserve"> </w:t>
      </w:r>
      <w:r w:rsidR="000378E9">
        <w:rPr>
          <w:i w:val="0"/>
          <w:iCs w:val="0"/>
        </w:rPr>
        <w:t>Ibid</w:t>
      </w:r>
      <w:r w:rsidRPr="00084D8B">
        <w:rPr>
          <w:i w:val="0"/>
          <w:iCs w:val="0"/>
        </w:rPr>
        <w:t>.</w:t>
      </w:r>
      <w:r w:rsidR="00D5571F">
        <w:rPr>
          <w:i w:val="0"/>
          <w:iCs w:val="0"/>
        </w:rPr>
        <w:t>,</w:t>
      </w:r>
      <w:r w:rsidR="009646C1">
        <w:rPr>
          <w:i w:val="0"/>
          <w:iCs w:val="0"/>
        </w:rPr>
        <w:t xml:space="preserve"> (410)</w:t>
      </w:r>
      <w:r w:rsidR="00787221">
        <w:rPr>
          <w:i w:val="0"/>
          <w:iCs w:val="0"/>
        </w:rPr>
        <w:t>.</w:t>
      </w:r>
    </w:p>
  </w:footnote>
  <w:footnote w:id="79">
    <w:p w14:paraId="3696E03D" w14:textId="78617A7C" w:rsidR="00A0150D" w:rsidRPr="00084D8B" w:rsidRDefault="00A0150D" w:rsidP="001D67B2">
      <w:pPr>
        <w:pStyle w:val="FootnoteText"/>
        <w:ind w:left="720" w:hanging="720"/>
        <w:rPr>
          <w:b/>
          <w:i w:val="0"/>
          <w:iCs w:val="0"/>
        </w:rPr>
      </w:pPr>
      <w:r w:rsidRPr="00084D8B">
        <w:rPr>
          <w:rStyle w:val="FootnoteReference"/>
          <w:bCs/>
          <w:i w:val="0"/>
          <w:iCs w:val="0"/>
        </w:rPr>
        <w:footnoteRef/>
      </w:r>
      <w:r w:rsidRPr="00084D8B">
        <w:rPr>
          <w:i w:val="0"/>
          <w:iCs w:val="0"/>
        </w:rPr>
        <w:t xml:space="preserve"> Anglican/Roman Catholic Joint Preparatory Commission, </w:t>
      </w:r>
      <w:r w:rsidRPr="00DF5455">
        <w:t>The Malta Report</w:t>
      </w:r>
      <w:r w:rsidRPr="00084D8B">
        <w:rPr>
          <w:i w:val="0"/>
          <w:iCs w:val="0"/>
        </w:rPr>
        <w:t>, (1968)</w:t>
      </w:r>
      <w:r w:rsidR="00114CD5">
        <w:rPr>
          <w:i w:val="0"/>
          <w:iCs w:val="0"/>
        </w:rPr>
        <w:t xml:space="preserve"> </w:t>
      </w:r>
      <w:r w:rsidR="00DF5455">
        <w:rPr>
          <w:i w:val="0"/>
          <w:iCs w:val="0"/>
        </w:rPr>
        <w:t>para19 of 24.</w:t>
      </w:r>
      <w:r w:rsidRPr="00084D8B">
        <w:rPr>
          <w:i w:val="0"/>
          <w:iCs w:val="0"/>
        </w:rPr>
        <w:t xml:space="preserve"> </w:t>
      </w:r>
      <w:r w:rsidR="00950FC6">
        <w:rPr>
          <w:i w:val="0"/>
          <w:iCs w:val="0"/>
        </w:rPr>
        <w:t>&lt;</w:t>
      </w:r>
      <w:r w:rsidR="00950FC6" w:rsidRPr="009F2F0C">
        <w:rPr>
          <w:bCs/>
          <w:i w:val="0"/>
          <w:iCs w:val="0"/>
        </w:rPr>
        <w:t>www.pro.urbe.it/dia-int/arcic/doc/e_arcic_malta.html</w:t>
      </w:r>
      <w:r w:rsidR="00F92505">
        <w:t>&gt;</w:t>
      </w:r>
      <w:r w:rsidRPr="00084D8B">
        <w:rPr>
          <w:i w:val="0"/>
          <w:iCs w:val="0"/>
        </w:rPr>
        <w:t xml:space="preserve"> [accessed 26 May 2025].</w:t>
      </w:r>
    </w:p>
  </w:footnote>
  <w:footnote w:id="80">
    <w:p w14:paraId="552558C1" w14:textId="08EDD0DC" w:rsidR="00A0150D" w:rsidRPr="00084D8B" w:rsidRDefault="00A0150D" w:rsidP="001D67B2">
      <w:pPr>
        <w:pStyle w:val="FootnoteText"/>
        <w:rPr>
          <w:i w:val="0"/>
          <w:iCs w:val="0"/>
        </w:rPr>
      </w:pPr>
      <w:r w:rsidRPr="00084D8B">
        <w:rPr>
          <w:rStyle w:val="FootnoteReference"/>
          <w:bCs/>
          <w:i w:val="0"/>
          <w:iCs w:val="0"/>
        </w:rPr>
        <w:footnoteRef/>
      </w:r>
      <w:r w:rsidRPr="00084D8B">
        <w:rPr>
          <w:i w:val="0"/>
          <w:iCs w:val="0"/>
        </w:rPr>
        <w:t xml:space="preserve"> Tavar</w:t>
      </w:r>
      <w:r>
        <w:rPr>
          <w:i w:val="0"/>
          <w:iCs w:val="0"/>
        </w:rPr>
        <w:t>d</w:t>
      </w:r>
      <w:r w:rsidR="0074527D">
        <w:rPr>
          <w:i w:val="0"/>
          <w:iCs w:val="0"/>
        </w:rPr>
        <w:t>,</w:t>
      </w:r>
      <w:r w:rsidR="000A637F" w:rsidRPr="000A637F">
        <w:rPr>
          <w:i w:val="0"/>
          <w:iCs w:val="0"/>
        </w:rPr>
        <w:t xml:space="preserve"> </w:t>
      </w:r>
      <w:r w:rsidR="000A637F">
        <w:rPr>
          <w:i w:val="0"/>
          <w:iCs w:val="0"/>
        </w:rPr>
        <w:t xml:space="preserve">‘Ecumenical Relations’ in </w:t>
      </w:r>
      <w:r w:rsidR="000A637F">
        <w:t>Modern Catholicism</w:t>
      </w:r>
      <w:r w:rsidR="00C22C16">
        <w:t>,</w:t>
      </w:r>
      <w:r w:rsidR="00F94B9A">
        <w:t xml:space="preserve"> </w:t>
      </w:r>
      <w:r w:rsidR="00065359" w:rsidRPr="00084D8B">
        <w:rPr>
          <w:i w:val="0"/>
          <w:iCs w:val="0"/>
        </w:rPr>
        <w:t>ed. by Adrian Hastings</w:t>
      </w:r>
      <w:r w:rsidR="00065359">
        <w:rPr>
          <w:i w:val="0"/>
          <w:iCs w:val="0"/>
        </w:rPr>
        <w:t>,</w:t>
      </w:r>
      <w:r w:rsidR="0074527D" w:rsidRPr="00084D8B">
        <w:rPr>
          <w:i w:val="0"/>
          <w:iCs w:val="0"/>
        </w:rPr>
        <w:t xml:space="preserve"> </w:t>
      </w:r>
      <w:r w:rsidR="00A7789E">
        <w:rPr>
          <w:i w:val="0"/>
          <w:iCs w:val="0"/>
        </w:rPr>
        <w:t>(</w:t>
      </w:r>
      <w:r w:rsidR="0074527D">
        <w:rPr>
          <w:i w:val="0"/>
          <w:iCs w:val="0"/>
        </w:rPr>
        <w:t>410</w:t>
      </w:r>
      <w:r w:rsidR="00A7789E">
        <w:rPr>
          <w:i w:val="0"/>
          <w:iCs w:val="0"/>
        </w:rPr>
        <w:t>)</w:t>
      </w:r>
      <w:r w:rsidRPr="00084D8B">
        <w:rPr>
          <w:i w:val="0"/>
          <w:iCs w:val="0"/>
        </w:rPr>
        <w:t>.</w:t>
      </w:r>
    </w:p>
  </w:footnote>
  <w:footnote w:id="81">
    <w:p w14:paraId="14CAC0BA" w14:textId="40C3FA46" w:rsidR="00A0150D" w:rsidRDefault="00A0150D" w:rsidP="001D67B2">
      <w:pPr>
        <w:pStyle w:val="FootnoteText"/>
        <w:rPr>
          <w:b/>
          <w:i w:val="0"/>
          <w:iCs w:val="0"/>
        </w:rPr>
      </w:pPr>
      <w:r>
        <w:rPr>
          <w:rStyle w:val="FootnoteReference"/>
          <w:bCs/>
          <w:i w:val="0"/>
          <w:iCs w:val="0"/>
        </w:rPr>
        <w:footnoteRef/>
      </w:r>
      <w:r>
        <w:rPr>
          <w:i w:val="0"/>
          <w:iCs w:val="0"/>
        </w:rPr>
        <w:t xml:space="preserve"> Rush and Hawkey, </w:t>
      </w:r>
      <w:r>
        <w:t>Walking Together,</w:t>
      </w:r>
      <w:r>
        <w:rPr>
          <w:i w:val="0"/>
          <w:iCs w:val="0"/>
        </w:rPr>
        <w:t xml:space="preserve"> </w:t>
      </w:r>
      <w:r w:rsidR="00190B3D">
        <w:rPr>
          <w:i w:val="0"/>
          <w:iCs w:val="0"/>
        </w:rPr>
        <w:t>56-58</w:t>
      </w:r>
      <w:r>
        <w:rPr>
          <w:i w:val="0"/>
          <w:iCs w:val="0"/>
        </w:rPr>
        <w:t>.</w:t>
      </w:r>
    </w:p>
  </w:footnote>
  <w:footnote w:id="82">
    <w:p w14:paraId="357EB7A0" w14:textId="17135DA3" w:rsidR="0074082D" w:rsidRPr="00D661D4" w:rsidRDefault="0074082D" w:rsidP="001D67B2">
      <w:pPr>
        <w:pStyle w:val="FootnoteText"/>
        <w:rPr>
          <w:i w:val="0"/>
          <w:iCs w:val="0"/>
        </w:rPr>
      </w:pPr>
      <w:r w:rsidRPr="00D661D4">
        <w:rPr>
          <w:rStyle w:val="FootnoteReference"/>
          <w:i w:val="0"/>
          <w:iCs w:val="0"/>
        </w:rPr>
        <w:footnoteRef/>
      </w:r>
      <w:r w:rsidRPr="00D661D4">
        <w:rPr>
          <w:i w:val="0"/>
          <w:iCs w:val="0"/>
        </w:rPr>
        <w:t xml:space="preserve"> </w:t>
      </w:r>
      <w:r w:rsidR="005515BA">
        <w:rPr>
          <w:i w:val="0"/>
          <w:iCs w:val="0"/>
        </w:rPr>
        <w:t>Ibid</w:t>
      </w:r>
      <w:r w:rsidR="00AF22F0">
        <w:rPr>
          <w:i w:val="0"/>
          <w:iCs w:val="0"/>
        </w:rPr>
        <w:t>.</w:t>
      </w:r>
      <w:r w:rsidR="003B5FF7">
        <w:rPr>
          <w:i w:val="0"/>
          <w:iCs w:val="0"/>
        </w:rPr>
        <w:t>,</w:t>
      </w:r>
      <w:r w:rsidR="00AF22F0">
        <w:rPr>
          <w:i w:val="0"/>
          <w:iCs w:val="0"/>
        </w:rPr>
        <w:t xml:space="preserve"> 9.</w:t>
      </w:r>
    </w:p>
  </w:footnote>
  <w:footnote w:id="83">
    <w:p w14:paraId="5C769DEC" w14:textId="5CFBFA40" w:rsidR="00CB4D52" w:rsidRPr="00084D8B" w:rsidRDefault="00CB4D52" w:rsidP="001D67B2">
      <w:pPr>
        <w:pStyle w:val="FootnoteText"/>
        <w:rPr>
          <w:b/>
          <w:i w:val="0"/>
          <w:iCs w:val="0"/>
        </w:rPr>
      </w:pPr>
      <w:r w:rsidRPr="00084D8B">
        <w:rPr>
          <w:rStyle w:val="FootnoteReference"/>
          <w:i w:val="0"/>
          <w:iCs w:val="0"/>
        </w:rPr>
        <w:footnoteRef/>
      </w:r>
      <w:r w:rsidRPr="00084D8B">
        <w:rPr>
          <w:i w:val="0"/>
          <w:iCs w:val="0"/>
        </w:rPr>
        <w:t xml:space="preserve"> </w:t>
      </w:r>
      <w:r w:rsidR="00EE1B5D">
        <w:rPr>
          <w:i w:val="0"/>
          <w:iCs w:val="0"/>
        </w:rPr>
        <w:t>Ibid.</w:t>
      </w:r>
      <w:r w:rsidR="003B5FF7">
        <w:rPr>
          <w:i w:val="0"/>
          <w:iCs w:val="0"/>
        </w:rPr>
        <w:t>,</w:t>
      </w:r>
      <w:r w:rsidRPr="00084D8B">
        <w:rPr>
          <w:i w:val="0"/>
          <w:iCs w:val="0"/>
        </w:rPr>
        <w:t xml:space="preserve"> </w:t>
      </w:r>
      <w:r w:rsidR="006A5BDA">
        <w:rPr>
          <w:i w:val="0"/>
          <w:iCs w:val="0"/>
        </w:rPr>
        <w:t>10</w:t>
      </w:r>
      <w:r w:rsidRPr="00084D8B">
        <w:rPr>
          <w:i w:val="0"/>
          <w:iCs w:val="0"/>
        </w:rPr>
        <w:t>.</w:t>
      </w:r>
    </w:p>
  </w:footnote>
  <w:footnote w:id="84">
    <w:p w14:paraId="4D9542C0" w14:textId="49BC4064" w:rsidR="00CB4D52" w:rsidRPr="00084D8B" w:rsidRDefault="00CB4D52" w:rsidP="001D67B2">
      <w:pPr>
        <w:pStyle w:val="FootnoteText"/>
        <w:ind w:left="0" w:firstLine="0"/>
        <w:rPr>
          <w:b/>
          <w:i w:val="0"/>
          <w:iCs w:val="0"/>
        </w:rPr>
      </w:pPr>
      <w:r w:rsidRPr="00084D8B">
        <w:rPr>
          <w:rStyle w:val="FootnoteReference"/>
          <w:bCs/>
          <w:i w:val="0"/>
          <w:iCs w:val="0"/>
        </w:rPr>
        <w:footnoteRef/>
      </w:r>
      <w:r w:rsidRPr="00084D8B">
        <w:rPr>
          <w:i w:val="0"/>
          <w:iCs w:val="0"/>
        </w:rPr>
        <w:t xml:space="preserve"> </w:t>
      </w:r>
      <w:r w:rsidR="00705724">
        <w:rPr>
          <w:i w:val="0"/>
          <w:iCs w:val="0"/>
        </w:rPr>
        <w:t>Ibid.</w:t>
      </w:r>
      <w:r w:rsidR="003B5FF7">
        <w:rPr>
          <w:i w:val="0"/>
          <w:iCs w:val="0"/>
        </w:rPr>
        <w:t>,</w:t>
      </w:r>
      <w:r w:rsidR="00A01081">
        <w:rPr>
          <w:i w:val="0"/>
          <w:iCs w:val="0"/>
        </w:rPr>
        <w:t xml:space="preserve"> </w:t>
      </w:r>
      <w:r w:rsidR="00ED290F">
        <w:rPr>
          <w:i w:val="0"/>
          <w:iCs w:val="0"/>
        </w:rPr>
        <w:t>18</w:t>
      </w:r>
      <w:r w:rsidRPr="00084D8B">
        <w:rPr>
          <w:i w:val="0"/>
          <w:iCs w:val="0"/>
        </w:rPr>
        <w:t>.</w:t>
      </w:r>
    </w:p>
  </w:footnote>
  <w:footnote w:id="85">
    <w:p w14:paraId="722E8C53" w14:textId="7F6EFC0F" w:rsidR="00CB4D52" w:rsidRPr="00084D8B" w:rsidRDefault="00CB4D52" w:rsidP="001D67B2">
      <w:pPr>
        <w:pStyle w:val="FootnoteText"/>
        <w:rPr>
          <w:b/>
          <w:i w:val="0"/>
          <w:iCs w:val="0"/>
        </w:rPr>
      </w:pPr>
      <w:r w:rsidRPr="00084D8B">
        <w:rPr>
          <w:rStyle w:val="FootnoteReference"/>
          <w:bCs/>
          <w:i w:val="0"/>
          <w:iCs w:val="0"/>
        </w:rPr>
        <w:footnoteRef/>
      </w:r>
      <w:r w:rsidR="00251AF9">
        <w:rPr>
          <w:i w:val="0"/>
          <w:iCs w:val="0"/>
        </w:rPr>
        <w:t xml:space="preserve"> </w:t>
      </w:r>
      <w:r w:rsidR="00705724">
        <w:rPr>
          <w:i w:val="0"/>
          <w:iCs w:val="0"/>
        </w:rPr>
        <w:t>Ibid</w:t>
      </w:r>
      <w:r w:rsidRPr="00084D8B">
        <w:rPr>
          <w:i w:val="0"/>
          <w:iCs w:val="0"/>
        </w:rPr>
        <w:t>.</w:t>
      </w:r>
      <w:r w:rsidR="003B5FF7">
        <w:rPr>
          <w:i w:val="0"/>
          <w:iCs w:val="0"/>
        </w:rPr>
        <w:t>,</w:t>
      </w:r>
      <w:r w:rsidR="00E028C2">
        <w:rPr>
          <w:i w:val="0"/>
          <w:iCs w:val="0"/>
        </w:rPr>
        <w:t xml:space="preserve"> </w:t>
      </w:r>
      <w:r w:rsidR="00A01081">
        <w:rPr>
          <w:i w:val="0"/>
          <w:iCs w:val="0"/>
        </w:rPr>
        <w:t>76</w:t>
      </w:r>
      <w:r w:rsidR="006B1823">
        <w:rPr>
          <w:i w:val="0"/>
          <w:iCs w:val="0"/>
        </w:rPr>
        <w:t>.</w:t>
      </w:r>
      <w:r w:rsidRPr="00084D8B">
        <w:rPr>
          <w:i w:val="0"/>
          <w:iCs w:val="0"/>
        </w:rPr>
        <w:t xml:space="preserve">  </w:t>
      </w:r>
    </w:p>
  </w:footnote>
  <w:footnote w:id="86">
    <w:p w14:paraId="54799EAA" w14:textId="210A0D7F" w:rsidR="00533B0E" w:rsidRPr="00084D8B" w:rsidRDefault="00533B0E" w:rsidP="001D67B2">
      <w:pPr>
        <w:pStyle w:val="FootnoteText"/>
        <w:rPr>
          <w:i w:val="0"/>
          <w:iCs w:val="0"/>
        </w:rPr>
      </w:pPr>
      <w:r w:rsidRPr="00084D8B">
        <w:rPr>
          <w:rStyle w:val="FootnoteReference"/>
          <w:bCs/>
          <w:i w:val="0"/>
          <w:iCs w:val="0"/>
        </w:rPr>
        <w:footnoteRef/>
      </w:r>
      <w:r w:rsidRPr="00084D8B">
        <w:rPr>
          <w:i w:val="0"/>
          <w:iCs w:val="0"/>
        </w:rPr>
        <w:t xml:space="preserve"> Anne Hession and Patricia Kieran, </w:t>
      </w:r>
      <w:r w:rsidR="00B916E0">
        <w:rPr>
          <w:i w:val="0"/>
          <w:iCs w:val="0"/>
        </w:rPr>
        <w:t xml:space="preserve">eds. </w:t>
      </w:r>
      <w:r w:rsidRPr="00192647">
        <w:t>Exploring Theology,</w:t>
      </w:r>
      <w:r w:rsidRPr="00084D8B">
        <w:rPr>
          <w:i w:val="0"/>
          <w:iCs w:val="0"/>
        </w:rPr>
        <w:t xml:space="preserve"> (Dublin: Veritas Publication, 2007),19.</w:t>
      </w:r>
    </w:p>
  </w:footnote>
  <w:footnote w:id="87">
    <w:p w14:paraId="1320AD14" w14:textId="1935F60E" w:rsidR="008F1DF4" w:rsidRPr="004A76D5" w:rsidRDefault="008F1DF4" w:rsidP="001D67B2">
      <w:pPr>
        <w:pStyle w:val="FootnoteText"/>
        <w:ind w:left="737" w:hanging="737"/>
        <w:rPr>
          <w:i w:val="0"/>
          <w:iCs w:val="0"/>
        </w:rPr>
      </w:pPr>
      <w:r w:rsidRPr="000B2828">
        <w:rPr>
          <w:rStyle w:val="FootnoteReference"/>
          <w:i w:val="0"/>
          <w:iCs w:val="0"/>
        </w:rPr>
        <w:footnoteRef/>
      </w:r>
      <w:r>
        <w:t xml:space="preserve"> </w:t>
      </w:r>
      <w:r w:rsidR="00675049">
        <w:rPr>
          <w:i w:val="0"/>
          <w:iCs w:val="0"/>
        </w:rPr>
        <w:t xml:space="preserve">Ormond Rush, </w:t>
      </w:r>
      <w:r w:rsidR="00813173">
        <w:rPr>
          <w:i w:val="0"/>
          <w:iCs w:val="0"/>
        </w:rPr>
        <w:t xml:space="preserve">‘Receptive Ecumenism </w:t>
      </w:r>
      <w:r w:rsidR="00813173">
        <w:rPr>
          <w:i w:val="0"/>
          <w:iCs w:val="0"/>
        </w:rPr>
        <w:t>And Discerning</w:t>
      </w:r>
      <w:r w:rsidR="00DA67FE">
        <w:rPr>
          <w:i w:val="0"/>
          <w:iCs w:val="0"/>
        </w:rPr>
        <w:t xml:space="preserve"> The </w:t>
      </w:r>
      <w:r w:rsidR="00DA67FE" w:rsidRPr="00DA67FE">
        <w:t xml:space="preserve">Sensus </w:t>
      </w:r>
      <w:r w:rsidR="00DA67FE">
        <w:t>Fidelium</w:t>
      </w:r>
      <w:r w:rsidR="003E3A97">
        <w:t>’</w:t>
      </w:r>
      <w:r w:rsidR="008057AA">
        <w:t>,</w:t>
      </w:r>
      <w:r w:rsidR="009D0866">
        <w:rPr>
          <w:i w:val="0"/>
          <w:iCs w:val="0"/>
        </w:rPr>
        <w:t xml:space="preserve"> </w:t>
      </w:r>
      <w:r w:rsidR="004442E3">
        <w:t>Theological Studies</w:t>
      </w:r>
      <w:r w:rsidR="00473F60">
        <w:t xml:space="preserve"> </w:t>
      </w:r>
      <w:r w:rsidR="004A76D5">
        <w:rPr>
          <w:i w:val="0"/>
          <w:iCs w:val="0"/>
        </w:rPr>
        <w:t>78</w:t>
      </w:r>
      <w:r w:rsidR="00BA3603">
        <w:rPr>
          <w:i w:val="0"/>
          <w:iCs w:val="0"/>
        </w:rPr>
        <w:t>.</w:t>
      </w:r>
      <w:r w:rsidR="00515C65">
        <w:rPr>
          <w:i w:val="0"/>
          <w:iCs w:val="0"/>
        </w:rPr>
        <w:t xml:space="preserve">3 </w:t>
      </w:r>
      <w:r w:rsidR="003D119E">
        <w:rPr>
          <w:i w:val="0"/>
          <w:iCs w:val="0"/>
        </w:rPr>
        <w:t>(</w:t>
      </w:r>
      <w:r w:rsidR="00BA3603">
        <w:rPr>
          <w:i w:val="0"/>
          <w:iCs w:val="0"/>
        </w:rPr>
        <w:t>2017</w:t>
      </w:r>
      <w:r w:rsidR="003D119E">
        <w:rPr>
          <w:i w:val="0"/>
          <w:iCs w:val="0"/>
        </w:rPr>
        <w:t>)</w:t>
      </w:r>
      <w:r w:rsidR="00600D85">
        <w:rPr>
          <w:i w:val="0"/>
          <w:iCs w:val="0"/>
        </w:rPr>
        <w:t xml:space="preserve">, </w:t>
      </w:r>
      <w:r w:rsidR="008A274B">
        <w:rPr>
          <w:i w:val="0"/>
          <w:iCs w:val="0"/>
        </w:rPr>
        <w:t xml:space="preserve">559-572, </w:t>
      </w:r>
      <w:r w:rsidR="00484335">
        <w:rPr>
          <w:i w:val="0"/>
          <w:iCs w:val="0"/>
        </w:rPr>
        <w:t>(</w:t>
      </w:r>
      <w:r w:rsidR="00FC536C">
        <w:rPr>
          <w:i w:val="0"/>
          <w:iCs w:val="0"/>
        </w:rPr>
        <w:t>560</w:t>
      </w:r>
      <w:r w:rsidR="00347427">
        <w:rPr>
          <w:i w:val="0"/>
          <w:iCs w:val="0"/>
        </w:rPr>
        <w:t>-561</w:t>
      </w:r>
      <w:r w:rsidR="00EB21D6">
        <w:rPr>
          <w:i w:val="0"/>
          <w:iCs w:val="0"/>
        </w:rPr>
        <w:t>)</w:t>
      </w:r>
      <w:r w:rsidR="00347427">
        <w:rPr>
          <w:i w:val="0"/>
          <w:iCs w:val="0"/>
        </w:rPr>
        <w:t>.</w:t>
      </w:r>
    </w:p>
  </w:footnote>
  <w:footnote w:id="88">
    <w:p w14:paraId="75B3CB4F" w14:textId="2EDD0040" w:rsidR="00533B0E" w:rsidRPr="00084D8B" w:rsidRDefault="00533B0E" w:rsidP="001D67B2">
      <w:pPr>
        <w:pStyle w:val="FootnoteText"/>
        <w:ind w:left="737" w:hanging="737"/>
        <w:rPr>
          <w:b/>
          <w:i w:val="0"/>
          <w:iCs w:val="0"/>
        </w:rPr>
      </w:pPr>
      <w:r w:rsidRPr="00084D8B">
        <w:rPr>
          <w:rStyle w:val="FootnoteReference"/>
          <w:i w:val="0"/>
          <w:iCs w:val="0"/>
        </w:rPr>
        <w:footnoteRef/>
      </w:r>
      <w:r w:rsidRPr="00084D8B">
        <w:rPr>
          <w:i w:val="0"/>
          <w:iCs w:val="0"/>
        </w:rPr>
        <w:t xml:space="preserve"> </w:t>
      </w:r>
      <w:r w:rsidR="0044680F" w:rsidRPr="00084D8B">
        <w:rPr>
          <w:i w:val="0"/>
          <w:iCs w:val="0"/>
        </w:rPr>
        <w:t xml:space="preserve">Paul D. Murray, ‘Catholicism </w:t>
      </w:r>
      <w:r w:rsidR="0044680F" w:rsidRPr="00084D8B">
        <w:rPr>
          <w:i w:val="0"/>
          <w:iCs w:val="0"/>
        </w:rPr>
        <w:t xml:space="preserve">And Ecumenism’ in </w:t>
      </w:r>
      <w:r w:rsidR="0044680F" w:rsidRPr="00466940">
        <w:t>Exploring Theology,</w:t>
      </w:r>
      <w:r w:rsidR="0044680F" w:rsidRPr="00084D8B">
        <w:rPr>
          <w:i w:val="0"/>
          <w:iCs w:val="0"/>
        </w:rPr>
        <w:t xml:space="preserve"> ed. by Anne Hession and Patricia Kieran, (Dublin: Veritas Publication, 2007), 29</w:t>
      </w:r>
      <w:r w:rsidR="0044680F">
        <w:rPr>
          <w:i w:val="0"/>
          <w:iCs w:val="0"/>
        </w:rPr>
        <w:t>7-30</w:t>
      </w:r>
      <w:r w:rsidR="00796D23">
        <w:rPr>
          <w:i w:val="0"/>
          <w:iCs w:val="0"/>
        </w:rPr>
        <w:t>7</w:t>
      </w:r>
      <w:r w:rsidR="00C529FE">
        <w:rPr>
          <w:i w:val="0"/>
          <w:iCs w:val="0"/>
        </w:rPr>
        <w:t xml:space="preserve"> (</w:t>
      </w:r>
      <w:r w:rsidRPr="00084D8B">
        <w:rPr>
          <w:i w:val="0"/>
          <w:iCs w:val="0"/>
        </w:rPr>
        <w:t>30</w:t>
      </w:r>
      <w:r w:rsidR="00C14E43">
        <w:rPr>
          <w:i w:val="0"/>
          <w:iCs w:val="0"/>
        </w:rPr>
        <w:t>6</w:t>
      </w:r>
      <w:r w:rsidRPr="00084D8B">
        <w:rPr>
          <w:i w:val="0"/>
          <w:iCs w:val="0"/>
        </w:rPr>
        <w:t>-307</w:t>
      </w:r>
      <w:r w:rsidR="00C529FE">
        <w:rPr>
          <w:i w:val="0"/>
          <w:iCs w:val="0"/>
        </w:rPr>
        <w:t>)</w:t>
      </w:r>
      <w:r w:rsidRPr="00084D8B">
        <w:rPr>
          <w:i w:val="0"/>
          <w:iCs w:val="0"/>
        </w:rPr>
        <w:t>.</w:t>
      </w:r>
    </w:p>
  </w:footnote>
  <w:footnote w:id="89">
    <w:p w14:paraId="28960486" w14:textId="3A60A156" w:rsidR="003B2C54" w:rsidRPr="000A404F" w:rsidRDefault="003B2C54" w:rsidP="001D67B2">
      <w:pPr>
        <w:pStyle w:val="FootnoteText"/>
        <w:ind w:left="737" w:hanging="737"/>
        <w:rPr>
          <w:i w:val="0"/>
          <w:iCs w:val="0"/>
        </w:rPr>
      </w:pPr>
      <w:r>
        <w:rPr>
          <w:rStyle w:val="FootnoteReference"/>
        </w:rPr>
        <w:footnoteRef/>
      </w:r>
      <w:r>
        <w:t xml:space="preserve"> </w:t>
      </w:r>
      <w:r w:rsidR="00207E8A">
        <w:rPr>
          <w:i w:val="0"/>
          <w:iCs w:val="0"/>
        </w:rPr>
        <w:t xml:space="preserve">William Henn, </w:t>
      </w:r>
      <w:r w:rsidR="004478C9">
        <w:rPr>
          <w:i w:val="0"/>
          <w:iCs w:val="0"/>
        </w:rPr>
        <w:t xml:space="preserve">‘Catholics, Ecclesiology </w:t>
      </w:r>
      <w:r w:rsidR="004478C9">
        <w:rPr>
          <w:i w:val="0"/>
          <w:iCs w:val="0"/>
        </w:rPr>
        <w:t xml:space="preserve">And The Ecumenical </w:t>
      </w:r>
      <w:r w:rsidR="004C6AB1">
        <w:rPr>
          <w:i w:val="0"/>
          <w:iCs w:val="0"/>
        </w:rPr>
        <w:t>Journey’,</w:t>
      </w:r>
      <w:r w:rsidR="004C6AB1">
        <w:t xml:space="preserve"> The</w:t>
      </w:r>
      <w:r w:rsidR="002C11D2">
        <w:t xml:space="preserve"> Ecumenical Revue</w:t>
      </w:r>
      <w:r w:rsidR="001639ED">
        <w:t xml:space="preserve"> </w:t>
      </w:r>
      <w:r w:rsidR="00291930">
        <w:rPr>
          <w:i w:val="0"/>
          <w:iCs w:val="0"/>
        </w:rPr>
        <w:t>(</w:t>
      </w:r>
      <w:r w:rsidR="0052410E">
        <w:rPr>
          <w:i w:val="0"/>
          <w:iCs w:val="0"/>
        </w:rPr>
        <w:t>2013</w:t>
      </w:r>
      <w:r w:rsidR="00D93488">
        <w:rPr>
          <w:i w:val="0"/>
          <w:iCs w:val="0"/>
        </w:rPr>
        <w:t>-10</w:t>
      </w:r>
      <w:r w:rsidR="0052410E">
        <w:rPr>
          <w:i w:val="0"/>
          <w:iCs w:val="0"/>
        </w:rPr>
        <w:t>)</w:t>
      </w:r>
      <w:r w:rsidR="00092168">
        <w:rPr>
          <w:i w:val="0"/>
          <w:iCs w:val="0"/>
        </w:rPr>
        <w:t xml:space="preserve"> </w:t>
      </w:r>
      <w:r w:rsidR="00DA0E1E">
        <w:rPr>
          <w:i w:val="0"/>
          <w:iCs w:val="0"/>
        </w:rPr>
        <w:t>V</w:t>
      </w:r>
      <w:r w:rsidR="00030D34">
        <w:rPr>
          <w:i w:val="0"/>
          <w:iCs w:val="0"/>
        </w:rPr>
        <w:t>o</w:t>
      </w:r>
      <w:r w:rsidR="00243AE1">
        <w:rPr>
          <w:i w:val="0"/>
          <w:iCs w:val="0"/>
        </w:rPr>
        <w:t>l.6</w:t>
      </w:r>
      <w:r w:rsidR="0028747E">
        <w:rPr>
          <w:i w:val="0"/>
          <w:iCs w:val="0"/>
        </w:rPr>
        <w:t>5</w:t>
      </w:r>
      <w:r w:rsidR="00030D34">
        <w:rPr>
          <w:i w:val="0"/>
          <w:iCs w:val="0"/>
        </w:rPr>
        <w:t xml:space="preserve"> (3)</w:t>
      </w:r>
      <w:r w:rsidR="00A47755">
        <w:rPr>
          <w:i w:val="0"/>
          <w:iCs w:val="0"/>
        </w:rPr>
        <w:t>,</w:t>
      </w:r>
      <w:r w:rsidR="0052410E">
        <w:rPr>
          <w:i w:val="0"/>
          <w:iCs w:val="0"/>
        </w:rPr>
        <w:t xml:space="preserve"> </w:t>
      </w:r>
      <w:r w:rsidR="00C44021">
        <w:rPr>
          <w:i w:val="0"/>
          <w:iCs w:val="0"/>
        </w:rPr>
        <w:t>334-337</w:t>
      </w:r>
      <w:r w:rsidR="00A045EB">
        <w:rPr>
          <w:i w:val="0"/>
          <w:iCs w:val="0"/>
        </w:rPr>
        <w:t xml:space="preserve">, </w:t>
      </w:r>
      <w:r w:rsidR="0052410E">
        <w:rPr>
          <w:i w:val="0"/>
          <w:iCs w:val="0"/>
        </w:rPr>
        <w:t>336-337</w:t>
      </w:r>
      <w:r w:rsidR="00A045EB">
        <w:rPr>
          <w:i w:val="0"/>
          <w:iCs w:val="0"/>
        </w:rPr>
        <w:t>.</w:t>
      </w:r>
    </w:p>
  </w:footnote>
  <w:footnote w:id="90">
    <w:p w14:paraId="3D41221F" w14:textId="77777777" w:rsidR="008762AA" w:rsidRPr="000C40E3" w:rsidRDefault="008762AA" w:rsidP="001D67B2">
      <w:pPr>
        <w:pStyle w:val="FootnoteText"/>
        <w:rPr>
          <w:i w:val="0"/>
          <w:iCs w:val="0"/>
          <w:u w:val="single"/>
        </w:rPr>
      </w:pPr>
      <w:r>
        <w:rPr>
          <w:rStyle w:val="FootnoteReference"/>
        </w:rPr>
        <w:footnoteRef/>
      </w:r>
      <w:r>
        <w:t xml:space="preserve"> </w:t>
      </w:r>
      <w:r>
        <w:rPr>
          <w:i w:val="0"/>
          <w:iCs w:val="0"/>
        </w:rPr>
        <w:t xml:space="preserve">David Butler, </w:t>
      </w:r>
      <w:r w:rsidRPr="00F544CB">
        <w:t xml:space="preserve">Dying </w:t>
      </w:r>
      <w:r w:rsidRPr="00F544CB">
        <w:t>To Be One</w:t>
      </w:r>
      <w:r>
        <w:rPr>
          <w:i w:val="0"/>
          <w:iCs w:val="0"/>
        </w:rPr>
        <w:t xml:space="preserve"> (London: SCM Press Ltd,1996), 127.</w:t>
      </w:r>
    </w:p>
  </w:footnote>
  <w:footnote w:id="91">
    <w:p w14:paraId="34FDD0F2" w14:textId="201BCAE7" w:rsidR="001D2F07" w:rsidRPr="00084D8B" w:rsidRDefault="001D2F07" w:rsidP="001D67B2">
      <w:pPr>
        <w:pStyle w:val="FootnoteText"/>
        <w:ind w:left="737" w:hanging="737"/>
        <w:rPr>
          <w:b/>
          <w:i w:val="0"/>
          <w:iCs w:val="0"/>
        </w:rPr>
      </w:pPr>
      <w:r w:rsidRPr="00084D8B">
        <w:rPr>
          <w:rStyle w:val="FootnoteReference"/>
          <w:bCs/>
          <w:i w:val="0"/>
          <w:iCs w:val="0"/>
        </w:rPr>
        <w:footnoteRef/>
      </w:r>
      <w:r w:rsidRPr="00084D8B">
        <w:rPr>
          <w:i w:val="0"/>
          <w:iCs w:val="0"/>
        </w:rPr>
        <w:t xml:space="preserve"> </w:t>
      </w:r>
      <w:r w:rsidR="00497460" w:rsidRPr="00084D8B">
        <w:rPr>
          <w:i w:val="0"/>
          <w:iCs w:val="0"/>
        </w:rPr>
        <w:t xml:space="preserve">John B. Webster, ‘Ministry </w:t>
      </w:r>
      <w:r w:rsidR="00497460" w:rsidRPr="00084D8B">
        <w:rPr>
          <w:i w:val="0"/>
          <w:iCs w:val="0"/>
        </w:rPr>
        <w:t xml:space="preserve">And Priesthood’, in </w:t>
      </w:r>
      <w:r w:rsidR="00497460" w:rsidRPr="00FB1F14">
        <w:t>The Study Of Anglicanism,</w:t>
      </w:r>
      <w:r w:rsidR="00497460" w:rsidRPr="00084D8B">
        <w:rPr>
          <w:i w:val="0"/>
          <w:iCs w:val="0"/>
        </w:rPr>
        <w:t xml:space="preserve"> ed. by Stephen Sykes and John Booty (London: SPCK,1988), 285-29</w:t>
      </w:r>
      <w:r w:rsidR="00497460">
        <w:rPr>
          <w:i w:val="0"/>
          <w:iCs w:val="0"/>
        </w:rPr>
        <w:t>6</w:t>
      </w:r>
      <w:r w:rsidRPr="00084D8B">
        <w:rPr>
          <w:i w:val="0"/>
          <w:iCs w:val="0"/>
        </w:rPr>
        <w:t xml:space="preserve"> </w:t>
      </w:r>
      <w:r w:rsidR="00D71DA6">
        <w:rPr>
          <w:i w:val="0"/>
          <w:iCs w:val="0"/>
        </w:rPr>
        <w:t>(</w:t>
      </w:r>
      <w:r w:rsidRPr="00084D8B">
        <w:rPr>
          <w:i w:val="0"/>
          <w:iCs w:val="0"/>
        </w:rPr>
        <w:t>294</w:t>
      </w:r>
      <w:r w:rsidR="00D71DA6">
        <w:rPr>
          <w:i w:val="0"/>
          <w:iCs w:val="0"/>
        </w:rPr>
        <w:t>)</w:t>
      </w:r>
      <w:r w:rsidRPr="00084D8B">
        <w:rPr>
          <w:i w:val="0"/>
          <w:iCs w:val="0"/>
        </w:rPr>
        <w:t>.</w:t>
      </w:r>
    </w:p>
  </w:footnote>
  <w:footnote w:id="92">
    <w:p w14:paraId="084597BA" w14:textId="0BEFC4CC" w:rsidR="001D2F07" w:rsidRPr="00084D8B" w:rsidRDefault="001D2F07" w:rsidP="001D67B2">
      <w:pPr>
        <w:pStyle w:val="FootnoteText"/>
        <w:rPr>
          <w:b/>
          <w:i w:val="0"/>
          <w:iCs w:val="0"/>
        </w:rPr>
      </w:pPr>
      <w:r w:rsidRPr="00084D8B">
        <w:rPr>
          <w:rStyle w:val="FootnoteReference"/>
          <w:bCs/>
          <w:i w:val="0"/>
          <w:iCs w:val="0"/>
        </w:rPr>
        <w:footnoteRef/>
      </w:r>
      <w:r w:rsidRPr="00084D8B">
        <w:rPr>
          <w:i w:val="0"/>
          <w:iCs w:val="0"/>
        </w:rPr>
        <w:t xml:space="preserve"> E. L. Mascall, </w:t>
      </w:r>
      <w:r w:rsidRPr="000E775C">
        <w:t xml:space="preserve">The Recovery </w:t>
      </w:r>
      <w:r w:rsidRPr="000E775C">
        <w:t>Of Unity,</w:t>
      </w:r>
      <w:r w:rsidRPr="00084D8B">
        <w:rPr>
          <w:i w:val="0"/>
          <w:iCs w:val="0"/>
        </w:rPr>
        <w:t xml:space="preserve"> (London: Long and Green &amp; Co.,1958), 18</w:t>
      </w:r>
      <w:r w:rsidR="0070374D">
        <w:rPr>
          <w:i w:val="0"/>
          <w:iCs w:val="0"/>
        </w:rPr>
        <w:t>5</w:t>
      </w:r>
      <w:r w:rsidRPr="00084D8B">
        <w:rPr>
          <w:i w:val="0"/>
          <w:iCs w:val="0"/>
        </w:rPr>
        <w:t>-18</w:t>
      </w:r>
      <w:r w:rsidR="00E72428">
        <w:rPr>
          <w:i w:val="0"/>
          <w:iCs w:val="0"/>
        </w:rPr>
        <w:t>6</w:t>
      </w:r>
      <w:r w:rsidRPr="00084D8B">
        <w:rPr>
          <w:i w:val="0"/>
          <w:iCs w:val="0"/>
        </w:rPr>
        <w:t xml:space="preserve">. </w:t>
      </w:r>
    </w:p>
  </w:footnote>
  <w:footnote w:id="93">
    <w:p w14:paraId="06C6E3F8" w14:textId="4EA920E2" w:rsidR="008762AA" w:rsidRPr="00084D8B" w:rsidRDefault="008762AA" w:rsidP="001D67B2">
      <w:pPr>
        <w:pStyle w:val="FootnoteText"/>
        <w:rPr>
          <w:b/>
          <w:i w:val="0"/>
          <w:iCs w:val="0"/>
        </w:rPr>
      </w:pPr>
      <w:r w:rsidRPr="00084D8B">
        <w:rPr>
          <w:rStyle w:val="FootnoteReference"/>
          <w:i w:val="0"/>
          <w:iCs w:val="0"/>
        </w:rPr>
        <w:footnoteRef/>
      </w:r>
      <w:r w:rsidRPr="00084D8B">
        <w:rPr>
          <w:i w:val="0"/>
          <w:iCs w:val="0"/>
        </w:rPr>
        <w:t xml:space="preserve"> Tavard</w:t>
      </w:r>
      <w:r w:rsidR="008F04FB">
        <w:rPr>
          <w:i w:val="0"/>
          <w:iCs w:val="0"/>
        </w:rPr>
        <w:t xml:space="preserve">, ‘Ecumenical Relations’ in </w:t>
      </w:r>
      <w:r w:rsidR="008F04FB">
        <w:t>Modern Catholicism</w:t>
      </w:r>
      <w:r w:rsidR="00A35ED7">
        <w:t>,</w:t>
      </w:r>
      <w:r w:rsidR="00DF5710">
        <w:t xml:space="preserve"> </w:t>
      </w:r>
      <w:r w:rsidR="003E55D7" w:rsidRPr="00084D8B">
        <w:rPr>
          <w:i w:val="0"/>
          <w:iCs w:val="0"/>
        </w:rPr>
        <w:t>ed. by Adrian Hastings</w:t>
      </w:r>
      <w:r w:rsidR="003E55D7">
        <w:rPr>
          <w:i w:val="0"/>
          <w:iCs w:val="0"/>
        </w:rPr>
        <w:t>,</w:t>
      </w:r>
      <w:r w:rsidR="00A35ED7">
        <w:t xml:space="preserve"> </w:t>
      </w:r>
      <w:r w:rsidR="00A35ED7">
        <w:rPr>
          <w:i w:val="0"/>
          <w:iCs w:val="0"/>
        </w:rPr>
        <w:t>(</w:t>
      </w:r>
      <w:r w:rsidRPr="00084D8B">
        <w:rPr>
          <w:i w:val="0"/>
          <w:iCs w:val="0"/>
        </w:rPr>
        <w:t>410</w:t>
      </w:r>
      <w:r w:rsidR="00A35ED7">
        <w:rPr>
          <w:i w:val="0"/>
          <w:iCs w:val="0"/>
        </w:rPr>
        <w:t>)</w:t>
      </w:r>
      <w:r w:rsidRPr="00084D8B">
        <w:rPr>
          <w:i w:val="0"/>
          <w:iCs w:val="0"/>
        </w:rPr>
        <w:t>.</w:t>
      </w:r>
    </w:p>
  </w:footnote>
  <w:footnote w:id="94">
    <w:p w14:paraId="1724595E" w14:textId="77777777" w:rsidR="008762AA" w:rsidRPr="00084D8B" w:rsidRDefault="008762AA" w:rsidP="001D67B2">
      <w:pPr>
        <w:pStyle w:val="FootnoteText"/>
        <w:ind w:left="720" w:hanging="720"/>
        <w:rPr>
          <w:b/>
          <w:i w:val="0"/>
          <w:iCs w:val="0"/>
        </w:rPr>
      </w:pPr>
      <w:r w:rsidRPr="00084D8B">
        <w:rPr>
          <w:rStyle w:val="FootnoteReference"/>
          <w:i w:val="0"/>
          <w:iCs w:val="0"/>
        </w:rPr>
        <w:footnoteRef/>
      </w:r>
      <w:r w:rsidRPr="00084D8B">
        <w:rPr>
          <w:i w:val="0"/>
          <w:iCs w:val="0"/>
        </w:rPr>
        <w:t xml:space="preserve"> Paul F. Bradshaw, ‘Ordinals’ </w:t>
      </w:r>
      <w:r>
        <w:rPr>
          <w:i w:val="0"/>
          <w:iCs w:val="0"/>
        </w:rPr>
        <w:t>in</w:t>
      </w:r>
      <w:r w:rsidRPr="00CF40E5">
        <w:t xml:space="preserve"> The Study </w:t>
      </w:r>
      <w:r w:rsidRPr="00CF40E5">
        <w:t>Of Anglicanism,</w:t>
      </w:r>
      <w:r>
        <w:rPr>
          <w:i w:val="0"/>
          <w:iCs w:val="0"/>
        </w:rPr>
        <w:t xml:space="preserve"> </w:t>
      </w:r>
      <w:r w:rsidRPr="00084D8B">
        <w:rPr>
          <w:i w:val="0"/>
          <w:iCs w:val="0"/>
        </w:rPr>
        <w:t>ed. by Stephen Sykes and John Booty (London: SPCK, 1988),143-153</w:t>
      </w:r>
      <w:r>
        <w:rPr>
          <w:i w:val="0"/>
          <w:iCs w:val="0"/>
        </w:rPr>
        <w:t xml:space="preserve"> (1</w:t>
      </w:r>
      <w:r w:rsidRPr="00084D8B">
        <w:rPr>
          <w:i w:val="0"/>
          <w:iCs w:val="0"/>
        </w:rPr>
        <w:t>52-153</w:t>
      </w:r>
      <w:r>
        <w:rPr>
          <w:i w:val="0"/>
          <w:iCs w:val="0"/>
        </w:rPr>
        <w:t>)</w:t>
      </w:r>
      <w:r w:rsidRPr="00084D8B">
        <w:rPr>
          <w:i w:val="0"/>
          <w:iCs w:val="0"/>
        </w:rPr>
        <w:t>.</w:t>
      </w:r>
    </w:p>
  </w:footnote>
  <w:footnote w:id="95">
    <w:p w14:paraId="68852E6F" w14:textId="78461601" w:rsidR="008762AA" w:rsidRPr="00084D8B" w:rsidRDefault="008762AA" w:rsidP="001D67B2">
      <w:pPr>
        <w:pStyle w:val="FootnoteText"/>
        <w:tabs>
          <w:tab w:val="left" w:pos="5022"/>
        </w:tabs>
        <w:rPr>
          <w:b/>
          <w:i w:val="0"/>
          <w:iCs w:val="0"/>
        </w:rPr>
      </w:pPr>
      <w:r w:rsidRPr="00084D8B">
        <w:rPr>
          <w:rStyle w:val="FootnoteReference"/>
          <w:bCs/>
          <w:i w:val="0"/>
          <w:iCs w:val="0"/>
        </w:rPr>
        <w:footnoteRef/>
      </w:r>
      <w:r w:rsidRPr="00084D8B">
        <w:rPr>
          <w:i w:val="0"/>
          <w:iCs w:val="0"/>
        </w:rPr>
        <w:t xml:space="preserve"> </w:t>
      </w:r>
      <w:r w:rsidR="00874A35">
        <w:rPr>
          <w:i w:val="0"/>
          <w:iCs w:val="0"/>
        </w:rPr>
        <w:t>Ibid.</w:t>
      </w:r>
      <w:r w:rsidR="00415FB5">
        <w:rPr>
          <w:i w:val="0"/>
          <w:iCs w:val="0"/>
        </w:rPr>
        <w:t>,</w:t>
      </w:r>
      <w:r w:rsidRPr="00084D8B">
        <w:rPr>
          <w:i w:val="0"/>
          <w:iCs w:val="0"/>
        </w:rPr>
        <w:t>153.</w:t>
      </w:r>
      <w:r w:rsidRPr="00084D8B">
        <w:rPr>
          <w:i w:val="0"/>
          <w:iCs w:val="0"/>
        </w:rPr>
        <w:tab/>
      </w:r>
    </w:p>
  </w:footnote>
  <w:footnote w:id="96">
    <w:p w14:paraId="58533682" w14:textId="05DD12B1" w:rsidR="008762AA" w:rsidRPr="00084D8B" w:rsidRDefault="008762AA" w:rsidP="001D67B2">
      <w:pPr>
        <w:pStyle w:val="FootnoteText"/>
        <w:ind w:left="720" w:hanging="720"/>
        <w:rPr>
          <w:b/>
          <w:i w:val="0"/>
          <w:iCs w:val="0"/>
        </w:rPr>
      </w:pPr>
      <w:r w:rsidRPr="00084D8B">
        <w:rPr>
          <w:rStyle w:val="FootnoteReference"/>
          <w:bCs/>
          <w:i w:val="0"/>
          <w:iCs w:val="0"/>
        </w:rPr>
        <w:footnoteRef/>
      </w:r>
      <w:r w:rsidRPr="00084D8B">
        <w:rPr>
          <w:i w:val="0"/>
          <w:iCs w:val="0"/>
        </w:rPr>
        <w:t xml:space="preserve"> Webster, ‘Ministry </w:t>
      </w:r>
      <w:r w:rsidRPr="00084D8B">
        <w:rPr>
          <w:i w:val="0"/>
          <w:iCs w:val="0"/>
        </w:rPr>
        <w:t xml:space="preserve">And Priesthood’, in </w:t>
      </w:r>
      <w:r w:rsidRPr="00FB1F14">
        <w:t>The Study Of Anglicanism,</w:t>
      </w:r>
      <w:r w:rsidRPr="00084D8B">
        <w:rPr>
          <w:i w:val="0"/>
          <w:iCs w:val="0"/>
        </w:rPr>
        <w:t xml:space="preserve"> ed. by Stephen Sykes and John Booty</w:t>
      </w:r>
      <w:r w:rsidR="00315257">
        <w:rPr>
          <w:i w:val="0"/>
          <w:iCs w:val="0"/>
        </w:rPr>
        <w:t>,</w:t>
      </w:r>
      <w:r w:rsidRPr="00084D8B">
        <w:rPr>
          <w:i w:val="0"/>
          <w:iCs w:val="0"/>
        </w:rPr>
        <w:t xml:space="preserve"> </w:t>
      </w:r>
      <w:r>
        <w:rPr>
          <w:i w:val="0"/>
          <w:iCs w:val="0"/>
        </w:rPr>
        <w:t>(</w:t>
      </w:r>
      <w:r w:rsidRPr="00084D8B">
        <w:rPr>
          <w:i w:val="0"/>
          <w:iCs w:val="0"/>
        </w:rPr>
        <w:t>294</w:t>
      </w:r>
      <w:r>
        <w:rPr>
          <w:i w:val="0"/>
          <w:iCs w:val="0"/>
        </w:rPr>
        <w:t>)</w:t>
      </w:r>
      <w:r w:rsidRPr="00084D8B">
        <w:rPr>
          <w:i w:val="0"/>
          <w:iCs w:val="0"/>
        </w:rPr>
        <w:t>.</w:t>
      </w:r>
    </w:p>
  </w:footnote>
  <w:footnote w:id="97">
    <w:p w14:paraId="1EE6322F" w14:textId="67478807" w:rsidR="008762AA" w:rsidRPr="00084D8B" w:rsidRDefault="008762AA" w:rsidP="001D67B2">
      <w:pPr>
        <w:pStyle w:val="FootnoteText"/>
        <w:rPr>
          <w:b/>
          <w:i w:val="0"/>
          <w:iCs w:val="0"/>
        </w:rPr>
      </w:pPr>
      <w:r w:rsidRPr="00084D8B">
        <w:rPr>
          <w:rStyle w:val="FootnoteReference"/>
          <w:bCs/>
          <w:i w:val="0"/>
          <w:iCs w:val="0"/>
        </w:rPr>
        <w:footnoteRef/>
      </w:r>
      <w:r w:rsidRPr="00084D8B">
        <w:rPr>
          <w:i w:val="0"/>
          <w:iCs w:val="0"/>
        </w:rPr>
        <w:t xml:space="preserve"> </w:t>
      </w:r>
      <w:r w:rsidR="008237C3">
        <w:rPr>
          <w:i w:val="0"/>
          <w:iCs w:val="0"/>
        </w:rPr>
        <w:t>Ibid</w:t>
      </w:r>
      <w:r w:rsidRPr="00084D8B">
        <w:rPr>
          <w:i w:val="0"/>
          <w:iCs w:val="0"/>
        </w:rPr>
        <w:t>.</w:t>
      </w:r>
    </w:p>
  </w:footnote>
  <w:footnote w:id="98">
    <w:p w14:paraId="0D2F412F" w14:textId="14B929FB" w:rsidR="00640BEE" w:rsidRPr="004E1618" w:rsidRDefault="00640BEE" w:rsidP="001D67B2">
      <w:pPr>
        <w:pStyle w:val="FootnoteText"/>
        <w:rPr>
          <w:i w:val="0"/>
          <w:iCs w:val="0"/>
        </w:rPr>
      </w:pPr>
      <w:r>
        <w:rPr>
          <w:rStyle w:val="FootnoteReference"/>
        </w:rPr>
        <w:footnoteRef/>
      </w:r>
      <w:r>
        <w:t xml:space="preserve"> </w:t>
      </w:r>
      <w:r w:rsidRPr="00084D8B">
        <w:rPr>
          <w:i w:val="0"/>
          <w:iCs w:val="0"/>
        </w:rPr>
        <w:t>Murray,</w:t>
      </w:r>
      <w:r w:rsidR="007476DC" w:rsidRPr="007476DC">
        <w:rPr>
          <w:i w:val="0"/>
          <w:iCs w:val="0"/>
        </w:rPr>
        <w:t xml:space="preserve"> </w:t>
      </w:r>
      <w:r w:rsidR="007476DC" w:rsidRPr="00084D8B">
        <w:rPr>
          <w:i w:val="0"/>
          <w:iCs w:val="0"/>
        </w:rPr>
        <w:t xml:space="preserve">Catholicism </w:t>
      </w:r>
      <w:r w:rsidR="007476DC" w:rsidRPr="00084D8B">
        <w:rPr>
          <w:i w:val="0"/>
          <w:iCs w:val="0"/>
        </w:rPr>
        <w:t>And Ecumenism</w:t>
      </w:r>
      <w:r w:rsidR="00EF6997" w:rsidRPr="00EF6997">
        <w:rPr>
          <w:i w:val="0"/>
          <w:iCs w:val="0"/>
        </w:rPr>
        <w:t xml:space="preserve"> </w:t>
      </w:r>
      <w:r w:rsidR="00EF6997" w:rsidRPr="00084D8B">
        <w:rPr>
          <w:i w:val="0"/>
          <w:iCs w:val="0"/>
        </w:rPr>
        <w:t xml:space="preserve">in </w:t>
      </w:r>
      <w:r w:rsidR="00EF6997" w:rsidRPr="00466940">
        <w:t>Exploring Theology,</w:t>
      </w:r>
      <w:r w:rsidR="00EF6997" w:rsidRPr="00084D8B">
        <w:rPr>
          <w:i w:val="0"/>
          <w:iCs w:val="0"/>
        </w:rPr>
        <w:t xml:space="preserve"> ed. by Anne Hession and Patricia Kieran</w:t>
      </w:r>
      <w:r w:rsidR="00BF216A">
        <w:rPr>
          <w:i w:val="0"/>
          <w:iCs w:val="0"/>
        </w:rPr>
        <w:t>,</w:t>
      </w:r>
      <w:r w:rsidR="00D07665">
        <w:rPr>
          <w:i w:val="0"/>
          <w:iCs w:val="0"/>
        </w:rPr>
        <w:t xml:space="preserve"> </w:t>
      </w:r>
      <w:r w:rsidR="00E71EE6">
        <w:rPr>
          <w:i w:val="0"/>
          <w:iCs w:val="0"/>
        </w:rPr>
        <w:t>(</w:t>
      </w:r>
      <w:r w:rsidR="00E11E04">
        <w:rPr>
          <w:i w:val="0"/>
          <w:iCs w:val="0"/>
        </w:rPr>
        <w:t>29</w:t>
      </w:r>
      <w:r w:rsidR="00D07665">
        <w:rPr>
          <w:i w:val="0"/>
          <w:iCs w:val="0"/>
        </w:rPr>
        <w:t>8</w:t>
      </w:r>
      <w:r w:rsidR="00E71EE6">
        <w:rPr>
          <w:i w:val="0"/>
          <w:iCs w:val="0"/>
        </w:rPr>
        <w:t>)</w:t>
      </w:r>
      <w:r w:rsidR="00E11E04">
        <w:rPr>
          <w:i w:val="0"/>
          <w:iCs w:val="0"/>
        </w:rPr>
        <w:t>.</w:t>
      </w:r>
    </w:p>
  </w:footnote>
  <w:footnote w:id="99">
    <w:p w14:paraId="68E45747" w14:textId="79C720F0" w:rsidR="00640BEE" w:rsidRPr="00E43DE7" w:rsidRDefault="00640BEE" w:rsidP="001D67B2">
      <w:pPr>
        <w:pStyle w:val="FootnoteText"/>
        <w:rPr>
          <w:i w:val="0"/>
          <w:iCs w:val="0"/>
        </w:rPr>
      </w:pPr>
      <w:r>
        <w:rPr>
          <w:rStyle w:val="FootnoteReference"/>
        </w:rPr>
        <w:footnoteRef/>
      </w:r>
      <w:r>
        <w:t xml:space="preserve"> </w:t>
      </w:r>
      <w:r w:rsidR="007B1981">
        <w:rPr>
          <w:i w:val="0"/>
          <w:iCs w:val="0"/>
        </w:rPr>
        <w:t>Ibid.</w:t>
      </w:r>
      <w:r w:rsidR="00415FB5">
        <w:rPr>
          <w:i w:val="0"/>
          <w:iCs w:val="0"/>
        </w:rPr>
        <w:t>,</w:t>
      </w:r>
      <w:r w:rsidR="00BF216A">
        <w:rPr>
          <w:i w:val="0"/>
          <w:iCs w:val="0"/>
        </w:rPr>
        <w:t xml:space="preserve"> </w:t>
      </w:r>
      <w:r>
        <w:rPr>
          <w:i w:val="0"/>
          <w:iCs w:val="0"/>
        </w:rPr>
        <w:t>305.</w:t>
      </w:r>
    </w:p>
  </w:footnote>
  <w:footnote w:id="100">
    <w:p w14:paraId="03D80125" w14:textId="604CAFAE" w:rsidR="00F57FEB" w:rsidRPr="00084D8B" w:rsidRDefault="00F57FEB" w:rsidP="001D67B2">
      <w:pPr>
        <w:pStyle w:val="FootnoteText"/>
        <w:rPr>
          <w:i w:val="0"/>
          <w:iCs w:val="0"/>
        </w:rPr>
      </w:pPr>
      <w:r w:rsidRPr="00084D8B">
        <w:rPr>
          <w:rStyle w:val="FootnoteReference"/>
          <w:i w:val="0"/>
          <w:iCs w:val="0"/>
        </w:rPr>
        <w:footnoteRef/>
      </w:r>
      <w:r w:rsidRPr="00084D8B">
        <w:rPr>
          <w:i w:val="0"/>
          <w:iCs w:val="0"/>
        </w:rPr>
        <w:t xml:space="preserve"> </w:t>
      </w:r>
      <w:r w:rsidR="009E6220">
        <w:rPr>
          <w:i w:val="0"/>
          <w:iCs w:val="0"/>
        </w:rPr>
        <w:t xml:space="preserve">Theo </w:t>
      </w:r>
      <w:r w:rsidRPr="00084D8B">
        <w:rPr>
          <w:i w:val="0"/>
          <w:iCs w:val="0"/>
        </w:rPr>
        <w:t xml:space="preserve">Hobson, </w:t>
      </w:r>
      <w:r w:rsidRPr="00914F80">
        <w:t>Anarchy, Church and Utopia,</w:t>
      </w:r>
      <w:r w:rsidRPr="00084D8B">
        <w:rPr>
          <w:i w:val="0"/>
          <w:iCs w:val="0"/>
        </w:rPr>
        <w:t xml:space="preserve"> </w:t>
      </w:r>
      <w:r w:rsidR="005D1A65">
        <w:rPr>
          <w:i w:val="0"/>
          <w:iCs w:val="0"/>
        </w:rPr>
        <w:t>(</w:t>
      </w:r>
      <w:r w:rsidR="00DC2F16" w:rsidRPr="007A79D7">
        <w:rPr>
          <w:i w:val="0"/>
          <w:iCs w:val="0"/>
        </w:rPr>
        <w:t>London: Darton, Longman and Todd Ltd, 2005</w:t>
      </w:r>
      <w:r w:rsidR="00DC2F16" w:rsidRPr="006B76B9">
        <w:t>)</w:t>
      </w:r>
      <w:r w:rsidR="007A79D7">
        <w:t xml:space="preserve">, </w:t>
      </w:r>
      <w:r w:rsidRPr="00084D8B">
        <w:rPr>
          <w:i w:val="0"/>
          <w:iCs w:val="0"/>
        </w:rPr>
        <w:t>63.</w:t>
      </w:r>
    </w:p>
  </w:footnote>
  <w:footnote w:id="101">
    <w:p w14:paraId="10B091E1" w14:textId="52F7982D" w:rsidR="00F57FEB" w:rsidRPr="00084D8B" w:rsidRDefault="00F57FEB" w:rsidP="001D67B2">
      <w:pPr>
        <w:pStyle w:val="FootnoteText"/>
        <w:ind w:left="720" w:hanging="720"/>
        <w:rPr>
          <w:i w:val="0"/>
          <w:iCs w:val="0"/>
        </w:rPr>
      </w:pPr>
      <w:r w:rsidRPr="00084D8B">
        <w:rPr>
          <w:rStyle w:val="FootnoteReference"/>
          <w:i w:val="0"/>
          <w:iCs w:val="0"/>
        </w:rPr>
        <w:footnoteRef/>
      </w:r>
      <w:r w:rsidRPr="00084D8B">
        <w:rPr>
          <w:i w:val="0"/>
          <w:iCs w:val="0"/>
        </w:rPr>
        <w:t xml:space="preserve"> Rowan Williams, ‘Women </w:t>
      </w:r>
      <w:r w:rsidRPr="00084D8B">
        <w:rPr>
          <w:i w:val="0"/>
          <w:iCs w:val="0"/>
        </w:rPr>
        <w:t xml:space="preserve">And The Ministry, A Case For Theological Seriousness’ in </w:t>
      </w:r>
      <w:r w:rsidRPr="00914F80">
        <w:t>Feminine In The Church,</w:t>
      </w:r>
      <w:r w:rsidRPr="00084D8B">
        <w:rPr>
          <w:i w:val="0"/>
          <w:iCs w:val="0"/>
        </w:rPr>
        <w:t xml:space="preserve"> ed. by Monica Furlong, (London: SPCK,1984),11-27 </w:t>
      </w:r>
      <w:r>
        <w:rPr>
          <w:i w:val="0"/>
          <w:iCs w:val="0"/>
        </w:rPr>
        <w:t>(</w:t>
      </w:r>
      <w:r w:rsidRPr="00084D8B">
        <w:rPr>
          <w:i w:val="0"/>
          <w:iCs w:val="0"/>
        </w:rPr>
        <w:t>13</w:t>
      </w:r>
      <w:r>
        <w:rPr>
          <w:i w:val="0"/>
          <w:iCs w:val="0"/>
        </w:rPr>
        <w:t>)</w:t>
      </w:r>
      <w:r w:rsidRPr="00084D8B">
        <w:rPr>
          <w:i w:val="0"/>
          <w:iCs w:val="0"/>
        </w:rPr>
        <w:t>.</w:t>
      </w:r>
    </w:p>
  </w:footnote>
  <w:footnote w:id="102">
    <w:p w14:paraId="60D9295F" w14:textId="4248487B" w:rsidR="00F57FEB" w:rsidRPr="00084D8B" w:rsidRDefault="00F57FEB" w:rsidP="001D67B2">
      <w:pPr>
        <w:pStyle w:val="FootnoteText"/>
        <w:ind w:left="720" w:hanging="720"/>
        <w:rPr>
          <w:i w:val="0"/>
          <w:iCs w:val="0"/>
        </w:rPr>
      </w:pPr>
      <w:r w:rsidRPr="00084D8B">
        <w:rPr>
          <w:rStyle w:val="FootnoteReference"/>
          <w:i w:val="0"/>
          <w:iCs w:val="0"/>
        </w:rPr>
        <w:footnoteRef/>
      </w:r>
      <w:r w:rsidRPr="00084D8B">
        <w:rPr>
          <w:i w:val="0"/>
          <w:iCs w:val="0"/>
        </w:rPr>
        <w:t xml:space="preserve">  Webster, ‘Ministry </w:t>
      </w:r>
      <w:r w:rsidRPr="00084D8B">
        <w:rPr>
          <w:i w:val="0"/>
          <w:iCs w:val="0"/>
        </w:rPr>
        <w:t xml:space="preserve">And Priesthood’ in </w:t>
      </w:r>
      <w:r w:rsidRPr="00BA5F3F">
        <w:t>The Study Of Anglicanism,</w:t>
      </w:r>
      <w:r w:rsidRPr="00084D8B">
        <w:rPr>
          <w:i w:val="0"/>
          <w:iCs w:val="0"/>
        </w:rPr>
        <w:t xml:space="preserve"> ed. by Stephen Sykes and John Booty, </w:t>
      </w:r>
      <w:r>
        <w:rPr>
          <w:i w:val="0"/>
          <w:iCs w:val="0"/>
        </w:rPr>
        <w:t>(</w:t>
      </w:r>
      <w:r w:rsidRPr="00084D8B">
        <w:rPr>
          <w:i w:val="0"/>
          <w:iCs w:val="0"/>
        </w:rPr>
        <w:t>294</w:t>
      </w:r>
      <w:r>
        <w:rPr>
          <w:i w:val="0"/>
          <w:iCs w:val="0"/>
        </w:rPr>
        <w:t>)</w:t>
      </w:r>
      <w:r w:rsidRPr="00084D8B">
        <w:rPr>
          <w:i w:val="0"/>
          <w:iCs w:val="0"/>
        </w:rPr>
        <w:t>.</w:t>
      </w:r>
    </w:p>
  </w:footnote>
  <w:footnote w:id="103">
    <w:p w14:paraId="06150A0A" w14:textId="7FDF5726" w:rsidR="00F57FEB" w:rsidRPr="00084D8B" w:rsidRDefault="00F57FEB" w:rsidP="001D67B2">
      <w:pPr>
        <w:pStyle w:val="FootnoteText"/>
        <w:rPr>
          <w:i w:val="0"/>
          <w:iCs w:val="0"/>
        </w:rPr>
      </w:pPr>
      <w:r w:rsidRPr="00084D8B">
        <w:rPr>
          <w:rStyle w:val="FootnoteReference"/>
          <w:i w:val="0"/>
          <w:iCs w:val="0"/>
          <w:vertAlign w:val="subscript"/>
        </w:rPr>
        <w:footnoteRef/>
      </w:r>
      <w:r w:rsidRPr="00084D8B">
        <w:rPr>
          <w:i w:val="0"/>
          <w:iCs w:val="0"/>
        </w:rPr>
        <w:t xml:space="preserve"> </w:t>
      </w:r>
      <w:r w:rsidR="00B50DFD">
        <w:rPr>
          <w:i w:val="0"/>
          <w:iCs w:val="0"/>
        </w:rPr>
        <w:t>Ibid</w:t>
      </w:r>
      <w:r w:rsidRPr="00084D8B">
        <w:rPr>
          <w:i w:val="0"/>
          <w:iCs w:val="0"/>
        </w:rPr>
        <w:t>.</w:t>
      </w:r>
    </w:p>
  </w:footnote>
  <w:footnote w:id="104">
    <w:p w14:paraId="702EE404" w14:textId="4213A67D" w:rsidR="00F57FEB" w:rsidRPr="00084D8B" w:rsidRDefault="00F57FEB" w:rsidP="001D67B2">
      <w:pPr>
        <w:pStyle w:val="FootnoteText"/>
        <w:ind w:left="720" w:hanging="720"/>
        <w:rPr>
          <w:b/>
          <w:i w:val="0"/>
          <w:iCs w:val="0"/>
        </w:rPr>
      </w:pPr>
      <w:r w:rsidRPr="00084D8B">
        <w:rPr>
          <w:rStyle w:val="FootnoteReference"/>
          <w:bCs/>
          <w:i w:val="0"/>
          <w:iCs w:val="0"/>
        </w:rPr>
        <w:footnoteRef/>
      </w:r>
      <w:r w:rsidRPr="00084D8B">
        <w:rPr>
          <w:i w:val="0"/>
          <w:iCs w:val="0"/>
        </w:rPr>
        <w:t xml:space="preserve"> Gerald P. Fogarty, ‘The Effect </w:t>
      </w:r>
      <w:r w:rsidRPr="00084D8B">
        <w:rPr>
          <w:i w:val="0"/>
          <w:iCs w:val="0"/>
        </w:rPr>
        <w:t xml:space="preserve">Of The Council On World Catholicism’, in </w:t>
      </w:r>
      <w:r w:rsidRPr="00E01D40">
        <w:t>Modern Catholicism</w:t>
      </w:r>
      <w:r w:rsidRPr="00084D8B">
        <w:rPr>
          <w:i w:val="0"/>
          <w:iCs w:val="0"/>
        </w:rPr>
        <w:t xml:space="preserve"> ed. by Adrian Hastings</w:t>
      </w:r>
      <w:r w:rsidR="00FD4910">
        <w:rPr>
          <w:i w:val="0"/>
          <w:iCs w:val="0"/>
        </w:rPr>
        <w:t>,</w:t>
      </w:r>
      <w:r w:rsidRPr="00084D8B">
        <w:rPr>
          <w:i w:val="0"/>
          <w:iCs w:val="0"/>
        </w:rPr>
        <w:t xml:space="preserve"> 326-333 </w:t>
      </w:r>
      <w:r>
        <w:rPr>
          <w:i w:val="0"/>
          <w:iCs w:val="0"/>
        </w:rPr>
        <w:t>(</w:t>
      </w:r>
      <w:r w:rsidRPr="00084D8B">
        <w:rPr>
          <w:i w:val="0"/>
          <w:iCs w:val="0"/>
        </w:rPr>
        <w:t>330</w:t>
      </w:r>
      <w:r>
        <w:rPr>
          <w:i w:val="0"/>
          <w:iCs w:val="0"/>
        </w:rPr>
        <w:t>)</w:t>
      </w:r>
      <w:r w:rsidRPr="00084D8B">
        <w:rPr>
          <w:i w:val="0"/>
          <w:iCs w:val="0"/>
        </w:rPr>
        <w:t>.</w:t>
      </w:r>
    </w:p>
  </w:footnote>
  <w:footnote w:id="105">
    <w:p w14:paraId="73969527" w14:textId="342DF763" w:rsidR="001B3E04" w:rsidRPr="00F64E1D" w:rsidRDefault="001B3E04" w:rsidP="001D67B2">
      <w:pPr>
        <w:pStyle w:val="FootnoteText"/>
        <w:rPr>
          <w:i w:val="0"/>
          <w:iCs w:val="0"/>
        </w:rPr>
      </w:pPr>
      <w:r w:rsidRPr="00F64E1D">
        <w:rPr>
          <w:rStyle w:val="FootnoteReference"/>
          <w:i w:val="0"/>
          <w:iCs w:val="0"/>
        </w:rPr>
        <w:footnoteRef/>
      </w:r>
      <w:r w:rsidRPr="00F64E1D">
        <w:rPr>
          <w:i w:val="0"/>
          <w:iCs w:val="0"/>
        </w:rPr>
        <w:t xml:space="preserve"> </w:t>
      </w:r>
      <w:r w:rsidR="00F64E1D" w:rsidRPr="00084D8B">
        <w:rPr>
          <w:i w:val="0"/>
          <w:iCs w:val="0"/>
        </w:rPr>
        <w:t xml:space="preserve">Louis Bouyer, ‘Christian Priesthood </w:t>
      </w:r>
      <w:r w:rsidR="00F64E1D" w:rsidRPr="00084D8B">
        <w:rPr>
          <w:i w:val="0"/>
          <w:iCs w:val="0"/>
        </w:rPr>
        <w:t xml:space="preserve">And Women’ in </w:t>
      </w:r>
      <w:r w:rsidR="00F64E1D" w:rsidRPr="00E01D40">
        <w:t>Man Woman And Priesthood</w:t>
      </w:r>
      <w:r w:rsidR="00F64E1D">
        <w:rPr>
          <w:i w:val="0"/>
          <w:iCs w:val="0"/>
        </w:rPr>
        <w:t>,</w:t>
      </w:r>
      <w:r w:rsidR="00F64E1D" w:rsidRPr="00084D8B">
        <w:rPr>
          <w:i w:val="0"/>
          <w:iCs w:val="0"/>
        </w:rPr>
        <w:t xml:space="preserve"> ed. by Peter Moore, (London: SPCK, 1978), 63-67</w:t>
      </w:r>
      <w:r w:rsidR="00A91E1A">
        <w:rPr>
          <w:i w:val="0"/>
          <w:iCs w:val="0"/>
        </w:rPr>
        <w:t xml:space="preserve"> (63)</w:t>
      </w:r>
      <w:r w:rsidR="004E749C">
        <w:rPr>
          <w:i w:val="0"/>
          <w:iCs w:val="0"/>
        </w:rPr>
        <w:t>.</w:t>
      </w:r>
    </w:p>
  </w:footnote>
  <w:footnote w:id="106">
    <w:p w14:paraId="428FDC2D" w14:textId="42368E42" w:rsidR="00F57FEB" w:rsidRPr="00DB7B05" w:rsidRDefault="00F57FEB" w:rsidP="001D67B2">
      <w:pPr>
        <w:pStyle w:val="FootnoteText"/>
        <w:ind w:left="0" w:firstLine="0"/>
        <w:rPr>
          <w:i w:val="0"/>
          <w:iCs w:val="0"/>
        </w:rPr>
      </w:pPr>
      <w:r w:rsidRPr="00DB7B05">
        <w:rPr>
          <w:rStyle w:val="FootnoteReference"/>
          <w:i w:val="0"/>
          <w:iCs w:val="0"/>
        </w:rPr>
        <w:footnoteRef/>
      </w:r>
      <w:r>
        <w:rPr>
          <w:i w:val="0"/>
          <w:iCs w:val="0"/>
        </w:rPr>
        <w:t xml:space="preserve"> </w:t>
      </w:r>
      <w:r w:rsidR="0006477B">
        <w:rPr>
          <w:i w:val="0"/>
          <w:iCs w:val="0"/>
        </w:rPr>
        <w:t>Ibid.</w:t>
      </w:r>
      <w:r w:rsidR="000C3E85">
        <w:rPr>
          <w:i w:val="0"/>
          <w:iCs w:val="0"/>
        </w:rPr>
        <w:t>,</w:t>
      </w:r>
      <w:r w:rsidR="004E749C">
        <w:rPr>
          <w:i w:val="0"/>
          <w:iCs w:val="0"/>
        </w:rPr>
        <w:t xml:space="preserve"> (</w:t>
      </w:r>
      <w:r w:rsidR="00883EC6" w:rsidRPr="00084D8B">
        <w:rPr>
          <w:i w:val="0"/>
          <w:iCs w:val="0"/>
        </w:rPr>
        <w:t>66</w:t>
      </w:r>
      <w:r w:rsidR="00883EC6">
        <w:rPr>
          <w:i w:val="0"/>
          <w:iCs w:val="0"/>
        </w:rPr>
        <w:t>)</w:t>
      </w:r>
      <w:r w:rsidR="00883EC6" w:rsidRPr="00084D8B">
        <w:rPr>
          <w:i w:val="0"/>
          <w:iCs w:val="0"/>
        </w:rPr>
        <w:t>.</w:t>
      </w:r>
    </w:p>
  </w:footnote>
  <w:footnote w:id="107">
    <w:p w14:paraId="23FE7D5F" w14:textId="242DEFC2" w:rsidR="00F57FEB" w:rsidRPr="00084D8B" w:rsidRDefault="00F57FEB" w:rsidP="001D67B2">
      <w:pPr>
        <w:pStyle w:val="FootnoteText"/>
        <w:ind w:left="720" w:hanging="720"/>
        <w:rPr>
          <w:b/>
          <w:i w:val="0"/>
          <w:iCs w:val="0"/>
        </w:rPr>
      </w:pPr>
      <w:r w:rsidRPr="00084D8B">
        <w:rPr>
          <w:rStyle w:val="FootnoteReference"/>
          <w:bCs/>
          <w:i w:val="0"/>
          <w:iCs w:val="0"/>
        </w:rPr>
        <w:footnoteRef/>
      </w:r>
      <w:r w:rsidRPr="00084D8B">
        <w:rPr>
          <w:i w:val="0"/>
          <w:iCs w:val="0"/>
        </w:rPr>
        <w:t xml:space="preserve"> Austen Ivereigh, ‘The Church </w:t>
      </w:r>
      <w:r w:rsidRPr="00084D8B">
        <w:rPr>
          <w:i w:val="0"/>
          <w:iCs w:val="0"/>
        </w:rPr>
        <w:t xml:space="preserve">At A Turning Point’, </w:t>
      </w:r>
      <w:r w:rsidRPr="00A07C08">
        <w:t>The Tablet,</w:t>
      </w:r>
      <w:r w:rsidRPr="00084D8B">
        <w:rPr>
          <w:i w:val="0"/>
          <w:iCs w:val="0"/>
        </w:rPr>
        <w:t xml:space="preserve"> 2 November (2024), 4-8, (5</w:t>
      </w:r>
      <w:r w:rsidR="004B5B1D">
        <w:rPr>
          <w:i w:val="0"/>
          <w:iCs w:val="0"/>
        </w:rPr>
        <w:t>-6</w:t>
      </w:r>
      <w:r w:rsidRPr="00084D8B">
        <w:rPr>
          <w:i w:val="0"/>
          <w:iCs w:val="0"/>
        </w:rPr>
        <w:t>) &lt;https</w:t>
      </w:r>
      <w:r w:rsidR="000029F6">
        <w:rPr>
          <w:i w:val="0"/>
          <w:iCs w:val="0"/>
        </w:rPr>
        <w:t>:</w:t>
      </w:r>
      <w:r w:rsidRPr="00084D8B">
        <w:rPr>
          <w:i w:val="0"/>
          <w:iCs w:val="0"/>
        </w:rPr>
        <w:t>//www.thetablet.co.uk&gt;features&gt;the-church-at-a-turning-point&gt; [accessed 1 June 2025].</w:t>
      </w:r>
    </w:p>
  </w:footnote>
  <w:footnote w:id="108">
    <w:p w14:paraId="751C62E0" w14:textId="77777777" w:rsidR="00F57FEB" w:rsidRPr="00084D8B" w:rsidRDefault="00F57FEB" w:rsidP="001D67B2">
      <w:pPr>
        <w:pStyle w:val="FootnoteText"/>
        <w:rPr>
          <w:b/>
          <w:i w:val="0"/>
          <w:iCs w:val="0"/>
        </w:rPr>
      </w:pPr>
      <w:r w:rsidRPr="00084D8B">
        <w:rPr>
          <w:rStyle w:val="FootnoteReference"/>
          <w:bCs/>
          <w:i w:val="0"/>
          <w:iCs w:val="0"/>
        </w:rPr>
        <w:footnoteRef/>
      </w:r>
      <w:r w:rsidRPr="00084D8B">
        <w:rPr>
          <w:i w:val="0"/>
          <w:iCs w:val="0"/>
        </w:rPr>
        <w:t xml:space="preserve"> Rosalind Miles, </w:t>
      </w:r>
      <w:r w:rsidRPr="00F50F14">
        <w:t xml:space="preserve">The Women’s History </w:t>
      </w:r>
      <w:r w:rsidRPr="00F50F14">
        <w:t>Of The World,</w:t>
      </w:r>
      <w:r w:rsidRPr="00084D8B">
        <w:rPr>
          <w:i w:val="0"/>
          <w:iCs w:val="0"/>
        </w:rPr>
        <w:t xml:space="preserve"> (London: Harper Collins, 1989)</w:t>
      </w:r>
    </w:p>
  </w:footnote>
  <w:footnote w:id="109">
    <w:p w14:paraId="7DF16068" w14:textId="62A8F5FF" w:rsidR="002308B7" w:rsidRDefault="002308B7" w:rsidP="001D67B2">
      <w:pPr>
        <w:pStyle w:val="FootnoteText"/>
        <w:rPr>
          <w:b/>
          <w:i w:val="0"/>
          <w:iCs w:val="0"/>
        </w:rPr>
      </w:pPr>
      <w:r>
        <w:rPr>
          <w:rStyle w:val="FootnoteReference"/>
          <w:bCs/>
          <w:i w:val="0"/>
          <w:iCs w:val="0"/>
        </w:rPr>
        <w:footnoteRef/>
      </w:r>
      <w:r>
        <w:rPr>
          <w:i w:val="0"/>
          <w:iCs w:val="0"/>
        </w:rPr>
        <w:t xml:space="preserve"> Rush and Hawkey, </w:t>
      </w:r>
      <w:r>
        <w:t xml:space="preserve">Walking Together, </w:t>
      </w:r>
      <w:r>
        <w:rPr>
          <w:i w:val="0"/>
          <w:iCs w:val="0"/>
        </w:rPr>
        <w:t>1</w:t>
      </w:r>
      <w:r w:rsidR="00612000">
        <w:rPr>
          <w:i w:val="0"/>
          <w:iCs w:val="0"/>
        </w:rPr>
        <w:t>9</w:t>
      </w:r>
      <w:r>
        <w:rPr>
          <w:i w:val="0"/>
          <w:iCs w:val="0"/>
        </w:rPr>
        <w:t>.</w:t>
      </w:r>
    </w:p>
  </w:footnote>
  <w:footnote w:id="110">
    <w:p w14:paraId="653C1BC2" w14:textId="02356826" w:rsidR="00BD10B3" w:rsidRPr="00084D8B" w:rsidRDefault="00BD10B3" w:rsidP="001D67B2">
      <w:pPr>
        <w:pStyle w:val="FootnoteText"/>
        <w:ind w:left="720" w:hanging="720"/>
        <w:rPr>
          <w:b/>
          <w:i w:val="0"/>
          <w:iCs w:val="0"/>
        </w:rPr>
      </w:pPr>
      <w:r w:rsidRPr="00084D8B">
        <w:rPr>
          <w:rStyle w:val="FootnoteReference"/>
          <w:bCs/>
          <w:i w:val="0"/>
          <w:iCs w:val="0"/>
        </w:rPr>
        <w:footnoteRef/>
      </w:r>
      <w:r w:rsidRPr="00084D8B">
        <w:rPr>
          <w:i w:val="0"/>
          <w:iCs w:val="0"/>
        </w:rPr>
        <w:t xml:space="preserve"> Thomas O’Loughlin, </w:t>
      </w:r>
      <w:r w:rsidRPr="00206F15">
        <w:t>Eating Together, Becoming One</w:t>
      </w:r>
      <w:r w:rsidRPr="00084D8B">
        <w:rPr>
          <w:i w:val="0"/>
          <w:iCs w:val="0"/>
        </w:rPr>
        <w:t xml:space="preserve"> (Collegeville; Minnesota: Collegeville Liturgical Press, 2019)</w:t>
      </w:r>
      <w:r w:rsidR="00004501">
        <w:rPr>
          <w:i w:val="0"/>
          <w:iCs w:val="0"/>
        </w:rPr>
        <w:t>,</w:t>
      </w:r>
      <w:r w:rsidRPr="00084D8B">
        <w:rPr>
          <w:i w:val="0"/>
          <w:iCs w:val="0"/>
        </w:rPr>
        <w:t>1</w:t>
      </w:r>
      <w:r w:rsidR="00180950">
        <w:rPr>
          <w:i w:val="0"/>
          <w:iCs w:val="0"/>
        </w:rPr>
        <w:t>6</w:t>
      </w:r>
      <w:r w:rsidRPr="00084D8B">
        <w:rPr>
          <w:i w:val="0"/>
          <w:iCs w:val="0"/>
        </w:rPr>
        <w:t>-1</w:t>
      </w:r>
      <w:r w:rsidR="00180950">
        <w:rPr>
          <w:i w:val="0"/>
          <w:iCs w:val="0"/>
        </w:rPr>
        <w:t>7</w:t>
      </w:r>
      <w:r w:rsidRPr="00084D8B">
        <w:rPr>
          <w:i w:val="0"/>
          <w:iCs w:val="0"/>
        </w:rPr>
        <w:t>.</w:t>
      </w:r>
    </w:p>
  </w:footnote>
  <w:footnote w:id="111">
    <w:p w14:paraId="64A13908" w14:textId="1540718C" w:rsidR="005051B3" w:rsidRPr="00BF541B" w:rsidRDefault="005051B3" w:rsidP="001D67B2">
      <w:pPr>
        <w:pStyle w:val="FootnoteText"/>
        <w:rPr>
          <w:i w:val="0"/>
          <w:iCs w:val="0"/>
        </w:rPr>
      </w:pPr>
      <w:r>
        <w:rPr>
          <w:rStyle w:val="FootnoteReference"/>
        </w:rPr>
        <w:footnoteRef/>
      </w:r>
      <w:r>
        <w:t xml:space="preserve"> </w:t>
      </w:r>
      <w:r w:rsidR="00BD7632">
        <w:rPr>
          <w:i w:val="0"/>
          <w:iCs w:val="0"/>
        </w:rPr>
        <w:t>Owen</w:t>
      </w:r>
      <w:r w:rsidR="001F1E86">
        <w:rPr>
          <w:i w:val="0"/>
          <w:iCs w:val="0"/>
        </w:rPr>
        <w:t xml:space="preserve"> Hardwick</w:t>
      </w:r>
      <w:r w:rsidR="009B2012">
        <w:rPr>
          <w:i w:val="0"/>
          <w:iCs w:val="0"/>
        </w:rPr>
        <w:t>e</w:t>
      </w:r>
      <w:r w:rsidR="001F1E86">
        <w:rPr>
          <w:i w:val="0"/>
          <w:iCs w:val="0"/>
        </w:rPr>
        <w:t xml:space="preserve">, </w:t>
      </w:r>
      <w:r w:rsidR="001F1E86">
        <w:t>Li</w:t>
      </w:r>
      <w:r w:rsidR="00BF541B">
        <w:t xml:space="preserve">ving Beyond Conformity </w:t>
      </w:r>
      <w:r w:rsidR="0012039D">
        <w:rPr>
          <w:i w:val="0"/>
          <w:iCs w:val="0"/>
        </w:rPr>
        <w:t>(</w:t>
      </w:r>
      <w:r w:rsidR="00554F35">
        <w:rPr>
          <w:i w:val="0"/>
          <w:iCs w:val="0"/>
        </w:rPr>
        <w:t>D</w:t>
      </w:r>
      <w:r w:rsidR="00051CBA">
        <w:rPr>
          <w:i w:val="0"/>
          <w:iCs w:val="0"/>
        </w:rPr>
        <w:t>ublin</w:t>
      </w:r>
      <w:r w:rsidR="00FB0C82">
        <w:rPr>
          <w:i w:val="0"/>
          <w:iCs w:val="0"/>
        </w:rPr>
        <w:t>:</w:t>
      </w:r>
      <w:r w:rsidR="00554F35">
        <w:rPr>
          <w:i w:val="0"/>
          <w:iCs w:val="0"/>
        </w:rPr>
        <w:t xml:space="preserve"> </w:t>
      </w:r>
      <w:r w:rsidR="00F42D2D">
        <w:rPr>
          <w:i w:val="0"/>
          <w:iCs w:val="0"/>
        </w:rPr>
        <w:t>The Columba Press</w:t>
      </w:r>
      <w:r w:rsidR="00FB0C82">
        <w:rPr>
          <w:i w:val="0"/>
          <w:iCs w:val="0"/>
        </w:rPr>
        <w:t xml:space="preserve">, </w:t>
      </w:r>
      <w:r w:rsidR="00C53F0E">
        <w:rPr>
          <w:i w:val="0"/>
          <w:iCs w:val="0"/>
        </w:rPr>
        <w:t>2001</w:t>
      </w:r>
      <w:r w:rsidR="00C210A5">
        <w:rPr>
          <w:i w:val="0"/>
          <w:iCs w:val="0"/>
        </w:rPr>
        <w:t xml:space="preserve">), </w:t>
      </w:r>
      <w:r w:rsidR="0040512A">
        <w:rPr>
          <w:i w:val="0"/>
          <w:iCs w:val="0"/>
        </w:rPr>
        <w:t>272.</w:t>
      </w:r>
    </w:p>
  </w:footnote>
  <w:footnote w:id="112">
    <w:p w14:paraId="1A3B1E16" w14:textId="4DE29924" w:rsidR="0096211E" w:rsidRPr="00F51576" w:rsidRDefault="0096211E" w:rsidP="001D67B2">
      <w:pPr>
        <w:pStyle w:val="FootnoteText"/>
        <w:rPr>
          <w:i w:val="0"/>
          <w:iCs w:val="0"/>
        </w:rPr>
      </w:pPr>
      <w:r>
        <w:rPr>
          <w:rStyle w:val="FootnoteReference"/>
        </w:rPr>
        <w:footnoteRef/>
      </w:r>
      <w:r>
        <w:t xml:space="preserve"> </w:t>
      </w:r>
      <w:r w:rsidR="0019473C">
        <w:rPr>
          <w:i w:val="0"/>
          <w:iCs w:val="0"/>
        </w:rPr>
        <w:t>A.</w:t>
      </w:r>
      <w:r w:rsidR="00C93E34">
        <w:rPr>
          <w:i w:val="0"/>
          <w:iCs w:val="0"/>
        </w:rPr>
        <w:t xml:space="preserve">.C. Grayling, </w:t>
      </w:r>
      <w:r w:rsidR="00C93E34">
        <w:t xml:space="preserve">The Meaning </w:t>
      </w:r>
      <w:r w:rsidR="00554EEB">
        <w:t>O</w:t>
      </w:r>
      <w:r w:rsidR="00C93E34">
        <w:t xml:space="preserve">f </w:t>
      </w:r>
      <w:r w:rsidR="00554EEB">
        <w:t>Th</w:t>
      </w:r>
      <w:r w:rsidR="00921DA5">
        <w:t>ings</w:t>
      </w:r>
      <w:r w:rsidR="00F51576">
        <w:t xml:space="preserve"> </w:t>
      </w:r>
      <w:r w:rsidR="00F51576">
        <w:rPr>
          <w:i w:val="0"/>
          <w:iCs w:val="0"/>
        </w:rPr>
        <w:t>(</w:t>
      </w:r>
      <w:r w:rsidR="00E96AC1">
        <w:rPr>
          <w:i w:val="0"/>
          <w:iCs w:val="0"/>
        </w:rPr>
        <w:t>L</w:t>
      </w:r>
      <w:r w:rsidR="002D2D77">
        <w:rPr>
          <w:i w:val="0"/>
          <w:iCs w:val="0"/>
        </w:rPr>
        <w:t>ondon: Phoenix</w:t>
      </w:r>
      <w:r w:rsidR="00C357D5">
        <w:rPr>
          <w:i w:val="0"/>
          <w:iCs w:val="0"/>
        </w:rPr>
        <w:t>, 2002), 103.</w:t>
      </w:r>
    </w:p>
  </w:footnote>
  <w:footnote w:id="113">
    <w:p w14:paraId="78DB65CE" w14:textId="77777777" w:rsidR="00863C0D" w:rsidRPr="00233AE6" w:rsidRDefault="00863C0D" w:rsidP="001D67B2">
      <w:pPr>
        <w:pStyle w:val="FootnoteText"/>
        <w:ind w:left="0" w:firstLine="0"/>
        <w:rPr>
          <w:i w:val="0"/>
          <w:iCs w:val="0"/>
        </w:rPr>
      </w:pPr>
      <w:r w:rsidRPr="00233AE6">
        <w:rPr>
          <w:rStyle w:val="FootnoteReference"/>
          <w:i w:val="0"/>
          <w:iCs w:val="0"/>
        </w:rPr>
        <w:footnoteRef/>
      </w:r>
      <w:r>
        <w:rPr>
          <w:i w:val="0"/>
          <w:iCs w:val="0"/>
        </w:rPr>
        <w:t xml:space="preserve"> </w:t>
      </w:r>
      <w:r w:rsidRPr="00084D8B">
        <w:rPr>
          <w:i w:val="0"/>
          <w:iCs w:val="0"/>
        </w:rPr>
        <w:t xml:space="preserve">Paul Avis, </w:t>
      </w:r>
      <w:r w:rsidRPr="000D42DE">
        <w:t xml:space="preserve">Ecumenical Theology </w:t>
      </w:r>
      <w:r w:rsidRPr="000D42DE">
        <w:t>And The Elusiveness Of Doctrine,</w:t>
      </w:r>
      <w:r w:rsidRPr="00084D8B">
        <w:rPr>
          <w:i w:val="0"/>
          <w:iCs w:val="0"/>
        </w:rPr>
        <w:t xml:space="preserve"> (London: SPCK, 1986),</w:t>
      </w:r>
      <w:r>
        <w:rPr>
          <w:i w:val="0"/>
          <w:iCs w:val="0"/>
        </w:rPr>
        <w:t>128.</w:t>
      </w:r>
    </w:p>
  </w:footnote>
  <w:footnote w:id="114">
    <w:p w14:paraId="1BDA2708" w14:textId="2859307F" w:rsidR="003E3A04" w:rsidRPr="000D0C2D" w:rsidRDefault="003E3A04" w:rsidP="001D67B2">
      <w:pPr>
        <w:pStyle w:val="FootnoteText"/>
        <w:ind w:left="737" w:hanging="737"/>
        <w:rPr>
          <w:i w:val="0"/>
          <w:iCs w:val="0"/>
        </w:rPr>
      </w:pPr>
      <w:r>
        <w:rPr>
          <w:rStyle w:val="FootnoteReference"/>
        </w:rPr>
        <w:footnoteRef/>
      </w:r>
      <w:r w:rsidR="00D1747A">
        <w:rPr>
          <w:i w:val="0"/>
          <w:iCs w:val="0"/>
        </w:rPr>
        <w:t xml:space="preserve"> Benedict </w:t>
      </w:r>
      <w:r w:rsidR="003E723C">
        <w:rPr>
          <w:i w:val="0"/>
          <w:iCs w:val="0"/>
        </w:rPr>
        <w:t xml:space="preserve">XVI, </w:t>
      </w:r>
      <w:r w:rsidR="004572F4">
        <w:t>A</w:t>
      </w:r>
      <w:r w:rsidR="002A7002">
        <w:t>nglicanorum Coetibus</w:t>
      </w:r>
      <w:r w:rsidR="00862F91">
        <w:t xml:space="preserve">, </w:t>
      </w:r>
      <w:r w:rsidR="005D0BCF">
        <w:rPr>
          <w:i w:val="0"/>
          <w:iCs w:val="0"/>
        </w:rPr>
        <w:t>A</w:t>
      </w:r>
      <w:r w:rsidR="00F47D5E">
        <w:rPr>
          <w:i w:val="0"/>
          <w:iCs w:val="0"/>
        </w:rPr>
        <w:t>postolic Constitution</w:t>
      </w:r>
      <w:r w:rsidR="00923077">
        <w:rPr>
          <w:i w:val="0"/>
          <w:iCs w:val="0"/>
        </w:rPr>
        <w:t xml:space="preserve">, </w:t>
      </w:r>
      <w:r w:rsidR="00950BE7">
        <w:rPr>
          <w:i w:val="0"/>
          <w:iCs w:val="0"/>
        </w:rPr>
        <w:t>4 November 2009</w:t>
      </w:r>
      <w:r w:rsidR="00DF5383">
        <w:rPr>
          <w:i w:val="0"/>
          <w:iCs w:val="0"/>
        </w:rPr>
        <w:t>.</w:t>
      </w:r>
      <w:r w:rsidR="00C9266A">
        <w:rPr>
          <w:i w:val="0"/>
          <w:iCs w:val="0"/>
        </w:rPr>
        <w:t xml:space="preserve"> </w:t>
      </w:r>
      <w:r w:rsidR="00BF47A6">
        <w:rPr>
          <w:i w:val="0"/>
          <w:iCs w:val="0"/>
        </w:rPr>
        <w:t>&lt;</w:t>
      </w:r>
      <w:r w:rsidR="009473BF" w:rsidRPr="009473BF">
        <w:rPr>
          <w:i w:val="0"/>
          <w:iCs w:val="0"/>
        </w:rPr>
        <w:t>https://www.vatican.va/content/benedict-xvi/en/apost_letters/documents/hf_ben-xvi_apl_20100921_ubicumque-et-semper.html</w:t>
      </w:r>
      <w:r w:rsidR="00447BCA">
        <w:rPr>
          <w:i w:val="0"/>
          <w:iCs w:val="0"/>
        </w:rPr>
        <w:t>&gt;</w:t>
      </w:r>
      <w:r>
        <w:t xml:space="preserve"> </w:t>
      </w:r>
      <w:r w:rsidR="00862B0C">
        <w:rPr>
          <w:i w:val="0"/>
          <w:iCs w:val="0"/>
        </w:rPr>
        <w:t>[accessed 27 February 2026]</w:t>
      </w:r>
    </w:p>
  </w:footnote>
  <w:footnote w:id="115">
    <w:p w14:paraId="4BE86F22" w14:textId="654E3392" w:rsidR="00061E43" w:rsidRPr="005E49DD" w:rsidRDefault="00061E43" w:rsidP="00291531">
      <w:pPr>
        <w:pStyle w:val="FootnoteText"/>
        <w:ind w:left="737" w:hanging="737"/>
        <w:rPr>
          <w:i w:val="0"/>
          <w:iCs w:val="0"/>
        </w:rPr>
      </w:pPr>
      <w:r>
        <w:rPr>
          <w:rStyle w:val="FootnoteReference"/>
        </w:rPr>
        <w:footnoteRef/>
      </w:r>
      <w:r>
        <w:t xml:space="preserve"> </w:t>
      </w:r>
      <w:r>
        <w:rPr>
          <w:i w:val="0"/>
          <w:iCs w:val="0"/>
        </w:rPr>
        <w:t xml:space="preserve">Christopher Hill, ‘What Is </w:t>
      </w:r>
      <w:r>
        <w:rPr>
          <w:i w:val="0"/>
          <w:iCs w:val="0"/>
        </w:rPr>
        <w:t>The Personal Ordinariate? Canonical And Liturgical Observations</w:t>
      </w:r>
      <w:r w:rsidR="005D6CDA">
        <w:rPr>
          <w:i w:val="0"/>
          <w:iCs w:val="0"/>
        </w:rPr>
        <w:t>’</w:t>
      </w:r>
      <w:r w:rsidR="00D335E8">
        <w:rPr>
          <w:i w:val="0"/>
          <w:iCs w:val="0"/>
        </w:rPr>
        <w:t xml:space="preserve"> </w:t>
      </w:r>
      <w:r w:rsidRPr="003302D6">
        <w:t xml:space="preserve">Ecclesiastical </w:t>
      </w:r>
      <w:r>
        <w:t>L</w:t>
      </w:r>
      <w:r w:rsidRPr="003302D6">
        <w:t xml:space="preserve">aw </w:t>
      </w:r>
      <w:r>
        <w:t>J</w:t>
      </w:r>
      <w:r w:rsidRPr="003302D6">
        <w:t>ournal</w:t>
      </w:r>
      <w:r w:rsidRPr="00012C0D">
        <w:rPr>
          <w:i w:val="0"/>
          <w:iCs w:val="0"/>
        </w:rPr>
        <w:t>, Vol.12 (2),</w:t>
      </w:r>
      <w:r>
        <w:rPr>
          <w:i w:val="0"/>
          <w:iCs w:val="0"/>
        </w:rPr>
        <w:t xml:space="preserve"> (</w:t>
      </w:r>
      <w:r w:rsidRPr="00012C0D">
        <w:rPr>
          <w:i w:val="0"/>
          <w:iCs w:val="0"/>
        </w:rPr>
        <w:t>2010-05</w:t>
      </w:r>
      <w:r>
        <w:rPr>
          <w:i w:val="0"/>
          <w:iCs w:val="0"/>
        </w:rPr>
        <w:t>)</w:t>
      </w:r>
      <w:r w:rsidRPr="00012C0D">
        <w:rPr>
          <w:i w:val="0"/>
          <w:iCs w:val="0"/>
        </w:rPr>
        <w:t>, 202-208</w:t>
      </w:r>
      <w:r w:rsidR="006C330D">
        <w:rPr>
          <w:i w:val="0"/>
          <w:iCs w:val="0"/>
        </w:rPr>
        <w:t xml:space="preserve"> (202)</w:t>
      </w:r>
      <w:r>
        <w:rPr>
          <w:i w:val="0"/>
          <w:iCs w:val="0"/>
        </w:rPr>
        <w:t>. https://doi.org/10.1017/S0956618X10000062</w:t>
      </w:r>
    </w:p>
  </w:footnote>
  <w:footnote w:id="116">
    <w:p w14:paraId="29FA1560" w14:textId="352AF101" w:rsidR="002B3338" w:rsidRPr="00084D8B" w:rsidRDefault="002B3338" w:rsidP="00291531">
      <w:pPr>
        <w:pStyle w:val="FootnoteText"/>
        <w:ind w:left="737" w:hanging="737"/>
        <w:rPr>
          <w:b/>
          <w:i w:val="0"/>
          <w:iCs w:val="0"/>
        </w:rPr>
      </w:pPr>
      <w:r w:rsidRPr="00084D8B">
        <w:rPr>
          <w:rStyle w:val="FootnoteReference"/>
          <w:bCs/>
          <w:i w:val="0"/>
          <w:iCs w:val="0"/>
        </w:rPr>
        <w:footnoteRef/>
      </w:r>
      <w:r w:rsidRPr="00084D8B">
        <w:rPr>
          <w:i w:val="0"/>
          <w:iCs w:val="0"/>
        </w:rPr>
        <w:t xml:space="preserve"> </w:t>
      </w:r>
      <w:r w:rsidR="00F34671" w:rsidRPr="00084D8B">
        <w:rPr>
          <w:i w:val="0"/>
          <w:iCs w:val="0"/>
        </w:rPr>
        <w:t>Colin Buchanan</w:t>
      </w:r>
      <w:r w:rsidR="006762A7">
        <w:rPr>
          <w:i w:val="0"/>
          <w:iCs w:val="0"/>
        </w:rPr>
        <w:t>,</w:t>
      </w:r>
      <w:r w:rsidR="00F34671" w:rsidRPr="00084D8B">
        <w:rPr>
          <w:i w:val="0"/>
          <w:iCs w:val="0"/>
        </w:rPr>
        <w:t xml:space="preserve"> </w:t>
      </w:r>
      <w:r w:rsidR="00F34671" w:rsidRPr="00412867">
        <w:t xml:space="preserve">Did </w:t>
      </w:r>
      <w:r w:rsidR="00F34671" w:rsidRPr="00412867">
        <w:t>The Anglicans And Roman Catholics Agree On The Eucharist?</w:t>
      </w:r>
      <w:r w:rsidR="00F34671">
        <w:t>,</w:t>
      </w:r>
      <w:r w:rsidR="00F34671" w:rsidRPr="00084D8B">
        <w:rPr>
          <w:i w:val="0"/>
          <w:iCs w:val="0"/>
        </w:rPr>
        <w:t xml:space="preserve"> (Eugene, OR: Pickwick Publications, 2018),</w:t>
      </w:r>
      <w:r w:rsidR="00A13763">
        <w:rPr>
          <w:i w:val="0"/>
          <w:iCs w:val="0"/>
        </w:rPr>
        <w:t xml:space="preserve"> </w:t>
      </w:r>
      <w:r w:rsidRPr="00084D8B">
        <w:rPr>
          <w:i w:val="0"/>
          <w:iCs w:val="0"/>
        </w:rPr>
        <w:t>55-57.</w:t>
      </w:r>
    </w:p>
  </w:footnote>
  <w:footnote w:id="117">
    <w:p w14:paraId="7A12D16C" w14:textId="77777777" w:rsidR="002B3338" w:rsidRPr="00084D8B" w:rsidRDefault="002B3338" w:rsidP="001D67B2">
      <w:pPr>
        <w:pStyle w:val="FootnoteText"/>
        <w:ind w:left="720" w:hanging="720"/>
        <w:rPr>
          <w:b/>
          <w:i w:val="0"/>
          <w:iCs w:val="0"/>
        </w:rPr>
      </w:pPr>
      <w:r w:rsidRPr="00084D8B">
        <w:rPr>
          <w:rStyle w:val="FootnoteReference"/>
          <w:bCs/>
          <w:i w:val="0"/>
          <w:iCs w:val="0"/>
        </w:rPr>
        <w:footnoteRef/>
      </w:r>
      <w:r w:rsidRPr="00084D8B">
        <w:rPr>
          <w:i w:val="0"/>
          <w:iCs w:val="0"/>
        </w:rPr>
        <w:t xml:space="preserve"> Brian Douglas, ‘Colin Buchanan, Did </w:t>
      </w:r>
      <w:r w:rsidRPr="00084D8B">
        <w:rPr>
          <w:i w:val="0"/>
          <w:iCs w:val="0"/>
        </w:rPr>
        <w:t xml:space="preserve">The Anglicans And Roman Catholics Agree On The Eucharist?’ </w:t>
      </w:r>
      <w:r w:rsidRPr="00804FD6">
        <w:t>Journal Of Anglican Studies,</w:t>
      </w:r>
      <w:r w:rsidRPr="00084D8B">
        <w:rPr>
          <w:i w:val="0"/>
          <w:iCs w:val="0"/>
        </w:rPr>
        <w:t xml:space="preserve"> Volume 17, Issue 1, May 2019, 119</w:t>
      </w:r>
      <w:r>
        <w:rPr>
          <w:i w:val="0"/>
          <w:iCs w:val="0"/>
        </w:rPr>
        <w:t>-</w:t>
      </w:r>
      <w:r w:rsidRPr="00084D8B">
        <w:rPr>
          <w:i w:val="0"/>
          <w:iCs w:val="0"/>
        </w:rPr>
        <w:t>123.</w:t>
      </w:r>
    </w:p>
  </w:footnote>
  <w:footnote w:id="118">
    <w:p w14:paraId="539DF913" w14:textId="622209C1" w:rsidR="00CA755A" w:rsidRPr="00084D8B" w:rsidRDefault="00CA755A" w:rsidP="001D67B2">
      <w:pPr>
        <w:pStyle w:val="FootnoteText"/>
        <w:ind w:left="720" w:hanging="720"/>
        <w:rPr>
          <w:b/>
          <w:i w:val="0"/>
          <w:iCs w:val="0"/>
        </w:rPr>
      </w:pPr>
      <w:r w:rsidRPr="00084D8B">
        <w:rPr>
          <w:rStyle w:val="FootnoteReference"/>
          <w:bCs/>
          <w:i w:val="0"/>
          <w:iCs w:val="0"/>
        </w:rPr>
        <w:footnoteRef/>
      </w:r>
      <w:r w:rsidRPr="00084D8B">
        <w:rPr>
          <w:i w:val="0"/>
          <w:iCs w:val="0"/>
        </w:rPr>
        <w:t xml:space="preserve"> Christopher Hill, ‘Did </w:t>
      </w:r>
      <w:r w:rsidRPr="00084D8B">
        <w:rPr>
          <w:i w:val="0"/>
          <w:iCs w:val="0"/>
        </w:rPr>
        <w:t xml:space="preserve">The Anglicans And Roman Catholics Agree On The Eucharist? By Colin Buchanan’, </w:t>
      </w:r>
      <w:r w:rsidRPr="00E22BA6">
        <w:t>Church Times</w:t>
      </w:r>
      <w:r w:rsidRPr="00084D8B">
        <w:rPr>
          <w:i w:val="0"/>
          <w:iCs w:val="0"/>
        </w:rPr>
        <w:t xml:space="preserve"> 21 June (2019)</w:t>
      </w:r>
      <w:r w:rsidR="00AC72DD">
        <w:rPr>
          <w:i w:val="0"/>
          <w:iCs w:val="0"/>
        </w:rPr>
        <w:t>.</w:t>
      </w:r>
      <w:r w:rsidRPr="00084D8B">
        <w:rPr>
          <w:i w:val="0"/>
          <w:iCs w:val="0"/>
        </w:rPr>
        <w:t xml:space="preserve"> </w:t>
      </w:r>
      <w:r w:rsidR="00E06D79">
        <w:rPr>
          <w:i w:val="0"/>
          <w:iCs w:val="0"/>
        </w:rPr>
        <w:t>&lt;</w:t>
      </w:r>
      <w:r w:rsidRPr="00F0563F">
        <w:rPr>
          <w:bCs/>
          <w:i w:val="0"/>
          <w:iCs w:val="0"/>
        </w:rPr>
        <w:t>https://www.churchtimes.co.uk/articles/2019/21-june/books-arts/book-reviews/did-the-anglicans-and-roman-catholics-agree-on-the-eucharist-by-colin-buchanan</w:t>
      </w:r>
      <w:r w:rsidR="004130FF">
        <w:rPr>
          <w:bCs/>
          <w:i w:val="0"/>
          <w:iCs w:val="0"/>
        </w:rPr>
        <w:t>&gt;</w:t>
      </w:r>
      <w:r w:rsidRPr="00084D8B">
        <w:rPr>
          <w:i w:val="0"/>
          <w:iCs w:val="0"/>
        </w:rPr>
        <w:t xml:space="preserve"> [accessed 8 December 2024]</w:t>
      </w:r>
    </w:p>
  </w:footnote>
  <w:footnote w:id="119">
    <w:p w14:paraId="6E692EA2" w14:textId="1E38CCA2" w:rsidR="00CA755A" w:rsidRPr="00084D8B" w:rsidRDefault="00CA755A" w:rsidP="001D67B2">
      <w:pPr>
        <w:pStyle w:val="FootnoteText"/>
        <w:ind w:left="720" w:hanging="720"/>
        <w:rPr>
          <w:b/>
          <w:i w:val="0"/>
          <w:iCs w:val="0"/>
        </w:rPr>
      </w:pPr>
      <w:r w:rsidRPr="00084D8B">
        <w:rPr>
          <w:rStyle w:val="FootnoteReference"/>
          <w:bCs/>
          <w:i w:val="0"/>
          <w:iCs w:val="0"/>
        </w:rPr>
        <w:footnoteRef/>
      </w:r>
      <w:r w:rsidRPr="00084D8B">
        <w:rPr>
          <w:i w:val="0"/>
          <w:iCs w:val="0"/>
        </w:rPr>
        <w:t xml:space="preserve"> Gregory Cameron, ‘Ecumenical Spring Is Already Here’</w:t>
      </w:r>
      <w:r w:rsidRPr="005D42D4">
        <w:t>, Church Times</w:t>
      </w:r>
      <w:r w:rsidRPr="00084D8B">
        <w:rPr>
          <w:i w:val="0"/>
          <w:iCs w:val="0"/>
        </w:rPr>
        <w:t xml:space="preserve"> 11 April (2007)</w:t>
      </w:r>
      <w:r w:rsidR="002466F9">
        <w:rPr>
          <w:i w:val="0"/>
          <w:iCs w:val="0"/>
        </w:rPr>
        <w:t>.</w:t>
      </w:r>
      <w:r w:rsidRPr="00084D8B">
        <w:rPr>
          <w:i w:val="0"/>
          <w:iCs w:val="0"/>
        </w:rPr>
        <w:t xml:space="preserve"> </w:t>
      </w:r>
      <w:r w:rsidR="0059406E" w:rsidRPr="000528E2">
        <w:rPr>
          <w:i w:val="0"/>
          <w:iCs w:val="0"/>
        </w:rPr>
        <w:t>&lt;</w:t>
      </w:r>
      <w:hyperlink r:id="rId1" w:history="1">
        <w:r w:rsidR="0059406E" w:rsidRPr="000528E2">
          <w:rPr>
            <w:rStyle w:val="Hyperlink"/>
            <w:bCs/>
            <w:i w:val="0"/>
            <w:iCs w:val="0"/>
            <w:u w:val="none"/>
          </w:rPr>
          <w:t>https://www.churchtimes.co.uk/articles/2007/13-april/comment/ecumenical-spring-is-already-here</w:t>
        </w:r>
      </w:hyperlink>
      <w:r w:rsidR="0059406E">
        <w:t>&gt;</w:t>
      </w:r>
      <w:r w:rsidRPr="00084D8B">
        <w:rPr>
          <w:i w:val="0"/>
          <w:iCs w:val="0"/>
        </w:rPr>
        <w:t xml:space="preserve"> [accessed 8 December 2024]</w:t>
      </w:r>
    </w:p>
  </w:footnote>
  <w:footnote w:id="120">
    <w:p w14:paraId="1216A85A" w14:textId="09586596" w:rsidR="00D613E0" w:rsidRPr="00084D8B" w:rsidRDefault="00D613E0" w:rsidP="001D67B2">
      <w:pPr>
        <w:pStyle w:val="FootnoteText"/>
        <w:rPr>
          <w:b/>
          <w:i w:val="0"/>
          <w:iCs w:val="0"/>
        </w:rPr>
      </w:pPr>
      <w:r w:rsidRPr="00084D8B">
        <w:rPr>
          <w:rStyle w:val="FootnoteReference"/>
          <w:bCs/>
          <w:i w:val="0"/>
          <w:iCs w:val="0"/>
        </w:rPr>
        <w:footnoteRef/>
      </w:r>
      <w:r w:rsidRPr="00084D8B">
        <w:rPr>
          <w:i w:val="0"/>
          <w:iCs w:val="0"/>
        </w:rPr>
        <w:t xml:space="preserve"> Williams, </w:t>
      </w:r>
      <w:r w:rsidRPr="00412867">
        <w:t>The Malines Conversations,</w:t>
      </w:r>
      <w:r w:rsidRPr="00084D8B">
        <w:rPr>
          <w:i w:val="0"/>
          <w:iCs w:val="0"/>
        </w:rPr>
        <w:t>15.</w:t>
      </w:r>
    </w:p>
  </w:footnote>
  <w:footnote w:id="121">
    <w:p w14:paraId="0A4536C0" w14:textId="0AC631EA" w:rsidR="00D613E0" w:rsidRPr="00084D8B" w:rsidRDefault="00D613E0" w:rsidP="001D67B2">
      <w:pPr>
        <w:pStyle w:val="FootnoteText"/>
        <w:ind w:left="720" w:hanging="720"/>
        <w:rPr>
          <w:i w:val="0"/>
          <w:iCs w:val="0"/>
        </w:rPr>
      </w:pPr>
      <w:r w:rsidRPr="00084D8B">
        <w:rPr>
          <w:rStyle w:val="FootnoteReference"/>
          <w:i w:val="0"/>
          <w:iCs w:val="0"/>
        </w:rPr>
        <w:footnoteRef/>
      </w:r>
      <w:r w:rsidRPr="00084D8B">
        <w:rPr>
          <w:i w:val="0"/>
          <w:iCs w:val="0"/>
        </w:rPr>
        <w:t xml:space="preserve"> </w:t>
      </w:r>
      <w:r w:rsidR="0053422B" w:rsidRPr="00084D8B">
        <w:rPr>
          <w:i w:val="0"/>
          <w:iCs w:val="0"/>
        </w:rPr>
        <w:t>Buchanan</w:t>
      </w:r>
      <w:r w:rsidR="0053422B" w:rsidRPr="00F1219E">
        <w:t xml:space="preserve">, Did </w:t>
      </w:r>
      <w:r w:rsidR="0053422B" w:rsidRPr="00F1219E">
        <w:t>The Anglicans,</w:t>
      </w:r>
      <w:r w:rsidR="00D85E8E">
        <w:rPr>
          <w:i w:val="0"/>
          <w:iCs w:val="0"/>
        </w:rPr>
        <w:t>10</w:t>
      </w:r>
      <w:r w:rsidRPr="00084D8B">
        <w:rPr>
          <w:i w:val="0"/>
          <w:iCs w:val="0"/>
        </w:rPr>
        <w:t>.</w:t>
      </w:r>
    </w:p>
  </w:footnote>
  <w:footnote w:id="122">
    <w:p w14:paraId="685BB155" w14:textId="4CBCE4C7" w:rsidR="00E81244" w:rsidRPr="00084D8B" w:rsidRDefault="00E81244" w:rsidP="00FD7CBF">
      <w:pPr>
        <w:pStyle w:val="FootnoteText"/>
        <w:ind w:left="737" w:hanging="737"/>
        <w:rPr>
          <w:b/>
          <w:i w:val="0"/>
          <w:iCs w:val="0"/>
        </w:rPr>
      </w:pPr>
      <w:r w:rsidRPr="00084D8B">
        <w:rPr>
          <w:rStyle w:val="FootnoteReference"/>
          <w:i w:val="0"/>
          <w:iCs w:val="0"/>
        </w:rPr>
        <w:footnoteRef/>
      </w:r>
      <w:r w:rsidRPr="00084D8B">
        <w:rPr>
          <w:i w:val="0"/>
          <w:iCs w:val="0"/>
        </w:rPr>
        <w:t xml:space="preserve"> </w:t>
      </w:r>
      <w:r w:rsidR="00891D23">
        <w:rPr>
          <w:i w:val="0"/>
          <w:iCs w:val="0"/>
        </w:rPr>
        <w:t xml:space="preserve">Brian </w:t>
      </w:r>
      <w:r w:rsidR="00891D23" w:rsidRPr="00084D8B">
        <w:rPr>
          <w:i w:val="0"/>
          <w:iCs w:val="0"/>
        </w:rPr>
        <w:t xml:space="preserve">Douglas, ‘Anglican-Roman Catholic International Commission (ARCIC) And </w:t>
      </w:r>
      <w:r w:rsidR="00891D23" w:rsidRPr="00084D8B">
        <w:rPr>
          <w:i w:val="0"/>
          <w:iCs w:val="0"/>
        </w:rPr>
        <w:t>The Eucharist – Review And Prospects’</w:t>
      </w:r>
      <w:r w:rsidR="00891D23">
        <w:rPr>
          <w:i w:val="0"/>
          <w:iCs w:val="0"/>
        </w:rPr>
        <w:t xml:space="preserve">, </w:t>
      </w:r>
      <w:r w:rsidR="00891D23" w:rsidRPr="00C557D6">
        <w:t>Journal of Religious History</w:t>
      </w:r>
      <w:r w:rsidR="00891D23">
        <w:t xml:space="preserve">, </w:t>
      </w:r>
      <w:r w:rsidR="00891D23" w:rsidRPr="00723D5A">
        <w:rPr>
          <w:i w:val="0"/>
          <w:iCs w:val="0"/>
        </w:rPr>
        <w:t>36.3</w:t>
      </w:r>
      <w:r w:rsidR="00891D23">
        <w:rPr>
          <w:i w:val="0"/>
          <w:iCs w:val="0"/>
        </w:rPr>
        <w:t xml:space="preserve"> (</w:t>
      </w:r>
      <w:r w:rsidR="00891D23" w:rsidRPr="00F03C24">
        <w:rPr>
          <w:i w:val="0"/>
          <w:iCs w:val="0"/>
        </w:rPr>
        <w:t>2012</w:t>
      </w:r>
      <w:r w:rsidR="00891D23">
        <w:rPr>
          <w:i w:val="0"/>
          <w:iCs w:val="0"/>
        </w:rPr>
        <w:t>), 351-367 (35</w:t>
      </w:r>
      <w:r w:rsidR="006015D9">
        <w:rPr>
          <w:i w:val="0"/>
          <w:iCs w:val="0"/>
        </w:rPr>
        <w:t>8</w:t>
      </w:r>
      <w:r w:rsidR="00891D23">
        <w:rPr>
          <w:i w:val="0"/>
          <w:iCs w:val="0"/>
        </w:rPr>
        <w:t xml:space="preserve">). </w:t>
      </w:r>
    </w:p>
  </w:footnote>
  <w:footnote w:id="123">
    <w:p w14:paraId="20AEF780" w14:textId="77777777" w:rsidR="00E81244" w:rsidRPr="00084D8B" w:rsidRDefault="00E81244" w:rsidP="001D67B2">
      <w:pPr>
        <w:pStyle w:val="FootnoteText"/>
        <w:rPr>
          <w:b/>
          <w:i w:val="0"/>
          <w:iCs w:val="0"/>
        </w:rPr>
      </w:pPr>
      <w:r w:rsidRPr="00084D8B">
        <w:rPr>
          <w:rStyle w:val="FootnoteReference"/>
          <w:bCs/>
          <w:i w:val="0"/>
          <w:iCs w:val="0"/>
        </w:rPr>
        <w:footnoteRef/>
      </w:r>
      <w:r w:rsidRPr="00084D8B">
        <w:rPr>
          <w:i w:val="0"/>
          <w:iCs w:val="0"/>
        </w:rPr>
        <w:t xml:space="preserve"> Buchan</w:t>
      </w:r>
      <w:r>
        <w:rPr>
          <w:i w:val="0"/>
          <w:iCs w:val="0"/>
        </w:rPr>
        <w:t>a</w:t>
      </w:r>
      <w:r w:rsidRPr="00084D8B">
        <w:rPr>
          <w:i w:val="0"/>
          <w:iCs w:val="0"/>
        </w:rPr>
        <w:t xml:space="preserve">n, </w:t>
      </w:r>
      <w:r>
        <w:t xml:space="preserve">Did </w:t>
      </w:r>
      <w:r>
        <w:t xml:space="preserve">The Anglicans, </w:t>
      </w:r>
      <w:r w:rsidRPr="00084D8B">
        <w:rPr>
          <w:i w:val="0"/>
          <w:iCs w:val="0"/>
        </w:rPr>
        <w:t>4</w:t>
      </w:r>
      <w:r>
        <w:rPr>
          <w:i w:val="0"/>
          <w:iCs w:val="0"/>
        </w:rPr>
        <w:t>7</w:t>
      </w:r>
    </w:p>
  </w:footnote>
  <w:footnote w:id="124">
    <w:p w14:paraId="7359B95F" w14:textId="08FA2129" w:rsidR="00E81244" w:rsidRPr="00084D8B" w:rsidRDefault="00E81244" w:rsidP="001D67B2">
      <w:pPr>
        <w:pStyle w:val="FootnoteText"/>
        <w:rPr>
          <w:b/>
          <w:i w:val="0"/>
          <w:iCs w:val="0"/>
        </w:rPr>
      </w:pPr>
      <w:r w:rsidRPr="00084D8B">
        <w:rPr>
          <w:rStyle w:val="FootnoteReference"/>
          <w:bCs/>
          <w:i w:val="0"/>
          <w:iCs w:val="0"/>
        </w:rPr>
        <w:footnoteRef/>
      </w:r>
      <w:r w:rsidRPr="00084D8B">
        <w:rPr>
          <w:i w:val="0"/>
          <w:iCs w:val="0"/>
        </w:rPr>
        <w:t xml:space="preserve"> </w:t>
      </w:r>
      <w:r w:rsidRPr="00C1397B">
        <w:rPr>
          <w:i w:val="0"/>
          <w:iCs w:val="0"/>
        </w:rPr>
        <w:t>Ibid.</w:t>
      </w:r>
      <w:r w:rsidR="000C3E85">
        <w:rPr>
          <w:i w:val="0"/>
          <w:iCs w:val="0"/>
        </w:rPr>
        <w:t>,</w:t>
      </w:r>
      <w:r>
        <w:t xml:space="preserve"> </w:t>
      </w:r>
      <w:r>
        <w:rPr>
          <w:i w:val="0"/>
          <w:iCs w:val="0"/>
        </w:rPr>
        <w:t>56-</w:t>
      </w:r>
      <w:r w:rsidRPr="00084D8B">
        <w:rPr>
          <w:i w:val="0"/>
          <w:iCs w:val="0"/>
        </w:rPr>
        <w:t>57.</w:t>
      </w:r>
    </w:p>
  </w:footnote>
  <w:footnote w:id="125">
    <w:p w14:paraId="5429637A" w14:textId="5176CAD7" w:rsidR="00E81244" w:rsidRPr="00335CD4" w:rsidRDefault="00E81244" w:rsidP="001D67B2">
      <w:pPr>
        <w:pStyle w:val="FootnoteText"/>
        <w:ind w:left="737" w:hanging="737"/>
        <w:rPr>
          <w:i w:val="0"/>
          <w:iCs w:val="0"/>
        </w:rPr>
      </w:pPr>
      <w:r w:rsidRPr="0000476E">
        <w:rPr>
          <w:rStyle w:val="FootnoteReference"/>
          <w:i w:val="0"/>
          <w:iCs w:val="0"/>
        </w:rPr>
        <w:footnoteRef/>
      </w:r>
      <w:r w:rsidRPr="0000476E">
        <w:rPr>
          <w:i w:val="0"/>
          <w:iCs w:val="0"/>
        </w:rPr>
        <w:t xml:space="preserve"> </w:t>
      </w:r>
      <w:r>
        <w:rPr>
          <w:i w:val="0"/>
          <w:iCs w:val="0"/>
        </w:rPr>
        <w:t>Mark Sant</w:t>
      </w:r>
      <w:r w:rsidR="00692109">
        <w:rPr>
          <w:i w:val="0"/>
          <w:iCs w:val="0"/>
        </w:rPr>
        <w:t>e</w:t>
      </w:r>
      <w:r>
        <w:rPr>
          <w:i w:val="0"/>
          <w:iCs w:val="0"/>
        </w:rPr>
        <w:t>r and Cormac Murphy-O</w:t>
      </w:r>
      <w:r w:rsidR="00692109">
        <w:rPr>
          <w:i w:val="0"/>
          <w:iCs w:val="0"/>
        </w:rPr>
        <w:t>’C</w:t>
      </w:r>
      <w:r>
        <w:rPr>
          <w:i w:val="0"/>
          <w:iCs w:val="0"/>
        </w:rPr>
        <w:t>onn</w:t>
      </w:r>
      <w:r w:rsidR="00692109">
        <w:rPr>
          <w:i w:val="0"/>
          <w:iCs w:val="0"/>
        </w:rPr>
        <w:t>o</w:t>
      </w:r>
      <w:r>
        <w:rPr>
          <w:i w:val="0"/>
          <w:iCs w:val="0"/>
        </w:rPr>
        <w:t>r, ‘</w:t>
      </w:r>
      <w:r w:rsidRPr="007D1C91">
        <w:rPr>
          <w:i w:val="0"/>
          <w:iCs w:val="0"/>
        </w:rPr>
        <w:t xml:space="preserve">Salvation </w:t>
      </w:r>
      <w:r w:rsidRPr="007D1C91">
        <w:rPr>
          <w:i w:val="0"/>
          <w:iCs w:val="0"/>
        </w:rPr>
        <w:t>And The Church: An Agreed Statement, (1986)</w:t>
      </w:r>
      <w:r>
        <w:rPr>
          <w:i w:val="0"/>
          <w:iCs w:val="0"/>
        </w:rPr>
        <w:t xml:space="preserve">’ in </w:t>
      </w:r>
      <w:r w:rsidRPr="00165D97">
        <w:t>Dicast</w:t>
      </w:r>
      <w:r w:rsidR="00395806">
        <w:t>e</w:t>
      </w:r>
      <w:r w:rsidRPr="00165D97">
        <w:t>ry For Promoting Christian Unity</w:t>
      </w:r>
      <w:r w:rsidRPr="00237D65">
        <w:rPr>
          <w:i w:val="0"/>
          <w:iCs w:val="0"/>
        </w:rPr>
        <w:t>, para 2.</w:t>
      </w:r>
      <w:r>
        <w:t xml:space="preserve"> &lt;</w:t>
      </w:r>
      <w:r w:rsidR="00177414" w:rsidRPr="00177414">
        <w:rPr>
          <w:i w:val="0"/>
          <w:iCs w:val="0"/>
        </w:rPr>
        <w:t>https://www.christianunity.va/content/unitacristiani/en/dialoghi/sezione-occidentale/comunione-anglicana/dialogo/arcic-ii/testo-in-inglese2.html</w:t>
      </w:r>
      <w:r>
        <w:t xml:space="preserve">&gt; </w:t>
      </w:r>
      <w:r>
        <w:rPr>
          <w:i w:val="0"/>
          <w:iCs w:val="0"/>
        </w:rPr>
        <w:t>[accessed 10 March 2026]</w:t>
      </w:r>
    </w:p>
  </w:footnote>
  <w:footnote w:id="126">
    <w:p w14:paraId="52DA23CC" w14:textId="77777777" w:rsidR="00E81244" w:rsidRPr="00084D8B" w:rsidRDefault="00E81244" w:rsidP="001D67B2">
      <w:pPr>
        <w:pStyle w:val="FootnoteText"/>
        <w:rPr>
          <w:b/>
          <w:i w:val="0"/>
          <w:iCs w:val="0"/>
        </w:rPr>
      </w:pPr>
      <w:r w:rsidRPr="00084D8B">
        <w:rPr>
          <w:rStyle w:val="FootnoteReference"/>
          <w:bCs/>
          <w:i w:val="0"/>
          <w:iCs w:val="0"/>
        </w:rPr>
        <w:footnoteRef/>
      </w:r>
      <w:r w:rsidRPr="00084D8B">
        <w:rPr>
          <w:i w:val="0"/>
          <w:iCs w:val="0"/>
        </w:rPr>
        <w:t xml:space="preserve"> Colin Buchan</w:t>
      </w:r>
      <w:r>
        <w:rPr>
          <w:i w:val="0"/>
          <w:iCs w:val="0"/>
        </w:rPr>
        <w:t>a</w:t>
      </w:r>
      <w:r w:rsidRPr="00084D8B">
        <w:rPr>
          <w:i w:val="0"/>
          <w:iCs w:val="0"/>
        </w:rPr>
        <w:t xml:space="preserve">n, </w:t>
      </w:r>
      <w:r w:rsidRPr="00C23074">
        <w:t xml:space="preserve">Did </w:t>
      </w:r>
      <w:r w:rsidRPr="00C23074">
        <w:t>The Anglicans</w:t>
      </w:r>
      <w:r w:rsidRPr="00084D8B">
        <w:rPr>
          <w:i w:val="0"/>
          <w:iCs w:val="0"/>
        </w:rPr>
        <w:t>,</w:t>
      </w:r>
      <w:r>
        <w:rPr>
          <w:i w:val="0"/>
          <w:iCs w:val="0"/>
        </w:rPr>
        <w:t xml:space="preserve"> </w:t>
      </w:r>
      <w:r w:rsidRPr="00084D8B">
        <w:rPr>
          <w:i w:val="0"/>
          <w:iCs w:val="0"/>
        </w:rPr>
        <w:t>152.</w:t>
      </w:r>
    </w:p>
  </w:footnote>
  <w:footnote w:id="127">
    <w:p w14:paraId="159C3934" w14:textId="7ED6DAFD" w:rsidR="00E81244" w:rsidRPr="00084D8B" w:rsidRDefault="00E81244" w:rsidP="001D67B2">
      <w:pPr>
        <w:pStyle w:val="FootnoteText"/>
        <w:rPr>
          <w:b/>
          <w:i w:val="0"/>
          <w:iCs w:val="0"/>
        </w:rPr>
      </w:pPr>
      <w:r w:rsidRPr="00084D8B">
        <w:rPr>
          <w:rStyle w:val="FootnoteReference"/>
          <w:bCs/>
          <w:i w:val="0"/>
          <w:iCs w:val="0"/>
        </w:rPr>
        <w:footnoteRef/>
      </w:r>
      <w:r w:rsidRPr="00084D8B">
        <w:rPr>
          <w:i w:val="0"/>
          <w:iCs w:val="0"/>
        </w:rPr>
        <w:t xml:space="preserve"> </w:t>
      </w:r>
      <w:r>
        <w:rPr>
          <w:i w:val="0"/>
          <w:iCs w:val="0"/>
        </w:rPr>
        <w:t>Ibid.</w:t>
      </w:r>
      <w:r w:rsidR="000C3E85">
        <w:rPr>
          <w:i w:val="0"/>
          <w:iCs w:val="0"/>
        </w:rPr>
        <w:t>,</w:t>
      </w:r>
      <w:r>
        <w:rPr>
          <w:i w:val="0"/>
          <w:iCs w:val="0"/>
        </w:rPr>
        <w:t xml:space="preserve"> </w:t>
      </w:r>
      <w:r w:rsidRPr="00084D8B">
        <w:rPr>
          <w:i w:val="0"/>
          <w:iCs w:val="0"/>
        </w:rPr>
        <w:t>10.</w:t>
      </w:r>
    </w:p>
  </w:footnote>
  <w:footnote w:id="128">
    <w:p w14:paraId="254B4F8B" w14:textId="643D70E8" w:rsidR="00E81244" w:rsidRPr="00084D8B" w:rsidRDefault="00E81244" w:rsidP="001D67B2">
      <w:pPr>
        <w:pStyle w:val="FootnoteText"/>
        <w:rPr>
          <w:b/>
          <w:i w:val="0"/>
          <w:iCs w:val="0"/>
        </w:rPr>
      </w:pPr>
      <w:r w:rsidRPr="00084D8B">
        <w:rPr>
          <w:rStyle w:val="FootnoteReference"/>
          <w:bCs/>
          <w:i w:val="0"/>
          <w:iCs w:val="0"/>
        </w:rPr>
        <w:footnoteRef/>
      </w:r>
      <w:r w:rsidRPr="00084D8B">
        <w:rPr>
          <w:i w:val="0"/>
          <w:iCs w:val="0"/>
        </w:rPr>
        <w:t xml:space="preserve"> </w:t>
      </w:r>
      <w:r>
        <w:rPr>
          <w:i w:val="0"/>
          <w:iCs w:val="0"/>
        </w:rPr>
        <w:t>Ibid.</w:t>
      </w:r>
      <w:r w:rsidR="000C3E85">
        <w:rPr>
          <w:i w:val="0"/>
          <w:iCs w:val="0"/>
        </w:rPr>
        <w:t>,</w:t>
      </w:r>
      <w:r w:rsidR="00E07FFD">
        <w:rPr>
          <w:i w:val="0"/>
          <w:iCs w:val="0"/>
        </w:rPr>
        <w:t xml:space="preserve"> </w:t>
      </w:r>
      <w:r w:rsidRPr="00084D8B">
        <w:rPr>
          <w:i w:val="0"/>
          <w:iCs w:val="0"/>
        </w:rPr>
        <w:t>15</w:t>
      </w:r>
      <w:r>
        <w:rPr>
          <w:i w:val="0"/>
          <w:iCs w:val="0"/>
        </w:rPr>
        <w:t>3</w:t>
      </w:r>
      <w:r w:rsidRPr="00084D8B">
        <w:rPr>
          <w:i w:val="0"/>
          <w:iCs w:val="0"/>
        </w:rPr>
        <w:t>.</w:t>
      </w:r>
    </w:p>
  </w:footnote>
  <w:footnote w:id="129">
    <w:p w14:paraId="55373E31" w14:textId="51B33D24" w:rsidR="00E81244" w:rsidRPr="00C95330" w:rsidRDefault="00E81244" w:rsidP="001D67B2">
      <w:pPr>
        <w:pStyle w:val="FootnoteText"/>
        <w:rPr>
          <w:i w:val="0"/>
          <w:iCs w:val="0"/>
        </w:rPr>
      </w:pPr>
      <w:r w:rsidRPr="00C95330">
        <w:rPr>
          <w:rStyle w:val="FootnoteReference"/>
          <w:i w:val="0"/>
          <w:iCs w:val="0"/>
        </w:rPr>
        <w:footnoteRef/>
      </w:r>
      <w:r w:rsidRPr="00C95330">
        <w:rPr>
          <w:i w:val="0"/>
          <w:iCs w:val="0"/>
        </w:rPr>
        <w:t xml:space="preserve"> </w:t>
      </w:r>
      <w:r>
        <w:rPr>
          <w:i w:val="0"/>
          <w:iCs w:val="0"/>
        </w:rPr>
        <w:t>Ibid.</w:t>
      </w:r>
      <w:r w:rsidR="000C3E85">
        <w:rPr>
          <w:i w:val="0"/>
          <w:iCs w:val="0"/>
        </w:rPr>
        <w:t>,</w:t>
      </w:r>
      <w:r w:rsidR="00E07FFD">
        <w:rPr>
          <w:i w:val="0"/>
          <w:iCs w:val="0"/>
        </w:rPr>
        <w:t xml:space="preserve"> </w:t>
      </w:r>
      <w:r w:rsidRPr="00084D8B">
        <w:rPr>
          <w:i w:val="0"/>
          <w:iCs w:val="0"/>
        </w:rPr>
        <w:t>1</w:t>
      </w:r>
      <w:r>
        <w:rPr>
          <w:i w:val="0"/>
          <w:iCs w:val="0"/>
        </w:rPr>
        <w:t>06-107.</w:t>
      </w:r>
    </w:p>
  </w:footnote>
  <w:footnote w:id="130">
    <w:p w14:paraId="74F15FED" w14:textId="73233008" w:rsidR="001D01DB" w:rsidRPr="00084D8B" w:rsidRDefault="001D01DB" w:rsidP="001D67B2">
      <w:pPr>
        <w:pStyle w:val="FootnoteText"/>
        <w:ind w:left="720" w:hanging="720"/>
        <w:rPr>
          <w:i w:val="0"/>
          <w:iCs w:val="0"/>
        </w:rPr>
      </w:pPr>
      <w:r w:rsidRPr="00084D8B">
        <w:rPr>
          <w:rStyle w:val="FootnoteReference"/>
          <w:bCs/>
          <w:i w:val="0"/>
          <w:iCs w:val="0"/>
        </w:rPr>
        <w:footnoteRef/>
      </w:r>
      <w:r w:rsidRPr="00084D8B">
        <w:rPr>
          <w:i w:val="0"/>
          <w:iCs w:val="0"/>
        </w:rPr>
        <w:t xml:space="preserve"> ARCIC </w:t>
      </w:r>
      <w:r w:rsidR="00AB1CA7">
        <w:rPr>
          <w:i w:val="0"/>
          <w:iCs w:val="0"/>
        </w:rPr>
        <w:t>I</w:t>
      </w:r>
      <w:r w:rsidRPr="00084D8B">
        <w:rPr>
          <w:i w:val="0"/>
          <w:iCs w:val="0"/>
        </w:rPr>
        <w:t xml:space="preserve">, </w:t>
      </w:r>
      <w:r w:rsidRPr="00702314">
        <w:t xml:space="preserve">The Final Report, Anglican </w:t>
      </w:r>
      <w:r w:rsidR="00D87081">
        <w:t>R</w:t>
      </w:r>
      <w:r w:rsidRPr="00702314">
        <w:t>oman Catholic Joint Preparatory Commission, Eucharistic Doctrine 1971</w:t>
      </w:r>
      <w:r w:rsidRPr="00084D8B">
        <w:rPr>
          <w:i w:val="0"/>
          <w:iCs w:val="0"/>
        </w:rPr>
        <w:t xml:space="preserve"> para. </w:t>
      </w:r>
      <w:r w:rsidR="009C1BB8">
        <w:rPr>
          <w:i w:val="0"/>
          <w:iCs w:val="0"/>
        </w:rPr>
        <w:t>5</w:t>
      </w:r>
      <w:r w:rsidR="002863AE">
        <w:rPr>
          <w:i w:val="0"/>
          <w:iCs w:val="0"/>
        </w:rPr>
        <w:t>.</w:t>
      </w:r>
      <w:r w:rsidR="0026002C">
        <w:rPr>
          <w:i w:val="0"/>
          <w:iCs w:val="0"/>
        </w:rPr>
        <w:t xml:space="preserve"> </w:t>
      </w:r>
      <w:r w:rsidR="00802314">
        <w:rPr>
          <w:i w:val="0"/>
          <w:iCs w:val="0"/>
        </w:rPr>
        <w:t>&lt;</w:t>
      </w:r>
      <w:r w:rsidR="00075768" w:rsidRPr="00075768">
        <w:rPr>
          <w:i w:val="0"/>
          <w:iCs w:val="0"/>
        </w:rPr>
        <w:t>https://iarccum.org/doc/2/</w:t>
      </w:r>
      <w:r w:rsidR="0094404F">
        <w:rPr>
          <w:i w:val="0"/>
          <w:iCs w:val="0"/>
        </w:rPr>
        <w:t>&gt;</w:t>
      </w:r>
      <w:r w:rsidR="00416B1D">
        <w:rPr>
          <w:i w:val="0"/>
          <w:iCs w:val="0"/>
        </w:rPr>
        <w:t xml:space="preserve"> </w:t>
      </w:r>
      <w:r w:rsidR="00C15BED">
        <w:rPr>
          <w:i w:val="0"/>
          <w:iCs w:val="0"/>
        </w:rPr>
        <w:t>[accessed</w:t>
      </w:r>
      <w:r w:rsidR="00416B1D">
        <w:rPr>
          <w:i w:val="0"/>
          <w:iCs w:val="0"/>
        </w:rPr>
        <w:t xml:space="preserve"> 11 March 2026]</w:t>
      </w:r>
    </w:p>
  </w:footnote>
  <w:footnote w:id="131">
    <w:p w14:paraId="51B94201" w14:textId="77777777" w:rsidR="000E7F50" w:rsidRPr="00084D8B" w:rsidRDefault="000E7F50" w:rsidP="00551AF4">
      <w:pPr>
        <w:pStyle w:val="FootnoteText"/>
        <w:ind w:left="737" w:hanging="737"/>
        <w:rPr>
          <w:b/>
          <w:i w:val="0"/>
          <w:iCs w:val="0"/>
        </w:rPr>
      </w:pPr>
      <w:r w:rsidRPr="00084D8B">
        <w:rPr>
          <w:rStyle w:val="FootnoteReference"/>
          <w:bCs/>
          <w:i w:val="0"/>
          <w:iCs w:val="0"/>
        </w:rPr>
        <w:footnoteRef/>
      </w:r>
      <w:r w:rsidRPr="00084D8B">
        <w:rPr>
          <w:i w:val="0"/>
          <w:iCs w:val="0"/>
        </w:rPr>
        <w:t xml:space="preserve"> William F. Orr and James</w:t>
      </w:r>
      <w:r>
        <w:rPr>
          <w:i w:val="0"/>
          <w:iCs w:val="0"/>
        </w:rPr>
        <w:t xml:space="preserve"> Arthur R.</w:t>
      </w:r>
      <w:r w:rsidRPr="00084D8B">
        <w:rPr>
          <w:i w:val="0"/>
          <w:iCs w:val="0"/>
        </w:rPr>
        <w:t xml:space="preserve"> Walther,</w:t>
      </w:r>
      <w:r>
        <w:t xml:space="preserve"> 1 Corinthians (Anchor Bible)</w:t>
      </w:r>
      <w:r>
        <w:rPr>
          <w:i w:val="0"/>
          <w:iCs w:val="0"/>
        </w:rPr>
        <w:t>,</w:t>
      </w:r>
      <w:r w:rsidRPr="00084D8B">
        <w:rPr>
          <w:i w:val="0"/>
          <w:iCs w:val="0"/>
        </w:rPr>
        <w:t xml:space="preserve"> (New York: Doubleday and Company, 1976), 269.</w:t>
      </w:r>
    </w:p>
  </w:footnote>
  <w:footnote w:id="132">
    <w:p w14:paraId="07BF7DE7" w14:textId="2E52E74D" w:rsidR="005E13A6" w:rsidRPr="00084D8B" w:rsidRDefault="005E13A6" w:rsidP="001D67B2">
      <w:pPr>
        <w:pStyle w:val="FootnoteText"/>
        <w:ind w:left="720" w:hanging="720"/>
        <w:rPr>
          <w:i w:val="0"/>
          <w:iCs w:val="0"/>
        </w:rPr>
      </w:pPr>
      <w:r w:rsidRPr="00084D8B">
        <w:rPr>
          <w:rStyle w:val="FootnoteReference"/>
          <w:i w:val="0"/>
          <w:iCs w:val="0"/>
        </w:rPr>
        <w:footnoteRef/>
      </w:r>
      <w:r w:rsidRPr="00084D8B">
        <w:rPr>
          <w:i w:val="0"/>
          <w:iCs w:val="0"/>
        </w:rPr>
        <w:t xml:space="preserve"> </w:t>
      </w:r>
      <w:r w:rsidR="0088405B" w:rsidRPr="0088405B">
        <w:rPr>
          <w:i w:val="0"/>
          <w:iCs w:val="0"/>
        </w:rPr>
        <w:t>John Battersby and</w:t>
      </w:r>
      <w:r w:rsidR="0088405B">
        <w:rPr>
          <w:b/>
          <w:bCs/>
          <w:i w:val="0"/>
          <w:iCs w:val="0"/>
        </w:rPr>
        <w:t xml:space="preserve"> </w:t>
      </w:r>
      <w:r w:rsidR="003919EA" w:rsidRPr="003919EA">
        <w:rPr>
          <w:i w:val="0"/>
          <w:iCs w:val="0"/>
        </w:rPr>
        <w:t>David Beetge</w:t>
      </w:r>
      <w:r w:rsidRPr="00084D8B">
        <w:rPr>
          <w:i w:val="0"/>
          <w:iCs w:val="0"/>
        </w:rPr>
        <w:t xml:space="preserve">, </w:t>
      </w:r>
      <w:r w:rsidRPr="00D01BE9">
        <w:t xml:space="preserve">Growing Together </w:t>
      </w:r>
      <w:r w:rsidRPr="00D01BE9">
        <w:t>In Unity And Mission</w:t>
      </w:r>
      <w:r w:rsidRPr="00084D8B">
        <w:rPr>
          <w:i w:val="0"/>
          <w:iCs w:val="0"/>
        </w:rPr>
        <w:t xml:space="preserve"> (London: SPCK, 2007)</w:t>
      </w:r>
      <w:r w:rsidR="004228BC">
        <w:rPr>
          <w:i w:val="0"/>
          <w:iCs w:val="0"/>
        </w:rPr>
        <w:t>.</w:t>
      </w:r>
    </w:p>
  </w:footnote>
  <w:footnote w:id="133">
    <w:p w14:paraId="584DA975" w14:textId="15114815" w:rsidR="005E13A6" w:rsidRPr="00084D8B" w:rsidRDefault="005E13A6" w:rsidP="001D67B2">
      <w:pPr>
        <w:pStyle w:val="FootnoteText"/>
        <w:rPr>
          <w:i w:val="0"/>
          <w:iCs w:val="0"/>
        </w:rPr>
      </w:pPr>
      <w:r w:rsidRPr="00084D8B">
        <w:rPr>
          <w:rStyle w:val="FootnoteReference"/>
          <w:i w:val="0"/>
          <w:iCs w:val="0"/>
        </w:rPr>
        <w:footnoteRef/>
      </w:r>
      <w:r w:rsidRPr="00084D8B">
        <w:rPr>
          <w:i w:val="0"/>
          <w:iCs w:val="0"/>
        </w:rPr>
        <w:t xml:space="preserve"> </w:t>
      </w:r>
      <w:r w:rsidR="00C15963">
        <w:rPr>
          <w:i w:val="0"/>
          <w:iCs w:val="0"/>
        </w:rPr>
        <w:t>Battersby and Beetge</w:t>
      </w:r>
      <w:r w:rsidRPr="00084D8B">
        <w:rPr>
          <w:i w:val="0"/>
          <w:iCs w:val="0"/>
        </w:rPr>
        <w:t xml:space="preserve">, </w:t>
      </w:r>
      <w:r w:rsidRPr="00D01BE9">
        <w:t>Growing Togethe</w:t>
      </w:r>
      <w:r>
        <w:t>r</w:t>
      </w:r>
      <w:r w:rsidR="004A04C4">
        <w:t xml:space="preserve"> In</w:t>
      </w:r>
      <w:r w:rsidRPr="00084D8B">
        <w:rPr>
          <w:i w:val="0"/>
          <w:iCs w:val="0"/>
        </w:rPr>
        <w:t>, 4.</w:t>
      </w:r>
    </w:p>
  </w:footnote>
  <w:footnote w:id="134">
    <w:p w14:paraId="366AE398" w14:textId="3A5C5083" w:rsidR="005E13A6" w:rsidRPr="00084D8B" w:rsidRDefault="005E13A6" w:rsidP="001D67B2">
      <w:pPr>
        <w:pStyle w:val="FootnoteText"/>
        <w:rPr>
          <w:b/>
          <w:i w:val="0"/>
          <w:iCs w:val="0"/>
        </w:rPr>
      </w:pPr>
      <w:r w:rsidRPr="00084D8B">
        <w:rPr>
          <w:rStyle w:val="FootnoteReference"/>
          <w:i w:val="0"/>
          <w:iCs w:val="0"/>
        </w:rPr>
        <w:footnoteRef/>
      </w:r>
      <w:r w:rsidR="004921D4">
        <w:rPr>
          <w:i w:val="0"/>
          <w:iCs w:val="0"/>
        </w:rPr>
        <w:t xml:space="preserve"> </w:t>
      </w:r>
      <w:r w:rsidR="00D626FC">
        <w:rPr>
          <w:i w:val="0"/>
          <w:iCs w:val="0"/>
        </w:rPr>
        <w:t>Ibid</w:t>
      </w:r>
      <w:r w:rsidR="00E974BD">
        <w:rPr>
          <w:i w:val="0"/>
          <w:iCs w:val="0"/>
        </w:rPr>
        <w:t>.</w:t>
      </w:r>
      <w:r w:rsidR="00D626FC">
        <w:rPr>
          <w:i w:val="0"/>
          <w:iCs w:val="0"/>
        </w:rPr>
        <w:t>,</w:t>
      </w:r>
      <w:r w:rsidRPr="00084D8B">
        <w:rPr>
          <w:i w:val="0"/>
          <w:iCs w:val="0"/>
        </w:rPr>
        <w:t xml:space="preserve"> 62.</w:t>
      </w:r>
    </w:p>
  </w:footnote>
  <w:footnote w:id="135">
    <w:p w14:paraId="3DA9FBE3" w14:textId="5805D13C" w:rsidR="005E13A6" w:rsidRPr="00084D8B" w:rsidRDefault="005E13A6" w:rsidP="001D67B2">
      <w:pPr>
        <w:pStyle w:val="FootnoteText"/>
        <w:rPr>
          <w:b/>
          <w:i w:val="0"/>
          <w:iCs w:val="0"/>
        </w:rPr>
      </w:pPr>
      <w:r w:rsidRPr="00084D8B">
        <w:rPr>
          <w:rStyle w:val="FootnoteReference"/>
          <w:bCs/>
          <w:i w:val="0"/>
          <w:iCs w:val="0"/>
        </w:rPr>
        <w:footnoteRef/>
      </w:r>
      <w:r w:rsidR="004921D4" w:rsidRPr="004921D4">
        <w:rPr>
          <w:i w:val="0"/>
          <w:iCs w:val="0"/>
        </w:rPr>
        <w:t xml:space="preserve"> </w:t>
      </w:r>
      <w:r w:rsidR="00D626FC">
        <w:rPr>
          <w:i w:val="0"/>
          <w:iCs w:val="0"/>
        </w:rPr>
        <w:t>Ibid</w:t>
      </w:r>
      <w:r w:rsidR="00DE62ED">
        <w:t>.</w:t>
      </w:r>
      <w:r w:rsidR="00E974BD">
        <w:t>,</w:t>
      </w:r>
      <w:r w:rsidRPr="00084D8B">
        <w:rPr>
          <w:i w:val="0"/>
          <w:iCs w:val="0"/>
        </w:rPr>
        <w:t xml:space="preserve"> 4</w:t>
      </w:r>
      <w:r w:rsidR="00DE62ED">
        <w:rPr>
          <w:i w:val="0"/>
          <w:iCs w:val="0"/>
        </w:rPr>
        <w:t>,</w:t>
      </w:r>
      <w:r w:rsidRPr="00084D8B">
        <w:rPr>
          <w:i w:val="0"/>
          <w:iCs w:val="0"/>
        </w:rPr>
        <w:t xml:space="preserve"> 62. </w:t>
      </w:r>
    </w:p>
  </w:footnote>
  <w:footnote w:id="136">
    <w:p w14:paraId="4B7B1561" w14:textId="0E34283D" w:rsidR="00AD3C5E" w:rsidRPr="00084D8B" w:rsidRDefault="00AD3C5E" w:rsidP="001D67B2">
      <w:pPr>
        <w:pStyle w:val="FootnoteText"/>
        <w:rPr>
          <w:b/>
          <w:i w:val="0"/>
          <w:iCs w:val="0"/>
        </w:rPr>
      </w:pPr>
      <w:r w:rsidRPr="00084D8B">
        <w:rPr>
          <w:rStyle w:val="FootnoteReference"/>
          <w:bCs/>
          <w:i w:val="0"/>
          <w:iCs w:val="0"/>
        </w:rPr>
        <w:footnoteRef/>
      </w:r>
      <w:r w:rsidRPr="00084D8B">
        <w:rPr>
          <w:i w:val="0"/>
          <w:iCs w:val="0"/>
        </w:rPr>
        <w:t xml:space="preserve"> </w:t>
      </w:r>
      <w:r w:rsidR="004B7FB9" w:rsidRPr="00084D8B">
        <w:rPr>
          <w:i w:val="0"/>
          <w:iCs w:val="0"/>
        </w:rPr>
        <w:t xml:space="preserve">Michael Marshall, </w:t>
      </w:r>
      <w:r w:rsidR="004B7FB9" w:rsidRPr="004D0D57">
        <w:t xml:space="preserve">The Anglican Church, Today </w:t>
      </w:r>
      <w:r w:rsidR="004B7FB9" w:rsidRPr="004D0D57">
        <w:t>And Tomorrow</w:t>
      </w:r>
      <w:r w:rsidR="004B7FB9" w:rsidRPr="00084D8B">
        <w:rPr>
          <w:i w:val="0"/>
          <w:iCs w:val="0"/>
        </w:rPr>
        <w:t xml:space="preserve"> (Oxford: A. R. Mowbray &amp; C. Ltd., 1984)</w:t>
      </w:r>
      <w:r w:rsidR="0077517B" w:rsidRPr="0009617F">
        <w:t>,</w:t>
      </w:r>
      <w:r w:rsidR="00AD53EB">
        <w:rPr>
          <w:i w:val="0"/>
          <w:iCs w:val="0"/>
        </w:rPr>
        <w:t xml:space="preserve"> </w:t>
      </w:r>
      <w:r w:rsidR="0077517B" w:rsidRPr="00084D8B">
        <w:rPr>
          <w:i w:val="0"/>
          <w:iCs w:val="0"/>
        </w:rPr>
        <w:t>37.</w:t>
      </w:r>
    </w:p>
  </w:footnote>
  <w:footnote w:id="137">
    <w:p w14:paraId="78B1F0F3" w14:textId="2C29F734" w:rsidR="008738DF" w:rsidRPr="009B3BAF" w:rsidRDefault="008738DF" w:rsidP="001D67B2">
      <w:pPr>
        <w:pStyle w:val="FootnoteText"/>
        <w:ind w:left="720" w:hanging="720"/>
        <w:rPr>
          <w:i w:val="0"/>
          <w:iCs w:val="0"/>
        </w:rPr>
      </w:pPr>
      <w:r w:rsidRPr="003102DF">
        <w:rPr>
          <w:rStyle w:val="FootnoteReference"/>
          <w:i w:val="0"/>
          <w:iCs w:val="0"/>
        </w:rPr>
        <w:footnoteRef/>
      </w:r>
      <w:r>
        <w:t xml:space="preserve"> </w:t>
      </w:r>
      <w:r w:rsidR="0077661F">
        <w:rPr>
          <w:i w:val="0"/>
          <w:iCs w:val="0"/>
        </w:rPr>
        <w:t xml:space="preserve">W. Taylor Stevenson, </w:t>
      </w:r>
      <w:r w:rsidR="006A657D">
        <w:rPr>
          <w:i w:val="0"/>
          <w:iCs w:val="0"/>
        </w:rPr>
        <w:t>‘</w:t>
      </w:r>
      <w:r w:rsidR="0077661F">
        <w:rPr>
          <w:i w:val="0"/>
          <w:iCs w:val="0"/>
        </w:rPr>
        <w:t>Lex</w:t>
      </w:r>
      <w:r w:rsidR="00716860">
        <w:rPr>
          <w:i w:val="0"/>
          <w:iCs w:val="0"/>
        </w:rPr>
        <w:t xml:space="preserve"> Orand</w:t>
      </w:r>
      <w:r w:rsidR="00F51CB8">
        <w:rPr>
          <w:i w:val="0"/>
          <w:iCs w:val="0"/>
        </w:rPr>
        <w:t>i</w:t>
      </w:r>
      <w:r w:rsidR="006A657D">
        <w:rPr>
          <w:i w:val="0"/>
          <w:iCs w:val="0"/>
        </w:rPr>
        <w:t>-Lex Credendi</w:t>
      </w:r>
      <w:r w:rsidR="004552F1">
        <w:rPr>
          <w:i w:val="0"/>
          <w:iCs w:val="0"/>
        </w:rPr>
        <w:t xml:space="preserve">’ in </w:t>
      </w:r>
      <w:r w:rsidR="004552F1">
        <w:t xml:space="preserve">The Study </w:t>
      </w:r>
      <w:r w:rsidR="004552F1">
        <w:t>Of Anglicanism</w:t>
      </w:r>
      <w:r w:rsidR="00B4463E">
        <w:t xml:space="preserve"> </w:t>
      </w:r>
      <w:r w:rsidR="00B4463E">
        <w:rPr>
          <w:i w:val="0"/>
          <w:iCs w:val="0"/>
        </w:rPr>
        <w:t>(</w:t>
      </w:r>
      <w:r w:rsidR="00E27CEC">
        <w:rPr>
          <w:i w:val="0"/>
          <w:iCs w:val="0"/>
        </w:rPr>
        <w:t>London: SPCK, 1988)</w:t>
      </w:r>
      <w:r w:rsidR="00D34B31">
        <w:rPr>
          <w:i w:val="0"/>
          <w:iCs w:val="0"/>
        </w:rPr>
        <w:t>,</w:t>
      </w:r>
      <w:r w:rsidR="0025197E">
        <w:rPr>
          <w:i w:val="0"/>
          <w:iCs w:val="0"/>
        </w:rPr>
        <w:t xml:space="preserve"> </w:t>
      </w:r>
      <w:r w:rsidR="00D34B31">
        <w:rPr>
          <w:i w:val="0"/>
          <w:iCs w:val="0"/>
        </w:rPr>
        <w:t xml:space="preserve">174-188 </w:t>
      </w:r>
      <w:r w:rsidR="00A413DD">
        <w:rPr>
          <w:i w:val="0"/>
          <w:iCs w:val="0"/>
        </w:rPr>
        <w:t>(</w:t>
      </w:r>
      <w:r w:rsidR="00755FEE">
        <w:rPr>
          <w:i w:val="0"/>
          <w:iCs w:val="0"/>
        </w:rPr>
        <w:t>174</w:t>
      </w:r>
      <w:r w:rsidR="00A413DD">
        <w:rPr>
          <w:i w:val="0"/>
          <w:iCs w:val="0"/>
        </w:rPr>
        <w:t>).</w:t>
      </w:r>
    </w:p>
  </w:footnote>
  <w:footnote w:id="138">
    <w:p w14:paraId="0D3B2C02" w14:textId="7AD53E14" w:rsidR="000B451B" w:rsidRPr="00723EB6" w:rsidRDefault="000B451B" w:rsidP="001D67B2">
      <w:pPr>
        <w:pStyle w:val="FootnoteText"/>
        <w:ind w:left="720" w:hanging="720"/>
        <w:rPr>
          <w:i w:val="0"/>
          <w:iCs w:val="0"/>
        </w:rPr>
      </w:pPr>
      <w:r w:rsidRPr="000B451B">
        <w:rPr>
          <w:rStyle w:val="FootnoteReference"/>
          <w:i w:val="0"/>
          <w:iCs w:val="0"/>
        </w:rPr>
        <w:footnoteRef/>
      </w:r>
      <w:r w:rsidRPr="000B451B">
        <w:rPr>
          <w:i w:val="0"/>
          <w:iCs w:val="0"/>
        </w:rPr>
        <w:t xml:space="preserve"> </w:t>
      </w:r>
      <w:r w:rsidR="00B24EAD">
        <w:rPr>
          <w:i w:val="0"/>
          <w:iCs w:val="0"/>
        </w:rPr>
        <w:t>J.</w:t>
      </w:r>
      <w:r w:rsidR="002E6D6B">
        <w:rPr>
          <w:i w:val="0"/>
          <w:iCs w:val="0"/>
        </w:rPr>
        <w:t xml:space="preserve"> </w:t>
      </w:r>
      <w:r w:rsidR="00B24EAD">
        <w:rPr>
          <w:i w:val="0"/>
          <w:iCs w:val="0"/>
        </w:rPr>
        <w:t>Robert Wright</w:t>
      </w:r>
      <w:r w:rsidR="00080DC5" w:rsidRPr="006D44CB">
        <w:rPr>
          <w:i w:val="0"/>
          <w:iCs w:val="0"/>
        </w:rPr>
        <w:t xml:space="preserve">, </w:t>
      </w:r>
      <w:r w:rsidR="001D0898" w:rsidRPr="006D44CB">
        <w:rPr>
          <w:i w:val="0"/>
          <w:iCs w:val="0"/>
        </w:rPr>
        <w:t>‘</w:t>
      </w:r>
      <w:r w:rsidR="008B124C" w:rsidRPr="006D44CB">
        <w:rPr>
          <w:i w:val="0"/>
          <w:iCs w:val="0"/>
        </w:rPr>
        <w:t xml:space="preserve">The </w:t>
      </w:r>
      <w:r w:rsidR="00031FC2">
        <w:rPr>
          <w:i w:val="0"/>
          <w:iCs w:val="0"/>
        </w:rPr>
        <w:t>F</w:t>
      </w:r>
      <w:r w:rsidR="008B124C" w:rsidRPr="006D44CB">
        <w:rPr>
          <w:i w:val="0"/>
          <w:iCs w:val="0"/>
        </w:rPr>
        <w:t>irst Prayer Book Of 154</w:t>
      </w:r>
      <w:r w:rsidR="00B51D5A">
        <w:rPr>
          <w:i w:val="0"/>
          <w:iCs w:val="0"/>
        </w:rPr>
        <w:t>9</w:t>
      </w:r>
      <w:r w:rsidR="001D0898" w:rsidRPr="006D44CB">
        <w:rPr>
          <w:i w:val="0"/>
          <w:iCs w:val="0"/>
        </w:rPr>
        <w:t>’</w:t>
      </w:r>
      <w:r w:rsidR="002E6D6B">
        <w:t xml:space="preserve"> </w:t>
      </w:r>
      <w:r w:rsidR="006D44CB">
        <w:rPr>
          <w:i w:val="0"/>
          <w:iCs w:val="0"/>
        </w:rPr>
        <w:t xml:space="preserve">in </w:t>
      </w:r>
      <w:r w:rsidR="006D44CB">
        <w:t xml:space="preserve">But </w:t>
      </w:r>
      <w:r w:rsidR="00B51D5A">
        <w:t>O</w:t>
      </w:r>
      <w:r w:rsidR="006D44CB">
        <w:t>ne Use</w:t>
      </w:r>
      <w:r w:rsidR="00723EB6">
        <w:t xml:space="preserve"> </w:t>
      </w:r>
      <w:r w:rsidR="00723EB6">
        <w:rPr>
          <w:i w:val="0"/>
          <w:iCs w:val="0"/>
        </w:rPr>
        <w:t>(New</w:t>
      </w:r>
      <w:r w:rsidR="00621CA1">
        <w:rPr>
          <w:i w:val="0"/>
          <w:iCs w:val="0"/>
        </w:rPr>
        <w:t xml:space="preserve"> </w:t>
      </w:r>
      <w:r w:rsidR="00723EB6">
        <w:rPr>
          <w:i w:val="0"/>
          <w:iCs w:val="0"/>
        </w:rPr>
        <w:t>Y</w:t>
      </w:r>
      <w:r w:rsidR="00621CA1">
        <w:rPr>
          <w:i w:val="0"/>
          <w:iCs w:val="0"/>
        </w:rPr>
        <w:t>ork:</w:t>
      </w:r>
      <w:r w:rsidR="002C11B6">
        <w:rPr>
          <w:i w:val="0"/>
          <w:iCs w:val="0"/>
        </w:rPr>
        <w:t xml:space="preserve"> </w:t>
      </w:r>
      <w:r w:rsidR="00F71A30">
        <w:rPr>
          <w:i w:val="0"/>
          <w:iCs w:val="0"/>
        </w:rPr>
        <w:t>St Mark’s Library</w:t>
      </w:r>
      <w:r w:rsidR="000624F7">
        <w:rPr>
          <w:i w:val="0"/>
          <w:iCs w:val="0"/>
        </w:rPr>
        <w:t>,</w:t>
      </w:r>
      <w:r w:rsidR="003B666F">
        <w:rPr>
          <w:i w:val="0"/>
          <w:iCs w:val="0"/>
        </w:rPr>
        <w:t xml:space="preserve"> New York 10011,</w:t>
      </w:r>
      <w:r w:rsidR="000C2F75">
        <w:rPr>
          <w:i w:val="0"/>
          <w:iCs w:val="0"/>
        </w:rPr>
        <w:t>1999</w:t>
      </w:r>
      <w:r w:rsidR="00524EF0">
        <w:rPr>
          <w:i w:val="0"/>
          <w:iCs w:val="0"/>
        </w:rPr>
        <w:t>)</w:t>
      </w:r>
      <w:r w:rsidR="005028A9">
        <w:rPr>
          <w:i w:val="0"/>
          <w:iCs w:val="0"/>
        </w:rPr>
        <w:t xml:space="preserve"> </w:t>
      </w:r>
      <w:r w:rsidR="00D14921">
        <w:rPr>
          <w:i w:val="0"/>
          <w:iCs w:val="0"/>
        </w:rPr>
        <w:t>6</w:t>
      </w:r>
      <w:r w:rsidR="005028A9">
        <w:rPr>
          <w:i w:val="0"/>
          <w:iCs w:val="0"/>
        </w:rPr>
        <w:t xml:space="preserve">. </w:t>
      </w:r>
      <w:r w:rsidR="00470683">
        <w:rPr>
          <w:i w:val="0"/>
          <w:iCs w:val="0"/>
        </w:rPr>
        <w:t>&lt;</w:t>
      </w:r>
      <w:hyperlink r:id="rId2" w:history="1">
        <w:r w:rsidR="00470683" w:rsidRPr="00535B35">
          <w:rPr>
            <w:rStyle w:val="Hyperlink"/>
            <w:i w:val="0"/>
            <w:iCs w:val="0"/>
            <w:u w:val="none"/>
          </w:rPr>
          <w:t>https://anglicanhistory.org/essays/wright/1549.pdf</w:t>
        </w:r>
      </w:hyperlink>
      <w:r w:rsidR="0059406E">
        <w:t>&gt;</w:t>
      </w:r>
      <w:r w:rsidR="00881328">
        <w:rPr>
          <w:i w:val="0"/>
          <w:iCs w:val="0"/>
        </w:rPr>
        <w:t xml:space="preserve"> </w:t>
      </w:r>
      <w:r w:rsidR="00500279">
        <w:rPr>
          <w:i w:val="0"/>
          <w:iCs w:val="0"/>
        </w:rPr>
        <w:t>[accessed</w:t>
      </w:r>
      <w:r w:rsidR="001B01FF">
        <w:rPr>
          <w:i w:val="0"/>
          <w:iCs w:val="0"/>
        </w:rPr>
        <w:t xml:space="preserve"> 24th June 2025]</w:t>
      </w:r>
    </w:p>
  </w:footnote>
  <w:footnote w:id="139">
    <w:p w14:paraId="4D817F06" w14:textId="35E82423" w:rsidR="00661BF1" w:rsidRPr="001F412E" w:rsidRDefault="00661BF1" w:rsidP="001D67B2">
      <w:pPr>
        <w:pStyle w:val="FootnoteText"/>
        <w:ind w:left="737" w:hanging="737"/>
        <w:rPr>
          <w:i w:val="0"/>
          <w:iCs w:val="0"/>
        </w:rPr>
      </w:pPr>
      <w:r w:rsidRPr="00CB3DA6">
        <w:rPr>
          <w:rStyle w:val="FootnoteReference"/>
          <w:i w:val="0"/>
          <w:iCs w:val="0"/>
        </w:rPr>
        <w:footnoteRef/>
      </w:r>
      <w:r w:rsidRPr="00CB3DA6">
        <w:rPr>
          <w:i w:val="0"/>
          <w:iCs w:val="0"/>
        </w:rPr>
        <w:t xml:space="preserve"> </w:t>
      </w:r>
      <w:r w:rsidR="00131623">
        <w:rPr>
          <w:i w:val="0"/>
          <w:iCs w:val="0"/>
        </w:rPr>
        <w:t>William Crockett</w:t>
      </w:r>
      <w:r w:rsidR="00131623" w:rsidRPr="006B76B9">
        <w:t>, ‘</w:t>
      </w:r>
      <w:r w:rsidR="00131623" w:rsidRPr="00D04718">
        <w:rPr>
          <w:i w:val="0"/>
          <w:iCs w:val="0"/>
        </w:rPr>
        <w:t>Holy Communion’</w:t>
      </w:r>
      <w:r w:rsidR="00A247B5">
        <w:rPr>
          <w:i w:val="0"/>
          <w:iCs w:val="0"/>
        </w:rPr>
        <w:t>,</w:t>
      </w:r>
      <w:r w:rsidR="00131623">
        <w:rPr>
          <w:i w:val="0"/>
          <w:iCs w:val="0"/>
        </w:rPr>
        <w:t xml:space="preserve"> in</w:t>
      </w:r>
      <w:r w:rsidR="001C1A42">
        <w:rPr>
          <w:i w:val="0"/>
          <w:iCs w:val="0"/>
        </w:rPr>
        <w:t xml:space="preserve"> </w:t>
      </w:r>
      <w:r w:rsidR="008C14A2">
        <w:t xml:space="preserve">The Study </w:t>
      </w:r>
      <w:r w:rsidR="008C14A2">
        <w:t>Of</w:t>
      </w:r>
      <w:r w:rsidR="00284D40">
        <w:t xml:space="preserve"> </w:t>
      </w:r>
      <w:r w:rsidR="008C14A2">
        <w:t>Anglicanism</w:t>
      </w:r>
      <w:r w:rsidR="00121BA0">
        <w:t xml:space="preserve"> </w:t>
      </w:r>
      <w:r w:rsidR="00121BA0" w:rsidRPr="00994357">
        <w:rPr>
          <w:i w:val="0"/>
          <w:iCs w:val="0"/>
        </w:rPr>
        <w:t>ed. by Stephen Sykes and John Booty</w:t>
      </w:r>
      <w:r w:rsidR="008C14A2">
        <w:t xml:space="preserve"> </w:t>
      </w:r>
      <w:r w:rsidR="000806BE">
        <w:rPr>
          <w:i w:val="0"/>
          <w:iCs w:val="0"/>
        </w:rPr>
        <w:t>(London: SPCK, 1988),</w:t>
      </w:r>
      <w:r w:rsidR="00836028">
        <w:rPr>
          <w:i w:val="0"/>
          <w:iCs w:val="0"/>
        </w:rPr>
        <w:t xml:space="preserve"> </w:t>
      </w:r>
      <w:r w:rsidR="004915CE">
        <w:rPr>
          <w:i w:val="0"/>
          <w:iCs w:val="0"/>
        </w:rPr>
        <w:t>273-</w:t>
      </w:r>
      <w:r w:rsidR="00E639C5">
        <w:rPr>
          <w:i w:val="0"/>
          <w:iCs w:val="0"/>
        </w:rPr>
        <w:t>274.</w:t>
      </w:r>
      <w:r w:rsidR="003340A6">
        <w:rPr>
          <w:i w:val="0"/>
          <w:iCs w:val="0"/>
        </w:rPr>
        <w:t xml:space="preserve"> </w:t>
      </w:r>
    </w:p>
  </w:footnote>
  <w:footnote w:id="140">
    <w:p w14:paraId="7C951420" w14:textId="5D99A063" w:rsidR="00EE66BA" w:rsidRPr="00E57A4D" w:rsidRDefault="00EE66BA" w:rsidP="001D67B2">
      <w:pPr>
        <w:pStyle w:val="FootnoteText"/>
        <w:rPr>
          <w:i w:val="0"/>
          <w:iCs w:val="0"/>
        </w:rPr>
      </w:pPr>
      <w:r>
        <w:rPr>
          <w:rStyle w:val="FootnoteReference"/>
        </w:rPr>
        <w:footnoteRef/>
      </w:r>
      <w:r w:rsidR="00B069C0">
        <w:rPr>
          <w:i w:val="0"/>
          <w:iCs w:val="0"/>
        </w:rPr>
        <w:t xml:space="preserve"> </w:t>
      </w:r>
      <w:r w:rsidR="003D76CC">
        <w:rPr>
          <w:i w:val="0"/>
          <w:iCs w:val="0"/>
        </w:rPr>
        <w:t>Ibid.</w:t>
      </w:r>
      <w:r w:rsidR="00E974BD">
        <w:rPr>
          <w:i w:val="0"/>
          <w:iCs w:val="0"/>
        </w:rPr>
        <w:t xml:space="preserve">, </w:t>
      </w:r>
      <w:r w:rsidR="00AF318F" w:rsidRPr="00E57A4D">
        <w:rPr>
          <w:i w:val="0"/>
          <w:iCs w:val="0"/>
        </w:rPr>
        <w:t>274.</w:t>
      </w:r>
    </w:p>
  </w:footnote>
  <w:footnote w:id="141">
    <w:p w14:paraId="092BD11D" w14:textId="69AAD652" w:rsidR="000E32D9" w:rsidRPr="00084D8B" w:rsidRDefault="000E32D9" w:rsidP="001D67B2">
      <w:pPr>
        <w:pStyle w:val="FootnoteText"/>
        <w:rPr>
          <w:b/>
          <w:i w:val="0"/>
          <w:iCs w:val="0"/>
        </w:rPr>
      </w:pPr>
      <w:r w:rsidRPr="00084D8B">
        <w:rPr>
          <w:rStyle w:val="FootnoteReference"/>
          <w:i w:val="0"/>
          <w:iCs w:val="0"/>
        </w:rPr>
        <w:footnoteRef/>
      </w:r>
      <w:r w:rsidR="009E2A84" w:rsidRPr="00084D8B">
        <w:rPr>
          <w:i w:val="0"/>
          <w:iCs w:val="0"/>
        </w:rPr>
        <w:t xml:space="preserve"> </w:t>
      </w:r>
      <w:r w:rsidR="003D76CC">
        <w:rPr>
          <w:i w:val="0"/>
          <w:iCs w:val="0"/>
        </w:rPr>
        <w:t>Ibid.</w:t>
      </w:r>
      <w:r w:rsidR="00E974BD">
        <w:rPr>
          <w:i w:val="0"/>
          <w:iCs w:val="0"/>
        </w:rPr>
        <w:t>,</w:t>
      </w:r>
      <w:r w:rsidR="00CB19D8">
        <w:t xml:space="preserve"> </w:t>
      </w:r>
      <w:r w:rsidR="00B24472" w:rsidRPr="00084D8B">
        <w:rPr>
          <w:i w:val="0"/>
          <w:iCs w:val="0"/>
        </w:rPr>
        <w:t>275.</w:t>
      </w:r>
    </w:p>
  </w:footnote>
  <w:footnote w:id="142">
    <w:p w14:paraId="48DA0E01" w14:textId="505BFEED" w:rsidR="001772E0" w:rsidRPr="003C100B" w:rsidRDefault="001772E0" w:rsidP="001D67B2">
      <w:pPr>
        <w:pStyle w:val="FootnoteText"/>
        <w:ind w:left="0" w:firstLine="0"/>
        <w:rPr>
          <w:i w:val="0"/>
          <w:iCs w:val="0"/>
        </w:rPr>
      </w:pPr>
      <w:r>
        <w:rPr>
          <w:rStyle w:val="FootnoteReference"/>
        </w:rPr>
        <w:footnoteRef/>
      </w:r>
      <w:r w:rsidR="003C100B">
        <w:rPr>
          <w:i w:val="0"/>
          <w:iCs w:val="0"/>
        </w:rPr>
        <w:t xml:space="preserve"> </w:t>
      </w:r>
      <w:r w:rsidR="005A4087">
        <w:rPr>
          <w:i w:val="0"/>
          <w:iCs w:val="0"/>
        </w:rPr>
        <w:t>Ibid</w:t>
      </w:r>
      <w:r w:rsidR="00CB19D8" w:rsidRPr="00084D8B">
        <w:rPr>
          <w:i w:val="0"/>
          <w:iCs w:val="0"/>
        </w:rPr>
        <w:t>.</w:t>
      </w:r>
    </w:p>
  </w:footnote>
  <w:footnote w:id="143">
    <w:p w14:paraId="34D51FA3" w14:textId="295CCDCF" w:rsidR="00055AE8" w:rsidRPr="00084D8B" w:rsidRDefault="00055AE8" w:rsidP="001D67B2">
      <w:pPr>
        <w:pStyle w:val="FootnoteText"/>
        <w:rPr>
          <w:b/>
          <w:i w:val="0"/>
          <w:iCs w:val="0"/>
        </w:rPr>
      </w:pPr>
      <w:r w:rsidRPr="00084D8B">
        <w:rPr>
          <w:rStyle w:val="FootnoteReference"/>
          <w:i w:val="0"/>
          <w:iCs w:val="0"/>
        </w:rPr>
        <w:footnoteRef/>
      </w:r>
      <w:r w:rsidRPr="00084D8B">
        <w:rPr>
          <w:i w:val="0"/>
          <w:iCs w:val="0"/>
        </w:rPr>
        <w:t xml:space="preserve"> </w:t>
      </w:r>
      <w:r w:rsidR="005A4087">
        <w:rPr>
          <w:i w:val="0"/>
          <w:iCs w:val="0"/>
        </w:rPr>
        <w:t>Ibid.</w:t>
      </w:r>
      <w:r w:rsidR="001D09E1">
        <w:rPr>
          <w:i w:val="0"/>
          <w:iCs w:val="0"/>
        </w:rPr>
        <w:t xml:space="preserve"> </w:t>
      </w:r>
    </w:p>
  </w:footnote>
  <w:footnote w:id="144">
    <w:p w14:paraId="7376171A" w14:textId="19DCE62B" w:rsidR="00055AE8" w:rsidRPr="00084D8B" w:rsidRDefault="00055AE8" w:rsidP="001D67B2">
      <w:pPr>
        <w:pStyle w:val="FootnoteText"/>
        <w:rPr>
          <w:b/>
          <w:i w:val="0"/>
          <w:iCs w:val="0"/>
        </w:rPr>
      </w:pPr>
      <w:r w:rsidRPr="00084D8B">
        <w:rPr>
          <w:rStyle w:val="FootnoteReference"/>
          <w:i w:val="0"/>
          <w:iCs w:val="0"/>
        </w:rPr>
        <w:footnoteRef/>
      </w:r>
      <w:r w:rsidRPr="00084D8B">
        <w:rPr>
          <w:i w:val="0"/>
          <w:iCs w:val="0"/>
        </w:rPr>
        <w:t xml:space="preserve"> Crockett,</w:t>
      </w:r>
      <w:r w:rsidR="001E201D">
        <w:rPr>
          <w:i w:val="0"/>
          <w:iCs w:val="0"/>
        </w:rPr>
        <w:t xml:space="preserve"> </w:t>
      </w:r>
      <w:r w:rsidR="00396D9C" w:rsidRPr="00994357">
        <w:rPr>
          <w:i w:val="0"/>
          <w:iCs w:val="0"/>
        </w:rPr>
        <w:t>‘Holy Communion’ in</w:t>
      </w:r>
      <w:r w:rsidR="00396D9C" w:rsidRPr="004A64ED">
        <w:t xml:space="preserve"> The Study </w:t>
      </w:r>
      <w:r w:rsidR="00396D9C" w:rsidRPr="004A64ED">
        <w:t xml:space="preserve">Of Anglicanism </w:t>
      </w:r>
      <w:r w:rsidR="00396D9C" w:rsidRPr="00994357">
        <w:rPr>
          <w:i w:val="0"/>
          <w:iCs w:val="0"/>
        </w:rPr>
        <w:t>ed. by Stephen Sykes and John Booty</w:t>
      </w:r>
      <w:r w:rsidR="00994357">
        <w:rPr>
          <w:i w:val="0"/>
          <w:iCs w:val="0"/>
        </w:rPr>
        <w:t>,</w:t>
      </w:r>
      <w:r w:rsidR="00396D9C" w:rsidRPr="00084D8B">
        <w:rPr>
          <w:i w:val="0"/>
          <w:iCs w:val="0"/>
        </w:rPr>
        <w:t xml:space="preserve"> </w:t>
      </w:r>
      <w:r w:rsidRPr="00084D8B">
        <w:rPr>
          <w:i w:val="0"/>
          <w:iCs w:val="0"/>
        </w:rPr>
        <w:t>27</w:t>
      </w:r>
      <w:r w:rsidR="00751B4A">
        <w:rPr>
          <w:i w:val="0"/>
          <w:iCs w:val="0"/>
        </w:rPr>
        <w:t>8</w:t>
      </w:r>
      <w:r w:rsidRPr="00084D8B">
        <w:rPr>
          <w:i w:val="0"/>
          <w:iCs w:val="0"/>
        </w:rPr>
        <w:t>-27</w:t>
      </w:r>
      <w:r w:rsidR="003453AA">
        <w:rPr>
          <w:i w:val="0"/>
          <w:iCs w:val="0"/>
        </w:rPr>
        <w:t>9.</w:t>
      </w:r>
    </w:p>
  </w:footnote>
  <w:footnote w:id="145">
    <w:p w14:paraId="24EE9304" w14:textId="54BC4CA9" w:rsidR="005B4619" w:rsidRPr="00831C7E" w:rsidRDefault="005B4619" w:rsidP="001D67B2">
      <w:pPr>
        <w:pStyle w:val="FootnoteText"/>
        <w:ind w:left="0" w:firstLine="0"/>
        <w:rPr>
          <w:b/>
          <w:i w:val="0"/>
          <w:iCs w:val="0"/>
        </w:rPr>
      </w:pPr>
      <w:r w:rsidRPr="00084D8B">
        <w:rPr>
          <w:rStyle w:val="FootnoteReference"/>
          <w:i w:val="0"/>
          <w:iCs w:val="0"/>
        </w:rPr>
        <w:footnoteRef/>
      </w:r>
      <w:r w:rsidR="00353670" w:rsidRPr="00084D8B">
        <w:rPr>
          <w:b/>
          <w:i w:val="0"/>
          <w:iCs w:val="0"/>
        </w:rPr>
        <w:t xml:space="preserve"> </w:t>
      </w:r>
      <w:r w:rsidR="00252722" w:rsidRPr="00941699">
        <w:rPr>
          <w:bCs/>
          <w:i w:val="0"/>
          <w:iCs w:val="0"/>
        </w:rPr>
        <w:t>Owen</w:t>
      </w:r>
      <w:r w:rsidR="00252722">
        <w:rPr>
          <w:b/>
          <w:i w:val="0"/>
          <w:iCs w:val="0"/>
        </w:rPr>
        <w:t xml:space="preserve"> </w:t>
      </w:r>
      <w:r w:rsidR="000F3E0D" w:rsidRPr="000F3E0D">
        <w:rPr>
          <w:bCs/>
          <w:i w:val="0"/>
          <w:iCs w:val="0"/>
        </w:rPr>
        <w:t>Hardwicke</w:t>
      </w:r>
      <w:r w:rsidR="006560AE">
        <w:rPr>
          <w:bCs/>
          <w:i w:val="0"/>
          <w:iCs w:val="0"/>
        </w:rPr>
        <w:t xml:space="preserve">, </w:t>
      </w:r>
      <w:r w:rsidR="006560AE" w:rsidRPr="002E3F22">
        <w:rPr>
          <w:bCs/>
        </w:rPr>
        <w:t>Livin</w:t>
      </w:r>
      <w:r w:rsidR="002E3F22" w:rsidRPr="002E3F22">
        <w:rPr>
          <w:bCs/>
        </w:rPr>
        <w:t>g</w:t>
      </w:r>
      <w:r w:rsidR="006560AE">
        <w:rPr>
          <w:bCs/>
          <w:i w:val="0"/>
          <w:iCs w:val="0"/>
        </w:rPr>
        <w:t xml:space="preserve"> </w:t>
      </w:r>
      <w:r w:rsidR="000C70F1">
        <w:rPr>
          <w:bCs/>
        </w:rPr>
        <w:t>Beyond Conformity</w:t>
      </w:r>
      <w:r w:rsidR="00DE2C0C">
        <w:rPr>
          <w:bCs/>
        </w:rPr>
        <w:t xml:space="preserve"> </w:t>
      </w:r>
      <w:r w:rsidR="00831C7E">
        <w:rPr>
          <w:bCs/>
          <w:i w:val="0"/>
          <w:iCs w:val="0"/>
        </w:rPr>
        <w:t>(</w:t>
      </w:r>
      <w:r w:rsidR="006E710E">
        <w:rPr>
          <w:bCs/>
          <w:i w:val="0"/>
          <w:iCs w:val="0"/>
        </w:rPr>
        <w:t>Blackrock</w:t>
      </w:r>
      <w:r w:rsidR="006B62D6">
        <w:rPr>
          <w:bCs/>
          <w:i w:val="0"/>
          <w:iCs w:val="0"/>
        </w:rPr>
        <w:t xml:space="preserve">, Co Dublin: </w:t>
      </w:r>
      <w:r w:rsidR="003575F4">
        <w:rPr>
          <w:bCs/>
          <w:i w:val="0"/>
          <w:iCs w:val="0"/>
        </w:rPr>
        <w:t xml:space="preserve">The Columba Press, </w:t>
      </w:r>
      <w:r w:rsidR="00BF0ADB">
        <w:rPr>
          <w:bCs/>
          <w:i w:val="0"/>
          <w:iCs w:val="0"/>
        </w:rPr>
        <w:t xml:space="preserve">2001), </w:t>
      </w:r>
      <w:r w:rsidR="00DB0947">
        <w:rPr>
          <w:bCs/>
          <w:i w:val="0"/>
          <w:iCs w:val="0"/>
        </w:rPr>
        <w:t>272</w:t>
      </w:r>
      <w:r w:rsidR="00DC5E38">
        <w:rPr>
          <w:bCs/>
          <w:i w:val="0"/>
          <w:iCs w:val="0"/>
        </w:rPr>
        <w:t>.</w:t>
      </w:r>
    </w:p>
  </w:footnote>
  <w:footnote w:id="146">
    <w:p w14:paraId="6F8AD678" w14:textId="7A88935E" w:rsidR="005B4619" w:rsidRPr="0047503F" w:rsidRDefault="005B4619" w:rsidP="005B4619">
      <w:pPr>
        <w:ind w:left="720" w:hanging="720"/>
        <w:rPr>
          <w:b w:val="0"/>
          <w:bCs/>
        </w:rPr>
      </w:pPr>
      <w:r w:rsidRPr="00084D8B">
        <w:rPr>
          <w:rStyle w:val="FootnoteReference"/>
          <w:b w:val="0"/>
        </w:rPr>
        <w:footnoteRef/>
      </w:r>
      <w:r w:rsidRPr="00084D8B">
        <w:t xml:space="preserve"> </w:t>
      </w:r>
      <w:r w:rsidRPr="0047503F">
        <w:rPr>
          <w:b w:val="0"/>
          <w:bCs/>
        </w:rPr>
        <w:t xml:space="preserve">Colin Buchanon, </w:t>
      </w:r>
      <w:r w:rsidRPr="005329CD">
        <w:rPr>
          <w:b w:val="0"/>
          <w:bCs/>
          <w:i/>
          <w:iCs/>
        </w:rPr>
        <w:t xml:space="preserve">Did </w:t>
      </w:r>
      <w:r w:rsidRPr="005329CD">
        <w:rPr>
          <w:b w:val="0"/>
          <w:bCs/>
          <w:i/>
          <w:iCs/>
        </w:rPr>
        <w:t>The Anglicans</w:t>
      </w:r>
      <w:r w:rsidRPr="0047503F">
        <w:rPr>
          <w:b w:val="0"/>
          <w:bCs/>
        </w:rPr>
        <w:t>, 5.</w:t>
      </w:r>
    </w:p>
  </w:footnote>
  <w:footnote w:id="147">
    <w:p w14:paraId="5E071E34" w14:textId="16E085C3" w:rsidR="009931E7" w:rsidRPr="00084D8B" w:rsidRDefault="009931E7" w:rsidP="00FB6A0C">
      <w:pPr>
        <w:pStyle w:val="FootnoteText"/>
        <w:ind w:left="720" w:hanging="720"/>
        <w:rPr>
          <w:b/>
          <w:i w:val="0"/>
          <w:iCs w:val="0"/>
        </w:rPr>
      </w:pPr>
      <w:r w:rsidRPr="00084D8B">
        <w:rPr>
          <w:rStyle w:val="FootnoteReference"/>
          <w:i w:val="0"/>
          <w:iCs w:val="0"/>
        </w:rPr>
        <w:footnoteRef/>
      </w:r>
      <w:r w:rsidRPr="00084D8B">
        <w:rPr>
          <w:i w:val="0"/>
          <w:iCs w:val="0"/>
        </w:rPr>
        <w:t xml:space="preserve"> </w:t>
      </w:r>
      <w:r w:rsidR="00EC4BA9" w:rsidRPr="00084D8B">
        <w:rPr>
          <w:i w:val="0"/>
          <w:iCs w:val="0"/>
        </w:rPr>
        <w:t xml:space="preserve">Philip Seddon, ‘Word </w:t>
      </w:r>
      <w:r w:rsidR="00EC4BA9" w:rsidRPr="00084D8B">
        <w:rPr>
          <w:i w:val="0"/>
          <w:iCs w:val="0"/>
        </w:rPr>
        <w:t xml:space="preserve">And Sacrament’, in </w:t>
      </w:r>
      <w:r w:rsidR="00EC4BA9" w:rsidRPr="001E201D">
        <w:t>Celebrating The Anglican Way,</w:t>
      </w:r>
      <w:r w:rsidR="00EC4BA9" w:rsidRPr="00084D8B">
        <w:rPr>
          <w:i w:val="0"/>
          <w:iCs w:val="0"/>
        </w:rPr>
        <w:t xml:space="preserve"> ed. by Ian Bunting (London: Hodder and Stoughton, 1996), 97-109 (</w:t>
      </w:r>
      <w:r w:rsidR="00F14A91">
        <w:rPr>
          <w:i w:val="0"/>
          <w:iCs w:val="0"/>
        </w:rPr>
        <w:t>107-</w:t>
      </w:r>
      <w:r w:rsidR="00EC4BA9" w:rsidRPr="00084D8B">
        <w:rPr>
          <w:i w:val="0"/>
          <w:iCs w:val="0"/>
        </w:rPr>
        <w:t>108).</w:t>
      </w:r>
    </w:p>
  </w:footnote>
  <w:footnote w:id="148">
    <w:p w14:paraId="350A9453" w14:textId="5849ED69" w:rsidR="00BC715C" w:rsidRPr="00084D8B" w:rsidRDefault="00BC715C" w:rsidP="008E0F32">
      <w:pPr>
        <w:pStyle w:val="FootnoteText"/>
        <w:rPr>
          <w:b/>
          <w:i w:val="0"/>
          <w:iCs w:val="0"/>
        </w:rPr>
      </w:pPr>
      <w:r w:rsidRPr="00084D8B">
        <w:rPr>
          <w:rStyle w:val="FootnoteReference"/>
          <w:i w:val="0"/>
          <w:iCs w:val="0"/>
        </w:rPr>
        <w:footnoteRef/>
      </w:r>
      <w:r w:rsidRPr="00084D8B">
        <w:rPr>
          <w:i w:val="0"/>
          <w:iCs w:val="0"/>
        </w:rPr>
        <w:t xml:space="preserve"> </w:t>
      </w:r>
      <w:r w:rsidR="00B02AD5" w:rsidRPr="00084D8B">
        <w:rPr>
          <w:i w:val="0"/>
          <w:iCs w:val="0"/>
        </w:rPr>
        <w:t>Gregory Dix</w:t>
      </w:r>
      <w:r w:rsidR="00184B49" w:rsidRPr="00084D8B">
        <w:rPr>
          <w:i w:val="0"/>
          <w:iCs w:val="0"/>
        </w:rPr>
        <w:t xml:space="preserve">, </w:t>
      </w:r>
      <w:r w:rsidR="00184B49" w:rsidRPr="001452C0">
        <w:t xml:space="preserve">The Shape </w:t>
      </w:r>
      <w:r w:rsidR="00184B49" w:rsidRPr="001452C0">
        <w:t>Of The Liturg</w:t>
      </w:r>
      <w:r w:rsidR="0091451A">
        <w:t>y</w:t>
      </w:r>
      <w:r w:rsidR="00CB3165" w:rsidRPr="00084D8B">
        <w:rPr>
          <w:i w:val="0"/>
          <w:iCs w:val="0"/>
        </w:rPr>
        <w:t xml:space="preserve"> </w:t>
      </w:r>
      <w:r w:rsidR="00D022F6" w:rsidRPr="00084D8B">
        <w:rPr>
          <w:i w:val="0"/>
          <w:iCs w:val="0"/>
        </w:rPr>
        <w:t>(New York: Seabury Press</w:t>
      </w:r>
      <w:r w:rsidR="00762CA6" w:rsidRPr="00084D8B">
        <w:rPr>
          <w:i w:val="0"/>
          <w:iCs w:val="0"/>
        </w:rPr>
        <w:t>, 1</w:t>
      </w:r>
      <w:r w:rsidR="008F1863" w:rsidRPr="00084D8B">
        <w:rPr>
          <w:i w:val="0"/>
          <w:iCs w:val="0"/>
        </w:rPr>
        <w:t>982</w:t>
      </w:r>
      <w:r w:rsidR="00777FF9" w:rsidRPr="00084D8B">
        <w:rPr>
          <w:i w:val="0"/>
          <w:iCs w:val="0"/>
        </w:rPr>
        <w:t>).</w:t>
      </w:r>
    </w:p>
  </w:footnote>
  <w:footnote w:id="149">
    <w:p w14:paraId="6F988D77" w14:textId="28C34C94" w:rsidR="00055AE8" w:rsidRPr="00084D8B" w:rsidRDefault="00055AE8" w:rsidP="008E0F32">
      <w:pPr>
        <w:pStyle w:val="FootnoteText"/>
        <w:rPr>
          <w:b/>
          <w:i w:val="0"/>
          <w:iCs w:val="0"/>
        </w:rPr>
      </w:pPr>
      <w:r w:rsidRPr="00084D8B">
        <w:rPr>
          <w:rStyle w:val="FootnoteReference"/>
          <w:i w:val="0"/>
          <w:iCs w:val="0"/>
        </w:rPr>
        <w:footnoteRef/>
      </w:r>
      <w:r w:rsidRPr="00084D8B">
        <w:rPr>
          <w:i w:val="0"/>
          <w:iCs w:val="0"/>
        </w:rPr>
        <w:t xml:space="preserve"> Seddon,</w:t>
      </w:r>
      <w:r w:rsidR="00257960" w:rsidRPr="00084D8B">
        <w:rPr>
          <w:i w:val="0"/>
          <w:iCs w:val="0"/>
        </w:rPr>
        <w:t xml:space="preserve"> </w:t>
      </w:r>
      <w:r w:rsidR="005C32A7" w:rsidRPr="00084D8B">
        <w:rPr>
          <w:i w:val="0"/>
          <w:iCs w:val="0"/>
        </w:rPr>
        <w:t xml:space="preserve">‘Word </w:t>
      </w:r>
      <w:r w:rsidR="005C32A7" w:rsidRPr="00084D8B">
        <w:rPr>
          <w:i w:val="0"/>
          <w:iCs w:val="0"/>
        </w:rPr>
        <w:t xml:space="preserve">And Sacrament’, in </w:t>
      </w:r>
      <w:r w:rsidR="005C32A7" w:rsidRPr="001E201D">
        <w:t>Celebrating The Anglican Way,</w:t>
      </w:r>
      <w:r w:rsidR="005C32A7" w:rsidRPr="00084D8B">
        <w:rPr>
          <w:i w:val="0"/>
          <w:iCs w:val="0"/>
        </w:rPr>
        <w:t xml:space="preserve"> ed. by Ian Bunting</w:t>
      </w:r>
      <w:r w:rsidR="00F61D6D">
        <w:rPr>
          <w:i w:val="0"/>
          <w:iCs w:val="0"/>
        </w:rPr>
        <w:t>,</w:t>
      </w:r>
      <w:r w:rsidR="005C32A7">
        <w:rPr>
          <w:i w:val="0"/>
          <w:iCs w:val="0"/>
        </w:rPr>
        <w:t xml:space="preserve"> </w:t>
      </w:r>
      <w:r w:rsidR="00F61D6D">
        <w:rPr>
          <w:i w:val="0"/>
          <w:iCs w:val="0"/>
        </w:rPr>
        <w:t>(</w:t>
      </w:r>
      <w:r w:rsidR="001848AE">
        <w:rPr>
          <w:i w:val="0"/>
          <w:iCs w:val="0"/>
        </w:rPr>
        <w:t>107-</w:t>
      </w:r>
      <w:r w:rsidRPr="00084D8B">
        <w:rPr>
          <w:i w:val="0"/>
          <w:iCs w:val="0"/>
        </w:rPr>
        <w:t>108</w:t>
      </w:r>
      <w:r w:rsidR="00F61D6D">
        <w:rPr>
          <w:i w:val="0"/>
          <w:iCs w:val="0"/>
        </w:rPr>
        <w:t>)</w:t>
      </w:r>
      <w:r w:rsidRPr="00084D8B">
        <w:rPr>
          <w:i w:val="0"/>
          <w:iCs w:val="0"/>
        </w:rPr>
        <w:t>.</w:t>
      </w:r>
    </w:p>
  </w:footnote>
  <w:footnote w:id="150">
    <w:p w14:paraId="79665C1E" w14:textId="3EE9562A" w:rsidR="00F709DE" w:rsidRPr="00084D8B" w:rsidRDefault="00F709DE" w:rsidP="008E0F32">
      <w:pPr>
        <w:pStyle w:val="FootnoteText"/>
        <w:rPr>
          <w:b/>
          <w:i w:val="0"/>
          <w:iCs w:val="0"/>
        </w:rPr>
      </w:pPr>
      <w:r w:rsidRPr="00084D8B">
        <w:rPr>
          <w:rStyle w:val="FootnoteReference"/>
          <w:i w:val="0"/>
          <w:iCs w:val="0"/>
        </w:rPr>
        <w:footnoteRef/>
      </w:r>
      <w:r w:rsidRPr="00084D8B">
        <w:rPr>
          <w:i w:val="0"/>
          <w:iCs w:val="0"/>
        </w:rPr>
        <w:t xml:space="preserve"> </w:t>
      </w:r>
      <w:r w:rsidR="00362E14" w:rsidRPr="00084D8B">
        <w:rPr>
          <w:i w:val="0"/>
          <w:iCs w:val="0"/>
        </w:rPr>
        <w:t>Crocket</w:t>
      </w:r>
      <w:r w:rsidR="0075512A">
        <w:rPr>
          <w:i w:val="0"/>
          <w:iCs w:val="0"/>
        </w:rPr>
        <w:t>t</w:t>
      </w:r>
      <w:r w:rsidR="00C84AAC" w:rsidRPr="00084D8B">
        <w:rPr>
          <w:i w:val="0"/>
          <w:iCs w:val="0"/>
        </w:rPr>
        <w:t xml:space="preserve">, </w:t>
      </w:r>
      <w:r w:rsidR="00E1119B" w:rsidRPr="00E72901">
        <w:rPr>
          <w:i w:val="0"/>
          <w:iCs w:val="0"/>
        </w:rPr>
        <w:t xml:space="preserve">‘Holy Communion’ in </w:t>
      </w:r>
      <w:r w:rsidR="00E1119B" w:rsidRPr="004A64ED">
        <w:t xml:space="preserve">The Study </w:t>
      </w:r>
      <w:r w:rsidR="00E1119B" w:rsidRPr="004A64ED">
        <w:t xml:space="preserve">Of Anglicanism </w:t>
      </w:r>
      <w:r w:rsidR="00E1119B" w:rsidRPr="00E72901">
        <w:rPr>
          <w:i w:val="0"/>
          <w:iCs w:val="0"/>
        </w:rPr>
        <w:t>ed. by Stephen Sykes and John Booty</w:t>
      </w:r>
      <w:r w:rsidR="00E72901">
        <w:rPr>
          <w:i w:val="0"/>
          <w:iCs w:val="0"/>
        </w:rPr>
        <w:t>,</w:t>
      </w:r>
      <w:r w:rsidR="00E1119B" w:rsidRPr="00084D8B">
        <w:rPr>
          <w:i w:val="0"/>
          <w:iCs w:val="0"/>
        </w:rPr>
        <w:t xml:space="preserve"> </w:t>
      </w:r>
      <w:r w:rsidR="00C84AAC" w:rsidRPr="00084D8B">
        <w:rPr>
          <w:i w:val="0"/>
          <w:iCs w:val="0"/>
        </w:rPr>
        <w:t>280.</w:t>
      </w:r>
    </w:p>
  </w:footnote>
  <w:footnote w:id="151">
    <w:p w14:paraId="4A780C42" w14:textId="697AE763" w:rsidR="00055AE8" w:rsidRPr="00084D8B" w:rsidRDefault="00055AE8" w:rsidP="008E0F32">
      <w:pPr>
        <w:pStyle w:val="FootnoteText"/>
        <w:rPr>
          <w:b/>
          <w:i w:val="0"/>
          <w:iCs w:val="0"/>
        </w:rPr>
      </w:pPr>
      <w:r w:rsidRPr="00084D8B">
        <w:rPr>
          <w:rStyle w:val="FootnoteReference"/>
          <w:i w:val="0"/>
          <w:iCs w:val="0"/>
        </w:rPr>
        <w:footnoteRef/>
      </w:r>
      <w:r w:rsidRPr="00084D8B">
        <w:rPr>
          <w:i w:val="0"/>
          <w:iCs w:val="0"/>
        </w:rPr>
        <w:t xml:space="preserve"> Crockett,</w:t>
      </w:r>
      <w:r w:rsidR="00897AA8">
        <w:rPr>
          <w:i w:val="0"/>
          <w:iCs w:val="0"/>
        </w:rPr>
        <w:t xml:space="preserve"> </w:t>
      </w:r>
      <w:r w:rsidR="00814E59" w:rsidRPr="00E72901">
        <w:rPr>
          <w:i w:val="0"/>
          <w:iCs w:val="0"/>
        </w:rPr>
        <w:t xml:space="preserve">‘Holy Communion’ in </w:t>
      </w:r>
      <w:r w:rsidR="00814E59" w:rsidRPr="004A64ED">
        <w:t xml:space="preserve">The Study </w:t>
      </w:r>
      <w:r w:rsidR="00814E59" w:rsidRPr="004A64ED">
        <w:t xml:space="preserve">Of Anglicanism </w:t>
      </w:r>
      <w:r w:rsidR="00814E59" w:rsidRPr="00E72901">
        <w:rPr>
          <w:i w:val="0"/>
          <w:iCs w:val="0"/>
        </w:rPr>
        <w:t>ed. by Stephen Sykes and John Booty</w:t>
      </w:r>
      <w:r w:rsidR="00814E59">
        <w:rPr>
          <w:i w:val="0"/>
          <w:iCs w:val="0"/>
        </w:rPr>
        <w:t>,</w:t>
      </w:r>
      <w:r w:rsidR="00385C35">
        <w:rPr>
          <w:i w:val="0"/>
          <w:iCs w:val="0"/>
        </w:rPr>
        <w:t xml:space="preserve"> </w:t>
      </w:r>
      <w:r w:rsidRPr="00084D8B">
        <w:rPr>
          <w:i w:val="0"/>
          <w:iCs w:val="0"/>
        </w:rPr>
        <w:t>280-281.</w:t>
      </w:r>
    </w:p>
  </w:footnote>
  <w:footnote w:id="152">
    <w:p w14:paraId="590FE316" w14:textId="59ECF841" w:rsidR="00397A2A" w:rsidRPr="00084D8B" w:rsidRDefault="00397A2A" w:rsidP="008E0F32">
      <w:pPr>
        <w:pStyle w:val="FootnoteText"/>
        <w:rPr>
          <w:b/>
          <w:i w:val="0"/>
          <w:iCs w:val="0"/>
        </w:rPr>
      </w:pPr>
      <w:r w:rsidRPr="00084D8B">
        <w:rPr>
          <w:rStyle w:val="FootnoteReference"/>
          <w:i w:val="0"/>
          <w:iCs w:val="0"/>
        </w:rPr>
        <w:footnoteRef/>
      </w:r>
      <w:r w:rsidRPr="00084D8B">
        <w:rPr>
          <w:i w:val="0"/>
          <w:iCs w:val="0"/>
        </w:rPr>
        <w:t xml:space="preserve"> </w:t>
      </w:r>
      <w:r w:rsidR="00897AA8">
        <w:rPr>
          <w:i w:val="0"/>
          <w:iCs w:val="0"/>
        </w:rPr>
        <w:t>Ibid.</w:t>
      </w:r>
      <w:r w:rsidR="00E974BD">
        <w:rPr>
          <w:i w:val="0"/>
          <w:iCs w:val="0"/>
        </w:rPr>
        <w:t>,</w:t>
      </w:r>
      <w:r w:rsidRPr="00084D8B">
        <w:rPr>
          <w:i w:val="0"/>
          <w:iCs w:val="0"/>
        </w:rPr>
        <w:t xml:space="preserve"> 282.</w:t>
      </w:r>
    </w:p>
  </w:footnote>
  <w:footnote w:id="153">
    <w:p w14:paraId="629C95F0" w14:textId="290242C2" w:rsidR="00055AE8" w:rsidRPr="00AF438C" w:rsidRDefault="00055AE8" w:rsidP="00AF438C">
      <w:pPr>
        <w:pStyle w:val="FootnoteText"/>
        <w:rPr>
          <w:b/>
          <w:i w:val="0"/>
          <w:iCs w:val="0"/>
        </w:rPr>
      </w:pPr>
      <w:r w:rsidRPr="00084D8B">
        <w:rPr>
          <w:rStyle w:val="FootnoteReference"/>
          <w:i w:val="0"/>
          <w:iCs w:val="0"/>
        </w:rPr>
        <w:footnoteRef/>
      </w:r>
      <w:r w:rsidRPr="00084D8B">
        <w:rPr>
          <w:i w:val="0"/>
          <w:iCs w:val="0"/>
        </w:rPr>
        <w:t xml:space="preserve"> </w:t>
      </w:r>
      <w:r w:rsidR="00F24F23">
        <w:rPr>
          <w:i w:val="0"/>
          <w:iCs w:val="0"/>
        </w:rPr>
        <w:t>Ibid.</w:t>
      </w:r>
    </w:p>
  </w:footnote>
  <w:footnote w:id="154">
    <w:p w14:paraId="070574C2" w14:textId="006EA793" w:rsidR="002D0065" w:rsidRPr="00084D8B" w:rsidRDefault="002D0065" w:rsidP="00A43D81">
      <w:pPr>
        <w:pStyle w:val="FootnoteText"/>
        <w:ind w:left="720" w:hanging="720"/>
        <w:rPr>
          <w:b/>
          <w:i w:val="0"/>
          <w:iCs w:val="0"/>
        </w:rPr>
      </w:pPr>
      <w:r w:rsidRPr="00084D8B">
        <w:rPr>
          <w:rStyle w:val="FootnoteReference"/>
          <w:i w:val="0"/>
          <w:iCs w:val="0"/>
        </w:rPr>
        <w:footnoteRef/>
      </w:r>
      <w:r w:rsidRPr="00084D8B">
        <w:rPr>
          <w:i w:val="0"/>
          <w:iCs w:val="0"/>
        </w:rPr>
        <w:t xml:space="preserve"> </w:t>
      </w:r>
      <w:r w:rsidR="0036766D" w:rsidRPr="00084D8B">
        <w:rPr>
          <w:i w:val="0"/>
          <w:iCs w:val="0"/>
        </w:rPr>
        <w:t>Richard</w:t>
      </w:r>
      <w:r w:rsidR="00117D04" w:rsidRPr="00084D8B">
        <w:rPr>
          <w:i w:val="0"/>
          <w:iCs w:val="0"/>
        </w:rPr>
        <w:t xml:space="preserve"> &amp; Sarah Burton</w:t>
      </w:r>
      <w:r w:rsidR="007C63F8" w:rsidRPr="00084D8B">
        <w:rPr>
          <w:i w:val="0"/>
          <w:iCs w:val="0"/>
        </w:rPr>
        <w:t>, ‘</w:t>
      </w:r>
      <w:r w:rsidR="00143D6D" w:rsidRPr="00084D8B">
        <w:rPr>
          <w:i w:val="0"/>
          <w:iCs w:val="0"/>
        </w:rPr>
        <w:t>Church Buildings</w:t>
      </w:r>
      <w:r w:rsidR="007C63F8" w:rsidRPr="00084D8B">
        <w:rPr>
          <w:i w:val="0"/>
          <w:iCs w:val="0"/>
        </w:rPr>
        <w:t xml:space="preserve">’, in </w:t>
      </w:r>
      <w:r w:rsidR="007C63F8" w:rsidRPr="00A20CB3">
        <w:t xml:space="preserve">Celebrating </w:t>
      </w:r>
      <w:r w:rsidR="007C63F8" w:rsidRPr="00A20CB3">
        <w:t>The Anglican Way</w:t>
      </w:r>
      <w:r w:rsidR="007C63F8" w:rsidRPr="00084D8B">
        <w:rPr>
          <w:i w:val="0"/>
          <w:iCs w:val="0"/>
        </w:rPr>
        <w:t xml:space="preserve">, ed. by Ian Bunting (London: Hodder and Stoughton, 1996), </w:t>
      </w:r>
      <w:r w:rsidR="00DD2FDA" w:rsidRPr="00084D8B">
        <w:rPr>
          <w:i w:val="0"/>
          <w:iCs w:val="0"/>
        </w:rPr>
        <w:t>215</w:t>
      </w:r>
      <w:r w:rsidR="007C63F8" w:rsidRPr="00084D8B">
        <w:rPr>
          <w:i w:val="0"/>
          <w:iCs w:val="0"/>
        </w:rPr>
        <w:t>-</w:t>
      </w:r>
      <w:r w:rsidR="00DD2FDA" w:rsidRPr="00084D8B">
        <w:rPr>
          <w:i w:val="0"/>
          <w:iCs w:val="0"/>
        </w:rPr>
        <w:t>226</w:t>
      </w:r>
      <w:r w:rsidR="007C63F8" w:rsidRPr="00084D8B">
        <w:rPr>
          <w:i w:val="0"/>
          <w:iCs w:val="0"/>
        </w:rPr>
        <w:t xml:space="preserve"> (</w:t>
      </w:r>
      <w:r w:rsidR="00E02C78" w:rsidRPr="00084D8B">
        <w:rPr>
          <w:i w:val="0"/>
          <w:iCs w:val="0"/>
        </w:rPr>
        <w:t>224</w:t>
      </w:r>
      <w:r w:rsidR="007C63F8" w:rsidRPr="00084D8B">
        <w:rPr>
          <w:i w:val="0"/>
          <w:iCs w:val="0"/>
        </w:rPr>
        <w:t>).</w:t>
      </w:r>
    </w:p>
  </w:footnote>
  <w:footnote w:id="155">
    <w:p w14:paraId="504B0AE8" w14:textId="60712725" w:rsidR="00C6281D" w:rsidRPr="00C6281D" w:rsidRDefault="00C6281D" w:rsidP="00F83AB2">
      <w:pPr>
        <w:pStyle w:val="FootnoteText"/>
        <w:ind w:left="720" w:hanging="720"/>
        <w:rPr>
          <w:i w:val="0"/>
          <w:iCs w:val="0"/>
        </w:rPr>
      </w:pPr>
      <w:r w:rsidRPr="00C6281D">
        <w:rPr>
          <w:rStyle w:val="FootnoteReference"/>
          <w:i w:val="0"/>
          <w:iCs w:val="0"/>
        </w:rPr>
        <w:footnoteRef/>
      </w:r>
      <w:r w:rsidRPr="00C6281D">
        <w:rPr>
          <w:i w:val="0"/>
          <w:iCs w:val="0"/>
        </w:rPr>
        <w:t xml:space="preserve"> </w:t>
      </w:r>
      <w:r w:rsidR="006C2338" w:rsidRPr="00084D8B">
        <w:rPr>
          <w:i w:val="0"/>
          <w:iCs w:val="0"/>
        </w:rPr>
        <w:t xml:space="preserve">Paul F. Bradshaw, ‘Ordinals’ </w:t>
      </w:r>
      <w:r w:rsidR="006C2338">
        <w:rPr>
          <w:i w:val="0"/>
          <w:iCs w:val="0"/>
        </w:rPr>
        <w:t>in</w:t>
      </w:r>
      <w:r w:rsidR="006C2338" w:rsidRPr="00CF40E5">
        <w:t xml:space="preserve"> The Study </w:t>
      </w:r>
      <w:r w:rsidR="006C2338" w:rsidRPr="00CF40E5">
        <w:t>Of Anglicanism,</w:t>
      </w:r>
      <w:r w:rsidR="006C2338">
        <w:rPr>
          <w:i w:val="0"/>
          <w:iCs w:val="0"/>
        </w:rPr>
        <w:t xml:space="preserve"> </w:t>
      </w:r>
      <w:r w:rsidR="006C2338" w:rsidRPr="00084D8B">
        <w:rPr>
          <w:i w:val="0"/>
          <w:iCs w:val="0"/>
        </w:rPr>
        <w:t>ed. by Stephen Sykes and John Booty (London: SPCK, 1988),143-153</w:t>
      </w:r>
      <w:r w:rsidR="001203C9">
        <w:rPr>
          <w:i w:val="0"/>
          <w:iCs w:val="0"/>
        </w:rPr>
        <w:t xml:space="preserve"> (</w:t>
      </w:r>
      <w:r w:rsidR="006C2338" w:rsidRPr="00084D8B">
        <w:rPr>
          <w:i w:val="0"/>
          <w:iCs w:val="0"/>
        </w:rPr>
        <w:t>152-153</w:t>
      </w:r>
      <w:r w:rsidR="001203C9">
        <w:rPr>
          <w:i w:val="0"/>
          <w:iCs w:val="0"/>
        </w:rPr>
        <w:t>)</w:t>
      </w:r>
      <w:r w:rsidR="006C2338" w:rsidRPr="00084D8B">
        <w:rPr>
          <w:i w:val="0"/>
          <w:iCs w:val="0"/>
        </w:rPr>
        <w:t>.</w:t>
      </w:r>
    </w:p>
  </w:footnote>
  <w:footnote w:id="156">
    <w:p w14:paraId="337A7F66" w14:textId="0D19197A" w:rsidR="00F01E46" w:rsidRPr="00084D8B" w:rsidRDefault="00F01E46" w:rsidP="00F01E46">
      <w:pPr>
        <w:pStyle w:val="FootnoteText"/>
        <w:rPr>
          <w:b/>
          <w:i w:val="0"/>
          <w:iCs w:val="0"/>
        </w:rPr>
      </w:pPr>
      <w:r w:rsidRPr="00084D8B">
        <w:rPr>
          <w:rStyle w:val="FootnoteReference"/>
          <w:i w:val="0"/>
          <w:iCs w:val="0"/>
        </w:rPr>
        <w:footnoteRef/>
      </w:r>
      <w:r w:rsidRPr="00084D8B">
        <w:rPr>
          <w:i w:val="0"/>
          <w:iCs w:val="0"/>
        </w:rPr>
        <w:t xml:space="preserve"> Gordon W. Kuhrt, </w:t>
      </w:r>
      <w:r w:rsidRPr="00497C62">
        <w:t xml:space="preserve">Ministry Issues </w:t>
      </w:r>
      <w:r w:rsidRPr="00497C62">
        <w:t>For The Church Of England,</w:t>
      </w:r>
      <w:r w:rsidRPr="00084D8B">
        <w:rPr>
          <w:i w:val="0"/>
          <w:iCs w:val="0"/>
        </w:rPr>
        <w:t xml:space="preserve"> (London: Church House Publishing, 2001)</w:t>
      </w:r>
      <w:r w:rsidR="00BE3FF0">
        <w:rPr>
          <w:i w:val="0"/>
          <w:iCs w:val="0"/>
        </w:rPr>
        <w:t xml:space="preserve"> 13.</w:t>
      </w:r>
    </w:p>
  </w:footnote>
  <w:footnote w:id="157">
    <w:p w14:paraId="7D763674" w14:textId="66957C43" w:rsidR="00F01E46" w:rsidRPr="00084D8B" w:rsidRDefault="00F01E46" w:rsidP="00F01E46">
      <w:pPr>
        <w:pStyle w:val="FootnoteText"/>
        <w:rPr>
          <w:b/>
          <w:i w:val="0"/>
          <w:iCs w:val="0"/>
        </w:rPr>
      </w:pPr>
      <w:r w:rsidRPr="00084D8B">
        <w:rPr>
          <w:rStyle w:val="FootnoteReference"/>
          <w:i w:val="0"/>
          <w:iCs w:val="0"/>
        </w:rPr>
        <w:footnoteRef/>
      </w:r>
      <w:r w:rsidRPr="00084D8B">
        <w:rPr>
          <w:i w:val="0"/>
          <w:iCs w:val="0"/>
        </w:rPr>
        <w:t xml:space="preserve"> </w:t>
      </w:r>
      <w:r w:rsidR="002036DE">
        <w:rPr>
          <w:i w:val="0"/>
          <w:iCs w:val="0"/>
        </w:rPr>
        <w:t>Ibid</w:t>
      </w:r>
      <w:r w:rsidR="002036DE">
        <w:t>.</w:t>
      </w:r>
      <w:r w:rsidR="00E974BD">
        <w:t>,</w:t>
      </w:r>
      <w:r w:rsidR="005467BE" w:rsidRPr="00497C62">
        <w:t xml:space="preserve"> </w:t>
      </w:r>
      <w:r w:rsidR="00AE7E1D" w:rsidRPr="00AE7E1D">
        <w:rPr>
          <w:i w:val="0"/>
          <w:iCs w:val="0"/>
        </w:rPr>
        <w:t>1</w:t>
      </w:r>
      <w:r w:rsidRPr="00084D8B">
        <w:rPr>
          <w:i w:val="0"/>
          <w:iCs w:val="0"/>
        </w:rPr>
        <w:t>2-14.</w:t>
      </w:r>
    </w:p>
  </w:footnote>
  <w:footnote w:id="158">
    <w:p w14:paraId="3B140E81" w14:textId="77777777" w:rsidR="00F01E46" w:rsidRPr="00084D8B" w:rsidRDefault="00F01E46" w:rsidP="00F01E46">
      <w:pPr>
        <w:pStyle w:val="FootnoteText"/>
        <w:ind w:left="720" w:hanging="720"/>
        <w:rPr>
          <w:i w:val="0"/>
          <w:iCs w:val="0"/>
        </w:rPr>
      </w:pPr>
      <w:r w:rsidRPr="00084D8B">
        <w:rPr>
          <w:rStyle w:val="FootnoteReference"/>
          <w:i w:val="0"/>
          <w:iCs w:val="0"/>
        </w:rPr>
        <w:footnoteRef/>
      </w:r>
      <w:r w:rsidRPr="00084D8B">
        <w:rPr>
          <w:i w:val="0"/>
          <w:iCs w:val="0"/>
        </w:rPr>
        <w:t xml:space="preserve"> Perry Butler, ‘From </w:t>
      </w:r>
      <w:r w:rsidRPr="00084D8B">
        <w:rPr>
          <w:i w:val="0"/>
          <w:iCs w:val="0"/>
        </w:rPr>
        <w:t xml:space="preserve">The Early Eighteenth Century To The Present Day’ in </w:t>
      </w:r>
      <w:r w:rsidRPr="00EC7D5A">
        <w:t>The Study Of Anglicanism,</w:t>
      </w:r>
      <w:r w:rsidRPr="00084D8B">
        <w:rPr>
          <w:i w:val="0"/>
          <w:iCs w:val="0"/>
        </w:rPr>
        <w:t xml:space="preserve"> ed. by Stephen Sykes and John Booty, (London: SPCK, 1988), 28-47</w:t>
      </w:r>
      <w:r>
        <w:rPr>
          <w:i w:val="0"/>
          <w:iCs w:val="0"/>
        </w:rPr>
        <w:t xml:space="preserve"> (</w:t>
      </w:r>
      <w:r w:rsidRPr="00084D8B">
        <w:rPr>
          <w:i w:val="0"/>
          <w:iCs w:val="0"/>
        </w:rPr>
        <w:t>46</w:t>
      </w:r>
      <w:r>
        <w:rPr>
          <w:i w:val="0"/>
          <w:iCs w:val="0"/>
        </w:rPr>
        <w:t>)</w:t>
      </w:r>
      <w:r w:rsidRPr="00084D8B">
        <w:rPr>
          <w:i w:val="0"/>
          <w:iCs w:val="0"/>
        </w:rPr>
        <w:t>.</w:t>
      </w:r>
    </w:p>
  </w:footnote>
  <w:footnote w:id="159">
    <w:p w14:paraId="0B7D4934" w14:textId="4136389A" w:rsidR="00F01E46" w:rsidRPr="00084D8B" w:rsidRDefault="00F01E46" w:rsidP="00A6336C">
      <w:pPr>
        <w:pStyle w:val="FootnoteText"/>
        <w:ind w:left="737" w:hanging="737"/>
        <w:rPr>
          <w:i w:val="0"/>
          <w:iCs w:val="0"/>
        </w:rPr>
      </w:pPr>
      <w:r w:rsidRPr="00084D8B">
        <w:rPr>
          <w:rStyle w:val="FootnoteReference"/>
          <w:i w:val="0"/>
          <w:iCs w:val="0"/>
        </w:rPr>
        <w:footnoteRef/>
      </w:r>
      <w:r w:rsidRPr="00084D8B">
        <w:rPr>
          <w:i w:val="0"/>
          <w:iCs w:val="0"/>
        </w:rPr>
        <w:t xml:space="preserve"> Butler</w:t>
      </w:r>
      <w:r w:rsidRPr="00E2229C">
        <w:rPr>
          <w:i w:val="0"/>
          <w:iCs w:val="0"/>
        </w:rPr>
        <w:t xml:space="preserve">, </w:t>
      </w:r>
      <w:r w:rsidR="00E17027">
        <w:rPr>
          <w:i w:val="0"/>
          <w:iCs w:val="0"/>
        </w:rPr>
        <w:t>‘</w:t>
      </w:r>
      <w:r w:rsidR="00CE5291" w:rsidRPr="00084D8B">
        <w:rPr>
          <w:i w:val="0"/>
          <w:iCs w:val="0"/>
        </w:rPr>
        <w:t xml:space="preserve">From </w:t>
      </w:r>
      <w:r w:rsidR="00CE5291" w:rsidRPr="00084D8B">
        <w:rPr>
          <w:i w:val="0"/>
          <w:iCs w:val="0"/>
        </w:rPr>
        <w:t xml:space="preserve">The Early Eighteenth Century To The Present Day’ in </w:t>
      </w:r>
      <w:r w:rsidR="00CE5291" w:rsidRPr="00EC7D5A">
        <w:t>The Study Of Anglicanism,</w:t>
      </w:r>
      <w:r w:rsidR="00CE5291" w:rsidRPr="00084D8B">
        <w:rPr>
          <w:i w:val="0"/>
          <w:iCs w:val="0"/>
        </w:rPr>
        <w:t xml:space="preserve"> ed. by Stephen Sykes and John Booty, </w:t>
      </w:r>
      <w:r w:rsidR="002F697E" w:rsidRPr="00E2229C">
        <w:rPr>
          <w:i w:val="0"/>
          <w:iCs w:val="0"/>
        </w:rPr>
        <w:t>46</w:t>
      </w:r>
      <w:r w:rsidR="00E2229C" w:rsidRPr="00E2229C">
        <w:rPr>
          <w:i w:val="0"/>
          <w:iCs w:val="0"/>
        </w:rPr>
        <w:t>-</w:t>
      </w:r>
      <w:r w:rsidRPr="00E2229C">
        <w:rPr>
          <w:i w:val="0"/>
          <w:iCs w:val="0"/>
        </w:rPr>
        <w:t>47</w:t>
      </w:r>
      <w:r w:rsidRPr="00084D8B">
        <w:rPr>
          <w:i w:val="0"/>
          <w:iCs w:val="0"/>
        </w:rPr>
        <w:t>.</w:t>
      </w:r>
    </w:p>
  </w:footnote>
  <w:footnote w:id="160">
    <w:p w14:paraId="5AB27BCB" w14:textId="7EE4D0CC" w:rsidR="007B5F3B" w:rsidRPr="00084D8B" w:rsidRDefault="007B5F3B" w:rsidP="001F1FD5">
      <w:pPr>
        <w:pStyle w:val="FootnoteText"/>
        <w:ind w:left="720" w:hanging="720"/>
        <w:rPr>
          <w:b/>
          <w:i w:val="0"/>
          <w:iCs w:val="0"/>
        </w:rPr>
      </w:pPr>
      <w:r w:rsidRPr="00084D8B">
        <w:rPr>
          <w:rStyle w:val="FootnoteReference"/>
          <w:bCs/>
          <w:i w:val="0"/>
          <w:iCs w:val="0"/>
        </w:rPr>
        <w:footnoteRef/>
      </w:r>
      <w:r w:rsidRPr="00084D8B">
        <w:rPr>
          <w:i w:val="0"/>
          <w:iCs w:val="0"/>
        </w:rPr>
        <w:t xml:space="preserve"> </w:t>
      </w:r>
      <w:r w:rsidR="00304FAC" w:rsidRPr="00084D8B">
        <w:rPr>
          <w:i w:val="0"/>
          <w:iCs w:val="0"/>
        </w:rPr>
        <w:t>Richard A. Norris</w:t>
      </w:r>
      <w:r w:rsidR="007D4073" w:rsidRPr="00084D8B">
        <w:rPr>
          <w:i w:val="0"/>
          <w:iCs w:val="0"/>
        </w:rPr>
        <w:t xml:space="preserve">, </w:t>
      </w:r>
      <w:r w:rsidR="00DF66A7" w:rsidRPr="00084D8B">
        <w:rPr>
          <w:i w:val="0"/>
          <w:iCs w:val="0"/>
        </w:rPr>
        <w:t>‘</w:t>
      </w:r>
      <w:r w:rsidR="00DF0284" w:rsidRPr="00084D8B">
        <w:rPr>
          <w:i w:val="0"/>
          <w:iCs w:val="0"/>
        </w:rPr>
        <w:t>Episcopacy</w:t>
      </w:r>
      <w:r w:rsidR="00DF66A7" w:rsidRPr="00084D8B">
        <w:rPr>
          <w:i w:val="0"/>
          <w:iCs w:val="0"/>
        </w:rPr>
        <w:t>’</w:t>
      </w:r>
      <w:r w:rsidR="007D4073" w:rsidRPr="00084D8B">
        <w:rPr>
          <w:i w:val="0"/>
          <w:iCs w:val="0"/>
        </w:rPr>
        <w:t xml:space="preserve"> in </w:t>
      </w:r>
      <w:r w:rsidR="007D4073" w:rsidRPr="003651EB">
        <w:t xml:space="preserve">The Study </w:t>
      </w:r>
      <w:r w:rsidR="007D4073" w:rsidRPr="003651EB">
        <w:t>Of Anglicanism,</w:t>
      </w:r>
      <w:r w:rsidR="007D4073" w:rsidRPr="00084D8B">
        <w:rPr>
          <w:i w:val="0"/>
          <w:iCs w:val="0"/>
        </w:rPr>
        <w:t xml:space="preserve"> ed. by Stephen Sykes and John Booty (London: SPCK, 1988), </w:t>
      </w:r>
      <w:r w:rsidR="00A61775" w:rsidRPr="00084D8B">
        <w:rPr>
          <w:i w:val="0"/>
          <w:iCs w:val="0"/>
        </w:rPr>
        <w:t>29-308</w:t>
      </w:r>
      <w:r w:rsidR="007D4073" w:rsidRPr="00084D8B">
        <w:rPr>
          <w:i w:val="0"/>
          <w:iCs w:val="0"/>
        </w:rPr>
        <w:t xml:space="preserve"> (</w:t>
      </w:r>
      <w:r w:rsidR="00DF0284" w:rsidRPr="00084D8B">
        <w:rPr>
          <w:i w:val="0"/>
          <w:iCs w:val="0"/>
        </w:rPr>
        <w:t>301</w:t>
      </w:r>
      <w:r w:rsidR="007D4073" w:rsidRPr="00084D8B">
        <w:rPr>
          <w:i w:val="0"/>
          <w:iCs w:val="0"/>
        </w:rPr>
        <w:t>).</w:t>
      </w:r>
    </w:p>
  </w:footnote>
  <w:footnote w:id="161">
    <w:p w14:paraId="084244EE" w14:textId="485A2128" w:rsidR="00C7513B" w:rsidRPr="00084D8B" w:rsidRDefault="00C7513B" w:rsidP="00F9339D">
      <w:pPr>
        <w:pStyle w:val="FootnoteText"/>
        <w:ind w:left="737" w:hanging="737"/>
        <w:rPr>
          <w:i w:val="0"/>
          <w:iCs w:val="0"/>
        </w:rPr>
      </w:pPr>
      <w:r w:rsidRPr="00084D8B">
        <w:rPr>
          <w:rStyle w:val="FootnoteReference"/>
          <w:i w:val="0"/>
          <w:iCs w:val="0"/>
        </w:rPr>
        <w:footnoteRef/>
      </w:r>
      <w:r w:rsidR="0040724C" w:rsidRPr="00084D8B">
        <w:rPr>
          <w:i w:val="0"/>
          <w:iCs w:val="0"/>
        </w:rPr>
        <w:t xml:space="preserve"> Webster</w:t>
      </w:r>
      <w:r w:rsidR="00C528B8" w:rsidRPr="00084D8B">
        <w:rPr>
          <w:i w:val="0"/>
          <w:iCs w:val="0"/>
        </w:rPr>
        <w:t>,</w:t>
      </w:r>
      <w:r w:rsidR="00187E4B">
        <w:rPr>
          <w:i w:val="0"/>
          <w:iCs w:val="0"/>
        </w:rPr>
        <w:t xml:space="preserve"> </w:t>
      </w:r>
      <w:r w:rsidR="00FB6F97" w:rsidRPr="00084D8B">
        <w:rPr>
          <w:i w:val="0"/>
          <w:iCs w:val="0"/>
        </w:rPr>
        <w:t xml:space="preserve">‘Ministry </w:t>
      </w:r>
      <w:r w:rsidR="00FB6F97" w:rsidRPr="00084D8B">
        <w:rPr>
          <w:i w:val="0"/>
          <w:iCs w:val="0"/>
        </w:rPr>
        <w:t xml:space="preserve">And Priesthood’, in </w:t>
      </w:r>
      <w:r w:rsidR="00FB6F97" w:rsidRPr="003A1FD4">
        <w:t>The Study Of Anglicanism,</w:t>
      </w:r>
      <w:r w:rsidR="00FB6F97" w:rsidRPr="00084D8B">
        <w:rPr>
          <w:i w:val="0"/>
          <w:iCs w:val="0"/>
        </w:rPr>
        <w:t xml:space="preserve"> ed. by Stephen Sykes and John Booty</w:t>
      </w:r>
      <w:r w:rsidR="00F9339D">
        <w:rPr>
          <w:i w:val="0"/>
          <w:iCs w:val="0"/>
        </w:rPr>
        <w:t>,</w:t>
      </w:r>
      <w:r w:rsidR="00580289" w:rsidRPr="00084D8B">
        <w:rPr>
          <w:i w:val="0"/>
          <w:iCs w:val="0"/>
        </w:rPr>
        <w:t xml:space="preserve"> </w:t>
      </w:r>
      <w:r w:rsidR="00D715BD">
        <w:rPr>
          <w:i w:val="0"/>
          <w:iCs w:val="0"/>
        </w:rPr>
        <w:t>(</w:t>
      </w:r>
      <w:r w:rsidR="002C1B4D">
        <w:rPr>
          <w:i w:val="0"/>
          <w:iCs w:val="0"/>
        </w:rPr>
        <w:t>294</w:t>
      </w:r>
      <w:r w:rsidR="00187E4B">
        <w:rPr>
          <w:i w:val="0"/>
          <w:iCs w:val="0"/>
        </w:rPr>
        <w:t>)</w:t>
      </w:r>
      <w:r w:rsidR="002C1B4D">
        <w:rPr>
          <w:i w:val="0"/>
          <w:iCs w:val="0"/>
        </w:rPr>
        <w:t>.</w:t>
      </w:r>
    </w:p>
  </w:footnote>
  <w:footnote w:id="162">
    <w:p w14:paraId="036515AA" w14:textId="194FDDA0" w:rsidR="00055AE8" w:rsidRPr="00890999" w:rsidRDefault="00055AE8" w:rsidP="00890999">
      <w:pPr>
        <w:pStyle w:val="FootnoteText"/>
        <w:ind w:left="720" w:hanging="720"/>
        <w:rPr>
          <w:b/>
          <w:i w:val="0"/>
          <w:iCs w:val="0"/>
        </w:rPr>
      </w:pPr>
      <w:r w:rsidRPr="00084D8B">
        <w:rPr>
          <w:rStyle w:val="FootnoteReference"/>
          <w:bCs/>
          <w:i w:val="0"/>
          <w:iCs w:val="0"/>
        </w:rPr>
        <w:footnoteRef/>
      </w:r>
      <w:r w:rsidRPr="00084D8B">
        <w:rPr>
          <w:i w:val="0"/>
          <w:iCs w:val="0"/>
        </w:rPr>
        <w:t xml:space="preserve"> David Sceats, ‘Orders </w:t>
      </w:r>
      <w:r w:rsidRPr="00084D8B">
        <w:rPr>
          <w:i w:val="0"/>
          <w:iCs w:val="0"/>
        </w:rPr>
        <w:t>And Officers Of The Church’</w:t>
      </w:r>
      <w:r w:rsidR="00791503" w:rsidRPr="00084D8B">
        <w:rPr>
          <w:i w:val="0"/>
          <w:iCs w:val="0"/>
        </w:rPr>
        <w:t>,</w:t>
      </w:r>
      <w:r w:rsidRPr="00084D8B">
        <w:rPr>
          <w:i w:val="0"/>
          <w:iCs w:val="0"/>
        </w:rPr>
        <w:t xml:space="preserve"> in </w:t>
      </w:r>
      <w:r w:rsidRPr="000455E0">
        <w:t>Celebrating The Anglican Way,</w:t>
      </w:r>
      <w:r w:rsidRPr="00084D8B">
        <w:rPr>
          <w:i w:val="0"/>
          <w:iCs w:val="0"/>
        </w:rPr>
        <w:t xml:space="preserve"> ed. by Ian Bunting (London: Hodder and Stoughton, 1996), 179-198 (188-189).</w:t>
      </w:r>
    </w:p>
  </w:footnote>
  <w:footnote w:id="163">
    <w:p w14:paraId="63AED321" w14:textId="768306E5" w:rsidR="0068418C" w:rsidRPr="00035E2F" w:rsidRDefault="0068418C" w:rsidP="006B3EF7">
      <w:pPr>
        <w:pStyle w:val="FootnoteText"/>
        <w:ind w:left="720" w:hanging="720"/>
        <w:rPr>
          <w:i w:val="0"/>
          <w:iCs w:val="0"/>
        </w:rPr>
      </w:pPr>
      <w:r w:rsidRPr="00084D8B">
        <w:rPr>
          <w:rStyle w:val="FootnoteReference"/>
          <w:bCs/>
          <w:i w:val="0"/>
          <w:iCs w:val="0"/>
        </w:rPr>
        <w:footnoteRef/>
      </w:r>
      <w:r w:rsidRPr="00084D8B">
        <w:rPr>
          <w:i w:val="0"/>
          <w:iCs w:val="0"/>
        </w:rPr>
        <w:t xml:space="preserve"> </w:t>
      </w:r>
      <w:r w:rsidR="00847C4E">
        <w:rPr>
          <w:i w:val="0"/>
          <w:iCs w:val="0"/>
        </w:rPr>
        <w:t xml:space="preserve">Brian </w:t>
      </w:r>
      <w:r w:rsidRPr="00084D8B">
        <w:rPr>
          <w:i w:val="0"/>
          <w:iCs w:val="0"/>
        </w:rPr>
        <w:t xml:space="preserve">Douglas, ‘Anglican-Roman Catholic International Commission (ARCIC) And </w:t>
      </w:r>
      <w:r w:rsidRPr="00084D8B">
        <w:rPr>
          <w:i w:val="0"/>
          <w:iCs w:val="0"/>
        </w:rPr>
        <w:t>The Eucharist – Review And Prospects’</w:t>
      </w:r>
      <w:r>
        <w:rPr>
          <w:i w:val="0"/>
          <w:iCs w:val="0"/>
        </w:rPr>
        <w:t>,</w:t>
      </w:r>
      <w:r w:rsidR="00F03C24">
        <w:rPr>
          <w:i w:val="0"/>
          <w:iCs w:val="0"/>
        </w:rPr>
        <w:t xml:space="preserve"> </w:t>
      </w:r>
      <w:r w:rsidR="00F03C24" w:rsidRPr="00C557D6">
        <w:t>Journal of Religious History</w:t>
      </w:r>
      <w:r w:rsidR="001A32AF">
        <w:t>,</w:t>
      </w:r>
      <w:r w:rsidR="00B429DC">
        <w:t xml:space="preserve"> </w:t>
      </w:r>
      <w:r w:rsidR="00F03C24" w:rsidRPr="00723D5A">
        <w:rPr>
          <w:i w:val="0"/>
          <w:iCs w:val="0"/>
        </w:rPr>
        <w:t>36.3</w:t>
      </w:r>
      <w:r w:rsidR="00C13726">
        <w:rPr>
          <w:i w:val="0"/>
          <w:iCs w:val="0"/>
        </w:rPr>
        <w:t xml:space="preserve"> </w:t>
      </w:r>
      <w:r w:rsidR="00190ABB">
        <w:rPr>
          <w:i w:val="0"/>
          <w:iCs w:val="0"/>
        </w:rPr>
        <w:t>(</w:t>
      </w:r>
      <w:r w:rsidR="00F03C24" w:rsidRPr="00F03C24">
        <w:rPr>
          <w:i w:val="0"/>
          <w:iCs w:val="0"/>
        </w:rPr>
        <w:t>2012</w:t>
      </w:r>
      <w:r w:rsidR="00723D5A">
        <w:rPr>
          <w:i w:val="0"/>
          <w:iCs w:val="0"/>
        </w:rPr>
        <w:t>)</w:t>
      </w:r>
      <w:r w:rsidR="00F721F5">
        <w:rPr>
          <w:i w:val="0"/>
          <w:iCs w:val="0"/>
        </w:rPr>
        <w:t xml:space="preserve">, </w:t>
      </w:r>
      <w:r w:rsidR="00FA0ED6">
        <w:rPr>
          <w:i w:val="0"/>
          <w:iCs w:val="0"/>
        </w:rPr>
        <w:t>35</w:t>
      </w:r>
      <w:r w:rsidR="00875B77">
        <w:rPr>
          <w:i w:val="0"/>
          <w:iCs w:val="0"/>
        </w:rPr>
        <w:t xml:space="preserve">1-367 </w:t>
      </w:r>
      <w:r w:rsidR="0058497A">
        <w:rPr>
          <w:i w:val="0"/>
          <w:iCs w:val="0"/>
        </w:rPr>
        <w:t>(</w:t>
      </w:r>
      <w:r w:rsidR="00C557D6">
        <w:rPr>
          <w:i w:val="0"/>
          <w:iCs w:val="0"/>
        </w:rPr>
        <w:t>35</w:t>
      </w:r>
      <w:r w:rsidR="00C0579B">
        <w:rPr>
          <w:i w:val="0"/>
          <w:iCs w:val="0"/>
        </w:rPr>
        <w:t>6</w:t>
      </w:r>
      <w:r w:rsidR="0058497A">
        <w:rPr>
          <w:i w:val="0"/>
          <w:iCs w:val="0"/>
        </w:rPr>
        <w:t>)</w:t>
      </w:r>
      <w:r w:rsidR="009A6EFD">
        <w:rPr>
          <w:i w:val="0"/>
          <w:iCs w:val="0"/>
        </w:rPr>
        <w:t>.</w:t>
      </w:r>
      <w:r w:rsidR="00B61B9C">
        <w:rPr>
          <w:i w:val="0"/>
          <w:iCs w:val="0"/>
        </w:rPr>
        <w:t xml:space="preserve"> </w:t>
      </w:r>
      <w:r w:rsidR="005019E7">
        <w:rPr>
          <w:i w:val="0"/>
          <w:iCs w:val="0"/>
        </w:rPr>
        <w:t>&lt;</w:t>
      </w:r>
      <w:r w:rsidR="005019E7" w:rsidRPr="00FD7CBF">
        <w:rPr>
          <w:i w:val="0"/>
          <w:iCs w:val="0"/>
        </w:rPr>
        <w:t>https://doi.org/10.1111/j.1467-9809.2012.01172.x</w:t>
      </w:r>
      <w:r w:rsidR="005019E7">
        <w:rPr>
          <w:i w:val="0"/>
          <w:iCs w:val="0"/>
        </w:rPr>
        <w:t>&gt;</w:t>
      </w:r>
    </w:p>
  </w:footnote>
  <w:footnote w:id="164">
    <w:p w14:paraId="1841FF43" w14:textId="192A7088" w:rsidR="008D7837" w:rsidRPr="008D7837" w:rsidRDefault="008D7837">
      <w:pPr>
        <w:pStyle w:val="FootnoteText"/>
        <w:rPr>
          <w:i w:val="0"/>
          <w:iCs w:val="0"/>
        </w:rPr>
      </w:pPr>
      <w:r w:rsidRPr="008D7837">
        <w:rPr>
          <w:rStyle w:val="FootnoteReference"/>
          <w:i w:val="0"/>
          <w:iCs w:val="0"/>
        </w:rPr>
        <w:footnoteRef/>
      </w:r>
      <w:r w:rsidRPr="008D7837">
        <w:rPr>
          <w:i w:val="0"/>
          <w:iCs w:val="0"/>
        </w:rPr>
        <w:t xml:space="preserve"> </w:t>
      </w:r>
      <w:r w:rsidR="00FD0AE8">
        <w:rPr>
          <w:i w:val="0"/>
          <w:iCs w:val="0"/>
        </w:rPr>
        <w:t>Marshall,</w:t>
      </w:r>
      <w:r w:rsidR="00FD0AE8" w:rsidRPr="004F1E92">
        <w:t xml:space="preserve"> The Anglican Church</w:t>
      </w:r>
      <w:r w:rsidR="00517C55">
        <w:rPr>
          <w:i w:val="0"/>
          <w:iCs w:val="0"/>
        </w:rPr>
        <w:t>,</w:t>
      </w:r>
      <w:r w:rsidR="00FD0AE8">
        <w:t xml:space="preserve"> </w:t>
      </w:r>
      <w:r w:rsidR="00FD0AE8">
        <w:rPr>
          <w:i w:val="0"/>
          <w:iCs w:val="0"/>
        </w:rPr>
        <w:t>24-25.</w:t>
      </w:r>
    </w:p>
  </w:footnote>
  <w:footnote w:id="165">
    <w:p w14:paraId="61F76FB9" w14:textId="77777777" w:rsidR="001A49B4" w:rsidRPr="00084D8B" w:rsidRDefault="001A49B4" w:rsidP="001A49B4">
      <w:pPr>
        <w:pStyle w:val="FootnoteText"/>
        <w:rPr>
          <w:b/>
          <w:i w:val="0"/>
          <w:iCs w:val="0"/>
        </w:rPr>
      </w:pPr>
      <w:r w:rsidRPr="00084D8B">
        <w:rPr>
          <w:rStyle w:val="FootnoteReference"/>
          <w:i w:val="0"/>
          <w:iCs w:val="0"/>
        </w:rPr>
        <w:footnoteRef/>
      </w:r>
      <w:r w:rsidRPr="00084D8B">
        <w:rPr>
          <w:i w:val="0"/>
          <w:iCs w:val="0"/>
        </w:rPr>
        <w:t xml:space="preserve"> Crocket</w:t>
      </w:r>
      <w:r>
        <w:rPr>
          <w:i w:val="0"/>
          <w:iCs w:val="0"/>
        </w:rPr>
        <w:t>t</w:t>
      </w:r>
      <w:r w:rsidRPr="00084D8B">
        <w:rPr>
          <w:i w:val="0"/>
          <w:iCs w:val="0"/>
        </w:rPr>
        <w:t>,</w:t>
      </w:r>
      <w:r>
        <w:rPr>
          <w:i w:val="0"/>
          <w:iCs w:val="0"/>
        </w:rPr>
        <w:t xml:space="preserve"> </w:t>
      </w:r>
      <w:r w:rsidRPr="00E72901">
        <w:rPr>
          <w:i w:val="0"/>
          <w:iCs w:val="0"/>
        </w:rPr>
        <w:t xml:space="preserve">‘Holy Communion’ in </w:t>
      </w:r>
      <w:r w:rsidRPr="004A64ED">
        <w:t xml:space="preserve">The Study </w:t>
      </w:r>
      <w:r w:rsidRPr="004A64ED">
        <w:t xml:space="preserve">Of Anglicanism </w:t>
      </w:r>
      <w:r w:rsidRPr="00E72901">
        <w:rPr>
          <w:i w:val="0"/>
          <w:iCs w:val="0"/>
        </w:rPr>
        <w:t>ed. by Stephen Sykes and John Booty</w:t>
      </w:r>
      <w:r>
        <w:rPr>
          <w:i w:val="0"/>
          <w:iCs w:val="0"/>
        </w:rPr>
        <w:t>,</w:t>
      </w:r>
      <w:r w:rsidRPr="00084D8B">
        <w:rPr>
          <w:i w:val="0"/>
          <w:iCs w:val="0"/>
        </w:rPr>
        <w:t xml:space="preserve"> 280.</w:t>
      </w:r>
    </w:p>
  </w:footnote>
  <w:footnote w:id="166">
    <w:p w14:paraId="6C8603CA" w14:textId="77777777" w:rsidR="001A49B4" w:rsidRPr="00084D8B" w:rsidRDefault="001A49B4" w:rsidP="001A49B4">
      <w:pPr>
        <w:pStyle w:val="FootnoteText"/>
        <w:ind w:left="720" w:hanging="720"/>
        <w:rPr>
          <w:i w:val="0"/>
          <w:iCs w:val="0"/>
        </w:rPr>
      </w:pPr>
      <w:r w:rsidRPr="00084D8B">
        <w:rPr>
          <w:rStyle w:val="FootnoteReference"/>
          <w:i w:val="0"/>
          <w:iCs w:val="0"/>
        </w:rPr>
        <w:footnoteRef/>
      </w:r>
      <w:r w:rsidRPr="00084D8B">
        <w:rPr>
          <w:i w:val="0"/>
          <w:iCs w:val="0"/>
        </w:rPr>
        <w:t xml:space="preserve"> Bernard Leeming, </w:t>
      </w:r>
      <w:r w:rsidRPr="003A1FD4">
        <w:t xml:space="preserve">The Vatican Council </w:t>
      </w:r>
      <w:r w:rsidRPr="003A1FD4">
        <w:t>And Christian Unity</w:t>
      </w:r>
      <w:r w:rsidRPr="00084D8B">
        <w:rPr>
          <w:i w:val="0"/>
          <w:iCs w:val="0"/>
        </w:rPr>
        <w:t xml:space="preserve"> (London: Darton, Longman and Todd Ltd.,1966), 228.</w:t>
      </w:r>
    </w:p>
  </w:footnote>
  <w:footnote w:id="167">
    <w:p w14:paraId="6C4C58B0" w14:textId="77777777" w:rsidR="001A49B4" w:rsidRDefault="001A49B4" w:rsidP="001A49B4">
      <w:pPr>
        <w:pStyle w:val="FootnoteText"/>
        <w:ind w:left="737" w:hanging="737"/>
      </w:pPr>
      <w:r>
        <w:rPr>
          <w:rStyle w:val="FootnoteReference"/>
        </w:rPr>
        <w:footnoteRef/>
      </w:r>
      <w:r>
        <w:t xml:space="preserve"> </w:t>
      </w:r>
      <w:r w:rsidRPr="00084D8B">
        <w:rPr>
          <w:i w:val="0"/>
          <w:iCs w:val="0"/>
        </w:rPr>
        <w:t xml:space="preserve">John B. Webster, ‘Ministry </w:t>
      </w:r>
      <w:r w:rsidRPr="00084D8B">
        <w:rPr>
          <w:i w:val="0"/>
          <w:iCs w:val="0"/>
        </w:rPr>
        <w:t xml:space="preserve">And Priesthood’, in </w:t>
      </w:r>
      <w:r w:rsidRPr="003A1FD4">
        <w:t>The Study Of Anglicanism,</w:t>
      </w:r>
      <w:r w:rsidRPr="00084D8B">
        <w:rPr>
          <w:i w:val="0"/>
          <w:iCs w:val="0"/>
        </w:rPr>
        <w:t xml:space="preserve"> ed. by Stephen Sykes and John Booty (London: SPCK, 1988), 285-296 (28</w:t>
      </w:r>
      <w:r>
        <w:rPr>
          <w:i w:val="0"/>
          <w:iCs w:val="0"/>
        </w:rPr>
        <w:t>6</w:t>
      </w:r>
      <w:r w:rsidRPr="00084D8B">
        <w:rPr>
          <w:i w:val="0"/>
          <w:iCs w:val="0"/>
        </w:rPr>
        <w:t>).</w:t>
      </w:r>
    </w:p>
  </w:footnote>
  <w:footnote w:id="168">
    <w:p w14:paraId="14E9B325" w14:textId="119036EF" w:rsidR="00FE6D02" w:rsidRPr="00084D8B" w:rsidRDefault="00FE6D02" w:rsidP="00FE6D02">
      <w:pPr>
        <w:pStyle w:val="FootnoteText"/>
        <w:rPr>
          <w:b/>
          <w:i w:val="0"/>
          <w:iCs w:val="0"/>
        </w:rPr>
      </w:pPr>
      <w:r w:rsidRPr="00084D8B">
        <w:rPr>
          <w:rStyle w:val="FootnoteReference"/>
          <w:i w:val="0"/>
          <w:iCs w:val="0"/>
        </w:rPr>
        <w:footnoteRef/>
      </w:r>
      <w:r w:rsidRPr="00084D8B">
        <w:rPr>
          <w:i w:val="0"/>
          <w:iCs w:val="0"/>
        </w:rPr>
        <w:t xml:space="preserve"> Marshall, </w:t>
      </w:r>
      <w:r w:rsidRPr="00CD0864">
        <w:t>The Anglican Church</w:t>
      </w:r>
      <w:r w:rsidR="00955F4B">
        <w:rPr>
          <w:i w:val="0"/>
          <w:iCs w:val="0"/>
        </w:rPr>
        <w:t>,</w:t>
      </w:r>
      <w:r w:rsidRPr="00084D8B">
        <w:rPr>
          <w:i w:val="0"/>
          <w:iCs w:val="0"/>
        </w:rPr>
        <w:t xml:space="preserve"> 137.</w:t>
      </w:r>
    </w:p>
  </w:footnote>
  <w:footnote w:id="169">
    <w:p w14:paraId="3B31FF32" w14:textId="3C04912E" w:rsidR="00AC493B" w:rsidRPr="00084D8B" w:rsidRDefault="00AC493B" w:rsidP="00AC493B">
      <w:pPr>
        <w:pStyle w:val="FootnoteText"/>
        <w:ind w:left="720" w:hanging="720"/>
        <w:rPr>
          <w:b/>
          <w:i w:val="0"/>
          <w:iCs w:val="0"/>
        </w:rPr>
      </w:pPr>
      <w:r w:rsidRPr="00084D8B">
        <w:rPr>
          <w:rStyle w:val="FootnoteReference"/>
          <w:i w:val="0"/>
          <w:iCs w:val="0"/>
        </w:rPr>
        <w:footnoteRef/>
      </w:r>
      <w:r w:rsidRPr="00084D8B">
        <w:rPr>
          <w:i w:val="0"/>
          <w:iCs w:val="0"/>
        </w:rPr>
        <w:t xml:space="preserve"> Adrian Hastings, ‘The Key Texts’ in </w:t>
      </w:r>
      <w:r w:rsidRPr="009F02F3">
        <w:t>Modern Catholicism</w:t>
      </w:r>
      <w:r w:rsidRPr="00084D8B">
        <w:rPr>
          <w:i w:val="0"/>
          <w:iCs w:val="0"/>
        </w:rPr>
        <w:t xml:space="preserve"> ed. by Adrian Hastings, (London: SPCK, 1991), 56-67 (58). </w:t>
      </w:r>
    </w:p>
  </w:footnote>
  <w:footnote w:id="170">
    <w:p w14:paraId="1AF9A78E" w14:textId="77777777" w:rsidR="00AC493B" w:rsidRPr="00084D8B" w:rsidRDefault="00AC493B" w:rsidP="00AC493B">
      <w:pPr>
        <w:pStyle w:val="FootnoteText"/>
        <w:ind w:left="0" w:firstLine="0"/>
        <w:rPr>
          <w:b/>
          <w:i w:val="0"/>
          <w:iCs w:val="0"/>
        </w:rPr>
      </w:pPr>
      <w:r w:rsidRPr="00084D8B">
        <w:rPr>
          <w:rStyle w:val="FootnoteReference"/>
          <w:i w:val="0"/>
          <w:iCs w:val="0"/>
        </w:rPr>
        <w:footnoteRef/>
      </w:r>
      <w:r w:rsidRPr="00084D8B">
        <w:rPr>
          <w:i w:val="0"/>
          <w:iCs w:val="0"/>
        </w:rPr>
        <w:t xml:space="preserve"> Gerald O’Collins and Mario Farrugia, </w:t>
      </w:r>
      <w:r w:rsidRPr="002C17CA">
        <w:t>Catholicism</w:t>
      </w:r>
      <w:r w:rsidRPr="00084D8B">
        <w:rPr>
          <w:i w:val="0"/>
          <w:iCs w:val="0"/>
        </w:rPr>
        <w:t xml:space="preserve"> (Oxford: Oxford University Press, 2003), 247-250.</w:t>
      </w:r>
    </w:p>
  </w:footnote>
  <w:footnote w:id="171">
    <w:p w14:paraId="512C7066" w14:textId="3AEC29D2" w:rsidR="00332765" w:rsidRPr="00084D8B" w:rsidRDefault="00332765" w:rsidP="00332765">
      <w:pPr>
        <w:pStyle w:val="FootnoteText"/>
        <w:ind w:left="720" w:hanging="720"/>
        <w:rPr>
          <w:b/>
          <w:i w:val="0"/>
          <w:iCs w:val="0"/>
        </w:rPr>
      </w:pPr>
      <w:r w:rsidRPr="00084D8B">
        <w:rPr>
          <w:rStyle w:val="FootnoteReference"/>
          <w:i w:val="0"/>
          <w:iCs w:val="0"/>
        </w:rPr>
        <w:footnoteRef/>
      </w:r>
      <w:r w:rsidRPr="00084D8B">
        <w:rPr>
          <w:i w:val="0"/>
          <w:iCs w:val="0"/>
        </w:rPr>
        <w:t xml:space="preserve"> Michael J. Walsh, ‘Councils </w:t>
      </w:r>
      <w:r w:rsidRPr="00084D8B">
        <w:rPr>
          <w:i w:val="0"/>
          <w:iCs w:val="0"/>
        </w:rPr>
        <w:t>In Christian History’,</w:t>
      </w:r>
      <w:r w:rsidR="00872831">
        <w:rPr>
          <w:i w:val="0"/>
          <w:iCs w:val="0"/>
        </w:rPr>
        <w:t xml:space="preserve"> </w:t>
      </w:r>
      <w:r w:rsidRPr="00A27B83">
        <w:t>Modern Catholicism</w:t>
      </w:r>
      <w:r w:rsidRPr="00084D8B">
        <w:rPr>
          <w:i w:val="0"/>
          <w:iCs w:val="0"/>
        </w:rPr>
        <w:t xml:space="preserve"> ed. by Adrian Hastings (London: </w:t>
      </w:r>
      <w:r w:rsidR="00D60146">
        <w:rPr>
          <w:i w:val="0"/>
          <w:iCs w:val="0"/>
        </w:rPr>
        <w:t>SPCK</w:t>
      </w:r>
      <w:r w:rsidRPr="00084D8B">
        <w:rPr>
          <w:i w:val="0"/>
          <w:iCs w:val="0"/>
        </w:rPr>
        <w:t>, 1991),</w:t>
      </w:r>
      <w:r w:rsidR="00E042F8">
        <w:rPr>
          <w:i w:val="0"/>
          <w:iCs w:val="0"/>
        </w:rPr>
        <w:t>14-</w:t>
      </w:r>
      <w:r w:rsidR="00CC7F94">
        <w:rPr>
          <w:i w:val="0"/>
          <w:iCs w:val="0"/>
        </w:rPr>
        <w:t>19 (</w:t>
      </w:r>
      <w:r w:rsidRPr="00084D8B">
        <w:rPr>
          <w:i w:val="0"/>
          <w:iCs w:val="0"/>
        </w:rPr>
        <w:t>18</w:t>
      </w:r>
      <w:r w:rsidR="00CC7F94">
        <w:rPr>
          <w:i w:val="0"/>
          <w:iCs w:val="0"/>
        </w:rPr>
        <w:t>).</w:t>
      </w:r>
    </w:p>
  </w:footnote>
  <w:footnote w:id="172">
    <w:p w14:paraId="769DB618" w14:textId="77777777" w:rsidR="00AC493B" w:rsidRPr="00CD03A3" w:rsidRDefault="00AC493B" w:rsidP="00AC493B">
      <w:pPr>
        <w:pStyle w:val="FootnoteText"/>
        <w:rPr>
          <w:i w:val="0"/>
          <w:iCs w:val="0"/>
        </w:rPr>
      </w:pPr>
      <w:r w:rsidRPr="00B0369B">
        <w:rPr>
          <w:rStyle w:val="FootnoteReference"/>
          <w:i w:val="0"/>
          <w:iCs w:val="0"/>
        </w:rPr>
        <w:footnoteRef/>
      </w:r>
      <w:r w:rsidRPr="00B0369B">
        <w:rPr>
          <w:i w:val="0"/>
          <w:iCs w:val="0"/>
        </w:rPr>
        <w:t xml:space="preserve"> </w:t>
      </w:r>
      <w:r w:rsidRPr="00084D8B">
        <w:rPr>
          <w:i w:val="0"/>
          <w:iCs w:val="0"/>
        </w:rPr>
        <w:t>O’Collins and Farrugia,</w:t>
      </w:r>
      <w:r>
        <w:rPr>
          <w:i w:val="0"/>
          <w:iCs w:val="0"/>
        </w:rPr>
        <w:t xml:space="preserve"> </w:t>
      </w:r>
      <w:r>
        <w:t xml:space="preserve">Catholicism, </w:t>
      </w:r>
      <w:r>
        <w:rPr>
          <w:i w:val="0"/>
          <w:iCs w:val="0"/>
        </w:rPr>
        <w:t>262-263.</w:t>
      </w:r>
    </w:p>
  </w:footnote>
  <w:footnote w:id="173">
    <w:p w14:paraId="1B5FA9D0" w14:textId="0FCD090F" w:rsidR="00AC493B" w:rsidRPr="00084D8B" w:rsidRDefault="00AC493B" w:rsidP="00AC493B">
      <w:pPr>
        <w:pStyle w:val="FootnoteText"/>
        <w:rPr>
          <w:b/>
          <w:i w:val="0"/>
          <w:iCs w:val="0"/>
        </w:rPr>
      </w:pPr>
      <w:r w:rsidRPr="00084D8B">
        <w:rPr>
          <w:rStyle w:val="FootnoteReference"/>
          <w:i w:val="0"/>
          <w:iCs w:val="0"/>
        </w:rPr>
        <w:footnoteRef/>
      </w:r>
      <w:r w:rsidR="00973393">
        <w:rPr>
          <w:i w:val="0"/>
          <w:iCs w:val="0"/>
        </w:rPr>
        <w:t xml:space="preserve"> </w:t>
      </w:r>
      <w:r w:rsidR="00973393" w:rsidRPr="00973393">
        <w:rPr>
          <w:i w:val="0"/>
          <w:iCs w:val="0"/>
        </w:rPr>
        <w:t>Ibid.</w:t>
      </w:r>
      <w:r w:rsidR="00E974BD">
        <w:rPr>
          <w:i w:val="0"/>
          <w:iCs w:val="0"/>
        </w:rPr>
        <w:t>,</w:t>
      </w:r>
      <w:r w:rsidRPr="00084D8B">
        <w:rPr>
          <w:i w:val="0"/>
          <w:iCs w:val="0"/>
        </w:rPr>
        <w:t xml:space="preserve"> 268.</w:t>
      </w:r>
    </w:p>
  </w:footnote>
  <w:footnote w:id="174">
    <w:p w14:paraId="4002440A" w14:textId="47E13B72" w:rsidR="00AC493B" w:rsidRPr="007F4A35" w:rsidRDefault="00AC493B" w:rsidP="00AC493B">
      <w:pPr>
        <w:pStyle w:val="FootnoteText"/>
        <w:rPr>
          <w:i w:val="0"/>
          <w:iCs w:val="0"/>
        </w:rPr>
      </w:pPr>
      <w:r w:rsidRPr="007F4A35">
        <w:rPr>
          <w:rStyle w:val="FootnoteReference"/>
          <w:i w:val="0"/>
          <w:iCs w:val="0"/>
        </w:rPr>
        <w:footnoteRef/>
      </w:r>
      <w:r w:rsidRPr="007F4A35">
        <w:rPr>
          <w:i w:val="0"/>
          <w:iCs w:val="0"/>
        </w:rPr>
        <w:t xml:space="preserve"> </w:t>
      </w:r>
      <w:r w:rsidR="00F5613A">
        <w:rPr>
          <w:i w:val="0"/>
          <w:iCs w:val="0"/>
        </w:rPr>
        <w:t>Ibid</w:t>
      </w:r>
      <w:r w:rsidR="00F5613A" w:rsidRPr="00F21CF9">
        <w:rPr>
          <w:i w:val="0"/>
          <w:iCs w:val="0"/>
        </w:rPr>
        <w:t>.</w:t>
      </w:r>
      <w:r w:rsidR="00E974BD">
        <w:rPr>
          <w:i w:val="0"/>
          <w:iCs w:val="0"/>
        </w:rPr>
        <w:t>,</w:t>
      </w:r>
      <w:r w:rsidR="00D25217" w:rsidRPr="00F21CF9">
        <w:rPr>
          <w:i w:val="0"/>
          <w:iCs w:val="0"/>
        </w:rPr>
        <w:t xml:space="preserve"> </w:t>
      </w:r>
      <w:r w:rsidRPr="00F21CF9">
        <w:rPr>
          <w:i w:val="0"/>
          <w:iCs w:val="0"/>
        </w:rPr>
        <w:t>267-268.</w:t>
      </w:r>
    </w:p>
  </w:footnote>
  <w:footnote w:id="175">
    <w:p w14:paraId="679E5FCB" w14:textId="1D65E382" w:rsidR="00AC493B" w:rsidRPr="00084D8B" w:rsidRDefault="00AC493B" w:rsidP="00AC493B">
      <w:pPr>
        <w:pStyle w:val="FootnoteText"/>
        <w:rPr>
          <w:b/>
          <w:i w:val="0"/>
          <w:iCs w:val="0"/>
        </w:rPr>
      </w:pPr>
      <w:r w:rsidRPr="00084D8B">
        <w:rPr>
          <w:rStyle w:val="FootnoteReference"/>
          <w:i w:val="0"/>
          <w:iCs w:val="0"/>
        </w:rPr>
        <w:footnoteRef/>
      </w:r>
      <w:r w:rsidRPr="00084D8B">
        <w:rPr>
          <w:i w:val="0"/>
          <w:iCs w:val="0"/>
        </w:rPr>
        <w:t xml:space="preserve"> </w:t>
      </w:r>
      <w:r w:rsidR="00F5613A">
        <w:rPr>
          <w:i w:val="0"/>
          <w:iCs w:val="0"/>
        </w:rPr>
        <w:t>Ibid</w:t>
      </w:r>
      <w:r w:rsidR="000B6098">
        <w:rPr>
          <w:i w:val="0"/>
          <w:iCs w:val="0"/>
        </w:rPr>
        <w:t>.,</w:t>
      </w:r>
      <w:r>
        <w:rPr>
          <w:i w:val="0"/>
          <w:iCs w:val="0"/>
        </w:rPr>
        <w:t xml:space="preserve"> </w:t>
      </w:r>
      <w:r w:rsidRPr="00084D8B">
        <w:rPr>
          <w:i w:val="0"/>
          <w:iCs w:val="0"/>
        </w:rPr>
        <w:t>9</w:t>
      </w:r>
      <w:r>
        <w:rPr>
          <w:i w:val="0"/>
          <w:iCs w:val="0"/>
        </w:rPr>
        <w:t>3</w:t>
      </w:r>
      <w:r w:rsidR="0000272F">
        <w:rPr>
          <w:i w:val="0"/>
          <w:iCs w:val="0"/>
        </w:rPr>
        <w:t>-94</w:t>
      </w:r>
      <w:r w:rsidRPr="00084D8B">
        <w:rPr>
          <w:i w:val="0"/>
          <w:iCs w:val="0"/>
        </w:rPr>
        <w:t>.</w:t>
      </w:r>
    </w:p>
  </w:footnote>
  <w:footnote w:id="176">
    <w:p w14:paraId="36E057CF" w14:textId="074EABC3" w:rsidR="00B31EB3" w:rsidRPr="00B31EB3" w:rsidRDefault="00B31EB3" w:rsidP="00C75200">
      <w:pPr>
        <w:pStyle w:val="FootnoteText"/>
        <w:ind w:left="737" w:hanging="737"/>
        <w:rPr>
          <w:i w:val="0"/>
          <w:iCs w:val="0"/>
        </w:rPr>
      </w:pPr>
      <w:r w:rsidRPr="00B31EB3">
        <w:rPr>
          <w:rStyle w:val="FootnoteReference"/>
          <w:i w:val="0"/>
          <w:iCs w:val="0"/>
        </w:rPr>
        <w:footnoteRef/>
      </w:r>
      <w:r w:rsidRPr="00B31EB3">
        <w:rPr>
          <w:i w:val="0"/>
          <w:iCs w:val="0"/>
        </w:rPr>
        <w:t xml:space="preserve"> </w:t>
      </w:r>
      <w:r w:rsidRPr="00084D8B">
        <w:rPr>
          <w:i w:val="0"/>
          <w:iCs w:val="0"/>
        </w:rPr>
        <w:t xml:space="preserve">David McLoughlin, ‘The Church, A Community </w:t>
      </w:r>
      <w:r w:rsidRPr="00084D8B">
        <w:rPr>
          <w:i w:val="0"/>
          <w:iCs w:val="0"/>
        </w:rPr>
        <w:t xml:space="preserve">Of Disciples’ in </w:t>
      </w:r>
      <w:r w:rsidRPr="008635DE">
        <w:t>Exploring Theology</w:t>
      </w:r>
      <w:r w:rsidRPr="00084D8B">
        <w:rPr>
          <w:i w:val="0"/>
          <w:iCs w:val="0"/>
        </w:rPr>
        <w:t xml:space="preserve"> ed. by Anne Hession and Patricia Kieran (Dublin: Veritas Publications, 2007)</w:t>
      </w:r>
      <w:r>
        <w:rPr>
          <w:i w:val="0"/>
          <w:iCs w:val="0"/>
        </w:rPr>
        <w:t>,</w:t>
      </w:r>
      <w:r w:rsidRPr="00084D8B">
        <w:rPr>
          <w:i w:val="0"/>
          <w:iCs w:val="0"/>
        </w:rPr>
        <w:t>128–136 (135).</w:t>
      </w:r>
    </w:p>
  </w:footnote>
  <w:footnote w:id="177">
    <w:p w14:paraId="2318223D" w14:textId="3B929465" w:rsidR="00283C2F" w:rsidRPr="00084D8B" w:rsidRDefault="00283C2F" w:rsidP="00283C2F">
      <w:pPr>
        <w:pStyle w:val="FootnoteText"/>
        <w:rPr>
          <w:b/>
          <w:i w:val="0"/>
          <w:iCs w:val="0"/>
        </w:rPr>
      </w:pPr>
      <w:r w:rsidRPr="00084D8B">
        <w:rPr>
          <w:rStyle w:val="FootnoteReference"/>
          <w:bCs/>
          <w:i w:val="0"/>
          <w:iCs w:val="0"/>
        </w:rPr>
        <w:footnoteRef/>
      </w:r>
      <w:r w:rsidRPr="00084D8B">
        <w:rPr>
          <w:i w:val="0"/>
          <w:iCs w:val="0"/>
        </w:rPr>
        <w:t xml:space="preserve"> O’Collins and Farrugia,</w:t>
      </w:r>
      <w:r>
        <w:rPr>
          <w:i w:val="0"/>
          <w:iCs w:val="0"/>
        </w:rPr>
        <w:t xml:space="preserve"> </w:t>
      </w:r>
      <w:r>
        <w:t>Catholicism,</w:t>
      </w:r>
      <w:r w:rsidRPr="00084D8B">
        <w:rPr>
          <w:i w:val="0"/>
          <w:iCs w:val="0"/>
        </w:rPr>
        <w:t xml:space="preserve"> 4.</w:t>
      </w:r>
    </w:p>
  </w:footnote>
  <w:footnote w:id="178">
    <w:p w14:paraId="714D5E94" w14:textId="409985F3" w:rsidR="00BC4A8C" w:rsidRPr="00692CFB" w:rsidRDefault="00BC4A8C" w:rsidP="00E91E23">
      <w:pPr>
        <w:pStyle w:val="FootnoteText"/>
        <w:ind w:left="737" w:hanging="737"/>
      </w:pPr>
      <w:r w:rsidRPr="002024ED">
        <w:rPr>
          <w:rStyle w:val="FootnoteReference"/>
          <w:i w:val="0"/>
          <w:iCs w:val="0"/>
        </w:rPr>
        <w:footnoteRef/>
      </w:r>
      <w:r w:rsidRPr="002024ED">
        <w:rPr>
          <w:i w:val="0"/>
          <w:iCs w:val="0"/>
        </w:rPr>
        <w:t xml:space="preserve"> </w:t>
      </w:r>
      <w:r w:rsidR="00593FCD">
        <w:rPr>
          <w:i w:val="0"/>
          <w:iCs w:val="0"/>
        </w:rPr>
        <w:t>George</w:t>
      </w:r>
      <w:r w:rsidR="00D95336">
        <w:rPr>
          <w:i w:val="0"/>
          <w:iCs w:val="0"/>
        </w:rPr>
        <w:t xml:space="preserve"> H</w:t>
      </w:r>
      <w:r w:rsidR="005D0FDD">
        <w:rPr>
          <w:i w:val="0"/>
          <w:iCs w:val="0"/>
        </w:rPr>
        <w:t>.</w:t>
      </w:r>
      <w:r w:rsidR="00593FCD">
        <w:rPr>
          <w:i w:val="0"/>
          <w:iCs w:val="0"/>
        </w:rPr>
        <w:t xml:space="preserve"> Tavard, </w:t>
      </w:r>
      <w:r w:rsidR="00692CFB">
        <w:rPr>
          <w:i w:val="0"/>
          <w:iCs w:val="0"/>
        </w:rPr>
        <w:t>‘</w:t>
      </w:r>
      <w:r w:rsidR="00593FCD">
        <w:rPr>
          <w:i w:val="0"/>
          <w:iCs w:val="0"/>
        </w:rPr>
        <w:t>Ecumenical Relations</w:t>
      </w:r>
      <w:r w:rsidR="00692CFB">
        <w:rPr>
          <w:i w:val="0"/>
          <w:iCs w:val="0"/>
        </w:rPr>
        <w:t xml:space="preserve">’ in </w:t>
      </w:r>
      <w:r w:rsidR="00692CFB">
        <w:t>Modern Catholicism</w:t>
      </w:r>
      <w:r w:rsidR="00DC6825">
        <w:t xml:space="preserve"> </w:t>
      </w:r>
      <w:r w:rsidR="00511E02" w:rsidRPr="00B406FC">
        <w:rPr>
          <w:i w:val="0"/>
          <w:iCs w:val="0"/>
        </w:rPr>
        <w:t>ed. by Adrian Hastings</w:t>
      </w:r>
      <w:r w:rsidR="00B406FC">
        <w:rPr>
          <w:i w:val="0"/>
          <w:iCs w:val="0"/>
        </w:rPr>
        <w:t xml:space="preserve"> </w:t>
      </w:r>
      <w:r w:rsidR="00DC6825">
        <w:rPr>
          <w:i w:val="0"/>
          <w:iCs w:val="0"/>
        </w:rPr>
        <w:t>(L</w:t>
      </w:r>
      <w:r w:rsidR="00952E63">
        <w:rPr>
          <w:i w:val="0"/>
          <w:iCs w:val="0"/>
        </w:rPr>
        <w:t>ondon</w:t>
      </w:r>
      <w:r w:rsidR="000F058E">
        <w:rPr>
          <w:i w:val="0"/>
          <w:iCs w:val="0"/>
        </w:rPr>
        <w:t>: SPCK,1991)</w:t>
      </w:r>
      <w:r w:rsidR="00884115">
        <w:rPr>
          <w:i w:val="0"/>
          <w:iCs w:val="0"/>
        </w:rPr>
        <w:t>, 398-421</w:t>
      </w:r>
      <w:r w:rsidR="00917E63">
        <w:rPr>
          <w:i w:val="0"/>
          <w:iCs w:val="0"/>
        </w:rPr>
        <w:t xml:space="preserve"> (</w:t>
      </w:r>
      <w:r w:rsidR="003E19AE">
        <w:rPr>
          <w:i w:val="0"/>
          <w:iCs w:val="0"/>
        </w:rPr>
        <w:t>411-12).</w:t>
      </w:r>
      <w:r w:rsidR="000F058E">
        <w:rPr>
          <w:i w:val="0"/>
          <w:iCs w:val="0"/>
        </w:rPr>
        <w:t xml:space="preserve"> </w:t>
      </w:r>
      <w:r w:rsidR="00692CFB">
        <w:t xml:space="preserve"> </w:t>
      </w:r>
    </w:p>
  </w:footnote>
  <w:footnote w:id="179">
    <w:p w14:paraId="6FE64950" w14:textId="0153A962" w:rsidR="00283C2F" w:rsidRPr="00084D8B" w:rsidRDefault="00283C2F" w:rsidP="00283C2F">
      <w:pPr>
        <w:pStyle w:val="FootnoteText"/>
        <w:rPr>
          <w:b/>
          <w:i w:val="0"/>
          <w:iCs w:val="0"/>
        </w:rPr>
      </w:pPr>
      <w:r w:rsidRPr="00084D8B">
        <w:rPr>
          <w:rStyle w:val="FootnoteReference"/>
          <w:bCs/>
          <w:i w:val="0"/>
          <w:iCs w:val="0"/>
        </w:rPr>
        <w:footnoteRef/>
      </w:r>
      <w:r w:rsidRPr="00084D8B">
        <w:rPr>
          <w:i w:val="0"/>
          <w:iCs w:val="0"/>
        </w:rPr>
        <w:t xml:space="preserve"> O’Collins and Farrugia, </w:t>
      </w:r>
      <w:r>
        <w:t>Catholicism,</w:t>
      </w:r>
      <w:r w:rsidRPr="00084D8B">
        <w:rPr>
          <w:i w:val="0"/>
          <w:iCs w:val="0"/>
        </w:rPr>
        <w:t xml:space="preserve"> 628.</w:t>
      </w:r>
    </w:p>
  </w:footnote>
  <w:footnote w:id="180">
    <w:p w14:paraId="70976304" w14:textId="4EFBC6FB" w:rsidR="00283C2F" w:rsidRPr="00084D8B" w:rsidRDefault="00283C2F" w:rsidP="00283C2F">
      <w:pPr>
        <w:pStyle w:val="FootnoteText"/>
        <w:rPr>
          <w:b/>
          <w:i w:val="0"/>
          <w:iCs w:val="0"/>
        </w:rPr>
      </w:pPr>
      <w:r w:rsidRPr="00084D8B">
        <w:rPr>
          <w:rStyle w:val="FootnoteReference"/>
          <w:bCs/>
          <w:i w:val="0"/>
          <w:iCs w:val="0"/>
        </w:rPr>
        <w:footnoteRef/>
      </w:r>
      <w:r w:rsidRPr="00084D8B">
        <w:rPr>
          <w:i w:val="0"/>
          <w:iCs w:val="0"/>
        </w:rPr>
        <w:t xml:space="preserve"> </w:t>
      </w:r>
      <w:r w:rsidR="0052111D">
        <w:rPr>
          <w:i w:val="0"/>
          <w:iCs w:val="0"/>
        </w:rPr>
        <w:t>Ibid.</w:t>
      </w:r>
      <w:r>
        <w:t>,</w:t>
      </w:r>
      <w:r w:rsidRPr="00084D8B">
        <w:rPr>
          <w:i w:val="0"/>
          <w:iCs w:val="0"/>
        </w:rPr>
        <w:t>10-11.</w:t>
      </w:r>
    </w:p>
  </w:footnote>
  <w:footnote w:id="181">
    <w:p w14:paraId="7ABE9273" w14:textId="1CF9F2AE" w:rsidR="00283C2F" w:rsidRPr="00F61642" w:rsidRDefault="00283C2F" w:rsidP="00283C2F">
      <w:pPr>
        <w:pStyle w:val="FootnoteText"/>
        <w:rPr>
          <w:i w:val="0"/>
          <w:iCs w:val="0"/>
        </w:rPr>
      </w:pPr>
      <w:r w:rsidRPr="00F61642">
        <w:rPr>
          <w:rStyle w:val="FootnoteReference"/>
          <w:i w:val="0"/>
          <w:iCs w:val="0"/>
        </w:rPr>
        <w:footnoteRef/>
      </w:r>
      <w:r w:rsidRPr="00F61642">
        <w:rPr>
          <w:i w:val="0"/>
          <w:iCs w:val="0"/>
        </w:rPr>
        <w:t xml:space="preserve"> </w:t>
      </w:r>
      <w:r w:rsidR="00F25472">
        <w:rPr>
          <w:i w:val="0"/>
          <w:iCs w:val="0"/>
        </w:rPr>
        <w:t>Ibid.</w:t>
      </w:r>
      <w:r>
        <w:t xml:space="preserve">, </w:t>
      </w:r>
      <w:r w:rsidRPr="00480272">
        <w:rPr>
          <w:i w:val="0"/>
          <w:iCs w:val="0"/>
        </w:rPr>
        <w:t>24.</w:t>
      </w:r>
    </w:p>
  </w:footnote>
  <w:footnote w:id="182">
    <w:p w14:paraId="0DE35446" w14:textId="5D9944A8" w:rsidR="005E1821" w:rsidRPr="00084D8B" w:rsidRDefault="005E1821" w:rsidP="005E1821">
      <w:pPr>
        <w:pStyle w:val="FootnoteText"/>
        <w:ind w:left="720" w:hanging="720"/>
        <w:rPr>
          <w:b/>
          <w:i w:val="0"/>
          <w:iCs w:val="0"/>
        </w:rPr>
      </w:pPr>
      <w:r w:rsidRPr="00084D8B">
        <w:rPr>
          <w:rStyle w:val="FootnoteReference"/>
          <w:bCs/>
          <w:i w:val="0"/>
          <w:iCs w:val="0"/>
        </w:rPr>
        <w:footnoteRef/>
      </w:r>
      <w:r w:rsidRPr="00084D8B">
        <w:rPr>
          <w:i w:val="0"/>
          <w:iCs w:val="0"/>
        </w:rPr>
        <w:t xml:space="preserve"> </w:t>
      </w:r>
      <w:r w:rsidR="00FA350C" w:rsidRPr="00FA350C">
        <w:rPr>
          <w:i w:val="0"/>
          <w:iCs w:val="0"/>
        </w:rPr>
        <w:t>Br</w:t>
      </w:r>
      <w:r w:rsidR="003E6511" w:rsidRPr="00FA350C">
        <w:rPr>
          <w:i w:val="0"/>
          <w:iCs w:val="0"/>
        </w:rPr>
        <w:t>ian</w:t>
      </w:r>
      <w:r w:rsidR="00FA350C" w:rsidRPr="00FA350C">
        <w:rPr>
          <w:i w:val="0"/>
          <w:iCs w:val="0"/>
        </w:rPr>
        <w:t xml:space="preserve"> </w:t>
      </w:r>
      <w:r w:rsidRPr="00354F95">
        <w:rPr>
          <w:i w:val="0"/>
          <w:iCs w:val="0"/>
        </w:rPr>
        <w:t xml:space="preserve">Douglas, ‘Anglican-Roman Catholic International Commission (ARCIC) And </w:t>
      </w:r>
      <w:r w:rsidRPr="00354F95">
        <w:rPr>
          <w:i w:val="0"/>
          <w:iCs w:val="0"/>
        </w:rPr>
        <w:t>The Eucharist – Review And Prospects’,</w:t>
      </w:r>
      <w:r w:rsidR="00736A25" w:rsidRPr="00736A25">
        <w:t xml:space="preserve"> </w:t>
      </w:r>
      <w:r w:rsidR="00736A25" w:rsidRPr="00C557D6">
        <w:t>Journal of Religious History</w:t>
      </w:r>
      <w:r w:rsidR="00736A25">
        <w:t xml:space="preserve">, </w:t>
      </w:r>
      <w:r w:rsidR="00736A25" w:rsidRPr="00723D5A">
        <w:rPr>
          <w:i w:val="0"/>
          <w:iCs w:val="0"/>
        </w:rPr>
        <w:t>36.3</w:t>
      </w:r>
      <w:r w:rsidR="00736A25">
        <w:rPr>
          <w:i w:val="0"/>
          <w:iCs w:val="0"/>
        </w:rPr>
        <w:t xml:space="preserve"> (</w:t>
      </w:r>
      <w:r w:rsidR="00736A25" w:rsidRPr="00F03C24">
        <w:rPr>
          <w:i w:val="0"/>
          <w:iCs w:val="0"/>
        </w:rPr>
        <w:t>2012</w:t>
      </w:r>
      <w:r w:rsidR="00736A25">
        <w:rPr>
          <w:i w:val="0"/>
          <w:iCs w:val="0"/>
        </w:rPr>
        <w:t>), 351-367 (3</w:t>
      </w:r>
      <w:r w:rsidR="00BB35BF">
        <w:rPr>
          <w:i w:val="0"/>
          <w:iCs w:val="0"/>
        </w:rPr>
        <w:t>61</w:t>
      </w:r>
      <w:r w:rsidR="00736A25">
        <w:rPr>
          <w:i w:val="0"/>
          <w:iCs w:val="0"/>
        </w:rPr>
        <w:t>).</w:t>
      </w:r>
      <w:r w:rsidR="00D75468">
        <w:rPr>
          <w:i w:val="0"/>
          <w:iCs w:val="0"/>
        </w:rPr>
        <w:t xml:space="preserve"> </w:t>
      </w:r>
    </w:p>
  </w:footnote>
  <w:footnote w:id="183">
    <w:p w14:paraId="6524C8AF" w14:textId="076880E8" w:rsidR="005E1821" w:rsidRPr="00084D8B" w:rsidRDefault="005E1821" w:rsidP="005E1821">
      <w:pPr>
        <w:pStyle w:val="FootnoteText"/>
        <w:ind w:left="720" w:hanging="720"/>
        <w:rPr>
          <w:b/>
          <w:i w:val="0"/>
          <w:iCs w:val="0"/>
        </w:rPr>
      </w:pPr>
      <w:r w:rsidRPr="00084D8B">
        <w:rPr>
          <w:rStyle w:val="FootnoteReference"/>
          <w:bCs/>
          <w:i w:val="0"/>
          <w:iCs w:val="0"/>
        </w:rPr>
        <w:footnoteRef/>
      </w:r>
      <w:r w:rsidRPr="00084D8B">
        <w:rPr>
          <w:i w:val="0"/>
          <w:iCs w:val="0"/>
        </w:rPr>
        <w:t xml:space="preserve"> Douglas, ‘Anglican-Roman Catholic International Commission (ARCIC) And </w:t>
      </w:r>
      <w:r w:rsidRPr="00084D8B">
        <w:rPr>
          <w:i w:val="0"/>
          <w:iCs w:val="0"/>
        </w:rPr>
        <w:t>The Eucharist – Review And Prospects’,</w:t>
      </w:r>
      <w:r w:rsidR="00034C32">
        <w:rPr>
          <w:i w:val="0"/>
          <w:iCs w:val="0"/>
        </w:rPr>
        <w:t>35</w:t>
      </w:r>
      <w:r w:rsidR="00D77EB1">
        <w:rPr>
          <w:i w:val="0"/>
          <w:iCs w:val="0"/>
        </w:rPr>
        <w:t>1-367 (</w:t>
      </w:r>
      <w:r w:rsidRPr="00084D8B">
        <w:rPr>
          <w:i w:val="0"/>
          <w:iCs w:val="0"/>
        </w:rPr>
        <w:t>362</w:t>
      </w:r>
      <w:r w:rsidR="00D77EB1">
        <w:rPr>
          <w:i w:val="0"/>
          <w:iCs w:val="0"/>
        </w:rPr>
        <w:t>)</w:t>
      </w:r>
      <w:r w:rsidRPr="00084D8B">
        <w:rPr>
          <w:i w:val="0"/>
          <w:iCs w:val="0"/>
        </w:rPr>
        <w:t>.</w:t>
      </w:r>
    </w:p>
  </w:footnote>
  <w:footnote w:id="184">
    <w:p w14:paraId="4F33D7CF" w14:textId="77777777" w:rsidR="005E1821" w:rsidRPr="00084D8B" w:rsidRDefault="005E1821" w:rsidP="005E1821">
      <w:pPr>
        <w:pStyle w:val="FootnoteText"/>
        <w:rPr>
          <w:b/>
          <w:i w:val="0"/>
          <w:iCs w:val="0"/>
        </w:rPr>
      </w:pPr>
      <w:r w:rsidRPr="00084D8B">
        <w:rPr>
          <w:rStyle w:val="FootnoteReference"/>
          <w:bCs/>
          <w:i w:val="0"/>
          <w:iCs w:val="0"/>
        </w:rPr>
        <w:footnoteRef/>
      </w:r>
      <w:r w:rsidRPr="00084D8B">
        <w:rPr>
          <w:i w:val="0"/>
          <w:iCs w:val="0"/>
        </w:rPr>
        <w:t xml:space="preserve"> David Moxon, </w:t>
      </w:r>
      <w:r w:rsidRPr="00B76CD1">
        <w:t xml:space="preserve">Walking Together </w:t>
      </w:r>
      <w:r w:rsidRPr="00B76CD1">
        <w:t>In Faith</w:t>
      </w:r>
      <w:r>
        <w:t>,</w:t>
      </w:r>
      <w:r>
        <w:rPr>
          <w:i w:val="0"/>
          <w:iCs w:val="0"/>
        </w:rPr>
        <w:t xml:space="preserve"> </w:t>
      </w:r>
      <w:r w:rsidRPr="00084D8B">
        <w:rPr>
          <w:i w:val="0"/>
          <w:iCs w:val="0"/>
        </w:rPr>
        <w:t>2-6.</w:t>
      </w:r>
    </w:p>
  </w:footnote>
  <w:footnote w:id="185">
    <w:p w14:paraId="75AF396C" w14:textId="59B56BBD" w:rsidR="002D7178" w:rsidRPr="00084D8B" w:rsidRDefault="002D7178" w:rsidP="002D7178">
      <w:pPr>
        <w:pStyle w:val="FootnoteText"/>
        <w:rPr>
          <w:b/>
          <w:i w:val="0"/>
          <w:iCs w:val="0"/>
        </w:rPr>
      </w:pPr>
      <w:r w:rsidRPr="00084D8B">
        <w:rPr>
          <w:rStyle w:val="FootnoteReference"/>
          <w:bCs/>
          <w:i w:val="0"/>
          <w:iCs w:val="0"/>
        </w:rPr>
        <w:footnoteRef/>
      </w:r>
      <w:r w:rsidRPr="00084D8B">
        <w:rPr>
          <w:i w:val="0"/>
          <w:iCs w:val="0"/>
        </w:rPr>
        <w:t xml:space="preserve"> O’Collins and Farrugia, </w:t>
      </w:r>
      <w:r w:rsidRPr="000C240F">
        <w:t>Catholicism</w:t>
      </w:r>
      <w:r w:rsidRPr="00084D8B">
        <w:rPr>
          <w:i w:val="0"/>
          <w:iCs w:val="0"/>
        </w:rPr>
        <w:t xml:space="preserve">, </w:t>
      </w:r>
      <w:r>
        <w:rPr>
          <w:i w:val="0"/>
          <w:iCs w:val="0"/>
        </w:rPr>
        <w:t>389-</w:t>
      </w:r>
      <w:r w:rsidRPr="00084D8B">
        <w:rPr>
          <w:i w:val="0"/>
          <w:iCs w:val="0"/>
        </w:rPr>
        <w:t>390.</w:t>
      </w:r>
    </w:p>
  </w:footnote>
  <w:footnote w:id="186">
    <w:p w14:paraId="28E3F856" w14:textId="20949C93" w:rsidR="000D42FE" w:rsidRPr="00DD01E1" w:rsidRDefault="000D42FE" w:rsidP="00E12A3E">
      <w:pPr>
        <w:pStyle w:val="FootnoteText"/>
        <w:ind w:left="737" w:hanging="737"/>
        <w:rPr>
          <w:i w:val="0"/>
          <w:iCs w:val="0"/>
        </w:rPr>
      </w:pPr>
      <w:r>
        <w:rPr>
          <w:rStyle w:val="FootnoteReference"/>
        </w:rPr>
        <w:footnoteRef/>
      </w:r>
      <w:r w:rsidR="00A47C11">
        <w:rPr>
          <w:i w:val="0"/>
          <w:iCs w:val="0"/>
        </w:rPr>
        <w:t xml:space="preserve"> </w:t>
      </w:r>
      <w:r w:rsidR="007F0C99">
        <w:rPr>
          <w:i w:val="0"/>
          <w:iCs w:val="0"/>
        </w:rPr>
        <w:t xml:space="preserve">Benedict XVI, </w:t>
      </w:r>
      <w:r w:rsidR="007F0C99">
        <w:t xml:space="preserve">Anglicanorum Coetibus, </w:t>
      </w:r>
      <w:r w:rsidR="00954BD3">
        <w:rPr>
          <w:i w:val="0"/>
          <w:iCs w:val="0"/>
        </w:rPr>
        <w:t>(</w:t>
      </w:r>
      <w:r w:rsidR="007F0C99">
        <w:rPr>
          <w:i w:val="0"/>
          <w:iCs w:val="0"/>
        </w:rPr>
        <w:t>Apostolic Constitution, 4 November 2009</w:t>
      </w:r>
      <w:r w:rsidR="00B41437">
        <w:rPr>
          <w:i w:val="0"/>
          <w:iCs w:val="0"/>
        </w:rPr>
        <w:t>)</w:t>
      </w:r>
      <w:r w:rsidR="005C0986">
        <w:rPr>
          <w:i w:val="0"/>
          <w:iCs w:val="0"/>
        </w:rPr>
        <w:t xml:space="preserve"> </w:t>
      </w:r>
      <w:r w:rsidR="00B41437">
        <w:rPr>
          <w:i w:val="0"/>
          <w:iCs w:val="0"/>
        </w:rPr>
        <w:t>p</w:t>
      </w:r>
      <w:r w:rsidR="00B6456D">
        <w:rPr>
          <w:i w:val="0"/>
          <w:iCs w:val="0"/>
        </w:rPr>
        <w:t>ara</w:t>
      </w:r>
      <w:r w:rsidR="003F2818">
        <w:rPr>
          <w:i w:val="0"/>
          <w:iCs w:val="0"/>
        </w:rPr>
        <w:t xml:space="preserve"> </w:t>
      </w:r>
      <w:r w:rsidR="00B6456D">
        <w:rPr>
          <w:i w:val="0"/>
          <w:iCs w:val="0"/>
        </w:rPr>
        <w:t>4</w:t>
      </w:r>
      <w:r w:rsidR="003F2818">
        <w:rPr>
          <w:i w:val="0"/>
          <w:iCs w:val="0"/>
        </w:rPr>
        <w:t xml:space="preserve">. </w:t>
      </w:r>
      <w:r w:rsidR="00D577E3">
        <w:rPr>
          <w:i w:val="0"/>
          <w:iCs w:val="0"/>
        </w:rPr>
        <w:t>&lt;</w:t>
      </w:r>
      <w:hyperlink r:id="rId3" w:history="1">
        <w:r w:rsidR="00D577E3" w:rsidRPr="00D577E3">
          <w:rPr>
            <w:rStyle w:val="Hyperlink"/>
            <w:i w:val="0"/>
            <w:iCs w:val="0"/>
            <w:u w:val="none"/>
          </w:rPr>
          <w:t>https://www.vatican.va/content/benedict-xvi/en/apost_constitutions/documents/hf_ben-xvi_apc_20091104_anglicanorum-coetibus.html</w:t>
        </w:r>
      </w:hyperlink>
      <w:r w:rsidR="00D577E3">
        <w:rPr>
          <w:i w:val="0"/>
          <w:iCs w:val="0"/>
        </w:rPr>
        <w:t>&gt;</w:t>
      </w:r>
      <w:r w:rsidR="00DD01E1">
        <w:t xml:space="preserve"> </w:t>
      </w:r>
      <w:r w:rsidR="00A01CB1">
        <w:rPr>
          <w:i w:val="0"/>
          <w:iCs w:val="0"/>
        </w:rPr>
        <w:t>[accessed 1 March 2026]</w:t>
      </w:r>
    </w:p>
  </w:footnote>
  <w:footnote w:id="187">
    <w:p w14:paraId="4CBAB337" w14:textId="3F363AB1" w:rsidR="000D42FE" w:rsidRPr="00407877" w:rsidRDefault="000D42FE" w:rsidP="009F56F1">
      <w:pPr>
        <w:pStyle w:val="FootnoteText"/>
        <w:ind w:left="737" w:hanging="737"/>
        <w:rPr>
          <w:b/>
          <w:i w:val="0"/>
          <w:iCs w:val="0"/>
        </w:rPr>
      </w:pPr>
      <w:r w:rsidRPr="00084D8B">
        <w:rPr>
          <w:rStyle w:val="FootnoteReference"/>
          <w:i w:val="0"/>
          <w:iCs w:val="0"/>
        </w:rPr>
        <w:footnoteRef/>
      </w:r>
      <w:r w:rsidRPr="00084D8B">
        <w:t xml:space="preserve"> </w:t>
      </w:r>
      <w:r w:rsidR="00176704">
        <w:rPr>
          <w:i w:val="0"/>
          <w:iCs w:val="0"/>
        </w:rPr>
        <w:t xml:space="preserve">Adrian </w:t>
      </w:r>
      <w:r>
        <w:rPr>
          <w:i w:val="0"/>
          <w:iCs w:val="0"/>
        </w:rPr>
        <w:t>Hastings</w:t>
      </w:r>
      <w:r w:rsidRPr="00407877">
        <w:rPr>
          <w:i w:val="0"/>
          <w:iCs w:val="0"/>
        </w:rPr>
        <w:t xml:space="preserve">, </w:t>
      </w:r>
      <w:r w:rsidR="004B3459" w:rsidRPr="003D37FD">
        <w:rPr>
          <w:i w:val="0"/>
          <w:iCs w:val="0"/>
        </w:rPr>
        <w:t>‘The Key Texts’ in</w:t>
      </w:r>
      <w:r w:rsidR="004B3459" w:rsidRPr="00084D8B">
        <w:t xml:space="preserve"> </w:t>
      </w:r>
      <w:r w:rsidR="004B3459" w:rsidRPr="003D37FD">
        <w:t>Modern Catholicism</w:t>
      </w:r>
      <w:r w:rsidR="004B3459" w:rsidRPr="00084D8B">
        <w:t xml:space="preserve"> </w:t>
      </w:r>
      <w:r w:rsidR="004B3459" w:rsidRPr="003D37FD">
        <w:rPr>
          <w:i w:val="0"/>
          <w:iCs w:val="0"/>
        </w:rPr>
        <w:t>ed. by Adrian Hastings, (London: SPCK, 1991), 56-67</w:t>
      </w:r>
      <w:r w:rsidR="003D37FD">
        <w:rPr>
          <w:i w:val="0"/>
          <w:iCs w:val="0"/>
        </w:rPr>
        <w:t xml:space="preserve"> (</w:t>
      </w:r>
      <w:r w:rsidRPr="003D37FD">
        <w:rPr>
          <w:i w:val="0"/>
          <w:iCs w:val="0"/>
        </w:rPr>
        <w:t>61</w:t>
      </w:r>
      <w:r w:rsidR="00A7055F">
        <w:rPr>
          <w:i w:val="0"/>
          <w:iCs w:val="0"/>
        </w:rPr>
        <w:t>).</w:t>
      </w:r>
    </w:p>
  </w:footnote>
  <w:footnote w:id="188">
    <w:p w14:paraId="019C4BC2" w14:textId="4C6DF1A9" w:rsidR="00C14BFE" w:rsidRPr="00084D8B" w:rsidRDefault="00C14BFE" w:rsidP="00D16052">
      <w:pPr>
        <w:pStyle w:val="FootnoteText"/>
        <w:ind w:left="737" w:hanging="737"/>
        <w:rPr>
          <w:b/>
          <w:i w:val="0"/>
          <w:iCs w:val="0"/>
        </w:rPr>
      </w:pPr>
      <w:r w:rsidRPr="00084D8B">
        <w:rPr>
          <w:rStyle w:val="FootnoteReference"/>
          <w:bCs/>
          <w:i w:val="0"/>
          <w:iCs w:val="0"/>
        </w:rPr>
        <w:footnoteRef/>
      </w:r>
      <w:r w:rsidRPr="00084D8B">
        <w:rPr>
          <w:i w:val="0"/>
          <w:iCs w:val="0"/>
        </w:rPr>
        <w:t xml:space="preserve"> Helen Parrish, Roman Catholic Priests Have Been Celibate </w:t>
      </w:r>
      <w:r w:rsidRPr="00084D8B">
        <w:rPr>
          <w:i w:val="0"/>
          <w:iCs w:val="0"/>
        </w:rPr>
        <w:t xml:space="preserve">For A Thousand Years, in </w:t>
      </w:r>
      <w:r w:rsidRPr="006F347B">
        <w:t>The Conversation,</w:t>
      </w:r>
      <w:r w:rsidRPr="00084D8B">
        <w:rPr>
          <w:i w:val="0"/>
          <w:iCs w:val="0"/>
        </w:rPr>
        <w:t xml:space="preserve"> 31 January 2020</w:t>
      </w:r>
      <w:r w:rsidR="00496A70">
        <w:rPr>
          <w:i w:val="0"/>
          <w:iCs w:val="0"/>
        </w:rPr>
        <w:t>.</w:t>
      </w:r>
      <w:r w:rsidR="002D357D">
        <w:rPr>
          <w:i w:val="0"/>
          <w:iCs w:val="0"/>
        </w:rPr>
        <w:t xml:space="preserve"> &lt;</w:t>
      </w:r>
      <w:r w:rsidR="00207D8D" w:rsidRPr="00207D8D">
        <w:rPr>
          <w:i w:val="0"/>
          <w:iCs w:val="0"/>
        </w:rPr>
        <w:t>https://research.reading.ac.uk/research-blog/2020/01/31/roman-catholic-priests-have-been-celibate-for-a-thousand-years-but-this-could-change/</w:t>
      </w:r>
      <w:r w:rsidR="00AA54DA">
        <w:rPr>
          <w:i w:val="0"/>
          <w:iCs w:val="0"/>
        </w:rPr>
        <w:t>&gt;</w:t>
      </w:r>
      <w:r w:rsidR="00DD1B76">
        <w:rPr>
          <w:i w:val="0"/>
          <w:iCs w:val="0"/>
        </w:rPr>
        <w:t xml:space="preserve"> </w:t>
      </w:r>
      <w:r w:rsidR="007F0974">
        <w:rPr>
          <w:i w:val="0"/>
          <w:iCs w:val="0"/>
        </w:rPr>
        <w:t xml:space="preserve">[accessed 9 </w:t>
      </w:r>
      <w:r w:rsidR="0097028A">
        <w:rPr>
          <w:i w:val="0"/>
          <w:iCs w:val="0"/>
        </w:rPr>
        <w:t>M</w:t>
      </w:r>
      <w:r w:rsidR="007F0974">
        <w:rPr>
          <w:i w:val="0"/>
          <w:iCs w:val="0"/>
        </w:rPr>
        <w:t>arch</w:t>
      </w:r>
      <w:r w:rsidR="0097028A">
        <w:rPr>
          <w:i w:val="0"/>
          <w:iCs w:val="0"/>
        </w:rPr>
        <w:t xml:space="preserve"> </w:t>
      </w:r>
      <w:r w:rsidR="007F0974">
        <w:rPr>
          <w:i w:val="0"/>
          <w:iCs w:val="0"/>
        </w:rPr>
        <w:t>2026</w:t>
      </w:r>
      <w:r w:rsidR="0097028A">
        <w:rPr>
          <w:i w:val="0"/>
          <w:iCs w:val="0"/>
        </w:rPr>
        <w:t>]</w:t>
      </w:r>
    </w:p>
  </w:footnote>
  <w:footnote w:id="189">
    <w:p w14:paraId="23A162E2" w14:textId="22ADD998" w:rsidR="00804B12" w:rsidRPr="00084D8B" w:rsidRDefault="00804B12" w:rsidP="00AE56F8">
      <w:pPr>
        <w:pStyle w:val="FootnoteText"/>
        <w:ind w:left="737" w:hanging="737"/>
        <w:rPr>
          <w:b/>
          <w:i w:val="0"/>
          <w:iCs w:val="0"/>
        </w:rPr>
      </w:pPr>
      <w:r w:rsidRPr="00084D8B">
        <w:rPr>
          <w:rStyle w:val="FootnoteReference"/>
          <w:bCs/>
          <w:i w:val="0"/>
          <w:iCs w:val="0"/>
        </w:rPr>
        <w:footnoteRef/>
      </w:r>
      <w:r w:rsidR="009F56F1">
        <w:rPr>
          <w:i w:val="0"/>
          <w:iCs w:val="0"/>
        </w:rPr>
        <w:t xml:space="preserve"> </w:t>
      </w:r>
      <w:r w:rsidR="00E5110A">
        <w:rPr>
          <w:i w:val="0"/>
          <w:iCs w:val="0"/>
        </w:rPr>
        <w:t>An</w:t>
      </w:r>
      <w:r w:rsidR="00B512C2">
        <w:rPr>
          <w:i w:val="0"/>
          <w:iCs w:val="0"/>
        </w:rPr>
        <w:t>n</w:t>
      </w:r>
      <w:r w:rsidR="00E5110A">
        <w:rPr>
          <w:i w:val="0"/>
          <w:iCs w:val="0"/>
        </w:rPr>
        <w:t>a</w:t>
      </w:r>
      <w:r w:rsidR="004261AD">
        <w:rPr>
          <w:i w:val="0"/>
          <w:iCs w:val="0"/>
        </w:rPr>
        <w:t xml:space="preserve"> Maria Tarantola </w:t>
      </w:r>
      <w:r w:rsidR="00D86B8E">
        <w:t xml:space="preserve">More Women’s Leadership </w:t>
      </w:r>
      <w:r w:rsidR="00D86B8E">
        <w:t>For A B</w:t>
      </w:r>
      <w:r w:rsidR="000466F1">
        <w:t>e</w:t>
      </w:r>
      <w:r w:rsidR="00D86B8E">
        <w:t>tter World</w:t>
      </w:r>
      <w:r w:rsidR="000466F1">
        <w:t xml:space="preserve"> </w:t>
      </w:r>
      <w:r w:rsidR="00B537FF">
        <w:rPr>
          <w:i w:val="0"/>
          <w:iCs w:val="0"/>
        </w:rPr>
        <w:t>(</w:t>
      </w:r>
      <w:r w:rsidR="00C924FD">
        <w:rPr>
          <w:i w:val="0"/>
          <w:iCs w:val="0"/>
        </w:rPr>
        <w:t>Milano: Vita E Pensier</w:t>
      </w:r>
      <w:r w:rsidR="00096E22">
        <w:rPr>
          <w:i w:val="0"/>
          <w:iCs w:val="0"/>
        </w:rPr>
        <w:t>o, 2023)</w:t>
      </w:r>
      <w:r w:rsidR="00782199">
        <w:rPr>
          <w:i w:val="0"/>
          <w:iCs w:val="0"/>
        </w:rPr>
        <w:t>.</w:t>
      </w:r>
      <w:r w:rsidR="00AC50C1">
        <w:rPr>
          <w:i w:val="0"/>
          <w:iCs w:val="0"/>
        </w:rPr>
        <w:t xml:space="preserve"> </w:t>
      </w:r>
      <w:r w:rsidR="000466F1">
        <w:t xml:space="preserve"> </w:t>
      </w:r>
      <w:r w:rsidR="00A82918">
        <w:rPr>
          <w:i w:val="0"/>
          <w:iCs w:val="0"/>
        </w:rPr>
        <w:t>&lt;</w:t>
      </w:r>
      <w:hyperlink r:id="rId4" w:history="1">
        <w:r w:rsidR="00A82918" w:rsidRPr="003845B6">
          <w:rPr>
            <w:rStyle w:val="Hyperlink"/>
            <w:i w:val="0"/>
            <w:iCs w:val="0"/>
            <w:u w:val="none"/>
          </w:rPr>
          <w:t>https://www.vaticannews.va/en/pope/news/2023-03/pope-pens-preface-on-more-women-leadership-for-better-world.html</w:t>
        </w:r>
      </w:hyperlink>
      <w:r w:rsidR="00CC73AE">
        <w:rPr>
          <w:i w:val="0"/>
          <w:iCs w:val="0"/>
        </w:rPr>
        <w:t>&gt;</w:t>
      </w:r>
      <w:r w:rsidR="00D63F25">
        <w:rPr>
          <w:i w:val="0"/>
          <w:iCs w:val="0"/>
        </w:rPr>
        <w:t xml:space="preserve"> [accessed </w:t>
      </w:r>
      <w:r w:rsidR="000E778D">
        <w:rPr>
          <w:i w:val="0"/>
          <w:iCs w:val="0"/>
        </w:rPr>
        <w:t>18th June 2025]</w:t>
      </w:r>
    </w:p>
  </w:footnote>
  <w:footnote w:id="190">
    <w:p w14:paraId="1897CE32" w14:textId="53CB3E4F" w:rsidR="003837B2" w:rsidRPr="00A16D0B" w:rsidRDefault="003837B2" w:rsidP="00AE56F8">
      <w:pPr>
        <w:pStyle w:val="FootnoteText"/>
        <w:ind w:left="737" w:hanging="737"/>
        <w:rPr>
          <w:i w:val="0"/>
          <w:iCs w:val="0"/>
          <w:u w:val="single"/>
        </w:rPr>
      </w:pPr>
      <w:r w:rsidRPr="008A7274">
        <w:rPr>
          <w:rStyle w:val="FootnoteReference"/>
          <w:i w:val="0"/>
          <w:iCs w:val="0"/>
        </w:rPr>
        <w:footnoteRef/>
      </w:r>
      <w:r w:rsidRPr="008A7274">
        <w:rPr>
          <w:i w:val="0"/>
          <w:iCs w:val="0"/>
        </w:rPr>
        <w:t xml:space="preserve"> </w:t>
      </w:r>
      <w:r w:rsidR="004C1397">
        <w:rPr>
          <w:i w:val="0"/>
          <w:iCs w:val="0"/>
        </w:rPr>
        <w:t xml:space="preserve">Francis, </w:t>
      </w:r>
      <w:r w:rsidR="008341B9">
        <w:t>Spiritus</w:t>
      </w:r>
      <w:r w:rsidR="008F0D62">
        <w:t xml:space="preserve"> Domini,</w:t>
      </w:r>
      <w:r w:rsidR="009E2ACE">
        <w:t xml:space="preserve"> </w:t>
      </w:r>
      <w:r w:rsidR="00697A8D">
        <w:rPr>
          <w:i w:val="0"/>
          <w:iCs w:val="0"/>
        </w:rPr>
        <w:t>(</w:t>
      </w:r>
      <w:r w:rsidR="009E2ACE">
        <w:rPr>
          <w:i w:val="0"/>
          <w:iCs w:val="0"/>
        </w:rPr>
        <w:t>Encyclical Letter</w:t>
      </w:r>
      <w:r w:rsidR="00F3730C">
        <w:rPr>
          <w:i w:val="0"/>
          <w:iCs w:val="0"/>
        </w:rPr>
        <w:t xml:space="preserve"> </w:t>
      </w:r>
      <w:r w:rsidR="008F6D65">
        <w:rPr>
          <w:i w:val="0"/>
          <w:iCs w:val="0"/>
        </w:rPr>
        <w:t>issued Motu Propr</w:t>
      </w:r>
      <w:r w:rsidR="00F3730C">
        <w:rPr>
          <w:i w:val="0"/>
          <w:iCs w:val="0"/>
        </w:rPr>
        <w:t>io</w:t>
      </w:r>
      <w:r w:rsidR="00AF67DD">
        <w:rPr>
          <w:i w:val="0"/>
          <w:iCs w:val="0"/>
        </w:rPr>
        <w:t>15 January 2021</w:t>
      </w:r>
      <w:r w:rsidR="00430E47">
        <w:rPr>
          <w:i w:val="0"/>
          <w:iCs w:val="0"/>
        </w:rPr>
        <w:t xml:space="preserve">) </w:t>
      </w:r>
      <w:r w:rsidR="00D42713">
        <w:rPr>
          <w:i w:val="0"/>
          <w:iCs w:val="0"/>
        </w:rPr>
        <w:t>para.</w:t>
      </w:r>
      <w:r w:rsidR="006869DE">
        <w:rPr>
          <w:i w:val="0"/>
          <w:iCs w:val="0"/>
        </w:rPr>
        <w:t xml:space="preserve"> </w:t>
      </w:r>
      <w:r w:rsidR="00D42713">
        <w:rPr>
          <w:i w:val="0"/>
          <w:iCs w:val="0"/>
        </w:rPr>
        <w:t>4 of 9</w:t>
      </w:r>
      <w:r w:rsidR="006869DE">
        <w:rPr>
          <w:i w:val="0"/>
          <w:iCs w:val="0"/>
        </w:rPr>
        <w:t>.</w:t>
      </w:r>
      <w:r w:rsidR="00D87825">
        <w:rPr>
          <w:i w:val="0"/>
          <w:iCs w:val="0"/>
        </w:rPr>
        <w:t xml:space="preserve"> </w:t>
      </w:r>
      <w:hyperlink r:id="rId5" w:history="1">
        <w:r w:rsidR="00D651C0" w:rsidRPr="005A69B2">
          <w:rPr>
            <w:rStyle w:val="Hyperlink"/>
            <w:i w:val="0"/>
            <w:iCs w:val="0"/>
            <w:u w:val="none"/>
          </w:rPr>
          <w:t>https://www.vatican.va/content/francesco/en/motu_proprio/documents/papa-francesco-motu-proprio-20210110_spiritus-domini.html</w:t>
        </w:r>
      </w:hyperlink>
      <w:r w:rsidR="00D651C0" w:rsidRPr="005A69B2">
        <w:rPr>
          <w:i w:val="0"/>
          <w:iCs w:val="0"/>
        </w:rPr>
        <w:t xml:space="preserve"> </w:t>
      </w:r>
      <w:r w:rsidR="00D651C0">
        <w:rPr>
          <w:i w:val="0"/>
          <w:iCs w:val="0"/>
        </w:rPr>
        <w:t xml:space="preserve">[accessed 10 </w:t>
      </w:r>
      <w:r w:rsidR="00573439">
        <w:rPr>
          <w:i w:val="0"/>
          <w:iCs w:val="0"/>
        </w:rPr>
        <w:t>M</w:t>
      </w:r>
      <w:r w:rsidR="00D651C0">
        <w:rPr>
          <w:i w:val="0"/>
          <w:iCs w:val="0"/>
        </w:rPr>
        <w:t>arch 2026</w:t>
      </w:r>
      <w:r w:rsidR="00573439">
        <w:rPr>
          <w:i w:val="0"/>
          <w:iCs w:val="0"/>
        </w:rPr>
        <w:t>]</w:t>
      </w:r>
    </w:p>
  </w:footnote>
  <w:footnote w:id="191">
    <w:p w14:paraId="015B43DC" w14:textId="00D1E425" w:rsidR="00804B12" w:rsidRPr="00801365" w:rsidRDefault="00804B12" w:rsidP="00F03643">
      <w:pPr>
        <w:pStyle w:val="FootnoteText"/>
        <w:ind w:left="720" w:hanging="720"/>
        <w:rPr>
          <w:b/>
          <w:i w:val="0"/>
          <w:iCs w:val="0"/>
        </w:rPr>
      </w:pPr>
      <w:r w:rsidRPr="00084D8B">
        <w:rPr>
          <w:rStyle w:val="FootnoteReference"/>
          <w:bCs/>
          <w:i w:val="0"/>
          <w:iCs w:val="0"/>
        </w:rPr>
        <w:footnoteRef/>
      </w:r>
      <w:r w:rsidR="008D5348">
        <w:rPr>
          <w:i w:val="0"/>
          <w:iCs w:val="0"/>
        </w:rPr>
        <w:t xml:space="preserve"> </w:t>
      </w:r>
      <w:r w:rsidR="00C13CEE" w:rsidRPr="00C13CEE">
        <w:rPr>
          <w:i w:val="0"/>
          <w:iCs w:val="0"/>
        </w:rPr>
        <w:t>John Paul II</w:t>
      </w:r>
      <w:r w:rsidR="00C13CEE">
        <w:rPr>
          <w:i w:val="0"/>
          <w:iCs w:val="0"/>
        </w:rPr>
        <w:t xml:space="preserve">, </w:t>
      </w:r>
      <w:hyperlink r:id="rId6" w:history="1">
        <w:r w:rsidR="00395636" w:rsidRPr="00801365">
          <w:rPr>
            <w:rStyle w:val="Hyperlink"/>
            <w:bCs/>
            <w:u w:val="none"/>
          </w:rPr>
          <w:t>Ordinatio Sacerdotalis</w:t>
        </w:r>
        <w:r w:rsidR="00395636" w:rsidRPr="00801365">
          <w:rPr>
            <w:rStyle w:val="Hyperlink"/>
            <w:bCs/>
            <w:i w:val="0"/>
            <w:iCs w:val="0"/>
            <w:u w:val="none"/>
          </w:rPr>
          <w:t xml:space="preserve"> (Apostolic Letter 22 May 1994) §4. &lt;https://www.vatican.va/content/john-paul-ii/en/apost_letters/1994/documents/hf_jp-ii_apl_19940522_ordinatio-sacerdotalis.html&gt;  [accessed 9 March 2026] </w:t>
        </w:r>
      </w:hyperlink>
    </w:p>
  </w:footnote>
  <w:footnote w:id="192">
    <w:p w14:paraId="5CE282AD" w14:textId="49801EB5" w:rsidR="00464667" w:rsidRPr="00D3199F" w:rsidRDefault="0021471C" w:rsidP="00E029D8">
      <w:pPr>
        <w:pStyle w:val="FootnoteText"/>
        <w:ind w:left="737" w:hanging="737"/>
        <w:rPr>
          <w:i w:val="0"/>
          <w:iCs w:val="0"/>
        </w:rPr>
      </w:pPr>
      <w:r w:rsidRPr="00084D8B">
        <w:rPr>
          <w:rStyle w:val="FootnoteReference"/>
          <w:i w:val="0"/>
          <w:iCs w:val="0"/>
        </w:rPr>
        <w:footnoteRef/>
      </w:r>
      <w:r w:rsidRPr="00084D8B">
        <w:rPr>
          <w:i w:val="0"/>
          <w:iCs w:val="0"/>
        </w:rPr>
        <w:t xml:space="preserve"> </w:t>
      </w:r>
      <w:r w:rsidR="007E2DE0">
        <w:rPr>
          <w:i w:val="0"/>
          <w:iCs w:val="0"/>
        </w:rPr>
        <w:t>F</w:t>
      </w:r>
      <w:r w:rsidR="00FE4E56" w:rsidRPr="00084D8B">
        <w:rPr>
          <w:i w:val="0"/>
          <w:iCs w:val="0"/>
        </w:rPr>
        <w:t>.</w:t>
      </w:r>
      <w:r w:rsidR="007E2DE0">
        <w:rPr>
          <w:i w:val="0"/>
          <w:iCs w:val="0"/>
        </w:rPr>
        <w:t xml:space="preserve"> </w:t>
      </w:r>
      <w:r w:rsidR="00FE4E56" w:rsidRPr="00084D8B">
        <w:rPr>
          <w:i w:val="0"/>
          <w:iCs w:val="0"/>
        </w:rPr>
        <w:t>Joseph Laishley</w:t>
      </w:r>
      <w:r w:rsidR="002D292E" w:rsidRPr="00084D8B">
        <w:rPr>
          <w:i w:val="0"/>
          <w:iCs w:val="0"/>
        </w:rPr>
        <w:t>, ‘Unfinished Business</w:t>
      </w:r>
      <w:r w:rsidR="00F32AC7" w:rsidRPr="00084D8B">
        <w:rPr>
          <w:i w:val="0"/>
          <w:iCs w:val="0"/>
        </w:rPr>
        <w:t xml:space="preserve">’ </w:t>
      </w:r>
      <w:r w:rsidR="00054919" w:rsidRPr="00084D8B">
        <w:rPr>
          <w:i w:val="0"/>
          <w:iCs w:val="0"/>
        </w:rPr>
        <w:t xml:space="preserve">in </w:t>
      </w:r>
      <w:r w:rsidR="00054919" w:rsidRPr="00754BF8">
        <w:t>Modern Catholicis</w:t>
      </w:r>
      <w:r w:rsidR="00AA4821">
        <w:t xml:space="preserve">m </w:t>
      </w:r>
      <w:r w:rsidR="00AA4821">
        <w:rPr>
          <w:i w:val="0"/>
          <w:iCs w:val="0"/>
        </w:rPr>
        <w:t xml:space="preserve">ed. by Adrian Hastings </w:t>
      </w:r>
      <w:r w:rsidR="00237C43">
        <w:rPr>
          <w:i w:val="0"/>
          <w:iCs w:val="0"/>
        </w:rPr>
        <w:t>(London:</w:t>
      </w:r>
      <w:r w:rsidR="00E029D8">
        <w:rPr>
          <w:i w:val="0"/>
          <w:iCs w:val="0"/>
        </w:rPr>
        <w:t xml:space="preserve"> </w:t>
      </w:r>
      <w:r w:rsidR="00237C43">
        <w:rPr>
          <w:i w:val="0"/>
          <w:iCs w:val="0"/>
        </w:rPr>
        <w:t>SPCK</w:t>
      </w:r>
      <w:r w:rsidR="00E029D8">
        <w:rPr>
          <w:i w:val="0"/>
          <w:iCs w:val="0"/>
        </w:rPr>
        <w:t>,</w:t>
      </w:r>
      <w:r w:rsidR="00237C43">
        <w:rPr>
          <w:i w:val="0"/>
          <w:iCs w:val="0"/>
        </w:rPr>
        <w:t xml:space="preserve"> 1991), </w:t>
      </w:r>
      <w:r w:rsidR="00D30E4F" w:rsidRPr="00084D8B">
        <w:rPr>
          <w:i w:val="0"/>
          <w:iCs w:val="0"/>
        </w:rPr>
        <w:t xml:space="preserve">215-239 </w:t>
      </w:r>
      <w:r w:rsidR="00DB5E33">
        <w:rPr>
          <w:i w:val="0"/>
          <w:iCs w:val="0"/>
        </w:rPr>
        <w:t>(</w:t>
      </w:r>
      <w:r w:rsidR="00D30E4F" w:rsidRPr="00084D8B">
        <w:rPr>
          <w:i w:val="0"/>
          <w:iCs w:val="0"/>
        </w:rPr>
        <w:t>227</w:t>
      </w:r>
      <w:r w:rsidR="00DB5E33">
        <w:rPr>
          <w:i w:val="0"/>
          <w:iCs w:val="0"/>
        </w:rPr>
        <w:t>)</w:t>
      </w:r>
      <w:r w:rsidR="00D30E4F" w:rsidRPr="00084D8B">
        <w:rPr>
          <w:i w:val="0"/>
          <w:iCs w:val="0"/>
        </w:rPr>
        <w:t>.</w:t>
      </w:r>
    </w:p>
  </w:footnote>
  <w:footnote w:id="193">
    <w:p w14:paraId="59E25808" w14:textId="632A981B" w:rsidR="00E93111" w:rsidRPr="00414879" w:rsidRDefault="00E93111" w:rsidP="001324E4">
      <w:pPr>
        <w:pStyle w:val="FootnoteText"/>
        <w:ind w:left="0" w:firstLine="0"/>
        <w:rPr>
          <w:i w:val="0"/>
          <w:iCs w:val="0"/>
        </w:rPr>
      </w:pPr>
      <w:r w:rsidRPr="00414879">
        <w:rPr>
          <w:rStyle w:val="FootnoteReference"/>
          <w:i w:val="0"/>
          <w:iCs w:val="0"/>
        </w:rPr>
        <w:footnoteRef/>
      </w:r>
      <w:r w:rsidRPr="00414879">
        <w:rPr>
          <w:i w:val="0"/>
          <w:iCs w:val="0"/>
        </w:rPr>
        <w:t xml:space="preserve"> </w:t>
      </w:r>
      <w:r w:rsidR="00F135F4">
        <w:rPr>
          <w:i w:val="0"/>
          <w:iCs w:val="0"/>
        </w:rPr>
        <w:t>Ibid</w:t>
      </w:r>
      <w:r w:rsidR="007E02F9">
        <w:rPr>
          <w:i w:val="0"/>
          <w:iCs w:val="0"/>
        </w:rPr>
        <w:t>.</w:t>
      </w:r>
      <w:r w:rsidR="000B6098">
        <w:rPr>
          <w:i w:val="0"/>
          <w:iCs w:val="0"/>
        </w:rPr>
        <w:t>,</w:t>
      </w:r>
      <w:r w:rsidR="00351890">
        <w:rPr>
          <w:i w:val="0"/>
          <w:iCs w:val="0"/>
        </w:rPr>
        <w:t xml:space="preserve"> </w:t>
      </w:r>
      <w:r w:rsidR="004506B4" w:rsidRPr="00084D8B">
        <w:rPr>
          <w:i w:val="0"/>
          <w:iCs w:val="0"/>
        </w:rPr>
        <w:t>22</w:t>
      </w:r>
      <w:r w:rsidR="00EC5FAF">
        <w:rPr>
          <w:i w:val="0"/>
          <w:iCs w:val="0"/>
        </w:rPr>
        <w:t>8</w:t>
      </w:r>
      <w:r w:rsidR="004506B4" w:rsidRPr="00084D8B">
        <w:rPr>
          <w:i w:val="0"/>
          <w:iCs w:val="0"/>
        </w:rPr>
        <w:t>.</w:t>
      </w:r>
    </w:p>
  </w:footnote>
  <w:footnote w:id="194">
    <w:p w14:paraId="0FA879DB" w14:textId="03ED7C95" w:rsidR="00B81622" w:rsidRPr="005A167E" w:rsidRDefault="00B81622" w:rsidP="005A167E">
      <w:pPr>
        <w:pStyle w:val="FootnoteText"/>
        <w:ind w:left="720" w:hanging="720"/>
        <w:rPr>
          <w:i w:val="0"/>
          <w:iCs w:val="0"/>
        </w:rPr>
      </w:pPr>
      <w:r w:rsidRPr="00084D8B">
        <w:rPr>
          <w:rStyle w:val="FootnoteReference"/>
          <w:bCs/>
          <w:i w:val="0"/>
          <w:iCs w:val="0"/>
        </w:rPr>
        <w:footnoteRef/>
      </w:r>
      <w:r w:rsidR="001C27E4">
        <w:rPr>
          <w:bCs/>
          <w:i w:val="0"/>
          <w:iCs w:val="0"/>
        </w:rPr>
        <w:t xml:space="preserve"> </w:t>
      </w:r>
      <w:r w:rsidR="00787885" w:rsidRPr="00084D8B">
        <w:rPr>
          <w:i w:val="0"/>
          <w:iCs w:val="0"/>
        </w:rPr>
        <w:t xml:space="preserve">The Holy See, Code Of Canon Law Book IV. </w:t>
      </w:r>
      <w:r w:rsidR="00787885" w:rsidRPr="00147222">
        <w:t>Function Of The Church</w:t>
      </w:r>
      <w:r w:rsidR="00787885" w:rsidRPr="00084D8B">
        <w:rPr>
          <w:i w:val="0"/>
          <w:iCs w:val="0"/>
        </w:rPr>
        <w:t xml:space="preserve"> (Cann. 834-848) </w:t>
      </w:r>
      <w:r w:rsidR="00787885">
        <w:rPr>
          <w:i w:val="0"/>
          <w:iCs w:val="0"/>
        </w:rPr>
        <w:t xml:space="preserve">844 §4 </w:t>
      </w:r>
      <w:r w:rsidR="00787885" w:rsidRPr="00084D8B">
        <w:rPr>
          <w:i w:val="0"/>
          <w:iCs w:val="0"/>
        </w:rPr>
        <w:t>&lt;https://www.vatican.va/archive/cod-iuris-canonici/</w:t>
      </w:r>
      <w:r w:rsidR="00661705">
        <w:rPr>
          <w:i w:val="0"/>
          <w:iCs w:val="0"/>
        </w:rPr>
        <w:t>eng/documents/</w:t>
      </w:r>
      <w:r w:rsidR="007A7688">
        <w:rPr>
          <w:i w:val="0"/>
          <w:iCs w:val="0"/>
        </w:rPr>
        <w:t>cic</w:t>
      </w:r>
      <w:r w:rsidR="00787885" w:rsidRPr="00084D8B">
        <w:rPr>
          <w:i w:val="0"/>
          <w:iCs w:val="0"/>
        </w:rPr>
        <w:t>_</w:t>
      </w:r>
      <w:r w:rsidR="007A7688">
        <w:rPr>
          <w:i w:val="0"/>
          <w:iCs w:val="0"/>
        </w:rPr>
        <w:t>lib4</w:t>
      </w:r>
      <w:r w:rsidR="006B55BC">
        <w:rPr>
          <w:i w:val="0"/>
          <w:iCs w:val="0"/>
        </w:rPr>
        <w:t>-</w:t>
      </w:r>
      <w:r w:rsidR="007C16BF">
        <w:rPr>
          <w:i w:val="0"/>
          <w:iCs w:val="0"/>
        </w:rPr>
        <w:t>cann834</w:t>
      </w:r>
      <w:r w:rsidR="006B6CC5">
        <w:rPr>
          <w:i w:val="0"/>
          <w:iCs w:val="0"/>
        </w:rPr>
        <w:t>-878_</w:t>
      </w:r>
      <w:r w:rsidR="00787885" w:rsidRPr="00084D8B">
        <w:rPr>
          <w:i w:val="0"/>
          <w:iCs w:val="0"/>
        </w:rPr>
        <w:t>en.html</w:t>
      </w:r>
      <w:r w:rsidR="00787885">
        <w:rPr>
          <w:i w:val="0"/>
          <w:iCs w:val="0"/>
        </w:rPr>
        <w:t>&gt;</w:t>
      </w:r>
      <w:r w:rsidR="00787885" w:rsidRPr="00084D8B">
        <w:rPr>
          <w:i w:val="0"/>
          <w:iCs w:val="0"/>
        </w:rPr>
        <w:t xml:space="preserve"> [accessed 26</w:t>
      </w:r>
      <w:r w:rsidR="00787885">
        <w:rPr>
          <w:i w:val="0"/>
          <w:iCs w:val="0"/>
        </w:rPr>
        <w:t>th</w:t>
      </w:r>
      <w:r w:rsidR="00787885" w:rsidRPr="00084D8B">
        <w:rPr>
          <w:i w:val="0"/>
          <w:iCs w:val="0"/>
        </w:rPr>
        <w:t xml:space="preserve"> May 2025].</w:t>
      </w:r>
    </w:p>
  </w:footnote>
  <w:footnote w:id="195">
    <w:p w14:paraId="1F6F8C43" w14:textId="431D8152" w:rsidR="00EE7D1E" w:rsidRPr="00DA6301" w:rsidRDefault="00EE7D1E" w:rsidP="00F41DB9">
      <w:pPr>
        <w:pStyle w:val="FootnoteText"/>
        <w:ind w:left="737" w:hanging="737"/>
        <w:rPr>
          <w:i w:val="0"/>
          <w:iCs w:val="0"/>
        </w:rPr>
      </w:pPr>
      <w:r w:rsidRPr="005059F6">
        <w:rPr>
          <w:rStyle w:val="FootnoteReference"/>
          <w:i w:val="0"/>
          <w:iCs w:val="0"/>
        </w:rPr>
        <w:footnoteRef/>
      </w:r>
      <w:r w:rsidRPr="005059F6">
        <w:rPr>
          <w:i w:val="0"/>
          <w:iCs w:val="0"/>
        </w:rPr>
        <w:t xml:space="preserve"> </w:t>
      </w:r>
      <w:r w:rsidR="005059F6">
        <w:rPr>
          <w:i w:val="0"/>
          <w:iCs w:val="0"/>
        </w:rPr>
        <w:t xml:space="preserve">Paul VI, </w:t>
      </w:r>
      <w:r w:rsidR="005059F6" w:rsidRPr="00AE6A6A">
        <w:t>Hu</w:t>
      </w:r>
      <w:r w:rsidR="00AE6A6A">
        <w:t xml:space="preserve">manae </w:t>
      </w:r>
      <w:r w:rsidR="005A5D1D">
        <w:t>Vitae,</w:t>
      </w:r>
      <w:r w:rsidR="00F2593D">
        <w:t xml:space="preserve"> </w:t>
      </w:r>
      <w:r w:rsidR="00E8656A">
        <w:rPr>
          <w:i w:val="0"/>
          <w:iCs w:val="0"/>
        </w:rPr>
        <w:t>(</w:t>
      </w:r>
      <w:r w:rsidR="00DA6301">
        <w:rPr>
          <w:i w:val="0"/>
          <w:iCs w:val="0"/>
        </w:rPr>
        <w:t>Encyclical Letter</w:t>
      </w:r>
      <w:r w:rsidR="00CC475D">
        <w:rPr>
          <w:i w:val="0"/>
          <w:iCs w:val="0"/>
        </w:rPr>
        <w:t xml:space="preserve">, </w:t>
      </w:r>
      <w:r w:rsidR="00692A20">
        <w:rPr>
          <w:i w:val="0"/>
          <w:iCs w:val="0"/>
        </w:rPr>
        <w:t>25 July 1968</w:t>
      </w:r>
      <w:r w:rsidR="00D55B15">
        <w:rPr>
          <w:i w:val="0"/>
          <w:iCs w:val="0"/>
        </w:rPr>
        <w:t xml:space="preserve">), </w:t>
      </w:r>
      <w:r w:rsidR="00666788">
        <w:rPr>
          <w:i w:val="0"/>
          <w:iCs w:val="0"/>
        </w:rPr>
        <w:t>§</w:t>
      </w:r>
      <w:r w:rsidR="00812E83">
        <w:rPr>
          <w:i w:val="0"/>
          <w:iCs w:val="0"/>
        </w:rPr>
        <w:t>14. &lt;</w:t>
      </w:r>
      <w:r w:rsidR="00D42DD8" w:rsidRPr="00D42DD8">
        <w:rPr>
          <w:i w:val="0"/>
          <w:iCs w:val="0"/>
        </w:rPr>
        <w:t>https://www.vatican.va/content/paul-vi/en/encyclicals/documents/hf_p-vi_enc_25071968_humanae-vitae.html</w:t>
      </w:r>
      <w:r w:rsidR="00D42DD8">
        <w:rPr>
          <w:i w:val="0"/>
          <w:iCs w:val="0"/>
        </w:rPr>
        <w:t>&gt;</w:t>
      </w:r>
      <w:r w:rsidR="00D76D98">
        <w:rPr>
          <w:i w:val="0"/>
          <w:iCs w:val="0"/>
        </w:rPr>
        <w:t xml:space="preserve"> [accessed 10 March 2026</w:t>
      </w:r>
      <w:r w:rsidR="00476DFE">
        <w:rPr>
          <w:i w:val="0"/>
          <w:iCs w:val="0"/>
        </w:rPr>
        <w:t>]</w:t>
      </w:r>
    </w:p>
  </w:footnote>
  <w:footnote w:id="196">
    <w:p w14:paraId="7EE88E32" w14:textId="52D0FB12" w:rsidR="002B1A5C" w:rsidRPr="00084D8B" w:rsidRDefault="002B1A5C" w:rsidP="00355D1C">
      <w:pPr>
        <w:pStyle w:val="FootnoteText"/>
        <w:ind w:left="737" w:hanging="737"/>
        <w:rPr>
          <w:b/>
          <w:i w:val="0"/>
          <w:iCs w:val="0"/>
        </w:rPr>
      </w:pPr>
      <w:r w:rsidRPr="00084D8B">
        <w:rPr>
          <w:rStyle w:val="FootnoteReference"/>
          <w:i w:val="0"/>
          <w:iCs w:val="0"/>
        </w:rPr>
        <w:footnoteRef/>
      </w:r>
      <w:r w:rsidRPr="00084D8B">
        <w:rPr>
          <w:i w:val="0"/>
          <w:iCs w:val="0"/>
        </w:rPr>
        <w:t xml:space="preserve"> </w:t>
      </w:r>
      <w:r w:rsidR="00AD101F" w:rsidRPr="00084D8B">
        <w:rPr>
          <w:i w:val="0"/>
          <w:iCs w:val="0"/>
        </w:rPr>
        <w:t xml:space="preserve">Rowan Williams, ‘Women </w:t>
      </w:r>
      <w:r w:rsidR="00AD101F" w:rsidRPr="00084D8B">
        <w:rPr>
          <w:i w:val="0"/>
          <w:iCs w:val="0"/>
        </w:rPr>
        <w:t xml:space="preserve">And The Ministry, A Case For Theological Seriousness’ in </w:t>
      </w:r>
      <w:r w:rsidR="00AD101F" w:rsidRPr="00914F80">
        <w:t>Feminine In The Churc</w:t>
      </w:r>
      <w:r w:rsidR="00462272">
        <w:t>h</w:t>
      </w:r>
      <w:r w:rsidR="00AD101F" w:rsidRPr="00084D8B">
        <w:rPr>
          <w:i w:val="0"/>
          <w:iCs w:val="0"/>
        </w:rPr>
        <w:t xml:space="preserve"> ed. by Monica Furlong (London: SPCK, 1984),</w:t>
      </w:r>
      <w:r w:rsidR="009E71DC">
        <w:rPr>
          <w:i w:val="0"/>
          <w:iCs w:val="0"/>
        </w:rPr>
        <w:t xml:space="preserve"> </w:t>
      </w:r>
      <w:r w:rsidR="00AD101F" w:rsidRPr="00084D8B">
        <w:rPr>
          <w:i w:val="0"/>
          <w:iCs w:val="0"/>
        </w:rPr>
        <w:t>11-27</w:t>
      </w:r>
      <w:r>
        <w:rPr>
          <w:i w:val="0"/>
          <w:iCs w:val="0"/>
        </w:rPr>
        <w:t xml:space="preserve"> </w:t>
      </w:r>
      <w:r w:rsidR="00EB0D3E">
        <w:rPr>
          <w:i w:val="0"/>
          <w:iCs w:val="0"/>
        </w:rPr>
        <w:t>(</w:t>
      </w:r>
      <w:r>
        <w:rPr>
          <w:i w:val="0"/>
          <w:iCs w:val="0"/>
        </w:rPr>
        <w:t>22</w:t>
      </w:r>
      <w:r w:rsidR="00EB0D3E">
        <w:rPr>
          <w:i w:val="0"/>
          <w:iCs w:val="0"/>
        </w:rPr>
        <w:t>)</w:t>
      </w:r>
      <w:r>
        <w:rPr>
          <w:i w:val="0"/>
          <w:iCs w:val="0"/>
        </w:rPr>
        <w:t>.</w:t>
      </w:r>
    </w:p>
  </w:footnote>
  <w:footnote w:id="197">
    <w:p w14:paraId="73204793" w14:textId="2F744858" w:rsidR="00F0305C" w:rsidRPr="00AF17A9" w:rsidRDefault="00F0305C" w:rsidP="00DF0E11">
      <w:pPr>
        <w:pStyle w:val="FootnoteText"/>
        <w:ind w:left="737" w:hanging="737"/>
        <w:rPr>
          <w:b/>
          <w:i w:val="0"/>
          <w:iCs w:val="0"/>
        </w:rPr>
      </w:pPr>
      <w:r w:rsidRPr="00084D8B">
        <w:rPr>
          <w:rStyle w:val="FootnoteReference"/>
          <w:i w:val="0"/>
          <w:iCs w:val="0"/>
        </w:rPr>
        <w:footnoteRef/>
      </w:r>
      <w:r w:rsidRPr="00084D8B">
        <w:rPr>
          <w:i w:val="0"/>
          <w:iCs w:val="0"/>
        </w:rPr>
        <w:t xml:space="preserve"> David Sceats, ‘Orders </w:t>
      </w:r>
      <w:r w:rsidRPr="00084D8B">
        <w:rPr>
          <w:i w:val="0"/>
          <w:iCs w:val="0"/>
        </w:rPr>
        <w:t xml:space="preserve">And Officers Of The Church’, </w:t>
      </w:r>
      <w:r w:rsidRPr="00265526">
        <w:t>in Celebrating The Anglican Way</w:t>
      </w:r>
      <w:r w:rsidR="009E71DC">
        <w:t xml:space="preserve"> </w:t>
      </w:r>
      <w:r w:rsidR="009E71DC">
        <w:rPr>
          <w:i w:val="0"/>
          <w:iCs w:val="0"/>
        </w:rPr>
        <w:t>ed</w:t>
      </w:r>
      <w:r w:rsidR="003C01F4">
        <w:rPr>
          <w:i w:val="0"/>
          <w:iCs w:val="0"/>
        </w:rPr>
        <w:t>.</w:t>
      </w:r>
      <w:r w:rsidR="009E71DC">
        <w:rPr>
          <w:i w:val="0"/>
          <w:iCs w:val="0"/>
        </w:rPr>
        <w:t xml:space="preserve"> </w:t>
      </w:r>
      <w:r w:rsidR="009E71DC" w:rsidRPr="003C01F4">
        <w:rPr>
          <w:i w:val="0"/>
          <w:iCs w:val="0"/>
        </w:rPr>
        <w:t>b</w:t>
      </w:r>
      <w:r w:rsidR="003C01F4" w:rsidRPr="003C01F4">
        <w:rPr>
          <w:i w:val="0"/>
          <w:iCs w:val="0"/>
        </w:rPr>
        <w:t>y Ian Bunting (London: Hodder and Stoughton, 1996),</w:t>
      </w:r>
      <w:r w:rsidRPr="003C01F4">
        <w:rPr>
          <w:i w:val="0"/>
          <w:iCs w:val="0"/>
        </w:rPr>
        <w:t>179-198, (188-189).</w:t>
      </w:r>
    </w:p>
  </w:footnote>
  <w:footnote w:id="198">
    <w:p w14:paraId="3866C066" w14:textId="0FF13621" w:rsidR="00F0305C" w:rsidRPr="00084D8B" w:rsidRDefault="00F0305C" w:rsidP="007F3498">
      <w:pPr>
        <w:pStyle w:val="FootnoteText"/>
        <w:ind w:left="737" w:hanging="737"/>
        <w:rPr>
          <w:b/>
          <w:i w:val="0"/>
          <w:iCs w:val="0"/>
        </w:rPr>
      </w:pPr>
      <w:r w:rsidRPr="00084D8B">
        <w:rPr>
          <w:rStyle w:val="FootnoteReference"/>
          <w:i w:val="0"/>
          <w:iCs w:val="0"/>
        </w:rPr>
        <w:footnoteRef/>
      </w:r>
      <w:r w:rsidRPr="00084D8B">
        <w:rPr>
          <w:i w:val="0"/>
          <w:iCs w:val="0"/>
        </w:rPr>
        <w:t xml:space="preserve"> </w:t>
      </w:r>
      <w:r w:rsidR="000B25BC" w:rsidRPr="00084D8B">
        <w:rPr>
          <w:i w:val="0"/>
          <w:iCs w:val="0"/>
        </w:rPr>
        <w:t xml:space="preserve">Colin Buchanan. </w:t>
      </w:r>
      <w:r w:rsidR="000B25BC" w:rsidRPr="00412867">
        <w:t xml:space="preserve">Did The Anglicans </w:t>
      </w:r>
      <w:r w:rsidR="000B25BC" w:rsidRPr="00412867">
        <w:t>And Roman Catholics Agree On The Eucharist?</w:t>
      </w:r>
      <w:r w:rsidR="000B25BC" w:rsidRPr="00084D8B">
        <w:rPr>
          <w:i w:val="0"/>
          <w:iCs w:val="0"/>
        </w:rPr>
        <w:t xml:space="preserve"> (Eugene,</w:t>
      </w:r>
      <w:r w:rsidR="00411601">
        <w:rPr>
          <w:i w:val="0"/>
          <w:iCs w:val="0"/>
        </w:rPr>
        <w:t xml:space="preserve"> </w:t>
      </w:r>
      <w:r w:rsidR="000B25BC" w:rsidRPr="00084D8B">
        <w:rPr>
          <w:i w:val="0"/>
          <w:iCs w:val="0"/>
        </w:rPr>
        <w:t>OR: Pickwick Publications, 2018)</w:t>
      </w:r>
      <w:r w:rsidR="00CD74FA">
        <w:rPr>
          <w:i w:val="0"/>
          <w:iCs w:val="0"/>
        </w:rPr>
        <w:t>,</w:t>
      </w:r>
      <w:r w:rsidRPr="00084D8B">
        <w:rPr>
          <w:i w:val="0"/>
          <w:iCs w:val="0"/>
        </w:rPr>
        <w:t xml:space="preserve"> 99.</w:t>
      </w:r>
    </w:p>
  </w:footnote>
  <w:footnote w:id="199">
    <w:p w14:paraId="58EFD568" w14:textId="3EB74513" w:rsidR="00F0305C" w:rsidRPr="00084D8B" w:rsidRDefault="00F0305C" w:rsidP="00F0305C">
      <w:pPr>
        <w:pStyle w:val="FootnoteText"/>
        <w:ind w:left="720" w:hanging="720"/>
        <w:rPr>
          <w:b/>
          <w:i w:val="0"/>
          <w:iCs w:val="0"/>
        </w:rPr>
      </w:pPr>
      <w:r w:rsidRPr="00084D8B">
        <w:rPr>
          <w:rStyle w:val="FootnoteReference"/>
          <w:bCs/>
          <w:i w:val="0"/>
          <w:iCs w:val="0"/>
        </w:rPr>
        <w:footnoteRef/>
      </w:r>
      <w:r w:rsidRPr="00084D8B">
        <w:rPr>
          <w:i w:val="0"/>
          <w:iCs w:val="0"/>
        </w:rPr>
        <w:t xml:space="preserve"> </w:t>
      </w:r>
      <w:r w:rsidR="00887F84" w:rsidRPr="00084D8B">
        <w:rPr>
          <w:i w:val="0"/>
          <w:iCs w:val="0"/>
        </w:rPr>
        <w:t xml:space="preserve">Austen Ivereigh, ‘The Church </w:t>
      </w:r>
      <w:r w:rsidR="00887F84" w:rsidRPr="00084D8B">
        <w:rPr>
          <w:i w:val="0"/>
          <w:iCs w:val="0"/>
        </w:rPr>
        <w:t>At</w:t>
      </w:r>
      <w:r w:rsidR="00887F84">
        <w:rPr>
          <w:i w:val="0"/>
          <w:iCs w:val="0"/>
        </w:rPr>
        <w:t xml:space="preserve"> </w:t>
      </w:r>
      <w:r w:rsidR="00887F84" w:rsidRPr="00084D8B">
        <w:rPr>
          <w:i w:val="0"/>
          <w:iCs w:val="0"/>
        </w:rPr>
        <w:t xml:space="preserve">A Turning Point’, </w:t>
      </w:r>
      <w:r w:rsidR="00887F84" w:rsidRPr="009D6877">
        <w:t>The Tablet,</w:t>
      </w:r>
      <w:r w:rsidR="00887F84" w:rsidRPr="00084D8B">
        <w:rPr>
          <w:i w:val="0"/>
          <w:iCs w:val="0"/>
        </w:rPr>
        <w:t xml:space="preserve"> 2 November (2024), 4-8, (5) &lt;https</w:t>
      </w:r>
      <w:r w:rsidR="00887F84">
        <w:rPr>
          <w:i w:val="0"/>
          <w:iCs w:val="0"/>
        </w:rPr>
        <w:t>:</w:t>
      </w:r>
      <w:r w:rsidR="00887F84" w:rsidRPr="00084D8B">
        <w:rPr>
          <w:i w:val="0"/>
          <w:iCs w:val="0"/>
        </w:rPr>
        <w:t>//www.thetablet.co.uk&gt;features&gt;the-church-at-a-turning-point&gt; [accessed 1 June 2025].</w:t>
      </w:r>
    </w:p>
  </w:footnote>
  <w:footnote w:id="200">
    <w:p w14:paraId="03DAD425" w14:textId="4E91B648" w:rsidR="00F0305C" w:rsidRPr="00084D8B" w:rsidRDefault="00F0305C" w:rsidP="00F0305C">
      <w:pPr>
        <w:pStyle w:val="FootnoteText"/>
        <w:rPr>
          <w:i w:val="0"/>
          <w:iCs w:val="0"/>
        </w:rPr>
      </w:pPr>
      <w:r w:rsidRPr="00084D8B">
        <w:rPr>
          <w:rStyle w:val="FootnoteReference"/>
          <w:i w:val="0"/>
          <w:iCs w:val="0"/>
        </w:rPr>
        <w:footnoteRef/>
      </w:r>
      <w:r w:rsidR="00D83221">
        <w:rPr>
          <w:i w:val="0"/>
          <w:iCs w:val="0"/>
        </w:rPr>
        <w:t xml:space="preserve"> </w:t>
      </w:r>
      <w:r w:rsidR="00AE7AC9">
        <w:rPr>
          <w:i w:val="0"/>
          <w:iCs w:val="0"/>
        </w:rPr>
        <w:t>I</w:t>
      </w:r>
      <w:r w:rsidR="004532DD">
        <w:rPr>
          <w:i w:val="0"/>
          <w:iCs w:val="0"/>
        </w:rPr>
        <w:t>bid</w:t>
      </w:r>
      <w:r w:rsidR="004241EF">
        <w:rPr>
          <w:i w:val="0"/>
          <w:iCs w:val="0"/>
        </w:rPr>
        <w:t>.</w:t>
      </w:r>
      <w:r w:rsidRPr="00084D8B">
        <w:rPr>
          <w:i w:val="0"/>
          <w:iCs w:val="0"/>
        </w:rPr>
        <w:t xml:space="preserve">  </w:t>
      </w:r>
    </w:p>
  </w:footnote>
  <w:footnote w:id="201">
    <w:p w14:paraId="7D094F5A" w14:textId="48D11434" w:rsidR="00F0305C" w:rsidRPr="00084D8B" w:rsidRDefault="00F0305C" w:rsidP="00F0305C">
      <w:pPr>
        <w:pStyle w:val="FootnoteText"/>
        <w:rPr>
          <w:i w:val="0"/>
          <w:iCs w:val="0"/>
        </w:rPr>
      </w:pPr>
      <w:r w:rsidRPr="00084D8B">
        <w:rPr>
          <w:rStyle w:val="FootnoteReference"/>
          <w:i w:val="0"/>
          <w:iCs w:val="0"/>
        </w:rPr>
        <w:footnoteRef/>
      </w:r>
      <w:r w:rsidRPr="00084D8B">
        <w:rPr>
          <w:i w:val="0"/>
          <w:iCs w:val="0"/>
        </w:rPr>
        <w:t xml:space="preserve"> I</w:t>
      </w:r>
      <w:r w:rsidR="008E613D">
        <w:rPr>
          <w:i w:val="0"/>
          <w:iCs w:val="0"/>
        </w:rPr>
        <w:t>bid.</w:t>
      </w:r>
      <w:r w:rsidR="005A167E">
        <w:rPr>
          <w:i w:val="0"/>
          <w:iCs w:val="0"/>
        </w:rPr>
        <w:t>,</w:t>
      </w:r>
      <w:r w:rsidRPr="00084D8B">
        <w:rPr>
          <w:i w:val="0"/>
          <w:iCs w:val="0"/>
        </w:rPr>
        <w:t xml:space="preserve"> 6.  </w:t>
      </w:r>
    </w:p>
  </w:footnote>
  <w:footnote w:id="202">
    <w:p w14:paraId="57371FCC" w14:textId="4E7CC8F3" w:rsidR="00A644BB" w:rsidRPr="00084D8B" w:rsidRDefault="00A644BB" w:rsidP="00A644BB">
      <w:pPr>
        <w:pStyle w:val="FootnoteText"/>
        <w:rPr>
          <w:b/>
          <w:i w:val="0"/>
          <w:iCs w:val="0"/>
        </w:rPr>
      </w:pPr>
      <w:r w:rsidRPr="00084D8B">
        <w:rPr>
          <w:rStyle w:val="FootnoteReference"/>
          <w:i w:val="0"/>
          <w:iCs w:val="0"/>
        </w:rPr>
        <w:footnoteRef/>
      </w:r>
      <w:r w:rsidRPr="00084D8B">
        <w:rPr>
          <w:i w:val="0"/>
          <w:iCs w:val="0"/>
        </w:rPr>
        <w:t xml:space="preserve"> </w:t>
      </w:r>
      <w:r w:rsidR="009030B6">
        <w:rPr>
          <w:i w:val="0"/>
          <w:iCs w:val="0"/>
        </w:rPr>
        <w:t xml:space="preserve">Kenneth A. </w:t>
      </w:r>
      <w:r w:rsidR="00FD0C69" w:rsidRPr="00084D8B">
        <w:rPr>
          <w:i w:val="0"/>
          <w:iCs w:val="0"/>
        </w:rPr>
        <w:t>Locke,</w:t>
      </w:r>
      <w:r w:rsidR="00FD0C69" w:rsidRPr="00BB47F1">
        <w:t xml:space="preserve"> The</w:t>
      </w:r>
      <w:r w:rsidRPr="00BB47F1">
        <w:t xml:space="preserve"> Church </w:t>
      </w:r>
      <w:r w:rsidRPr="00BB47F1">
        <w:t>In</w:t>
      </w:r>
      <w:r w:rsidR="009030B6">
        <w:t xml:space="preserve"> Anglican Theology</w:t>
      </w:r>
      <w:r w:rsidR="00607E67">
        <w:t xml:space="preserve"> </w:t>
      </w:r>
      <w:r w:rsidR="00A9453C">
        <w:rPr>
          <w:i w:val="0"/>
          <w:iCs w:val="0"/>
        </w:rPr>
        <w:t>(New York:</w:t>
      </w:r>
      <w:r w:rsidR="00D211F6">
        <w:rPr>
          <w:i w:val="0"/>
          <w:iCs w:val="0"/>
        </w:rPr>
        <w:t xml:space="preserve"> Routledge</w:t>
      </w:r>
      <w:r w:rsidR="000A3A93">
        <w:rPr>
          <w:i w:val="0"/>
          <w:iCs w:val="0"/>
        </w:rPr>
        <w:t>, 2016</w:t>
      </w:r>
      <w:r w:rsidR="00981472">
        <w:rPr>
          <w:i w:val="0"/>
          <w:iCs w:val="0"/>
        </w:rPr>
        <w:t>),</w:t>
      </w:r>
      <w:r w:rsidRPr="00084D8B">
        <w:rPr>
          <w:i w:val="0"/>
          <w:iCs w:val="0"/>
        </w:rPr>
        <w:t>172.</w:t>
      </w:r>
    </w:p>
  </w:footnote>
  <w:footnote w:id="203">
    <w:p w14:paraId="3631B6B5" w14:textId="24C41F54" w:rsidR="00C830E0" w:rsidRPr="00084D8B" w:rsidRDefault="00C830E0" w:rsidP="00C830E0">
      <w:pPr>
        <w:pStyle w:val="FootnoteText"/>
        <w:ind w:left="720" w:hanging="720"/>
        <w:rPr>
          <w:b/>
          <w:i w:val="0"/>
          <w:iCs w:val="0"/>
        </w:rPr>
      </w:pPr>
      <w:r w:rsidRPr="00084D8B">
        <w:rPr>
          <w:rStyle w:val="FootnoteReference"/>
          <w:bCs/>
          <w:i w:val="0"/>
          <w:iCs w:val="0"/>
        </w:rPr>
        <w:footnoteRef/>
      </w:r>
      <w:r w:rsidRPr="00084D8B">
        <w:rPr>
          <w:i w:val="0"/>
          <w:iCs w:val="0"/>
        </w:rPr>
        <w:t xml:space="preserve"> John Webster, ‘Ministry </w:t>
      </w:r>
      <w:r w:rsidRPr="00084D8B">
        <w:rPr>
          <w:i w:val="0"/>
          <w:iCs w:val="0"/>
        </w:rPr>
        <w:t xml:space="preserve">And Priesthood’ in </w:t>
      </w:r>
      <w:r w:rsidRPr="002A28E9">
        <w:t>The Study Of Anglicanism</w:t>
      </w:r>
      <w:r>
        <w:t>,</w:t>
      </w:r>
      <w:r w:rsidRPr="00084D8B">
        <w:rPr>
          <w:i w:val="0"/>
          <w:iCs w:val="0"/>
        </w:rPr>
        <w:t xml:space="preserve"> ed. by Stehen Sykes and John Booty (London: SPCK, 1988), 285-296, </w:t>
      </w:r>
      <w:r w:rsidR="002E3AC0">
        <w:rPr>
          <w:i w:val="0"/>
          <w:iCs w:val="0"/>
        </w:rPr>
        <w:t>(</w:t>
      </w:r>
      <w:r w:rsidRPr="00084D8B">
        <w:rPr>
          <w:i w:val="0"/>
          <w:iCs w:val="0"/>
        </w:rPr>
        <w:t>294</w:t>
      </w:r>
      <w:r w:rsidR="002E3AC0">
        <w:rPr>
          <w:i w:val="0"/>
          <w:iCs w:val="0"/>
        </w:rPr>
        <w:t>)</w:t>
      </w:r>
      <w:r w:rsidRPr="00084D8B">
        <w:rPr>
          <w:i w:val="0"/>
          <w:iCs w:val="0"/>
        </w:rPr>
        <w:t>.</w:t>
      </w:r>
    </w:p>
  </w:footnote>
  <w:footnote w:id="204">
    <w:p w14:paraId="4F26ECCF" w14:textId="2E294998" w:rsidR="00955B3D" w:rsidRPr="00084D8B" w:rsidRDefault="00955B3D" w:rsidP="00955B3D">
      <w:pPr>
        <w:pStyle w:val="FootnoteText"/>
        <w:rPr>
          <w:b/>
          <w:i w:val="0"/>
          <w:iCs w:val="0"/>
        </w:rPr>
      </w:pPr>
      <w:r w:rsidRPr="00084D8B">
        <w:rPr>
          <w:rStyle w:val="FootnoteReference"/>
          <w:i w:val="0"/>
          <w:iCs w:val="0"/>
        </w:rPr>
        <w:footnoteRef/>
      </w:r>
      <w:r w:rsidRPr="00084D8B">
        <w:rPr>
          <w:i w:val="0"/>
          <w:iCs w:val="0"/>
        </w:rPr>
        <w:t xml:space="preserve"> </w:t>
      </w:r>
      <w:r w:rsidR="0068282A">
        <w:rPr>
          <w:i w:val="0"/>
          <w:iCs w:val="0"/>
        </w:rPr>
        <w:t xml:space="preserve">Ormond </w:t>
      </w:r>
      <w:r w:rsidRPr="00084D8B">
        <w:rPr>
          <w:i w:val="0"/>
          <w:iCs w:val="0"/>
        </w:rPr>
        <w:t xml:space="preserve">Rush and </w:t>
      </w:r>
      <w:r w:rsidR="0068282A">
        <w:rPr>
          <w:i w:val="0"/>
          <w:iCs w:val="0"/>
        </w:rPr>
        <w:t xml:space="preserve">James </w:t>
      </w:r>
      <w:r w:rsidRPr="00084D8B">
        <w:rPr>
          <w:i w:val="0"/>
          <w:iCs w:val="0"/>
        </w:rPr>
        <w:t>Hawkey</w:t>
      </w:r>
      <w:r>
        <w:rPr>
          <w:i w:val="0"/>
          <w:iCs w:val="0"/>
        </w:rPr>
        <w:t>,</w:t>
      </w:r>
      <w:r w:rsidRPr="00084D8B">
        <w:rPr>
          <w:i w:val="0"/>
          <w:iCs w:val="0"/>
        </w:rPr>
        <w:t xml:space="preserve"> </w:t>
      </w:r>
      <w:r w:rsidR="0094135C">
        <w:t xml:space="preserve">Walking Together </w:t>
      </w:r>
      <w:r w:rsidR="0094135C">
        <w:t xml:space="preserve">On The </w:t>
      </w:r>
      <w:r w:rsidR="00253502">
        <w:t xml:space="preserve">Way, </w:t>
      </w:r>
      <w:r w:rsidR="00253502" w:rsidRPr="00E16E03">
        <w:rPr>
          <w:i w:val="0"/>
          <w:iCs w:val="0"/>
        </w:rPr>
        <w:t>(</w:t>
      </w:r>
      <w:r w:rsidR="00E16E03" w:rsidRPr="00E16E03">
        <w:rPr>
          <w:i w:val="0"/>
          <w:iCs w:val="0"/>
        </w:rPr>
        <w:t>London: SPCK, 2018)</w:t>
      </w:r>
      <w:r w:rsidR="00EC4D5E">
        <w:rPr>
          <w:i w:val="0"/>
          <w:iCs w:val="0"/>
        </w:rPr>
        <w:t xml:space="preserve">, </w:t>
      </w:r>
      <w:r w:rsidR="002F454B">
        <w:rPr>
          <w:i w:val="0"/>
          <w:iCs w:val="0"/>
        </w:rPr>
        <w:t>56-58</w:t>
      </w:r>
      <w:r w:rsidRPr="00084D8B">
        <w:rPr>
          <w:i w:val="0"/>
          <w:iCs w:val="0"/>
        </w:rPr>
        <w:t>.</w:t>
      </w:r>
    </w:p>
  </w:footnote>
  <w:footnote w:id="205">
    <w:p w14:paraId="24227DE6" w14:textId="439A122A" w:rsidR="002D14D2" w:rsidRPr="002D14D2" w:rsidRDefault="002D14D2" w:rsidP="00D75E20">
      <w:pPr>
        <w:pStyle w:val="FootnoteText"/>
        <w:ind w:left="720" w:hanging="720"/>
        <w:rPr>
          <w:i w:val="0"/>
          <w:iCs w:val="0"/>
        </w:rPr>
      </w:pPr>
      <w:r w:rsidRPr="002D14D2">
        <w:rPr>
          <w:rStyle w:val="FootnoteReference"/>
          <w:i w:val="0"/>
          <w:iCs w:val="0"/>
        </w:rPr>
        <w:footnoteRef/>
      </w:r>
      <w:r w:rsidRPr="002D14D2">
        <w:rPr>
          <w:i w:val="0"/>
          <w:iCs w:val="0"/>
        </w:rPr>
        <w:t xml:space="preserve"> </w:t>
      </w:r>
      <w:r w:rsidR="003E1957">
        <w:rPr>
          <w:i w:val="0"/>
          <w:iCs w:val="0"/>
        </w:rPr>
        <w:t>Lambeth Conference 19</w:t>
      </w:r>
      <w:r w:rsidR="005506FB">
        <w:rPr>
          <w:i w:val="0"/>
          <w:iCs w:val="0"/>
        </w:rPr>
        <w:t>8</w:t>
      </w:r>
      <w:r w:rsidR="003E1957">
        <w:rPr>
          <w:i w:val="0"/>
          <w:iCs w:val="0"/>
        </w:rPr>
        <w:t xml:space="preserve">8 Report </w:t>
      </w:r>
      <w:r w:rsidR="003E1957" w:rsidRPr="00FC6F5B">
        <w:t>Resolution 8 – Anglican-Roman Catholic International Commission (ARCIC)</w:t>
      </w:r>
      <w:r w:rsidR="003E1957">
        <w:rPr>
          <w:i w:val="0"/>
          <w:iCs w:val="0"/>
        </w:rPr>
        <w:t xml:space="preserve"> (London: Anglican Communion Office,19</w:t>
      </w:r>
      <w:r w:rsidR="00E06A22">
        <w:rPr>
          <w:i w:val="0"/>
          <w:iCs w:val="0"/>
        </w:rPr>
        <w:t>8</w:t>
      </w:r>
      <w:r w:rsidR="003E1957">
        <w:rPr>
          <w:i w:val="0"/>
          <w:iCs w:val="0"/>
        </w:rPr>
        <w:t>8) &lt;</w:t>
      </w:r>
      <w:r w:rsidR="00940408" w:rsidRPr="00940408">
        <w:rPr>
          <w:i w:val="0"/>
          <w:iCs w:val="0"/>
        </w:rPr>
        <w:t>https://iarccum.org/doc/17/</w:t>
      </w:r>
      <w:r w:rsidR="003E1957">
        <w:rPr>
          <w:i w:val="0"/>
          <w:iCs w:val="0"/>
        </w:rPr>
        <w:t xml:space="preserve">&gt; </w:t>
      </w:r>
      <w:r w:rsidR="00EE275B">
        <w:rPr>
          <w:i w:val="0"/>
          <w:iCs w:val="0"/>
        </w:rPr>
        <w:t>[accessed 24</w:t>
      </w:r>
      <w:r w:rsidR="00EE275B" w:rsidRPr="00EE275B">
        <w:rPr>
          <w:i w:val="0"/>
          <w:iCs w:val="0"/>
          <w:vertAlign w:val="superscript"/>
        </w:rPr>
        <w:t>th</w:t>
      </w:r>
      <w:r w:rsidR="00EE275B">
        <w:rPr>
          <w:i w:val="0"/>
          <w:iCs w:val="0"/>
        </w:rPr>
        <w:t xml:space="preserve"> June 2025]</w:t>
      </w:r>
    </w:p>
  </w:footnote>
  <w:footnote w:id="206">
    <w:p w14:paraId="7257F378" w14:textId="66D68CAA" w:rsidR="00E96365" w:rsidRPr="00BF1F29" w:rsidRDefault="00E96365" w:rsidP="00104D9A">
      <w:pPr>
        <w:pStyle w:val="FootnoteText"/>
        <w:ind w:left="737" w:hanging="737"/>
        <w:rPr>
          <w:i w:val="0"/>
          <w:iCs w:val="0"/>
        </w:rPr>
      </w:pPr>
      <w:r w:rsidRPr="00BF1F29">
        <w:rPr>
          <w:rStyle w:val="FootnoteReference"/>
          <w:i w:val="0"/>
          <w:iCs w:val="0"/>
        </w:rPr>
        <w:footnoteRef/>
      </w:r>
      <w:r w:rsidR="002C1FA0">
        <w:rPr>
          <w:i w:val="0"/>
          <w:iCs w:val="0"/>
        </w:rPr>
        <w:t xml:space="preserve"> </w:t>
      </w:r>
      <w:r w:rsidR="00201850">
        <w:rPr>
          <w:i w:val="0"/>
          <w:iCs w:val="0"/>
        </w:rPr>
        <w:t>EWTN</w:t>
      </w:r>
      <w:r w:rsidR="003D206F">
        <w:rPr>
          <w:i w:val="0"/>
          <w:iCs w:val="0"/>
        </w:rPr>
        <w:t>,</w:t>
      </w:r>
      <w:r w:rsidRPr="00BF1F29">
        <w:rPr>
          <w:i w:val="0"/>
          <w:iCs w:val="0"/>
        </w:rPr>
        <w:t xml:space="preserve"> </w:t>
      </w:r>
      <w:r w:rsidR="00763B8A">
        <w:rPr>
          <w:i w:val="0"/>
          <w:iCs w:val="0"/>
        </w:rPr>
        <w:t>‘</w:t>
      </w:r>
      <w:r w:rsidR="007442C6" w:rsidRPr="007442C6">
        <w:rPr>
          <w:i w:val="0"/>
          <w:iCs w:val="0"/>
        </w:rPr>
        <w:t>Synod on Synodality 2023: Final Report Calls for Greater ‘Co-Responsibility’ in Church</w:t>
      </w:r>
      <w:r w:rsidR="00763B8A">
        <w:rPr>
          <w:i w:val="0"/>
          <w:iCs w:val="0"/>
        </w:rPr>
        <w:t>’</w:t>
      </w:r>
      <w:r w:rsidR="000E78B4">
        <w:rPr>
          <w:i w:val="0"/>
          <w:iCs w:val="0"/>
        </w:rPr>
        <w:t>,</w:t>
      </w:r>
      <w:r w:rsidR="00DA45AE">
        <w:rPr>
          <w:i w:val="0"/>
          <w:iCs w:val="0"/>
        </w:rPr>
        <w:t xml:space="preserve"> 30 O</w:t>
      </w:r>
      <w:r w:rsidR="00F670C4">
        <w:rPr>
          <w:i w:val="0"/>
          <w:iCs w:val="0"/>
        </w:rPr>
        <w:t>ctober</w:t>
      </w:r>
      <w:r w:rsidR="00DA45AE">
        <w:rPr>
          <w:i w:val="0"/>
          <w:iCs w:val="0"/>
        </w:rPr>
        <w:t xml:space="preserve"> 2023</w:t>
      </w:r>
      <w:r w:rsidR="001A32EC">
        <w:rPr>
          <w:i w:val="0"/>
          <w:iCs w:val="0"/>
        </w:rPr>
        <w:t xml:space="preserve"> </w:t>
      </w:r>
      <w:r w:rsidR="00922E1D">
        <w:rPr>
          <w:i w:val="0"/>
          <w:iCs w:val="0"/>
        </w:rPr>
        <w:t>&lt;</w:t>
      </w:r>
      <w:r w:rsidR="000A07CE" w:rsidRPr="000A07CE">
        <w:rPr>
          <w:i w:val="0"/>
          <w:iCs w:val="0"/>
        </w:rPr>
        <w:t>https://ewtnvatican.com/articles/synod-on-synodality-2023-final-report-calls-for-greater-co-responsibility-in-church-1777</w:t>
      </w:r>
      <w:r w:rsidR="00C903FC">
        <w:rPr>
          <w:i w:val="0"/>
          <w:iCs w:val="0"/>
        </w:rPr>
        <w:t xml:space="preserve">&gt; </w:t>
      </w:r>
      <w:r w:rsidR="004976B8">
        <w:rPr>
          <w:i w:val="0"/>
          <w:iCs w:val="0"/>
        </w:rPr>
        <w:t xml:space="preserve">[accessed </w:t>
      </w:r>
      <w:r w:rsidR="009A78A6">
        <w:rPr>
          <w:i w:val="0"/>
          <w:iCs w:val="0"/>
        </w:rPr>
        <w:t xml:space="preserve">29 </w:t>
      </w:r>
      <w:r w:rsidR="00E7025E">
        <w:rPr>
          <w:i w:val="0"/>
          <w:iCs w:val="0"/>
        </w:rPr>
        <w:t>M</w:t>
      </w:r>
      <w:r w:rsidR="009A78A6">
        <w:rPr>
          <w:i w:val="0"/>
          <w:iCs w:val="0"/>
        </w:rPr>
        <w:t>arch 2026]</w:t>
      </w:r>
      <w:r w:rsidR="00CB1E1C">
        <w:rPr>
          <w:i w:val="0"/>
          <w:iCs w:val="0"/>
        </w:rPr>
        <w:t>.</w:t>
      </w:r>
    </w:p>
  </w:footnote>
  <w:footnote w:id="207">
    <w:p w14:paraId="7421AACB" w14:textId="23F725CA" w:rsidR="008666D5" w:rsidRPr="00084D8B" w:rsidRDefault="008666D5" w:rsidP="008666D5">
      <w:pPr>
        <w:pStyle w:val="FootnoteText"/>
        <w:rPr>
          <w:i w:val="0"/>
          <w:iCs w:val="0"/>
        </w:rPr>
      </w:pPr>
      <w:r w:rsidRPr="00084D8B">
        <w:rPr>
          <w:rStyle w:val="FootnoteReference"/>
          <w:i w:val="0"/>
          <w:iCs w:val="0"/>
        </w:rPr>
        <w:footnoteRef/>
      </w:r>
      <w:r w:rsidRPr="00084D8B">
        <w:rPr>
          <w:i w:val="0"/>
          <w:iCs w:val="0"/>
        </w:rPr>
        <w:t xml:space="preserve"> Eric Mascall, </w:t>
      </w:r>
      <w:r w:rsidRPr="0059035D">
        <w:t xml:space="preserve">The Recovery </w:t>
      </w:r>
      <w:r w:rsidRPr="0059035D">
        <w:t>Of Unity,</w:t>
      </w:r>
      <w:r w:rsidRPr="00084D8B">
        <w:rPr>
          <w:i w:val="0"/>
          <w:iCs w:val="0"/>
        </w:rPr>
        <w:t xml:space="preserve"> (London: Long, Green &amp; Co.,1958),183.</w:t>
      </w:r>
    </w:p>
  </w:footnote>
  <w:footnote w:id="208">
    <w:p w14:paraId="3BD8E624" w14:textId="4209E215" w:rsidR="00C25207" w:rsidRPr="00FF278D" w:rsidRDefault="00C25207" w:rsidP="00C25207">
      <w:pPr>
        <w:pStyle w:val="FootnoteText"/>
      </w:pPr>
      <w:r w:rsidRPr="00FF278D">
        <w:rPr>
          <w:rStyle w:val="FootnoteReference"/>
        </w:rPr>
        <w:footnoteRef/>
      </w:r>
      <w:r w:rsidRPr="00FF278D">
        <w:t xml:space="preserve"> </w:t>
      </w:r>
      <w:r w:rsidR="007A1FAB">
        <w:rPr>
          <w:i w:val="0"/>
          <w:iCs w:val="0"/>
        </w:rPr>
        <w:t>Ibid.</w:t>
      </w:r>
      <w:r w:rsidR="005A167E">
        <w:rPr>
          <w:i w:val="0"/>
          <w:iCs w:val="0"/>
        </w:rPr>
        <w:t>,</w:t>
      </w:r>
      <w:r w:rsidR="008B13BF">
        <w:rPr>
          <w:i w:val="0"/>
          <w:iCs w:val="0"/>
        </w:rPr>
        <w:t xml:space="preserve"> </w:t>
      </w:r>
      <w:r w:rsidRPr="00B23456">
        <w:rPr>
          <w:i w:val="0"/>
          <w:iCs w:val="0"/>
        </w:rPr>
        <w:t>185</w:t>
      </w:r>
      <w:r w:rsidRPr="00FF278D">
        <w:t>.</w:t>
      </w:r>
    </w:p>
  </w:footnote>
  <w:footnote w:id="209">
    <w:p w14:paraId="0B01D89C" w14:textId="555E837B" w:rsidR="00C25207" w:rsidRPr="00084D8B" w:rsidRDefault="00C25207" w:rsidP="00C25207">
      <w:pPr>
        <w:pStyle w:val="FootnoteText"/>
        <w:rPr>
          <w:b/>
          <w:i w:val="0"/>
          <w:iCs w:val="0"/>
        </w:rPr>
      </w:pPr>
      <w:r w:rsidRPr="00084D8B">
        <w:rPr>
          <w:rStyle w:val="FootnoteReference"/>
          <w:i w:val="0"/>
          <w:iCs w:val="0"/>
        </w:rPr>
        <w:footnoteRef/>
      </w:r>
      <w:r w:rsidRPr="00084D8B">
        <w:rPr>
          <w:i w:val="0"/>
          <w:iCs w:val="0"/>
        </w:rPr>
        <w:t xml:space="preserve"> </w:t>
      </w:r>
      <w:r w:rsidR="007A1FAB">
        <w:rPr>
          <w:i w:val="0"/>
          <w:iCs w:val="0"/>
        </w:rPr>
        <w:t>Ibid.</w:t>
      </w:r>
      <w:r w:rsidR="008B13BF">
        <w:rPr>
          <w:i w:val="0"/>
          <w:iCs w:val="0"/>
        </w:rPr>
        <w:t>,</w:t>
      </w:r>
      <w:r w:rsidR="00B71879">
        <w:rPr>
          <w:i w:val="0"/>
          <w:iCs w:val="0"/>
        </w:rPr>
        <w:t xml:space="preserve"> 186</w:t>
      </w:r>
      <w:r w:rsidR="005165AA">
        <w:rPr>
          <w:i w:val="0"/>
          <w:iCs w:val="0"/>
        </w:rPr>
        <w:t>.</w:t>
      </w:r>
    </w:p>
  </w:footnote>
  <w:footnote w:id="210">
    <w:p w14:paraId="60DF90DE" w14:textId="6E12FE6C" w:rsidR="00C25207" w:rsidRPr="00084D8B" w:rsidRDefault="00C25207" w:rsidP="00C25207">
      <w:pPr>
        <w:pStyle w:val="FootnoteText"/>
        <w:rPr>
          <w:i w:val="0"/>
          <w:iCs w:val="0"/>
        </w:rPr>
      </w:pPr>
      <w:r w:rsidRPr="00084D8B">
        <w:rPr>
          <w:rStyle w:val="FootnoteReference"/>
          <w:i w:val="0"/>
          <w:iCs w:val="0"/>
        </w:rPr>
        <w:footnoteRef/>
      </w:r>
      <w:r w:rsidR="00A12D61">
        <w:rPr>
          <w:i w:val="0"/>
          <w:iCs w:val="0"/>
        </w:rPr>
        <w:t xml:space="preserve"> Ibid</w:t>
      </w:r>
      <w:r w:rsidRPr="00084D8B">
        <w:rPr>
          <w:i w:val="0"/>
          <w:iCs w:val="0"/>
        </w:rPr>
        <w:t>.</w:t>
      </w:r>
      <w:r w:rsidR="00D25275">
        <w:rPr>
          <w:i w:val="0"/>
          <w:iCs w:val="0"/>
        </w:rPr>
        <w:t>,</w:t>
      </w:r>
      <w:r w:rsidR="00121882">
        <w:rPr>
          <w:i w:val="0"/>
          <w:iCs w:val="0"/>
        </w:rPr>
        <w:t xml:space="preserve"> 187-8</w:t>
      </w:r>
      <w:r w:rsidR="005165AA">
        <w:rPr>
          <w:i w:val="0"/>
          <w:iCs w:val="0"/>
        </w:rPr>
        <w:t>.</w:t>
      </w:r>
    </w:p>
  </w:footnote>
  <w:footnote w:id="211">
    <w:p w14:paraId="088F50B1" w14:textId="47F9991E" w:rsidR="00DB5A85" w:rsidRPr="00084D8B" w:rsidRDefault="00DB5A85" w:rsidP="008E0F32">
      <w:pPr>
        <w:pStyle w:val="FootnoteText"/>
        <w:rPr>
          <w:b/>
          <w:i w:val="0"/>
          <w:iCs w:val="0"/>
        </w:rPr>
      </w:pPr>
      <w:r w:rsidRPr="00084D8B">
        <w:rPr>
          <w:rStyle w:val="FootnoteReference"/>
          <w:i w:val="0"/>
          <w:iCs w:val="0"/>
        </w:rPr>
        <w:footnoteRef/>
      </w:r>
      <w:r w:rsidRPr="00084D8B">
        <w:rPr>
          <w:i w:val="0"/>
          <w:iCs w:val="0"/>
        </w:rPr>
        <w:t xml:space="preserve"> </w:t>
      </w:r>
      <w:r w:rsidR="00BA71EF" w:rsidRPr="00084D8B">
        <w:rPr>
          <w:i w:val="0"/>
          <w:iCs w:val="0"/>
        </w:rPr>
        <w:t xml:space="preserve">George </w:t>
      </w:r>
      <w:r w:rsidR="003A792C" w:rsidRPr="00084D8B">
        <w:rPr>
          <w:i w:val="0"/>
          <w:iCs w:val="0"/>
        </w:rPr>
        <w:t>Hunsinger</w:t>
      </w:r>
      <w:r w:rsidR="007E2F34" w:rsidRPr="00084D8B">
        <w:rPr>
          <w:i w:val="0"/>
          <w:iCs w:val="0"/>
        </w:rPr>
        <w:t xml:space="preserve">, </w:t>
      </w:r>
      <w:r w:rsidR="007E2F34" w:rsidRPr="00622AB9">
        <w:t>The Eucharist</w:t>
      </w:r>
      <w:r w:rsidR="004D1FA2" w:rsidRPr="00622AB9">
        <w:t xml:space="preserve"> </w:t>
      </w:r>
      <w:r w:rsidR="004D1FA2" w:rsidRPr="00622AB9">
        <w:t>A</w:t>
      </w:r>
      <w:r w:rsidR="007E2F34" w:rsidRPr="00622AB9">
        <w:t>nd Ecumenism</w:t>
      </w:r>
      <w:r w:rsidR="004D1FA2" w:rsidRPr="00622AB9">
        <w:t>,</w:t>
      </w:r>
      <w:r w:rsidR="007749F0" w:rsidRPr="00084D8B">
        <w:rPr>
          <w:i w:val="0"/>
          <w:iCs w:val="0"/>
        </w:rPr>
        <w:t xml:space="preserve"> </w:t>
      </w:r>
      <w:r w:rsidR="004D1FA2" w:rsidRPr="00084D8B">
        <w:rPr>
          <w:i w:val="0"/>
          <w:iCs w:val="0"/>
        </w:rPr>
        <w:t>(</w:t>
      </w:r>
      <w:r w:rsidR="00BF75E6" w:rsidRPr="00084D8B">
        <w:rPr>
          <w:i w:val="0"/>
          <w:iCs w:val="0"/>
        </w:rPr>
        <w:t>Cambridge: Cambridge University Press</w:t>
      </w:r>
      <w:r w:rsidR="00E62F13" w:rsidRPr="00084D8B">
        <w:rPr>
          <w:i w:val="0"/>
          <w:iCs w:val="0"/>
        </w:rPr>
        <w:t>, 2008), 180.</w:t>
      </w:r>
      <w:r w:rsidR="00854466" w:rsidRPr="00084D8B">
        <w:rPr>
          <w:i w:val="0"/>
          <w:iCs w:val="0"/>
        </w:rPr>
        <w:t xml:space="preserve"> </w:t>
      </w:r>
    </w:p>
  </w:footnote>
  <w:footnote w:id="212">
    <w:p w14:paraId="119B5CAF" w14:textId="7CA7CD75" w:rsidR="00DD69B9" w:rsidRPr="0087457F" w:rsidRDefault="00DD69B9" w:rsidP="008E0F32">
      <w:pPr>
        <w:pStyle w:val="FootnoteText"/>
        <w:rPr>
          <w:b/>
          <w:i w:val="0"/>
          <w:iCs w:val="0"/>
        </w:rPr>
      </w:pPr>
      <w:r w:rsidRPr="00084D8B">
        <w:rPr>
          <w:rStyle w:val="FootnoteReference"/>
          <w:bCs/>
          <w:i w:val="0"/>
          <w:iCs w:val="0"/>
        </w:rPr>
        <w:footnoteRef/>
      </w:r>
      <w:r w:rsidRPr="00084D8B">
        <w:rPr>
          <w:i w:val="0"/>
          <w:iCs w:val="0"/>
        </w:rPr>
        <w:t xml:space="preserve"> Buchan</w:t>
      </w:r>
      <w:r w:rsidR="0060448C">
        <w:rPr>
          <w:i w:val="0"/>
          <w:iCs w:val="0"/>
        </w:rPr>
        <w:t>a</w:t>
      </w:r>
      <w:r w:rsidRPr="00084D8B">
        <w:rPr>
          <w:i w:val="0"/>
          <w:iCs w:val="0"/>
        </w:rPr>
        <w:t xml:space="preserve">n, </w:t>
      </w:r>
      <w:r w:rsidR="00C82471">
        <w:t xml:space="preserve">Did </w:t>
      </w:r>
      <w:r w:rsidR="00C82471">
        <w:t xml:space="preserve">The </w:t>
      </w:r>
      <w:r w:rsidR="00700A03">
        <w:t>Anglicans</w:t>
      </w:r>
      <w:r w:rsidR="0087457F">
        <w:t xml:space="preserve">, </w:t>
      </w:r>
      <w:r w:rsidR="0087457F">
        <w:rPr>
          <w:i w:val="0"/>
          <w:iCs w:val="0"/>
        </w:rPr>
        <w:t>84.</w:t>
      </w:r>
    </w:p>
  </w:footnote>
  <w:footnote w:id="213">
    <w:p w14:paraId="103F5BE7" w14:textId="40544677" w:rsidR="00DD69B9" w:rsidRPr="00084D8B" w:rsidRDefault="00DD69B9" w:rsidP="008E0F32">
      <w:pPr>
        <w:pStyle w:val="FootnoteText"/>
        <w:rPr>
          <w:b/>
          <w:i w:val="0"/>
          <w:iCs w:val="0"/>
        </w:rPr>
      </w:pPr>
      <w:r w:rsidRPr="00084D8B">
        <w:rPr>
          <w:rStyle w:val="FootnoteReference"/>
          <w:bCs/>
          <w:i w:val="0"/>
          <w:iCs w:val="0"/>
        </w:rPr>
        <w:footnoteRef/>
      </w:r>
      <w:r w:rsidRPr="00084D8B">
        <w:rPr>
          <w:i w:val="0"/>
          <w:iCs w:val="0"/>
        </w:rPr>
        <w:t xml:space="preserve"> </w:t>
      </w:r>
      <w:r w:rsidR="00AE13AE">
        <w:rPr>
          <w:i w:val="0"/>
          <w:iCs w:val="0"/>
        </w:rPr>
        <w:t>Ibid.</w:t>
      </w:r>
      <w:r w:rsidR="008B13BF">
        <w:rPr>
          <w:i w:val="0"/>
          <w:iCs w:val="0"/>
        </w:rPr>
        <w:t>,</w:t>
      </w:r>
      <w:r w:rsidR="00AE13AE">
        <w:rPr>
          <w:i w:val="0"/>
          <w:iCs w:val="0"/>
        </w:rPr>
        <w:t xml:space="preserve"> </w:t>
      </w:r>
      <w:r w:rsidRPr="00084D8B">
        <w:rPr>
          <w:i w:val="0"/>
          <w:iCs w:val="0"/>
        </w:rPr>
        <w:t>85.</w:t>
      </w:r>
    </w:p>
  </w:footnote>
  <w:footnote w:id="214">
    <w:p w14:paraId="69B5547A" w14:textId="513407DE" w:rsidR="00DD69B9" w:rsidRPr="00084D8B" w:rsidRDefault="00DD69B9" w:rsidP="008E0F32">
      <w:pPr>
        <w:pStyle w:val="FootnoteText"/>
        <w:rPr>
          <w:b/>
          <w:i w:val="0"/>
          <w:iCs w:val="0"/>
        </w:rPr>
      </w:pPr>
      <w:r w:rsidRPr="00084D8B">
        <w:rPr>
          <w:rStyle w:val="FootnoteReference"/>
          <w:bCs/>
          <w:i w:val="0"/>
          <w:iCs w:val="0"/>
        </w:rPr>
        <w:footnoteRef/>
      </w:r>
      <w:r w:rsidR="00AE13AE">
        <w:rPr>
          <w:i w:val="0"/>
          <w:iCs w:val="0"/>
        </w:rPr>
        <w:t xml:space="preserve"> Ibid</w:t>
      </w:r>
      <w:r w:rsidRPr="00084D8B">
        <w:rPr>
          <w:i w:val="0"/>
          <w:iCs w:val="0"/>
        </w:rPr>
        <w:t>.</w:t>
      </w:r>
    </w:p>
  </w:footnote>
  <w:footnote w:id="215">
    <w:p w14:paraId="6C76C8EC" w14:textId="7C20248F" w:rsidR="00DD69B9" w:rsidRPr="00084D8B" w:rsidRDefault="00DD69B9" w:rsidP="008E0F32">
      <w:pPr>
        <w:pStyle w:val="FootnoteText"/>
        <w:rPr>
          <w:b/>
          <w:i w:val="0"/>
          <w:iCs w:val="0"/>
        </w:rPr>
      </w:pPr>
      <w:r w:rsidRPr="00084D8B">
        <w:rPr>
          <w:rStyle w:val="FootnoteReference"/>
          <w:bCs/>
          <w:i w:val="0"/>
          <w:iCs w:val="0"/>
        </w:rPr>
        <w:footnoteRef/>
      </w:r>
      <w:r w:rsidRPr="00084D8B">
        <w:rPr>
          <w:i w:val="0"/>
          <w:iCs w:val="0"/>
        </w:rPr>
        <w:t xml:space="preserve"> </w:t>
      </w:r>
      <w:r w:rsidR="00AF3EC0">
        <w:rPr>
          <w:i w:val="0"/>
          <w:iCs w:val="0"/>
        </w:rPr>
        <w:t>Ibid.</w:t>
      </w:r>
      <w:r w:rsidR="008B13BF">
        <w:rPr>
          <w:i w:val="0"/>
          <w:iCs w:val="0"/>
        </w:rPr>
        <w:t>,</w:t>
      </w:r>
      <w:r w:rsidR="00D14619">
        <w:t xml:space="preserve"> </w:t>
      </w:r>
      <w:r w:rsidRPr="00084D8B">
        <w:rPr>
          <w:i w:val="0"/>
          <w:iCs w:val="0"/>
        </w:rPr>
        <w:t>86.</w:t>
      </w:r>
    </w:p>
  </w:footnote>
  <w:footnote w:id="216">
    <w:p w14:paraId="0070A03B" w14:textId="0C07B902" w:rsidR="00DD69B9" w:rsidRPr="00097B72" w:rsidRDefault="00DD69B9" w:rsidP="00097B72">
      <w:pPr>
        <w:pStyle w:val="FootnoteText"/>
        <w:rPr>
          <w:b/>
          <w:i w:val="0"/>
          <w:iCs w:val="0"/>
        </w:rPr>
      </w:pPr>
      <w:r w:rsidRPr="00084D8B">
        <w:rPr>
          <w:rStyle w:val="FootnoteReference"/>
          <w:bCs/>
          <w:i w:val="0"/>
          <w:iCs w:val="0"/>
        </w:rPr>
        <w:footnoteRef/>
      </w:r>
      <w:r w:rsidRPr="00084D8B">
        <w:rPr>
          <w:i w:val="0"/>
          <w:iCs w:val="0"/>
        </w:rPr>
        <w:t xml:space="preserve"> </w:t>
      </w:r>
      <w:r w:rsidR="000B03B7">
        <w:rPr>
          <w:i w:val="0"/>
          <w:iCs w:val="0"/>
        </w:rPr>
        <w:t>Ibid.</w:t>
      </w:r>
      <w:r w:rsidR="00BE1623">
        <w:t>,</w:t>
      </w:r>
      <w:r w:rsidR="000B03B7">
        <w:t xml:space="preserve"> </w:t>
      </w:r>
      <w:r w:rsidRPr="00084D8B">
        <w:rPr>
          <w:i w:val="0"/>
          <w:iCs w:val="0"/>
        </w:rPr>
        <w:t>111.</w:t>
      </w:r>
    </w:p>
  </w:footnote>
  <w:footnote w:id="217">
    <w:p w14:paraId="6895695B" w14:textId="104C9CEB" w:rsidR="00AE36E7" w:rsidRPr="00084D8B" w:rsidRDefault="00AE36E7" w:rsidP="00AE36E7">
      <w:pPr>
        <w:pStyle w:val="FootnoteText"/>
        <w:rPr>
          <w:b/>
          <w:i w:val="0"/>
          <w:iCs w:val="0"/>
        </w:rPr>
      </w:pPr>
      <w:r w:rsidRPr="00084D8B">
        <w:rPr>
          <w:rStyle w:val="FootnoteReference"/>
          <w:bCs/>
          <w:i w:val="0"/>
          <w:iCs w:val="0"/>
        </w:rPr>
        <w:footnoteRef/>
      </w:r>
      <w:r w:rsidRPr="00084D8B">
        <w:rPr>
          <w:i w:val="0"/>
          <w:iCs w:val="0"/>
        </w:rPr>
        <w:t xml:space="preserve"> </w:t>
      </w:r>
      <w:r w:rsidR="00D0623E">
        <w:rPr>
          <w:i w:val="0"/>
          <w:iCs w:val="0"/>
        </w:rPr>
        <w:t>Ib</w:t>
      </w:r>
      <w:r w:rsidR="00A16D03">
        <w:rPr>
          <w:i w:val="0"/>
          <w:iCs w:val="0"/>
        </w:rPr>
        <w:t>id.</w:t>
      </w:r>
      <w:r w:rsidR="00D0623E">
        <w:rPr>
          <w:i w:val="0"/>
          <w:iCs w:val="0"/>
        </w:rPr>
        <w:t>,</w:t>
      </w:r>
      <w:r w:rsidR="00BE1623">
        <w:t xml:space="preserve"> </w:t>
      </w:r>
      <w:r w:rsidRPr="00084D8B">
        <w:rPr>
          <w:i w:val="0"/>
          <w:iCs w:val="0"/>
        </w:rPr>
        <w:t>9</w:t>
      </w:r>
      <w:r>
        <w:rPr>
          <w:i w:val="0"/>
          <w:iCs w:val="0"/>
        </w:rPr>
        <w:t>6</w:t>
      </w:r>
      <w:r w:rsidR="00F76FC2">
        <w:rPr>
          <w:i w:val="0"/>
          <w:iCs w:val="0"/>
        </w:rPr>
        <w:t>-</w:t>
      </w:r>
      <w:r w:rsidR="008F2E48">
        <w:rPr>
          <w:i w:val="0"/>
          <w:iCs w:val="0"/>
        </w:rPr>
        <w:t>100</w:t>
      </w:r>
      <w:r w:rsidRPr="00084D8B">
        <w:rPr>
          <w:i w:val="0"/>
          <w:iCs w:val="0"/>
        </w:rPr>
        <w:t>.</w:t>
      </w:r>
    </w:p>
  </w:footnote>
  <w:footnote w:id="218">
    <w:p w14:paraId="7D663307" w14:textId="5860C9B5" w:rsidR="003F26F6" w:rsidRPr="00084D8B" w:rsidRDefault="003F26F6" w:rsidP="003F26F6">
      <w:pPr>
        <w:pStyle w:val="FootnoteText"/>
        <w:rPr>
          <w:b/>
          <w:i w:val="0"/>
          <w:iCs w:val="0"/>
        </w:rPr>
      </w:pPr>
      <w:r w:rsidRPr="00084D8B">
        <w:rPr>
          <w:rStyle w:val="FootnoteReference"/>
          <w:i w:val="0"/>
          <w:iCs w:val="0"/>
        </w:rPr>
        <w:footnoteRef/>
      </w:r>
      <w:r w:rsidRPr="00084D8B">
        <w:rPr>
          <w:i w:val="0"/>
          <w:iCs w:val="0"/>
        </w:rPr>
        <w:t xml:space="preserve"> Locke, </w:t>
      </w:r>
      <w:r w:rsidRPr="00FF285B">
        <w:t>The Church In</w:t>
      </w:r>
      <w:r>
        <w:t>,</w:t>
      </w:r>
      <w:r w:rsidRPr="00084D8B">
        <w:rPr>
          <w:i w:val="0"/>
          <w:iCs w:val="0"/>
        </w:rPr>
        <w:t>169.</w:t>
      </w:r>
    </w:p>
  </w:footnote>
  <w:footnote w:id="219">
    <w:p w14:paraId="10B8BF66" w14:textId="7BEC08E8" w:rsidR="004354D2" w:rsidRPr="0065652C" w:rsidRDefault="004354D2" w:rsidP="00765A9B">
      <w:pPr>
        <w:pStyle w:val="NormalPara"/>
        <w:spacing w:line="240" w:lineRule="auto"/>
        <w:ind w:left="737" w:hanging="737"/>
        <w:rPr>
          <w:sz w:val="18"/>
          <w:szCs w:val="18"/>
        </w:rPr>
      </w:pPr>
      <w:r w:rsidRPr="005D7384">
        <w:rPr>
          <w:rStyle w:val="FootnoteReference"/>
          <w:bCs/>
          <w:sz w:val="18"/>
          <w:szCs w:val="18"/>
        </w:rPr>
        <w:footnoteRef/>
      </w:r>
      <w:r>
        <w:t xml:space="preserve"> </w:t>
      </w:r>
      <w:r w:rsidRPr="0065652C">
        <w:rPr>
          <w:sz w:val="18"/>
          <w:szCs w:val="18"/>
        </w:rPr>
        <w:t xml:space="preserve">Austen Ivereigh, ‘Why ARCIC Is Still Worth It’ in </w:t>
      </w:r>
      <w:r w:rsidRPr="0065652C">
        <w:rPr>
          <w:i/>
          <w:iCs/>
          <w:sz w:val="18"/>
          <w:szCs w:val="18"/>
        </w:rPr>
        <w:t xml:space="preserve">America magazine, </w:t>
      </w:r>
      <w:r w:rsidRPr="0065652C">
        <w:rPr>
          <w:sz w:val="18"/>
          <w:szCs w:val="18"/>
        </w:rPr>
        <w:t xml:space="preserve">18 May </w:t>
      </w:r>
      <w:r w:rsidR="00A960C6" w:rsidRPr="0065652C">
        <w:rPr>
          <w:sz w:val="18"/>
          <w:szCs w:val="18"/>
        </w:rPr>
        <w:t>2011.</w:t>
      </w:r>
      <w:r w:rsidR="00A960C6">
        <w:rPr>
          <w:sz w:val="18"/>
          <w:szCs w:val="18"/>
        </w:rPr>
        <w:t xml:space="preserve"> &lt;</w:t>
      </w:r>
      <w:r w:rsidR="00A960C6" w:rsidRPr="00A960C6">
        <w:rPr>
          <w:sz w:val="18"/>
          <w:szCs w:val="18"/>
        </w:rPr>
        <w:t>https://www.americamagazine.org/all-things/2011/05/18/why-arcic-still-worth-it/</w:t>
      </w:r>
      <w:r w:rsidRPr="00867CA3">
        <w:rPr>
          <w:sz w:val="18"/>
          <w:szCs w:val="18"/>
        </w:rPr>
        <w:t>&gt;</w:t>
      </w:r>
      <w:r w:rsidRPr="0065652C">
        <w:rPr>
          <w:sz w:val="18"/>
          <w:szCs w:val="18"/>
        </w:rPr>
        <w:t xml:space="preserve"> [accessed 9 March 2026]</w:t>
      </w:r>
    </w:p>
  </w:footnote>
  <w:footnote w:id="220">
    <w:p w14:paraId="0A2000CF" w14:textId="39A05BFB" w:rsidR="000C0164" w:rsidRPr="00084D8B" w:rsidRDefault="000C0164" w:rsidP="00D60529">
      <w:pPr>
        <w:pStyle w:val="FootnoteText"/>
        <w:ind w:left="737" w:hanging="737"/>
        <w:rPr>
          <w:b/>
          <w:i w:val="0"/>
          <w:iCs w:val="0"/>
        </w:rPr>
      </w:pPr>
      <w:r w:rsidRPr="00084D8B">
        <w:rPr>
          <w:rStyle w:val="FootnoteReference"/>
          <w:bCs/>
          <w:i w:val="0"/>
          <w:iCs w:val="0"/>
        </w:rPr>
        <w:footnoteRef/>
      </w:r>
      <w:r w:rsidR="001C66D7">
        <w:rPr>
          <w:i w:val="0"/>
          <w:iCs w:val="0"/>
        </w:rPr>
        <w:t xml:space="preserve"> </w:t>
      </w:r>
      <w:r w:rsidR="00DC4EA3">
        <w:rPr>
          <w:i w:val="0"/>
          <w:iCs w:val="0"/>
        </w:rPr>
        <w:t xml:space="preserve">Community of the Resurrection </w:t>
      </w:r>
      <w:r w:rsidR="006E4657">
        <w:rPr>
          <w:i w:val="0"/>
          <w:iCs w:val="0"/>
        </w:rPr>
        <w:t>Newsletter</w:t>
      </w:r>
      <w:r w:rsidR="00875FED">
        <w:rPr>
          <w:i w:val="0"/>
          <w:iCs w:val="0"/>
        </w:rPr>
        <w:t xml:space="preserve">, </w:t>
      </w:r>
      <w:r w:rsidR="00991575">
        <w:t xml:space="preserve">Trier </w:t>
      </w:r>
      <w:r w:rsidR="00991575">
        <w:t xml:space="preserve">In February </w:t>
      </w:r>
      <w:r w:rsidR="00541BE8" w:rsidRPr="00541BE8">
        <w:rPr>
          <w:i w:val="0"/>
          <w:iCs w:val="0"/>
        </w:rPr>
        <w:t>(</w:t>
      </w:r>
      <w:r w:rsidR="007C277B">
        <w:rPr>
          <w:i w:val="0"/>
          <w:iCs w:val="0"/>
        </w:rPr>
        <w:t>Huddersfield: Community of the Resurrection</w:t>
      </w:r>
      <w:r w:rsidR="00DB6BA9">
        <w:rPr>
          <w:i w:val="0"/>
          <w:iCs w:val="0"/>
        </w:rPr>
        <w:t xml:space="preserve">, </w:t>
      </w:r>
      <w:r w:rsidR="00AE678D">
        <w:rPr>
          <w:i w:val="0"/>
          <w:iCs w:val="0"/>
        </w:rPr>
        <w:t>20</w:t>
      </w:r>
      <w:r w:rsidR="001505D8">
        <w:rPr>
          <w:i w:val="0"/>
          <w:iCs w:val="0"/>
        </w:rPr>
        <w:t>17</w:t>
      </w:r>
      <w:r w:rsidR="00DB6BA9">
        <w:rPr>
          <w:i w:val="0"/>
          <w:iCs w:val="0"/>
        </w:rPr>
        <w:t>)</w:t>
      </w:r>
      <w:r w:rsidR="001505D8">
        <w:rPr>
          <w:i w:val="0"/>
          <w:iCs w:val="0"/>
        </w:rPr>
        <w:t xml:space="preserve">. </w:t>
      </w:r>
      <w:r w:rsidR="00C20C8B">
        <w:rPr>
          <w:i w:val="0"/>
          <w:iCs w:val="0"/>
        </w:rPr>
        <w:t>&lt;</w:t>
      </w:r>
      <w:r w:rsidR="00C20C8B" w:rsidRPr="00C825F2">
        <w:rPr>
          <w:bCs/>
          <w:i w:val="0"/>
          <w:iCs w:val="0"/>
        </w:rPr>
        <w:t>https://mirfield.org.uk/news/trier</w:t>
      </w:r>
      <w:r w:rsidR="00C20C8B">
        <w:rPr>
          <w:i w:val="0"/>
          <w:iCs w:val="0"/>
        </w:rPr>
        <w:t>&gt;</w:t>
      </w:r>
      <w:r w:rsidR="001505D8">
        <w:rPr>
          <w:i w:val="0"/>
          <w:iCs w:val="0"/>
        </w:rPr>
        <w:t xml:space="preserve"> </w:t>
      </w:r>
      <w:r w:rsidRPr="00084D8B">
        <w:rPr>
          <w:i w:val="0"/>
          <w:iCs w:val="0"/>
        </w:rPr>
        <w:t>[accessed 26</w:t>
      </w:r>
      <w:r>
        <w:rPr>
          <w:i w:val="0"/>
          <w:iCs w:val="0"/>
        </w:rPr>
        <w:t>th</w:t>
      </w:r>
      <w:r w:rsidRPr="00084D8B">
        <w:rPr>
          <w:i w:val="0"/>
          <w:iCs w:val="0"/>
        </w:rPr>
        <w:t xml:space="preserve"> May 2025].</w:t>
      </w:r>
    </w:p>
  </w:footnote>
  <w:footnote w:id="221">
    <w:p w14:paraId="183FD209" w14:textId="26BF72AD" w:rsidR="0010764B" w:rsidRPr="005E46DD" w:rsidRDefault="0010764B" w:rsidP="00D86A74">
      <w:pPr>
        <w:pStyle w:val="FootnoteText"/>
        <w:jc w:val="both"/>
        <w:rPr>
          <w:i w:val="0"/>
          <w:iCs w:val="0"/>
        </w:rPr>
      </w:pPr>
      <w:r w:rsidRPr="005E46DD">
        <w:rPr>
          <w:rStyle w:val="FootnoteReference"/>
          <w:i w:val="0"/>
          <w:iCs w:val="0"/>
        </w:rPr>
        <w:footnoteRef/>
      </w:r>
      <w:r w:rsidRPr="005E46DD">
        <w:rPr>
          <w:i w:val="0"/>
          <w:iCs w:val="0"/>
        </w:rPr>
        <w:t xml:space="preserve"> </w:t>
      </w:r>
      <w:r w:rsidR="00B77BC2">
        <w:rPr>
          <w:i w:val="0"/>
          <w:iCs w:val="0"/>
        </w:rPr>
        <w:t>John Bat</w:t>
      </w:r>
      <w:r w:rsidR="00C3449D">
        <w:rPr>
          <w:i w:val="0"/>
          <w:iCs w:val="0"/>
        </w:rPr>
        <w:t>h</w:t>
      </w:r>
      <w:r w:rsidR="00B77BC2">
        <w:rPr>
          <w:i w:val="0"/>
          <w:iCs w:val="0"/>
        </w:rPr>
        <w:t>ersby</w:t>
      </w:r>
      <w:r w:rsidR="00A37D86">
        <w:rPr>
          <w:i w:val="0"/>
          <w:iCs w:val="0"/>
        </w:rPr>
        <w:t xml:space="preserve"> </w:t>
      </w:r>
      <w:r w:rsidR="00C3449D">
        <w:rPr>
          <w:i w:val="0"/>
          <w:iCs w:val="0"/>
        </w:rPr>
        <w:t>and David Beetge</w:t>
      </w:r>
      <w:r w:rsidR="00CA3181">
        <w:rPr>
          <w:i w:val="0"/>
          <w:iCs w:val="0"/>
        </w:rPr>
        <w:t>,</w:t>
      </w:r>
      <w:r w:rsidR="00C3449D">
        <w:rPr>
          <w:i w:val="0"/>
          <w:iCs w:val="0"/>
        </w:rPr>
        <w:t xml:space="preserve"> </w:t>
      </w:r>
      <w:r w:rsidR="00EE60C7">
        <w:t>Growing</w:t>
      </w:r>
      <w:r w:rsidR="00B2048D">
        <w:t xml:space="preserve"> Together </w:t>
      </w:r>
      <w:r w:rsidR="00B2048D">
        <w:t>In Unity And Mission</w:t>
      </w:r>
      <w:r w:rsidR="00EA7A49">
        <w:t xml:space="preserve">, </w:t>
      </w:r>
      <w:r w:rsidR="00D86A74">
        <w:rPr>
          <w:i w:val="0"/>
          <w:iCs w:val="0"/>
        </w:rPr>
        <w:t>(London:</w:t>
      </w:r>
      <w:r w:rsidR="001C1AAC">
        <w:rPr>
          <w:i w:val="0"/>
          <w:iCs w:val="0"/>
        </w:rPr>
        <w:t xml:space="preserve"> </w:t>
      </w:r>
      <w:r w:rsidR="00D86A74">
        <w:rPr>
          <w:i w:val="0"/>
          <w:iCs w:val="0"/>
        </w:rPr>
        <w:t>SPCK</w:t>
      </w:r>
      <w:r w:rsidR="001C1AAC">
        <w:rPr>
          <w:i w:val="0"/>
          <w:iCs w:val="0"/>
        </w:rPr>
        <w:t xml:space="preserve">, 2007), </w:t>
      </w:r>
      <w:r w:rsidR="007B72EB">
        <w:rPr>
          <w:i w:val="0"/>
          <w:iCs w:val="0"/>
        </w:rPr>
        <w:t>4.</w:t>
      </w:r>
    </w:p>
  </w:footnote>
  <w:footnote w:id="222">
    <w:p w14:paraId="48B06EFC" w14:textId="662C94AC" w:rsidR="00481462" w:rsidRPr="00481462" w:rsidRDefault="00481462">
      <w:pPr>
        <w:pStyle w:val="FootnoteText"/>
        <w:rPr>
          <w:i w:val="0"/>
          <w:iCs w:val="0"/>
        </w:rPr>
      </w:pPr>
      <w:r w:rsidRPr="00481462">
        <w:rPr>
          <w:rStyle w:val="FootnoteReference"/>
          <w:i w:val="0"/>
          <w:iCs w:val="0"/>
        </w:rPr>
        <w:footnoteRef/>
      </w:r>
      <w:r w:rsidRPr="00481462">
        <w:rPr>
          <w:i w:val="0"/>
          <w:iCs w:val="0"/>
        </w:rPr>
        <w:t xml:space="preserve"> </w:t>
      </w:r>
      <w:r w:rsidR="00E2470E">
        <w:rPr>
          <w:i w:val="0"/>
          <w:iCs w:val="0"/>
        </w:rPr>
        <w:t>Ibid.</w:t>
      </w:r>
      <w:r w:rsidR="00D0623E">
        <w:rPr>
          <w:i w:val="0"/>
          <w:iCs w:val="0"/>
        </w:rPr>
        <w:t>,</w:t>
      </w:r>
      <w:r w:rsidR="00341012" w:rsidRPr="00084D8B">
        <w:rPr>
          <w:i w:val="0"/>
          <w:iCs w:val="0"/>
        </w:rPr>
        <w:t xml:space="preserve"> </w:t>
      </w:r>
      <w:r w:rsidR="00341012">
        <w:rPr>
          <w:i w:val="0"/>
          <w:iCs w:val="0"/>
        </w:rPr>
        <w:t>58</w:t>
      </w:r>
      <w:r w:rsidR="00341012" w:rsidRPr="00084D8B">
        <w:rPr>
          <w:i w:val="0"/>
          <w:iCs w:val="0"/>
        </w:rPr>
        <w:t>.</w:t>
      </w:r>
    </w:p>
  </w:footnote>
  <w:footnote w:id="223">
    <w:p w14:paraId="5CB739D1" w14:textId="57507841" w:rsidR="008C0EA3" w:rsidRPr="00084D8B" w:rsidRDefault="008C0EA3" w:rsidP="008C0EA3">
      <w:pPr>
        <w:pStyle w:val="FootnoteText"/>
        <w:ind w:left="720" w:hanging="720"/>
        <w:rPr>
          <w:i w:val="0"/>
          <w:iCs w:val="0"/>
        </w:rPr>
      </w:pPr>
      <w:r w:rsidRPr="00084D8B">
        <w:rPr>
          <w:rStyle w:val="FootnoteReference"/>
          <w:i w:val="0"/>
          <w:iCs w:val="0"/>
        </w:rPr>
        <w:footnoteRef/>
      </w:r>
      <w:r w:rsidRPr="00084D8B">
        <w:rPr>
          <w:i w:val="0"/>
          <w:iCs w:val="0"/>
        </w:rPr>
        <w:t xml:space="preserve"> </w:t>
      </w:r>
      <w:r w:rsidR="00E2470E">
        <w:rPr>
          <w:i w:val="0"/>
          <w:iCs w:val="0"/>
        </w:rPr>
        <w:t>Ibid.</w:t>
      </w:r>
      <w:r w:rsidR="00D0623E">
        <w:rPr>
          <w:i w:val="0"/>
          <w:iCs w:val="0"/>
        </w:rPr>
        <w:t>,</w:t>
      </w:r>
      <w:r w:rsidRPr="00084D8B">
        <w:rPr>
          <w:i w:val="0"/>
          <w:iCs w:val="0"/>
        </w:rPr>
        <w:t xml:space="preserve"> </w:t>
      </w:r>
      <w:r w:rsidR="005F4416">
        <w:rPr>
          <w:i w:val="0"/>
          <w:iCs w:val="0"/>
        </w:rPr>
        <w:t>4, 62</w:t>
      </w:r>
      <w:r w:rsidRPr="00084D8B">
        <w:rPr>
          <w:i w:val="0"/>
          <w:iCs w:val="0"/>
        </w:rPr>
        <w:t>.</w:t>
      </w:r>
    </w:p>
  </w:footnote>
  <w:footnote w:id="224">
    <w:p w14:paraId="6A6B0150" w14:textId="56AD0474" w:rsidR="008F3D19" w:rsidRPr="00166B1E" w:rsidRDefault="008F3D19" w:rsidP="009B7916">
      <w:pPr>
        <w:pStyle w:val="FootnoteText"/>
        <w:ind w:left="737" w:hanging="737"/>
        <w:rPr>
          <w:i w:val="0"/>
          <w:iCs w:val="0"/>
        </w:rPr>
      </w:pPr>
      <w:r w:rsidRPr="008F3D19">
        <w:rPr>
          <w:rStyle w:val="FootnoteReference"/>
          <w:i w:val="0"/>
          <w:iCs w:val="0"/>
        </w:rPr>
        <w:footnoteRef/>
      </w:r>
      <w:r w:rsidRPr="008F3D19">
        <w:rPr>
          <w:i w:val="0"/>
          <w:iCs w:val="0"/>
        </w:rPr>
        <w:t xml:space="preserve"> </w:t>
      </w:r>
      <w:r w:rsidR="003C1D5D">
        <w:rPr>
          <w:i w:val="0"/>
          <w:iCs w:val="0"/>
        </w:rPr>
        <w:t>Paul VI,</w:t>
      </w:r>
      <w:r w:rsidR="000D2AC3">
        <w:t xml:space="preserve"> </w:t>
      </w:r>
      <w:r w:rsidR="00874C66">
        <w:t>Dei Verbum</w:t>
      </w:r>
      <w:r w:rsidR="003C1D5D" w:rsidRPr="003C1D5D">
        <w:rPr>
          <w:i w:val="0"/>
          <w:iCs w:val="0"/>
        </w:rPr>
        <w:t xml:space="preserve">, </w:t>
      </w:r>
      <w:r w:rsidR="00BA4F02">
        <w:rPr>
          <w:i w:val="0"/>
          <w:iCs w:val="0"/>
        </w:rPr>
        <w:t>(</w:t>
      </w:r>
      <w:r w:rsidR="00A65450">
        <w:rPr>
          <w:i w:val="0"/>
          <w:iCs w:val="0"/>
        </w:rPr>
        <w:t>Dogmatic</w:t>
      </w:r>
      <w:r w:rsidR="00874C66" w:rsidRPr="003C1D5D">
        <w:rPr>
          <w:i w:val="0"/>
          <w:iCs w:val="0"/>
        </w:rPr>
        <w:t xml:space="preserve"> </w:t>
      </w:r>
      <w:r w:rsidR="000F5541">
        <w:rPr>
          <w:i w:val="0"/>
          <w:iCs w:val="0"/>
        </w:rPr>
        <w:t>Constitution</w:t>
      </w:r>
      <w:r w:rsidR="0018126C">
        <w:rPr>
          <w:i w:val="0"/>
          <w:iCs w:val="0"/>
        </w:rPr>
        <w:t>,</w:t>
      </w:r>
      <w:r w:rsidR="00972A0F">
        <w:rPr>
          <w:i w:val="0"/>
          <w:iCs w:val="0"/>
        </w:rPr>
        <w:t>18 November 1965</w:t>
      </w:r>
      <w:r w:rsidR="003D7B52">
        <w:rPr>
          <w:i w:val="0"/>
          <w:iCs w:val="0"/>
        </w:rPr>
        <w:t>)</w:t>
      </w:r>
      <w:r w:rsidR="0018126C">
        <w:rPr>
          <w:i w:val="0"/>
          <w:iCs w:val="0"/>
        </w:rPr>
        <w:t>,</w:t>
      </w:r>
      <w:r w:rsidR="006704BE">
        <w:rPr>
          <w:i w:val="0"/>
          <w:iCs w:val="0"/>
        </w:rPr>
        <w:t xml:space="preserve"> §</w:t>
      </w:r>
      <w:r w:rsidR="00FB1AFD">
        <w:rPr>
          <w:i w:val="0"/>
          <w:iCs w:val="0"/>
        </w:rPr>
        <w:t xml:space="preserve">9, </w:t>
      </w:r>
      <w:r w:rsidR="006704BE">
        <w:rPr>
          <w:i w:val="0"/>
          <w:iCs w:val="0"/>
        </w:rPr>
        <w:t>§</w:t>
      </w:r>
      <w:r w:rsidR="00FB1AFD">
        <w:rPr>
          <w:i w:val="0"/>
          <w:iCs w:val="0"/>
        </w:rPr>
        <w:t>10</w:t>
      </w:r>
      <w:r w:rsidR="005C4B03">
        <w:rPr>
          <w:i w:val="0"/>
          <w:iCs w:val="0"/>
        </w:rPr>
        <w:t xml:space="preserve">. </w:t>
      </w:r>
      <w:r w:rsidR="00166B1E">
        <w:rPr>
          <w:i w:val="0"/>
          <w:iCs w:val="0"/>
        </w:rPr>
        <w:t>&lt;</w:t>
      </w:r>
      <w:r w:rsidR="0087553B" w:rsidRPr="002153C5">
        <w:rPr>
          <w:bCs/>
          <w:i w:val="0"/>
          <w:iCs w:val="0"/>
        </w:rPr>
        <w:t>https://www.vatican.va/archive/hist_councils/ii_vatican_council/documents/vat-ii_const_19651118_dei-verbum_en.html</w:t>
      </w:r>
      <w:r w:rsidR="00166B1E">
        <w:t>&gt;</w:t>
      </w:r>
      <w:r w:rsidR="000D7859">
        <w:t xml:space="preserve"> </w:t>
      </w:r>
      <w:r w:rsidR="002068CE">
        <w:rPr>
          <w:i w:val="0"/>
          <w:iCs w:val="0"/>
        </w:rPr>
        <w:t>[accessed 10 March 2026</w:t>
      </w:r>
      <w:r w:rsidR="002C0E55">
        <w:rPr>
          <w:i w:val="0"/>
          <w:iCs w:val="0"/>
        </w:rPr>
        <w:t>]</w:t>
      </w:r>
    </w:p>
  </w:footnote>
  <w:footnote w:id="225">
    <w:p w14:paraId="4761063D" w14:textId="27980889" w:rsidR="005F31D4" w:rsidRPr="000C606A" w:rsidRDefault="005F31D4">
      <w:pPr>
        <w:pStyle w:val="FootnoteText"/>
        <w:rPr>
          <w:i w:val="0"/>
          <w:iCs w:val="0"/>
        </w:rPr>
      </w:pPr>
      <w:r w:rsidRPr="000C606A">
        <w:rPr>
          <w:rStyle w:val="FootnoteReference"/>
          <w:i w:val="0"/>
          <w:iCs w:val="0"/>
        </w:rPr>
        <w:footnoteRef/>
      </w:r>
      <w:r w:rsidRPr="000C606A">
        <w:rPr>
          <w:i w:val="0"/>
          <w:iCs w:val="0"/>
        </w:rPr>
        <w:t xml:space="preserve"> </w:t>
      </w:r>
      <w:r w:rsidR="003014B2">
        <w:rPr>
          <w:i w:val="0"/>
          <w:iCs w:val="0"/>
        </w:rPr>
        <w:t xml:space="preserve">Clifford Longley, </w:t>
      </w:r>
      <w:r w:rsidR="003014B2">
        <w:t xml:space="preserve">The Worlock Archive </w:t>
      </w:r>
      <w:r w:rsidR="003014B2">
        <w:rPr>
          <w:i w:val="0"/>
          <w:iCs w:val="0"/>
        </w:rPr>
        <w:t>(London: Geoffrey Chapman, 2000),</w:t>
      </w:r>
      <w:r w:rsidR="006306DB">
        <w:rPr>
          <w:i w:val="0"/>
          <w:iCs w:val="0"/>
        </w:rPr>
        <w:t xml:space="preserve"> 277-8.</w:t>
      </w:r>
    </w:p>
  </w:footnote>
  <w:footnote w:id="226">
    <w:p w14:paraId="228839DB" w14:textId="5D395B80" w:rsidR="008C0EA3" w:rsidRPr="00084D8B" w:rsidRDefault="008C0EA3" w:rsidP="008C0EA3">
      <w:pPr>
        <w:pStyle w:val="FootnoteText"/>
        <w:rPr>
          <w:b/>
          <w:i w:val="0"/>
          <w:iCs w:val="0"/>
        </w:rPr>
      </w:pPr>
      <w:r w:rsidRPr="00084D8B">
        <w:rPr>
          <w:rStyle w:val="FootnoteReference"/>
          <w:bCs/>
          <w:i w:val="0"/>
          <w:iCs w:val="0"/>
        </w:rPr>
        <w:footnoteRef/>
      </w:r>
      <w:r w:rsidRPr="00084D8B">
        <w:rPr>
          <w:i w:val="0"/>
          <w:iCs w:val="0"/>
        </w:rPr>
        <w:t xml:space="preserve"> Thomas O’Loughlin, </w:t>
      </w:r>
      <w:r w:rsidRPr="00D96688">
        <w:t>Eating Togethe</w:t>
      </w:r>
      <w:r w:rsidR="00492E40">
        <w:t>r</w:t>
      </w:r>
      <w:r w:rsidR="00CC50B4">
        <w:t xml:space="preserve"> Becoming One</w:t>
      </w:r>
      <w:r w:rsidR="0022423D">
        <w:t xml:space="preserve"> </w:t>
      </w:r>
      <w:r w:rsidR="00492E40">
        <w:rPr>
          <w:i w:val="0"/>
          <w:iCs w:val="0"/>
        </w:rPr>
        <w:t>(</w:t>
      </w:r>
      <w:r w:rsidR="00322BD7">
        <w:rPr>
          <w:i w:val="0"/>
          <w:iCs w:val="0"/>
        </w:rPr>
        <w:t>Collegeville, Minnesota</w:t>
      </w:r>
      <w:r w:rsidR="00853AAF">
        <w:rPr>
          <w:i w:val="0"/>
          <w:iCs w:val="0"/>
        </w:rPr>
        <w:t>: Liturgical Pr</w:t>
      </w:r>
      <w:r w:rsidR="00F562D2">
        <w:rPr>
          <w:i w:val="0"/>
          <w:iCs w:val="0"/>
        </w:rPr>
        <w:t>e</w:t>
      </w:r>
      <w:r w:rsidR="004900C2">
        <w:rPr>
          <w:i w:val="0"/>
          <w:iCs w:val="0"/>
        </w:rPr>
        <w:t>s</w:t>
      </w:r>
      <w:r w:rsidR="00853AAF">
        <w:rPr>
          <w:i w:val="0"/>
          <w:iCs w:val="0"/>
        </w:rPr>
        <w:t>s</w:t>
      </w:r>
      <w:r w:rsidR="00AA797C">
        <w:rPr>
          <w:i w:val="0"/>
          <w:iCs w:val="0"/>
        </w:rPr>
        <w:t xml:space="preserve">, </w:t>
      </w:r>
      <w:r w:rsidR="004900C2">
        <w:rPr>
          <w:i w:val="0"/>
          <w:iCs w:val="0"/>
        </w:rPr>
        <w:t>2019)</w:t>
      </w:r>
      <w:r w:rsidR="00853AAF">
        <w:rPr>
          <w:i w:val="0"/>
          <w:iCs w:val="0"/>
        </w:rPr>
        <w:t xml:space="preserve">, </w:t>
      </w:r>
      <w:r w:rsidRPr="00084D8B">
        <w:rPr>
          <w:i w:val="0"/>
          <w:iCs w:val="0"/>
        </w:rPr>
        <w:t>2.</w:t>
      </w:r>
    </w:p>
  </w:footnote>
  <w:footnote w:id="227">
    <w:p w14:paraId="775B8385" w14:textId="78D4F1E0" w:rsidR="008C0EA3" w:rsidRPr="00AD7FB3" w:rsidRDefault="008C0EA3" w:rsidP="008C0EA3">
      <w:pPr>
        <w:pStyle w:val="FootnoteText"/>
        <w:ind w:left="720" w:hanging="720"/>
        <w:rPr>
          <w:i w:val="0"/>
          <w:iCs w:val="0"/>
        </w:rPr>
      </w:pPr>
      <w:r w:rsidRPr="00613E5C">
        <w:rPr>
          <w:rStyle w:val="FootnoteReference"/>
          <w:i w:val="0"/>
          <w:iCs w:val="0"/>
        </w:rPr>
        <w:footnoteRef/>
      </w:r>
      <w:r w:rsidRPr="00613E5C">
        <w:rPr>
          <w:i w:val="0"/>
          <w:iCs w:val="0"/>
        </w:rPr>
        <w:t xml:space="preserve"> </w:t>
      </w:r>
      <w:r>
        <w:rPr>
          <w:i w:val="0"/>
          <w:iCs w:val="0"/>
        </w:rPr>
        <w:t xml:space="preserve">Catholic Bishops Conference of England and Wales (CBCEW), </w:t>
      </w:r>
      <w:r>
        <w:t xml:space="preserve">Liverpool </w:t>
      </w:r>
      <w:r>
        <w:t xml:space="preserve">1980:Official Report Of The National Pastoral Congress </w:t>
      </w:r>
      <w:r>
        <w:rPr>
          <w:i w:val="0"/>
          <w:iCs w:val="0"/>
        </w:rPr>
        <w:t>(Slough: St Paul Publications,1981).</w:t>
      </w:r>
      <w:r w:rsidR="00536A53">
        <w:rPr>
          <w:i w:val="0"/>
          <w:iCs w:val="0"/>
        </w:rPr>
        <w:t xml:space="preserve"> </w:t>
      </w:r>
      <w:r w:rsidR="009D2109">
        <w:rPr>
          <w:i w:val="0"/>
          <w:iCs w:val="0"/>
        </w:rPr>
        <w:t>&lt;</w:t>
      </w:r>
      <w:r w:rsidR="006A4F54" w:rsidRPr="006A4F54">
        <w:t xml:space="preserve"> </w:t>
      </w:r>
      <w:r w:rsidR="004547AC">
        <w:rPr>
          <w:i w:val="0"/>
          <w:iCs w:val="0"/>
        </w:rPr>
        <w:t>h</w:t>
      </w:r>
      <w:r w:rsidR="006A4F54" w:rsidRPr="006A4F54">
        <w:rPr>
          <w:i w:val="0"/>
          <w:iCs w:val="0"/>
        </w:rPr>
        <w:t xml:space="preserve">ttps://archive.org/stream/Liverpool1980PastoralCongress/Liverpool%201980%20-%20Official%20Report%20of%20the%20National%20Pastoral%20Congress%20(reduced)_djvu.txt </w:t>
      </w:r>
      <w:r w:rsidR="002F69CF">
        <w:rPr>
          <w:i w:val="0"/>
          <w:iCs w:val="0"/>
        </w:rPr>
        <w:t>&gt;</w:t>
      </w:r>
    </w:p>
  </w:footnote>
  <w:footnote w:id="228">
    <w:p w14:paraId="01C9A8AC" w14:textId="723BD518" w:rsidR="00C53621" w:rsidRPr="00C53621" w:rsidRDefault="00C53621" w:rsidP="002B3DF5">
      <w:pPr>
        <w:pStyle w:val="FootnoteText"/>
        <w:ind w:left="737" w:hanging="737"/>
        <w:rPr>
          <w:i w:val="0"/>
          <w:iCs w:val="0"/>
        </w:rPr>
      </w:pPr>
      <w:r w:rsidRPr="00C53621">
        <w:rPr>
          <w:rStyle w:val="FootnoteReference"/>
          <w:i w:val="0"/>
          <w:iCs w:val="0"/>
        </w:rPr>
        <w:footnoteRef/>
      </w:r>
      <w:r w:rsidR="004F2F66">
        <w:rPr>
          <w:i w:val="0"/>
          <w:iCs w:val="0"/>
        </w:rPr>
        <w:t>Clifford Longley</w:t>
      </w:r>
      <w:r w:rsidR="00FC6871">
        <w:rPr>
          <w:i w:val="0"/>
          <w:iCs w:val="0"/>
        </w:rPr>
        <w:t xml:space="preserve">, </w:t>
      </w:r>
      <w:r w:rsidR="00965B87">
        <w:rPr>
          <w:i w:val="0"/>
          <w:iCs w:val="0"/>
        </w:rPr>
        <w:t>‘</w:t>
      </w:r>
      <w:r w:rsidR="00FC6871">
        <w:rPr>
          <w:i w:val="0"/>
          <w:iCs w:val="0"/>
        </w:rPr>
        <w:t xml:space="preserve">Liverpool 1980 </w:t>
      </w:r>
      <w:r w:rsidR="00465BFC">
        <w:rPr>
          <w:i w:val="0"/>
          <w:iCs w:val="0"/>
        </w:rPr>
        <w:t>Should</w:t>
      </w:r>
      <w:r w:rsidR="00FC6871">
        <w:rPr>
          <w:i w:val="0"/>
          <w:iCs w:val="0"/>
        </w:rPr>
        <w:t xml:space="preserve"> Be Reme</w:t>
      </w:r>
      <w:r w:rsidR="00465BFC">
        <w:rPr>
          <w:i w:val="0"/>
          <w:iCs w:val="0"/>
        </w:rPr>
        <w:t>mbered</w:t>
      </w:r>
      <w:r w:rsidR="009B175A">
        <w:rPr>
          <w:i w:val="0"/>
          <w:iCs w:val="0"/>
        </w:rPr>
        <w:t xml:space="preserve"> Not </w:t>
      </w:r>
      <w:r w:rsidR="009B175A">
        <w:rPr>
          <w:i w:val="0"/>
          <w:iCs w:val="0"/>
        </w:rPr>
        <w:t>As A Failure But As A</w:t>
      </w:r>
      <w:r w:rsidR="00722088">
        <w:rPr>
          <w:i w:val="0"/>
          <w:iCs w:val="0"/>
        </w:rPr>
        <w:t>n Indirect Success</w:t>
      </w:r>
      <w:r w:rsidR="00965B87">
        <w:rPr>
          <w:i w:val="0"/>
          <w:iCs w:val="0"/>
        </w:rPr>
        <w:t>’</w:t>
      </w:r>
      <w:r w:rsidR="00384A7A">
        <w:rPr>
          <w:i w:val="0"/>
          <w:iCs w:val="0"/>
        </w:rPr>
        <w:t xml:space="preserve">, </w:t>
      </w:r>
      <w:r w:rsidR="00384A7A">
        <w:t>The Tablet</w:t>
      </w:r>
      <w:r w:rsidR="002071CC" w:rsidRPr="003E642C">
        <w:rPr>
          <w:i w:val="0"/>
          <w:iCs w:val="0"/>
        </w:rPr>
        <w:t xml:space="preserve">, </w:t>
      </w:r>
      <w:r w:rsidR="00C07FA1">
        <w:rPr>
          <w:i w:val="0"/>
          <w:iCs w:val="0"/>
        </w:rPr>
        <w:t>9</w:t>
      </w:r>
      <w:r w:rsidR="00FC1A80">
        <w:rPr>
          <w:i w:val="0"/>
          <w:iCs w:val="0"/>
        </w:rPr>
        <w:t xml:space="preserve"> </w:t>
      </w:r>
      <w:r w:rsidR="002071CC" w:rsidRPr="003E642C">
        <w:rPr>
          <w:i w:val="0"/>
          <w:iCs w:val="0"/>
        </w:rPr>
        <w:t>May 2020</w:t>
      </w:r>
      <w:r w:rsidR="0069738F">
        <w:rPr>
          <w:i w:val="0"/>
          <w:iCs w:val="0"/>
        </w:rPr>
        <w:t xml:space="preserve"> </w:t>
      </w:r>
      <w:r w:rsidR="0081549E">
        <w:t>&lt;</w:t>
      </w:r>
      <w:r w:rsidR="0069738F" w:rsidRPr="00A716EA">
        <w:rPr>
          <w:i w:val="0"/>
          <w:iCs w:val="0"/>
        </w:rPr>
        <w:t>https://www.thetablet.co.uk/columnists/Liverpool-1980-should-be-remembered-not-as-a-failure-but-as-an-indirect-success/</w:t>
      </w:r>
      <w:r w:rsidR="0081549E">
        <w:rPr>
          <w:i w:val="0"/>
          <w:iCs w:val="0"/>
        </w:rPr>
        <w:t>&gt; [accessed 10 March 2026</w:t>
      </w:r>
      <w:r w:rsidR="00567841">
        <w:rPr>
          <w:i w:val="0"/>
          <w:iCs w:val="0"/>
        </w:rPr>
        <w:t>]</w:t>
      </w:r>
    </w:p>
  </w:footnote>
  <w:footnote w:id="229">
    <w:p w14:paraId="0CD16A66" w14:textId="356D2DDB" w:rsidR="008C0EA3" w:rsidRPr="00752B57" w:rsidRDefault="008C0EA3" w:rsidP="00C53621">
      <w:pPr>
        <w:pStyle w:val="FootnoteText"/>
        <w:ind w:left="720" w:hanging="720"/>
        <w:rPr>
          <w:b/>
          <w:i w:val="0"/>
          <w:iCs w:val="0"/>
        </w:rPr>
      </w:pPr>
      <w:r w:rsidRPr="00084D8B">
        <w:rPr>
          <w:rStyle w:val="FootnoteReference"/>
          <w:i w:val="0"/>
          <w:iCs w:val="0"/>
        </w:rPr>
        <w:footnoteRef/>
      </w:r>
      <w:r w:rsidRPr="00084D8B">
        <w:rPr>
          <w:i w:val="0"/>
          <w:iCs w:val="0"/>
        </w:rPr>
        <w:t xml:space="preserve"> Llysfasi Spirituality Workshop, </w:t>
      </w:r>
      <w:r w:rsidRPr="005009AE">
        <w:t>Llysfasi Spirituality Workshop</w:t>
      </w:r>
      <w:r w:rsidRPr="00084D8B">
        <w:rPr>
          <w:i w:val="0"/>
          <w:iCs w:val="0"/>
        </w:rPr>
        <w:t xml:space="preserve"> (2024)</w:t>
      </w:r>
      <w:r w:rsidR="005A0F4B">
        <w:rPr>
          <w:i w:val="0"/>
          <w:iCs w:val="0"/>
        </w:rPr>
        <w:t xml:space="preserve"> </w:t>
      </w:r>
      <w:r w:rsidR="00134D87">
        <w:rPr>
          <w:i w:val="0"/>
          <w:iCs w:val="0"/>
        </w:rPr>
        <w:t>&lt;</w:t>
      </w:r>
      <w:r w:rsidR="0097386B" w:rsidRPr="00134D87">
        <w:rPr>
          <w:i w:val="0"/>
          <w:iCs w:val="0"/>
        </w:rPr>
        <w:t>https://llysfasi-spirituality-workshop.org.uk/llysfasi</w:t>
      </w:r>
      <w:r w:rsidR="005A0F4B">
        <w:rPr>
          <w:i w:val="0"/>
          <w:iCs w:val="0"/>
        </w:rPr>
        <w:t>&gt;</w:t>
      </w:r>
      <w:r w:rsidRPr="00084D8B">
        <w:rPr>
          <w:i w:val="0"/>
          <w:iCs w:val="0"/>
        </w:rPr>
        <w:t xml:space="preserve"> [accessed 26 May 2025]</w:t>
      </w:r>
    </w:p>
  </w:footnote>
  <w:footnote w:id="230">
    <w:p w14:paraId="58EB7FE1" w14:textId="5E0C31CB" w:rsidR="008C0EA3" w:rsidRPr="00084D8B" w:rsidRDefault="008C0EA3" w:rsidP="00C53621">
      <w:pPr>
        <w:pStyle w:val="FootnoteText"/>
        <w:ind w:left="720" w:hanging="720"/>
        <w:rPr>
          <w:b/>
          <w:i w:val="0"/>
          <w:iCs w:val="0"/>
        </w:rPr>
      </w:pPr>
      <w:r w:rsidRPr="00084D8B">
        <w:rPr>
          <w:rStyle w:val="FootnoteReference"/>
          <w:i w:val="0"/>
          <w:iCs w:val="0"/>
        </w:rPr>
        <w:footnoteRef/>
      </w:r>
      <w:r w:rsidRPr="00084D8B">
        <w:rPr>
          <w:i w:val="0"/>
          <w:iCs w:val="0"/>
        </w:rPr>
        <w:t xml:space="preserve"> </w:t>
      </w:r>
      <w:r>
        <w:rPr>
          <w:i w:val="0"/>
          <w:iCs w:val="0"/>
        </w:rPr>
        <w:t>Madelaine Davies</w:t>
      </w:r>
      <w:r w:rsidRPr="00F5372B">
        <w:rPr>
          <w:i w:val="0"/>
          <w:iCs w:val="0"/>
        </w:rPr>
        <w:t>, ‘</w:t>
      </w:r>
      <w:hyperlink r:id="rId7" w:history="1">
        <w:r w:rsidRPr="00F5372B">
          <w:rPr>
            <w:rStyle w:val="Hyperlink"/>
            <w:bCs/>
            <w:i w:val="0"/>
            <w:iCs w:val="0"/>
            <w:u w:val="none"/>
          </w:rPr>
          <w:t>RC Archbishop tells Liverpool Anglicans: ‘I long to share the eucharist’</w:t>
        </w:r>
      </w:hyperlink>
      <w:r w:rsidRPr="00F5372B">
        <w:rPr>
          <w:bCs/>
          <w:i w:val="0"/>
          <w:iCs w:val="0"/>
        </w:rPr>
        <w:t>’</w:t>
      </w:r>
      <w:r>
        <w:rPr>
          <w:bCs/>
          <w:i w:val="0"/>
          <w:iCs w:val="0"/>
        </w:rPr>
        <w:t xml:space="preserve"> </w:t>
      </w:r>
      <w:r>
        <w:rPr>
          <w:bCs/>
        </w:rPr>
        <w:t>Church Times</w:t>
      </w:r>
      <w:r>
        <w:rPr>
          <w:bCs/>
          <w:i w:val="0"/>
          <w:iCs w:val="0"/>
        </w:rPr>
        <w:t xml:space="preserve">,14 September 2018, 7. </w:t>
      </w:r>
      <w:r w:rsidR="008C636E">
        <w:rPr>
          <w:bCs/>
          <w:i w:val="0"/>
          <w:iCs w:val="0"/>
        </w:rPr>
        <w:t>&lt;</w:t>
      </w:r>
      <w:r>
        <w:rPr>
          <w:i w:val="0"/>
          <w:iCs w:val="0"/>
        </w:rPr>
        <w:t>https://</w:t>
      </w:r>
      <w:r w:rsidRPr="00A04580">
        <w:rPr>
          <w:i w:val="0"/>
          <w:iCs w:val="0"/>
        </w:rPr>
        <w:t>www.churchtimes.co.uk/articles/2018/14-september/news/uk/rc-archbishop-tells-liverpool-anglicans-i-long-to-share-the-eucharist</w:t>
      </w:r>
      <w:r w:rsidR="008C636E">
        <w:t>&gt;</w:t>
      </w:r>
      <w:r>
        <w:rPr>
          <w:i w:val="0"/>
          <w:iCs w:val="0"/>
        </w:rPr>
        <w:t xml:space="preserve"> [accessed 20 June 2025]</w:t>
      </w:r>
    </w:p>
  </w:footnote>
  <w:footnote w:id="231">
    <w:p w14:paraId="5390BFB0" w14:textId="0B153D74" w:rsidR="008C0EA3" w:rsidRPr="00084D8B" w:rsidRDefault="008C0EA3" w:rsidP="004425DD">
      <w:pPr>
        <w:pStyle w:val="FootnoteText"/>
        <w:ind w:left="737" w:hanging="737"/>
        <w:rPr>
          <w:b/>
          <w:i w:val="0"/>
          <w:iCs w:val="0"/>
        </w:rPr>
      </w:pPr>
      <w:r w:rsidRPr="00084D8B">
        <w:rPr>
          <w:rStyle w:val="FootnoteReference"/>
          <w:bCs/>
          <w:i w:val="0"/>
          <w:iCs w:val="0"/>
        </w:rPr>
        <w:footnoteRef/>
      </w:r>
      <w:r w:rsidRPr="00084D8B">
        <w:rPr>
          <w:i w:val="0"/>
          <w:iCs w:val="0"/>
        </w:rPr>
        <w:t xml:space="preserve"> </w:t>
      </w:r>
      <w:r w:rsidR="00DE6343">
        <w:rPr>
          <w:i w:val="0"/>
          <w:iCs w:val="0"/>
        </w:rPr>
        <w:t>Angli</w:t>
      </w:r>
      <w:r w:rsidR="00FB184F">
        <w:rPr>
          <w:i w:val="0"/>
          <w:iCs w:val="0"/>
        </w:rPr>
        <w:t>can Communion New</w:t>
      </w:r>
      <w:r w:rsidR="004B2AC8">
        <w:rPr>
          <w:i w:val="0"/>
          <w:iCs w:val="0"/>
        </w:rPr>
        <w:t xml:space="preserve">s </w:t>
      </w:r>
      <w:r w:rsidR="00FB184F">
        <w:rPr>
          <w:i w:val="0"/>
          <w:iCs w:val="0"/>
        </w:rPr>
        <w:t>Service (ACNS)</w:t>
      </w:r>
      <w:r w:rsidR="004B2AC8">
        <w:rPr>
          <w:i w:val="0"/>
          <w:iCs w:val="0"/>
        </w:rPr>
        <w:t xml:space="preserve">, </w:t>
      </w:r>
      <w:r w:rsidR="000D0457">
        <w:rPr>
          <w:i w:val="0"/>
          <w:iCs w:val="0"/>
        </w:rPr>
        <w:t>‘</w:t>
      </w:r>
      <w:r w:rsidR="001B0F39">
        <w:rPr>
          <w:i w:val="0"/>
          <w:iCs w:val="0"/>
        </w:rPr>
        <w:t>Pope L</w:t>
      </w:r>
      <w:r w:rsidR="00D41D9E">
        <w:rPr>
          <w:i w:val="0"/>
          <w:iCs w:val="0"/>
        </w:rPr>
        <w:t>eo</w:t>
      </w:r>
      <w:r w:rsidR="001B0F39">
        <w:rPr>
          <w:i w:val="0"/>
          <w:iCs w:val="0"/>
        </w:rPr>
        <w:t xml:space="preserve"> X</w:t>
      </w:r>
      <w:r w:rsidR="00ED69CC">
        <w:rPr>
          <w:i w:val="0"/>
          <w:iCs w:val="0"/>
        </w:rPr>
        <w:t>I</w:t>
      </w:r>
      <w:r w:rsidR="001B0F39">
        <w:rPr>
          <w:i w:val="0"/>
          <w:iCs w:val="0"/>
        </w:rPr>
        <w:t xml:space="preserve">V shares commitment </w:t>
      </w:r>
      <w:r w:rsidR="00ED69CC">
        <w:rPr>
          <w:i w:val="0"/>
          <w:iCs w:val="0"/>
        </w:rPr>
        <w:t xml:space="preserve">to </w:t>
      </w:r>
      <w:r w:rsidR="000D0457">
        <w:rPr>
          <w:i w:val="0"/>
          <w:iCs w:val="0"/>
        </w:rPr>
        <w:t>Church unity in audience</w:t>
      </w:r>
      <w:r w:rsidR="00EB5FEB">
        <w:rPr>
          <w:i w:val="0"/>
          <w:iCs w:val="0"/>
        </w:rPr>
        <w:t xml:space="preserve"> </w:t>
      </w:r>
      <w:r w:rsidR="00912D59">
        <w:rPr>
          <w:i w:val="0"/>
          <w:iCs w:val="0"/>
        </w:rPr>
        <w:t>with faith representatives’</w:t>
      </w:r>
      <w:r w:rsidR="00880BA9">
        <w:rPr>
          <w:i w:val="0"/>
          <w:iCs w:val="0"/>
        </w:rPr>
        <w:t xml:space="preserve"> </w:t>
      </w:r>
      <w:r w:rsidR="00A3099B">
        <w:rPr>
          <w:i w:val="0"/>
          <w:iCs w:val="0"/>
        </w:rPr>
        <w:t>19 May 2025</w:t>
      </w:r>
      <w:r w:rsidR="005E07D4">
        <w:rPr>
          <w:i w:val="0"/>
          <w:iCs w:val="0"/>
        </w:rPr>
        <w:t>.</w:t>
      </w:r>
      <w:r w:rsidR="00D8400C">
        <w:rPr>
          <w:i w:val="0"/>
          <w:iCs w:val="0"/>
        </w:rPr>
        <w:t xml:space="preserve"> &lt;</w:t>
      </w:r>
      <w:r w:rsidR="00D8400C" w:rsidRPr="00A04580">
        <w:rPr>
          <w:i w:val="0"/>
          <w:iCs w:val="0"/>
        </w:rPr>
        <w:t>https://www.anglicannews.org/news/2025/05/pope-leo-xiv-shares-commitment-to-church-unity-in-audience-with-faith-representatives.aspx</w:t>
      </w:r>
      <w:r w:rsidR="00D8400C">
        <w:t>&gt;</w:t>
      </w:r>
      <w:r w:rsidR="007C3EC3">
        <w:rPr>
          <w:i w:val="0"/>
          <w:iCs w:val="0"/>
        </w:rPr>
        <w:t xml:space="preserve"> </w:t>
      </w:r>
      <w:r w:rsidR="009B5061">
        <w:rPr>
          <w:i w:val="0"/>
          <w:iCs w:val="0"/>
        </w:rPr>
        <w:t>[accessed 9 March 2025]</w:t>
      </w:r>
      <w:r w:rsidR="0068340B">
        <w:rPr>
          <w:i w:val="0"/>
          <w:iCs w:val="0"/>
        </w:rPr>
        <w:t xml:space="preserve"> (para</w:t>
      </w:r>
      <w:r w:rsidR="003A34ED">
        <w:rPr>
          <w:i w:val="0"/>
          <w:iCs w:val="0"/>
        </w:rPr>
        <w:t>. 4 of 8)</w:t>
      </w:r>
    </w:p>
  </w:footnote>
  <w:footnote w:id="232">
    <w:p w14:paraId="731697E7" w14:textId="339217E2" w:rsidR="008C0EA3" w:rsidRPr="001528D1" w:rsidRDefault="008C0EA3" w:rsidP="00C53621">
      <w:pPr>
        <w:pStyle w:val="FootnoteText"/>
        <w:tabs>
          <w:tab w:val="left" w:pos="6549"/>
        </w:tabs>
        <w:ind w:left="0" w:firstLine="0"/>
      </w:pPr>
      <w:r w:rsidRPr="00D6757B">
        <w:rPr>
          <w:rStyle w:val="FootnoteReference"/>
          <w:i w:val="0"/>
          <w:iCs w:val="0"/>
        </w:rPr>
        <w:footnoteRef/>
      </w:r>
      <w:r>
        <w:rPr>
          <w:i w:val="0"/>
          <w:iCs w:val="0"/>
        </w:rPr>
        <w:t xml:space="preserve"> Karl Rahner, </w:t>
      </w:r>
      <w:r>
        <w:t xml:space="preserve">The Heart Of Rahner </w:t>
      </w:r>
      <w:r>
        <w:rPr>
          <w:i w:val="0"/>
          <w:iCs w:val="0"/>
        </w:rPr>
        <w:t>(London: Burns and Oates,1980),</w:t>
      </w:r>
      <w:r w:rsidR="000C16ED">
        <w:rPr>
          <w:i w:val="0"/>
          <w:iCs w:val="0"/>
        </w:rPr>
        <w:t xml:space="preserve"> </w:t>
      </w:r>
      <w:r w:rsidRPr="00397E56">
        <w:rPr>
          <w:i w:val="0"/>
          <w:iCs w:val="0"/>
        </w:rPr>
        <w:t>115</w:t>
      </w:r>
      <w:r>
        <w:rPr>
          <w:i w:val="0"/>
          <w:iCs w:val="0"/>
        </w:rPr>
        <w:t>.</w:t>
      </w:r>
      <w:r>
        <w:rPr>
          <w:i w:val="0"/>
          <w:iCs w:val="0"/>
        </w:rPr>
        <w:tab/>
      </w:r>
    </w:p>
  </w:footnote>
  <w:footnote w:id="233">
    <w:p w14:paraId="44CE785F" w14:textId="06AAFD24" w:rsidR="008C0EA3" w:rsidRPr="00AD041F" w:rsidRDefault="008C0EA3" w:rsidP="00C53621">
      <w:pPr>
        <w:pStyle w:val="FootnoteText"/>
        <w:rPr>
          <w:i w:val="0"/>
          <w:iCs w:val="0"/>
        </w:rPr>
      </w:pPr>
      <w:r w:rsidRPr="00AD6E3C">
        <w:rPr>
          <w:rStyle w:val="FootnoteReference"/>
          <w:i w:val="0"/>
          <w:iCs w:val="0"/>
        </w:rPr>
        <w:footnoteRef/>
      </w:r>
      <w:r w:rsidRPr="00AD6E3C">
        <w:rPr>
          <w:i w:val="0"/>
          <w:iCs w:val="0"/>
        </w:rPr>
        <w:t xml:space="preserve"> </w:t>
      </w:r>
      <w:r>
        <w:rPr>
          <w:i w:val="0"/>
          <w:iCs w:val="0"/>
        </w:rPr>
        <w:t xml:space="preserve">Yves Congar, </w:t>
      </w:r>
      <w:r>
        <w:t xml:space="preserve">Diversity And Communion </w:t>
      </w:r>
      <w:r>
        <w:rPr>
          <w:i w:val="0"/>
          <w:iCs w:val="0"/>
        </w:rPr>
        <w:t>(London: SCM Press, 2012),</w:t>
      </w:r>
      <w:r w:rsidR="000C16ED">
        <w:rPr>
          <w:i w:val="0"/>
          <w:iCs w:val="0"/>
        </w:rPr>
        <w:t xml:space="preserve"> </w:t>
      </w:r>
      <w:r>
        <w:rPr>
          <w:i w:val="0"/>
          <w:iCs w:val="0"/>
        </w:rPr>
        <w:t>161.</w:t>
      </w:r>
    </w:p>
  </w:footnote>
  <w:footnote w:id="234">
    <w:p w14:paraId="4D1643AC" w14:textId="789061CA" w:rsidR="00AE0874" w:rsidRPr="00137B25" w:rsidRDefault="00AE0874" w:rsidP="00577BBC">
      <w:pPr>
        <w:pStyle w:val="FootnoteText"/>
        <w:ind w:left="737" w:hanging="737"/>
        <w:rPr>
          <w:i w:val="0"/>
          <w:iCs w:val="0"/>
        </w:rPr>
      </w:pPr>
      <w:r w:rsidRPr="00E519AE">
        <w:rPr>
          <w:rStyle w:val="FootnoteReference"/>
          <w:i w:val="0"/>
          <w:iCs w:val="0"/>
        </w:rPr>
        <w:footnoteRef/>
      </w:r>
      <w:r w:rsidRPr="00E519AE">
        <w:rPr>
          <w:i w:val="0"/>
          <w:iCs w:val="0"/>
        </w:rPr>
        <w:t xml:space="preserve"> </w:t>
      </w:r>
      <w:r w:rsidR="000067E2">
        <w:t xml:space="preserve">Enfolded In </w:t>
      </w:r>
      <w:r w:rsidR="000067E2">
        <w:t>Love</w:t>
      </w:r>
      <w:r w:rsidR="00137B25" w:rsidRPr="00137B25">
        <w:rPr>
          <w:i w:val="0"/>
          <w:iCs w:val="0"/>
        </w:rPr>
        <w:t xml:space="preserve">,  ed. by </w:t>
      </w:r>
      <w:r w:rsidR="00D22B93">
        <w:rPr>
          <w:i w:val="0"/>
          <w:iCs w:val="0"/>
        </w:rPr>
        <w:t xml:space="preserve">Robert Llewelyn and </w:t>
      </w:r>
      <w:r w:rsidR="00DD5C36">
        <w:rPr>
          <w:i w:val="0"/>
          <w:iCs w:val="0"/>
        </w:rPr>
        <w:t>Michal McLean, 2</w:t>
      </w:r>
      <w:r w:rsidR="00DD5C36" w:rsidRPr="00DD5C36">
        <w:rPr>
          <w:i w:val="0"/>
          <w:iCs w:val="0"/>
          <w:vertAlign w:val="superscript"/>
        </w:rPr>
        <w:t>nd</w:t>
      </w:r>
      <w:r w:rsidR="00DD5C36">
        <w:rPr>
          <w:i w:val="0"/>
          <w:iCs w:val="0"/>
        </w:rPr>
        <w:t xml:space="preserve"> ed</w:t>
      </w:r>
      <w:r w:rsidR="000740CB">
        <w:rPr>
          <w:i w:val="0"/>
          <w:iCs w:val="0"/>
        </w:rPr>
        <w:t>n</w:t>
      </w:r>
      <w:r w:rsidR="00513CD5">
        <w:rPr>
          <w:i w:val="0"/>
          <w:iCs w:val="0"/>
        </w:rPr>
        <w:t>.</w:t>
      </w:r>
      <w:r w:rsidR="000740CB">
        <w:rPr>
          <w:i w:val="0"/>
          <w:iCs w:val="0"/>
        </w:rPr>
        <w:t xml:space="preserve"> (London: Dart</w:t>
      </w:r>
      <w:r w:rsidR="00403DD7">
        <w:rPr>
          <w:i w:val="0"/>
          <w:iCs w:val="0"/>
        </w:rPr>
        <w:t>o</w:t>
      </w:r>
      <w:r w:rsidR="000740CB">
        <w:rPr>
          <w:i w:val="0"/>
          <w:iCs w:val="0"/>
        </w:rPr>
        <w:t>n</w:t>
      </w:r>
      <w:r w:rsidR="00AB556C">
        <w:rPr>
          <w:i w:val="0"/>
          <w:iCs w:val="0"/>
        </w:rPr>
        <w:t>,</w:t>
      </w:r>
      <w:r w:rsidR="000740CB">
        <w:rPr>
          <w:i w:val="0"/>
          <w:iCs w:val="0"/>
        </w:rPr>
        <w:t xml:space="preserve"> Longman and Todd</w:t>
      </w:r>
      <w:r w:rsidR="00AB556C">
        <w:rPr>
          <w:i w:val="0"/>
          <w:iCs w:val="0"/>
        </w:rPr>
        <w:t xml:space="preserve"> Ltd.,</w:t>
      </w:r>
      <w:r w:rsidR="005555A2">
        <w:rPr>
          <w:i w:val="0"/>
          <w:iCs w:val="0"/>
        </w:rPr>
        <w:t xml:space="preserve"> 1994)</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F5999"/>
    <w:multiLevelType w:val="hybridMultilevel"/>
    <w:tmpl w:val="161A53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984221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hideGrammaticalErrors/>
  <w:proofState w:spelling="clean" w:grammar="clean"/>
  <w:stylePaneFormatFilter w:val="5124" w:allStyles="0" w:customStyles="0" w:latentStyles="1" w:stylesInUse="0" w:headingStyles="1" w:numberingStyles="0" w:tableStyles="0" w:directFormattingOnRuns="1" w:directFormattingOnParagraphs="0" w:directFormattingOnNumbering="0" w:directFormattingOnTables="0" w:clearFormatting="1" w:top3HeadingStyles="0" w:visibleStyles="1" w:alternateStyleNames="0"/>
  <w:defaultTabStop w:val="720"/>
  <w:characterSpacingControl w:val="doNotCompress"/>
  <w:hdrShapeDefaults>
    <o:shapedefaults v:ext="edit" spidmax="2050"/>
  </w:hdrShapeDefaults>
  <w:footnotePr>
    <w:numRestart w:val="eachSect"/>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157F"/>
    <w:rsid w:val="0000006B"/>
    <w:rsid w:val="000005E9"/>
    <w:rsid w:val="00000633"/>
    <w:rsid w:val="000006C9"/>
    <w:rsid w:val="000007CA"/>
    <w:rsid w:val="0000081C"/>
    <w:rsid w:val="00000AFC"/>
    <w:rsid w:val="00000C19"/>
    <w:rsid w:val="00000E12"/>
    <w:rsid w:val="00000E9A"/>
    <w:rsid w:val="00000EE8"/>
    <w:rsid w:val="0000109C"/>
    <w:rsid w:val="000011EF"/>
    <w:rsid w:val="000013A0"/>
    <w:rsid w:val="00001415"/>
    <w:rsid w:val="00001529"/>
    <w:rsid w:val="000015CD"/>
    <w:rsid w:val="0000169E"/>
    <w:rsid w:val="00001774"/>
    <w:rsid w:val="00001790"/>
    <w:rsid w:val="00001AC7"/>
    <w:rsid w:val="00001BC1"/>
    <w:rsid w:val="00001D30"/>
    <w:rsid w:val="00002122"/>
    <w:rsid w:val="00002176"/>
    <w:rsid w:val="000023C4"/>
    <w:rsid w:val="000025F6"/>
    <w:rsid w:val="0000272F"/>
    <w:rsid w:val="00002957"/>
    <w:rsid w:val="000029F6"/>
    <w:rsid w:val="00002EC0"/>
    <w:rsid w:val="00002F2E"/>
    <w:rsid w:val="00002F40"/>
    <w:rsid w:val="00002F5C"/>
    <w:rsid w:val="00003098"/>
    <w:rsid w:val="00003102"/>
    <w:rsid w:val="0000321E"/>
    <w:rsid w:val="00003248"/>
    <w:rsid w:val="00003497"/>
    <w:rsid w:val="000036D0"/>
    <w:rsid w:val="0000371D"/>
    <w:rsid w:val="0000396A"/>
    <w:rsid w:val="000039D8"/>
    <w:rsid w:val="00003CAB"/>
    <w:rsid w:val="00003E15"/>
    <w:rsid w:val="00003EAB"/>
    <w:rsid w:val="00003F94"/>
    <w:rsid w:val="00004119"/>
    <w:rsid w:val="00004257"/>
    <w:rsid w:val="000044CE"/>
    <w:rsid w:val="00004501"/>
    <w:rsid w:val="00004569"/>
    <w:rsid w:val="0000475C"/>
    <w:rsid w:val="0000476E"/>
    <w:rsid w:val="0000482A"/>
    <w:rsid w:val="00004ABA"/>
    <w:rsid w:val="00004C1E"/>
    <w:rsid w:val="00004C3C"/>
    <w:rsid w:val="00004C77"/>
    <w:rsid w:val="00004E0F"/>
    <w:rsid w:val="00004F0D"/>
    <w:rsid w:val="00004F4F"/>
    <w:rsid w:val="0000505F"/>
    <w:rsid w:val="00005127"/>
    <w:rsid w:val="000051AC"/>
    <w:rsid w:val="0000524A"/>
    <w:rsid w:val="000053BA"/>
    <w:rsid w:val="0000548E"/>
    <w:rsid w:val="0000551D"/>
    <w:rsid w:val="00005875"/>
    <w:rsid w:val="00005B23"/>
    <w:rsid w:val="00005D5D"/>
    <w:rsid w:val="00005FF2"/>
    <w:rsid w:val="00006094"/>
    <w:rsid w:val="00006387"/>
    <w:rsid w:val="00006445"/>
    <w:rsid w:val="000065BA"/>
    <w:rsid w:val="00006702"/>
    <w:rsid w:val="000067E2"/>
    <w:rsid w:val="000068A4"/>
    <w:rsid w:val="000068B0"/>
    <w:rsid w:val="000068E2"/>
    <w:rsid w:val="000069ED"/>
    <w:rsid w:val="00006AB8"/>
    <w:rsid w:val="00006C4C"/>
    <w:rsid w:val="00006C8E"/>
    <w:rsid w:val="00006D9F"/>
    <w:rsid w:val="000072A2"/>
    <w:rsid w:val="0000735B"/>
    <w:rsid w:val="00007442"/>
    <w:rsid w:val="0000745B"/>
    <w:rsid w:val="0000747A"/>
    <w:rsid w:val="000074AB"/>
    <w:rsid w:val="0000765E"/>
    <w:rsid w:val="0000786B"/>
    <w:rsid w:val="00007A04"/>
    <w:rsid w:val="00007A34"/>
    <w:rsid w:val="00007A84"/>
    <w:rsid w:val="00007B68"/>
    <w:rsid w:val="00007BCD"/>
    <w:rsid w:val="00007D1C"/>
    <w:rsid w:val="00007D28"/>
    <w:rsid w:val="00007E54"/>
    <w:rsid w:val="00010134"/>
    <w:rsid w:val="000107C5"/>
    <w:rsid w:val="000108F2"/>
    <w:rsid w:val="00010913"/>
    <w:rsid w:val="00010B10"/>
    <w:rsid w:val="00010BA0"/>
    <w:rsid w:val="0001119C"/>
    <w:rsid w:val="000111E3"/>
    <w:rsid w:val="000113FA"/>
    <w:rsid w:val="00011414"/>
    <w:rsid w:val="00011452"/>
    <w:rsid w:val="00011A17"/>
    <w:rsid w:val="00011AB8"/>
    <w:rsid w:val="00011C2D"/>
    <w:rsid w:val="00011E38"/>
    <w:rsid w:val="00011FE7"/>
    <w:rsid w:val="00011FF7"/>
    <w:rsid w:val="00012025"/>
    <w:rsid w:val="000120E3"/>
    <w:rsid w:val="0001211B"/>
    <w:rsid w:val="000121AE"/>
    <w:rsid w:val="00012241"/>
    <w:rsid w:val="000122D3"/>
    <w:rsid w:val="00012446"/>
    <w:rsid w:val="00012733"/>
    <w:rsid w:val="00012770"/>
    <w:rsid w:val="000128DD"/>
    <w:rsid w:val="000129D1"/>
    <w:rsid w:val="00012A0F"/>
    <w:rsid w:val="00012B2A"/>
    <w:rsid w:val="00012C0D"/>
    <w:rsid w:val="00012E0F"/>
    <w:rsid w:val="00012EE1"/>
    <w:rsid w:val="00012F42"/>
    <w:rsid w:val="0001302B"/>
    <w:rsid w:val="0001318C"/>
    <w:rsid w:val="000133D7"/>
    <w:rsid w:val="000134B7"/>
    <w:rsid w:val="00013507"/>
    <w:rsid w:val="00013538"/>
    <w:rsid w:val="00013A57"/>
    <w:rsid w:val="00013B0C"/>
    <w:rsid w:val="00013CA7"/>
    <w:rsid w:val="00013F09"/>
    <w:rsid w:val="00014109"/>
    <w:rsid w:val="00014111"/>
    <w:rsid w:val="00014185"/>
    <w:rsid w:val="000141F9"/>
    <w:rsid w:val="0001423D"/>
    <w:rsid w:val="00014278"/>
    <w:rsid w:val="000143AB"/>
    <w:rsid w:val="000144C9"/>
    <w:rsid w:val="000147FF"/>
    <w:rsid w:val="00014A47"/>
    <w:rsid w:val="00014A91"/>
    <w:rsid w:val="00014B8F"/>
    <w:rsid w:val="00014C74"/>
    <w:rsid w:val="00014CDA"/>
    <w:rsid w:val="00014D49"/>
    <w:rsid w:val="00014FDC"/>
    <w:rsid w:val="000150F9"/>
    <w:rsid w:val="00015237"/>
    <w:rsid w:val="0001525E"/>
    <w:rsid w:val="0001528E"/>
    <w:rsid w:val="000153AA"/>
    <w:rsid w:val="0001566E"/>
    <w:rsid w:val="0001573A"/>
    <w:rsid w:val="000159BF"/>
    <w:rsid w:val="00015A75"/>
    <w:rsid w:val="00015C71"/>
    <w:rsid w:val="00015CBD"/>
    <w:rsid w:val="00015D0D"/>
    <w:rsid w:val="0001603B"/>
    <w:rsid w:val="00016147"/>
    <w:rsid w:val="0001617F"/>
    <w:rsid w:val="000162C0"/>
    <w:rsid w:val="000164B6"/>
    <w:rsid w:val="0001650D"/>
    <w:rsid w:val="0001659F"/>
    <w:rsid w:val="00016601"/>
    <w:rsid w:val="000166B2"/>
    <w:rsid w:val="00016778"/>
    <w:rsid w:val="00016BD7"/>
    <w:rsid w:val="00016C73"/>
    <w:rsid w:val="00016E8E"/>
    <w:rsid w:val="00016F76"/>
    <w:rsid w:val="00016F7B"/>
    <w:rsid w:val="00017374"/>
    <w:rsid w:val="000174A4"/>
    <w:rsid w:val="00017563"/>
    <w:rsid w:val="00017836"/>
    <w:rsid w:val="00017934"/>
    <w:rsid w:val="000179B3"/>
    <w:rsid w:val="00017AE2"/>
    <w:rsid w:val="00017CB1"/>
    <w:rsid w:val="00017D99"/>
    <w:rsid w:val="00017DE4"/>
    <w:rsid w:val="00017E82"/>
    <w:rsid w:val="00020160"/>
    <w:rsid w:val="000201D0"/>
    <w:rsid w:val="00020371"/>
    <w:rsid w:val="000203FB"/>
    <w:rsid w:val="00020615"/>
    <w:rsid w:val="0002065E"/>
    <w:rsid w:val="000206A0"/>
    <w:rsid w:val="00020D8C"/>
    <w:rsid w:val="00020FDC"/>
    <w:rsid w:val="00021057"/>
    <w:rsid w:val="0002157E"/>
    <w:rsid w:val="000216AC"/>
    <w:rsid w:val="0002174E"/>
    <w:rsid w:val="000219E3"/>
    <w:rsid w:val="00021B56"/>
    <w:rsid w:val="00021C16"/>
    <w:rsid w:val="00021E66"/>
    <w:rsid w:val="00021F67"/>
    <w:rsid w:val="00021FDB"/>
    <w:rsid w:val="00022749"/>
    <w:rsid w:val="00022AAD"/>
    <w:rsid w:val="00022C2C"/>
    <w:rsid w:val="00022F1F"/>
    <w:rsid w:val="00022F33"/>
    <w:rsid w:val="00022FAD"/>
    <w:rsid w:val="0002306A"/>
    <w:rsid w:val="0002318A"/>
    <w:rsid w:val="00023193"/>
    <w:rsid w:val="000231D7"/>
    <w:rsid w:val="00023371"/>
    <w:rsid w:val="0002354C"/>
    <w:rsid w:val="0002367D"/>
    <w:rsid w:val="0002371D"/>
    <w:rsid w:val="000237C2"/>
    <w:rsid w:val="000238FB"/>
    <w:rsid w:val="00023900"/>
    <w:rsid w:val="00023AB0"/>
    <w:rsid w:val="00023D31"/>
    <w:rsid w:val="00023DD6"/>
    <w:rsid w:val="00023EF0"/>
    <w:rsid w:val="00023F4A"/>
    <w:rsid w:val="00023FC2"/>
    <w:rsid w:val="00024083"/>
    <w:rsid w:val="000241CF"/>
    <w:rsid w:val="00024247"/>
    <w:rsid w:val="0002448E"/>
    <w:rsid w:val="000248A3"/>
    <w:rsid w:val="000248F8"/>
    <w:rsid w:val="00024A3A"/>
    <w:rsid w:val="00024ABD"/>
    <w:rsid w:val="00024B2D"/>
    <w:rsid w:val="00024BF6"/>
    <w:rsid w:val="00024CA0"/>
    <w:rsid w:val="00024CD1"/>
    <w:rsid w:val="00024CE1"/>
    <w:rsid w:val="00024FF6"/>
    <w:rsid w:val="00025100"/>
    <w:rsid w:val="00025400"/>
    <w:rsid w:val="000254A6"/>
    <w:rsid w:val="00025528"/>
    <w:rsid w:val="0002556E"/>
    <w:rsid w:val="00025733"/>
    <w:rsid w:val="000259D8"/>
    <w:rsid w:val="00025A8B"/>
    <w:rsid w:val="00025A95"/>
    <w:rsid w:val="00025DD1"/>
    <w:rsid w:val="00025F05"/>
    <w:rsid w:val="00026190"/>
    <w:rsid w:val="00026275"/>
    <w:rsid w:val="000267DB"/>
    <w:rsid w:val="000268A0"/>
    <w:rsid w:val="000269F9"/>
    <w:rsid w:val="00026B7E"/>
    <w:rsid w:val="00026C37"/>
    <w:rsid w:val="00027061"/>
    <w:rsid w:val="00027144"/>
    <w:rsid w:val="00027314"/>
    <w:rsid w:val="000275DE"/>
    <w:rsid w:val="0002762A"/>
    <w:rsid w:val="00027667"/>
    <w:rsid w:val="00027C23"/>
    <w:rsid w:val="00027D53"/>
    <w:rsid w:val="00027F1D"/>
    <w:rsid w:val="000300AE"/>
    <w:rsid w:val="00030176"/>
    <w:rsid w:val="000302F8"/>
    <w:rsid w:val="0003039F"/>
    <w:rsid w:val="00030438"/>
    <w:rsid w:val="00030695"/>
    <w:rsid w:val="000306A5"/>
    <w:rsid w:val="00030776"/>
    <w:rsid w:val="000307E0"/>
    <w:rsid w:val="000308B1"/>
    <w:rsid w:val="000308DA"/>
    <w:rsid w:val="0003099F"/>
    <w:rsid w:val="00030A0A"/>
    <w:rsid w:val="00030A45"/>
    <w:rsid w:val="00030A8B"/>
    <w:rsid w:val="00030BBE"/>
    <w:rsid w:val="00030BC4"/>
    <w:rsid w:val="00030D34"/>
    <w:rsid w:val="00030DBF"/>
    <w:rsid w:val="00030DDC"/>
    <w:rsid w:val="00030F32"/>
    <w:rsid w:val="00031018"/>
    <w:rsid w:val="00031056"/>
    <w:rsid w:val="0003120B"/>
    <w:rsid w:val="00031365"/>
    <w:rsid w:val="000313D4"/>
    <w:rsid w:val="0003194F"/>
    <w:rsid w:val="00031B40"/>
    <w:rsid w:val="00031C6A"/>
    <w:rsid w:val="00031CDB"/>
    <w:rsid w:val="00031E26"/>
    <w:rsid w:val="00031EC7"/>
    <w:rsid w:val="00031FC2"/>
    <w:rsid w:val="0003214A"/>
    <w:rsid w:val="000323F4"/>
    <w:rsid w:val="0003249D"/>
    <w:rsid w:val="00032870"/>
    <w:rsid w:val="000328ED"/>
    <w:rsid w:val="00032E03"/>
    <w:rsid w:val="00032EB0"/>
    <w:rsid w:val="00032F54"/>
    <w:rsid w:val="000332C7"/>
    <w:rsid w:val="000333B7"/>
    <w:rsid w:val="00033469"/>
    <w:rsid w:val="00033649"/>
    <w:rsid w:val="00033714"/>
    <w:rsid w:val="0003389D"/>
    <w:rsid w:val="00033911"/>
    <w:rsid w:val="0003397B"/>
    <w:rsid w:val="000339B4"/>
    <w:rsid w:val="00033A4A"/>
    <w:rsid w:val="00033BCC"/>
    <w:rsid w:val="00033C8F"/>
    <w:rsid w:val="00033DEA"/>
    <w:rsid w:val="00033EC8"/>
    <w:rsid w:val="00033F16"/>
    <w:rsid w:val="00033F62"/>
    <w:rsid w:val="0003408B"/>
    <w:rsid w:val="000342DD"/>
    <w:rsid w:val="0003433E"/>
    <w:rsid w:val="000343AC"/>
    <w:rsid w:val="00034472"/>
    <w:rsid w:val="000345C1"/>
    <w:rsid w:val="000346B5"/>
    <w:rsid w:val="000348AD"/>
    <w:rsid w:val="0003495B"/>
    <w:rsid w:val="00034A68"/>
    <w:rsid w:val="00034B6A"/>
    <w:rsid w:val="00034C32"/>
    <w:rsid w:val="00034C4D"/>
    <w:rsid w:val="00034FD0"/>
    <w:rsid w:val="0003506B"/>
    <w:rsid w:val="000350BA"/>
    <w:rsid w:val="000350C9"/>
    <w:rsid w:val="000351D1"/>
    <w:rsid w:val="00035241"/>
    <w:rsid w:val="000352FE"/>
    <w:rsid w:val="00035335"/>
    <w:rsid w:val="000355E8"/>
    <w:rsid w:val="000357E5"/>
    <w:rsid w:val="00035845"/>
    <w:rsid w:val="00035C83"/>
    <w:rsid w:val="00035E2F"/>
    <w:rsid w:val="000362F4"/>
    <w:rsid w:val="000363AA"/>
    <w:rsid w:val="0003655D"/>
    <w:rsid w:val="00036680"/>
    <w:rsid w:val="00036796"/>
    <w:rsid w:val="00036916"/>
    <w:rsid w:val="00036AE8"/>
    <w:rsid w:val="00036B47"/>
    <w:rsid w:val="00036BB5"/>
    <w:rsid w:val="00036E33"/>
    <w:rsid w:val="00036E45"/>
    <w:rsid w:val="00036F67"/>
    <w:rsid w:val="000371A3"/>
    <w:rsid w:val="00037238"/>
    <w:rsid w:val="0003759A"/>
    <w:rsid w:val="00037831"/>
    <w:rsid w:val="00037891"/>
    <w:rsid w:val="000378E9"/>
    <w:rsid w:val="00037B59"/>
    <w:rsid w:val="00037C98"/>
    <w:rsid w:val="00037E9B"/>
    <w:rsid w:val="00037E9C"/>
    <w:rsid w:val="00040017"/>
    <w:rsid w:val="000400FE"/>
    <w:rsid w:val="00040131"/>
    <w:rsid w:val="000401C6"/>
    <w:rsid w:val="000401F1"/>
    <w:rsid w:val="000403C5"/>
    <w:rsid w:val="000404D5"/>
    <w:rsid w:val="000405C2"/>
    <w:rsid w:val="0004060C"/>
    <w:rsid w:val="000406F3"/>
    <w:rsid w:val="0004076A"/>
    <w:rsid w:val="00040796"/>
    <w:rsid w:val="0004085E"/>
    <w:rsid w:val="00040B14"/>
    <w:rsid w:val="00040C3A"/>
    <w:rsid w:val="00040C4E"/>
    <w:rsid w:val="00040C89"/>
    <w:rsid w:val="00040CA1"/>
    <w:rsid w:val="00040D88"/>
    <w:rsid w:val="00040E68"/>
    <w:rsid w:val="000410A4"/>
    <w:rsid w:val="000413B9"/>
    <w:rsid w:val="0004143E"/>
    <w:rsid w:val="0004149B"/>
    <w:rsid w:val="0004159D"/>
    <w:rsid w:val="000415D1"/>
    <w:rsid w:val="00041626"/>
    <w:rsid w:val="00041786"/>
    <w:rsid w:val="00041897"/>
    <w:rsid w:val="00041909"/>
    <w:rsid w:val="00041992"/>
    <w:rsid w:val="00041BD9"/>
    <w:rsid w:val="00041CC6"/>
    <w:rsid w:val="00041CD0"/>
    <w:rsid w:val="00041FA8"/>
    <w:rsid w:val="00042208"/>
    <w:rsid w:val="00042253"/>
    <w:rsid w:val="000423E1"/>
    <w:rsid w:val="00042407"/>
    <w:rsid w:val="00042462"/>
    <w:rsid w:val="00042585"/>
    <w:rsid w:val="000428DD"/>
    <w:rsid w:val="00042D95"/>
    <w:rsid w:val="00042EEA"/>
    <w:rsid w:val="00042F58"/>
    <w:rsid w:val="0004315D"/>
    <w:rsid w:val="0004324B"/>
    <w:rsid w:val="0004348E"/>
    <w:rsid w:val="00043567"/>
    <w:rsid w:val="00043576"/>
    <w:rsid w:val="00043720"/>
    <w:rsid w:val="000437A7"/>
    <w:rsid w:val="000440A3"/>
    <w:rsid w:val="000442A6"/>
    <w:rsid w:val="00044353"/>
    <w:rsid w:val="00044435"/>
    <w:rsid w:val="000449AA"/>
    <w:rsid w:val="00044DA8"/>
    <w:rsid w:val="00044E1D"/>
    <w:rsid w:val="00044FE4"/>
    <w:rsid w:val="00045296"/>
    <w:rsid w:val="000454D4"/>
    <w:rsid w:val="00045540"/>
    <w:rsid w:val="000455E0"/>
    <w:rsid w:val="0004562D"/>
    <w:rsid w:val="00045645"/>
    <w:rsid w:val="000459D4"/>
    <w:rsid w:val="00045EB5"/>
    <w:rsid w:val="00046035"/>
    <w:rsid w:val="000466F1"/>
    <w:rsid w:val="000469BD"/>
    <w:rsid w:val="00046AA1"/>
    <w:rsid w:val="00046ACF"/>
    <w:rsid w:val="00046ADA"/>
    <w:rsid w:val="00046BCF"/>
    <w:rsid w:val="00046C66"/>
    <w:rsid w:val="00046D0E"/>
    <w:rsid w:val="0004706A"/>
    <w:rsid w:val="00047145"/>
    <w:rsid w:val="0004715C"/>
    <w:rsid w:val="00047456"/>
    <w:rsid w:val="00047485"/>
    <w:rsid w:val="000476AD"/>
    <w:rsid w:val="00047773"/>
    <w:rsid w:val="000477D8"/>
    <w:rsid w:val="0004788F"/>
    <w:rsid w:val="000478F9"/>
    <w:rsid w:val="0004794D"/>
    <w:rsid w:val="00047ACF"/>
    <w:rsid w:val="00047D02"/>
    <w:rsid w:val="000500F6"/>
    <w:rsid w:val="00050136"/>
    <w:rsid w:val="00050241"/>
    <w:rsid w:val="000502FC"/>
    <w:rsid w:val="00050492"/>
    <w:rsid w:val="000504A8"/>
    <w:rsid w:val="000504C0"/>
    <w:rsid w:val="00050532"/>
    <w:rsid w:val="00050576"/>
    <w:rsid w:val="000505FC"/>
    <w:rsid w:val="000506AF"/>
    <w:rsid w:val="00050A54"/>
    <w:rsid w:val="00050AD7"/>
    <w:rsid w:val="00050B67"/>
    <w:rsid w:val="00050DA5"/>
    <w:rsid w:val="00050DE2"/>
    <w:rsid w:val="00050E04"/>
    <w:rsid w:val="00050E90"/>
    <w:rsid w:val="00051379"/>
    <w:rsid w:val="00051388"/>
    <w:rsid w:val="00051704"/>
    <w:rsid w:val="000517FD"/>
    <w:rsid w:val="000518D9"/>
    <w:rsid w:val="000519D3"/>
    <w:rsid w:val="00051B24"/>
    <w:rsid w:val="00051BA4"/>
    <w:rsid w:val="00051CBA"/>
    <w:rsid w:val="00051E9A"/>
    <w:rsid w:val="000521AD"/>
    <w:rsid w:val="0005241C"/>
    <w:rsid w:val="000525D2"/>
    <w:rsid w:val="0005275A"/>
    <w:rsid w:val="0005284B"/>
    <w:rsid w:val="000528B7"/>
    <w:rsid w:val="000528E2"/>
    <w:rsid w:val="000528F4"/>
    <w:rsid w:val="00052912"/>
    <w:rsid w:val="00052AC7"/>
    <w:rsid w:val="00052BC9"/>
    <w:rsid w:val="00052CE7"/>
    <w:rsid w:val="00052D44"/>
    <w:rsid w:val="00052D8C"/>
    <w:rsid w:val="00052E6D"/>
    <w:rsid w:val="00052E75"/>
    <w:rsid w:val="00053033"/>
    <w:rsid w:val="00053233"/>
    <w:rsid w:val="00053419"/>
    <w:rsid w:val="00053518"/>
    <w:rsid w:val="00053722"/>
    <w:rsid w:val="000537ED"/>
    <w:rsid w:val="00053961"/>
    <w:rsid w:val="0005396D"/>
    <w:rsid w:val="000539C5"/>
    <w:rsid w:val="00053A13"/>
    <w:rsid w:val="00053A71"/>
    <w:rsid w:val="00053C8C"/>
    <w:rsid w:val="00053E98"/>
    <w:rsid w:val="00053F7D"/>
    <w:rsid w:val="00053FE8"/>
    <w:rsid w:val="00054099"/>
    <w:rsid w:val="000540A9"/>
    <w:rsid w:val="000540C3"/>
    <w:rsid w:val="0005419E"/>
    <w:rsid w:val="000541CF"/>
    <w:rsid w:val="00054205"/>
    <w:rsid w:val="000542F2"/>
    <w:rsid w:val="0005433C"/>
    <w:rsid w:val="0005444F"/>
    <w:rsid w:val="000545C7"/>
    <w:rsid w:val="000546B0"/>
    <w:rsid w:val="000547D8"/>
    <w:rsid w:val="000547E2"/>
    <w:rsid w:val="00054919"/>
    <w:rsid w:val="00054A98"/>
    <w:rsid w:val="00054C0E"/>
    <w:rsid w:val="00054CD7"/>
    <w:rsid w:val="0005521D"/>
    <w:rsid w:val="000553D9"/>
    <w:rsid w:val="0005541D"/>
    <w:rsid w:val="00055483"/>
    <w:rsid w:val="000558B7"/>
    <w:rsid w:val="0005591D"/>
    <w:rsid w:val="00055AE8"/>
    <w:rsid w:val="00055C0F"/>
    <w:rsid w:val="00055DF1"/>
    <w:rsid w:val="0005616C"/>
    <w:rsid w:val="000561E1"/>
    <w:rsid w:val="00056205"/>
    <w:rsid w:val="0005646F"/>
    <w:rsid w:val="0005653C"/>
    <w:rsid w:val="00056667"/>
    <w:rsid w:val="000569D0"/>
    <w:rsid w:val="00056C5F"/>
    <w:rsid w:val="00056D0E"/>
    <w:rsid w:val="00056E9F"/>
    <w:rsid w:val="0005707F"/>
    <w:rsid w:val="000573EE"/>
    <w:rsid w:val="0005743C"/>
    <w:rsid w:val="000574D2"/>
    <w:rsid w:val="000575BD"/>
    <w:rsid w:val="0005775C"/>
    <w:rsid w:val="00057775"/>
    <w:rsid w:val="00057799"/>
    <w:rsid w:val="00057A2C"/>
    <w:rsid w:val="00057B67"/>
    <w:rsid w:val="00057BED"/>
    <w:rsid w:val="00057C6B"/>
    <w:rsid w:val="00057D65"/>
    <w:rsid w:val="00057DED"/>
    <w:rsid w:val="00060109"/>
    <w:rsid w:val="00060380"/>
    <w:rsid w:val="000604B6"/>
    <w:rsid w:val="0006053B"/>
    <w:rsid w:val="00060558"/>
    <w:rsid w:val="000606B7"/>
    <w:rsid w:val="000606EF"/>
    <w:rsid w:val="0006084B"/>
    <w:rsid w:val="0006088F"/>
    <w:rsid w:val="00060980"/>
    <w:rsid w:val="000609DC"/>
    <w:rsid w:val="00060AF6"/>
    <w:rsid w:val="00060B96"/>
    <w:rsid w:val="00060FA1"/>
    <w:rsid w:val="00061122"/>
    <w:rsid w:val="00061212"/>
    <w:rsid w:val="000613D4"/>
    <w:rsid w:val="00061434"/>
    <w:rsid w:val="0006143F"/>
    <w:rsid w:val="0006144A"/>
    <w:rsid w:val="000615AA"/>
    <w:rsid w:val="0006172B"/>
    <w:rsid w:val="000618F0"/>
    <w:rsid w:val="000619FE"/>
    <w:rsid w:val="00061A00"/>
    <w:rsid w:val="00061DEC"/>
    <w:rsid w:val="00061E43"/>
    <w:rsid w:val="00061E67"/>
    <w:rsid w:val="00061EF4"/>
    <w:rsid w:val="00061FF0"/>
    <w:rsid w:val="00062096"/>
    <w:rsid w:val="000623C7"/>
    <w:rsid w:val="0006249A"/>
    <w:rsid w:val="000624F7"/>
    <w:rsid w:val="0006275C"/>
    <w:rsid w:val="00062DC6"/>
    <w:rsid w:val="00062DD2"/>
    <w:rsid w:val="00062E01"/>
    <w:rsid w:val="00062EAE"/>
    <w:rsid w:val="000634BB"/>
    <w:rsid w:val="0006355C"/>
    <w:rsid w:val="0006360A"/>
    <w:rsid w:val="000637E1"/>
    <w:rsid w:val="0006388E"/>
    <w:rsid w:val="0006398A"/>
    <w:rsid w:val="00063BF3"/>
    <w:rsid w:val="00063D76"/>
    <w:rsid w:val="000641DB"/>
    <w:rsid w:val="00064509"/>
    <w:rsid w:val="0006453D"/>
    <w:rsid w:val="00064615"/>
    <w:rsid w:val="0006477B"/>
    <w:rsid w:val="0006479E"/>
    <w:rsid w:val="000648E2"/>
    <w:rsid w:val="00064AFE"/>
    <w:rsid w:val="00064B31"/>
    <w:rsid w:val="00065325"/>
    <w:rsid w:val="00065357"/>
    <w:rsid w:val="00065359"/>
    <w:rsid w:val="00065372"/>
    <w:rsid w:val="0006552B"/>
    <w:rsid w:val="000656B9"/>
    <w:rsid w:val="000656FD"/>
    <w:rsid w:val="00065792"/>
    <w:rsid w:val="00065902"/>
    <w:rsid w:val="000659DD"/>
    <w:rsid w:val="000659E1"/>
    <w:rsid w:val="00065A7C"/>
    <w:rsid w:val="00065C4F"/>
    <w:rsid w:val="00065D1E"/>
    <w:rsid w:val="00065F63"/>
    <w:rsid w:val="00066331"/>
    <w:rsid w:val="00066397"/>
    <w:rsid w:val="0006666B"/>
    <w:rsid w:val="00066740"/>
    <w:rsid w:val="00066836"/>
    <w:rsid w:val="00066BA7"/>
    <w:rsid w:val="00066C06"/>
    <w:rsid w:val="00066E32"/>
    <w:rsid w:val="0006723A"/>
    <w:rsid w:val="000673C4"/>
    <w:rsid w:val="0006772D"/>
    <w:rsid w:val="00067764"/>
    <w:rsid w:val="00067793"/>
    <w:rsid w:val="000677B8"/>
    <w:rsid w:val="000679CA"/>
    <w:rsid w:val="00067B03"/>
    <w:rsid w:val="00067BBA"/>
    <w:rsid w:val="00067C15"/>
    <w:rsid w:val="00067C48"/>
    <w:rsid w:val="00067F64"/>
    <w:rsid w:val="00067FA5"/>
    <w:rsid w:val="000701A1"/>
    <w:rsid w:val="00070275"/>
    <w:rsid w:val="00070279"/>
    <w:rsid w:val="000702C3"/>
    <w:rsid w:val="0007042D"/>
    <w:rsid w:val="0007049E"/>
    <w:rsid w:val="000705B6"/>
    <w:rsid w:val="000705DB"/>
    <w:rsid w:val="000706B6"/>
    <w:rsid w:val="00070983"/>
    <w:rsid w:val="00070B5A"/>
    <w:rsid w:val="00070B71"/>
    <w:rsid w:val="00070C97"/>
    <w:rsid w:val="00070DAE"/>
    <w:rsid w:val="00071003"/>
    <w:rsid w:val="000710D1"/>
    <w:rsid w:val="00071135"/>
    <w:rsid w:val="00071280"/>
    <w:rsid w:val="0007135A"/>
    <w:rsid w:val="0007153A"/>
    <w:rsid w:val="00071779"/>
    <w:rsid w:val="000718A1"/>
    <w:rsid w:val="000718C9"/>
    <w:rsid w:val="00071A2B"/>
    <w:rsid w:val="00071B12"/>
    <w:rsid w:val="00071B9A"/>
    <w:rsid w:val="00071CAA"/>
    <w:rsid w:val="00071D1C"/>
    <w:rsid w:val="00071D2D"/>
    <w:rsid w:val="00071DBA"/>
    <w:rsid w:val="00071F60"/>
    <w:rsid w:val="00071FB1"/>
    <w:rsid w:val="00072024"/>
    <w:rsid w:val="000724A4"/>
    <w:rsid w:val="000724FC"/>
    <w:rsid w:val="00072562"/>
    <w:rsid w:val="0007261D"/>
    <w:rsid w:val="0007270A"/>
    <w:rsid w:val="000729C3"/>
    <w:rsid w:val="00072A29"/>
    <w:rsid w:val="00072A6D"/>
    <w:rsid w:val="00072C4C"/>
    <w:rsid w:val="00073114"/>
    <w:rsid w:val="00073221"/>
    <w:rsid w:val="0007342F"/>
    <w:rsid w:val="000734ED"/>
    <w:rsid w:val="0007354B"/>
    <w:rsid w:val="00073642"/>
    <w:rsid w:val="00073787"/>
    <w:rsid w:val="000737E6"/>
    <w:rsid w:val="0007380A"/>
    <w:rsid w:val="00073848"/>
    <w:rsid w:val="0007393F"/>
    <w:rsid w:val="00073FAA"/>
    <w:rsid w:val="000740CB"/>
    <w:rsid w:val="00074244"/>
    <w:rsid w:val="0007428E"/>
    <w:rsid w:val="000743FC"/>
    <w:rsid w:val="00074431"/>
    <w:rsid w:val="00074445"/>
    <w:rsid w:val="0007489E"/>
    <w:rsid w:val="000748AE"/>
    <w:rsid w:val="00074941"/>
    <w:rsid w:val="00074D1E"/>
    <w:rsid w:val="00074F33"/>
    <w:rsid w:val="00074F8A"/>
    <w:rsid w:val="00075252"/>
    <w:rsid w:val="000753FA"/>
    <w:rsid w:val="00075473"/>
    <w:rsid w:val="00075561"/>
    <w:rsid w:val="00075613"/>
    <w:rsid w:val="00075768"/>
    <w:rsid w:val="00075985"/>
    <w:rsid w:val="00075C2B"/>
    <w:rsid w:val="00075CB0"/>
    <w:rsid w:val="00075E3B"/>
    <w:rsid w:val="000760D1"/>
    <w:rsid w:val="000761F6"/>
    <w:rsid w:val="000762A3"/>
    <w:rsid w:val="00076306"/>
    <w:rsid w:val="0007678D"/>
    <w:rsid w:val="00076953"/>
    <w:rsid w:val="00076962"/>
    <w:rsid w:val="00076B1F"/>
    <w:rsid w:val="00076B60"/>
    <w:rsid w:val="00076ECF"/>
    <w:rsid w:val="000770CE"/>
    <w:rsid w:val="000771EA"/>
    <w:rsid w:val="00077370"/>
    <w:rsid w:val="00077444"/>
    <w:rsid w:val="0007761F"/>
    <w:rsid w:val="0007769E"/>
    <w:rsid w:val="000779FC"/>
    <w:rsid w:val="00077E3E"/>
    <w:rsid w:val="00077E8E"/>
    <w:rsid w:val="00077EC5"/>
    <w:rsid w:val="00077F31"/>
    <w:rsid w:val="0008003A"/>
    <w:rsid w:val="00080140"/>
    <w:rsid w:val="00080244"/>
    <w:rsid w:val="000802A6"/>
    <w:rsid w:val="0008035F"/>
    <w:rsid w:val="000803D4"/>
    <w:rsid w:val="000803ED"/>
    <w:rsid w:val="00080594"/>
    <w:rsid w:val="000806BE"/>
    <w:rsid w:val="0008089C"/>
    <w:rsid w:val="000808FC"/>
    <w:rsid w:val="00080A50"/>
    <w:rsid w:val="00080B84"/>
    <w:rsid w:val="00080DB6"/>
    <w:rsid w:val="00080DC5"/>
    <w:rsid w:val="000810B8"/>
    <w:rsid w:val="000810F2"/>
    <w:rsid w:val="00081326"/>
    <w:rsid w:val="0008136C"/>
    <w:rsid w:val="000814F8"/>
    <w:rsid w:val="00081714"/>
    <w:rsid w:val="00081728"/>
    <w:rsid w:val="000817F4"/>
    <w:rsid w:val="0008186C"/>
    <w:rsid w:val="00081E50"/>
    <w:rsid w:val="00081E53"/>
    <w:rsid w:val="00082260"/>
    <w:rsid w:val="000823BF"/>
    <w:rsid w:val="0008277D"/>
    <w:rsid w:val="0008280A"/>
    <w:rsid w:val="00082A83"/>
    <w:rsid w:val="00082B20"/>
    <w:rsid w:val="00082C5E"/>
    <w:rsid w:val="00082D3A"/>
    <w:rsid w:val="00082F95"/>
    <w:rsid w:val="00082FE2"/>
    <w:rsid w:val="00083061"/>
    <w:rsid w:val="00083170"/>
    <w:rsid w:val="000834EA"/>
    <w:rsid w:val="000838EF"/>
    <w:rsid w:val="00083AA0"/>
    <w:rsid w:val="00083AFB"/>
    <w:rsid w:val="00083CB5"/>
    <w:rsid w:val="0008407B"/>
    <w:rsid w:val="0008412A"/>
    <w:rsid w:val="00084247"/>
    <w:rsid w:val="0008449F"/>
    <w:rsid w:val="000844CD"/>
    <w:rsid w:val="000847AC"/>
    <w:rsid w:val="000847E4"/>
    <w:rsid w:val="00084865"/>
    <w:rsid w:val="00084A1D"/>
    <w:rsid w:val="00084C4C"/>
    <w:rsid w:val="00084C84"/>
    <w:rsid w:val="00084CDC"/>
    <w:rsid w:val="00084CF7"/>
    <w:rsid w:val="00084D46"/>
    <w:rsid w:val="00084D8B"/>
    <w:rsid w:val="000851EF"/>
    <w:rsid w:val="00085202"/>
    <w:rsid w:val="00085716"/>
    <w:rsid w:val="000859B0"/>
    <w:rsid w:val="00085C5D"/>
    <w:rsid w:val="00085D39"/>
    <w:rsid w:val="00085DC2"/>
    <w:rsid w:val="00085E29"/>
    <w:rsid w:val="00085F05"/>
    <w:rsid w:val="0008600E"/>
    <w:rsid w:val="000862A1"/>
    <w:rsid w:val="000865C0"/>
    <w:rsid w:val="000865EF"/>
    <w:rsid w:val="000865FD"/>
    <w:rsid w:val="00086775"/>
    <w:rsid w:val="0008679D"/>
    <w:rsid w:val="00086A0E"/>
    <w:rsid w:val="00086B93"/>
    <w:rsid w:val="00086D95"/>
    <w:rsid w:val="00086E17"/>
    <w:rsid w:val="00086EE9"/>
    <w:rsid w:val="0008724D"/>
    <w:rsid w:val="00087259"/>
    <w:rsid w:val="000874CA"/>
    <w:rsid w:val="000874E9"/>
    <w:rsid w:val="000874FB"/>
    <w:rsid w:val="00087500"/>
    <w:rsid w:val="00087678"/>
    <w:rsid w:val="00087729"/>
    <w:rsid w:val="00087886"/>
    <w:rsid w:val="000879AF"/>
    <w:rsid w:val="000879CD"/>
    <w:rsid w:val="00087A92"/>
    <w:rsid w:val="00087D8E"/>
    <w:rsid w:val="00087FDB"/>
    <w:rsid w:val="00090081"/>
    <w:rsid w:val="000902B9"/>
    <w:rsid w:val="000903DC"/>
    <w:rsid w:val="00090430"/>
    <w:rsid w:val="000905AB"/>
    <w:rsid w:val="000908CC"/>
    <w:rsid w:val="0009090D"/>
    <w:rsid w:val="0009096A"/>
    <w:rsid w:val="000909C0"/>
    <w:rsid w:val="00090A86"/>
    <w:rsid w:val="00090C96"/>
    <w:rsid w:val="00090CD8"/>
    <w:rsid w:val="0009102B"/>
    <w:rsid w:val="000910D9"/>
    <w:rsid w:val="000911A2"/>
    <w:rsid w:val="000911A6"/>
    <w:rsid w:val="000911D2"/>
    <w:rsid w:val="000915A2"/>
    <w:rsid w:val="0009169B"/>
    <w:rsid w:val="0009183A"/>
    <w:rsid w:val="000918AE"/>
    <w:rsid w:val="0009199F"/>
    <w:rsid w:val="00091B1F"/>
    <w:rsid w:val="00091F36"/>
    <w:rsid w:val="00092168"/>
    <w:rsid w:val="0009217D"/>
    <w:rsid w:val="000924AF"/>
    <w:rsid w:val="000928C8"/>
    <w:rsid w:val="00092B66"/>
    <w:rsid w:val="00092C46"/>
    <w:rsid w:val="00092D46"/>
    <w:rsid w:val="00092EA0"/>
    <w:rsid w:val="00092F4D"/>
    <w:rsid w:val="000931DC"/>
    <w:rsid w:val="000933DF"/>
    <w:rsid w:val="000934E8"/>
    <w:rsid w:val="000934F1"/>
    <w:rsid w:val="000936A4"/>
    <w:rsid w:val="000936C0"/>
    <w:rsid w:val="000938D6"/>
    <w:rsid w:val="00093A84"/>
    <w:rsid w:val="00093B74"/>
    <w:rsid w:val="00093E45"/>
    <w:rsid w:val="00093F07"/>
    <w:rsid w:val="000941E1"/>
    <w:rsid w:val="0009420B"/>
    <w:rsid w:val="00094236"/>
    <w:rsid w:val="00094245"/>
    <w:rsid w:val="000943C9"/>
    <w:rsid w:val="0009444A"/>
    <w:rsid w:val="0009470B"/>
    <w:rsid w:val="000947C6"/>
    <w:rsid w:val="000949B5"/>
    <w:rsid w:val="00094A0D"/>
    <w:rsid w:val="00094CAB"/>
    <w:rsid w:val="00094CCF"/>
    <w:rsid w:val="00094F69"/>
    <w:rsid w:val="000952ED"/>
    <w:rsid w:val="0009530B"/>
    <w:rsid w:val="00095431"/>
    <w:rsid w:val="0009544F"/>
    <w:rsid w:val="00095475"/>
    <w:rsid w:val="0009563D"/>
    <w:rsid w:val="000956BC"/>
    <w:rsid w:val="00095993"/>
    <w:rsid w:val="000959D1"/>
    <w:rsid w:val="00095A4D"/>
    <w:rsid w:val="00095B35"/>
    <w:rsid w:val="00095B76"/>
    <w:rsid w:val="00095BF4"/>
    <w:rsid w:val="00095D26"/>
    <w:rsid w:val="00095E0C"/>
    <w:rsid w:val="0009617F"/>
    <w:rsid w:val="00096360"/>
    <w:rsid w:val="0009650E"/>
    <w:rsid w:val="00096573"/>
    <w:rsid w:val="000965DB"/>
    <w:rsid w:val="000968D3"/>
    <w:rsid w:val="00096C69"/>
    <w:rsid w:val="00096D11"/>
    <w:rsid w:val="00096D73"/>
    <w:rsid w:val="00096E22"/>
    <w:rsid w:val="00096EF5"/>
    <w:rsid w:val="00097159"/>
    <w:rsid w:val="000973B7"/>
    <w:rsid w:val="000974FE"/>
    <w:rsid w:val="000976F8"/>
    <w:rsid w:val="000977E8"/>
    <w:rsid w:val="000978A8"/>
    <w:rsid w:val="0009796F"/>
    <w:rsid w:val="00097A99"/>
    <w:rsid w:val="00097B72"/>
    <w:rsid w:val="00097BE5"/>
    <w:rsid w:val="00097E62"/>
    <w:rsid w:val="00097EC5"/>
    <w:rsid w:val="00097F99"/>
    <w:rsid w:val="000A01A8"/>
    <w:rsid w:val="000A0292"/>
    <w:rsid w:val="000A034A"/>
    <w:rsid w:val="000A06AF"/>
    <w:rsid w:val="000A06B5"/>
    <w:rsid w:val="000A07CE"/>
    <w:rsid w:val="000A0A4F"/>
    <w:rsid w:val="000A0B49"/>
    <w:rsid w:val="000A0BC0"/>
    <w:rsid w:val="000A0E6C"/>
    <w:rsid w:val="000A0F58"/>
    <w:rsid w:val="000A101B"/>
    <w:rsid w:val="000A1116"/>
    <w:rsid w:val="000A1145"/>
    <w:rsid w:val="000A121F"/>
    <w:rsid w:val="000A14AB"/>
    <w:rsid w:val="000A14BB"/>
    <w:rsid w:val="000A178F"/>
    <w:rsid w:val="000A1849"/>
    <w:rsid w:val="000A1A11"/>
    <w:rsid w:val="000A1A3C"/>
    <w:rsid w:val="000A1BA3"/>
    <w:rsid w:val="000A1CD6"/>
    <w:rsid w:val="000A1D58"/>
    <w:rsid w:val="000A1D6F"/>
    <w:rsid w:val="000A1FBC"/>
    <w:rsid w:val="000A20AB"/>
    <w:rsid w:val="000A210B"/>
    <w:rsid w:val="000A233B"/>
    <w:rsid w:val="000A263D"/>
    <w:rsid w:val="000A264D"/>
    <w:rsid w:val="000A2828"/>
    <w:rsid w:val="000A2852"/>
    <w:rsid w:val="000A298C"/>
    <w:rsid w:val="000A29F1"/>
    <w:rsid w:val="000A2B04"/>
    <w:rsid w:val="000A2C07"/>
    <w:rsid w:val="000A2DD8"/>
    <w:rsid w:val="000A2F39"/>
    <w:rsid w:val="000A2FA6"/>
    <w:rsid w:val="000A35A1"/>
    <w:rsid w:val="000A369D"/>
    <w:rsid w:val="000A36D6"/>
    <w:rsid w:val="000A394E"/>
    <w:rsid w:val="000A39B4"/>
    <w:rsid w:val="000A3A93"/>
    <w:rsid w:val="000A3D13"/>
    <w:rsid w:val="000A3DC0"/>
    <w:rsid w:val="000A3E6B"/>
    <w:rsid w:val="000A404F"/>
    <w:rsid w:val="000A4095"/>
    <w:rsid w:val="000A4246"/>
    <w:rsid w:val="000A425A"/>
    <w:rsid w:val="000A4332"/>
    <w:rsid w:val="000A4341"/>
    <w:rsid w:val="000A43C3"/>
    <w:rsid w:val="000A43D7"/>
    <w:rsid w:val="000A4662"/>
    <w:rsid w:val="000A471E"/>
    <w:rsid w:val="000A48A0"/>
    <w:rsid w:val="000A4C91"/>
    <w:rsid w:val="000A4D4C"/>
    <w:rsid w:val="000A4E84"/>
    <w:rsid w:val="000A4E9E"/>
    <w:rsid w:val="000A5072"/>
    <w:rsid w:val="000A5115"/>
    <w:rsid w:val="000A5123"/>
    <w:rsid w:val="000A5406"/>
    <w:rsid w:val="000A5569"/>
    <w:rsid w:val="000A570B"/>
    <w:rsid w:val="000A578C"/>
    <w:rsid w:val="000A59F6"/>
    <w:rsid w:val="000A5A7D"/>
    <w:rsid w:val="000A5B7C"/>
    <w:rsid w:val="000A5CA4"/>
    <w:rsid w:val="000A62E5"/>
    <w:rsid w:val="000A637F"/>
    <w:rsid w:val="000A63C6"/>
    <w:rsid w:val="000A670A"/>
    <w:rsid w:val="000A6830"/>
    <w:rsid w:val="000A6869"/>
    <w:rsid w:val="000A6B9C"/>
    <w:rsid w:val="000A6C6B"/>
    <w:rsid w:val="000A6D46"/>
    <w:rsid w:val="000A6D85"/>
    <w:rsid w:val="000A6E1E"/>
    <w:rsid w:val="000A6EEC"/>
    <w:rsid w:val="000A7056"/>
    <w:rsid w:val="000A719E"/>
    <w:rsid w:val="000A71A6"/>
    <w:rsid w:val="000A765A"/>
    <w:rsid w:val="000A7824"/>
    <w:rsid w:val="000A7BCF"/>
    <w:rsid w:val="000A7ECC"/>
    <w:rsid w:val="000B0027"/>
    <w:rsid w:val="000B020D"/>
    <w:rsid w:val="000B0332"/>
    <w:rsid w:val="000B037D"/>
    <w:rsid w:val="000B03B7"/>
    <w:rsid w:val="000B03DD"/>
    <w:rsid w:val="000B04C6"/>
    <w:rsid w:val="000B062D"/>
    <w:rsid w:val="000B068E"/>
    <w:rsid w:val="000B0957"/>
    <w:rsid w:val="000B0A0E"/>
    <w:rsid w:val="000B0A75"/>
    <w:rsid w:val="000B0C63"/>
    <w:rsid w:val="000B0CAB"/>
    <w:rsid w:val="000B0CBB"/>
    <w:rsid w:val="000B0E6F"/>
    <w:rsid w:val="000B0F0C"/>
    <w:rsid w:val="000B0F11"/>
    <w:rsid w:val="000B0F4F"/>
    <w:rsid w:val="000B0F6D"/>
    <w:rsid w:val="000B1285"/>
    <w:rsid w:val="000B153D"/>
    <w:rsid w:val="000B17C9"/>
    <w:rsid w:val="000B1A90"/>
    <w:rsid w:val="000B1AB0"/>
    <w:rsid w:val="000B1C59"/>
    <w:rsid w:val="000B1C6C"/>
    <w:rsid w:val="000B1CCF"/>
    <w:rsid w:val="000B1E2D"/>
    <w:rsid w:val="000B1E5D"/>
    <w:rsid w:val="000B1ECE"/>
    <w:rsid w:val="000B1F27"/>
    <w:rsid w:val="000B1FF9"/>
    <w:rsid w:val="000B20EF"/>
    <w:rsid w:val="000B25BC"/>
    <w:rsid w:val="000B2751"/>
    <w:rsid w:val="000B2828"/>
    <w:rsid w:val="000B291C"/>
    <w:rsid w:val="000B2A39"/>
    <w:rsid w:val="000B2A43"/>
    <w:rsid w:val="000B2A93"/>
    <w:rsid w:val="000B2AB5"/>
    <w:rsid w:val="000B2D69"/>
    <w:rsid w:val="000B2D92"/>
    <w:rsid w:val="000B2EE5"/>
    <w:rsid w:val="000B30EB"/>
    <w:rsid w:val="000B31F3"/>
    <w:rsid w:val="000B3338"/>
    <w:rsid w:val="000B35DD"/>
    <w:rsid w:val="000B38A3"/>
    <w:rsid w:val="000B3964"/>
    <w:rsid w:val="000B3A32"/>
    <w:rsid w:val="000B3BCF"/>
    <w:rsid w:val="000B3EAE"/>
    <w:rsid w:val="000B4195"/>
    <w:rsid w:val="000B451B"/>
    <w:rsid w:val="000B45A8"/>
    <w:rsid w:val="000B479E"/>
    <w:rsid w:val="000B49A3"/>
    <w:rsid w:val="000B4AF6"/>
    <w:rsid w:val="000B4BC1"/>
    <w:rsid w:val="000B4C55"/>
    <w:rsid w:val="000B4D37"/>
    <w:rsid w:val="000B4E60"/>
    <w:rsid w:val="000B4EBF"/>
    <w:rsid w:val="000B50B3"/>
    <w:rsid w:val="000B5142"/>
    <w:rsid w:val="000B52D2"/>
    <w:rsid w:val="000B53C8"/>
    <w:rsid w:val="000B54A6"/>
    <w:rsid w:val="000B5526"/>
    <w:rsid w:val="000B5B28"/>
    <w:rsid w:val="000B5B2D"/>
    <w:rsid w:val="000B5DD1"/>
    <w:rsid w:val="000B6098"/>
    <w:rsid w:val="000B6155"/>
    <w:rsid w:val="000B61E0"/>
    <w:rsid w:val="000B66C8"/>
    <w:rsid w:val="000B6715"/>
    <w:rsid w:val="000B672C"/>
    <w:rsid w:val="000B674B"/>
    <w:rsid w:val="000B677F"/>
    <w:rsid w:val="000B6965"/>
    <w:rsid w:val="000B6B2E"/>
    <w:rsid w:val="000B6B5F"/>
    <w:rsid w:val="000B7121"/>
    <w:rsid w:val="000B71A3"/>
    <w:rsid w:val="000B7272"/>
    <w:rsid w:val="000B72BF"/>
    <w:rsid w:val="000B72E8"/>
    <w:rsid w:val="000B7389"/>
    <w:rsid w:val="000B7485"/>
    <w:rsid w:val="000B7532"/>
    <w:rsid w:val="000B7828"/>
    <w:rsid w:val="000B782C"/>
    <w:rsid w:val="000B78F8"/>
    <w:rsid w:val="000B790C"/>
    <w:rsid w:val="000B7B8F"/>
    <w:rsid w:val="000B7BC4"/>
    <w:rsid w:val="000B7C76"/>
    <w:rsid w:val="000B7C7B"/>
    <w:rsid w:val="000B7DA7"/>
    <w:rsid w:val="000C0030"/>
    <w:rsid w:val="000C00C5"/>
    <w:rsid w:val="000C00D7"/>
    <w:rsid w:val="000C0164"/>
    <w:rsid w:val="000C0206"/>
    <w:rsid w:val="000C0347"/>
    <w:rsid w:val="000C0618"/>
    <w:rsid w:val="000C0728"/>
    <w:rsid w:val="000C075C"/>
    <w:rsid w:val="000C0B4D"/>
    <w:rsid w:val="000C0BDD"/>
    <w:rsid w:val="000C0CC5"/>
    <w:rsid w:val="000C1105"/>
    <w:rsid w:val="000C1437"/>
    <w:rsid w:val="000C16ED"/>
    <w:rsid w:val="000C17EC"/>
    <w:rsid w:val="000C1929"/>
    <w:rsid w:val="000C1A0D"/>
    <w:rsid w:val="000C1A70"/>
    <w:rsid w:val="000C1C87"/>
    <w:rsid w:val="000C1D5B"/>
    <w:rsid w:val="000C1DA4"/>
    <w:rsid w:val="000C1E87"/>
    <w:rsid w:val="000C227C"/>
    <w:rsid w:val="000C23D9"/>
    <w:rsid w:val="000C240F"/>
    <w:rsid w:val="000C243C"/>
    <w:rsid w:val="000C2481"/>
    <w:rsid w:val="000C2604"/>
    <w:rsid w:val="000C2843"/>
    <w:rsid w:val="000C29EF"/>
    <w:rsid w:val="000C2B98"/>
    <w:rsid w:val="000C2DF5"/>
    <w:rsid w:val="000C2F75"/>
    <w:rsid w:val="000C3019"/>
    <w:rsid w:val="000C3107"/>
    <w:rsid w:val="000C315F"/>
    <w:rsid w:val="000C3426"/>
    <w:rsid w:val="000C3429"/>
    <w:rsid w:val="000C3462"/>
    <w:rsid w:val="000C34D1"/>
    <w:rsid w:val="000C35C0"/>
    <w:rsid w:val="000C3682"/>
    <w:rsid w:val="000C36A6"/>
    <w:rsid w:val="000C380A"/>
    <w:rsid w:val="000C3936"/>
    <w:rsid w:val="000C3AC3"/>
    <w:rsid w:val="000C3B9A"/>
    <w:rsid w:val="000C3BDF"/>
    <w:rsid w:val="000C3CA5"/>
    <w:rsid w:val="000C3CFB"/>
    <w:rsid w:val="000C3D3F"/>
    <w:rsid w:val="000C3D4F"/>
    <w:rsid w:val="000C3DC2"/>
    <w:rsid w:val="000C3DCD"/>
    <w:rsid w:val="000C3E85"/>
    <w:rsid w:val="000C3FD5"/>
    <w:rsid w:val="000C40E3"/>
    <w:rsid w:val="000C40F3"/>
    <w:rsid w:val="000C4129"/>
    <w:rsid w:val="000C4149"/>
    <w:rsid w:val="000C41B1"/>
    <w:rsid w:val="000C422D"/>
    <w:rsid w:val="000C42A2"/>
    <w:rsid w:val="000C44B5"/>
    <w:rsid w:val="000C45AD"/>
    <w:rsid w:val="000C49B2"/>
    <w:rsid w:val="000C49D1"/>
    <w:rsid w:val="000C4A0B"/>
    <w:rsid w:val="000C4BB6"/>
    <w:rsid w:val="000C4C12"/>
    <w:rsid w:val="000C4C57"/>
    <w:rsid w:val="000C4C7C"/>
    <w:rsid w:val="000C4DDC"/>
    <w:rsid w:val="000C4FE4"/>
    <w:rsid w:val="000C4FE7"/>
    <w:rsid w:val="000C52A6"/>
    <w:rsid w:val="000C52C4"/>
    <w:rsid w:val="000C54AF"/>
    <w:rsid w:val="000C58F4"/>
    <w:rsid w:val="000C5AF1"/>
    <w:rsid w:val="000C5BC0"/>
    <w:rsid w:val="000C5CB8"/>
    <w:rsid w:val="000C5D11"/>
    <w:rsid w:val="000C5D47"/>
    <w:rsid w:val="000C6009"/>
    <w:rsid w:val="000C606A"/>
    <w:rsid w:val="000C62FE"/>
    <w:rsid w:val="000C64E4"/>
    <w:rsid w:val="000C6518"/>
    <w:rsid w:val="000C65D8"/>
    <w:rsid w:val="000C6614"/>
    <w:rsid w:val="000C66BD"/>
    <w:rsid w:val="000C673B"/>
    <w:rsid w:val="000C692D"/>
    <w:rsid w:val="000C6944"/>
    <w:rsid w:val="000C6C21"/>
    <w:rsid w:val="000C6C34"/>
    <w:rsid w:val="000C6E31"/>
    <w:rsid w:val="000C6E97"/>
    <w:rsid w:val="000C6F70"/>
    <w:rsid w:val="000C6FEE"/>
    <w:rsid w:val="000C7000"/>
    <w:rsid w:val="000C70B8"/>
    <w:rsid w:val="000C70F1"/>
    <w:rsid w:val="000C715C"/>
    <w:rsid w:val="000C715D"/>
    <w:rsid w:val="000C71A0"/>
    <w:rsid w:val="000C72E3"/>
    <w:rsid w:val="000C73B4"/>
    <w:rsid w:val="000C74ED"/>
    <w:rsid w:val="000C7595"/>
    <w:rsid w:val="000C768A"/>
    <w:rsid w:val="000C7784"/>
    <w:rsid w:val="000C7928"/>
    <w:rsid w:val="000C7AB9"/>
    <w:rsid w:val="000C7B0A"/>
    <w:rsid w:val="000C7B93"/>
    <w:rsid w:val="000C7C86"/>
    <w:rsid w:val="000C7C9E"/>
    <w:rsid w:val="000C7CB8"/>
    <w:rsid w:val="000D01A2"/>
    <w:rsid w:val="000D02DB"/>
    <w:rsid w:val="000D0340"/>
    <w:rsid w:val="000D0457"/>
    <w:rsid w:val="000D048F"/>
    <w:rsid w:val="000D0525"/>
    <w:rsid w:val="000D0584"/>
    <w:rsid w:val="000D0717"/>
    <w:rsid w:val="000D0783"/>
    <w:rsid w:val="000D0A51"/>
    <w:rsid w:val="000D0B57"/>
    <w:rsid w:val="000D0C2D"/>
    <w:rsid w:val="000D1150"/>
    <w:rsid w:val="000D11FE"/>
    <w:rsid w:val="000D185B"/>
    <w:rsid w:val="000D18D1"/>
    <w:rsid w:val="000D1A70"/>
    <w:rsid w:val="000D20B7"/>
    <w:rsid w:val="000D2482"/>
    <w:rsid w:val="000D24CE"/>
    <w:rsid w:val="000D2634"/>
    <w:rsid w:val="000D27A0"/>
    <w:rsid w:val="000D27DA"/>
    <w:rsid w:val="000D2960"/>
    <w:rsid w:val="000D2981"/>
    <w:rsid w:val="000D29E2"/>
    <w:rsid w:val="000D2AC3"/>
    <w:rsid w:val="000D2C2C"/>
    <w:rsid w:val="000D2D20"/>
    <w:rsid w:val="000D2DB7"/>
    <w:rsid w:val="000D2E2E"/>
    <w:rsid w:val="000D30DB"/>
    <w:rsid w:val="000D3128"/>
    <w:rsid w:val="000D3221"/>
    <w:rsid w:val="000D34EE"/>
    <w:rsid w:val="000D3733"/>
    <w:rsid w:val="000D3849"/>
    <w:rsid w:val="000D386A"/>
    <w:rsid w:val="000D3B26"/>
    <w:rsid w:val="000D3BAC"/>
    <w:rsid w:val="000D3BEB"/>
    <w:rsid w:val="000D3CF4"/>
    <w:rsid w:val="000D3E6F"/>
    <w:rsid w:val="000D3FAA"/>
    <w:rsid w:val="000D4114"/>
    <w:rsid w:val="000D4119"/>
    <w:rsid w:val="000D4163"/>
    <w:rsid w:val="000D42DE"/>
    <w:rsid w:val="000D42FE"/>
    <w:rsid w:val="000D456F"/>
    <w:rsid w:val="000D45A3"/>
    <w:rsid w:val="000D477C"/>
    <w:rsid w:val="000D486A"/>
    <w:rsid w:val="000D48E0"/>
    <w:rsid w:val="000D496F"/>
    <w:rsid w:val="000D4BBA"/>
    <w:rsid w:val="000D4BC1"/>
    <w:rsid w:val="000D4F4F"/>
    <w:rsid w:val="000D4FC3"/>
    <w:rsid w:val="000D53FB"/>
    <w:rsid w:val="000D5537"/>
    <w:rsid w:val="000D5563"/>
    <w:rsid w:val="000D5697"/>
    <w:rsid w:val="000D578E"/>
    <w:rsid w:val="000D5A38"/>
    <w:rsid w:val="000D5EB9"/>
    <w:rsid w:val="000D6501"/>
    <w:rsid w:val="000D67BE"/>
    <w:rsid w:val="000D6930"/>
    <w:rsid w:val="000D6977"/>
    <w:rsid w:val="000D6A39"/>
    <w:rsid w:val="000D6B93"/>
    <w:rsid w:val="000D6E55"/>
    <w:rsid w:val="000D6EB5"/>
    <w:rsid w:val="000D6F8C"/>
    <w:rsid w:val="000D7011"/>
    <w:rsid w:val="000D72DD"/>
    <w:rsid w:val="000D7428"/>
    <w:rsid w:val="000D77BD"/>
    <w:rsid w:val="000D7859"/>
    <w:rsid w:val="000D7921"/>
    <w:rsid w:val="000D797F"/>
    <w:rsid w:val="000D7ACF"/>
    <w:rsid w:val="000D7C66"/>
    <w:rsid w:val="000D7C91"/>
    <w:rsid w:val="000D7DD0"/>
    <w:rsid w:val="000D7E90"/>
    <w:rsid w:val="000E025F"/>
    <w:rsid w:val="000E026A"/>
    <w:rsid w:val="000E02CF"/>
    <w:rsid w:val="000E030C"/>
    <w:rsid w:val="000E0533"/>
    <w:rsid w:val="000E053F"/>
    <w:rsid w:val="000E05C9"/>
    <w:rsid w:val="000E0706"/>
    <w:rsid w:val="000E07CF"/>
    <w:rsid w:val="000E0830"/>
    <w:rsid w:val="000E08F9"/>
    <w:rsid w:val="000E091D"/>
    <w:rsid w:val="000E09A8"/>
    <w:rsid w:val="000E09B2"/>
    <w:rsid w:val="000E0E9D"/>
    <w:rsid w:val="000E10FA"/>
    <w:rsid w:val="000E1199"/>
    <w:rsid w:val="000E12D7"/>
    <w:rsid w:val="000E1444"/>
    <w:rsid w:val="000E1703"/>
    <w:rsid w:val="000E178C"/>
    <w:rsid w:val="000E1875"/>
    <w:rsid w:val="000E18F9"/>
    <w:rsid w:val="000E19E4"/>
    <w:rsid w:val="000E1A3F"/>
    <w:rsid w:val="000E1AAF"/>
    <w:rsid w:val="000E1C90"/>
    <w:rsid w:val="000E1E7E"/>
    <w:rsid w:val="000E1F9B"/>
    <w:rsid w:val="000E1FB5"/>
    <w:rsid w:val="000E2504"/>
    <w:rsid w:val="000E2677"/>
    <w:rsid w:val="000E2784"/>
    <w:rsid w:val="000E2840"/>
    <w:rsid w:val="000E29E7"/>
    <w:rsid w:val="000E2A72"/>
    <w:rsid w:val="000E2A92"/>
    <w:rsid w:val="000E2AB9"/>
    <w:rsid w:val="000E303A"/>
    <w:rsid w:val="000E30F5"/>
    <w:rsid w:val="000E32D9"/>
    <w:rsid w:val="000E33AB"/>
    <w:rsid w:val="000E33AF"/>
    <w:rsid w:val="000E33DC"/>
    <w:rsid w:val="000E33E8"/>
    <w:rsid w:val="000E33FE"/>
    <w:rsid w:val="000E340A"/>
    <w:rsid w:val="000E34A3"/>
    <w:rsid w:val="000E38D2"/>
    <w:rsid w:val="000E39DA"/>
    <w:rsid w:val="000E3B3A"/>
    <w:rsid w:val="000E3C9B"/>
    <w:rsid w:val="000E3D0B"/>
    <w:rsid w:val="000E3D37"/>
    <w:rsid w:val="000E3EEA"/>
    <w:rsid w:val="000E40F4"/>
    <w:rsid w:val="000E41F2"/>
    <w:rsid w:val="000E4405"/>
    <w:rsid w:val="000E4593"/>
    <w:rsid w:val="000E473D"/>
    <w:rsid w:val="000E4A5B"/>
    <w:rsid w:val="000E4A90"/>
    <w:rsid w:val="000E4B49"/>
    <w:rsid w:val="000E4C67"/>
    <w:rsid w:val="000E4CA0"/>
    <w:rsid w:val="000E4D1B"/>
    <w:rsid w:val="000E4D9B"/>
    <w:rsid w:val="000E4EA7"/>
    <w:rsid w:val="000E4F23"/>
    <w:rsid w:val="000E4F56"/>
    <w:rsid w:val="000E4FC9"/>
    <w:rsid w:val="000E53F6"/>
    <w:rsid w:val="000E5813"/>
    <w:rsid w:val="000E5834"/>
    <w:rsid w:val="000E5AD9"/>
    <w:rsid w:val="000E5C0A"/>
    <w:rsid w:val="000E5D99"/>
    <w:rsid w:val="000E5EA1"/>
    <w:rsid w:val="000E643E"/>
    <w:rsid w:val="000E653A"/>
    <w:rsid w:val="000E65E4"/>
    <w:rsid w:val="000E664C"/>
    <w:rsid w:val="000E697A"/>
    <w:rsid w:val="000E69A6"/>
    <w:rsid w:val="000E6A48"/>
    <w:rsid w:val="000E6FE4"/>
    <w:rsid w:val="000E702D"/>
    <w:rsid w:val="000E703B"/>
    <w:rsid w:val="000E7109"/>
    <w:rsid w:val="000E722C"/>
    <w:rsid w:val="000E72B6"/>
    <w:rsid w:val="000E72C8"/>
    <w:rsid w:val="000E7490"/>
    <w:rsid w:val="000E75AD"/>
    <w:rsid w:val="000E766E"/>
    <w:rsid w:val="000E775C"/>
    <w:rsid w:val="000E7782"/>
    <w:rsid w:val="000E778D"/>
    <w:rsid w:val="000E7793"/>
    <w:rsid w:val="000E78B4"/>
    <w:rsid w:val="000E7AB3"/>
    <w:rsid w:val="000E7B83"/>
    <w:rsid w:val="000E7F50"/>
    <w:rsid w:val="000F02F8"/>
    <w:rsid w:val="000F054C"/>
    <w:rsid w:val="000F058E"/>
    <w:rsid w:val="000F0667"/>
    <w:rsid w:val="000F06B8"/>
    <w:rsid w:val="000F0A51"/>
    <w:rsid w:val="000F0A5F"/>
    <w:rsid w:val="000F0AC7"/>
    <w:rsid w:val="000F0AE5"/>
    <w:rsid w:val="000F0B42"/>
    <w:rsid w:val="000F0CC9"/>
    <w:rsid w:val="000F105F"/>
    <w:rsid w:val="000F10C7"/>
    <w:rsid w:val="000F1160"/>
    <w:rsid w:val="000F1202"/>
    <w:rsid w:val="000F14B4"/>
    <w:rsid w:val="000F1589"/>
    <w:rsid w:val="000F1649"/>
    <w:rsid w:val="000F16C4"/>
    <w:rsid w:val="000F1A4F"/>
    <w:rsid w:val="000F1B8F"/>
    <w:rsid w:val="000F1CA5"/>
    <w:rsid w:val="000F1F49"/>
    <w:rsid w:val="000F1FF2"/>
    <w:rsid w:val="000F21C2"/>
    <w:rsid w:val="000F2222"/>
    <w:rsid w:val="000F2283"/>
    <w:rsid w:val="000F243F"/>
    <w:rsid w:val="000F26BD"/>
    <w:rsid w:val="000F2716"/>
    <w:rsid w:val="000F275C"/>
    <w:rsid w:val="000F27E8"/>
    <w:rsid w:val="000F2908"/>
    <w:rsid w:val="000F2A56"/>
    <w:rsid w:val="000F2B8B"/>
    <w:rsid w:val="000F2D4A"/>
    <w:rsid w:val="000F2D7F"/>
    <w:rsid w:val="000F2E42"/>
    <w:rsid w:val="000F2EA4"/>
    <w:rsid w:val="000F2FD0"/>
    <w:rsid w:val="000F2FE6"/>
    <w:rsid w:val="000F3036"/>
    <w:rsid w:val="000F304E"/>
    <w:rsid w:val="000F3089"/>
    <w:rsid w:val="000F309E"/>
    <w:rsid w:val="000F31C0"/>
    <w:rsid w:val="000F32C9"/>
    <w:rsid w:val="000F3738"/>
    <w:rsid w:val="000F37D2"/>
    <w:rsid w:val="000F3921"/>
    <w:rsid w:val="000F39FA"/>
    <w:rsid w:val="000F3BD8"/>
    <w:rsid w:val="000F3BDC"/>
    <w:rsid w:val="000F3E0D"/>
    <w:rsid w:val="000F3E35"/>
    <w:rsid w:val="000F415F"/>
    <w:rsid w:val="000F41CF"/>
    <w:rsid w:val="000F43E3"/>
    <w:rsid w:val="000F450E"/>
    <w:rsid w:val="000F45E8"/>
    <w:rsid w:val="000F47BC"/>
    <w:rsid w:val="000F4976"/>
    <w:rsid w:val="000F4B49"/>
    <w:rsid w:val="000F4B72"/>
    <w:rsid w:val="000F4BF5"/>
    <w:rsid w:val="000F4D7A"/>
    <w:rsid w:val="000F4EE8"/>
    <w:rsid w:val="000F4F44"/>
    <w:rsid w:val="000F5088"/>
    <w:rsid w:val="000F514B"/>
    <w:rsid w:val="000F515A"/>
    <w:rsid w:val="000F5250"/>
    <w:rsid w:val="000F5421"/>
    <w:rsid w:val="000F5541"/>
    <w:rsid w:val="000F568D"/>
    <w:rsid w:val="000F59D3"/>
    <w:rsid w:val="000F5A00"/>
    <w:rsid w:val="000F5BBA"/>
    <w:rsid w:val="000F5F1E"/>
    <w:rsid w:val="000F5F33"/>
    <w:rsid w:val="000F5FEC"/>
    <w:rsid w:val="000F610F"/>
    <w:rsid w:val="000F6245"/>
    <w:rsid w:val="000F62AD"/>
    <w:rsid w:val="000F6399"/>
    <w:rsid w:val="000F651A"/>
    <w:rsid w:val="000F65E0"/>
    <w:rsid w:val="000F6785"/>
    <w:rsid w:val="000F67E7"/>
    <w:rsid w:val="000F6AA6"/>
    <w:rsid w:val="000F6AAC"/>
    <w:rsid w:val="000F6C23"/>
    <w:rsid w:val="000F6DDD"/>
    <w:rsid w:val="000F6F72"/>
    <w:rsid w:val="000F7069"/>
    <w:rsid w:val="000F7226"/>
    <w:rsid w:val="000F7310"/>
    <w:rsid w:val="000F754A"/>
    <w:rsid w:val="000F7694"/>
    <w:rsid w:val="000F77F3"/>
    <w:rsid w:val="000F793B"/>
    <w:rsid w:val="000F79E5"/>
    <w:rsid w:val="000F7CC6"/>
    <w:rsid w:val="000F7DAF"/>
    <w:rsid w:val="000F7EA3"/>
    <w:rsid w:val="00100021"/>
    <w:rsid w:val="001001A6"/>
    <w:rsid w:val="00100763"/>
    <w:rsid w:val="0010077D"/>
    <w:rsid w:val="001007E8"/>
    <w:rsid w:val="001007F5"/>
    <w:rsid w:val="00100908"/>
    <w:rsid w:val="00100CE7"/>
    <w:rsid w:val="00100E8C"/>
    <w:rsid w:val="00100EDD"/>
    <w:rsid w:val="00100FA8"/>
    <w:rsid w:val="0010158C"/>
    <w:rsid w:val="001017DB"/>
    <w:rsid w:val="001018F9"/>
    <w:rsid w:val="00101EAA"/>
    <w:rsid w:val="00101FAB"/>
    <w:rsid w:val="00102220"/>
    <w:rsid w:val="0010238E"/>
    <w:rsid w:val="001023F5"/>
    <w:rsid w:val="0010241F"/>
    <w:rsid w:val="00102764"/>
    <w:rsid w:val="00102851"/>
    <w:rsid w:val="001029B7"/>
    <w:rsid w:val="00102CF6"/>
    <w:rsid w:val="00102F27"/>
    <w:rsid w:val="00102F92"/>
    <w:rsid w:val="00103046"/>
    <w:rsid w:val="00103380"/>
    <w:rsid w:val="0010383C"/>
    <w:rsid w:val="001038F8"/>
    <w:rsid w:val="0010398B"/>
    <w:rsid w:val="00103CDF"/>
    <w:rsid w:val="00103D05"/>
    <w:rsid w:val="0010420A"/>
    <w:rsid w:val="001043AB"/>
    <w:rsid w:val="001043B0"/>
    <w:rsid w:val="001044D4"/>
    <w:rsid w:val="001045EE"/>
    <w:rsid w:val="001046C3"/>
    <w:rsid w:val="0010493C"/>
    <w:rsid w:val="0010495B"/>
    <w:rsid w:val="0010497D"/>
    <w:rsid w:val="00104B2B"/>
    <w:rsid w:val="00104D9A"/>
    <w:rsid w:val="00105160"/>
    <w:rsid w:val="0010527C"/>
    <w:rsid w:val="001052AF"/>
    <w:rsid w:val="001053C9"/>
    <w:rsid w:val="001053F0"/>
    <w:rsid w:val="0010583C"/>
    <w:rsid w:val="00105D7F"/>
    <w:rsid w:val="00105E9C"/>
    <w:rsid w:val="00105F6C"/>
    <w:rsid w:val="00106018"/>
    <w:rsid w:val="00106184"/>
    <w:rsid w:val="00106355"/>
    <w:rsid w:val="001064B9"/>
    <w:rsid w:val="0010678E"/>
    <w:rsid w:val="00106A38"/>
    <w:rsid w:val="00106C71"/>
    <w:rsid w:val="00106D22"/>
    <w:rsid w:val="00106DBE"/>
    <w:rsid w:val="00106F02"/>
    <w:rsid w:val="00106FAC"/>
    <w:rsid w:val="0010704F"/>
    <w:rsid w:val="001070E6"/>
    <w:rsid w:val="001070E9"/>
    <w:rsid w:val="00107159"/>
    <w:rsid w:val="0010764B"/>
    <w:rsid w:val="001076B5"/>
    <w:rsid w:val="001076C2"/>
    <w:rsid w:val="001076E0"/>
    <w:rsid w:val="001077D8"/>
    <w:rsid w:val="00107810"/>
    <w:rsid w:val="0010781D"/>
    <w:rsid w:val="001078B3"/>
    <w:rsid w:val="001078DE"/>
    <w:rsid w:val="00107A87"/>
    <w:rsid w:val="00107C64"/>
    <w:rsid w:val="00107DF1"/>
    <w:rsid w:val="00107F2A"/>
    <w:rsid w:val="00110113"/>
    <w:rsid w:val="0011017A"/>
    <w:rsid w:val="00110313"/>
    <w:rsid w:val="001103C2"/>
    <w:rsid w:val="001104BB"/>
    <w:rsid w:val="00110650"/>
    <w:rsid w:val="00110807"/>
    <w:rsid w:val="0011083B"/>
    <w:rsid w:val="0011083C"/>
    <w:rsid w:val="00110A42"/>
    <w:rsid w:val="00110B87"/>
    <w:rsid w:val="00110C9F"/>
    <w:rsid w:val="00110DB6"/>
    <w:rsid w:val="00110DE4"/>
    <w:rsid w:val="00110E41"/>
    <w:rsid w:val="00110EE9"/>
    <w:rsid w:val="00110F9B"/>
    <w:rsid w:val="00111053"/>
    <w:rsid w:val="001110E8"/>
    <w:rsid w:val="00111343"/>
    <w:rsid w:val="001115B3"/>
    <w:rsid w:val="00111799"/>
    <w:rsid w:val="001117B9"/>
    <w:rsid w:val="00111886"/>
    <w:rsid w:val="00111A53"/>
    <w:rsid w:val="00111B02"/>
    <w:rsid w:val="00111B6D"/>
    <w:rsid w:val="00111C2F"/>
    <w:rsid w:val="00111C65"/>
    <w:rsid w:val="00111D97"/>
    <w:rsid w:val="00111FD8"/>
    <w:rsid w:val="001120CE"/>
    <w:rsid w:val="001122FE"/>
    <w:rsid w:val="001123C3"/>
    <w:rsid w:val="0011243D"/>
    <w:rsid w:val="001126FE"/>
    <w:rsid w:val="001127D9"/>
    <w:rsid w:val="00112852"/>
    <w:rsid w:val="001128F5"/>
    <w:rsid w:val="001128FA"/>
    <w:rsid w:val="00112A7B"/>
    <w:rsid w:val="00112B96"/>
    <w:rsid w:val="00112C3B"/>
    <w:rsid w:val="00112D1B"/>
    <w:rsid w:val="00112D2E"/>
    <w:rsid w:val="00112D7A"/>
    <w:rsid w:val="00112DFF"/>
    <w:rsid w:val="00112EDC"/>
    <w:rsid w:val="00112FF7"/>
    <w:rsid w:val="00113378"/>
    <w:rsid w:val="001137D4"/>
    <w:rsid w:val="001139B5"/>
    <w:rsid w:val="00113AAC"/>
    <w:rsid w:val="00113D09"/>
    <w:rsid w:val="00113F0A"/>
    <w:rsid w:val="001140BD"/>
    <w:rsid w:val="001140DB"/>
    <w:rsid w:val="001142BE"/>
    <w:rsid w:val="001143BA"/>
    <w:rsid w:val="001145A8"/>
    <w:rsid w:val="001146A8"/>
    <w:rsid w:val="00114709"/>
    <w:rsid w:val="00114A98"/>
    <w:rsid w:val="00114CA4"/>
    <w:rsid w:val="00114CD5"/>
    <w:rsid w:val="00114CFC"/>
    <w:rsid w:val="00114E91"/>
    <w:rsid w:val="00115016"/>
    <w:rsid w:val="00115148"/>
    <w:rsid w:val="00115259"/>
    <w:rsid w:val="001152FA"/>
    <w:rsid w:val="00115360"/>
    <w:rsid w:val="001153D6"/>
    <w:rsid w:val="001156A6"/>
    <w:rsid w:val="0011572C"/>
    <w:rsid w:val="00115780"/>
    <w:rsid w:val="00115A2C"/>
    <w:rsid w:val="00115B0F"/>
    <w:rsid w:val="00115D46"/>
    <w:rsid w:val="00115DB4"/>
    <w:rsid w:val="00115E9C"/>
    <w:rsid w:val="00115EDE"/>
    <w:rsid w:val="00116025"/>
    <w:rsid w:val="001160A0"/>
    <w:rsid w:val="00116143"/>
    <w:rsid w:val="00116199"/>
    <w:rsid w:val="00116353"/>
    <w:rsid w:val="0011655C"/>
    <w:rsid w:val="001166C5"/>
    <w:rsid w:val="0011670B"/>
    <w:rsid w:val="00116738"/>
    <w:rsid w:val="0011695F"/>
    <w:rsid w:val="001169CD"/>
    <w:rsid w:val="00116B2D"/>
    <w:rsid w:val="00116D05"/>
    <w:rsid w:val="00116E1A"/>
    <w:rsid w:val="00116ED7"/>
    <w:rsid w:val="00116F7D"/>
    <w:rsid w:val="001170F5"/>
    <w:rsid w:val="00117350"/>
    <w:rsid w:val="0011747C"/>
    <w:rsid w:val="00117565"/>
    <w:rsid w:val="00117713"/>
    <w:rsid w:val="0011791B"/>
    <w:rsid w:val="0011791E"/>
    <w:rsid w:val="001179D7"/>
    <w:rsid w:val="00117A58"/>
    <w:rsid w:val="00117D04"/>
    <w:rsid w:val="00117DBE"/>
    <w:rsid w:val="00117E74"/>
    <w:rsid w:val="00117EB5"/>
    <w:rsid w:val="0012027E"/>
    <w:rsid w:val="0012039D"/>
    <w:rsid w:val="001203C9"/>
    <w:rsid w:val="0012043C"/>
    <w:rsid w:val="00120442"/>
    <w:rsid w:val="00120493"/>
    <w:rsid w:val="00120A2F"/>
    <w:rsid w:val="00120A85"/>
    <w:rsid w:val="00120B96"/>
    <w:rsid w:val="00120C73"/>
    <w:rsid w:val="00120DC0"/>
    <w:rsid w:val="0012154E"/>
    <w:rsid w:val="001216A1"/>
    <w:rsid w:val="001216BC"/>
    <w:rsid w:val="0012176F"/>
    <w:rsid w:val="0012183C"/>
    <w:rsid w:val="00121882"/>
    <w:rsid w:val="001218AD"/>
    <w:rsid w:val="00121BA0"/>
    <w:rsid w:val="00121D30"/>
    <w:rsid w:val="00121E0D"/>
    <w:rsid w:val="00121EC3"/>
    <w:rsid w:val="00122059"/>
    <w:rsid w:val="0012219E"/>
    <w:rsid w:val="0012247D"/>
    <w:rsid w:val="001224A5"/>
    <w:rsid w:val="001224D3"/>
    <w:rsid w:val="00122675"/>
    <w:rsid w:val="00122715"/>
    <w:rsid w:val="001228A2"/>
    <w:rsid w:val="00122A18"/>
    <w:rsid w:val="00122B35"/>
    <w:rsid w:val="00122DE0"/>
    <w:rsid w:val="001230C1"/>
    <w:rsid w:val="00123224"/>
    <w:rsid w:val="001233A3"/>
    <w:rsid w:val="001233C6"/>
    <w:rsid w:val="001235BF"/>
    <w:rsid w:val="00123834"/>
    <w:rsid w:val="0012385B"/>
    <w:rsid w:val="00123A02"/>
    <w:rsid w:val="00123B50"/>
    <w:rsid w:val="00123D05"/>
    <w:rsid w:val="00123FE7"/>
    <w:rsid w:val="001247F8"/>
    <w:rsid w:val="001248A5"/>
    <w:rsid w:val="001249C5"/>
    <w:rsid w:val="00124CA2"/>
    <w:rsid w:val="00124CA6"/>
    <w:rsid w:val="00124DBD"/>
    <w:rsid w:val="00124FFC"/>
    <w:rsid w:val="0012500B"/>
    <w:rsid w:val="00125089"/>
    <w:rsid w:val="00125136"/>
    <w:rsid w:val="00125390"/>
    <w:rsid w:val="001253BD"/>
    <w:rsid w:val="00125406"/>
    <w:rsid w:val="00125518"/>
    <w:rsid w:val="00125576"/>
    <w:rsid w:val="00125648"/>
    <w:rsid w:val="0012569E"/>
    <w:rsid w:val="0012577C"/>
    <w:rsid w:val="001257AE"/>
    <w:rsid w:val="001258D2"/>
    <w:rsid w:val="00125C38"/>
    <w:rsid w:val="00125CFF"/>
    <w:rsid w:val="00125F2F"/>
    <w:rsid w:val="00125F88"/>
    <w:rsid w:val="0012610D"/>
    <w:rsid w:val="00126335"/>
    <w:rsid w:val="0012645B"/>
    <w:rsid w:val="00126528"/>
    <w:rsid w:val="0012666E"/>
    <w:rsid w:val="001266B8"/>
    <w:rsid w:val="001267C1"/>
    <w:rsid w:val="001268FC"/>
    <w:rsid w:val="00126938"/>
    <w:rsid w:val="00126A4C"/>
    <w:rsid w:val="00126A79"/>
    <w:rsid w:val="00126D22"/>
    <w:rsid w:val="00126D92"/>
    <w:rsid w:val="00126E64"/>
    <w:rsid w:val="00126F56"/>
    <w:rsid w:val="00127090"/>
    <w:rsid w:val="0012719E"/>
    <w:rsid w:val="001272BB"/>
    <w:rsid w:val="00127438"/>
    <w:rsid w:val="0012745F"/>
    <w:rsid w:val="0012761F"/>
    <w:rsid w:val="0012773F"/>
    <w:rsid w:val="00127A92"/>
    <w:rsid w:val="00127CBB"/>
    <w:rsid w:val="00127CDF"/>
    <w:rsid w:val="00127D42"/>
    <w:rsid w:val="00127E46"/>
    <w:rsid w:val="00127F9F"/>
    <w:rsid w:val="001300DB"/>
    <w:rsid w:val="00130199"/>
    <w:rsid w:val="00130318"/>
    <w:rsid w:val="0013034B"/>
    <w:rsid w:val="0013048E"/>
    <w:rsid w:val="001304B6"/>
    <w:rsid w:val="0013056A"/>
    <w:rsid w:val="001305A2"/>
    <w:rsid w:val="00130608"/>
    <w:rsid w:val="001308B8"/>
    <w:rsid w:val="00130940"/>
    <w:rsid w:val="0013094B"/>
    <w:rsid w:val="00130BFE"/>
    <w:rsid w:val="00130D3D"/>
    <w:rsid w:val="00130E97"/>
    <w:rsid w:val="00130F51"/>
    <w:rsid w:val="0013102C"/>
    <w:rsid w:val="001310B1"/>
    <w:rsid w:val="00131623"/>
    <w:rsid w:val="001318ED"/>
    <w:rsid w:val="00131C0F"/>
    <w:rsid w:val="00131CC8"/>
    <w:rsid w:val="00132428"/>
    <w:rsid w:val="001324E4"/>
    <w:rsid w:val="00132580"/>
    <w:rsid w:val="0013260A"/>
    <w:rsid w:val="0013265F"/>
    <w:rsid w:val="001327E2"/>
    <w:rsid w:val="00132A19"/>
    <w:rsid w:val="00132E98"/>
    <w:rsid w:val="00133079"/>
    <w:rsid w:val="00133120"/>
    <w:rsid w:val="0013316D"/>
    <w:rsid w:val="00133335"/>
    <w:rsid w:val="001335D5"/>
    <w:rsid w:val="0013390C"/>
    <w:rsid w:val="00133A48"/>
    <w:rsid w:val="00133C8C"/>
    <w:rsid w:val="00133D1B"/>
    <w:rsid w:val="00133D3A"/>
    <w:rsid w:val="00133DC7"/>
    <w:rsid w:val="00134372"/>
    <w:rsid w:val="001343E5"/>
    <w:rsid w:val="0013446E"/>
    <w:rsid w:val="001345D5"/>
    <w:rsid w:val="00134D87"/>
    <w:rsid w:val="00134DA7"/>
    <w:rsid w:val="00134DCD"/>
    <w:rsid w:val="00134EA0"/>
    <w:rsid w:val="00135048"/>
    <w:rsid w:val="001350DC"/>
    <w:rsid w:val="0013518F"/>
    <w:rsid w:val="00135510"/>
    <w:rsid w:val="00135639"/>
    <w:rsid w:val="00135679"/>
    <w:rsid w:val="00135804"/>
    <w:rsid w:val="00135916"/>
    <w:rsid w:val="00135968"/>
    <w:rsid w:val="00135A61"/>
    <w:rsid w:val="00135AEC"/>
    <w:rsid w:val="00135B52"/>
    <w:rsid w:val="00135BED"/>
    <w:rsid w:val="00135C50"/>
    <w:rsid w:val="00135DD2"/>
    <w:rsid w:val="0013609B"/>
    <w:rsid w:val="0013616A"/>
    <w:rsid w:val="001363AC"/>
    <w:rsid w:val="00136403"/>
    <w:rsid w:val="001365CA"/>
    <w:rsid w:val="001367A9"/>
    <w:rsid w:val="00136817"/>
    <w:rsid w:val="00136841"/>
    <w:rsid w:val="001368B1"/>
    <w:rsid w:val="0013693B"/>
    <w:rsid w:val="00136B06"/>
    <w:rsid w:val="00136B52"/>
    <w:rsid w:val="00136CF4"/>
    <w:rsid w:val="00136EB1"/>
    <w:rsid w:val="0013705A"/>
    <w:rsid w:val="00137457"/>
    <w:rsid w:val="0013745A"/>
    <w:rsid w:val="001374F8"/>
    <w:rsid w:val="00137600"/>
    <w:rsid w:val="00137691"/>
    <w:rsid w:val="001376B6"/>
    <w:rsid w:val="00137723"/>
    <w:rsid w:val="001379B2"/>
    <w:rsid w:val="00137B25"/>
    <w:rsid w:val="00140061"/>
    <w:rsid w:val="00140369"/>
    <w:rsid w:val="00140473"/>
    <w:rsid w:val="00140689"/>
    <w:rsid w:val="001408DF"/>
    <w:rsid w:val="00140A9E"/>
    <w:rsid w:val="00140C87"/>
    <w:rsid w:val="00140EB4"/>
    <w:rsid w:val="00140FFE"/>
    <w:rsid w:val="0014109D"/>
    <w:rsid w:val="001411B2"/>
    <w:rsid w:val="001411E7"/>
    <w:rsid w:val="001411F1"/>
    <w:rsid w:val="001411FB"/>
    <w:rsid w:val="00141287"/>
    <w:rsid w:val="00141295"/>
    <w:rsid w:val="001412B3"/>
    <w:rsid w:val="0014135F"/>
    <w:rsid w:val="0014148B"/>
    <w:rsid w:val="00141634"/>
    <w:rsid w:val="00141653"/>
    <w:rsid w:val="0014177D"/>
    <w:rsid w:val="00141798"/>
    <w:rsid w:val="001417B6"/>
    <w:rsid w:val="0014185C"/>
    <w:rsid w:val="0014194A"/>
    <w:rsid w:val="00141999"/>
    <w:rsid w:val="00141B61"/>
    <w:rsid w:val="00141DFA"/>
    <w:rsid w:val="00141E3F"/>
    <w:rsid w:val="00141ECB"/>
    <w:rsid w:val="0014209B"/>
    <w:rsid w:val="001420A5"/>
    <w:rsid w:val="001420E1"/>
    <w:rsid w:val="0014229B"/>
    <w:rsid w:val="00142379"/>
    <w:rsid w:val="00142392"/>
    <w:rsid w:val="001423F0"/>
    <w:rsid w:val="0014241E"/>
    <w:rsid w:val="001424CB"/>
    <w:rsid w:val="0014251F"/>
    <w:rsid w:val="001425E7"/>
    <w:rsid w:val="00142922"/>
    <w:rsid w:val="00142B7D"/>
    <w:rsid w:val="00142B8F"/>
    <w:rsid w:val="00142C08"/>
    <w:rsid w:val="00142CD2"/>
    <w:rsid w:val="00142CE5"/>
    <w:rsid w:val="00142E21"/>
    <w:rsid w:val="00142EC0"/>
    <w:rsid w:val="00142F0E"/>
    <w:rsid w:val="00143073"/>
    <w:rsid w:val="00143228"/>
    <w:rsid w:val="001432AF"/>
    <w:rsid w:val="001432E8"/>
    <w:rsid w:val="00143401"/>
    <w:rsid w:val="00143563"/>
    <w:rsid w:val="00143568"/>
    <w:rsid w:val="001436E5"/>
    <w:rsid w:val="00143AAF"/>
    <w:rsid w:val="00143D6D"/>
    <w:rsid w:val="00143FEC"/>
    <w:rsid w:val="00144032"/>
    <w:rsid w:val="00144034"/>
    <w:rsid w:val="001440D1"/>
    <w:rsid w:val="001441D8"/>
    <w:rsid w:val="00144350"/>
    <w:rsid w:val="001445DA"/>
    <w:rsid w:val="001446A9"/>
    <w:rsid w:val="0014476E"/>
    <w:rsid w:val="0014478A"/>
    <w:rsid w:val="00144A1E"/>
    <w:rsid w:val="00144A44"/>
    <w:rsid w:val="00144B98"/>
    <w:rsid w:val="00144C13"/>
    <w:rsid w:val="00144EB8"/>
    <w:rsid w:val="00144FA8"/>
    <w:rsid w:val="0014507C"/>
    <w:rsid w:val="0014512C"/>
    <w:rsid w:val="0014520F"/>
    <w:rsid w:val="001452C0"/>
    <w:rsid w:val="001453AC"/>
    <w:rsid w:val="0014545F"/>
    <w:rsid w:val="00145697"/>
    <w:rsid w:val="001456A7"/>
    <w:rsid w:val="00145783"/>
    <w:rsid w:val="00145929"/>
    <w:rsid w:val="00145C99"/>
    <w:rsid w:val="00145D1D"/>
    <w:rsid w:val="00145E85"/>
    <w:rsid w:val="00145E8A"/>
    <w:rsid w:val="00146530"/>
    <w:rsid w:val="00146645"/>
    <w:rsid w:val="0014671F"/>
    <w:rsid w:val="0014694B"/>
    <w:rsid w:val="00146983"/>
    <w:rsid w:val="00146A4F"/>
    <w:rsid w:val="00146AA6"/>
    <w:rsid w:val="00146AF2"/>
    <w:rsid w:val="00146B77"/>
    <w:rsid w:val="00146DDB"/>
    <w:rsid w:val="00146EBD"/>
    <w:rsid w:val="00147101"/>
    <w:rsid w:val="00147222"/>
    <w:rsid w:val="00147304"/>
    <w:rsid w:val="00147490"/>
    <w:rsid w:val="00147516"/>
    <w:rsid w:val="001475B3"/>
    <w:rsid w:val="001475E5"/>
    <w:rsid w:val="00147655"/>
    <w:rsid w:val="001477DD"/>
    <w:rsid w:val="00147861"/>
    <w:rsid w:val="001478E9"/>
    <w:rsid w:val="0014799D"/>
    <w:rsid w:val="001479A8"/>
    <w:rsid w:val="00147B6D"/>
    <w:rsid w:val="00147BB9"/>
    <w:rsid w:val="00147BCF"/>
    <w:rsid w:val="00147CA6"/>
    <w:rsid w:val="00147CE0"/>
    <w:rsid w:val="00147E6A"/>
    <w:rsid w:val="00147F0D"/>
    <w:rsid w:val="00147F38"/>
    <w:rsid w:val="0015043E"/>
    <w:rsid w:val="001505D8"/>
    <w:rsid w:val="00150778"/>
    <w:rsid w:val="001507F6"/>
    <w:rsid w:val="00150804"/>
    <w:rsid w:val="00150A83"/>
    <w:rsid w:val="00150CAF"/>
    <w:rsid w:val="00150CE3"/>
    <w:rsid w:val="00150DFE"/>
    <w:rsid w:val="00150EFF"/>
    <w:rsid w:val="00151005"/>
    <w:rsid w:val="001510B7"/>
    <w:rsid w:val="001512AD"/>
    <w:rsid w:val="001512D4"/>
    <w:rsid w:val="001512D6"/>
    <w:rsid w:val="001512EC"/>
    <w:rsid w:val="00151305"/>
    <w:rsid w:val="0015146D"/>
    <w:rsid w:val="00151546"/>
    <w:rsid w:val="0015193A"/>
    <w:rsid w:val="00151BE3"/>
    <w:rsid w:val="0015222B"/>
    <w:rsid w:val="001523BC"/>
    <w:rsid w:val="001524C6"/>
    <w:rsid w:val="00152501"/>
    <w:rsid w:val="0015250A"/>
    <w:rsid w:val="00152791"/>
    <w:rsid w:val="001528D1"/>
    <w:rsid w:val="0015291B"/>
    <w:rsid w:val="00152ACF"/>
    <w:rsid w:val="00152B49"/>
    <w:rsid w:val="00152C2B"/>
    <w:rsid w:val="00152D5E"/>
    <w:rsid w:val="00152D9D"/>
    <w:rsid w:val="00152E4A"/>
    <w:rsid w:val="00152E60"/>
    <w:rsid w:val="00152EF2"/>
    <w:rsid w:val="00152F33"/>
    <w:rsid w:val="00153409"/>
    <w:rsid w:val="001534DD"/>
    <w:rsid w:val="001534DE"/>
    <w:rsid w:val="00153548"/>
    <w:rsid w:val="00153557"/>
    <w:rsid w:val="0015398C"/>
    <w:rsid w:val="00153A80"/>
    <w:rsid w:val="00153B13"/>
    <w:rsid w:val="00153C2B"/>
    <w:rsid w:val="00153C71"/>
    <w:rsid w:val="00153E1B"/>
    <w:rsid w:val="00153ED5"/>
    <w:rsid w:val="00154043"/>
    <w:rsid w:val="00154062"/>
    <w:rsid w:val="00154084"/>
    <w:rsid w:val="00154437"/>
    <w:rsid w:val="00154531"/>
    <w:rsid w:val="0015460E"/>
    <w:rsid w:val="00154740"/>
    <w:rsid w:val="00154844"/>
    <w:rsid w:val="00154905"/>
    <w:rsid w:val="0015498F"/>
    <w:rsid w:val="00154D3A"/>
    <w:rsid w:val="00154DB0"/>
    <w:rsid w:val="00154E42"/>
    <w:rsid w:val="001550F6"/>
    <w:rsid w:val="0015520F"/>
    <w:rsid w:val="00155321"/>
    <w:rsid w:val="00155328"/>
    <w:rsid w:val="00155502"/>
    <w:rsid w:val="00155522"/>
    <w:rsid w:val="001556FD"/>
    <w:rsid w:val="0015587C"/>
    <w:rsid w:val="001558BF"/>
    <w:rsid w:val="001559C5"/>
    <w:rsid w:val="001559FD"/>
    <w:rsid w:val="00155A9C"/>
    <w:rsid w:val="00155C06"/>
    <w:rsid w:val="00155D60"/>
    <w:rsid w:val="00155D84"/>
    <w:rsid w:val="00155E73"/>
    <w:rsid w:val="00155FE1"/>
    <w:rsid w:val="001560D6"/>
    <w:rsid w:val="001561D1"/>
    <w:rsid w:val="00156246"/>
    <w:rsid w:val="00156657"/>
    <w:rsid w:val="001567D7"/>
    <w:rsid w:val="001567DF"/>
    <w:rsid w:val="00156861"/>
    <w:rsid w:val="0015693F"/>
    <w:rsid w:val="0015696A"/>
    <w:rsid w:val="00156B22"/>
    <w:rsid w:val="00156E66"/>
    <w:rsid w:val="00156FF8"/>
    <w:rsid w:val="00157056"/>
    <w:rsid w:val="001571FA"/>
    <w:rsid w:val="00157256"/>
    <w:rsid w:val="001573DA"/>
    <w:rsid w:val="001574FF"/>
    <w:rsid w:val="0015756B"/>
    <w:rsid w:val="00157671"/>
    <w:rsid w:val="00157766"/>
    <w:rsid w:val="001577BB"/>
    <w:rsid w:val="001578E6"/>
    <w:rsid w:val="001579EB"/>
    <w:rsid w:val="00157ABD"/>
    <w:rsid w:val="00157DDC"/>
    <w:rsid w:val="00157EEB"/>
    <w:rsid w:val="0016018F"/>
    <w:rsid w:val="00160260"/>
    <w:rsid w:val="00160271"/>
    <w:rsid w:val="0016030B"/>
    <w:rsid w:val="00160634"/>
    <w:rsid w:val="001607BC"/>
    <w:rsid w:val="001608B8"/>
    <w:rsid w:val="00160BCC"/>
    <w:rsid w:val="00160C03"/>
    <w:rsid w:val="00160C37"/>
    <w:rsid w:val="00160C65"/>
    <w:rsid w:val="00160CAA"/>
    <w:rsid w:val="00160D34"/>
    <w:rsid w:val="00160D70"/>
    <w:rsid w:val="00161205"/>
    <w:rsid w:val="00161206"/>
    <w:rsid w:val="00161229"/>
    <w:rsid w:val="001612B5"/>
    <w:rsid w:val="00161367"/>
    <w:rsid w:val="001615D5"/>
    <w:rsid w:val="001616E7"/>
    <w:rsid w:val="001616F2"/>
    <w:rsid w:val="00161723"/>
    <w:rsid w:val="00161778"/>
    <w:rsid w:val="001618E2"/>
    <w:rsid w:val="0016195A"/>
    <w:rsid w:val="00161BD2"/>
    <w:rsid w:val="00161BFC"/>
    <w:rsid w:val="00161C06"/>
    <w:rsid w:val="00161C70"/>
    <w:rsid w:val="00161CC1"/>
    <w:rsid w:val="00162056"/>
    <w:rsid w:val="001621B2"/>
    <w:rsid w:val="001621C4"/>
    <w:rsid w:val="00162443"/>
    <w:rsid w:val="0016252A"/>
    <w:rsid w:val="0016269C"/>
    <w:rsid w:val="001626C9"/>
    <w:rsid w:val="001626CB"/>
    <w:rsid w:val="0016277F"/>
    <w:rsid w:val="0016289F"/>
    <w:rsid w:val="001629D0"/>
    <w:rsid w:val="00162A42"/>
    <w:rsid w:val="00162BF7"/>
    <w:rsid w:val="00162D6F"/>
    <w:rsid w:val="00162DFD"/>
    <w:rsid w:val="00162E72"/>
    <w:rsid w:val="00162F43"/>
    <w:rsid w:val="00162F9A"/>
    <w:rsid w:val="00163078"/>
    <w:rsid w:val="001631E4"/>
    <w:rsid w:val="001634C9"/>
    <w:rsid w:val="0016361C"/>
    <w:rsid w:val="00163625"/>
    <w:rsid w:val="00163763"/>
    <w:rsid w:val="00163790"/>
    <w:rsid w:val="00163953"/>
    <w:rsid w:val="001639ED"/>
    <w:rsid w:val="00163B58"/>
    <w:rsid w:val="00163CD0"/>
    <w:rsid w:val="00163D4D"/>
    <w:rsid w:val="00163E09"/>
    <w:rsid w:val="00163E3B"/>
    <w:rsid w:val="00163ED2"/>
    <w:rsid w:val="001640D2"/>
    <w:rsid w:val="001641BC"/>
    <w:rsid w:val="001641F5"/>
    <w:rsid w:val="001643A0"/>
    <w:rsid w:val="00164450"/>
    <w:rsid w:val="00164527"/>
    <w:rsid w:val="0016454E"/>
    <w:rsid w:val="00164836"/>
    <w:rsid w:val="00164961"/>
    <w:rsid w:val="00164A4C"/>
    <w:rsid w:val="00164AD5"/>
    <w:rsid w:val="00164BAB"/>
    <w:rsid w:val="00164EFE"/>
    <w:rsid w:val="00164F12"/>
    <w:rsid w:val="00164F60"/>
    <w:rsid w:val="001654F8"/>
    <w:rsid w:val="00165605"/>
    <w:rsid w:val="00165646"/>
    <w:rsid w:val="00165729"/>
    <w:rsid w:val="00165852"/>
    <w:rsid w:val="00165B44"/>
    <w:rsid w:val="00165D97"/>
    <w:rsid w:val="00166083"/>
    <w:rsid w:val="00166183"/>
    <w:rsid w:val="00166190"/>
    <w:rsid w:val="001663B5"/>
    <w:rsid w:val="00166458"/>
    <w:rsid w:val="00166470"/>
    <w:rsid w:val="00166536"/>
    <w:rsid w:val="001666AA"/>
    <w:rsid w:val="00166A31"/>
    <w:rsid w:val="00166B1E"/>
    <w:rsid w:val="00166C48"/>
    <w:rsid w:val="00166D10"/>
    <w:rsid w:val="00166DFE"/>
    <w:rsid w:val="00166E1B"/>
    <w:rsid w:val="00167046"/>
    <w:rsid w:val="001670E0"/>
    <w:rsid w:val="001671F0"/>
    <w:rsid w:val="0016722B"/>
    <w:rsid w:val="001674C7"/>
    <w:rsid w:val="00167500"/>
    <w:rsid w:val="00167616"/>
    <w:rsid w:val="0016761F"/>
    <w:rsid w:val="0016774A"/>
    <w:rsid w:val="00167839"/>
    <w:rsid w:val="0016786C"/>
    <w:rsid w:val="001678EE"/>
    <w:rsid w:val="00167BFD"/>
    <w:rsid w:val="00167EB3"/>
    <w:rsid w:val="00167F8A"/>
    <w:rsid w:val="0017015C"/>
    <w:rsid w:val="00170415"/>
    <w:rsid w:val="0017043B"/>
    <w:rsid w:val="001705D7"/>
    <w:rsid w:val="00170700"/>
    <w:rsid w:val="00170735"/>
    <w:rsid w:val="00170B2D"/>
    <w:rsid w:val="00170C2F"/>
    <w:rsid w:val="00170D9D"/>
    <w:rsid w:val="00170E15"/>
    <w:rsid w:val="00170E74"/>
    <w:rsid w:val="00170E82"/>
    <w:rsid w:val="00170E8C"/>
    <w:rsid w:val="00170F4C"/>
    <w:rsid w:val="00170FDF"/>
    <w:rsid w:val="00171383"/>
    <w:rsid w:val="00171399"/>
    <w:rsid w:val="0017144F"/>
    <w:rsid w:val="001717AA"/>
    <w:rsid w:val="001718BA"/>
    <w:rsid w:val="001718C8"/>
    <w:rsid w:val="00171BA1"/>
    <w:rsid w:val="00171D85"/>
    <w:rsid w:val="00171E27"/>
    <w:rsid w:val="00171F22"/>
    <w:rsid w:val="00172169"/>
    <w:rsid w:val="00172244"/>
    <w:rsid w:val="001722F7"/>
    <w:rsid w:val="001726C7"/>
    <w:rsid w:val="00172A66"/>
    <w:rsid w:val="00172B6E"/>
    <w:rsid w:val="00172BBF"/>
    <w:rsid w:val="00172CDF"/>
    <w:rsid w:val="00172CF2"/>
    <w:rsid w:val="00172E2F"/>
    <w:rsid w:val="0017301A"/>
    <w:rsid w:val="00173151"/>
    <w:rsid w:val="00173199"/>
    <w:rsid w:val="001731CA"/>
    <w:rsid w:val="0017340E"/>
    <w:rsid w:val="00173509"/>
    <w:rsid w:val="00173512"/>
    <w:rsid w:val="001736FA"/>
    <w:rsid w:val="00174222"/>
    <w:rsid w:val="001742A1"/>
    <w:rsid w:val="001743CF"/>
    <w:rsid w:val="001743F6"/>
    <w:rsid w:val="001745EB"/>
    <w:rsid w:val="0017486B"/>
    <w:rsid w:val="001749EE"/>
    <w:rsid w:val="00174B5D"/>
    <w:rsid w:val="00174D5F"/>
    <w:rsid w:val="00174E24"/>
    <w:rsid w:val="00174F85"/>
    <w:rsid w:val="00174FEE"/>
    <w:rsid w:val="001751A3"/>
    <w:rsid w:val="00175260"/>
    <w:rsid w:val="001753FA"/>
    <w:rsid w:val="00175709"/>
    <w:rsid w:val="00175882"/>
    <w:rsid w:val="001759FB"/>
    <w:rsid w:val="00175B7E"/>
    <w:rsid w:val="00175C39"/>
    <w:rsid w:val="00175D75"/>
    <w:rsid w:val="00175DA0"/>
    <w:rsid w:val="00175E5A"/>
    <w:rsid w:val="00175EBD"/>
    <w:rsid w:val="00175ECA"/>
    <w:rsid w:val="00175F97"/>
    <w:rsid w:val="00176045"/>
    <w:rsid w:val="00176052"/>
    <w:rsid w:val="0017629F"/>
    <w:rsid w:val="001762AA"/>
    <w:rsid w:val="001762BF"/>
    <w:rsid w:val="00176551"/>
    <w:rsid w:val="0017661C"/>
    <w:rsid w:val="00176704"/>
    <w:rsid w:val="001767FB"/>
    <w:rsid w:val="00176CA7"/>
    <w:rsid w:val="001770B8"/>
    <w:rsid w:val="001770ED"/>
    <w:rsid w:val="001772C1"/>
    <w:rsid w:val="001772E0"/>
    <w:rsid w:val="00177414"/>
    <w:rsid w:val="00177494"/>
    <w:rsid w:val="00177677"/>
    <w:rsid w:val="00177700"/>
    <w:rsid w:val="00177C15"/>
    <w:rsid w:val="00177CDD"/>
    <w:rsid w:val="00177FCC"/>
    <w:rsid w:val="001801D3"/>
    <w:rsid w:val="001801FA"/>
    <w:rsid w:val="00180490"/>
    <w:rsid w:val="001804E7"/>
    <w:rsid w:val="001804F7"/>
    <w:rsid w:val="00180556"/>
    <w:rsid w:val="0018057B"/>
    <w:rsid w:val="0018068A"/>
    <w:rsid w:val="0018077E"/>
    <w:rsid w:val="00180837"/>
    <w:rsid w:val="001808C3"/>
    <w:rsid w:val="00180950"/>
    <w:rsid w:val="00180A4B"/>
    <w:rsid w:val="00180C6E"/>
    <w:rsid w:val="00180EE3"/>
    <w:rsid w:val="00180EE4"/>
    <w:rsid w:val="00180F06"/>
    <w:rsid w:val="0018126C"/>
    <w:rsid w:val="0018128A"/>
    <w:rsid w:val="00181367"/>
    <w:rsid w:val="0018150F"/>
    <w:rsid w:val="00181727"/>
    <w:rsid w:val="00181ACA"/>
    <w:rsid w:val="00181E36"/>
    <w:rsid w:val="00181E8A"/>
    <w:rsid w:val="00181FCF"/>
    <w:rsid w:val="0018205E"/>
    <w:rsid w:val="00182087"/>
    <w:rsid w:val="00182319"/>
    <w:rsid w:val="0018232B"/>
    <w:rsid w:val="001825F0"/>
    <w:rsid w:val="00182627"/>
    <w:rsid w:val="0018290D"/>
    <w:rsid w:val="00182B2C"/>
    <w:rsid w:val="00182BE4"/>
    <w:rsid w:val="00182C07"/>
    <w:rsid w:val="00182E0C"/>
    <w:rsid w:val="00182EF8"/>
    <w:rsid w:val="00182F38"/>
    <w:rsid w:val="00182FDF"/>
    <w:rsid w:val="00183189"/>
    <w:rsid w:val="001831AA"/>
    <w:rsid w:val="00183282"/>
    <w:rsid w:val="00183412"/>
    <w:rsid w:val="00183469"/>
    <w:rsid w:val="00183484"/>
    <w:rsid w:val="001835A1"/>
    <w:rsid w:val="00183612"/>
    <w:rsid w:val="00183800"/>
    <w:rsid w:val="00183815"/>
    <w:rsid w:val="0018381D"/>
    <w:rsid w:val="00183912"/>
    <w:rsid w:val="00183C8A"/>
    <w:rsid w:val="00183FE1"/>
    <w:rsid w:val="00183FE8"/>
    <w:rsid w:val="001841C8"/>
    <w:rsid w:val="00184396"/>
    <w:rsid w:val="00184397"/>
    <w:rsid w:val="001845D0"/>
    <w:rsid w:val="001845F8"/>
    <w:rsid w:val="001847B9"/>
    <w:rsid w:val="0018486A"/>
    <w:rsid w:val="001848AE"/>
    <w:rsid w:val="00184A32"/>
    <w:rsid w:val="00184B49"/>
    <w:rsid w:val="00184C0E"/>
    <w:rsid w:val="00184C1D"/>
    <w:rsid w:val="0018508F"/>
    <w:rsid w:val="00185224"/>
    <w:rsid w:val="001853A4"/>
    <w:rsid w:val="0018541A"/>
    <w:rsid w:val="001854F4"/>
    <w:rsid w:val="001855DF"/>
    <w:rsid w:val="001857D8"/>
    <w:rsid w:val="001857E3"/>
    <w:rsid w:val="00185809"/>
    <w:rsid w:val="001859A2"/>
    <w:rsid w:val="00185A75"/>
    <w:rsid w:val="00185B8F"/>
    <w:rsid w:val="00185BB5"/>
    <w:rsid w:val="00185BB6"/>
    <w:rsid w:val="00185C59"/>
    <w:rsid w:val="00185C8C"/>
    <w:rsid w:val="00185CA6"/>
    <w:rsid w:val="00185FD1"/>
    <w:rsid w:val="00186050"/>
    <w:rsid w:val="001862C7"/>
    <w:rsid w:val="00186338"/>
    <w:rsid w:val="001865D5"/>
    <w:rsid w:val="0018688B"/>
    <w:rsid w:val="00186EC6"/>
    <w:rsid w:val="00186F04"/>
    <w:rsid w:val="00187023"/>
    <w:rsid w:val="00187181"/>
    <w:rsid w:val="001871BF"/>
    <w:rsid w:val="001871DB"/>
    <w:rsid w:val="00187327"/>
    <w:rsid w:val="001874AF"/>
    <w:rsid w:val="00187603"/>
    <w:rsid w:val="00187919"/>
    <w:rsid w:val="00187A4A"/>
    <w:rsid w:val="00187C41"/>
    <w:rsid w:val="00187C4D"/>
    <w:rsid w:val="00187DD5"/>
    <w:rsid w:val="00187E4B"/>
    <w:rsid w:val="00190441"/>
    <w:rsid w:val="0019054D"/>
    <w:rsid w:val="0019074D"/>
    <w:rsid w:val="001908DF"/>
    <w:rsid w:val="001909DF"/>
    <w:rsid w:val="00190ABB"/>
    <w:rsid w:val="00190B14"/>
    <w:rsid w:val="00190B2B"/>
    <w:rsid w:val="00190B3D"/>
    <w:rsid w:val="00190E27"/>
    <w:rsid w:val="00190E6F"/>
    <w:rsid w:val="00190EED"/>
    <w:rsid w:val="00191182"/>
    <w:rsid w:val="00191406"/>
    <w:rsid w:val="001918F0"/>
    <w:rsid w:val="001918FA"/>
    <w:rsid w:val="00191A4E"/>
    <w:rsid w:val="00191CD4"/>
    <w:rsid w:val="00191D20"/>
    <w:rsid w:val="00191D4C"/>
    <w:rsid w:val="00191D70"/>
    <w:rsid w:val="00191D74"/>
    <w:rsid w:val="00191FF6"/>
    <w:rsid w:val="00192151"/>
    <w:rsid w:val="001921D2"/>
    <w:rsid w:val="00192235"/>
    <w:rsid w:val="0019259C"/>
    <w:rsid w:val="001925B9"/>
    <w:rsid w:val="00192647"/>
    <w:rsid w:val="00192675"/>
    <w:rsid w:val="001926DE"/>
    <w:rsid w:val="0019284E"/>
    <w:rsid w:val="001929E3"/>
    <w:rsid w:val="00192A89"/>
    <w:rsid w:val="00192B46"/>
    <w:rsid w:val="00192B7E"/>
    <w:rsid w:val="00192BAF"/>
    <w:rsid w:val="00192CB0"/>
    <w:rsid w:val="00192CC0"/>
    <w:rsid w:val="00193585"/>
    <w:rsid w:val="00193654"/>
    <w:rsid w:val="001939EC"/>
    <w:rsid w:val="00193ACF"/>
    <w:rsid w:val="00193BA9"/>
    <w:rsid w:val="00193D85"/>
    <w:rsid w:val="00193F72"/>
    <w:rsid w:val="001942F4"/>
    <w:rsid w:val="00194306"/>
    <w:rsid w:val="001943E3"/>
    <w:rsid w:val="001944E1"/>
    <w:rsid w:val="00194590"/>
    <w:rsid w:val="001945E8"/>
    <w:rsid w:val="0019473C"/>
    <w:rsid w:val="00194BCB"/>
    <w:rsid w:val="00194BE0"/>
    <w:rsid w:val="00194E27"/>
    <w:rsid w:val="00194E87"/>
    <w:rsid w:val="0019506A"/>
    <w:rsid w:val="001950E7"/>
    <w:rsid w:val="001951DA"/>
    <w:rsid w:val="00195206"/>
    <w:rsid w:val="001953D5"/>
    <w:rsid w:val="001955DE"/>
    <w:rsid w:val="001957B1"/>
    <w:rsid w:val="001958C9"/>
    <w:rsid w:val="0019593E"/>
    <w:rsid w:val="00195AF0"/>
    <w:rsid w:val="00195B49"/>
    <w:rsid w:val="00195C24"/>
    <w:rsid w:val="00195C75"/>
    <w:rsid w:val="00195D1B"/>
    <w:rsid w:val="00195F64"/>
    <w:rsid w:val="001960A5"/>
    <w:rsid w:val="00196128"/>
    <w:rsid w:val="00196282"/>
    <w:rsid w:val="00196419"/>
    <w:rsid w:val="00196A2C"/>
    <w:rsid w:val="00196A5C"/>
    <w:rsid w:val="00196B96"/>
    <w:rsid w:val="00196BBF"/>
    <w:rsid w:val="00196CB3"/>
    <w:rsid w:val="00196CC0"/>
    <w:rsid w:val="00196E20"/>
    <w:rsid w:val="00197019"/>
    <w:rsid w:val="0019718F"/>
    <w:rsid w:val="00197424"/>
    <w:rsid w:val="00197978"/>
    <w:rsid w:val="00197AAC"/>
    <w:rsid w:val="00197ACB"/>
    <w:rsid w:val="00197B1A"/>
    <w:rsid w:val="00197B67"/>
    <w:rsid w:val="00197C0B"/>
    <w:rsid w:val="00197C73"/>
    <w:rsid w:val="00197C93"/>
    <w:rsid w:val="00197E2B"/>
    <w:rsid w:val="00197F5B"/>
    <w:rsid w:val="001A0244"/>
    <w:rsid w:val="001A02E6"/>
    <w:rsid w:val="001A054A"/>
    <w:rsid w:val="001A0593"/>
    <w:rsid w:val="001A0654"/>
    <w:rsid w:val="001A08C8"/>
    <w:rsid w:val="001A0A74"/>
    <w:rsid w:val="001A0B18"/>
    <w:rsid w:val="001A0B60"/>
    <w:rsid w:val="001A0D60"/>
    <w:rsid w:val="001A0E73"/>
    <w:rsid w:val="001A102B"/>
    <w:rsid w:val="001A1149"/>
    <w:rsid w:val="001A129C"/>
    <w:rsid w:val="001A1419"/>
    <w:rsid w:val="001A1763"/>
    <w:rsid w:val="001A1BB5"/>
    <w:rsid w:val="001A1D1D"/>
    <w:rsid w:val="001A1E08"/>
    <w:rsid w:val="001A1F48"/>
    <w:rsid w:val="001A2212"/>
    <w:rsid w:val="001A23B2"/>
    <w:rsid w:val="001A244D"/>
    <w:rsid w:val="001A2706"/>
    <w:rsid w:val="001A2711"/>
    <w:rsid w:val="001A28B6"/>
    <w:rsid w:val="001A2C7F"/>
    <w:rsid w:val="001A2D30"/>
    <w:rsid w:val="001A2D9C"/>
    <w:rsid w:val="001A2ECC"/>
    <w:rsid w:val="001A2F4E"/>
    <w:rsid w:val="001A2F8A"/>
    <w:rsid w:val="001A2F97"/>
    <w:rsid w:val="001A2F98"/>
    <w:rsid w:val="001A30E8"/>
    <w:rsid w:val="001A312E"/>
    <w:rsid w:val="001A3163"/>
    <w:rsid w:val="001A31E0"/>
    <w:rsid w:val="001A322F"/>
    <w:rsid w:val="001A32AF"/>
    <w:rsid w:val="001A32B1"/>
    <w:rsid w:val="001A32EC"/>
    <w:rsid w:val="001A335D"/>
    <w:rsid w:val="001A3497"/>
    <w:rsid w:val="001A37FE"/>
    <w:rsid w:val="001A383A"/>
    <w:rsid w:val="001A38CB"/>
    <w:rsid w:val="001A3C3F"/>
    <w:rsid w:val="001A3EAC"/>
    <w:rsid w:val="001A3ECE"/>
    <w:rsid w:val="001A3F68"/>
    <w:rsid w:val="001A4243"/>
    <w:rsid w:val="001A435B"/>
    <w:rsid w:val="001A442F"/>
    <w:rsid w:val="001A44F6"/>
    <w:rsid w:val="001A4535"/>
    <w:rsid w:val="001A46BE"/>
    <w:rsid w:val="001A47C5"/>
    <w:rsid w:val="001A4843"/>
    <w:rsid w:val="001A49B4"/>
    <w:rsid w:val="001A4ACA"/>
    <w:rsid w:val="001A4D47"/>
    <w:rsid w:val="001A5172"/>
    <w:rsid w:val="001A51C8"/>
    <w:rsid w:val="001A5221"/>
    <w:rsid w:val="001A5287"/>
    <w:rsid w:val="001A553C"/>
    <w:rsid w:val="001A5660"/>
    <w:rsid w:val="001A5717"/>
    <w:rsid w:val="001A58D6"/>
    <w:rsid w:val="001A5931"/>
    <w:rsid w:val="001A5991"/>
    <w:rsid w:val="001A5BD4"/>
    <w:rsid w:val="001A5D61"/>
    <w:rsid w:val="001A5E2A"/>
    <w:rsid w:val="001A5F01"/>
    <w:rsid w:val="001A5FBF"/>
    <w:rsid w:val="001A619D"/>
    <w:rsid w:val="001A6381"/>
    <w:rsid w:val="001A6423"/>
    <w:rsid w:val="001A650B"/>
    <w:rsid w:val="001A6B76"/>
    <w:rsid w:val="001A6C7D"/>
    <w:rsid w:val="001A6E4F"/>
    <w:rsid w:val="001A6F48"/>
    <w:rsid w:val="001A6F63"/>
    <w:rsid w:val="001A701C"/>
    <w:rsid w:val="001A71AA"/>
    <w:rsid w:val="001A7284"/>
    <w:rsid w:val="001A7310"/>
    <w:rsid w:val="001A7433"/>
    <w:rsid w:val="001A7487"/>
    <w:rsid w:val="001A7761"/>
    <w:rsid w:val="001A7831"/>
    <w:rsid w:val="001A7858"/>
    <w:rsid w:val="001A79A4"/>
    <w:rsid w:val="001A7A1F"/>
    <w:rsid w:val="001A7AE2"/>
    <w:rsid w:val="001A7B57"/>
    <w:rsid w:val="001A7B78"/>
    <w:rsid w:val="001A7E3F"/>
    <w:rsid w:val="001A7E5A"/>
    <w:rsid w:val="001A7E64"/>
    <w:rsid w:val="001A7FCA"/>
    <w:rsid w:val="001B01FF"/>
    <w:rsid w:val="001B0235"/>
    <w:rsid w:val="001B02D7"/>
    <w:rsid w:val="001B0344"/>
    <w:rsid w:val="001B03AD"/>
    <w:rsid w:val="001B03E9"/>
    <w:rsid w:val="001B05B0"/>
    <w:rsid w:val="001B05E6"/>
    <w:rsid w:val="001B0603"/>
    <w:rsid w:val="001B0654"/>
    <w:rsid w:val="001B07AE"/>
    <w:rsid w:val="001B07B5"/>
    <w:rsid w:val="001B0B1F"/>
    <w:rsid w:val="001B0BBE"/>
    <w:rsid w:val="001B0BF5"/>
    <w:rsid w:val="001B0E76"/>
    <w:rsid w:val="001B0ECE"/>
    <w:rsid w:val="001B0F39"/>
    <w:rsid w:val="001B0FA7"/>
    <w:rsid w:val="001B1089"/>
    <w:rsid w:val="001B108A"/>
    <w:rsid w:val="001B10BA"/>
    <w:rsid w:val="001B116F"/>
    <w:rsid w:val="001B125E"/>
    <w:rsid w:val="001B133E"/>
    <w:rsid w:val="001B1434"/>
    <w:rsid w:val="001B1A06"/>
    <w:rsid w:val="001B1CC8"/>
    <w:rsid w:val="001B1D6F"/>
    <w:rsid w:val="001B1E82"/>
    <w:rsid w:val="001B234F"/>
    <w:rsid w:val="001B237A"/>
    <w:rsid w:val="001B2426"/>
    <w:rsid w:val="001B2487"/>
    <w:rsid w:val="001B24A7"/>
    <w:rsid w:val="001B2670"/>
    <w:rsid w:val="001B2878"/>
    <w:rsid w:val="001B29B8"/>
    <w:rsid w:val="001B2ACC"/>
    <w:rsid w:val="001B2E12"/>
    <w:rsid w:val="001B2EB7"/>
    <w:rsid w:val="001B2F8C"/>
    <w:rsid w:val="001B2FC1"/>
    <w:rsid w:val="001B3080"/>
    <w:rsid w:val="001B3179"/>
    <w:rsid w:val="001B3511"/>
    <w:rsid w:val="001B3836"/>
    <w:rsid w:val="001B38B4"/>
    <w:rsid w:val="001B3929"/>
    <w:rsid w:val="001B3BC3"/>
    <w:rsid w:val="001B3BDB"/>
    <w:rsid w:val="001B3C59"/>
    <w:rsid w:val="001B3E04"/>
    <w:rsid w:val="001B3E4B"/>
    <w:rsid w:val="001B3FD3"/>
    <w:rsid w:val="001B4062"/>
    <w:rsid w:val="001B4085"/>
    <w:rsid w:val="001B42DD"/>
    <w:rsid w:val="001B4328"/>
    <w:rsid w:val="001B44F2"/>
    <w:rsid w:val="001B47B1"/>
    <w:rsid w:val="001B49BE"/>
    <w:rsid w:val="001B4E4B"/>
    <w:rsid w:val="001B4E4F"/>
    <w:rsid w:val="001B5122"/>
    <w:rsid w:val="001B52C0"/>
    <w:rsid w:val="001B530C"/>
    <w:rsid w:val="001B53D3"/>
    <w:rsid w:val="001B54C9"/>
    <w:rsid w:val="001B5578"/>
    <w:rsid w:val="001B565A"/>
    <w:rsid w:val="001B5803"/>
    <w:rsid w:val="001B58A1"/>
    <w:rsid w:val="001B5C95"/>
    <w:rsid w:val="001B5DEB"/>
    <w:rsid w:val="001B5EDD"/>
    <w:rsid w:val="001B5F5C"/>
    <w:rsid w:val="001B5FBB"/>
    <w:rsid w:val="001B5FC1"/>
    <w:rsid w:val="001B60CE"/>
    <w:rsid w:val="001B60CF"/>
    <w:rsid w:val="001B6319"/>
    <w:rsid w:val="001B6552"/>
    <w:rsid w:val="001B655E"/>
    <w:rsid w:val="001B65F6"/>
    <w:rsid w:val="001B661B"/>
    <w:rsid w:val="001B6A2E"/>
    <w:rsid w:val="001B6AC3"/>
    <w:rsid w:val="001B6AE0"/>
    <w:rsid w:val="001B6FC6"/>
    <w:rsid w:val="001B6FDA"/>
    <w:rsid w:val="001B70A6"/>
    <w:rsid w:val="001B7120"/>
    <w:rsid w:val="001B7402"/>
    <w:rsid w:val="001B761D"/>
    <w:rsid w:val="001B76E3"/>
    <w:rsid w:val="001B78BB"/>
    <w:rsid w:val="001B79E2"/>
    <w:rsid w:val="001B7AB0"/>
    <w:rsid w:val="001B7CB7"/>
    <w:rsid w:val="001B7E62"/>
    <w:rsid w:val="001C0158"/>
    <w:rsid w:val="001C04CE"/>
    <w:rsid w:val="001C05CF"/>
    <w:rsid w:val="001C061F"/>
    <w:rsid w:val="001C0729"/>
    <w:rsid w:val="001C0856"/>
    <w:rsid w:val="001C089B"/>
    <w:rsid w:val="001C08A0"/>
    <w:rsid w:val="001C08C6"/>
    <w:rsid w:val="001C08E6"/>
    <w:rsid w:val="001C0B22"/>
    <w:rsid w:val="001C0B82"/>
    <w:rsid w:val="001C0BCE"/>
    <w:rsid w:val="001C0BE2"/>
    <w:rsid w:val="001C0CCD"/>
    <w:rsid w:val="001C0D6B"/>
    <w:rsid w:val="001C0DCD"/>
    <w:rsid w:val="001C0DD8"/>
    <w:rsid w:val="001C0E15"/>
    <w:rsid w:val="001C0F19"/>
    <w:rsid w:val="001C0FC2"/>
    <w:rsid w:val="001C103D"/>
    <w:rsid w:val="001C116F"/>
    <w:rsid w:val="001C11EE"/>
    <w:rsid w:val="001C143E"/>
    <w:rsid w:val="001C1783"/>
    <w:rsid w:val="001C1897"/>
    <w:rsid w:val="001C1972"/>
    <w:rsid w:val="001C19B0"/>
    <w:rsid w:val="001C1A42"/>
    <w:rsid w:val="001C1A6C"/>
    <w:rsid w:val="001C1AAC"/>
    <w:rsid w:val="001C1CFC"/>
    <w:rsid w:val="001C1F74"/>
    <w:rsid w:val="001C1FCC"/>
    <w:rsid w:val="001C2166"/>
    <w:rsid w:val="001C23B2"/>
    <w:rsid w:val="001C2430"/>
    <w:rsid w:val="001C259F"/>
    <w:rsid w:val="001C269D"/>
    <w:rsid w:val="001C2755"/>
    <w:rsid w:val="001C27E4"/>
    <w:rsid w:val="001C2B90"/>
    <w:rsid w:val="001C2C9B"/>
    <w:rsid w:val="001C2F1F"/>
    <w:rsid w:val="001C324A"/>
    <w:rsid w:val="001C330F"/>
    <w:rsid w:val="001C3377"/>
    <w:rsid w:val="001C342B"/>
    <w:rsid w:val="001C3785"/>
    <w:rsid w:val="001C3911"/>
    <w:rsid w:val="001C39B4"/>
    <w:rsid w:val="001C3A50"/>
    <w:rsid w:val="001C3B52"/>
    <w:rsid w:val="001C3C5B"/>
    <w:rsid w:val="001C3D49"/>
    <w:rsid w:val="001C3E81"/>
    <w:rsid w:val="001C40A2"/>
    <w:rsid w:val="001C4217"/>
    <w:rsid w:val="001C4225"/>
    <w:rsid w:val="001C424E"/>
    <w:rsid w:val="001C4316"/>
    <w:rsid w:val="001C45C5"/>
    <w:rsid w:val="001C4768"/>
    <w:rsid w:val="001C47BF"/>
    <w:rsid w:val="001C4917"/>
    <w:rsid w:val="001C4D83"/>
    <w:rsid w:val="001C4DE4"/>
    <w:rsid w:val="001C4F1D"/>
    <w:rsid w:val="001C53A9"/>
    <w:rsid w:val="001C5671"/>
    <w:rsid w:val="001C585C"/>
    <w:rsid w:val="001C5953"/>
    <w:rsid w:val="001C5E53"/>
    <w:rsid w:val="001C5F41"/>
    <w:rsid w:val="001C5FB4"/>
    <w:rsid w:val="001C6008"/>
    <w:rsid w:val="001C640D"/>
    <w:rsid w:val="001C64D2"/>
    <w:rsid w:val="001C6537"/>
    <w:rsid w:val="001C668D"/>
    <w:rsid w:val="001C66D7"/>
    <w:rsid w:val="001C6763"/>
    <w:rsid w:val="001C6980"/>
    <w:rsid w:val="001C69FC"/>
    <w:rsid w:val="001C6D9C"/>
    <w:rsid w:val="001C6DFB"/>
    <w:rsid w:val="001C6F83"/>
    <w:rsid w:val="001C7127"/>
    <w:rsid w:val="001C7216"/>
    <w:rsid w:val="001C7348"/>
    <w:rsid w:val="001C7448"/>
    <w:rsid w:val="001C744D"/>
    <w:rsid w:val="001C746E"/>
    <w:rsid w:val="001C75AA"/>
    <w:rsid w:val="001C7686"/>
    <w:rsid w:val="001C7765"/>
    <w:rsid w:val="001C77F4"/>
    <w:rsid w:val="001C782C"/>
    <w:rsid w:val="001C7879"/>
    <w:rsid w:val="001C78FC"/>
    <w:rsid w:val="001C7A35"/>
    <w:rsid w:val="001C7EA7"/>
    <w:rsid w:val="001C7EC7"/>
    <w:rsid w:val="001C7F00"/>
    <w:rsid w:val="001D01D2"/>
    <w:rsid w:val="001D01DB"/>
    <w:rsid w:val="001D027C"/>
    <w:rsid w:val="001D02D7"/>
    <w:rsid w:val="001D03CA"/>
    <w:rsid w:val="001D03D2"/>
    <w:rsid w:val="001D03F8"/>
    <w:rsid w:val="001D04C1"/>
    <w:rsid w:val="001D0569"/>
    <w:rsid w:val="001D0740"/>
    <w:rsid w:val="001D07B6"/>
    <w:rsid w:val="001D0898"/>
    <w:rsid w:val="001D09BC"/>
    <w:rsid w:val="001D09E1"/>
    <w:rsid w:val="001D0EE6"/>
    <w:rsid w:val="001D108C"/>
    <w:rsid w:val="001D12F6"/>
    <w:rsid w:val="001D134B"/>
    <w:rsid w:val="001D139C"/>
    <w:rsid w:val="001D184A"/>
    <w:rsid w:val="001D1928"/>
    <w:rsid w:val="001D1A27"/>
    <w:rsid w:val="001D1BD8"/>
    <w:rsid w:val="001D1C01"/>
    <w:rsid w:val="001D1EC1"/>
    <w:rsid w:val="001D2054"/>
    <w:rsid w:val="001D211E"/>
    <w:rsid w:val="001D2195"/>
    <w:rsid w:val="001D21CA"/>
    <w:rsid w:val="001D221A"/>
    <w:rsid w:val="001D2302"/>
    <w:rsid w:val="001D232F"/>
    <w:rsid w:val="001D2344"/>
    <w:rsid w:val="001D2348"/>
    <w:rsid w:val="001D2373"/>
    <w:rsid w:val="001D24D6"/>
    <w:rsid w:val="001D2512"/>
    <w:rsid w:val="001D2564"/>
    <w:rsid w:val="001D2679"/>
    <w:rsid w:val="001D26BC"/>
    <w:rsid w:val="001D275C"/>
    <w:rsid w:val="001D293D"/>
    <w:rsid w:val="001D2945"/>
    <w:rsid w:val="001D2AAF"/>
    <w:rsid w:val="001D2AD3"/>
    <w:rsid w:val="001D2B0A"/>
    <w:rsid w:val="001D2B6B"/>
    <w:rsid w:val="001D2C3B"/>
    <w:rsid w:val="001D2DA0"/>
    <w:rsid w:val="001D2DD4"/>
    <w:rsid w:val="001D2F07"/>
    <w:rsid w:val="001D3122"/>
    <w:rsid w:val="001D32F4"/>
    <w:rsid w:val="001D3571"/>
    <w:rsid w:val="001D368D"/>
    <w:rsid w:val="001D39CF"/>
    <w:rsid w:val="001D3C9A"/>
    <w:rsid w:val="001D3EB3"/>
    <w:rsid w:val="001D3F27"/>
    <w:rsid w:val="001D40CB"/>
    <w:rsid w:val="001D42D3"/>
    <w:rsid w:val="001D44E7"/>
    <w:rsid w:val="001D45BD"/>
    <w:rsid w:val="001D45D9"/>
    <w:rsid w:val="001D464F"/>
    <w:rsid w:val="001D4673"/>
    <w:rsid w:val="001D4685"/>
    <w:rsid w:val="001D46B1"/>
    <w:rsid w:val="001D47A4"/>
    <w:rsid w:val="001D4CDB"/>
    <w:rsid w:val="001D4CFD"/>
    <w:rsid w:val="001D4DDF"/>
    <w:rsid w:val="001D4EAF"/>
    <w:rsid w:val="001D4F35"/>
    <w:rsid w:val="001D4FC6"/>
    <w:rsid w:val="001D50F5"/>
    <w:rsid w:val="001D51FE"/>
    <w:rsid w:val="001D52D5"/>
    <w:rsid w:val="001D5440"/>
    <w:rsid w:val="001D5489"/>
    <w:rsid w:val="001D5589"/>
    <w:rsid w:val="001D558B"/>
    <w:rsid w:val="001D55BB"/>
    <w:rsid w:val="001D5813"/>
    <w:rsid w:val="001D58A4"/>
    <w:rsid w:val="001D5BC8"/>
    <w:rsid w:val="001D5F5D"/>
    <w:rsid w:val="001D6036"/>
    <w:rsid w:val="001D6070"/>
    <w:rsid w:val="001D60DD"/>
    <w:rsid w:val="001D6174"/>
    <w:rsid w:val="001D6397"/>
    <w:rsid w:val="001D6441"/>
    <w:rsid w:val="001D64B2"/>
    <w:rsid w:val="001D6589"/>
    <w:rsid w:val="001D6786"/>
    <w:rsid w:val="001D67B2"/>
    <w:rsid w:val="001D68A3"/>
    <w:rsid w:val="001D69D3"/>
    <w:rsid w:val="001D6E1F"/>
    <w:rsid w:val="001D6FF1"/>
    <w:rsid w:val="001D7549"/>
    <w:rsid w:val="001D77A5"/>
    <w:rsid w:val="001D7927"/>
    <w:rsid w:val="001D79A4"/>
    <w:rsid w:val="001D79F0"/>
    <w:rsid w:val="001D7A1C"/>
    <w:rsid w:val="001D7D60"/>
    <w:rsid w:val="001D7E34"/>
    <w:rsid w:val="001D7E9C"/>
    <w:rsid w:val="001D7EF5"/>
    <w:rsid w:val="001E0240"/>
    <w:rsid w:val="001E02CC"/>
    <w:rsid w:val="001E04DF"/>
    <w:rsid w:val="001E0674"/>
    <w:rsid w:val="001E0811"/>
    <w:rsid w:val="001E0849"/>
    <w:rsid w:val="001E0944"/>
    <w:rsid w:val="001E0A28"/>
    <w:rsid w:val="001E0C7D"/>
    <w:rsid w:val="001E0D9F"/>
    <w:rsid w:val="001E0F5F"/>
    <w:rsid w:val="001E1181"/>
    <w:rsid w:val="001E12E1"/>
    <w:rsid w:val="001E1731"/>
    <w:rsid w:val="001E1AA7"/>
    <w:rsid w:val="001E1BFD"/>
    <w:rsid w:val="001E1E91"/>
    <w:rsid w:val="001E1EE9"/>
    <w:rsid w:val="001E1FDA"/>
    <w:rsid w:val="001E201D"/>
    <w:rsid w:val="001E2203"/>
    <w:rsid w:val="001E2271"/>
    <w:rsid w:val="001E2464"/>
    <w:rsid w:val="001E277A"/>
    <w:rsid w:val="001E27C6"/>
    <w:rsid w:val="001E28B2"/>
    <w:rsid w:val="001E29F2"/>
    <w:rsid w:val="001E2EDF"/>
    <w:rsid w:val="001E2FD8"/>
    <w:rsid w:val="001E3089"/>
    <w:rsid w:val="001E3173"/>
    <w:rsid w:val="001E324B"/>
    <w:rsid w:val="001E341D"/>
    <w:rsid w:val="001E37E8"/>
    <w:rsid w:val="001E381B"/>
    <w:rsid w:val="001E390A"/>
    <w:rsid w:val="001E3AA9"/>
    <w:rsid w:val="001E3B80"/>
    <w:rsid w:val="001E3FAC"/>
    <w:rsid w:val="001E417B"/>
    <w:rsid w:val="001E41D8"/>
    <w:rsid w:val="001E41E4"/>
    <w:rsid w:val="001E4209"/>
    <w:rsid w:val="001E4426"/>
    <w:rsid w:val="001E4752"/>
    <w:rsid w:val="001E47D7"/>
    <w:rsid w:val="001E48C6"/>
    <w:rsid w:val="001E492B"/>
    <w:rsid w:val="001E4B74"/>
    <w:rsid w:val="001E4B75"/>
    <w:rsid w:val="001E4C75"/>
    <w:rsid w:val="001E4CDC"/>
    <w:rsid w:val="001E4CE9"/>
    <w:rsid w:val="001E4D37"/>
    <w:rsid w:val="001E4E08"/>
    <w:rsid w:val="001E4E22"/>
    <w:rsid w:val="001E4FF4"/>
    <w:rsid w:val="001E50AD"/>
    <w:rsid w:val="001E5240"/>
    <w:rsid w:val="001E5315"/>
    <w:rsid w:val="001E5336"/>
    <w:rsid w:val="001E535F"/>
    <w:rsid w:val="001E5586"/>
    <w:rsid w:val="001E565C"/>
    <w:rsid w:val="001E591F"/>
    <w:rsid w:val="001E5B11"/>
    <w:rsid w:val="001E5C0C"/>
    <w:rsid w:val="001E5C75"/>
    <w:rsid w:val="001E5D7C"/>
    <w:rsid w:val="001E608A"/>
    <w:rsid w:val="001E6327"/>
    <w:rsid w:val="001E636D"/>
    <w:rsid w:val="001E6426"/>
    <w:rsid w:val="001E6437"/>
    <w:rsid w:val="001E6511"/>
    <w:rsid w:val="001E6588"/>
    <w:rsid w:val="001E65F2"/>
    <w:rsid w:val="001E6676"/>
    <w:rsid w:val="001E6772"/>
    <w:rsid w:val="001E6774"/>
    <w:rsid w:val="001E690C"/>
    <w:rsid w:val="001E69CD"/>
    <w:rsid w:val="001E6A5D"/>
    <w:rsid w:val="001E6C98"/>
    <w:rsid w:val="001E7135"/>
    <w:rsid w:val="001E71CB"/>
    <w:rsid w:val="001E739A"/>
    <w:rsid w:val="001E7529"/>
    <w:rsid w:val="001E7542"/>
    <w:rsid w:val="001E7913"/>
    <w:rsid w:val="001E79DC"/>
    <w:rsid w:val="001E79DE"/>
    <w:rsid w:val="001E7B76"/>
    <w:rsid w:val="001E7C4B"/>
    <w:rsid w:val="001E7CF7"/>
    <w:rsid w:val="001E7E8D"/>
    <w:rsid w:val="001F022D"/>
    <w:rsid w:val="001F027A"/>
    <w:rsid w:val="001F0309"/>
    <w:rsid w:val="001F04EC"/>
    <w:rsid w:val="001F0506"/>
    <w:rsid w:val="001F0535"/>
    <w:rsid w:val="001F06C4"/>
    <w:rsid w:val="001F0969"/>
    <w:rsid w:val="001F09DD"/>
    <w:rsid w:val="001F0AC6"/>
    <w:rsid w:val="001F0B1C"/>
    <w:rsid w:val="001F0B26"/>
    <w:rsid w:val="001F0B46"/>
    <w:rsid w:val="001F0BA9"/>
    <w:rsid w:val="001F10C3"/>
    <w:rsid w:val="001F1565"/>
    <w:rsid w:val="001F19FD"/>
    <w:rsid w:val="001F1BCE"/>
    <w:rsid w:val="001F1C59"/>
    <w:rsid w:val="001F1E62"/>
    <w:rsid w:val="001F1E86"/>
    <w:rsid w:val="001F1EB4"/>
    <w:rsid w:val="001F1FD5"/>
    <w:rsid w:val="001F2017"/>
    <w:rsid w:val="001F202C"/>
    <w:rsid w:val="001F212C"/>
    <w:rsid w:val="001F2389"/>
    <w:rsid w:val="001F2825"/>
    <w:rsid w:val="001F295D"/>
    <w:rsid w:val="001F2A83"/>
    <w:rsid w:val="001F2B46"/>
    <w:rsid w:val="001F2E61"/>
    <w:rsid w:val="001F2E70"/>
    <w:rsid w:val="001F2F12"/>
    <w:rsid w:val="001F2FB5"/>
    <w:rsid w:val="001F300C"/>
    <w:rsid w:val="001F31C8"/>
    <w:rsid w:val="001F335B"/>
    <w:rsid w:val="001F3492"/>
    <w:rsid w:val="001F34D2"/>
    <w:rsid w:val="001F34FB"/>
    <w:rsid w:val="001F356F"/>
    <w:rsid w:val="001F35CF"/>
    <w:rsid w:val="001F36D5"/>
    <w:rsid w:val="001F3864"/>
    <w:rsid w:val="001F386A"/>
    <w:rsid w:val="001F3916"/>
    <w:rsid w:val="001F3A18"/>
    <w:rsid w:val="001F3A7C"/>
    <w:rsid w:val="001F3C9F"/>
    <w:rsid w:val="001F3E9B"/>
    <w:rsid w:val="001F3ED6"/>
    <w:rsid w:val="001F412E"/>
    <w:rsid w:val="001F424C"/>
    <w:rsid w:val="001F43BC"/>
    <w:rsid w:val="001F4566"/>
    <w:rsid w:val="001F456B"/>
    <w:rsid w:val="001F45DC"/>
    <w:rsid w:val="001F4772"/>
    <w:rsid w:val="001F47AC"/>
    <w:rsid w:val="001F48E1"/>
    <w:rsid w:val="001F4AB5"/>
    <w:rsid w:val="001F4DE5"/>
    <w:rsid w:val="001F4E14"/>
    <w:rsid w:val="001F4EEA"/>
    <w:rsid w:val="001F4F72"/>
    <w:rsid w:val="001F4FC3"/>
    <w:rsid w:val="001F5049"/>
    <w:rsid w:val="001F5053"/>
    <w:rsid w:val="001F51E4"/>
    <w:rsid w:val="001F546F"/>
    <w:rsid w:val="001F5476"/>
    <w:rsid w:val="001F56BC"/>
    <w:rsid w:val="001F5871"/>
    <w:rsid w:val="001F5B8D"/>
    <w:rsid w:val="001F5C1F"/>
    <w:rsid w:val="001F5D9E"/>
    <w:rsid w:val="001F5DD0"/>
    <w:rsid w:val="001F6357"/>
    <w:rsid w:val="001F648F"/>
    <w:rsid w:val="001F660C"/>
    <w:rsid w:val="001F6936"/>
    <w:rsid w:val="001F69E0"/>
    <w:rsid w:val="001F6A94"/>
    <w:rsid w:val="001F6B2A"/>
    <w:rsid w:val="001F6F19"/>
    <w:rsid w:val="001F706A"/>
    <w:rsid w:val="001F713B"/>
    <w:rsid w:val="001F71F4"/>
    <w:rsid w:val="001F740F"/>
    <w:rsid w:val="001F7421"/>
    <w:rsid w:val="001F75E0"/>
    <w:rsid w:val="001F7767"/>
    <w:rsid w:val="001F7783"/>
    <w:rsid w:val="001F77E0"/>
    <w:rsid w:val="001F78B1"/>
    <w:rsid w:val="001F790C"/>
    <w:rsid w:val="001F794F"/>
    <w:rsid w:val="001F7AA6"/>
    <w:rsid w:val="001F7E86"/>
    <w:rsid w:val="001F7EE7"/>
    <w:rsid w:val="00200015"/>
    <w:rsid w:val="00200136"/>
    <w:rsid w:val="00200327"/>
    <w:rsid w:val="0020036E"/>
    <w:rsid w:val="002003C9"/>
    <w:rsid w:val="002003D6"/>
    <w:rsid w:val="002003EC"/>
    <w:rsid w:val="00200698"/>
    <w:rsid w:val="00200739"/>
    <w:rsid w:val="00200752"/>
    <w:rsid w:val="0020075B"/>
    <w:rsid w:val="002008A6"/>
    <w:rsid w:val="00200961"/>
    <w:rsid w:val="0020099B"/>
    <w:rsid w:val="00200A2C"/>
    <w:rsid w:val="00200C65"/>
    <w:rsid w:val="00200C8A"/>
    <w:rsid w:val="00200D85"/>
    <w:rsid w:val="00200E33"/>
    <w:rsid w:val="00200F41"/>
    <w:rsid w:val="00201172"/>
    <w:rsid w:val="0020118A"/>
    <w:rsid w:val="002012E5"/>
    <w:rsid w:val="00201320"/>
    <w:rsid w:val="002017FF"/>
    <w:rsid w:val="00201850"/>
    <w:rsid w:val="00201BD0"/>
    <w:rsid w:val="00201C36"/>
    <w:rsid w:val="00201C93"/>
    <w:rsid w:val="00201CEA"/>
    <w:rsid w:val="00201D94"/>
    <w:rsid w:val="00201E7D"/>
    <w:rsid w:val="00201ECE"/>
    <w:rsid w:val="00201F36"/>
    <w:rsid w:val="002021AA"/>
    <w:rsid w:val="00202389"/>
    <w:rsid w:val="002024ED"/>
    <w:rsid w:val="002025FC"/>
    <w:rsid w:val="00202689"/>
    <w:rsid w:val="00202899"/>
    <w:rsid w:val="002028F7"/>
    <w:rsid w:val="00202C88"/>
    <w:rsid w:val="00202CF4"/>
    <w:rsid w:val="00202DB4"/>
    <w:rsid w:val="00203209"/>
    <w:rsid w:val="00203462"/>
    <w:rsid w:val="002034E1"/>
    <w:rsid w:val="002035D9"/>
    <w:rsid w:val="0020361C"/>
    <w:rsid w:val="002036DE"/>
    <w:rsid w:val="0020375B"/>
    <w:rsid w:val="00203910"/>
    <w:rsid w:val="00203A21"/>
    <w:rsid w:val="00203B0B"/>
    <w:rsid w:val="00203B44"/>
    <w:rsid w:val="00203D47"/>
    <w:rsid w:val="00203DB0"/>
    <w:rsid w:val="00203EC7"/>
    <w:rsid w:val="00203F23"/>
    <w:rsid w:val="0020410B"/>
    <w:rsid w:val="00204160"/>
    <w:rsid w:val="00204202"/>
    <w:rsid w:val="00204311"/>
    <w:rsid w:val="00204425"/>
    <w:rsid w:val="002045E4"/>
    <w:rsid w:val="0020479F"/>
    <w:rsid w:val="00204886"/>
    <w:rsid w:val="00204A45"/>
    <w:rsid w:val="00204A89"/>
    <w:rsid w:val="00204ABF"/>
    <w:rsid w:val="00204B89"/>
    <w:rsid w:val="00204C10"/>
    <w:rsid w:val="00204C9D"/>
    <w:rsid w:val="00204E50"/>
    <w:rsid w:val="002050A9"/>
    <w:rsid w:val="002050E3"/>
    <w:rsid w:val="002051F1"/>
    <w:rsid w:val="002053C4"/>
    <w:rsid w:val="00205413"/>
    <w:rsid w:val="002054AA"/>
    <w:rsid w:val="002054C3"/>
    <w:rsid w:val="002055F9"/>
    <w:rsid w:val="002059EA"/>
    <w:rsid w:val="00205A05"/>
    <w:rsid w:val="00205DD9"/>
    <w:rsid w:val="00205F25"/>
    <w:rsid w:val="00205F38"/>
    <w:rsid w:val="002060EC"/>
    <w:rsid w:val="00206153"/>
    <w:rsid w:val="002061FE"/>
    <w:rsid w:val="00206250"/>
    <w:rsid w:val="0020643B"/>
    <w:rsid w:val="00206482"/>
    <w:rsid w:val="0020653B"/>
    <w:rsid w:val="00206710"/>
    <w:rsid w:val="002068CE"/>
    <w:rsid w:val="00206B26"/>
    <w:rsid w:val="00206DDC"/>
    <w:rsid w:val="00206DF2"/>
    <w:rsid w:val="00206F15"/>
    <w:rsid w:val="0020715F"/>
    <w:rsid w:val="002071CC"/>
    <w:rsid w:val="00207253"/>
    <w:rsid w:val="002073A4"/>
    <w:rsid w:val="00207479"/>
    <w:rsid w:val="002074B0"/>
    <w:rsid w:val="00207515"/>
    <w:rsid w:val="00207590"/>
    <w:rsid w:val="0020760C"/>
    <w:rsid w:val="00207699"/>
    <w:rsid w:val="00207D16"/>
    <w:rsid w:val="00207D5D"/>
    <w:rsid w:val="00207D8D"/>
    <w:rsid w:val="00207E8A"/>
    <w:rsid w:val="00207EDC"/>
    <w:rsid w:val="0021015E"/>
    <w:rsid w:val="00210236"/>
    <w:rsid w:val="0021028A"/>
    <w:rsid w:val="0021056A"/>
    <w:rsid w:val="00210595"/>
    <w:rsid w:val="00210629"/>
    <w:rsid w:val="0021087E"/>
    <w:rsid w:val="00210BB0"/>
    <w:rsid w:val="00210CAD"/>
    <w:rsid w:val="00210F02"/>
    <w:rsid w:val="00210F31"/>
    <w:rsid w:val="0021136F"/>
    <w:rsid w:val="00211428"/>
    <w:rsid w:val="002116DA"/>
    <w:rsid w:val="00211762"/>
    <w:rsid w:val="0021183F"/>
    <w:rsid w:val="0021189C"/>
    <w:rsid w:val="002119FC"/>
    <w:rsid w:val="00211BAE"/>
    <w:rsid w:val="00211CCE"/>
    <w:rsid w:val="00211CD8"/>
    <w:rsid w:val="00211F46"/>
    <w:rsid w:val="00212201"/>
    <w:rsid w:val="00212220"/>
    <w:rsid w:val="0021235A"/>
    <w:rsid w:val="002123BD"/>
    <w:rsid w:val="00212477"/>
    <w:rsid w:val="00212716"/>
    <w:rsid w:val="00212753"/>
    <w:rsid w:val="002129AA"/>
    <w:rsid w:val="00212A46"/>
    <w:rsid w:val="00212AA0"/>
    <w:rsid w:val="00212B4F"/>
    <w:rsid w:val="00212C40"/>
    <w:rsid w:val="00212EA7"/>
    <w:rsid w:val="00212EF9"/>
    <w:rsid w:val="00212F7D"/>
    <w:rsid w:val="002134B3"/>
    <w:rsid w:val="002134FB"/>
    <w:rsid w:val="002136AC"/>
    <w:rsid w:val="002136D0"/>
    <w:rsid w:val="00213786"/>
    <w:rsid w:val="00213893"/>
    <w:rsid w:val="00213C2C"/>
    <w:rsid w:val="00213CD9"/>
    <w:rsid w:val="00213D02"/>
    <w:rsid w:val="00213EB6"/>
    <w:rsid w:val="0021400E"/>
    <w:rsid w:val="00214117"/>
    <w:rsid w:val="0021416B"/>
    <w:rsid w:val="002144B7"/>
    <w:rsid w:val="0021471C"/>
    <w:rsid w:val="0021479C"/>
    <w:rsid w:val="002147F7"/>
    <w:rsid w:val="002149C3"/>
    <w:rsid w:val="00214AF4"/>
    <w:rsid w:val="00214BA0"/>
    <w:rsid w:val="00214C67"/>
    <w:rsid w:val="00214CF0"/>
    <w:rsid w:val="00214D06"/>
    <w:rsid w:val="00214D7D"/>
    <w:rsid w:val="00214E0A"/>
    <w:rsid w:val="00214E5E"/>
    <w:rsid w:val="00214EE1"/>
    <w:rsid w:val="00214F3D"/>
    <w:rsid w:val="00215292"/>
    <w:rsid w:val="002152A8"/>
    <w:rsid w:val="002153B4"/>
    <w:rsid w:val="002153C5"/>
    <w:rsid w:val="0021541E"/>
    <w:rsid w:val="002158EF"/>
    <w:rsid w:val="00215B11"/>
    <w:rsid w:val="00215B9E"/>
    <w:rsid w:val="00215BB6"/>
    <w:rsid w:val="00215C65"/>
    <w:rsid w:val="00215E7A"/>
    <w:rsid w:val="00215ED0"/>
    <w:rsid w:val="00215ED1"/>
    <w:rsid w:val="00215FEA"/>
    <w:rsid w:val="002160C4"/>
    <w:rsid w:val="00216113"/>
    <w:rsid w:val="0021622D"/>
    <w:rsid w:val="002162D5"/>
    <w:rsid w:val="002166BB"/>
    <w:rsid w:val="00216802"/>
    <w:rsid w:val="00216939"/>
    <w:rsid w:val="00216A1B"/>
    <w:rsid w:val="00216B22"/>
    <w:rsid w:val="00216EAA"/>
    <w:rsid w:val="00216EFD"/>
    <w:rsid w:val="00216FC3"/>
    <w:rsid w:val="00217082"/>
    <w:rsid w:val="002170A4"/>
    <w:rsid w:val="002172AA"/>
    <w:rsid w:val="002172B1"/>
    <w:rsid w:val="00217445"/>
    <w:rsid w:val="00217458"/>
    <w:rsid w:val="002176B7"/>
    <w:rsid w:val="00217744"/>
    <w:rsid w:val="002177CB"/>
    <w:rsid w:val="00217A7E"/>
    <w:rsid w:val="00217DAA"/>
    <w:rsid w:val="00217ECD"/>
    <w:rsid w:val="00217F46"/>
    <w:rsid w:val="00217F7D"/>
    <w:rsid w:val="002200B9"/>
    <w:rsid w:val="00220194"/>
    <w:rsid w:val="00220294"/>
    <w:rsid w:val="002202BC"/>
    <w:rsid w:val="00220370"/>
    <w:rsid w:val="00220429"/>
    <w:rsid w:val="00220467"/>
    <w:rsid w:val="0022075D"/>
    <w:rsid w:val="0022078A"/>
    <w:rsid w:val="002207ED"/>
    <w:rsid w:val="00220D91"/>
    <w:rsid w:val="002210CD"/>
    <w:rsid w:val="00221323"/>
    <w:rsid w:val="0022146F"/>
    <w:rsid w:val="0022155B"/>
    <w:rsid w:val="002215AE"/>
    <w:rsid w:val="002216A8"/>
    <w:rsid w:val="002216BD"/>
    <w:rsid w:val="00221A18"/>
    <w:rsid w:val="00221BD9"/>
    <w:rsid w:val="00221D14"/>
    <w:rsid w:val="00221F1B"/>
    <w:rsid w:val="0022215C"/>
    <w:rsid w:val="0022240C"/>
    <w:rsid w:val="00222779"/>
    <w:rsid w:val="00222938"/>
    <w:rsid w:val="002229E3"/>
    <w:rsid w:val="00222B6F"/>
    <w:rsid w:val="00222C65"/>
    <w:rsid w:val="0022310C"/>
    <w:rsid w:val="00223347"/>
    <w:rsid w:val="002234E9"/>
    <w:rsid w:val="002234FC"/>
    <w:rsid w:val="002235F1"/>
    <w:rsid w:val="00223612"/>
    <w:rsid w:val="00223A0A"/>
    <w:rsid w:val="00223C80"/>
    <w:rsid w:val="00224220"/>
    <w:rsid w:val="0022423D"/>
    <w:rsid w:val="002242FF"/>
    <w:rsid w:val="0022445E"/>
    <w:rsid w:val="002244E2"/>
    <w:rsid w:val="00224519"/>
    <w:rsid w:val="002246F6"/>
    <w:rsid w:val="002248A3"/>
    <w:rsid w:val="002248A8"/>
    <w:rsid w:val="002248BD"/>
    <w:rsid w:val="0022496F"/>
    <w:rsid w:val="00224B46"/>
    <w:rsid w:val="00224C40"/>
    <w:rsid w:val="00224DBE"/>
    <w:rsid w:val="00224E82"/>
    <w:rsid w:val="00224FF1"/>
    <w:rsid w:val="0022500A"/>
    <w:rsid w:val="0022508E"/>
    <w:rsid w:val="002250C9"/>
    <w:rsid w:val="002251D6"/>
    <w:rsid w:val="002252C2"/>
    <w:rsid w:val="002253BC"/>
    <w:rsid w:val="002255A6"/>
    <w:rsid w:val="0022561F"/>
    <w:rsid w:val="00225792"/>
    <w:rsid w:val="00225ACA"/>
    <w:rsid w:val="00225C81"/>
    <w:rsid w:val="00225E09"/>
    <w:rsid w:val="00225E86"/>
    <w:rsid w:val="00225F0E"/>
    <w:rsid w:val="00225F46"/>
    <w:rsid w:val="00225F5E"/>
    <w:rsid w:val="002261C4"/>
    <w:rsid w:val="0022645A"/>
    <w:rsid w:val="0022653D"/>
    <w:rsid w:val="00226591"/>
    <w:rsid w:val="002267E0"/>
    <w:rsid w:val="002268A0"/>
    <w:rsid w:val="002268A6"/>
    <w:rsid w:val="00226965"/>
    <w:rsid w:val="0022699C"/>
    <w:rsid w:val="002269E8"/>
    <w:rsid w:val="00226A83"/>
    <w:rsid w:val="00226AC6"/>
    <w:rsid w:val="00226D6E"/>
    <w:rsid w:val="00226DE1"/>
    <w:rsid w:val="0022706F"/>
    <w:rsid w:val="00227114"/>
    <w:rsid w:val="002273AB"/>
    <w:rsid w:val="00227479"/>
    <w:rsid w:val="00227559"/>
    <w:rsid w:val="0022792F"/>
    <w:rsid w:val="00227BEA"/>
    <w:rsid w:val="00227D57"/>
    <w:rsid w:val="00227F34"/>
    <w:rsid w:val="00227FA1"/>
    <w:rsid w:val="00227FFB"/>
    <w:rsid w:val="00230009"/>
    <w:rsid w:val="00230147"/>
    <w:rsid w:val="00230733"/>
    <w:rsid w:val="002308B7"/>
    <w:rsid w:val="00230B6E"/>
    <w:rsid w:val="00230D6D"/>
    <w:rsid w:val="00231127"/>
    <w:rsid w:val="0023129D"/>
    <w:rsid w:val="00231380"/>
    <w:rsid w:val="0023162F"/>
    <w:rsid w:val="002318BA"/>
    <w:rsid w:val="002318CA"/>
    <w:rsid w:val="002319AC"/>
    <w:rsid w:val="002319CA"/>
    <w:rsid w:val="00231A56"/>
    <w:rsid w:val="00231B26"/>
    <w:rsid w:val="00231FB3"/>
    <w:rsid w:val="0023275D"/>
    <w:rsid w:val="0023286D"/>
    <w:rsid w:val="00232A64"/>
    <w:rsid w:val="00232CCB"/>
    <w:rsid w:val="00232D4D"/>
    <w:rsid w:val="00232D86"/>
    <w:rsid w:val="00232E8C"/>
    <w:rsid w:val="0023307A"/>
    <w:rsid w:val="002331F1"/>
    <w:rsid w:val="002334B7"/>
    <w:rsid w:val="002334E9"/>
    <w:rsid w:val="00233504"/>
    <w:rsid w:val="00233697"/>
    <w:rsid w:val="002336E4"/>
    <w:rsid w:val="00233A43"/>
    <w:rsid w:val="00233AE6"/>
    <w:rsid w:val="00233C1A"/>
    <w:rsid w:val="00233CB2"/>
    <w:rsid w:val="00233D46"/>
    <w:rsid w:val="00233E6B"/>
    <w:rsid w:val="00233FFB"/>
    <w:rsid w:val="00234059"/>
    <w:rsid w:val="00234112"/>
    <w:rsid w:val="002341E0"/>
    <w:rsid w:val="00234220"/>
    <w:rsid w:val="002342C1"/>
    <w:rsid w:val="002346FC"/>
    <w:rsid w:val="00234861"/>
    <w:rsid w:val="00234A02"/>
    <w:rsid w:val="00234AE1"/>
    <w:rsid w:val="00234B74"/>
    <w:rsid w:val="00234CBD"/>
    <w:rsid w:val="00234D52"/>
    <w:rsid w:val="00234FBB"/>
    <w:rsid w:val="00235099"/>
    <w:rsid w:val="002350C9"/>
    <w:rsid w:val="00235252"/>
    <w:rsid w:val="00235506"/>
    <w:rsid w:val="00235576"/>
    <w:rsid w:val="002355F4"/>
    <w:rsid w:val="00235951"/>
    <w:rsid w:val="00235994"/>
    <w:rsid w:val="00235A0E"/>
    <w:rsid w:val="00235B87"/>
    <w:rsid w:val="00235C2C"/>
    <w:rsid w:val="00235CE1"/>
    <w:rsid w:val="00235D05"/>
    <w:rsid w:val="00235D98"/>
    <w:rsid w:val="00235DE9"/>
    <w:rsid w:val="00236207"/>
    <w:rsid w:val="00236537"/>
    <w:rsid w:val="0023692A"/>
    <w:rsid w:val="00236954"/>
    <w:rsid w:val="00236F2D"/>
    <w:rsid w:val="00236F6A"/>
    <w:rsid w:val="002370C5"/>
    <w:rsid w:val="00237139"/>
    <w:rsid w:val="0023729E"/>
    <w:rsid w:val="002372A0"/>
    <w:rsid w:val="002372F1"/>
    <w:rsid w:val="0023745C"/>
    <w:rsid w:val="00237469"/>
    <w:rsid w:val="00237706"/>
    <w:rsid w:val="00237C43"/>
    <w:rsid w:val="00237C55"/>
    <w:rsid w:val="00237D02"/>
    <w:rsid w:val="00237D65"/>
    <w:rsid w:val="002401AB"/>
    <w:rsid w:val="00240255"/>
    <w:rsid w:val="0024030F"/>
    <w:rsid w:val="00240562"/>
    <w:rsid w:val="00240814"/>
    <w:rsid w:val="00240985"/>
    <w:rsid w:val="002409F7"/>
    <w:rsid w:val="00240A38"/>
    <w:rsid w:val="00240A6D"/>
    <w:rsid w:val="00240D16"/>
    <w:rsid w:val="00240DD2"/>
    <w:rsid w:val="00240E37"/>
    <w:rsid w:val="00240F2B"/>
    <w:rsid w:val="00240F39"/>
    <w:rsid w:val="00240F4C"/>
    <w:rsid w:val="00241013"/>
    <w:rsid w:val="0024105A"/>
    <w:rsid w:val="002410CD"/>
    <w:rsid w:val="00241239"/>
    <w:rsid w:val="00241285"/>
    <w:rsid w:val="002413A1"/>
    <w:rsid w:val="002416F1"/>
    <w:rsid w:val="00241794"/>
    <w:rsid w:val="00241841"/>
    <w:rsid w:val="00241AD6"/>
    <w:rsid w:val="00241BF1"/>
    <w:rsid w:val="00241C28"/>
    <w:rsid w:val="00241E81"/>
    <w:rsid w:val="00241E97"/>
    <w:rsid w:val="00242001"/>
    <w:rsid w:val="002421F9"/>
    <w:rsid w:val="00242249"/>
    <w:rsid w:val="00242372"/>
    <w:rsid w:val="0024237D"/>
    <w:rsid w:val="00242680"/>
    <w:rsid w:val="00242758"/>
    <w:rsid w:val="0024287E"/>
    <w:rsid w:val="0024295B"/>
    <w:rsid w:val="002429A9"/>
    <w:rsid w:val="00242AA9"/>
    <w:rsid w:val="00242B7D"/>
    <w:rsid w:val="00242BE4"/>
    <w:rsid w:val="00242BFC"/>
    <w:rsid w:val="00242D99"/>
    <w:rsid w:val="00242EC0"/>
    <w:rsid w:val="0024310B"/>
    <w:rsid w:val="00243290"/>
    <w:rsid w:val="0024341A"/>
    <w:rsid w:val="00243434"/>
    <w:rsid w:val="002434AF"/>
    <w:rsid w:val="002434C0"/>
    <w:rsid w:val="002434D2"/>
    <w:rsid w:val="00243533"/>
    <w:rsid w:val="002435D3"/>
    <w:rsid w:val="00243873"/>
    <w:rsid w:val="00243AA1"/>
    <w:rsid w:val="00243AD9"/>
    <w:rsid w:val="00243AE1"/>
    <w:rsid w:val="00243B3D"/>
    <w:rsid w:val="00243EB1"/>
    <w:rsid w:val="00243FEF"/>
    <w:rsid w:val="0024450D"/>
    <w:rsid w:val="002445FA"/>
    <w:rsid w:val="0024472A"/>
    <w:rsid w:val="002447A2"/>
    <w:rsid w:val="00244821"/>
    <w:rsid w:val="002448B5"/>
    <w:rsid w:val="002449A0"/>
    <w:rsid w:val="002449F5"/>
    <w:rsid w:val="00244A5C"/>
    <w:rsid w:val="00244EE7"/>
    <w:rsid w:val="00244F6E"/>
    <w:rsid w:val="002450C5"/>
    <w:rsid w:val="00245298"/>
    <w:rsid w:val="0024545D"/>
    <w:rsid w:val="00245520"/>
    <w:rsid w:val="0024556D"/>
    <w:rsid w:val="0024557E"/>
    <w:rsid w:val="0024574A"/>
    <w:rsid w:val="0024583C"/>
    <w:rsid w:val="0024585F"/>
    <w:rsid w:val="0024599A"/>
    <w:rsid w:val="002459B8"/>
    <w:rsid w:val="00245C84"/>
    <w:rsid w:val="00245D52"/>
    <w:rsid w:val="00245E43"/>
    <w:rsid w:val="00246209"/>
    <w:rsid w:val="00246544"/>
    <w:rsid w:val="0024665A"/>
    <w:rsid w:val="002466F9"/>
    <w:rsid w:val="00246888"/>
    <w:rsid w:val="00246889"/>
    <w:rsid w:val="002468C8"/>
    <w:rsid w:val="00246900"/>
    <w:rsid w:val="00246A79"/>
    <w:rsid w:val="00246BEF"/>
    <w:rsid w:val="00246F2B"/>
    <w:rsid w:val="00246F2F"/>
    <w:rsid w:val="00247354"/>
    <w:rsid w:val="0024735E"/>
    <w:rsid w:val="002473AE"/>
    <w:rsid w:val="002473B1"/>
    <w:rsid w:val="002479CD"/>
    <w:rsid w:val="00247B1C"/>
    <w:rsid w:val="00247CBA"/>
    <w:rsid w:val="00247E9E"/>
    <w:rsid w:val="00247F2E"/>
    <w:rsid w:val="00247F5A"/>
    <w:rsid w:val="00250104"/>
    <w:rsid w:val="00250156"/>
    <w:rsid w:val="00250188"/>
    <w:rsid w:val="00250ACD"/>
    <w:rsid w:val="00250AD8"/>
    <w:rsid w:val="00250C5E"/>
    <w:rsid w:val="00250C8A"/>
    <w:rsid w:val="00250CCC"/>
    <w:rsid w:val="00250E36"/>
    <w:rsid w:val="00250F4C"/>
    <w:rsid w:val="002512B8"/>
    <w:rsid w:val="002514BB"/>
    <w:rsid w:val="00251563"/>
    <w:rsid w:val="00251868"/>
    <w:rsid w:val="0025197E"/>
    <w:rsid w:val="00251A32"/>
    <w:rsid w:val="00251A89"/>
    <w:rsid w:val="00251AF9"/>
    <w:rsid w:val="00251CCE"/>
    <w:rsid w:val="00251DA6"/>
    <w:rsid w:val="00251DFE"/>
    <w:rsid w:val="00251E3B"/>
    <w:rsid w:val="00252123"/>
    <w:rsid w:val="0025225A"/>
    <w:rsid w:val="002525E4"/>
    <w:rsid w:val="0025263D"/>
    <w:rsid w:val="00252676"/>
    <w:rsid w:val="00252719"/>
    <w:rsid w:val="00252722"/>
    <w:rsid w:val="002528FF"/>
    <w:rsid w:val="0025294D"/>
    <w:rsid w:val="00252A1B"/>
    <w:rsid w:val="00252BB1"/>
    <w:rsid w:val="00252C56"/>
    <w:rsid w:val="00252CB2"/>
    <w:rsid w:val="00253054"/>
    <w:rsid w:val="00253071"/>
    <w:rsid w:val="0025316F"/>
    <w:rsid w:val="00253175"/>
    <w:rsid w:val="00253190"/>
    <w:rsid w:val="002531F5"/>
    <w:rsid w:val="00253502"/>
    <w:rsid w:val="00253718"/>
    <w:rsid w:val="0025373C"/>
    <w:rsid w:val="002538D8"/>
    <w:rsid w:val="0025395A"/>
    <w:rsid w:val="00253B61"/>
    <w:rsid w:val="00253C3A"/>
    <w:rsid w:val="00253C57"/>
    <w:rsid w:val="00253D53"/>
    <w:rsid w:val="00253E95"/>
    <w:rsid w:val="00253EC6"/>
    <w:rsid w:val="002540FE"/>
    <w:rsid w:val="00254107"/>
    <w:rsid w:val="00254113"/>
    <w:rsid w:val="0025417F"/>
    <w:rsid w:val="0025428E"/>
    <w:rsid w:val="002542A8"/>
    <w:rsid w:val="00254498"/>
    <w:rsid w:val="0025451D"/>
    <w:rsid w:val="002546D3"/>
    <w:rsid w:val="0025477C"/>
    <w:rsid w:val="0025478D"/>
    <w:rsid w:val="002549FD"/>
    <w:rsid w:val="00254CEB"/>
    <w:rsid w:val="00254EEF"/>
    <w:rsid w:val="00254FC3"/>
    <w:rsid w:val="002551C2"/>
    <w:rsid w:val="0025533B"/>
    <w:rsid w:val="0025550D"/>
    <w:rsid w:val="0025554F"/>
    <w:rsid w:val="0025556F"/>
    <w:rsid w:val="002557A5"/>
    <w:rsid w:val="00255A40"/>
    <w:rsid w:val="00255A96"/>
    <w:rsid w:val="00255AAA"/>
    <w:rsid w:val="00255D48"/>
    <w:rsid w:val="00255D5F"/>
    <w:rsid w:val="00255D74"/>
    <w:rsid w:val="00255E99"/>
    <w:rsid w:val="002562A3"/>
    <w:rsid w:val="002562F2"/>
    <w:rsid w:val="00256C28"/>
    <w:rsid w:val="00256C6D"/>
    <w:rsid w:val="00256C9C"/>
    <w:rsid w:val="00256D2C"/>
    <w:rsid w:val="00256D90"/>
    <w:rsid w:val="002570F8"/>
    <w:rsid w:val="0025715A"/>
    <w:rsid w:val="00257333"/>
    <w:rsid w:val="00257344"/>
    <w:rsid w:val="00257429"/>
    <w:rsid w:val="0025752F"/>
    <w:rsid w:val="002576AB"/>
    <w:rsid w:val="00257723"/>
    <w:rsid w:val="0025790B"/>
    <w:rsid w:val="00257960"/>
    <w:rsid w:val="00257B52"/>
    <w:rsid w:val="00257D11"/>
    <w:rsid w:val="00257DE4"/>
    <w:rsid w:val="00257F7E"/>
    <w:rsid w:val="0026002C"/>
    <w:rsid w:val="002601F1"/>
    <w:rsid w:val="0026047B"/>
    <w:rsid w:val="00260664"/>
    <w:rsid w:val="00260693"/>
    <w:rsid w:val="002607DD"/>
    <w:rsid w:val="002608C0"/>
    <w:rsid w:val="002609BD"/>
    <w:rsid w:val="002609C5"/>
    <w:rsid w:val="00260B01"/>
    <w:rsid w:val="00260BE8"/>
    <w:rsid w:val="00260C0D"/>
    <w:rsid w:val="00260DD5"/>
    <w:rsid w:val="00260E4A"/>
    <w:rsid w:val="00260F32"/>
    <w:rsid w:val="00260F48"/>
    <w:rsid w:val="00261069"/>
    <w:rsid w:val="00261195"/>
    <w:rsid w:val="00261280"/>
    <w:rsid w:val="00261427"/>
    <w:rsid w:val="0026183F"/>
    <w:rsid w:val="00261A23"/>
    <w:rsid w:val="00261B93"/>
    <w:rsid w:val="00261BE5"/>
    <w:rsid w:val="00261C07"/>
    <w:rsid w:val="00261D69"/>
    <w:rsid w:val="00261D9C"/>
    <w:rsid w:val="00261F7A"/>
    <w:rsid w:val="002620AF"/>
    <w:rsid w:val="00262341"/>
    <w:rsid w:val="00262538"/>
    <w:rsid w:val="00262598"/>
    <w:rsid w:val="002626BA"/>
    <w:rsid w:val="00262AFC"/>
    <w:rsid w:val="00262BDA"/>
    <w:rsid w:val="00262D43"/>
    <w:rsid w:val="00262EBF"/>
    <w:rsid w:val="00262F15"/>
    <w:rsid w:val="00262FEE"/>
    <w:rsid w:val="00263128"/>
    <w:rsid w:val="00263136"/>
    <w:rsid w:val="002631EC"/>
    <w:rsid w:val="002633F1"/>
    <w:rsid w:val="0026352F"/>
    <w:rsid w:val="0026354C"/>
    <w:rsid w:val="002635F9"/>
    <w:rsid w:val="00263CBD"/>
    <w:rsid w:val="00263E05"/>
    <w:rsid w:val="00263E9A"/>
    <w:rsid w:val="00263EF5"/>
    <w:rsid w:val="00263F6F"/>
    <w:rsid w:val="0026412F"/>
    <w:rsid w:val="00264135"/>
    <w:rsid w:val="00264192"/>
    <w:rsid w:val="002641CE"/>
    <w:rsid w:val="00264267"/>
    <w:rsid w:val="00264447"/>
    <w:rsid w:val="0026477F"/>
    <w:rsid w:val="00264837"/>
    <w:rsid w:val="002649B1"/>
    <w:rsid w:val="00264B57"/>
    <w:rsid w:val="00264D04"/>
    <w:rsid w:val="00264D9F"/>
    <w:rsid w:val="00264E0E"/>
    <w:rsid w:val="00264F61"/>
    <w:rsid w:val="00264FAC"/>
    <w:rsid w:val="00265077"/>
    <w:rsid w:val="00265125"/>
    <w:rsid w:val="002651D3"/>
    <w:rsid w:val="0026531D"/>
    <w:rsid w:val="00265526"/>
    <w:rsid w:val="00265555"/>
    <w:rsid w:val="0026573E"/>
    <w:rsid w:val="0026590F"/>
    <w:rsid w:val="00265928"/>
    <w:rsid w:val="00265A3F"/>
    <w:rsid w:val="00265BE7"/>
    <w:rsid w:val="00265CA6"/>
    <w:rsid w:val="00265D64"/>
    <w:rsid w:val="00265DC9"/>
    <w:rsid w:val="00265F8F"/>
    <w:rsid w:val="0026610C"/>
    <w:rsid w:val="002663B0"/>
    <w:rsid w:val="002663E1"/>
    <w:rsid w:val="002664FB"/>
    <w:rsid w:val="0026670E"/>
    <w:rsid w:val="00266719"/>
    <w:rsid w:val="00266A13"/>
    <w:rsid w:val="00266AB5"/>
    <w:rsid w:val="00266C94"/>
    <w:rsid w:val="00266DE3"/>
    <w:rsid w:val="00266F8E"/>
    <w:rsid w:val="002671DA"/>
    <w:rsid w:val="0026721E"/>
    <w:rsid w:val="00267339"/>
    <w:rsid w:val="00267357"/>
    <w:rsid w:val="00267408"/>
    <w:rsid w:val="00267440"/>
    <w:rsid w:val="00267458"/>
    <w:rsid w:val="002675B2"/>
    <w:rsid w:val="002675F8"/>
    <w:rsid w:val="0026762F"/>
    <w:rsid w:val="0026767A"/>
    <w:rsid w:val="002677C0"/>
    <w:rsid w:val="0026792D"/>
    <w:rsid w:val="00267942"/>
    <w:rsid w:val="002679BD"/>
    <w:rsid w:val="002679F0"/>
    <w:rsid w:val="00267C9F"/>
    <w:rsid w:val="00267E67"/>
    <w:rsid w:val="00270141"/>
    <w:rsid w:val="002701AB"/>
    <w:rsid w:val="002702C2"/>
    <w:rsid w:val="00270485"/>
    <w:rsid w:val="0027052D"/>
    <w:rsid w:val="002705B2"/>
    <w:rsid w:val="00270689"/>
    <w:rsid w:val="00270694"/>
    <w:rsid w:val="0027073F"/>
    <w:rsid w:val="0027095F"/>
    <w:rsid w:val="00270AFD"/>
    <w:rsid w:val="00270D37"/>
    <w:rsid w:val="00270F02"/>
    <w:rsid w:val="00270FCA"/>
    <w:rsid w:val="0027109A"/>
    <w:rsid w:val="002712F8"/>
    <w:rsid w:val="00271315"/>
    <w:rsid w:val="002713F9"/>
    <w:rsid w:val="00271550"/>
    <w:rsid w:val="002715D6"/>
    <w:rsid w:val="00271607"/>
    <w:rsid w:val="00271773"/>
    <w:rsid w:val="00271794"/>
    <w:rsid w:val="0027180E"/>
    <w:rsid w:val="0027186E"/>
    <w:rsid w:val="0027195B"/>
    <w:rsid w:val="00271A6A"/>
    <w:rsid w:val="00271AE2"/>
    <w:rsid w:val="00271B0C"/>
    <w:rsid w:val="00271C2C"/>
    <w:rsid w:val="00271C71"/>
    <w:rsid w:val="00271D6F"/>
    <w:rsid w:val="00271DEA"/>
    <w:rsid w:val="00271FA0"/>
    <w:rsid w:val="0027202C"/>
    <w:rsid w:val="002720FE"/>
    <w:rsid w:val="00272232"/>
    <w:rsid w:val="0027227E"/>
    <w:rsid w:val="0027256D"/>
    <w:rsid w:val="00272573"/>
    <w:rsid w:val="00272594"/>
    <w:rsid w:val="00272876"/>
    <w:rsid w:val="00272954"/>
    <w:rsid w:val="00272C11"/>
    <w:rsid w:val="00272C9B"/>
    <w:rsid w:val="00272D6E"/>
    <w:rsid w:val="00272E5C"/>
    <w:rsid w:val="00272EED"/>
    <w:rsid w:val="00272FF4"/>
    <w:rsid w:val="00273038"/>
    <w:rsid w:val="00273579"/>
    <w:rsid w:val="0027359A"/>
    <w:rsid w:val="00273671"/>
    <w:rsid w:val="00273672"/>
    <w:rsid w:val="0027396C"/>
    <w:rsid w:val="002739AB"/>
    <w:rsid w:val="00273B3F"/>
    <w:rsid w:val="00273B84"/>
    <w:rsid w:val="00273E77"/>
    <w:rsid w:val="00274020"/>
    <w:rsid w:val="00274026"/>
    <w:rsid w:val="0027402B"/>
    <w:rsid w:val="00274061"/>
    <w:rsid w:val="00274146"/>
    <w:rsid w:val="002743DA"/>
    <w:rsid w:val="00274401"/>
    <w:rsid w:val="002744C9"/>
    <w:rsid w:val="00274610"/>
    <w:rsid w:val="00274627"/>
    <w:rsid w:val="0027494A"/>
    <w:rsid w:val="00274A4C"/>
    <w:rsid w:val="00274BD2"/>
    <w:rsid w:val="00274C06"/>
    <w:rsid w:val="0027516B"/>
    <w:rsid w:val="002754EE"/>
    <w:rsid w:val="0027562D"/>
    <w:rsid w:val="00275670"/>
    <w:rsid w:val="002757E6"/>
    <w:rsid w:val="00275898"/>
    <w:rsid w:val="0027599D"/>
    <w:rsid w:val="00275D95"/>
    <w:rsid w:val="00275FC0"/>
    <w:rsid w:val="00275FED"/>
    <w:rsid w:val="002762E9"/>
    <w:rsid w:val="00276412"/>
    <w:rsid w:val="002767E7"/>
    <w:rsid w:val="00276990"/>
    <w:rsid w:val="002769AC"/>
    <w:rsid w:val="00276BB7"/>
    <w:rsid w:val="00276CF3"/>
    <w:rsid w:val="00276DF4"/>
    <w:rsid w:val="002770B0"/>
    <w:rsid w:val="00277316"/>
    <w:rsid w:val="002774A3"/>
    <w:rsid w:val="0027776F"/>
    <w:rsid w:val="00277844"/>
    <w:rsid w:val="00277858"/>
    <w:rsid w:val="00277A41"/>
    <w:rsid w:val="00277AF0"/>
    <w:rsid w:val="00277B13"/>
    <w:rsid w:val="00277BBE"/>
    <w:rsid w:val="00277D6B"/>
    <w:rsid w:val="00277E1A"/>
    <w:rsid w:val="00277E2C"/>
    <w:rsid w:val="00277ED5"/>
    <w:rsid w:val="00277F7E"/>
    <w:rsid w:val="002800E4"/>
    <w:rsid w:val="00280324"/>
    <w:rsid w:val="00280342"/>
    <w:rsid w:val="00280480"/>
    <w:rsid w:val="002806D1"/>
    <w:rsid w:val="00280917"/>
    <w:rsid w:val="00280C59"/>
    <w:rsid w:val="00280F60"/>
    <w:rsid w:val="002810CD"/>
    <w:rsid w:val="002810EB"/>
    <w:rsid w:val="002814ED"/>
    <w:rsid w:val="0028179E"/>
    <w:rsid w:val="002818FD"/>
    <w:rsid w:val="00281A58"/>
    <w:rsid w:val="00281A81"/>
    <w:rsid w:val="00281CD5"/>
    <w:rsid w:val="00281CF7"/>
    <w:rsid w:val="00281D6D"/>
    <w:rsid w:val="00282086"/>
    <w:rsid w:val="0028220C"/>
    <w:rsid w:val="00282403"/>
    <w:rsid w:val="00282481"/>
    <w:rsid w:val="00282610"/>
    <w:rsid w:val="0028296E"/>
    <w:rsid w:val="00282A15"/>
    <w:rsid w:val="00282AB4"/>
    <w:rsid w:val="00282EB2"/>
    <w:rsid w:val="00282EC7"/>
    <w:rsid w:val="00282FA3"/>
    <w:rsid w:val="00283281"/>
    <w:rsid w:val="00283379"/>
    <w:rsid w:val="00283469"/>
    <w:rsid w:val="0028352E"/>
    <w:rsid w:val="00283596"/>
    <w:rsid w:val="0028359E"/>
    <w:rsid w:val="002835EE"/>
    <w:rsid w:val="00283640"/>
    <w:rsid w:val="002836D3"/>
    <w:rsid w:val="0028387F"/>
    <w:rsid w:val="00283999"/>
    <w:rsid w:val="0028399D"/>
    <w:rsid w:val="00283A89"/>
    <w:rsid w:val="00283C2F"/>
    <w:rsid w:val="00283DA6"/>
    <w:rsid w:val="00283DCD"/>
    <w:rsid w:val="002840CF"/>
    <w:rsid w:val="0028415E"/>
    <w:rsid w:val="002841E2"/>
    <w:rsid w:val="0028431D"/>
    <w:rsid w:val="00284535"/>
    <w:rsid w:val="00284777"/>
    <w:rsid w:val="0028479A"/>
    <w:rsid w:val="002848CB"/>
    <w:rsid w:val="002849C0"/>
    <w:rsid w:val="00284A12"/>
    <w:rsid w:val="00284ADA"/>
    <w:rsid w:val="00284B5C"/>
    <w:rsid w:val="00284BFF"/>
    <w:rsid w:val="00284C10"/>
    <w:rsid w:val="00284D40"/>
    <w:rsid w:val="00285259"/>
    <w:rsid w:val="0028525F"/>
    <w:rsid w:val="0028547C"/>
    <w:rsid w:val="0028556D"/>
    <w:rsid w:val="002856F3"/>
    <w:rsid w:val="0028577C"/>
    <w:rsid w:val="002857A8"/>
    <w:rsid w:val="00285895"/>
    <w:rsid w:val="0028592B"/>
    <w:rsid w:val="00285ADC"/>
    <w:rsid w:val="00285BE0"/>
    <w:rsid w:val="00285C71"/>
    <w:rsid w:val="00285E0E"/>
    <w:rsid w:val="00285E24"/>
    <w:rsid w:val="00286043"/>
    <w:rsid w:val="002860BA"/>
    <w:rsid w:val="0028613A"/>
    <w:rsid w:val="002862E5"/>
    <w:rsid w:val="0028635C"/>
    <w:rsid w:val="002863AE"/>
    <w:rsid w:val="0028679C"/>
    <w:rsid w:val="002868B4"/>
    <w:rsid w:val="002869E8"/>
    <w:rsid w:val="00286ACA"/>
    <w:rsid w:val="00286C69"/>
    <w:rsid w:val="00286CDD"/>
    <w:rsid w:val="00286E71"/>
    <w:rsid w:val="00286EC9"/>
    <w:rsid w:val="00286F5C"/>
    <w:rsid w:val="00286F6E"/>
    <w:rsid w:val="00286FA3"/>
    <w:rsid w:val="002870A5"/>
    <w:rsid w:val="002870BC"/>
    <w:rsid w:val="002870FF"/>
    <w:rsid w:val="00287159"/>
    <w:rsid w:val="0028732D"/>
    <w:rsid w:val="0028747E"/>
    <w:rsid w:val="00287B32"/>
    <w:rsid w:val="00287D4A"/>
    <w:rsid w:val="00287D93"/>
    <w:rsid w:val="00287DC0"/>
    <w:rsid w:val="0029001E"/>
    <w:rsid w:val="00290151"/>
    <w:rsid w:val="0029024B"/>
    <w:rsid w:val="002905D7"/>
    <w:rsid w:val="0029062A"/>
    <w:rsid w:val="002907E8"/>
    <w:rsid w:val="0029083D"/>
    <w:rsid w:val="0029091D"/>
    <w:rsid w:val="00290A51"/>
    <w:rsid w:val="00290A6B"/>
    <w:rsid w:val="00290AA4"/>
    <w:rsid w:val="00290E75"/>
    <w:rsid w:val="00290EBA"/>
    <w:rsid w:val="00290EDF"/>
    <w:rsid w:val="002911EA"/>
    <w:rsid w:val="0029138E"/>
    <w:rsid w:val="00291442"/>
    <w:rsid w:val="00291503"/>
    <w:rsid w:val="00291531"/>
    <w:rsid w:val="002915D4"/>
    <w:rsid w:val="002917E4"/>
    <w:rsid w:val="00291930"/>
    <w:rsid w:val="00291C5F"/>
    <w:rsid w:val="00291C61"/>
    <w:rsid w:val="00291C6F"/>
    <w:rsid w:val="00291E7F"/>
    <w:rsid w:val="00291E8B"/>
    <w:rsid w:val="00291F46"/>
    <w:rsid w:val="0029209C"/>
    <w:rsid w:val="0029267C"/>
    <w:rsid w:val="00292772"/>
    <w:rsid w:val="0029283D"/>
    <w:rsid w:val="002929B0"/>
    <w:rsid w:val="00292B52"/>
    <w:rsid w:val="00292D90"/>
    <w:rsid w:val="00292FB3"/>
    <w:rsid w:val="002932AA"/>
    <w:rsid w:val="002934DC"/>
    <w:rsid w:val="002934F8"/>
    <w:rsid w:val="002937E4"/>
    <w:rsid w:val="00293A91"/>
    <w:rsid w:val="00293AFC"/>
    <w:rsid w:val="00293C0F"/>
    <w:rsid w:val="00293CE3"/>
    <w:rsid w:val="00293CF8"/>
    <w:rsid w:val="00293E86"/>
    <w:rsid w:val="0029407A"/>
    <w:rsid w:val="0029413C"/>
    <w:rsid w:val="00294459"/>
    <w:rsid w:val="0029477E"/>
    <w:rsid w:val="00294A3E"/>
    <w:rsid w:val="00294AA3"/>
    <w:rsid w:val="00294AB6"/>
    <w:rsid w:val="00294C3C"/>
    <w:rsid w:val="00294C63"/>
    <w:rsid w:val="00294D88"/>
    <w:rsid w:val="0029509C"/>
    <w:rsid w:val="002951CE"/>
    <w:rsid w:val="0029536F"/>
    <w:rsid w:val="00295571"/>
    <w:rsid w:val="0029563F"/>
    <w:rsid w:val="002957C4"/>
    <w:rsid w:val="002957DD"/>
    <w:rsid w:val="0029583E"/>
    <w:rsid w:val="00295851"/>
    <w:rsid w:val="00295B25"/>
    <w:rsid w:val="00295C1A"/>
    <w:rsid w:val="00295D40"/>
    <w:rsid w:val="00295D8A"/>
    <w:rsid w:val="00295DB6"/>
    <w:rsid w:val="00295E29"/>
    <w:rsid w:val="00296051"/>
    <w:rsid w:val="00296116"/>
    <w:rsid w:val="002964CA"/>
    <w:rsid w:val="002965AC"/>
    <w:rsid w:val="002968FC"/>
    <w:rsid w:val="00296C14"/>
    <w:rsid w:val="00296E7F"/>
    <w:rsid w:val="00296F11"/>
    <w:rsid w:val="00296F31"/>
    <w:rsid w:val="00297177"/>
    <w:rsid w:val="002972F8"/>
    <w:rsid w:val="002973E4"/>
    <w:rsid w:val="00297712"/>
    <w:rsid w:val="002977FC"/>
    <w:rsid w:val="00297800"/>
    <w:rsid w:val="00297849"/>
    <w:rsid w:val="00297876"/>
    <w:rsid w:val="0029796E"/>
    <w:rsid w:val="002979A9"/>
    <w:rsid w:val="00297A74"/>
    <w:rsid w:val="00297AE7"/>
    <w:rsid w:val="00297AF4"/>
    <w:rsid w:val="00297BB1"/>
    <w:rsid w:val="00297DCE"/>
    <w:rsid w:val="00297DEB"/>
    <w:rsid w:val="002A0044"/>
    <w:rsid w:val="002A00D9"/>
    <w:rsid w:val="002A011A"/>
    <w:rsid w:val="002A0139"/>
    <w:rsid w:val="002A0315"/>
    <w:rsid w:val="002A03E4"/>
    <w:rsid w:val="002A0609"/>
    <w:rsid w:val="002A0699"/>
    <w:rsid w:val="002A0791"/>
    <w:rsid w:val="002A089D"/>
    <w:rsid w:val="002A0959"/>
    <w:rsid w:val="002A0B05"/>
    <w:rsid w:val="002A0E35"/>
    <w:rsid w:val="002A0EC5"/>
    <w:rsid w:val="002A150A"/>
    <w:rsid w:val="002A1559"/>
    <w:rsid w:val="002A1765"/>
    <w:rsid w:val="002A18DE"/>
    <w:rsid w:val="002A1991"/>
    <w:rsid w:val="002A1C89"/>
    <w:rsid w:val="002A1CB4"/>
    <w:rsid w:val="002A1EEF"/>
    <w:rsid w:val="002A2079"/>
    <w:rsid w:val="002A210A"/>
    <w:rsid w:val="002A2171"/>
    <w:rsid w:val="002A2290"/>
    <w:rsid w:val="002A2335"/>
    <w:rsid w:val="002A2355"/>
    <w:rsid w:val="002A26E1"/>
    <w:rsid w:val="002A28E9"/>
    <w:rsid w:val="002A2904"/>
    <w:rsid w:val="002A2A8F"/>
    <w:rsid w:val="002A2AD3"/>
    <w:rsid w:val="002A2C27"/>
    <w:rsid w:val="002A2CE3"/>
    <w:rsid w:val="002A2F38"/>
    <w:rsid w:val="002A3090"/>
    <w:rsid w:val="002A32A2"/>
    <w:rsid w:val="002A32EC"/>
    <w:rsid w:val="002A33A8"/>
    <w:rsid w:val="002A33F1"/>
    <w:rsid w:val="002A3535"/>
    <w:rsid w:val="002A354F"/>
    <w:rsid w:val="002A37AD"/>
    <w:rsid w:val="002A3860"/>
    <w:rsid w:val="002A3955"/>
    <w:rsid w:val="002A395C"/>
    <w:rsid w:val="002A3A05"/>
    <w:rsid w:val="002A3AE3"/>
    <w:rsid w:val="002A3B18"/>
    <w:rsid w:val="002A3BD6"/>
    <w:rsid w:val="002A4160"/>
    <w:rsid w:val="002A4199"/>
    <w:rsid w:val="002A4227"/>
    <w:rsid w:val="002A433F"/>
    <w:rsid w:val="002A4513"/>
    <w:rsid w:val="002A460B"/>
    <w:rsid w:val="002A46CC"/>
    <w:rsid w:val="002A46CF"/>
    <w:rsid w:val="002A493B"/>
    <w:rsid w:val="002A5021"/>
    <w:rsid w:val="002A515F"/>
    <w:rsid w:val="002A5383"/>
    <w:rsid w:val="002A576F"/>
    <w:rsid w:val="002A5970"/>
    <w:rsid w:val="002A5997"/>
    <w:rsid w:val="002A5E2C"/>
    <w:rsid w:val="002A5FB0"/>
    <w:rsid w:val="002A5FB5"/>
    <w:rsid w:val="002A6059"/>
    <w:rsid w:val="002A63CB"/>
    <w:rsid w:val="002A6412"/>
    <w:rsid w:val="002A64AE"/>
    <w:rsid w:val="002A64E9"/>
    <w:rsid w:val="002A6629"/>
    <w:rsid w:val="002A680F"/>
    <w:rsid w:val="002A6AEB"/>
    <w:rsid w:val="002A6BD2"/>
    <w:rsid w:val="002A6DBD"/>
    <w:rsid w:val="002A6E1A"/>
    <w:rsid w:val="002A6E63"/>
    <w:rsid w:val="002A6FE6"/>
    <w:rsid w:val="002A7002"/>
    <w:rsid w:val="002A7068"/>
    <w:rsid w:val="002A71B2"/>
    <w:rsid w:val="002A71CD"/>
    <w:rsid w:val="002A72C7"/>
    <w:rsid w:val="002A75D3"/>
    <w:rsid w:val="002A7777"/>
    <w:rsid w:val="002A7913"/>
    <w:rsid w:val="002A791C"/>
    <w:rsid w:val="002A7986"/>
    <w:rsid w:val="002A7A52"/>
    <w:rsid w:val="002A7B68"/>
    <w:rsid w:val="002A7C17"/>
    <w:rsid w:val="002A7E87"/>
    <w:rsid w:val="002B0066"/>
    <w:rsid w:val="002B010F"/>
    <w:rsid w:val="002B014F"/>
    <w:rsid w:val="002B023D"/>
    <w:rsid w:val="002B066D"/>
    <w:rsid w:val="002B070A"/>
    <w:rsid w:val="002B0728"/>
    <w:rsid w:val="002B0897"/>
    <w:rsid w:val="002B093D"/>
    <w:rsid w:val="002B0AA4"/>
    <w:rsid w:val="002B0BED"/>
    <w:rsid w:val="002B0D3E"/>
    <w:rsid w:val="002B0DA0"/>
    <w:rsid w:val="002B0DCD"/>
    <w:rsid w:val="002B0DD9"/>
    <w:rsid w:val="002B1004"/>
    <w:rsid w:val="002B1049"/>
    <w:rsid w:val="002B10C3"/>
    <w:rsid w:val="002B1273"/>
    <w:rsid w:val="002B129D"/>
    <w:rsid w:val="002B13EC"/>
    <w:rsid w:val="002B17A1"/>
    <w:rsid w:val="002B19B6"/>
    <w:rsid w:val="002B1A52"/>
    <w:rsid w:val="002B1A5C"/>
    <w:rsid w:val="002B1AD3"/>
    <w:rsid w:val="002B1B4A"/>
    <w:rsid w:val="002B1B52"/>
    <w:rsid w:val="002B1D54"/>
    <w:rsid w:val="002B200A"/>
    <w:rsid w:val="002B2050"/>
    <w:rsid w:val="002B20C6"/>
    <w:rsid w:val="002B2292"/>
    <w:rsid w:val="002B22DA"/>
    <w:rsid w:val="002B253C"/>
    <w:rsid w:val="002B256A"/>
    <w:rsid w:val="002B26C9"/>
    <w:rsid w:val="002B2758"/>
    <w:rsid w:val="002B28AE"/>
    <w:rsid w:val="002B2946"/>
    <w:rsid w:val="002B2969"/>
    <w:rsid w:val="002B2A65"/>
    <w:rsid w:val="002B2CA8"/>
    <w:rsid w:val="002B2CC5"/>
    <w:rsid w:val="002B2E13"/>
    <w:rsid w:val="002B2F28"/>
    <w:rsid w:val="002B2F40"/>
    <w:rsid w:val="002B2F54"/>
    <w:rsid w:val="002B3200"/>
    <w:rsid w:val="002B3237"/>
    <w:rsid w:val="002B3338"/>
    <w:rsid w:val="002B3482"/>
    <w:rsid w:val="002B34C0"/>
    <w:rsid w:val="002B373C"/>
    <w:rsid w:val="002B375B"/>
    <w:rsid w:val="002B3843"/>
    <w:rsid w:val="002B38B2"/>
    <w:rsid w:val="002B3A7F"/>
    <w:rsid w:val="002B3DF5"/>
    <w:rsid w:val="002B3EE1"/>
    <w:rsid w:val="002B4234"/>
    <w:rsid w:val="002B4329"/>
    <w:rsid w:val="002B45A6"/>
    <w:rsid w:val="002B472D"/>
    <w:rsid w:val="002B4763"/>
    <w:rsid w:val="002B499E"/>
    <w:rsid w:val="002B4A1A"/>
    <w:rsid w:val="002B4B7B"/>
    <w:rsid w:val="002B4C6F"/>
    <w:rsid w:val="002B50EC"/>
    <w:rsid w:val="002B51ED"/>
    <w:rsid w:val="002B5295"/>
    <w:rsid w:val="002B53C5"/>
    <w:rsid w:val="002B54C6"/>
    <w:rsid w:val="002B54CD"/>
    <w:rsid w:val="002B553D"/>
    <w:rsid w:val="002B55C9"/>
    <w:rsid w:val="002B55E6"/>
    <w:rsid w:val="002B5873"/>
    <w:rsid w:val="002B58FA"/>
    <w:rsid w:val="002B59A0"/>
    <w:rsid w:val="002B5A17"/>
    <w:rsid w:val="002B5B9F"/>
    <w:rsid w:val="002B5C28"/>
    <w:rsid w:val="002B5EC5"/>
    <w:rsid w:val="002B5F19"/>
    <w:rsid w:val="002B602D"/>
    <w:rsid w:val="002B604F"/>
    <w:rsid w:val="002B61C4"/>
    <w:rsid w:val="002B6479"/>
    <w:rsid w:val="002B6560"/>
    <w:rsid w:val="002B65EB"/>
    <w:rsid w:val="002B6635"/>
    <w:rsid w:val="002B670B"/>
    <w:rsid w:val="002B68C5"/>
    <w:rsid w:val="002B69E5"/>
    <w:rsid w:val="002B6A2C"/>
    <w:rsid w:val="002B6B3A"/>
    <w:rsid w:val="002B6B3D"/>
    <w:rsid w:val="002B6BA8"/>
    <w:rsid w:val="002B6D85"/>
    <w:rsid w:val="002B6D9E"/>
    <w:rsid w:val="002B6DE1"/>
    <w:rsid w:val="002B6E2E"/>
    <w:rsid w:val="002B717E"/>
    <w:rsid w:val="002B71EE"/>
    <w:rsid w:val="002B726F"/>
    <w:rsid w:val="002B745C"/>
    <w:rsid w:val="002B74D1"/>
    <w:rsid w:val="002B7675"/>
    <w:rsid w:val="002B7688"/>
    <w:rsid w:val="002B7726"/>
    <w:rsid w:val="002B7887"/>
    <w:rsid w:val="002B7951"/>
    <w:rsid w:val="002B79B4"/>
    <w:rsid w:val="002B7AA8"/>
    <w:rsid w:val="002B7CB6"/>
    <w:rsid w:val="002B7CE0"/>
    <w:rsid w:val="002B7CFB"/>
    <w:rsid w:val="002C025E"/>
    <w:rsid w:val="002C02DB"/>
    <w:rsid w:val="002C0380"/>
    <w:rsid w:val="002C04F3"/>
    <w:rsid w:val="002C06A5"/>
    <w:rsid w:val="002C0786"/>
    <w:rsid w:val="002C07E4"/>
    <w:rsid w:val="002C085D"/>
    <w:rsid w:val="002C0A3A"/>
    <w:rsid w:val="002C0A8A"/>
    <w:rsid w:val="002C0AAF"/>
    <w:rsid w:val="002C0AB2"/>
    <w:rsid w:val="002C0AF0"/>
    <w:rsid w:val="002C0B8F"/>
    <w:rsid w:val="002C0C3F"/>
    <w:rsid w:val="002C0D6A"/>
    <w:rsid w:val="002C0D7A"/>
    <w:rsid w:val="002C0DAE"/>
    <w:rsid w:val="002C0E55"/>
    <w:rsid w:val="002C11B6"/>
    <w:rsid w:val="002C11D2"/>
    <w:rsid w:val="002C13C2"/>
    <w:rsid w:val="002C1467"/>
    <w:rsid w:val="002C155E"/>
    <w:rsid w:val="002C16D0"/>
    <w:rsid w:val="002C17CA"/>
    <w:rsid w:val="002C182A"/>
    <w:rsid w:val="002C1833"/>
    <w:rsid w:val="002C1977"/>
    <w:rsid w:val="002C1A70"/>
    <w:rsid w:val="002C1B4D"/>
    <w:rsid w:val="002C1C85"/>
    <w:rsid w:val="002C1CBB"/>
    <w:rsid w:val="002C1EF5"/>
    <w:rsid w:val="002C1FA0"/>
    <w:rsid w:val="002C204F"/>
    <w:rsid w:val="002C21F7"/>
    <w:rsid w:val="002C25E7"/>
    <w:rsid w:val="002C26DD"/>
    <w:rsid w:val="002C29DD"/>
    <w:rsid w:val="002C2A0E"/>
    <w:rsid w:val="002C2CE2"/>
    <w:rsid w:val="002C2D86"/>
    <w:rsid w:val="002C316F"/>
    <w:rsid w:val="002C32A7"/>
    <w:rsid w:val="002C32AB"/>
    <w:rsid w:val="002C32C7"/>
    <w:rsid w:val="002C3399"/>
    <w:rsid w:val="002C3495"/>
    <w:rsid w:val="002C36D7"/>
    <w:rsid w:val="002C374F"/>
    <w:rsid w:val="002C3755"/>
    <w:rsid w:val="002C3B6E"/>
    <w:rsid w:val="002C3BAA"/>
    <w:rsid w:val="002C3C6A"/>
    <w:rsid w:val="002C3CB2"/>
    <w:rsid w:val="002C3D91"/>
    <w:rsid w:val="002C3F3F"/>
    <w:rsid w:val="002C3F6A"/>
    <w:rsid w:val="002C4144"/>
    <w:rsid w:val="002C43AE"/>
    <w:rsid w:val="002C43D6"/>
    <w:rsid w:val="002C4547"/>
    <w:rsid w:val="002C499C"/>
    <w:rsid w:val="002C4B53"/>
    <w:rsid w:val="002C4DB8"/>
    <w:rsid w:val="002C4E04"/>
    <w:rsid w:val="002C4E52"/>
    <w:rsid w:val="002C4F47"/>
    <w:rsid w:val="002C5040"/>
    <w:rsid w:val="002C5127"/>
    <w:rsid w:val="002C54E5"/>
    <w:rsid w:val="002C55A3"/>
    <w:rsid w:val="002C55DB"/>
    <w:rsid w:val="002C571A"/>
    <w:rsid w:val="002C5924"/>
    <w:rsid w:val="002C59D0"/>
    <w:rsid w:val="002C5CB6"/>
    <w:rsid w:val="002C5DB7"/>
    <w:rsid w:val="002C5E59"/>
    <w:rsid w:val="002C5EF7"/>
    <w:rsid w:val="002C6081"/>
    <w:rsid w:val="002C6198"/>
    <w:rsid w:val="002C61AD"/>
    <w:rsid w:val="002C61D6"/>
    <w:rsid w:val="002C62FA"/>
    <w:rsid w:val="002C6333"/>
    <w:rsid w:val="002C64F0"/>
    <w:rsid w:val="002C658F"/>
    <w:rsid w:val="002C669D"/>
    <w:rsid w:val="002C66AB"/>
    <w:rsid w:val="002C67C9"/>
    <w:rsid w:val="002C690C"/>
    <w:rsid w:val="002C6935"/>
    <w:rsid w:val="002C69E4"/>
    <w:rsid w:val="002C6A62"/>
    <w:rsid w:val="002C6A72"/>
    <w:rsid w:val="002C6AD4"/>
    <w:rsid w:val="002C6AE2"/>
    <w:rsid w:val="002C6B7A"/>
    <w:rsid w:val="002C71FC"/>
    <w:rsid w:val="002C7378"/>
    <w:rsid w:val="002C73B5"/>
    <w:rsid w:val="002C7414"/>
    <w:rsid w:val="002C7473"/>
    <w:rsid w:val="002C754F"/>
    <w:rsid w:val="002C75A4"/>
    <w:rsid w:val="002C78A5"/>
    <w:rsid w:val="002C79CB"/>
    <w:rsid w:val="002C7C93"/>
    <w:rsid w:val="002C7FEE"/>
    <w:rsid w:val="002D0065"/>
    <w:rsid w:val="002D0127"/>
    <w:rsid w:val="002D062E"/>
    <w:rsid w:val="002D06A0"/>
    <w:rsid w:val="002D08D4"/>
    <w:rsid w:val="002D0906"/>
    <w:rsid w:val="002D0B5B"/>
    <w:rsid w:val="002D0B8B"/>
    <w:rsid w:val="002D0CFC"/>
    <w:rsid w:val="002D0E5C"/>
    <w:rsid w:val="002D0EDD"/>
    <w:rsid w:val="002D0F14"/>
    <w:rsid w:val="002D0F3F"/>
    <w:rsid w:val="002D0F57"/>
    <w:rsid w:val="002D0F58"/>
    <w:rsid w:val="002D0FEB"/>
    <w:rsid w:val="002D10D8"/>
    <w:rsid w:val="002D11BA"/>
    <w:rsid w:val="002D122F"/>
    <w:rsid w:val="002D13A6"/>
    <w:rsid w:val="002D13ED"/>
    <w:rsid w:val="002D14D2"/>
    <w:rsid w:val="002D1669"/>
    <w:rsid w:val="002D170E"/>
    <w:rsid w:val="002D19F4"/>
    <w:rsid w:val="002D1B9B"/>
    <w:rsid w:val="002D1E0F"/>
    <w:rsid w:val="002D1ECA"/>
    <w:rsid w:val="002D21FA"/>
    <w:rsid w:val="002D23B8"/>
    <w:rsid w:val="002D2541"/>
    <w:rsid w:val="002D265F"/>
    <w:rsid w:val="002D292E"/>
    <w:rsid w:val="002D2C2E"/>
    <w:rsid w:val="002D2C8F"/>
    <w:rsid w:val="002D2D68"/>
    <w:rsid w:val="002D2D77"/>
    <w:rsid w:val="002D320B"/>
    <w:rsid w:val="002D32AD"/>
    <w:rsid w:val="002D337C"/>
    <w:rsid w:val="002D340F"/>
    <w:rsid w:val="002D3450"/>
    <w:rsid w:val="002D357D"/>
    <w:rsid w:val="002D35D6"/>
    <w:rsid w:val="002D3790"/>
    <w:rsid w:val="002D37D3"/>
    <w:rsid w:val="002D39FF"/>
    <w:rsid w:val="002D3A93"/>
    <w:rsid w:val="002D3ACA"/>
    <w:rsid w:val="002D3B13"/>
    <w:rsid w:val="002D3D26"/>
    <w:rsid w:val="002D3DE3"/>
    <w:rsid w:val="002D3F7C"/>
    <w:rsid w:val="002D4113"/>
    <w:rsid w:val="002D420F"/>
    <w:rsid w:val="002D42A0"/>
    <w:rsid w:val="002D4407"/>
    <w:rsid w:val="002D4584"/>
    <w:rsid w:val="002D45A1"/>
    <w:rsid w:val="002D4636"/>
    <w:rsid w:val="002D47C8"/>
    <w:rsid w:val="002D47E7"/>
    <w:rsid w:val="002D47ED"/>
    <w:rsid w:val="002D4A4E"/>
    <w:rsid w:val="002D4B9A"/>
    <w:rsid w:val="002D4BDE"/>
    <w:rsid w:val="002D50AE"/>
    <w:rsid w:val="002D50B3"/>
    <w:rsid w:val="002D50D8"/>
    <w:rsid w:val="002D5300"/>
    <w:rsid w:val="002D53DF"/>
    <w:rsid w:val="002D5582"/>
    <w:rsid w:val="002D57CB"/>
    <w:rsid w:val="002D57E8"/>
    <w:rsid w:val="002D5823"/>
    <w:rsid w:val="002D588F"/>
    <w:rsid w:val="002D5B0C"/>
    <w:rsid w:val="002D5BF5"/>
    <w:rsid w:val="002D5CD2"/>
    <w:rsid w:val="002D5CF4"/>
    <w:rsid w:val="002D5CF5"/>
    <w:rsid w:val="002D5D4A"/>
    <w:rsid w:val="002D6203"/>
    <w:rsid w:val="002D630B"/>
    <w:rsid w:val="002D6523"/>
    <w:rsid w:val="002D66FE"/>
    <w:rsid w:val="002D686C"/>
    <w:rsid w:val="002D68D8"/>
    <w:rsid w:val="002D69A3"/>
    <w:rsid w:val="002D6B55"/>
    <w:rsid w:val="002D6C2A"/>
    <w:rsid w:val="002D6E27"/>
    <w:rsid w:val="002D6E5C"/>
    <w:rsid w:val="002D6E7E"/>
    <w:rsid w:val="002D70E3"/>
    <w:rsid w:val="002D7178"/>
    <w:rsid w:val="002D7352"/>
    <w:rsid w:val="002D77EA"/>
    <w:rsid w:val="002D799D"/>
    <w:rsid w:val="002D7A41"/>
    <w:rsid w:val="002D7B2D"/>
    <w:rsid w:val="002D7D4A"/>
    <w:rsid w:val="002D7E15"/>
    <w:rsid w:val="002D7E97"/>
    <w:rsid w:val="002D7F1A"/>
    <w:rsid w:val="002D7F2D"/>
    <w:rsid w:val="002D7FB1"/>
    <w:rsid w:val="002E0173"/>
    <w:rsid w:val="002E0185"/>
    <w:rsid w:val="002E0274"/>
    <w:rsid w:val="002E0378"/>
    <w:rsid w:val="002E042E"/>
    <w:rsid w:val="002E0589"/>
    <w:rsid w:val="002E07BD"/>
    <w:rsid w:val="002E0BA5"/>
    <w:rsid w:val="002E0BE5"/>
    <w:rsid w:val="002E0F94"/>
    <w:rsid w:val="002E0FBB"/>
    <w:rsid w:val="002E128A"/>
    <w:rsid w:val="002E12B4"/>
    <w:rsid w:val="002E14DD"/>
    <w:rsid w:val="002E151F"/>
    <w:rsid w:val="002E1652"/>
    <w:rsid w:val="002E18DD"/>
    <w:rsid w:val="002E1A5B"/>
    <w:rsid w:val="002E1B7D"/>
    <w:rsid w:val="002E1C5B"/>
    <w:rsid w:val="002E1F81"/>
    <w:rsid w:val="002E2111"/>
    <w:rsid w:val="002E21B5"/>
    <w:rsid w:val="002E27C3"/>
    <w:rsid w:val="002E283C"/>
    <w:rsid w:val="002E2C03"/>
    <w:rsid w:val="002E2C9E"/>
    <w:rsid w:val="002E2DC0"/>
    <w:rsid w:val="002E2E4D"/>
    <w:rsid w:val="002E2EC0"/>
    <w:rsid w:val="002E2F44"/>
    <w:rsid w:val="002E30D7"/>
    <w:rsid w:val="002E336D"/>
    <w:rsid w:val="002E33D6"/>
    <w:rsid w:val="002E389D"/>
    <w:rsid w:val="002E38F9"/>
    <w:rsid w:val="002E3950"/>
    <w:rsid w:val="002E3978"/>
    <w:rsid w:val="002E39C0"/>
    <w:rsid w:val="002E3AC0"/>
    <w:rsid w:val="002E3CD8"/>
    <w:rsid w:val="002E3F22"/>
    <w:rsid w:val="002E425B"/>
    <w:rsid w:val="002E4267"/>
    <w:rsid w:val="002E440D"/>
    <w:rsid w:val="002E44A7"/>
    <w:rsid w:val="002E45DA"/>
    <w:rsid w:val="002E4DDB"/>
    <w:rsid w:val="002E4E4E"/>
    <w:rsid w:val="002E5023"/>
    <w:rsid w:val="002E50D2"/>
    <w:rsid w:val="002E50DF"/>
    <w:rsid w:val="002E51EE"/>
    <w:rsid w:val="002E534A"/>
    <w:rsid w:val="002E5380"/>
    <w:rsid w:val="002E5624"/>
    <w:rsid w:val="002E5743"/>
    <w:rsid w:val="002E576F"/>
    <w:rsid w:val="002E5E09"/>
    <w:rsid w:val="002E5F32"/>
    <w:rsid w:val="002E5F9E"/>
    <w:rsid w:val="002E642F"/>
    <w:rsid w:val="002E650F"/>
    <w:rsid w:val="002E65AD"/>
    <w:rsid w:val="002E6629"/>
    <w:rsid w:val="002E6652"/>
    <w:rsid w:val="002E6A61"/>
    <w:rsid w:val="002E6D6B"/>
    <w:rsid w:val="002E6E0F"/>
    <w:rsid w:val="002E6F34"/>
    <w:rsid w:val="002E72E5"/>
    <w:rsid w:val="002E73AA"/>
    <w:rsid w:val="002E73D7"/>
    <w:rsid w:val="002E741B"/>
    <w:rsid w:val="002E74CC"/>
    <w:rsid w:val="002E74F7"/>
    <w:rsid w:val="002E751A"/>
    <w:rsid w:val="002E7558"/>
    <w:rsid w:val="002E75C4"/>
    <w:rsid w:val="002E7961"/>
    <w:rsid w:val="002E7A49"/>
    <w:rsid w:val="002E7D19"/>
    <w:rsid w:val="002E7D5D"/>
    <w:rsid w:val="002E7DA5"/>
    <w:rsid w:val="002E7E84"/>
    <w:rsid w:val="002E7F95"/>
    <w:rsid w:val="002F06C1"/>
    <w:rsid w:val="002F0810"/>
    <w:rsid w:val="002F0BBE"/>
    <w:rsid w:val="002F0C68"/>
    <w:rsid w:val="002F0D52"/>
    <w:rsid w:val="002F0E05"/>
    <w:rsid w:val="002F0F00"/>
    <w:rsid w:val="002F10C8"/>
    <w:rsid w:val="002F113C"/>
    <w:rsid w:val="002F1392"/>
    <w:rsid w:val="002F13BC"/>
    <w:rsid w:val="002F1457"/>
    <w:rsid w:val="002F15F6"/>
    <w:rsid w:val="002F1603"/>
    <w:rsid w:val="002F1635"/>
    <w:rsid w:val="002F1694"/>
    <w:rsid w:val="002F1925"/>
    <w:rsid w:val="002F198D"/>
    <w:rsid w:val="002F1BBC"/>
    <w:rsid w:val="002F1D13"/>
    <w:rsid w:val="002F1EB9"/>
    <w:rsid w:val="002F20F6"/>
    <w:rsid w:val="002F2241"/>
    <w:rsid w:val="002F22E5"/>
    <w:rsid w:val="002F2363"/>
    <w:rsid w:val="002F272B"/>
    <w:rsid w:val="002F276B"/>
    <w:rsid w:val="002F277F"/>
    <w:rsid w:val="002F27B1"/>
    <w:rsid w:val="002F27B8"/>
    <w:rsid w:val="002F27EF"/>
    <w:rsid w:val="002F28A2"/>
    <w:rsid w:val="002F28FD"/>
    <w:rsid w:val="002F2B67"/>
    <w:rsid w:val="002F2BB4"/>
    <w:rsid w:val="002F2C77"/>
    <w:rsid w:val="002F2FE1"/>
    <w:rsid w:val="002F314B"/>
    <w:rsid w:val="002F3238"/>
    <w:rsid w:val="002F323E"/>
    <w:rsid w:val="002F3323"/>
    <w:rsid w:val="002F3823"/>
    <w:rsid w:val="002F3914"/>
    <w:rsid w:val="002F39CC"/>
    <w:rsid w:val="002F39D4"/>
    <w:rsid w:val="002F39D5"/>
    <w:rsid w:val="002F3CB0"/>
    <w:rsid w:val="002F3D90"/>
    <w:rsid w:val="002F4095"/>
    <w:rsid w:val="002F40FE"/>
    <w:rsid w:val="002F4181"/>
    <w:rsid w:val="002F42D9"/>
    <w:rsid w:val="002F44B4"/>
    <w:rsid w:val="002F454B"/>
    <w:rsid w:val="002F45B6"/>
    <w:rsid w:val="002F4640"/>
    <w:rsid w:val="002F4846"/>
    <w:rsid w:val="002F4858"/>
    <w:rsid w:val="002F4C4F"/>
    <w:rsid w:val="002F4D9B"/>
    <w:rsid w:val="002F4E6F"/>
    <w:rsid w:val="002F50AF"/>
    <w:rsid w:val="002F51FF"/>
    <w:rsid w:val="002F548C"/>
    <w:rsid w:val="002F56FE"/>
    <w:rsid w:val="002F578A"/>
    <w:rsid w:val="002F5A7A"/>
    <w:rsid w:val="002F5E17"/>
    <w:rsid w:val="002F613E"/>
    <w:rsid w:val="002F67D8"/>
    <w:rsid w:val="002F693A"/>
    <w:rsid w:val="002F697E"/>
    <w:rsid w:val="002F69CF"/>
    <w:rsid w:val="002F6A43"/>
    <w:rsid w:val="002F6C82"/>
    <w:rsid w:val="002F6CCF"/>
    <w:rsid w:val="002F6D83"/>
    <w:rsid w:val="002F6F3A"/>
    <w:rsid w:val="002F6F7F"/>
    <w:rsid w:val="002F732F"/>
    <w:rsid w:val="002F7500"/>
    <w:rsid w:val="002F7562"/>
    <w:rsid w:val="002F763B"/>
    <w:rsid w:val="002F78BC"/>
    <w:rsid w:val="002F793E"/>
    <w:rsid w:val="002F7952"/>
    <w:rsid w:val="002F7A05"/>
    <w:rsid w:val="002F7F97"/>
    <w:rsid w:val="003001C4"/>
    <w:rsid w:val="003003DC"/>
    <w:rsid w:val="00300536"/>
    <w:rsid w:val="003007B1"/>
    <w:rsid w:val="003008DE"/>
    <w:rsid w:val="00300AD6"/>
    <w:rsid w:val="00300BC9"/>
    <w:rsid w:val="00300C7D"/>
    <w:rsid w:val="003014B2"/>
    <w:rsid w:val="003015B0"/>
    <w:rsid w:val="00301773"/>
    <w:rsid w:val="00301813"/>
    <w:rsid w:val="00301C65"/>
    <w:rsid w:val="00301E97"/>
    <w:rsid w:val="00301EF1"/>
    <w:rsid w:val="00301F0E"/>
    <w:rsid w:val="00301FAE"/>
    <w:rsid w:val="00302273"/>
    <w:rsid w:val="003022C9"/>
    <w:rsid w:val="00302345"/>
    <w:rsid w:val="003023A1"/>
    <w:rsid w:val="00302547"/>
    <w:rsid w:val="003025E1"/>
    <w:rsid w:val="00302A63"/>
    <w:rsid w:val="00302AE5"/>
    <w:rsid w:val="00302B2A"/>
    <w:rsid w:val="00302B36"/>
    <w:rsid w:val="00302B50"/>
    <w:rsid w:val="00302BD3"/>
    <w:rsid w:val="00302E88"/>
    <w:rsid w:val="00302E97"/>
    <w:rsid w:val="003031AC"/>
    <w:rsid w:val="003032C5"/>
    <w:rsid w:val="003032CF"/>
    <w:rsid w:val="0030366C"/>
    <w:rsid w:val="00303A88"/>
    <w:rsid w:val="00303BAC"/>
    <w:rsid w:val="00303CF1"/>
    <w:rsid w:val="00303DBE"/>
    <w:rsid w:val="00303ED4"/>
    <w:rsid w:val="00303F12"/>
    <w:rsid w:val="00303F23"/>
    <w:rsid w:val="00304099"/>
    <w:rsid w:val="00304239"/>
    <w:rsid w:val="003042E2"/>
    <w:rsid w:val="0030443C"/>
    <w:rsid w:val="0030449E"/>
    <w:rsid w:val="0030451C"/>
    <w:rsid w:val="00304665"/>
    <w:rsid w:val="00304744"/>
    <w:rsid w:val="0030474B"/>
    <w:rsid w:val="003047AC"/>
    <w:rsid w:val="00304807"/>
    <w:rsid w:val="00304879"/>
    <w:rsid w:val="003049EC"/>
    <w:rsid w:val="00304A04"/>
    <w:rsid w:val="00304A64"/>
    <w:rsid w:val="00304A90"/>
    <w:rsid w:val="00304BFF"/>
    <w:rsid w:val="00304E9B"/>
    <w:rsid w:val="00304FAC"/>
    <w:rsid w:val="003050BC"/>
    <w:rsid w:val="00305106"/>
    <w:rsid w:val="00305154"/>
    <w:rsid w:val="003051C6"/>
    <w:rsid w:val="00305221"/>
    <w:rsid w:val="0030526F"/>
    <w:rsid w:val="003052E3"/>
    <w:rsid w:val="003052F1"/>
    <w:rsid w:val="0030572D"/>
    <w:rsid w:val="003057CB"/>
    <w:rsid w:val="00305896"/>
    <w:rsid w:val="00305A72"/>
    <w:rsid w:val="00305CAF"/>
    <w:rsid w:val="00305DC5"/>
    <w:rsid w:val="00305DC9"/>
    <w:rsid w:val="00305DD9"/>
    <w:rsid w:val="003062EA"/>
    <w:rsid w:val="0030640A"/>
    <w:rsid w:val="0030645E"/>
    <w:rsid w:val="003064A3"/>
    <w:rsid w:val="003064C2"/>
    <w:rsid w:val="00306671"/>
    <w:rsid w:val="00306785"/>
    <w:rsid w:val="00306939"/>
    <w:rsid w:val="003069FD"/>
    <w:rsid w:val="00306B2A"/>
    <w:rsid w:val="00306D80"/>
    <w:rsid w:val="00306F2E"/>
    <w:rsid w:val="00306FF0"/>
    <w:rsid w:val="00307250"/>
    <w:rsid w:val="003072D5"/>
    <w:rsid w:val="0030788C"/>
    <w:rsid w:val="003079A1"/>
    <w:rsid w:val="00307A2A"/>
    <w:rsid w:val="00307B4E"/>
    <w:rsid w:val="00307BBB"/>
    <w:rsid w:val="00307C99"/>
    <w:rsid w:val="00307E20"/>
    <w:rsid w:val="00307E88"/>
    <w:rsid w:val="00307EAF"/>
    <w:rsid w:val="00307FA7"/>
    <w:rsid w:val="00310091"/>
    <w:rsid w:val="003102DF"/>
    <w:rsid w:val="003102E6"/>
    <w:rsid w:val="00310492"/>
    <w:rsid w:val="00310506"/>
    <w:rsid w:val="003105F0"/>
    <w:rsid w:val="00310752"/>
    <w:rsid w:val="003108F7"/>
    <w:rsid w:val="00310935"/>
    <w:rsid w:val="00310A4D"/>
    <w:rsid w:val="00310BD5"/>
    <w:rsid w:val="00310C26"/>
    <w:rsid w:val="00310DD6"/>
    <w:rsid w:val="00310E68"/>
    <w:rsid w:val="00310F66"/>
    <w:rsid w:val="00310F81"/>
    <w:rsid w:val="0031121A"/>
    <w:rsid w:val="0031128E"/>
    <w:rsid w:val="003112C4"/>
    <w:rsid w:val="003112D4"/>
    <w:rsid w:val="003114D0"/>
    <w:rsid w:val="00311629"/>
    <w:rsid w:val="003116F3"/>
    <w:rsid w:val="003117B4"/>
    <w:rsid w:val="00311804"/>
    <w:rsid w:val="0031197E"/>
    <w:rsid w:val="00311A19"/>
    <w:rsid w:val="00311A72"/>
    <w:rsid w:val="00311AB8"/>
    <w:rsid w:val="00311AD3"/>
    <w:rsid w:val="00311B45"/>
    <w:rsid w:val="00311C5C"/>
    <w:rsid w:val="00311CAD"/>
    <w:rsid w:val="00311CB8"/>
    <w:rsid w:val="00311EE2"/>
    <w:rsid w:val="00312262"/>
    <w:rsid w:val="0031294A"/>
    <w:rsid w:val="0031299B"/>
    <w:rsid w:val="00312B62"/>
    <w:rsid w:val="00312BCE"/>
    <w:rsid w:val="00312D82"/>
    <w:rsid w:val="00312E0E"/>
    <w:rsid w:val="00313071"/>
    <w:rsid w:val="00313141"/>
    <w:rsid w:val="00313520"/>
    <w:rsid w:val="003135E5"/>
    <w:rsid w:val="003136CE"/>
    <w:rsid w:val="00313735"/>
    <w:rsid w:val="00313740"/>
    <w:rsid w:val="00313887"/>
    <w:rsid w:val="00313C77"/>
    <w:rsid w:val="00313F30"/>
    <w:rsid w:val="003141EA"/>
    <w:rsid w:val="003141F0"/>
    <w:rsid w:val="00314268"/>
    <w:rsid w:val="0031439F"/>
    <w:rsid w:val="0031440E"/>
    <w:rsid w:val="00314417"/>
    <w:rsid w:val="00314B0C"/>
    <w:rsid w:val="00314B9D"/>
    <w:rsid w:val="00314C77"/>
    <w:rsid w:val="00314C7A"/>
    <w:rsid w:val="00314CD1"/>
    <w:rsid w:val="00314E13"/>
    <w:rsid w:val="003150FA"/>
    <w:rsid w:val="0031512B"/>
    <w:rsid w:val="00315257"/>
    <w:rsid w:val="003153F6"/>
    <w:rsid w:val="00315421"/>
    <w:rsid w:val="0031544F"/>
    <w:rsid w:val="003155F4"/>
    <w:rsid w:val="0031560A"/>
    <w:rsid w:val="0031569C"/>
    <w:rsid w:val="0031584C"/>
    <w:rsid w:val="00315964"/>
    <w:rsid w:val="00315B1B"/>
    <w:rsid w:val="00315D4F"/>
    <w:rsid w:val="00315DB3"/>
    <w:rsid w:val="00315FD7"/>
    <w:rsid w:val="00316114"/>
    <w:rsid w:val="00316176"/>
    <w:rsid w:val="003161AF"/>
    <w:rsid w:val="00316330"/>
    <w:rsid w:val="0031659A"/>
    <w:rsid w:val="003165C8"/>
    <w:rsid w:val="00316629"/>
    <w:rsid w:val="003166AC"/>
    <w:rsid w:val="00316945"/>
    <w:rsid w:val="00316C33"/>
    <w:rsid w:val="0031716A"/>
    <w:rsid w:val="00317237"/>
    <w:rsid w:val="00317245"/>
    <w:rsid w:val="00317277"/>
    <w:rsid w:val="003172F0"/>
    <w:rsid w:val="0031746D"/>
    <w:rsid w:val="003174DE"/>
    <w:rsid w:val="00317766"/>
    <w:rsid w:val="00317806"/>
    <w:rsid w:val="0031787D"/>
    <w:rsid w:val="003178A8"/>
    <w:rsid w:val="0031792A"/>
    <w:rsid w:val="00317B3F"/>
    <w:rsid w:val="00317CD8"/>
    <w:rsid w:val="00317D5C"/>
    <w:rsid w:val="003200B0"/>
    <w:rsid w:val="00320204"/>
    <w:rsid w:val="003202BB"/>
    <w:rsid w:val="0032033F"/>
    <w:rsid w:val="003205BF"/>
    <w:rsid w:val="003205DB"/>
    <w:rsid w:val="00320602"/>
    <w:rsid w:val="00320613"/>
    <w:rsid w:val="00320766"/>
    <w:rsid w:val="00320899"/>
    <w:rsid w:val="00320906"/>
    <w:rsid w:val="00320B0B"/>
    <w:rsid w:val="00320C0C"/>
    <w:rsid w:val="00320CA2"/>
    <w:rsid w:val="00320D1E"/>
    <w:rsid w:val="00320E16"/>
    <w:rsid w:val="003211B7"/>
    <w:rsid w:val="003211EC"/>
    <w:rsid w:val="003216BC"/>
    <w:rsid w:val="003219B2"/>
    <w:rsid w:val="00321A97"/>
    <w:rsid w:val="00321EE8"/>
    <w:rsid w:val="00321F38"/>
    <w:rsid w:val="00322129"/>
    <w:rsid w:val="0032217F"/>
    <w:rsid w:val="003221EA"/>
    <w:rsid w:val="00322237"/>
    <w:rsid w:val="0032243E"/>
    <w:rsid w:val="0032267A"/>
    <w:rsid w:val="00322870"/>
    <w:rsid w:val="0032295B"/>
    <w:rsid w:val="00322BD7"/>
    <w:rsid w:val="00322C8E"/>
    <w:rsid w:val="00322D6C"/>
    <w:rsid w:val="00322DDB"/>
    <w:rsid w:val="00322F63"/>
    <w:rsid w:val="00323058"/>
    <w:rsid w:val="003230A9"/>
    <w:rsid w:val="00323390"/>
    <w:rsid w:val="00323470"/>
    <w:rsid w:val="00323809"/>
    <w:rsid w:val="003238AA"/>
    <w:rsid w:val="00323935"/>
    <w:rsid w:val="0032393E"/>
    <w:rsid w:val="00323C52"/>
    <w:rsid w:val="00323DF8"/>
    <w:rsid w:val="00323E6F"/>
    <w:rsid w:val="00323EDE"/>
    <w:rsid w:val="00323EFD"/>
    <w:rsid w:val="00323F1D"/>
    <w:rsid w:val="00323F32"/>
    <w:rsid w:val="00323FB7"/>
    <w:rsid w:val="00323FE0"/>
    <w:rsid w:val="0032439A"/>
    <w:rsid w:val="003243E2"/>
    <w:rsid w:val="003243F8"/>
    <w:rsid w:val="003244AB"/>
    <w:rsid w:val="0032457D"/>
    <w:rsid w:val="003245BA"/>
    <w:rsid w:val="003245FE"/>
    <w:rsid w:val="003247E9"/>
    <w:rsid w:val="0032486F"/>
    <w:rsid w:val="00324873"/>
    <w:rsid w:val="003248BC"/>
    <w:rsid w:val="00324BEE"/>
    <w:rsid w:val="00324C39"/>
    <w:rsid w:val="00324D5B"/>
    <w:rsid w:val="003251F3"/>
    <w:rsid w:val="0032521B"/>
    <w:rsid w:val="0032525E"/>
    <w:rsid w:val="003252AF"/>
    <w:rsid w:val="003254F5"/>
    <w:rsid w:val="00325649"/>
    <w:rsid w:val="003256DF"/>
    <w:rsid w:val="003257D6"/>
    <w:rsid w:val="00325BD4"/>
    <w:rsid w:val="00325BDB"/>
    <w:rsid w:val="00325CDA"/>
    <w:rsid w:val="00325F75"/>
    <w:rsid w:val="00325FD4"/>
    <w:rsid w:val="00326478"/>
    <w:rsid w:val="003264D9"/>
    <w:rsid w:val="0032665B"/>
    <w:rsid w:val="00326728"/>
    <w:rsid w:val="003267F7"/>
    <w:rsid w:val="0032697A"/>
    <w:rsid w:val="00326AB6"/>
    <w:rsid w:val="00326B71"/>
    <w:rsid w:val="00326C6A"/>
    <w:rsid w:val="00326DEA"/>
    <w:rsid w:val="00326E1A"/>
    <w:rsid w:val="0032726B"/>
    <w:rsid w:val="00327368"/>
    <w:rsid w:val="00327382"/>
    <w:rsid w:val="00327404"/>
    <w:rsid w:val="0032749E"/>
    <w:rsid w:val="00327544"/>
    <w:rsid w:val="00327547"/>
    <w:rsid w:val="00327641"/>
    <w:rsid w:val="00327731"/>
    <w:rsid w:val="003277BA"/>
    <w:rsid w:val="00327AA7"/>
    <w:rsid w:val="00327C4E"/>
    <w:rsid w:val="00327E2B"/>
    <w:rsid w:val="00327FC9"/>
    <w:rsid w:val="003302D6"/>
    <w:rsid w:val="0033035E"/>
    <w:rsid w:val="003304C4"/>
    <w:rsid w:val="00330778"/>
    <w:rsid w:val="003307F1"/>
    <w:rsid w:val="003309A5"/>
    <w:rsid w:val="003309B4"/>
    <w:rsid w:val="00330A05"/>
    <w:rsid w:val="00330A11"/>
    <w:rsid w:val="00330AEA"/>
    <w:rsid w:val="00330BD6"/>
    <w:rsid w:val="00330D07"/>
    <w:rsid w:val="0033113E"/>
    <w:rsid w:val="003311D4"/>
    <w:rsid w:val="0033152D"/>
    <w:rsid w:val="003316D5"/>
    <w:rsid w:val="00331750"/>
    <w:rsid w:val="00331763"/>
    <w:rsid w:val="003319D3"/>
    <w:rsid w:val="00331ABD"/>
    <w:rsid w:val="00331C9D"/>
    <w:rsid w:val="00331D35"/>
    <w:rsid w:val="00331DEE"/>
    <w:rsid w:val="00331E07"/>
    <w:rsid w:val="00331E7D"/>
    <w:rsid w:val="00331F16"/>
    <w:rsid w:val="00332093"/>
    <w:rsid w:val="00332192"/>
    <w:rsid w:val="00332230"/>
    <w:rsid w:val="00332241"/>
    <w:rsid w:val="0033234A"/>
    <w:rsid w:val="003324FA"/>
    <w:rsid w:val="00332562"/>
    <w:rsid w:val="0033257A"/>
    <w:rsid w:val="00332700"/>
    <w:rsid w:val="00332765"/>
    <w:rsid w:val="00332870"/>
    <w:rsid w:val="00332AC5"/>
    <w:rsid w:val="00332B10"/>
    <w:rsid w:val="00332BFE"/>
    <w:rsid w:val="00332D4D"/>
    <w:rsid w:val="00332E22"/>
    <w:rsid w:val="00332ECA"/>
    <w:rsid w:val="0033333F"/>
    <w:rsid w:val="003334CF"/>
    <w:rsid w:val="00333ADC"/>
    <w:rsid w:val="00333F5B"/>
    <w:rsid w:val="00333FCE"/>
    <w:rsid w:val="003340A6"/>
    <w:rsid w:val="003340FC"/>
    <w:rsid w:val="00334463"/>
    <w:rsid w:val="003344B2"/>
    <w:rsid w:val="00334500"/>
    <w:rsid w:val="00334617"/>
    <w:rsid w:val="0033479A"/>
    <w:rsid w:val="003348D5"/>
    <w:rsid w:val="00334A12"/>
    <w:rsid w:val="00334CB0"/>
    <w:rsid w:val="00334D94"/>
    <w:rsid w:val="00334E21"/>
    <w:rsid w:val="00334E3A"/>
    <w:rsid w:val="0033501A"/>
    <w:rsid w:val="003351CD"/>
    <w:rsid w:val="00335397"/>
    <w:rsid w:val="003354A3"/>
    <w:rsid w:val="0033556B"/>
    <w:rsid w:val="003355B9"/>
    <w:rsid w:val="00335612"/>
    <w:rsid w:val="00335701"/>
    <w:rsid w:val="00335A2F"/>
    <w:rsid w:val="00335B55"/>
    <w:rsid w:val="00335B81"/>
    <w:rsid w:val="00335CD4"/>
    <w:rsid w:val="00335E74"/>
    <w:rsid w:val="00335FE3"/>
    <w:rsid w:val="003361BC"/>
    <w:rsid w:val="0033635B"/>
    <w:rsid w:val="003364B1"/>
    <w:rsid w:val="003368C9"/>
    <w:rsid w:val="00336D46"/>
    <w:rsid w:val="00336F01"/>
    <w:rsid w:val="00336FCB"/>
    <w:rsid w:val="003370DC"/>
    <w:rsid w:val="003370EB"/>
    <w:rsid w:val="003373D1"/>
    <w:rsid w:val="00337640"/>
    <w:rsid w:val="003376B8"/>
    <w:rsid w:val="00337A30"/>
    <w:rsid w:val="00337BF4"/>
    <w:rsid w:val="00337DE3"/>
    <w:rsid w:val="00337FE5"/>
    <w:rsid w:val="00340009"/>
    <w:rsid w:val="003400F6"/>
    <w:rsid w:val="00340437"/>
    <w:rsid w:val="003404FB"/>
    <w:rsid w:val="003405C1"/>
    <w:rsid w:val="003405D3"/>
    <w:rsid w:val="00340645"/>
    <w:rsid w:val="0034069A"/>
    <w:rsid w:val="00340733"/>
    <w:rsid w:val="0034074A"/>
    <w:rsid w:val="00340754"/>
    <w:rsid w:val="0034089C"/>
    <w:rsid w:val="00340A5F"/>
    <w:rsid w:val="00340B44"/>
    <w:rsid w:val="00340BA9"/>
    <w:rsid w:val="00340EF6"/>
    <w:rsid w:val="00341012"/>
    <w:rsid w:val="0034119B"/>
    <w:rsid w:val="003411A4"/>
    <w:rsid w:val="0034127D"/>
    <w:rsid w:val="0034157A"/>
    <w:rsid w:val="00341621"/>
    <w:rsid w:val="003416F6"/>
    <w:rsid w:val="00341A95"/>
    <w:rsid w:val="00341D1E"/>
    <w:rsid w:val="00342199"/>
    <w:rsid w:val="003422A5"/>
    <w:rsid w:val="003422D0"/>
    <w:rsid w:val="003425DE"/>
    <w:rsid w:val="003426ED"/>
    <w:rsid w:val="0034274A"/>
    <w:rsid w:val="003428E2"/>
    <w:rsid w:val="00342AB8"/>
    <w:rsid w:val="00342CF5"/>
    <w:rsid w:val="00342F60"/>
    <w:rsid w:val="00343036"/>
    <w:rsid w:val="00343124"/>
    <w:rsid w:val="003431A6"/>
    <w:rsid w:val="0034364A"/>
    <w:rsid w:val="003436FE"/>
    <w:rsid w:val="00343842"/>
    <w:rsid w:val="003438D1"/>
    <w:rsid w:val="003439F0"/>
    <w:rsid w:val="00343BAE"/>
    <w:rsid w:val="00343C40"/>
    <w:rsid w:val="00344185"/>
    <w:rsid w:val="0034431D"/>
    <w:rsid w:val="0034442F"/>
    <w:rsid w:val="0034479F"/>
    <w:rsid w:val="00344B81"/>
    <w:rsid w:val="00344D96"/>
    <w:rsid w:val="00344DC6"/>
    <w:rsid w:val="00344FC6"/>
    <w:rsid w:val="00344FCF"/>
    <w:rsid w:val="003450A9"/>
    <w:rsid w:val="00345267"/>
    <w:rsid w:val="003452EC"/>
    <w:rsid w:val="003453A7"/>
    <w:rsid w:val="003453AA"/>
    <w:rsid w:val="00345447"/>
    <w:rsid w:val="0034557C"/>
    <w:rsid w:val="00345599"/>
    <w:rsid w:val="003456B2"/>
    <w:rsid w:val="003456C5"/>
    <w:rsid w:val="00345821"/>
    <w:rsid w:val="00345905"/>
    <w:rsid w:val="00345AC5"/>
    <w:rsid w:val="00345B77"/>
    <w:rsid w:val="00345BE9"/>
    <w:rsid w:val="00345C82"/>
    <w:rsid w:val="0034605C"/>
    <w:rsid w:val="003463C1"/>
    <w:rsid w:val="00346806"/>
    <w:rsid w:val="00346A94"/>
    <w:rsid w:val="00346BD0"/>
    <w:rsid w:val="00346DB6"/>
    <w:rsid w:val="003471C9"/>
    <w:rsid w:val="00347427"/>
    <w:rsid w:val="0034750B"/>
    <w:rsid w:val="00347707"/>
    <w:rsid w:val="00347A67"/>
    <w:rsid w:val="00347A70"/>
    <w:rsid w:val="00347B09"/>
    <w:rsid w:val="00347B55"/>
    <w:rsid w:val="00347C13"/>
    <w:rsid w:val="00347C84"/>
    <w:rsid w:val="00347E23"/>
    <w:rsid w:val="00347F5D"/>
    <w:rsid w:val="00350008"/>
    <w:rsid w:val="0035026B"/>
    <w:rsid w:val="003506C8"/>
    <w:rsid w:val="00350810"/>
    <w:rsid w:val="00350900"/>
    <w:rsid w:val="003509C0"/>
    <w:rsid w:val="00350C91"/>
    <w:rsid w:val="00350E12"/>
    <w:rsid w:val="00350E27"/>
    <w:rsid w:val="00350FCE"/>
    <w:rsid w:val="00351049"/>
    <w:rsid w:val="003511AA"/>
    <w:rsid w:val="0035129F"/>
    <w:rsid w:val="003512A5"/>
    <w:rsid w:val="00351310"/>
    <w:rsid w:val="00351353"/>
    <w:rsid w:val="00351494"/>
    <w:rsid w:val="0035153B"/>
    <w:rsid w:val="00351569"/>
    <w:rsid w:val="00351890"/>
    <w:rsid w:val="003518F3"/>
    <w:rsid w:val="003519C8"/>
    <w:rsid w:val="003519D5"/>
    <w:rsid w:val="00351A78"/>
    <w:rsid w:val="00351AC8"/>
    <w:rsid w:val="00351C89"/>
    <w:rsid w:val="00351DA7"/>
    <w:rsid w:val="00351EC1"/>
    <w:rsid w:val="00351FE8"/>
    <w:rsid w:val="0035280E"/>
    <w:rsid w:val="0035284E"/>
    <w:rsid w:val="00352A37"/>
    <w:rsid w:val="00352AFE"/>
    <w:rsid w:val="00352B1F"/>
    <w:rsid w:val="00352B33"/>
    <w:rsid w:val="00352BCD"/>
    <w:rsid w:val="00352C47"/>
    <w:rsid w:val="00352E8B"/>
    <w:rsid w:val="00352F0A"/>
    <w:rsid w:val="00352F4A"/>
    <w:rsid w:val="00352FDF"/>
    <w:rsid w:val="00353518"/>
    <w:rsid w:val="00353670"/>
    <w:rsid w:val="003536C2"/>
    <w:rsid w:val="003537F7"/>
    <w:rsid w:val="00353979"/>
    <w:rsid w:val="003539D8"/>
    <w:rsid w:val="00353BAF"/>
    <w:rsid w:val="00353BD7"/>
    <w:rsid w:val="00353CF7"/>
    <w:rsid w:val="00353D9D"/>
    <w:rsid w:val="00353DB5"/>
    <w:rsid w:val="00353E08"/>
    <w:rsid w:val="003542C7"/>
    <w:rsid w:val="003542E3"/>
    <w:rsid w:val="00354444"/>
    <w:rsid w:val="00354447"/>
    <w:rsid w:val="0035453F"/>
    <w:rsid w:val="00354648"/>
    <w:rsid w:val="003549A7"/>
    <w:rsid w:val="00354A3D"/>
    <w:rsid w:val="00354CCA"/>
    <w:rsid w:val="00354E86"/>
    <w:rsid w:val="00354E9E"/>
    <w:rsid w:val="00354F95"/>
    <w:rsid w:val="00355222"/>
    <w:rsid w:val="00355304"/>
    <w:rsid w:val="0035542F"/>
    <w:rsid w:val="0035551E"/>
    <w:rsid w:val="00355553"/>
    <w:rsid w:val="0035557C"/>
    <w:rsid w:val="003557DF"/>
    <w:rsid w:val="003558F7"/>
    <w:rsid w:val="0035591E"/>
    <w:rsid w:val="00355BAD"/>
    <w:rsid w:val="00355BDB"/>
    <w:rsid w:val="00355BFE"/>
    <w:rsid w:val="00355D1C"/>
    <w:rsid w:val="00355D26"/>
    <w:rsid w:val="00355FD0"/>
    <w:rsid w:val="00355FD6"/>
    <w:rsid w:val="003561B2"/>
    <w:rsid w:val="0035642E"/>
    <w:rsid w:val="00356459"/>
    <w:rsid w:val="003564D3"/>
    <w:rsid w:val="003569C4"/>
    <w:rsid w:val="00356A4B"/>
    <w:rsid w:val="00356A68"/>
    <w:rsid w:val="00356BAC"/>
    <w:rsid w:val="00356C82"/>
    <w:rsid w:val="00356C89"/>
    <w:rsid w:val="00356E23"/>
    <w:rsid w:val="00357176"/>
    <w:rsid w:val="003571F7"/>
    <w:rsid w:val="00357270"/>
    <w:rsid w:val="003573FC"/>
    <w:rsid w:val="0035756F"/>
    <w:rsid w:val="003575A9"/>
    <w:rsid w:val="003575E7"/>
    <w:rsid w:val="003575F4"/>
    <w:rsid w:val="0035763C"/>
    <w:rsid w:val="0035765C"/>
    <w:rsid w:val="0035769C"/>
    <w:rsid w:val="00357710"/>
    <w:rsid w:val="00357AB9"/>
    <w:rsid w:val="00357B91"/>
    <w:rsid w:val="00357E92"/>
    <w:rsid w:val="00357F1C"/>
    <w:rsid w:val="00357F88"/>
    <w:rsid w:val="00357FDB"/>
    <w:rsid w:val="00357FEC"/>
    <w:rsid w:val="00360429"/>
    <w:rsid w:val="0036047B"/>
    <w:rsid w:val="0036049B"/>
    <w:rsid w:val="003604B5"/>
    <w:rsid w:val="003608E7"/>
    <w:rsid w:val="0036096E"/>
    <w:rsid w:val="003609DD"/>
    <w:rsid w:val="00360A64"/>
    <w:rsid w:val="00360A76"/>
    <w:rsid w:val="003610F3"/>
    <w:rsid w:val="003611F9"/>
    <w:rsid w:val="0036169A"/>
    <w:rsid w:val="003619FC"/>
    <w:rsid w:val="00361B69"/>
    <w:rsid w:val="00361D3B"/>
    <w:rsid w:val="00362063"/>
    <w:rsid w:val="00362342"/>
    <w:rsid w:val="0036252A"/>
    <w:rsid w:val="0036262C"/>
    <w:rsid w:val="00362670"/>
    <w:rsid w:val="003626A5"/>
    <w:rsid w:val="00362821"/>
    <w:rsid w:val="00362BFB"/>
    <w:rsid w:val="00362CA5"/>
    <w:rsid w:val="00362E14"/>
    <w:rsid w:val="00362FA7"/>
    <w:rsid w:val="00363191"/>
    <w:rsid w:val="0036327E"/>
    <w:rsid w:val="00363537"/>
    <w:rsid w:val="0036362A"/>
    <w:rsid w:val="00363636"/>
    <w:rsid w:val="0036386A"/>
    <w:rsid w:val="00363BB0"/>
    <w:rsid w:val="00363DA8"/>
    <w:rsid w:val="00363DC2"/>
    <w:rsid w:val="00364001"/>
    <w:rsid w:val="003640D6"/>
    <w:rsid w:val="00364281"/>
    <w:rsid w:val="00364549"/>
    <w:rsid w:val="00364960"/>
    <w:rsid w:val="003649DF"/>
    <w:rsid w:val="00364A46"/>
    <w:rsid w:val="00364A49"/>
    <w:rsid w:val="00364A5F"/>
    <w:rsid w:val="00364C1A"/>
    <w:rsid w:val="00364C64"/>
    <w:rsid w:val="00364DEB"/>
    <w:rsid w:val="003651EB"/>
    <w:rsid w:val="00365399"/>
    <w:rsid w:val="00365792"/>
    <w:rsid w:val="003657B9"/>
    <w:rsid w:val="00365B8C"/>
    <w:rsid w:val="00365BEC"/>
    <w:rsid w:val="00365C40"/>
    <w:rsid w:val="00365CAC"/>
    <w:rsid w:val="00365CCB"/>
    <w:rsid w:val="00365FC4"/>
    <w:rsid w:val="00366003"/>
    <w:rsid w:val="00366148"/>
    <w:rsid w:val="00366363"/>
    <w:rsid w:val="003663BF"/>
    <w:rsid w:val="003663DF"/>
    <w:rsid w:val="00366469"/>
    <w:rsid w:val="003668D7"/>
    <w:rsid w:val="00366C13"/>
    <w:rsid w:val="00366C41"/>
    <w:rsid w:val="00366D2F"/>
    <w:rsid w:val="00366D50"/>
    <w:rsid w:val="00366DDC"/>
    <w:rsid w:val="00366DFC"/>
    <w:rsid w:val="00366F2D"/>
    <w:rsid w:val="00366FC3"/>
    <w:rsid w:val="00367045"/>
    <w:rsid w:val="0036749B"/>
    <w:rsid w:val="003675E3"/>
    <w:rsid w:val="00367624"/>
    <w:rsid w:val="0036766D"/>
    <w:rsid w:val="00367673"/>
    <w:rsid w:val="003676C5"/>
    <w:rsid w:val="003676EF"/>
    <w:rsid w:val="00367737"/>
    <w:rsid w:val="00367773"/>
    <w:rsid w:val="0036780C"/>
    <w:rsid w:val="0036791A"/>
    <w:rsid w:val="00367B6C"/>
    <w:rsid w:val="00367B88"/>
    <w:rsid w:val="00367DAC"/>
    <w:rsid w:val="00367DB6"/>
    <w:rsid w:val="00370053"/>
    <w:rsid w:val="00370074"/>
    <w:rsid w:val="0037022F"/>
    <w:rsid w:val="00370280"/>
    <w:rsid w:val="00370558"/>
    <w:rsid w:val="003706F7"/>
    <w:rsid w:val="00370BBE"/>
    <w:rsid w:val="00370C74"/>
    <w:rsid w:val="00370D8D"/>
    <w:rsid w:val="00370DE4"/>
    <w:rsid w:val="00370E00"/>
    <w:rsid w:val="00370E5A"/>
    <w:rsid w:val="00370ED2"/>
    <w:rsid w:val="00370EE3"/>
    <w:rsid w:val="00370FF1"/>
    <w:rsid w:val="00370FFE"/>
    <w:rsid w:val="00371005"/>
    <w:rsid w:val="003712ED"/>
    <w:rsid w:val="00371340"/>
    <w:rsid w:val="00371341"/>
    <w:rsid w:val="003713D1"/>
    <w:rsid w:val="003713F4"/>
    <w:rsid w:val="00371735"/>
    <w:rsid w:val="00371802"/>
    <w:rsid w:val="00371831"/>
    <w:rsid w:val="00371AE8"/>
    <w:rsid w:val="00371AEC"/>
    <w:rsid w:val="00371BD4"/>
    <w:rsid w:val="00371D5C"/>
    <w:rsid w:val="00371E96"/>
    <w:rsid w:val="00371FA7"/>
    <w:rsid w:val="00371FC2"/>
    <w:rsid w:val="00371FF1"/>
    <w:rsid w:val="0037244E"/>
    <w:rsid w:val="00372501"/>
    <w:rsid w:val="003725B1"/>
    <w:rsid w:val="00372765"/>
    <w:rsid w:val="003727B5"/>
    <w:rsid w:val="00372A65"/>
    <w:rsid w:val="00372AA8"/>
    <w:rsid w:val="00372CA2"/>
    <w:rsid w:val="00372CAF"/>
    <w:rsid w:val="00372CC7"/>
    <w:rsid w:val="00372DB1"/>
    <w:rsid w:val="00372EBC"/>
    <w:rsid w:val="00372EEB"/>
    <w:rsid w:val="00372F8B"/>
    <w:rsid w:val="00372FA9"/>
    <w:rsid w:val="00372FF1"/>
    <w:rsid w:val="003733B8"/>
    <w:rsid w:val="0037369A"/>
    <w:rsid w:val="0037388C"/>
    <w:rsid w:val="003739CB"/>
    <w:rsid w:val="003739D0"/>
    <w:rsid w:val="00373A8D"/>
    <w:rsid w:val="00373C07"/>
    <w:rsid w:val="00373C24"/>
    <w:rsid w:val="00373F6B"/>
    <w:rsid w:val="003742A3"/>
    <w:rsid w:val="003744E0"/>
    <w:rsid w:val="003744F8"/>
    <w:rsid w:val="00374680"/>
    <w:rsid w:val="00374785"/>
    <w:rsid w:val="00374790"/>
    <w:rsid w:val="003747F4"/>
    <w:rsid w:val="0037496A"/>
    <w:rsid w:val="00374EA2"/>
    <w:rsid w:val="00375025"/>
    <w:rsid w:val="0037502D"/>
    <w:rsid w:val="003750DE"/>
    <w:rsid w:val="0037512E"/>
    <w:rsid w:val="00375270"/>
    <w:rsid w:val="003752A9"/>
    <w:rsid w:val="00375335"/>
    <w:rsid w:val="00375393"/>
    <w:rsid w:val="0037548B"/>
    <w:rsid w:val="0037588D"/>
    <w:rsid w:val="003758C9"/>
    <w:rsid w:val="00375967"/>
    <w:rsid w:val="00375AD8"/>
    <w:rsid w:val="00375B52"/>
    <w:rsid w:val="00375E62"/>
    <w:rsid w:val="003760FA"/>
    <w:rsid w:val="00376523"/>
    <w:rsid w:val="003767B5"/>
    <w:rsid w:val="003768CA"/>
    <w:rsid w:val="003769AB"/>
    <w:rsid w:val="00376D33"/>
    <w:rsid w:val="00376DA6"/>
    <w:rsid w:val="00376E5D"/>
    <w:rsid w:val="00376EAA"/>
    <w:rsid w:val="00376FAE"/>
    <w:rsid w:val="00377034"/>
    <w:rsid w:val="0037703C"/>
    <w:rsid w:val="00377122"/>
    <w:rsid w:val="00377296"/>
    <w:rsid w:val="0037733F"/>
    <w:rsid w:val="00377783"/>
    <w:rsid w:val="003777FD"/>
    <w:rsid w:val="00377917"/>
    <w:rsid w:val="003779B1"/>
    <w:rsid w:val="003779F8"/>
    <w:rsid w:val="00377ABE"/>
    <w:rsid w:val="00377F76"/>
    <w:rsid w:val="00377FF5"/>
    <w:rsid w:val="00380213"/>
    <w:rsid w:val="00380238"/>
    <w:rsid w:val="003803B9"/>
    <w:rsid w:val="0038092B"/>
    <w:rsid w:val="00380ABA"/>
    <w:rsid w:val="00380C33"/>
    <w:rsid w:val="00380C77"/>
    <w:rsid w:val="00380C7F"/>
    <w:rsid w:val="00380EE6"/>
    <w:rsid w:val="00380F1C"/>
    <w:rsid w:val="00380F83"/>
    <w:rsid w:val="00381020"/>
    <w:rsid w:val="0038112D"/>
    <w:rsid w:val="0038148C"/>
    <w:rsid w:val="003817F4"/>
    <w:rsid w:val="003818BB"/>
    <w:rsid w:val="00381AFF"/>
    <w:rsid w:val="00381BE8"/>
    <w:rsid w:val="00381C35"/>
    <w:rsid w:val="00381CFA"/>
    <w:rsid w:val="00381D40"/>
    <w:rsid w:val="00381DA1"/>
    <w:rsid w:val="003821E0"/>
    <w:rsid w:val="00382221"/>
    <w:rsid w:val="0038226A"/>
    <w:rsid w:val="0038229F"/>
    <w:rsid w:val="00382407"/>
    <w:rsid w:val="0038251F"/>
    <w:rsid w:val="0038266F"/>
    <w:rsid w:val="003827A9"/>
    <w:rsid w:val="00382997"/>
    <w:rsid w:val="00382A17"/>
    <w:rsid w:val="00382B97"/>
    <w:rsid w:val="00382BD0"/>
    <w:rsid w:val="00382CB9"/>
    <w:rsid w:val="00382CC4"/>
    <w:rsid w:val="00382D25"/>
    <w:rsid w:val="00382F63"/>
    <w:rsid w:val="00382FD4"/>
    <w:rsid w:val="0038309B"/>
    <w:rsid w:val="0038327C"/>
    <w:rsid w:val="00383362"/>
    <w:rsid w:val="0038348E"/>
    <w:rsid w:val="00383540"/>
    <w:rsid w:val="00383562"/>
    <w:rsid w:val="003837B2"/>
    <w:rsid w:val="00383BAA"/>
    <w:rsid w:val="00383BCC"/>
    <w:rsid w:val="00383E1A"/>
    <w:rsid w:val="00383FAB"/>
    <w:rsid w:val="0038400D"/>
    <w:rsid w:val="003840C0"/>
    <w:rsid w:val="003843A7"/>
    <w:rsid w:val="003843B5"/>
    <w:rsid w:val="0038441D"/>
    <w:rsid w:val="00384446"/>
    <w:rsid w:val="0038447A"/>
    <w:rsid w:val="00384590"/>
    <w:rsid w:val="003845B6"/>
    <w:rsid w:val="003848FE"/>
    <w:rsid w:val="00384A7A"/>
    <w:rsid w:val="00384C51"/>
    <w:rsid w:val="00384C7D"/>
    <w:rsid w:val="00384CC1"/>
    <w:rsid w:val="00384CFA"/>
    <w:rsid w:val="003852A3"/>
    <w:rsid w:val="003856E6"/>
    <w:rsid w:val="00385822"/>
    <w:rsid w:val="00385AF3"/>
    <w:rsid w:val="00385BA7"/>
    <w:rsid w:val="00385C35"/>
    <w:rsid w:val="003863EE"/>
    <w:rsid w:val="003865D2"/>
    <w:rsid w:val="0038672A"/>
    <w:rsid w:val="00386796"/>
    <w:rsid w:val="00386799"/>
    <w:rsid w:val="003869E5"/>
    <w:rsid w:val="00386C19"/>
    <w:rsid w:val="003870BA"/>
    <w:rsid w:val="003870DC"/>
    <w:rsid w:val="00387525"/>
    <w:rsid w:val="00387771"/>
    <w:rsid w:val="003878C1"/>
    <w:rsid w:val="00387977"/>
    <w:rsid w:val="003879D0"/>
    <w:rsid w:val="00387AA4"/>
    <w:rsid w:val="00387CDE"/>
    <w:rsid w:val="00390042"/>
    <w:rsid w:val="00390058"/>
    <w:rsid w:val="0039008F"/>
    <w:rsid w:val="003901B3"/>
    <w:rsid w:val="00390419"/>
    <w:rsid w:val="00390420"/>
    <w:rsid w:val="00390457"/>
    <w:rsid w:val="00390985"/>
    <w:rsid w:val="00390AAD"/>
    <w:rsid w:val="00390E4D"/>
    <w:rsid w:val="00390F3F"/>
    <w:rsid w:val="003914B6"/>
    <w:rsid w:val="003915E1"/>
    <w:rsid w:val="0039176A"/>
    <w:rsid w:val="003919E3"/>
    <w:rsid w:val="003919EA"/>
    <w:rsid w:val="003919F9"/>
    <w:rsid w:val="00391E42"/>
    <w:rsid w:val="00391EDE"/>
    <w:rsid w:val="00391FAD"/>
    <w:rsid w:val="0039204A"/>
    <w:rsid w:val="0039218F"/>
    <w:rsid w:val="00392496"/>
    <w:rsid w:val="00392596"/>
    <w:rsid w:val="003925CA"/>
    <w:rsid w:val="00392623"/>
    <w:rsid w:val="003926E6"/>
    <w:rsid w:val="00392928"/>
    <w:rsid w:val="0039295A"/>
    <w:rsid w:val="00392BDD"/>
    <w:rsid w:val="003930D8"/>
    <w:rsid w:val="00393233"/>
    <w:rsid w:val="00393348"/>
    <w:rsid w:val="003933B9"/>
    <w:rsid w:val="003934B7"/>
    <w:rsid w:val="003938BC"/>
    <w:rsid w:val="003939CE"/>
    <w:rsid w:val="003939F3"/>
    <w:rsid w:val="00393B76"/>
    <w:rsid w:val="00393C8D"/>
    <w:rsid w:val="00393D05"/>
    <w:rsid w:val="00393E8D"/>
    <w:rsid w:val="00393F8F"/>
    <w:rsid w:val="00394430"/>
    <w:rsid w:val="003946F9"/>
    <w:rsid w:val="00394851"/>
    <w:rsid w:val="00394A11"/>
    <w:rsid w:val="00394A1A"/>
    <w:rsid w:val="00394A60"/>
    <w:rsid w:val="00394AC1"/>
    <w:rsid w:val="00394AC9"/>
    <w:rsid w:val="00394C2E"/>
    <w:rsid w:val="00394C9A"/>
    <w:rsid w:val="00394CCC"/>
    <w:rsid w:val="00394FF6"/>
    <w:rsid w:val="00395017"/>
    <w:rsid w:val="00395119"/>
    <w:rsid w:val="003951D7"/>
    <w:rsid w:val="00395284"/>
    <w:rsid w:val="0039560C"/>
    <w:rsid w:val="00395636"/>
    <w:rsid w:val="00395806"/>
    <w:rsid w:val="00395888"/>
    <w:rsid w:val="00395967"/>
    <w:rsid w:val="00395987"/>
    <w:rsid w:val="00395B4C"/>
    <w:rsid w:val="00395F28"/>
    <w:rsid w:val="0039622C"/>
    <w:rsid w:val="003968DC"/>
    <w:rsid w:val="00396A70"/>
    <w:rsid w:val="00396AC6"/>
    <w:rsid w:val="00396B91"/>
    <w:rsid w:val="00396CC8"/>
    <w:rsid w:val="00396D9C"/>
    <w:rsid w:val="00397041"/>
    <w:rsid w:val="00397042"/>
    <w:rsid w:val="00397070"/>
    <w:rsid w:val="00397076"/>
    <w:rsid w:val="0039715D"/>
    <w:rsid w:val="003973EC"/>
    <w:rsid w:val="00397608"/>
    <w:rsid w:val="003976E3"/>
    <w:rsid w:val="003977C6"/>
    <w:rsid w:val="0039799C"/>
    <w:rsid w:val="00397A1E"/>
    <w:rsid w:val="00397A2A"/>
    <w:rsid w:val="00397ABC"/>
    <w:rsid w:val="00397AFA"/>
    <w:rsid w:val="00397B0C"/>
    <w:rsid w:val="00397B53"/>
    <w:rsid w:val="00397C86"/>
    <w:rsid w:val="00397E02"/>
    <w:rsid w:val="00397E22"/>
    <w:rsid w:val="00397E56"/>
    <w:rsid w:val="00397EA4"/>
    <w:rsid w:val="00397FFD"/>
    <w:rsid w:val="003A0599"/>
    <w:rsid w:val="003A05BC"/>
    <w:rsid w:val="003A05E7"/>
    <w:rsid w:val="003A099F"/>
    <w:rsid w:val="003A09BD"/>
    <w:rsid w:val="003A0A96"/>
    <w:rsid w:val="003A0AC3"/>
    <w:rsid w:val="003A0AC4"/>
    <w:rsid w:val="003A0B4C"/>
    <w:rsid w:val="003A0B7E"/>
    <w:rsid w:val="003A0D1F"/>
    <w:rsid w:val="003A0DDE"/>
    <w:rsid w:val="003A0F47"/>
    <w:rsid w:val="003A0FC2"/>
    <w:rsid w:val="003A1118"/>
    <w:rsid w:val="003A12B7"/>
    <w:rsid w:val="003A12F8"/>
    <w:rsid w:val="003A15AB"/>
    <w:rsid w:val="003A16AD"/>
    <w:rsid w:val="003A17D4"/>
    <w:rsid w:val="003A18A1"/>
    <w:rsid w:val="003A197D"/>
    <w:rsid w:val="003A1F7B"/>
    <w:rsid w:val="003A1FD4"/>
    <w:rsid w:val="003A2361"/>
    <w:rsid w:val="003A2367"/>
    <w:rsid w:val="003A24A8"/>
    <w:rsid w:val="003A288E"/>
    <w:rsid w:val="003A28C2"/>
    <w:rsid w:val="003A28E8"/>
    <w:rsid w:val="003A291C"/>
    <w:rsid w:val="003A2B5F"/>
    <w:rsid w:val="003A2BCA"/>
    <w:rsid w:val="003A2CD8"/>
    <w:rsid w:val="003A2D6B"/>
    <w:rsid w:val="003A2E8B"/>
    <w:rsid w:val="003A311E"/>
    <w:rsid w:val="003A31B6"/>
    <w:rsid w:val="003A33A4"/>
    <w:rsid w:val="003A33D7"/>
    <w:rsid w:val="003A3463"/>
    <w:rsid w:val="003A34ED"/>
    <w:rsid w:val="003A37D8"/>
    <w:rsid w:val="003A3921"/>
    <w:rsid w:val="003A3B62"/>
    <w:rsid w:val="003A3D34"/>
    <w:rsid w:val="003A3DEE"/>
    <w:rsid w:val="003A3E2E"/>
    <w:rsid w:val="003A3F51"/>
    <w:rsid w:val="003A3FF9"/>
    <w:rsid w:val="003A43AF"/>
    <w:rsid w:val="003A459D"/>
    <w:rsid w:val="003A4907"/>
    <w:rsid w:val="003A4AF8"/>
    <w:rsid w:val="003A4F05"/>
    <w:rsid w:val="003A4F14"/>
    <w:rsid w:val="003A4FCD"/>
    <w:rsid w:val="003A5017"/>
    <w:rsid w:val="003A5171"/>
    <w:rsid w:val="003A525E"/>
    <w:rsid w:val="003A526B"/>
    <w:rsid w:val="003A5274"/>
    <w:rsid w:val="003A52EE"/>
    <w:rsid w:val="003A5342"/>
    <w:rsid w:val="003A5368"/>
    <w:rsid w:val="003A5493"/>
    <w:rsid w:val="003A54EC"/>
    <w:rsid w:val="003A5627"/>
    <w:rsid w:val="003A576D"/>
    <w:rsid w:val="003A5B1D"/>
    <w:rsid w:val="003A5BDF"/>
    <w:rsid w:val="003A5D57"/>
    <w:rsid w:val="003A5E21"/>
    <w:rsid w:val="003A5F9C"/>
    <w:rsid w:val="003A5FF2"/>
    <w:rsid w:val="003A6042"/>
    <w:rsid w:val="003A62F2"/>
    <w:rsid w:val="003A63AB"/>
    <w:rsid w:val="003A63BD"/>
    <w:rsid w:val="003A6614"/>
    <w:rsid w:val="003A661E"/>
    <w:rsid w:val="003A6AA1"/>
    <w:rsid w:val="003A6C2B"/>
    <w:rsid w:val="003A6D48"/>
    <w:rsid w:val="003A6E94"/>
    <w:rsid w:val="003A721A"/>
    <w:rsid w:val="003A723F"/>
    <w:rsid w:val="003A72E3"/>
    <w:rsid w:val="003A73D3"/>
    <w:rsid w:val="003A766F"/>
    <w:rsid w:val="003A7699"/>
    <w:rsid w:val="003A77C7"/>
    <w:rsid w:val="003A7894"/>
    <w:rsid w:val="003A792C"/>
    <w:rsid w:val="003A79D6"/>
    <w:rsid w:val="003A7D3B"/>
    <w:rsid w:val="003A7DF2"/>
    <w:rsid w:val="003A7EA6"/>
    <w:rsid w:val="003B00B9"/>
    <w:rsid w:val="003B00E6"/>
    <w:rsid w:val="003B039E"/>
    <w:rsid w:val="003B0426"/>
    <w:rsid w:val="003B062F"/>
    <w:rsid w:val="003B07AE"/>
    <w:rsid w:val="003B0A6D"/>
    <w:rsid w:val="003B0AC0"/>
    <w:rsid w:val="003B0C69"/>
    <w:rsid w:val="003B0D3B"/>
    <w:rsid w:val="003B0DF9"/>
    <w:rsid w:val="003B0F37"/>
    <w:rsid w:val="003B100A"/>
    <w:rsid w:val="003B1160"/>
    <w:rsid w:val="003B1245"/>
    <w:rsid w:val="003B12FE"/>
    <w:rsid w:val="003B16A1"/>
    <w:rsid w:val="003B18BD"/>
    <w:rsid w:val="003B18C8"/>
    <w:rsid w:val="003B19DC"/>
    <w:rsid w:val="003B1AFB"/>
    <w:rsid w:val="003B1C9B"/>
    <w:rsid w:val="003B1DAA"/>
    <w:rsid w:val="003B1DDC"/>
    <w:rsid w:val="003B1E63"/>
    <w:rsid w:val="003B1F0A"/>
    <w:rsid w:val="003B2072"/>
    <w:rsid w:val="003B23EF"/>
    <w:rsid w:val="003B2821"/>
    <w:rsid w:val="003B29A1"/>
    <w:rsid w:val="003B2BA1"/>
    <w:rsid w:val="003B2BCE"/>
    <w:rsid w:val="003B2C1F"/>
    <w:rsid w:val="003B2C2B"/>
    <w:rsid w:val="003B2C54"/>
    <w:rsid w:val="003B2EC9"/>
    <w:rsid w:val="003B2F2B"/>
    <w:rsid w:val="003B2FAB"/>
    <w:rsid w:val="003B300C"/>
    <w:rsid w:val="003B3074"/>
    <w:rsid w:val="003B3079"/>
    <w:rsid w:val="003B3281"/>
    <w:rsid w:val="003B32AD"/>
    <w:rsid w:val="003B3595"/>
    <w:rsid w:val="003B35FA"/>
    <w:rsid w:val="003B3605"/>
    <w:rsid w:val="003B38BA"/>
    <w:rsid w:val="003B39B0"/>
    <w:rsid w:val="003B3A6C"/>
    <w:rsid w:val="003B3B06"/>
    <w:rsid w:val="003B3B15"/>
    <w:rsid w:val="003B3B3A"/>
    <w:rsid w:val="003B3CB2"/>
    <w:rsid w:val="003B3D51"/>
    <w:rsid w:val="003B3DA3"/>
    <w:rsid w:val="003B3DFE"/>
    <w:rsid w:val="003B420E"/>
    <w:rsid w:val="003B4462"/>
    <w:rsid w:val="003B4706"/>
    <w:rsid w:val="003B4739"/>
    <w:rsid w:val="003B4834"/>
    <w:rsid w:val="003B4DA9"/>
    <w:rsid w:val="003B4F05"/>
    <w:rsid w:val="003B4FD4"/>
    <w:rsid w:val="003B4FF1"/>
    <w:rsid w:val="003B536A"/>
    <w:rsid w:val="003B53F6"/>
    <w:rsid w:val="003B54A5"/>
    <w:rsid w:val="003B54D9"/>
    <w:rsid w:val="003B5970"/>
    <w:rsid w:val="003B599F"/>
    <w:rsid w:val="003B5C74"/>
    <w:rsid w:val="003B5CEA"/>
    <w:rsid w:val="003B5D18"/>
    <w:rsid w:val="003B5DA7"/>
    <w:rsid w:val="003B5FF7"/>
    <w:rsid w:val="003B6093"/>
    <w:rsid w:val="003B614F"/>
    <w:rsid w:val="003B618B"/>
    <w:rsid w:val="003B61A8"/>
    <w:rsid w:val="003B6244"/>
    <w:rsid w:val="003B625E"/>
    <w:rsid w:val="003B633D"/>
    <w:rsid w:val="003B64E2"/>
    <w:rsid w:val="003B652C"/>
    <w:rsid w:val="003B6594"/>
    <w:rsid w:val="003B666F"/>
    <w:rsid w:val="003B6676"/>
    <w:rsid w:val="003B66C4"/>
    <w:rsid w:val="003B672B"/>
    <w:rsid w:val="003B6782"/>
    <w:rsid w:val="003B6A40"/>
    <w:rsid w:val="003B6B3D"/>
    <w:rsid w:val="003B6CE2"/>
    <w:rsid w:val="003B72DF"/>
    <w:rsid w:val="003B7321"/>
    <w:rsid w:val="003B7427"/>
    <w:rsid w:val="003B7941"/>
    <w:rsid w:val="003B79AE"/>
    <w:rsid w:val="003B79C8"/>
    <w:rsid w:val="003B7ACD"/>
    <w:rsid w:val="003B7E77"/>
    <w:rsid w:val="003B7E88"/>
    <w:rsid w:val="003B7E89"/>
    <w:rsid w:val="003B7EB8"/>
    <w:rsid w:val="003B7F41"/>
    <w:rsid w:val="003B7F4A"/>
    <w:rsid w:val="003C003D"/>
    <w:rsid w:val="003C0084"/>
    <w:rsid w:val="003C00F4"/>
    <w:rsid w:val="003C01F4"/>
    <w:rsid w:val="003C0381"/>
    <w:rsid w:val="003C03BD"/>
    <w:rsid w:val="003C0639"/>
    <w:rsid w:val="003C0684"/>
    <w:rsid w:val="003C0813"/>
    <w:rsid w:val="003C0CB6"/>
    <w:rsid w:val="003C0D13"/>
    <w:rsid w:val="003C0D70"/>
    <w:rsid w:val="003C0DAE"/>
    <w:rsid w:val="003C100B"/>
    <w:rsid w:val="003C11D3"/>
    <w:rsid w:val="003C1295"/>
    <w:rsid w:val="003C129F"/>
    <w:rsid w:val="003C12F7"/>
    <w:rsid w:val="003C157F"/>
    <w:rsid w:val="003C175C"/>
    <w:rsid w:val="003C1915"/>
    <w:rsid w:val="003C1C6B"/>
    <w:rsid w:val="003C1C80"/>
    <w:rsid w:val="003C1CDA"/>
    <w:rsid w:val="003C1D5D"/>
    <w:rsid w:val="003C1DDA"/>
    <w:rsid w:val="003C1E44"/>
    <w:rsid w:val="003C20FF"/>
    <w:rsid w:val="003C2229"/>
    <w:rsid w:val="003C2260"/>
    <w:rsid w:val="003C22B5"/>
    <w:rsid w:val="003C2347"/>
    <w:rsid w:val="003C24D5"/>
    <w:rsid w:val="003C2675"/>
    <w:rsid w:val="003C2C28"/>
    <w:rsid w:val="003C2C81"/>
    <w:rsid w:val="003C2CB0"/>
    <w:rsid w:val="003C2D21"/>
    <w:rsid w:val="003C2EC7"/>
    <w:rsid w:val="003C2FF0"/>
    <w:rsid w:val="003C303B"/>
    <w:rsid w:val="003C32BE"/>
    <w:rsid w:val="003C3459"/>
    <w:rsid w:val="003C346F"/>
    <w:rsid w:val="003C34DE"/>
    <w:rsid w:val="003C355F"/>
    <w:rsid w:val="003C35A3"/>
    <w:rsid w:val="003C38C5"/>
    <w:rsid w:val="003C3A1E"/>
    <w:rsid w:val="003C3C9A"/>
    <w:rsid w:val="003C3CCD"/>
    <w:rsid w:val="003C3CD9"/>
    <w:rsid w:val="003C3D16"/>
    <w:rsid w:val="003C3E06"/>
    <w:rsid w:val="003C3F01"/>
    <w:rsid w:val="003C3F25"/>
    <w:rsid w:val="003C3F7E"/>
    <w:rsid w:val="003C4313"/>
    <w:rsid w:val="003C43AF"/>
    <w:rsid w:val="003C43EC"/>
    <w:rsid w:val="003C4475"/>
    <w:rsid w:val="003C47D0"/>
    <w:rsid w:val="003C4887"/>
    <w:rsid w:val="003C495A"/>
    <w:rsid w:val="003C51B9"/>
    <w:rsid w:val="003C51D4"/>
    <w:rsid w:val="003C5318"/>
    <w:rsid w:val="003C53D7"/>
    <w:rsid w:val="003C5541"/>
    <w:rsid w:val="003C557D"/>
    <w:rsid w:val="003C563E"/>
    <w:rsid w:val="003C5837"/>
    <w:rsid w:val="003C5868"/>
    <w:rsid w:val="003C58EF"/>
    <w:rsid w:val="003C5969"/>
    <w:rsid w:val="003C597A"/>
    <w:rsid w:val="003C59D5"/>
    <w:rsid w:val="003C5A49"/>
    <w:rsid w:val="003C5B47"/>
    <w:rsid w:val="003C5DEE"/>
    <w:rsid w:val="003C5EAD"/>
    <w:rsid w:val="003C6068"/>
    <w:rsid w:val="003C60F6"/>
    <w:rsid w:val="003C6166"/>
    <w:rsid w:val="003C620E"/>
    <w:rsid w:val="003C66A1"/>
    <w:rsid w:val="003C6769"/>
    <w:rsid w:val="003C68A3"/>
    <w:rsid w:val="003C6945"/>
    <w:rsid w:val="003C6CC9"/>
    <w:rsid w:val="003C6D45"/>
    <w:rsid w:val="003C6D8F"/>
    <w:rsid w:val="003C6F2C"/>
    <w:rsid w:val="003C7192"/>
    <w:rsid w:val="003C721E"/>
    <w:rsid w:val="003C7340"/>
    <w:rsid w:val="003C7385"/>
    <w:rsid w:val="003C7426"/>
    <w:rsid w:val="003C77DC"/>
    <w:rsid w:val="003C7870"/>
    <w:rsid w:val="003C7903"/>
    <w:rsid w:val="003C7A8C"/>
    <w:rsid w:val="003C7AAF"/>
    <w:rsid w:val="003C7B22"/>
    <w:rsid w:val="003C7D79"/>
    <w:rsid w:val="003C7DB6"/>
    <w:rsid w:val="003C7F07"/>
    <w:rsid w:val="003D0025"/>
    <w:rsid w:val="003D003E"/>
    <w:rsid w:val="003D0201"/>
    <w:rsid w:val="003D02C2"/>
    <w:rsid w:val="003D0633"/>
    <w:rsid w:val="003D068D"/>
    <w:rsid w:val="003D06FC"/>
    <w:rsid w:val="003D0725"/>
    <w:rsid w:val="003D07DE"/>
    <w:rsid w:val="003D098C"/>
    <w:rsid w:val="003D0FBD"/>
    <w:rsid w:val="003D1005"/>
    <w:rsid w:val="003D119E"/>
    <w:rsid w:val="003D12FC"/>
    <w:rsid w:val="003D15E6"/>
    <w:rsid w:val="003D190A"/>
    <w:rsid w:val="003D1E50"/>
    <w:rsid w:val="003D1EB9"/>
    <w:rsid w:val="003D1FFB"/>
    <w:rsid w:val="003D206F"/>
    <w:rsid w:val="003D2077"/>
    <w:rsid w:val="003D2091"/>
    <w:rsid w:val="003D22A2"/>
    <w:rsid w:val="003D23FE"/>
    <w:rsid w:val="003D25BE"/>
    <w:rsid w:val="003D25CA"/>
    <w:rsid w:val="003D26B9"/>
    <w:rsid w:val="003D2714"/>
    <w:rsid w:val="003D286A"/>
    <w:rsid w:val="003D292C"/>
    <w:rsid w:val="003D29A3"/>
    <w:rsid w:val="003D29A4"/>
    <w:rsid w:val="003D2A6A"/>
    <w:rsid w:val="003D2AE3"/>
    <w:rsid w:val="003D2B10"/>
    <w:rsid w:val="003D2B92"/>
    <w:rsid w:val="003D2BEF"/>
    <w:rsid w:val="003D2BFB"/>
    <w:rsid w:val="003D2D43"/>
    <w:rsid w:val="003D2EE8"/>
    <w:rsid w:val="003D2F63"/>
    <w:rsid w:val="003D2FFC"/>
    <w:rsid w:val="003D33E5"/>
    <w:rsid w:val="003D34C0"/>
    <w:rsid w:val="003D35BD"/>
    <w:rsid w:val="003D37CC"/>
    <w:rsid w:val="003D37D0"/>
    <w:rsid w:val="003D37FD"/>
    <w:rsid w:val="003D386C"/>
    <w:rsid w:val="003D3B33"/>
    <w:rsid w:val="003D3CB6"/>
    <w:rsid w:val="003D3D29"/>
    <w:rsid w:val="003D4198"/>
    <w:rsid w:val="003D427B"/>
    <w:rsid w:val="003D42F1"/>
    <w:rsid w:val="003D4776"/>
    <w:rsid w:val="003D49F9"/>
    <w:rsid w:val="003D4AB0"/>
    <w:rsid w:val="003D4B52"/>
    <w:rsid w:val="003D4B8E"/>
    <w:rsid w:val="003D4C7A"/>
    <w:rsid w:val="003D4F19"/>
    <w:rsid w:val="003D4F8A"/>
    <w:rsid w:val="003D50DC"/>
    <w:rsid w:val="003D5365"/>
    <w:rsid w:val="003D5517"/>
    <w:rsid w:val="003D5611"/>
    <w:rsid w:val="003D5623"/>
    <w:rsid w:val="003D56F8"/>
    <w:rsid w:val="003D57AB"/>
    <w:rsid w:val="003D57B3"/>
    <w:rsid w:val="003D599C"/>
    <w:rsid w:val="003D5A4D"/>
    <w:rsid w:val="003D5A8B"/>
    <w:rsid w:val="003D5B80"/>
    <w:rsid w:val="003D5CFD"/>
    <w:rsid w:val="003D5E68"/>
    <w:rsid w:val="003D5FDB"/>
    <w:rsid w:val="003D6004"/>
    <w:rsid w:val="003D6275"/>
    <w:rsid w:val="003D6392"/>
    <w:rsid w:val="003D63DB"/>
    <w:rsid w:val="003D6410"/>
    <w:rsid w:val="003D6695"/>
    <w:rsid w:val="003D6783"/>
    <w:rsid w:val="003D68E3"/>
    <w:rsid w:val="003D698C"/>
    <w:rsid w:val="003D69AF"/>
    <w:rsid w:val="003D6B85"/>
    <w:rsid w:val="003D6BF0"/>
    <w:rsid w:val="003D6D43"/>
    <w:rsid w:val="003D6D73"/>
    <w:rsid w:val="003D6E3F"/>
    <w:rsid w:val="003D6EA4"/>
    <w:rsid w:val="003D6FA2"/>
    <w:rsid w:val="003D712C"/>
    <w:rsid w:val="003D719D"/>
    <w:rsid w:val="003D7269"/>
    <w:rsid w:val="003D72BE"/>
    <w:rsid w:val="003D7301"/>
    <w:rsid w:val="003D733C"/>
    <w:rsid w:val="003D7433"/>
    <w:rsid w:val="003D76CC"/>
    <w:rsid w:val="003D793D"/>
    <w:rsid w:val="003D7B52"/>
    <w:rsid w:val="003D7BC4"/>
    <w:rsid w:val="003D7C74"/>
    <w:rsid w:val="003D7C76"/>
    <w:rsid w:val="003D7CF0"/>
    <w:rsid w:val="003D7CF3"/>
    <w:rsid w:val="003D7EFF"/>
    <w:rsid w:val="003D7F41"/>
    <w:rsid w:val="003D7FDC"/>
    <w:rsid w:val="003E0205"/>
    <w:rsid w:val="003E0A4F"/>
    <w:rsid w:val="003E0AF7"/>
    <w:rsid w:val="003E0B0C"/>
    <w:rsid w:val="003E0B9E"/>
    <w:rsid w:val="003E0D05"/>
    <w:rsid w:val="003E0E74"/>
    <w:rsid w:val="003E0FB4"/>
    <w:rsid w:val="003E124D"/>
    <w:rsid w:val="003E12B0"/>
    <w:rsid w:val="003E12B7"/>
    <w:rsid w:val="003E144D"/>
    <w:rsid w:val="003E17C2"/>
    <w:rsid w:val="003E181E"/>
    <w:rsid w:val="003E1957"/>
    <w:rsid w:val="003E19AB"/>
    <w:rsid w:val="003E19AE"/>
    <w:rsid w:val="003E1B3E"/>
    <w:rsid w:val="003E1BA8"/>
    <w:rsid w:val="003E1C89"/>
    <w:rsid w:val="003E1D2F"/>
    <w:rsid w:val="003E1D6A"/>
    <w:rsid w:val="003E1EA3"/>
    <w:rsid w:val="003E20F1"/>
    <w:rsid w:val="003E2383"/>
    <w:rsid w:val="003E262E"/>
    <w:rsid w:val="003E27C1"/>
    <w:rsid w:val="003E27CB"/>
    <w:rsid w:val="003E2839"/>
    <w:rsid w:val="003E286A"/>
    <w:rsid w:val="003E28E2"/>
    <w:rsid w:val="003E2A81"/>
    <w:rsid w:val="003E2B7F"/>
    <w:rsid w:val="003E2C3E"/>
    <w:rsid w:val="003E2C99"/>
    <w:rsid w:val="003E2D26"/>
    <w:rsid w:val="003E2D8F"/>
    <w:rsid w:val="003E2E26"/>
    <w:rsid w:val="003E2EF6"/>
    <w:rsid w:val="003E2F52"/>
    <w:rsid w:val="003E2F94"/>
    <w:rsid w:val="003E2FA4"/>
    <w:rsid w:val="003E309A"/>
    <w:rsid w:val="003E335A"/>
    <w:rsid w:val="003E35C1"/>
    <w:rsid w:val="003E3601"/>
    <w:rsid w:val="003E364B"/>
    <w:rsid w:val="003E376C"/>
    <w:rsid w:val="003E38A4"/>
    <w:rsid w:val="003E39D5"/>
    <w:rsid w:val="003E39D9"/>
    <w:rsid w:val="003E3A04"/>
    <w:rsid w:val="003E3A2F"/>
    <w:rsid w:val="003E3A97"/>
    <w:rsid w:val="003E3B46"/>
    <w:rsid w:val="003E3D97"/>
    <w:rsid w:val="003E3DAD"/>
    <w:rsid w:val="003E3F67"/>
    <w:rsid w:val="003E3FC7"/>
    <w:rsid w:val="003E408F"/>
    <w:rsid w:val="003E42C2"/>
    <w:rsid w:val="003E439F"/>
    <w:rsid w:val="003E463A"/>
    <w:rsid w:val="003E46A3"/>
    <w:rsid w:val="003E476B"/>
    <w:rsid w:val="003E47D4"/>
    <w:rsid w:val="003E4861"/>
    <w:rsid w:val="003E49B1"/>
    <w:rsid w:val="003E4B72"/>
    <w:rsid w:val="003E4B7F"/>
    <w:rsid w:val="003E503D"/>
    <w:rsid w:val="003E50FB"/>
    <w:rsid w:val="003E5277"/>
    <w:rsid w:val="003E5411"/>
    <w:rsid w:val="003E55D7"/>
    <w:rsid w:val="003E5626"/>
    <w:rsid w:val="003E569C"/>
    <w:rsid w:val="003E57B4"/>
    <w:rsid w:val="003E57E4"/>
    <w:rsid w:val="003E5849"/>
    <w:rsid w:val="003E594C"/>
    <w:rsid w:val="003E5A1B"/>
    <w:rsid w:val="003E5C9C"/>
    <w:rsid w:val="003E5CF9"/>
    <w:rsid w:val="003E5E46"/>
    <w:rsid w:val="003E5E9A"/>
    <w:rsid w:val="003E60E7"/>
    <w:rsid w:val="003E6194"/>
    <w:rsid w:val="003E6275"/>
    <w:rsid w:val="003E6374"/>
    <w:rsid w:val="003E6382"/>
    <w:rsid w:val="003E642C"/>
    <w:rsid w:val="003E6511"/>
    <w:rsid w:val="003E669D"/>
    <w:rsid w:val="003E66FD"/>
    <w:rsid w:val="003E6926"/>
    <w:rsid w:val="003E699A"/>
    <w:rsid w:val="003E6B5D"/>
    <w:rsid w:val="003E6CA7"/>
    <w:rsid w:val="003E6D30"/>
    <w:rsid w:val="003E7172"/>
    <w:rsid w:val="003E723C"/>
    <w:rsid w:val="003E757C"/>
    <w:rsid w:val="003E777B"/>
    <w:rsid w:val="003E777C"/>
    <w:rsid w:val="003E781E"/>
    <w:rsid w:val="003E7CA4"/>
    <w:rsid w:val="003E7CDA"/>
    <w:rsid w:val="003E7DF9"/>
    <w:rsid w:val="003E7FD9"/>
    <w:rsid w:val="003F0125"/>
    <w:rsid w:val="003F0126"/>
    <w:rsid w:val="003F02B1"/>
    <w:rsid w:val="003F063E"/>
    <w:rsid w:val="003F06A7"/>
    <w:rsid w:val="003F09F5"/>
    <w:rsid w:val="003F0AED"/>
    <w:rsid w:val="003F0CBE"/>
    <w:rsid w:val="003F0E1B"/>
    <w:rsid w:val="003F0F5B"/>
    <w:rsid w:val="003F1048"/>
    <w:rsid w:val="003F10C5"/>
    <w:rsid w:val="003F11EB"/>
    <w:rsid w:val="003F1259"/>
    <w:rsid w:val="003F1273"/>
    <w:rsid w:val="003F16B4"/>
    <w:rsid w:val="003F1720"/>
    <w:rsid w:val="003F19A2"/>
    <w:rsid w:val="003F1C2D"/>
    <w:rsid w:val="003F1C97"/>
    <w:rsid w:val="003F1D23"/>
    <w:rsid w:val="003F1FD8"/>
    <w:rsid w:val="003F233B"/>
    <w:rsid w:val="003F23F3"/>
    <w:rsid w:val="003F2405"/>
    <w:rsid w:val="003F2502"/>
    <w:rsid w:val="003F2677"/>
    <w:rsid w:val="003F26F6"/>
    <w:rsid w:val="003F2818"/>
    <w:rsid w:val="003F282A"/>
    <w:rsid w:val="003F2A27"/>
    <w:rsid w:val="003F3209"/>
    <w:rsid w:val="003F329E"/>
    <w:rsid w:val="003F3378"/>
    <w:rsid w:val="003F33A7"/>
    <w:rsid w:val="003F360F"/>
    <w:rsid w:val="003F3637"/>
    <w:rsid w:val="003F3749"/>
    <w:rsid w:val="003F3986"/>
    <w:rsid w:val="003F3B42"/>
    <w:rsid w:val="003F3D8D"/>
    <w:rsid w:val="003F4328"/>
    <w:rsid w:val="003F441F"/>
    <w:rsid w:val="003F44F0"/>
    <w:rsid w:val="003F4515"/>
    <w:rsid w:val="003F460F"/>
    <w:rsid w:val="003F4813"/>
    <w:rsid w:val="003F4ABC"/>
    <w:rsid w:val="003F4AF9"/>
    <w:rsid w:val="003F4CDE"/>
    <w:rsid w:val="003F4EC6"/>
    <w:rsid w:val="003F4FE3"/>
    <w:rsid w:val="003F4FFC"/>
    <w:rsid w:val="003F513D"/>
    <w:rsid w:val="003F5287"/>
    <w:rsid w:val="003F528B"/>
    <w:rsid w:val="003F54F7"/>
    <w:rsid w:val="003F5603"/>
    <w:rsid w:val="003F5626"/>
    <w:rsid w:val="003F565F"/>
    <w:rsid w:val="003F58FE"/>
    <w:rsid w:val="003F5904"/>
    <w:rsid w:val="003F5A17"/>
    <w:rsid w:val="003F5A8C"/>
    <w:rsid w:val="003F5AD5"/>
    <w:rsid w:val="003F5B8A"/>
    <w:rsid w:val="003F5C2B"/>
    <w:rsid w:val="003F5C50"/>
    <w:rsid w:val="003F5DAB"/>
    <w:rsid w:val="003F5FA9"/>
    <w:rsid w:val="003F605A"/>
    <w:rsid w:val="003F6101"/>
    <w:rsid w:val="003F617F"/>
    <w:rsid w:val="003F63A8"/>
    <w:rsid w:val="003F6442"/>
    <w:rsid w:val="003F65BD"/>
    <w:rsid w:val="003F6668"/>
    <w:rsid w:val="003F6939"/>
    <w:rsid w:val="003F6ADC"/>
    <w:rsid w:val="003F6B11"/>
    <w:rsid w:val="003F6D01"/>
    <w:rsid w:val="003F7076"/>
    <w:rsid w:val="003F745A"/>
    <w:rsid w:val="003F74C3"/>
    <w:rsid w:val="003F7516"/>
    <w:rsid w:val="003F7900"/>
    <w:rsid w:val="003F7BD5"/>
    <w:rsid w:val="003F7BEE"/>
    <w:rsid w:val="003F7DC4"/>
    <w:rsid w:val="003F7E58"/>
    <w:rsid w:val="003F7F30"/>
    <w:rsid w:val="00400251"/>
    <w:rsid w:val="00400269"/>
    <w:rsid w:val="0040028D"/>
    <w:rsid w:val="00400403"/>
    <w:rsid w:val="00400515"/>
    <w:rsid w:val="00400555"/>
    <w:rsid w:val="004005A6"/>
    <w:rsid w:val="0040081C"/>
    <w:rsid w:val="00400928"/>
    <w:rsid w:val="004009C7"/>
    <w:rsid w:val="00400A84"/>
    <w:rsid w:val="00400CBE"/>
    <w:rsid w:val="00400CEF"/>
    <w:rsid w:val="00400D8D"/>
    <w:rsid w:val="00400F1F"/>
    <w:rsid w:val="00400F70"/>
    <w:rsid w:val="0040111D"/>
    <w:rsid w:val="0040117B"/>
    <w:rsid w:val="0040125B"/>
    <w:rsid w:val="004012A3"/>
    <w:rsid w:val="00401342"/>
    <w:rsid w:val="0040137D"/>
    <w:rsid w:val="004013E5"/>
    <w:rsid w:val="00401605"/>
    <w:rsid w:val="0040164B"/>
    <w:rsid w:val="00401802"/>
    <w:rsid w:val="00401B43"/>
    <w:rsid w:val="00401C95"/>
    <w:rsid w:val="00401D65"/>
    <w:rsid w:val="00401E04"/>
    <w:rsid w:val="004023A6"/>
    <w:rsid w:val="004024AD"/>
    <w:rsid w:val="004025AF"/>
    <w:rsid w:val="0040267B"/>
    <w:rsid w:val="00402BAD"/>
    <w:rsid w:val="0040319F"/>
    <w:rsid w:val="004031F1"/>
    <w:rsid w:val="0040324E"/>
    <w:rsid w:val="00403511"/>
    <w:rsid w:val="0040354A"/>
    <w:rsid w:val="0040373E"/>
    <w:rsid w:val="0040375F"/>
    <w:rsid w:val="0040397D"/>
    <w:rsid w:val="00403CFC"/>
    <w:rsid w:val="00403DD7"/>
    <w:rsid w:val="00403E68"/>
    <w:rsid w:val="00403F91"/>
    <w:rsid w:val="00403FAE"/>
    <w:rsid w:val="00404267"/>
    <w:rsid w:val="00404829"/>
    <w:rsid w:val="00404894"/>
    <w:rsid w:val="00404B14"/>
    <w:rsid w:val="00404C1C"/>
    <w:rsid w:val="00404DC6"/>
    <w:rsid w:val="00404EB0"/>
    <w:rsid w:val="00405125"/>
    <w:rsid w:val="0040512A"/>
    <w:rsid w:val="004052A6"/>
    <w:rsid w:val="0040549A"/>
    <w:rsid w:val="00405601"/>
    <w:rsid w:val="004056B9"/>
    <w:rsid w:val="00405820"/>
    <w:rsid w:val="00405828"/>
    <w:rsid w:val="0040582B"/>
    <w:rsid w:val="004059E1"/>
    <w:rsid w:val="00405A97"/>
    <w:rsid w:val="00405C8C"/>
    <w:rsid w:val="00405E75"/>
    <w:rsid w:val="00405F48"/>
    <w:rsid w:val="00405FDD"/>
    <w:rsid w:val="0040615C"/>
    <w:rsid w:val="004061CD"/>
    <w:rsid w:val="004062F4"/>
    <w:rsid w:val="004063C8"/>
    <w:rsid w:val="00406482"/>
    <w:rsid w:val="00406631"/>
    <w:rsid w:val="004068EB"/>
    <w:rsid w:val="00406A82"/>
    <w:rsid w:val="00406B8B"/>
    <w:rsid w:val="00406EB6"/>
    <w:rsid w:val="00406EEC"/>
    <w:rsid w:val="00406FED"/>
    <w:rsid w:val="004070F6"/>
    <w:rsid w:val="004070FA"/>
    <w:rsid w:val="0040713B"/>
    <w:rsid w:val="0040724C"/>
    <w:rsid w:val="00407272"/>
    <w:rsid w:val="004072DF"/>
    <w:rsid w:val="0040756A"/>
    <w:rsid w:val="004075DC"/>
    <w:rsid w:val="0040766B"/>
    <w:rsid w:val="0040767F"/>
    <w:rsid w:val="00407868"/>
    <w:rsid w:val="00407877"/>
    <w:rsid w:val="0040791C"/>
    <w:rsid w:val="00407958"/>
    <w:rsid w:val="00407ACF"/>
    <w:rsid w:val="00407D21"/>
    <w:rsid w:val="00407D9F"/>
    <w:rsid w:val="00407E69"/>
    <w:rsid w:val="004100DA"/>
    <w:rsid w:val="00410101"/>
    <w:rsid w:val="0041025C"/>
    <w:rsid w:val="00410288"/>
    <w:rsid w:val="00410336"/>
    <w:rsid w:val="004103BA"/>
    <w:rsid w:val="00410779"/>
    <w:rsid w:val="004109F3"/>
    <w:rsid w:val="00410ADB"/>
    <w:rsid w:val="00410AE7"/>
    <w:rsid w:val="00410B1A"/>
    <w:rsid w:val="00410FC8"/>
    <w:rsid w:val="0041101F"/>
    <w:rsid w:val="00411156"/>
    <w:rsid w:val="0041126D"/>
    <w:rsid w:val="00411486"/>
    <w:rsid w:val="0041148F"/>
    <w:rsid w:val="00411525"/>
    <w:rsid w:val="00411539"/>
    <w:rsid w:val="00411601"/>
    <w:rsid w:val="00411638"/>
    <w:rsid w:val="004116CB"/>
    <w:rsid w:val="004117C4"/>
    <w:rsid w:val="00411896"/>
    <w:rsid w:val="0041189D"/>
    <w:rsid w:val="004118F9"/>
    <w:rsid w:val="00411B34"/>
    <w:rsid w:val="00411B68"/>
    <w:rsid w:val="00411BEA"/>
    <w:rsid w:val="00411D78"/>
    <w:rsid w:val="00411DAF"/>
    <w:rsid w:val="004120FB"/>
    <w:rsid w:val="0041212B"/>
    <w:rsid w:val="00412154"/>
    <w:rsid w:val="004121AF"/>
    <w:rsid w:val="00412394"/>
    <w:rsid w:val="0041243D"/>
    <w:rsid w:val="0041245C"/>
    <w:rsid w:val="0041269D"/>
    <w:rsid w:val="00412760"/>
    <w:rsid w:val="00412867"/>
    <w:rsid w:val="00412A0F"/>
    <w:rsid w:val="00412ADA"/>
    <w:rsid w:val="00412C14"/>
    <w:rsid w:val="00412E5F"/>
    <w:rsid w:val="00412E88"/>
    <w:rsid w:val="00412E90"/>
    <w:rsid w:val="00412F55"/>
    <w:rsid w:val="00412FD1"/>
    <w:rsid w:val="004130F8"/>
    <w:rsid w:val="004130FF"/>
    <w:rsid w:val="004132A1"/>
    <w:rsid w:val="0041331A"/>
    <w:rsid w:val="004135E8"/>
    <w:rsid w:val="00413658"/>
    <w:rsid w:val="004136DC"/>
    <w:rsid w:val="00413C3B"/>
    <w:rsid w:val="00413E33"/>
    <w:rsid w:val="00413F02"/>
    <w:rsid w:val="00413F23"/>
    <w:rsid w:val="00413F92"/>
    <w:rsid w:val="00414091"/>
    <w:rsid w:val="004140FB"/>
    <w:rsid w:val="0041410F"/>
    <w:rsid w:val="004144B2"/>
    <w:rsid w:val="00414879"/>
    <w:rsid w:val="00414A08"/>
    <w:rsid w:val="00414A6D"/>
    <w:rsid w:val="00414CDE"/>
    <w:rsid w:val="00414FFE"/>
    <w:rsid w:val="00415245"/>
    <w:rsid w:val="004154D6"/>
    <w:rsid w:val="004154E8"/>
    <w:rsid w:val="00415641"/>
    <w:rsid w:val="00415CC2"/>
    <w:rsid w:val="00415CDC"/>
    <w:rsid w:val="00415D4A"/>
    <w:rsid w:val="00415E17"/>
    <w:rsid w:val="00415E23"/>
    <w:rsid w:val="00415EDF"/>
    <w:rsid w:val="00415EE0"/>
    <w:rsid w:val="00415FB5"/>
    <w:rsid w:val="004162EB"/>
    <w:rsid w:val="004163AE"/>
    <w:rsid w:val="004164E4"/>
    <w:rsid w:val="004165F0"/>
    <w:rsid w:val="004166D3"/>
    <w:rsid w:val="00416781"/>
    <w:rsid w:val="004168F9"/>
    <w:rsid w:val="004169D6"/>
    <w:rsid w:val="00416B1D"/>
    <w:rsid w:val="00416BBB"/>
    <w:rsid w:val="00416D6C"/>
    <w:rsid w:val="00416DD1"/>
    <w:rsid w:val="00416E73"/>
    <w:rsid w:val="00416FD6"/>
    <w:rsid w:val="00417687"/>
    <w:rsid w:val="004176C8"/>
    <w:rsid w:val="00417922"/>
    <w:rsid w:val="00417ABE"/>
    <w:rsid w:val="00417E6E"/>
    <w:rsid w:val="00420472"/>
    <w:rsid w:val="0042063C"/>
    <w:rsid w:val="00420AA1"/>
    <w:rsid w:val="00420B38"/>
    <w:rsid w:val="00420BEB"/>
    <w:rsid w:val="00420D62"/>
    <w:rsid w:val="00420D80"/>
    <w:rsid w:val="0042124B"/>
    <w:rsid w:val="004213D1"/>
    <w:rsid w:val="00421636"/>
    <w:rsid w:val="00421686"/>
    <w:rsid w:val="0042168E"/>
    <w:rsid w:val="004217AA"/>
    <w:rsid w:val="004219BA"/>
    <w:rsid w:val="00421A54"/>
    <w:rsid w:val="00421C0F"/>
    <w:rsid w:val="00421D1C"/>
    <w:rsid w:val="00421FB6"/>
    <w:rsid w:val="00422117"/>
    <w:rsid w:val="0042264D"/>
    <w:rsid w:val="004228BC"/>
    <w:rsid w:val="0042292D"/>
    <w:rsid w:val="0042297A"/>
    <w:rsid w:val="00422AE9"/>
    <w:rsid w:val="00422E9A"/>
    <w:rsid w:val="00422ECC"/>
    <w:rsid w:val="004230D4"/>
    <w:rsid w:val="0042312F"/>
    <w:rsid w:val="004235F8"/>
    <w:rsid w:val="00423733"/>
    <w:rsid w:val="0042394A"/>
    <w:rsid w:val="0042399E"/>
    <w:rsid w:val="00423A97"/>
    <w:rsid w:val="00423C53"/>
    <w:rsid w:val="00423E7D"/>
    <w:rsid w:val="004240F0"/>
    <w:rsid w:val="004241EF"/>
    <w:rsid w:val="004242F2"/>
    <w:rsid w:val="0042437C"/>
    <w:rsid w:val="00424528"/>
    <w:rsid w:val="00424731"/>
    <w:rsid w:val="00424770"/>
    <w:rsid w:val="004247EE"/>
    <w:rsid w:val="00424963"/>
    <w:rsid w:val="00424DB3"/>
    <w:rsid w:val="00424DFF"/>
    <w:rsid w:val="00424E1D"/>
    <w:rsid w:val="00424ECC"/>
    <w:rsid w:val="00425012"/>
    <w:rsid w:val="00425037"/>
    <w:rsid w:val="0042507C"/>
    <w:rsid w:val="004250DB"/>
    <w:rsid w:val="00425345"/>
    <w:rsid w:val="0042534F"/>
    <w:rsid w:val="0042550F"/>
    <w:rsid w:val="00425789"/>
    <w:rsid w:val="0042588E"/>
    <w:rsid w:val="00425971"/>
    <w:rsid w:val="00425994"/>
    <w:rsid w:val="00425B9A"/>
    <w:rsid w:val="00425C1E"/>
    <w:rsid w:val="00425E84"/>
    <w:rsid w:val="00425EB4"/>
    <w:rsid w:val="00425FB6"/>
    <w:rsid w:val="004261A9"/>
    <w:rsid w:val="004261AD"/>
    <w:rsid w:val="004261D8"/>
    <w:rsid w:val="0042629A"/>
    <w:rsid w:val="0042636D"/>
    <w:rsid w:val="004267CC"/>
    <w:rsid w:val="00426845"/>
    <w:rsid w:val="004268BF"/>
    <w:rsid w:val="00426920"/>
    <w:rsid w:val="00426C42"/>
    <w:rsid w:val="00426C4E"/>
    <w:rsid w:val="00426CC7"/>
    <w:rsid w:val="00426E15"/>
    <w:rsid w:val="00426E3B"/>
    <w:rsid w:val="00426F15"/>
    <w:rsid w:val="0042717D"/>
    <w:rsid w:val="0042744C"/>
    <w:rsid w:val="00427455"/>
    <w:rsid w:val="004275D8"/>
    <w:rsid w:val="004275FF"/>
    <w:rsid w:val="00427D18"/>
    <w:rsid w:val="00427DC6"/>
    <w:rsid w:val="004301C6"/>
    <w:rsid w:val="00430547"/>
    <w:rsid w:val="0043056C"/>
    <w:rsid w:val="0043070B"/>
    <w:rsid w:val="004307BA"/>
    <w:rsid w:val="0043083A"/>
    <w:rsid w:val="004309C3"/>
    <w:rsid w:val="00430AB7"/>
    <w:rsid w:val="00430B42"/>
    <w:rsid w:val="00430E47"/>
    <w:rsid w:val="0043129E"/>
    <w:rsid w:val="0043147A"/>
    <w:rsid w:val="004314A1"/>
    <w:rsid w:val="004314B7"/>
    <w:rsid w:val="004314FA"/>
    <w:rsid w:val="0043156C"/>
    <w:rsid w:val="00431636"/>
    <w:rsid w:val="00431B8C"/>
    <w:rsid w:val="00431BEF"/>
    <w:rsid w:val="00431DAD"/>
    <w:rsid w:val="00431FD1"/>
    <w:rsid w:val="004323A0"/>
    <w:rsid w:val="0043241C"/>
    <w:rsid w:val="004325BD"/>
    <w:rsid w:val="0043286B"/>
    <w:rsid w:val="00432B2E"/>
    <w:rsid w:val="00432D57"/>
    <w:rsid w:val="00432EE2"/>
    <w:rsid w:val="00433021"/>
    <w:rsid w:val="004331C8"/>
    <w:rsid w:val="00433745"/>
    <w:rsid w:val="004337C8"/>
    <w:rsid w:val="00433817"/>
    <w:rsid w:val="00433A13"/>
    <w:rsid w:val="00433A18"/>
    <w:rsid w:val="00433B51"/>
    <w:rsid w:val="00433C42"/>
    <w:rsid w:val="00433FA9"/>
    <w:rsid w:val="00433FF7"/>
    <w:rsid w:val="004340F5"/>
    <w:rsid w:val="004343CB"/>
    <w:rsid w:val="0043455B"/>
    <w:rsid w:val="004345DC"/>
    <w:rsid w:val="00434646"/>
    <w:rsid w:val="004346A8"/>
    <w:rsid w:val="0043472B"/>
    <w:rsid w:val="004347AC"/>
    <w:rsid w:val="004347F4"/>
    <w:rsid w:val="0043484F"/>
    <w:rsid w:val="004348DE"/>
    <w:rsid w:val="00434B92"/>
    <w:rsid w:val="00434D5E"/>
    <w:rsid w:val="00434E00"/>
    <w:rsid w:val="00434F46"/>
    <w:rsid w:val="00434FA6"/>
    <w:rsid w:val="0043536F"/>
    <w:rsid w:val="0043548B"/>
    <w:rsid w:val="004354D2"/>
    <w:rsid w:val="004356BE"/>
    <w:rsid w:val="00435CFD"/>
    <w:rsid w:val="00435FF1"/>
    <w:rsid w:val="004363EE"/>
    <w:rsid w:val="004364B4"/>
    <w:rsid w:val="0043652A"/>
    <w:rsid w:val="0043664F"/>
    <w:rsid w:val="00436654"/>
    <w:rsid w:val="004366B6"/>
    <w:rsid w:val="004367C2"/>
    <w:rsid w:val="004367D7"/>
    <w:rsid w:val="0043682F"/>
    <w:rsid w:val="00436A3A"/>
    <w:rsid w:val="00436A4E"/>
    <w:rsid w:val="00436BD7"/>
    <w:rsid w:val="00436C5A"/>
    <w:rsid w:val="00436E59"/>
    <w:rsid w:val="00436F80"/>
    <w:rsid w:val="004373A9"/>
    <w:rsid w:val="0043784C"/>
    <w:rsid w:val="004379D9"/>
    <w:rsid w:val="004379F7"/>
    <w:rsid w:val="0044009B"/>
    <w:rsid w:val="004400A6"/>
    <w:rsid w:val="00440107"/>
    <w:rsid w:val="004401B0"/>
    <w:rsid w:val="00440476"/>
    <w:rsid w:val="00440485"/>
    <w:rsid w:val="0044071F"/>
    <w:rsid w:val="00440878"/>
    <w:rsid w:val="00440A31"/>
    <w:rsid w:val="00440B35"/>
    <w:rsid w:val="00440BF3"/>
    <w:rsid w:val="00440CCF"/>
    <w:rsid w:val="00441029"/>
    <w:rsid w:val="00441071"/>
    <w:rsid w:val="004410AE"/>
    <w:rsid w:val="004410E6"/>
    <w:rsid w:val="00441110"/>
    <w:rsid w:val="00441168"/>
    <w:rsid w:val="00441238"/>
    <w:rsid w:val="0044135D"/>
    <w:rsid w:val="00441480"/>
    <w:rsid w:val="00441593"/>
    <w:rsid w:val="004416CD"/>
    <w:rsid w:val="00441709"/>
    <w:rsid w:val="004418EA"/>
    <w:rsid w:val="00441AC0"/>
    <w:rsid w:val="00441C48"/>
    <w:rsid w:val="00441C8D"/>
    <w:rsid w:val="00441CE2"/>
    <w:rsid w:val="00441DC7"/>
    <w:rsid w:val="00441E02"/>
    <w:rsid w:val="00441EF2"/>
    <w:rsid w:val="00441F79"/>
    <w:rsid w:val="0044213D"/>
    <w:rsid w:val="00442152"/>
    <w:rsid w:val="004424A2"/>
    <w:rsid w:val="0044256D"/>
    <w:rsid w:val="004425A4"/>
    <w:rsid w:val="004425DD"/>
    <w:rsid w:val="00442B8A"/>
    <w:rsid w:val="00442B9C"/>
    <w:rsid w:val="00442C45"/>
    <w:rsid w:val="00442C81"/>
    <w:rsid w:val="00442C94"/>
    <w:rsid w:val="00442CA8"/>
    <w:rsid w:val="00442D8B"/>
    <w:rsid w:val="00442E84"/>
    <w:rsid w:val="00443070"/>
    <w:rsid w:val="00443077"/>
    <w:rsid w:val="004431E3"/>
    <w:rsid w:val="0044328E"/>
    <w:rsid w:val="0044329E"/>
    <w:rsid w:val="004432B1"/>
    <w:rsid w:val="00443320"/>
    <w:rsid w:val="0044334D"/>
    <w:rsid w:val="004433AE"/>
    <w:rsid w:val="004433F1"/>
    <w:rsid w:val="004434A6"/>
    <w:rsid w:val="00443560"/>
    <w:rsid w:val="0044356C"/>
    <w:rsid w:val="0044365A"/>
    <w:rsid w:val="00443861"/>
    <w:rsid w:val="00443AD7"/>
    <w:rsid w:val="00443D02"/>
    <w:rsid w:val="00443D7E"/>
    <w:rsid w:val="00443DE0"/>
    <w:rsid w:val="00443F61"/>
    <w:rsid w:val="00444121"/>
    <w:rsid w:val="004441E3"/>
    <w:rsid w:val="004441EA"/>
    <w:rsid w:val="0044421B"/>
    <w:rsid w:val="004442E3"/>
    <w:rsid w:val="0044462A"/>
    <w:rsid w:val="00444803"/>
    <w:rsid w:val="00444AB0"/>
    <w:rsid w:val="00444C22"/>
    <w:rsid w:val="00444CDA"/>
    <w:rsid w:val="00444D77"/>
    <w:rsid w:val="00444DB9"/>
    <w:rsid w:val="00444E91"/>
    <w:rsid w:val="00444FA8"/>
    <w:rsid w:val="00445120"/>
    <w:rsid w:val="00445175"/>
    <w:rsid w:val="0044519F"/>
    <w:rsid w:val="0044522F"/>
    <w:rsid w:val="0044524F"/>
    <w:rsid w:val="004454D8"/>
    <w:rsid w:val="0044565E"/>
    <w:rsid w:val="00445685"/>
    <w:rsid w:val="004457E2"/>
    <w:rsid w:val="004458B5"/>
    <w:rsid w:val="0044591A"/>
    <w:rsid w:val="00445E18"/>
    <w:rsid w:val="00445ED0"/>
    <w:rsid w:val="00445F5D"/>
    <w:rsid w:val="0044600D"/>
    <w:rsid w:val="00446276"/>
    <w:rsid w:val="00446466"/>
    <w:rsid w:val="004464BC"/>
    <w:rsid w:val="00446661"/>
    <w:rsid w:val="004466D4"/>
    <w:rsid w:val="0044674E"/>
    <w:rsid w:val="004467F0"/>
    <w:rsid w:val="0044680F"/>
    <w:rsid w:val="0044684C"/>
    <w:rsid w:val="004469C4"/>
    <w:rsid w:val="00446CCD"/>
    <w:rsid w:val="00446ECC"/>
    <w:rsid w:val="00446F41"/>
    <w:rsid w:val="00446F8F"/>
    <w:rsid w:val="004470B8"/>
    <w:rsid w:val="0044716C"/>
    <w:rsid w:val="004478C9"/>
    <w:rsid w:val="0044796D"/>
    <w:rsid w:val="00447B56"/>
    <w:rsid w:val="00447BCA"/>
    <w:rsid w:val="00447C9F"/>
    <w:rsid w:val="00447D1A"/>
    <w:rsid w:val="00447D43"/>
    <w:rsid w:val="00447FD0"/>
    <w:rsid w:val="0045015B"/>
    <w:rsid w:val="0045041B"/>
    <w:rsid w:val="00450481"/>
    <w:rsid w:val="004504DA"/>
    <w:rsid w:val="00450578"/>
    <w:rsid w:val="004506B4"/>
    <w:rsid w:val="004507BF"/>
    <w:rsid w:val="004507C6"/>
    <w:rsid w:val="0045084B"/>
    <w:rsid w:val="004508C0"/>
    <w:rsid w:val="00450949"/>
    <w:rsid w:val="00450E54"/>
    <w:rsid w:val="00450E89"/>
    <w:rsid w:val="00450EE6"/>
    <w:rsid w:val="00450F01"/>
    <w:rsid w:val="00450F50"/>
    <w:rsid w:val="004511FA"/>
    <w:rsid w:val="004512E6"/>
    <w:rsid w:val="00451311"/>
    <w:rsid w:val="0045139B"/>
    <w:rsid w:val="004513E2"/>
    <w:rsid w:val="00451433"/>
    <w:rsid w:val="00451454"/>
    <w:rsid w:val="00451658"/>
    <w:rsid w:val="00451C17"/>
    <w:rsid w:val="00451E1F"/>
    <w:rsid w:val="00451EB8"/>
    <w:rsid w:val="00451FCD"/>
    <w:rsid w:val="004524F8"/>
    <w:rsid w:val="0045256E"/>
    <w:rsid w:val="004525F0"/>
    <w:rsid w:val="00452626"/>
    <w:rsid w:val="00452761"/>
    <w:rsid w:val="004528AB"/>
    <w:rsid w:val="00452F11"/>
    <w:rsid w:val="00453121"/>
    <w:rsid w:val="00453150"/>
    <w:rsid w:val="0045320D"/>
    <w:rsid w:val="004532DD"/>
    <w:rsid w:val="004536DA"/>
    <w:rsid w:val="0045372C"/>
    <w:rsid w:val="00453887"/>
    <w:rsid w:val="0045394F"/>
    <w:rsid w:val="00453BA0"/>
    <w:rsid w:val="00453E0E"/>
    <w:rsid w:val="00453F2E"/>
    <w:rsid w:val="00453F49"/>
    <w:rsid w:val="00453F79"/>
    <w:rsid w:val="00454118"/>
    <w:rsid w:val="004541E9"/>
    <w:rsid w:val="0045422B"/>
    <w:rsid w:val="00454460"/>
    <w:rsid w:val="0045447A"/>
    <w:rsid w:val="004544CE"/>
    <w:rsid w:val="004547AC"/>
    <w:rsid w:val="0045490E"/>
    <w:rsid w:val="00454AD9"/>
    <w:rsid w:val="00454C3A"/>
    <w:rsid w:val="00454C62"/>
    <w:rsid w:val="00454E14"/>
    <w:rsid w:val="00454EB8"/>
    <w:rsid w:val="00454F2E"/>
    <w:rsid w:val="00454FC7"/>
    <w:rsid w:val="00454FD9"/>
    <w:rsid w:val="00455294"/>
    <w:rsid w:val="004552F1"/>
    <w:rsid w:val="0045535D"/>
    <w:rsid w:val="004553D6"/>
    <w:rsid w:val="004556DD"/>
    <w:rsid w:val="004557E0"/>
    <w:rsid w:val="00455865"/>
    <w:rsid w:val="00455C7B"/>
    <w:rsid w:val="00455E97"/>
    <w:rsid w:val="0045609B"/>
    <w:rsid w:val="00456355"/>
    <w:rsid w:val="004563D4"/>
    <w:rsid w:val="00456695"/>
    <w:rsid w:val="0045681E"/>
    <w:rsid w:val="00456844"/>
    <w:rsid w:val="00456B4B"/>
    <w:rsid w:val="00456CDC"/>
    <w:rsid w:val="004571B3"/>
    <w:rsid w:val="00457254"/>
    <w:rsid w:val="004572F4"/>
    <w:rsid w:val="0045731C"/>
    <w:rsid w:val="00457429"/>
    <w:rsid w:val="004575B1"/>
    <w:rsid w:val="00457618"/>
    <w:rsid w:val="00457814"/>
    <w:rsid w:val="00457AE6"/>
    <w:rsid w:val="00457B65"/>
    <w:rsid w:val="00457B75"/>
    <w:rsid w:val="00457B9C"/>
    <w:rsid w:val="00457C3F"/>
    <w:rsid w:val="00457E4B"/>
    <w:rsid w:val="00460055"/>
    <w:rsid w:val="00460518"/>
    <w:rsid w:val="00460535"/>
    <w:rsid w:val="00460569"/>
    <w:rsid w:val="00460686"/>
    <w:rsid w:val="004606AA"/>
    <w:rsid w:val="004607CD"/>
    <w:rsid w:val="004609A4"/>
    <w:rsid w:val="00460B5C"/>
    <w:rsid w:val="00460B8F"/>
    <w:rsid w:val="00460C44"/>
    <w:rsid w:val="00460C8C"/>
    <w:rsid w:val="00460FF7"/>
    <w:rsid w:val="00461002"/>
    <w:rsid w:val="0046102E"/>
    <w:rsid w:val="004610B9"/>
    <w:rsid w:val="00461102"/>
    <w:rsid w:val="00461188"/>
    <w:rsid w:val="004611BE"/>
    <w:rsid w:val="00461206"/>
    <w:rsid w:val="00461339"/>
    <w:rsid w:val="004615F6"/>
    <w:rsid w:val="00461623"/>
    <w:rsid w:val="00461790"/>
    <w:rsid w:val="00461829"/>
    <w:rsid w:val="0046187D"/>
    <w:rsid w:val="00461AF9"/>
    <w:rsid w:val="00461B02"/>
    <w:rsid w:val="00461B09"/>
    <w:rsid w:val="00461C17"/>
    <w:rsid w:val="00461EBD"/>
    <w:rsid w:val="004621AB"/>
    <w:rsid w:val="00462241"/>
    <w:rsid w:val="00462258"/>
    <w:rsid w:val="00462272"/>
    <w:rsid w:val="0046278B"/>
    <w:rsid w:val="00462804"/>
    <w:rsid w:val="00462A19"/>
    <w:rsid w:val="00462A4D"/>
    <w:rsid w:val="00462BDB"/>
    <w:rsid w:val="00462D6A"/>
    <w:rsid w:val="00462E6C"/>
    <w:rsid w:val="0046301F"/>
    <w:rsid w:val="0046321D"/>
    <w:rsid w:val="0046348B"/>
    <w:rsid w:val="0046353F"/>
    <w:rsid w:val="004635F4"/>
    <w:rsid w:val="00463626"/>
    <w:rsid w:val="00463717"/>
    <w:rsid w:val="00463766"/>
    <w:rsid w:val="00463844"/>
    <w:rsid w:val="0046390C"/>
    <w:rsid w:val="0046394B"/>
    <w:rsid w:val="0046399D"/>
    <w:rsid w:val="00463A5D"/>
    <w:rsid w:val="00463ACF"/>
    <w:rsid w:val="00463B34"/>
    <w:rsid w:val="00463B83"/>
    <w:rsid w:val="00463BCA"/>
    <w:rsid w:val="00463C51"/>
    <w:rsid w:val="00463C63"/>
    <w:rsid w:val="00463CC6"/>
    <w:rsid w:val="00463F8C"/>
    <w:rsid w:val="00464048"/>
    <w:rsid w:val="004642AC"/>
    <w:rsid w:val="00464533"/>
    <w:rsid w:val="00464578"/>
    <w:rsid w:val="004645EA"/>
    <w:rsid w:val="00464667"/>
    <w:rsid w:val="004646D5"/>
    <w:rsid w:val="0046474F"/>
    <w:rsid w:val="00464866"/>
    <w:rsid w:val="004648E0"/>
    <w:rsid w:val="0046491F"/>
    <w:rsid w:val="00464AC0"/>
    <w:rsid w:val="00464BBC"/>
    <w:rsid w:val="00464C54"/>
    <w:rsid w:val="00464CA6"/>
    <w:rsid w:val="00464CC5"/>
    <w:rsid w:val="00464CE1"/>
    <w:rsid w:val="00464DFC"/>
    <w:rsid w:val="00464EA5"/>
    <w:rsid w:val="00464ECF"/>
    <w:rsid w:val="00464EDB"/>
    <w:rsid w:val="0046536D"/>
    <w:rsid w:val="0046560E"/>
    <w:rsid w:val="00465628"/>
    <w:rsid w:val="004658C6"/>
    <w:rsid w:val="004658F4"/>
    <w:rsid w:val="004659C1"/>
    <w:rsid w:val="00465BFC"/>
    <w:rsid w:val="00465CDE"/>
    <w:rsid w:val="00465D39"/>
    <w:rsid w:val="00465E2D"/>
    <w:rsid w:val="00465E56"/>
    <w:rsid w:val="0046608B"/>
    <w:rsid w:val="00466198"/>
    <w:rsid w:val="0046622B"/>
    <w:rsid w:val="004662E7"/>
    <w:rsid w:val="00466919"/>
    <w:rsid w:val="00466940"/>
    <w:rsid w:val="00466A0B"/>
    <w:rsid w:val="00466A72"/>
    <w:rsid w:val="00466B25"/>
    <w:rsid w:val="00466BE5"/>
    <w:rsid w:val="00466CA3"/>
    <w:rsid w:val="00466D6B"/>
    <w:rsid w:val="00466EA9"/>
    <w:rsid w:val="004672EC"/>
    <w:rsid w:val="0046736B"/>
    <w:rsid w:val="00467389"/>
    <w:rsid w:val="00467482"/>
    <w:rsid w:val="00467506"/>
    <w:rsid w:val="0046751F"/>
    <w:rsid w:val="0046757E"/>
    <w:rsid w:val="00467848"/>
    <w:rsid w:val="00467A1E"/>
    <w:rsid w:val="00467A99"/>
    <w:rsid w:val="00467D38"/>
    <w:rsid w:val="00467E0E"/>
    <w:rsid w:val="00467E1C"/>
    <w:rsid w:val="00467E3F"/>
    <w:rsid w:val="0047008D"/>
    <w:rsid w:val="0047053C"/>
    <w:rsid w:val="00470549"/>
    <w:rsid w:val="004705F1"/>
    <w:rsid w:val="00470683"/>
    <w:rsid w:val="00470885"/>
    <w:rsid w:val="0047090D"/>
    <w:rsid w:val="004709F2"/>
    <w:rsid w:val="00470ABA"/>
    <w:rsid w:val="00470ABD"/>
    <w:rsid w:val="00470D0F"/>
    <w:rsid w:val="00470DD1"/>
    <w:rsid w:val="00470E69"/>
    <w:rsid w:val="00470E82"/>
    <w:rsid w:val="00470E8D"/>
    <w:rsid w:val="00471126"/>
    <w:rsid w:val="0047124E"/>
    <w:rsid w:val="00471250"/>
    <w:rsid w:val="0047155F"/>
    <w:rsid w:val="004715CA"/>
    <w:rsid w:val="00471609"/>
    <w:rsid w:val="00471651"/>
    <w:rsid w:val="004717CC"/>
    <w:rsid w:val="00471936"/>
    <w:rsid w:val="00471AB8"/>
    <w:rsid w:val="00471BA8"/>
    <w:rsid w:val="00471C8B"/>
    <w:rsid w:val="00471CE4"/>
    <w:rsid w:val="00471EA6"/>
    <w:rsid w:val="0047221D"/>
    <w:rsid w:val="0047234D"/>
    <w:rsid w:val="00472361"/>
    <w:rsid w:val="004723AC"/>
    <w:rsid w:val="004724BD"/>
    <w:rsid w:val="0047269C"/>
    <w:rsid w:val="004726CB"/>
    <w:rsid w:val="00472866"/>
    <w:rsid w:val="004728D4"/>
    <w:rsid w:val="00472AF5"/>
    <w:rsid w:val="00472BD1"/>
    <w:rsid w:val="00472C2A"/>
    <w:rsid w:val="00472D9F"/>
    <w:rsid w:val="00472DFC"/>
    <w:rsid w:val="00472F33"/>
    <w:rsid w:val="00472F85"/>
    <w:rsid w:val="00473053"/>
    <w:rsid w:val="0047324D"/>
    <w:rsid w:val="004732DB"/>
    <w:rsid w:val="004733AE"/>
    <w:rsid w:val="00473484"/>
    <w:rsid w:val="004735F4"/>
    <w:rsid w:val="00473812"/>
    <w:rsid w:val="004738A8"/>
    <w:rsid w:val="00473B50"/>
    <w:rsid w:val="00473C91"/>
    <w:rsid w:val="00473D04"/>
    <w:rsid w:val="00473D75"/>
    <w:rsid w:val="00473D81"/>
    <w:rsid w:val="00473DBC"/>
    <w:rsid w:val="00473EA7"/>
    <w:rsid w:val="00473F60"/>
    <w:rsid w:val="00473FCE"/>
    <w:rsid w:val="00474011"/>
    <w:rsid w:val="00474070"/>
    <w:rsid w:val="00474096"/>
    <w:rsid w:val="004741AB"/>
    <w:rsid w:val="004741B9"/>
    <w:rsid w:val="004746DD"/>
    <w:rsid w:val="004746E7"/>
    <w:rsid w:val="0047475B"/>
    <w:rsid w:val="004747A0"/>
    <w:rsid w:val="004748A0"/>
    <w:rsid w:val="0047492E"/>
    <w:rsid w:val="00474975"/>
    <w:rsid w:val="00474C62"/>
    <w:rsid w:val="00474D81"/>
    <w:rsid w:val="00474E03"/>
    <w:rsid w:val="00475007"/>
    <w:rsid w:val="0047503F"/>
    <w:rsid w:val="004751DA"/>
    <w:rsid w:val="00475231"/>
    <w:rsid w:val="00475412"/>
    <w:rsid w:val="0047543C"/>
    <w:rsid w:val="00475602"/>
    <w:rsid w:val="00475833"/>
    <w:rsid w:val="004759EA"/>
    <w:rsid w:val="00475C9D"/>
    <w:rsid w:val="00475D7A"/>
    <w:rsid w:val="00475DD9"/>
    <w:rsid w:val="00475EF8"/>
    <w:rsid w:val="00475F38"/>
    <w:rsid w:val="00475F76"/>
    <w:rsid w:val="00476094"/>
    <w:rsid w:val="00476120"/>
    <w:rsid w:val="00476368"/>
    <w:rsid w:val="00476455"/>
    <w:rsid w:val="0047647D"/>
    <w:rsid w:val="004764AE"/>
    <w:rsid w:val="00476721"/>
    <w:rsid w:val="004767FF"/>
    <w:rsid w:val="00476871"/>
    <w:rsid w:val="00476880"/>
    <w:rsid w:val="00476AE5"/>
    <w:rsid w:val="00476B39"/>
    <w:rsid w:val="00476C4F"/>
    <w:rsid w:val="00476DFE"/>
    <w:rsid w:val="00476F85"/>
    <w:rsid w:val="00477003"/>
    <w:rsid w:val="004773B6"/>
    <w:rsid w:val="004774A5"/>
    <w:rsid w:val="0047750B"/>
    <w:rsid w:val="004775B9"/>
    <w:rsid w:val="004776E2"/>
    <w:rsid w:val="0047785E"/>
    <w:rsid w:val="004778D2"/>
    <w:rsid w:val="00477A31"/>
    <w:rsid w:val="00477B79"/>
    <w:rsid w:val="00477B8B"/>
    <w:rsid w:val="00477BA4"/>
    <w:rsid w:val="00477FA7"/>
    <w:rsid w:val="00480045"/>
    <w:rsid w:val="00480272"/>
    <w:rsid w:val="004807AE"/>
    <w:rsid w:val="00480A04"/>
    <w:rsid w:val="00480A33"/>
    <w:rsid w:val="00480B71"/>
    <w:rsid w:val="00480D6D"/>
    <w:rsid w:val="00480E3B"/>
    <w:rsid w:val="00480EC7"/>
    <w:rsid w:val="0048105F"/>
    <w:rsid w:val="004811FE"/>
    <w:rsid w:val="00481462"/>
    <w:rsid w:val="004817E1"/>
    <w:rsid w:val="004817F9"/>
    <w:rsid w:val="00481C6A"/>
    <w:rsid w:val="0048208B"/>
    <w:rsid w:val="004820C8"/>
    <w:rsid w:val="00482235"/>
    <w:rsid w:val="00482333"/>
    <w:rsid w:val="00482410"/>
    <w:rsid w:val="00482424"/>
    <w:rsid w:val="004824D8"/>
    <w:rsid w:val="0048273D"/>
    <w:rsid w:val="004827DC"/>
    <w:rsid w:val="00482878"/>
    <w:rsid w:val="00482975"/>
    <w:rsid w:val="004829E3"/>
    <w:rsid w:val="00482C14"/>
    <w:rsid w:val="00482C41"/>
    <w:rsid w:val="00482E56"/>
    <w:rsid w:val="004830E1"/>
    <w:rsid w:val="0048323B"/>
    <w:rsid w:val="00483310"/>
    <w:rsid w:val="004834EB"/>
    <w:rsid w:val="0048370E"/>
    <w:rsid w:val="004838DE"/>
    <w:rsid w:val="00483911"/>
    <w:rsid w:val="0048391E"/>
    <w:rsid w:val="00483D35"/>
    <w:rsid w:val="00483D4F"/>
    <w:rsid w:val="00483EEB"/>
    <w:rsid w:val="0048406F"/>
    <w:rsid w:val="0048416D"/>
    <w:rsid w:val="00484335"/>
    <w:rsid w:val="00484344"/>
    <w:rsid w:val="004845CA"/>
    <w:rsid w:val="00484639"/>
    <w:rsid w:val="004846C9"/>
    <w:rsid w:val="0048478B"/>
    <w:rsid w:val="004849D2"/>
    <w:rsid w:val="00484D74"/>
    <w:rsid w:val="00484ED4"/>
    <w:rsid w:val="004850A3"/>
    <w:rsid w:val="004852E1"/>
    <w:rsid w:val="00485337"/>
    <w:rsid w:val="004853B2"/>
    <w:rsid w:val="0048555D"/>
    <w:rsid w:val="00485775"/>
    <w:rsid w:val="00485792"/>
    <w:rsid w:val="004857AB"/>
    <w:rsid w:val="0048585A"/>
    <w:rsid w:val="00485881"/>
    <w:rsid w:val="00485946"/>
    <w:rsid w:val="00485BCF"/>
    <w:rsid w:val="00485C34"/>
    <w:rsid w:val="00486004"/>
    <w:rsid w:val="00486023"/>
    <w:rsid w:val="004860DD"/>
    <w:rsid w:val="004861E0"/>
    <w:rsid w:val="00486419"/>
    <w:rsid w:val="0048657E"/>
    <w:rsid w:val="0048659D"/>
    <w:rsid w:val="00486830"/>
    <w:rsid w:val="00486A54"/>
    <w:rsid w:val="00486AAA"/>
    <w:rsid w:val="00486C32"/>
    <w:rsid w:val="00486DAA"/>
    <w:rsid w:val="00486DF7"/>
    <w:rsid w:val="004871D7"/>
    <w:rsid w:val="004871F1"/>
    <w:rsid w:val="00487242"/>
    <w:rsid w:val="00487274"/>
    <w:rsid w:val="00487500"/>
    <w:rsid w:val="00487530"/>
    <w:rsid w:val="00487721"/>
    <w:rsid w:val="00487799"/>
    <w:rsid w:val="004878C6"/>
    <w:rsid w:val="00487B39"/>
    <w:rsid w:val="00487B5D"/>
    <w:rsid w:val="00487B68"/>
    <w:rsid w:val="00487BF5"/>
    <w:rsid w:val="00487D0E"/>
    <w:rsid w:val="00487E99"/>
    <w:rsid w:val="00487F37"/>
    <w:rsid w:val="00487F9B"/>
    <w:rsid w:val="00490021"/>
    <w:rsid w:val="004900C2"/>
    <w:rsid w:val="0049027B"/>
    <w:rsid w:val="0049032D"/>
    <w:rsid w:val="00490586"/>
    <w:rsid w:val="00490636"/>
    <w:rsid w:val="004908A0"/>
    <w:rsid w:val="00490920"/>
    <w:rsid w:val="00490C80"/>
    <w:rsid w:val="00491038"/>
    <w:rsid w:val="004910EF"/>
    <w:rsid w:val="00491112"/>
    <w:rsid w:val="00491176"/>
    <w:rsid w:val="00491233"/>
    <w:rsid w:val="004915CE"/>
    <w:rsid w:val="00491742"/>
    <w:rsid w:val="00491896"/>
    <w:rsid w:val="00491A25"/>
    <w:rsid w:val="00491ABB"/>
    <w:rsid w:val="00491C92"/>
    <w:rsid w:val="00491E31"/>
    <w:rsid w:val="0049209E"/>
    <w:rsid w:val="004921CD"/>
    <w:rsid w:val="004921D4"/>
    <w:rsid w:val="00492214"/>
    <w:rsid w:val="00492225"/>
    <w:rsid w:val="00492269"/>
    <w:rsid w:val="004922DF"/>
    <w:rsid w:val="004922F9"/>
    <w:rsid w:val="0049238C"/>
    <w:rsid w:val="0049242D"/>
    <w:rsid w:val="00492434"/>
    <w:rsid w:val="004924FB"/>
    <w:rsid w:val="004925C8"/>
    <w:rsid w:val="00492618"/>
    <w:rsid w:val="004927A2"/>
    <w:rsid w:val="004928A1"/>
    <w:rsid w:val="0049295C"/>
    <w:rsid w:val="00492C3D"/>
    <w:rsid w:val="00492E40"/>
    <w:rsid w:val="00492EA5"/>
    <w:rsid w:val="00492EE5"/>
    <w:rsid w:val="00492FFB"/>
    <w:rsid w:val="00493174"/>
    <w:rsid w:val="004931E4"/>
    <w:rsid w:val="00493281"/>
    <w:rsid w:val="00493399"/>
    <w:rsid w:val="00493610"/>
    <w:rsid w:val="00493806"/>
    <w:rsid w:val="004938B3"/>
    <w:rsid w:val="00493911"/>
    <w:rsid w:val="0049399E"/>
    <w:rsid w:val="00493A5B"/>
    <w:rsid w:val="00493CAF"/>
    <w:rsid w:val="00493DD8"/>
    <w:rsid w:val="00493E69"/>
    <w:rsid w:val="00493EDF"/>
    <w:rsid w:val="00493F90"/>
    <w:rsid w:val="0049407A"/>
    <w:rsid w:val="0049410C"/>
    <w:rsid w:val="004942C3"/>
    <w:rsid w:val="00494354"/>
    <w:rsid w:val="00494926"/>
    <w:rsid w:val="0049499F"/>
    <w:rsid w:val="004949B6"/>
    <w:rsid w:val="00494AF7"/>
    <w:rsid w:val="00494BE2"/>
    <w:rsid w:val="00494D90"/>
    <w:rsid w:val="00494EB0"/>
    <w:rsid w:val="00494FA8"/>
    <w:rsid w:val="004952EA"/>
    <w:rsid w:val="0049556C"/>
    <w:rsid w:val="004957DA"/>
    <w:rsid w:val="004958F7"/>
    <w:rsid w:val="00495C5E"/>
    <w:rsid w:val="00495D3C"/>
    <w:rsid w:val="00495DFF"/>
    <w:rsid w:val="004961D8"/>
    <w:rsid w:val="0049621B"/>
    <w:rsid w:val="004964AB"/>
    <w:rsid w:val="004964B2"/>
    <w:rsid w:val="00496824"/>
    <w:rsid w:val="00496905"/>
    <w:rsid w:val="00496A5D"/>
    <w:rsid w:val="00496A70"/>
    <w:rsid w:val="00496AB9"/>
    <w:rsid w:val="00496DC9"/>
    <w:rsid w:val="00496F9F"/>
    <w:rsid w:val="00497266"/>
    <w:rsid w:val="004972AA"/>
    <w:rsid w:val="00497431"/>
    <w:rsid w:val="00497460"/>
    <w:rsid w:val="0049759B"/>
    <w:rsid w:val="004976B8"/>
    <w:rsid w:val="00497880"/>
    <w:rsid w:val="0049794F"/>
    <w:rsid w:val="004979AC"/>
    <w:rsid w:val="00497BD3"/>
    <w:rsid w:val="00497C62"/>
    <w:rsid w:val="00497DCC"/>
    <w:rsid w:val="00497E49"/>
    <w:rsid w:val="004A039D"/>
    <w:rsid w:val="004A0494"/>
    <w:rsid w:val="004A04C4"/>
    <w:rsid w:val="004A04D3"/>
    <w:rsid w:val="004A0522"/>
    <w:rsid w:val="004A0595"/>
    <w:rsid w:val="004A05B8"/>
    <w:rsid w:val="004A071C"/>
    <w:rsid w:val="004A0908"/>
    <w:rsid w:val="004A090E"/>
    <w:rsid w:val="004A09BE"/>
    <w:rsid w:val="004A0C88"/>
    <w:rsid w:val="004A0E06"/>
    <w:rsid w:val="004A0F1E"/>
    <w:rsid w:val="004A0F81"/>
    <w:rsid w:val="004A0FAF"/>
    <w:rsid w:val="004A13C5"/>
    <w:rsid w:val="004A1482"/>
    <w:rsid w:val="004A15B9"/>
    <w:rsid w:val="004A187F"/>
    <w:rsid w:val="004A1AFF"/>
    <w:rsid w:val="004A1D58"/>
    <w:rsid w:val="004A20AB"/>
    <w:rsid w:val="004A21B8"/>
    <w:rsid w:val="004A25D9"/>
    <w:rsid w:val="004A2766"/>
    <w:rsid w:val="004A2A23"/>
    <w:rsid w:val="004A2B52"/>
    <w:rsid w:val="004A2F86"/>
    <w:rsid w:val="004A30CC"/>
    <w:rsid w:val="004A3152"/>
    <w:rsid w:val="004A35AF"/>
    <w:rsid w:val="004A35F1"/>
    <w:rsid w:val="004A38C2"/>
    <w:rsid w:val="004A38D3"/>
    <w:rsid w:val="004A3F12"/>
    <w:rsid w:val="004A4082"/>
    <w:rsid w:val="004A4293"/>
    <w:rsid w:val="004A4379"/>
    <w:rsid w:val="004A442E"/>
    <w:rsid w:val="004A44C1"/>
    <w:rsid w:val="004A45A9"/>
    <w:rsid w:val="004A47DD"/>
    <w:rsid w:val="004A47F8"/>
    <w:rsid w:val="004A4B3A"/>
    <w:rsid w:val="004A4BAF"/>
    <w:rsid w:val="004A4BD3"/>
    <w:rsid w:val="004A4CC8"/>
    <w:rsid w:val="004A4D5E"/>
    <w:rsid w:val="004A4E7A"/>
    <w:rsid w:val="004A4F50"/>
    <w:rsid w:val="004A509A"/>
    <w:rsid w:val="004A5101"/>
    <w:rsid w:val="004A51E8"/>
    <w:rsid w:val="004A53DC"/>
    <w:rsid w:val="004A53F0"/>
    <w:rsid w:val="004A575D"/>
    <w:rsid w:val="004A576D"/>
    <w:rsid w:val="004A580D"/>
    <w:rsid w:val="004A5828"/>
    <w:rsid w:val="004A5893"/>
    <w:rsid w:val="004A594C"/>
    <w:rsid w:val="004A5989"/>
    <w:rsid w:val="004A5992"/>
    <w:rsid w:val="004A5B29"/>
    <w:rsid w:val="004A5B7C"/>
    <w:rsid w:val="004A6076"/>
    <w:rsid w:val="004A60D8"/>
    <w:rsid w:val="004A64ED"/>
    <w:rsid w:val="004A65C2"/>
    <w:rsid w:val="004A667E"/>
    <w:rsid w:val="004A66A6"/>
    <w:rsid w:val="004A6829"/>
    <w:rsid w:val="004A6999"/>
    <w:rsid w:val="004A6A4F"/>
    <w:rsid w:val="004A6A63"/>
    <w:rsid w:val="004A6B70"/>
    <w:rsid w:val="004A6B93"/>
    <w:rsid w:val="004A6C20"/>
    <w:rsid w:val="004A6D2A"/>
    <w:rsid w:val="004A6E22"/>
    <w:rsid w:val="004A6ECD"/>
    <w:rsid w:val="004A6F8D"/>
    <w:rsid w:val="004A6F92"/>
    <w:rsid w:val="004A7105"/>
    <w:rsid w:val="004A710D"/>
    <w:rsid w:val="004A7209"/>
    <w:rsid w:val="004A725A"/>
    <w:rsid w:val="004A725C"/>
    <w:rsid w:val="004A72E5"/>
    <w:rsid w:val="004A73E1"/>
    <w:rsid w:val="004A7423"/>
    <w:rsid w:val="004A743D"/>
    <w:rsid w:val="004A76D5"/>
    <w:rsid w:val="004A76DB"/>
    <w:rsid w:val="004A776B"/>
    <w:rsid w:val="004A77AA"/>
    <w:rsid w:val="004A78E7"/>
    <w:rsid w:val="004A7A8F"/>
    <w:rsid w:val="004A7B85"/>
    <w:rsid w:val="004A7CDA"/>
    <w:rsid w:val="004A7E54"/>
    <w:rsid w:val="004A7F45"/>
    <w:rsid w:val="004B0018"/>
    <w:rsid w:val="004B02E3"/>
    <w:rsid w:val="004B0676"/>
    <w:rsid w:val="004B06A2"/>
    <w:rsid w:val="004B0727"/>
    <w:rsid w:val="004B0889"/>
    <w:rsid w:val="004B0992"/>
    <w:rsid w:val="004B0B0E"/>
    <w:rsid w:val="004B0C4E"/>
    <w:rsid w:val="004B0E10"/>
    <w:rsid w:val="004B0EF9"/>
    <w:rsid w:val="004B0F96"/>
    <w:rsid w:val="004B1008"/>
    <w:rsid w:val="004B133D"/>
    <w:rsid w:val="004B15DE"/>
    <w:rsid w:val="004B1634"/>
    <w:rsid w:val="004B1980"/>
    <w:rsid w:val="004B19CF"/>
    <w:rsid w:val="004B1B2B"/>
    <w:rsid w:val="004B20AD"/>
    <w:rsid w:val="004B2146"/>
    <w:rsid w:val="004B22BD"/>
    <w:rsid w:val="004B22FF"/>
    <w:rsid w:val="004B230A"/>
    <w:rsid w:val="004B2330"/>
    <w:rsid w:val="004B25F1"/>
    <w:rsid w:val="004B2623"/>
    <w:rsid w:val="004B26E2"/>
    <w:rsid w:val="004B289E"/>
    <w:rsid w:val="004B2AC8"/>
    <w:rsid w:val="004B2C7A"/>
    <w:rsid w:val="004B3015"/>
    <w:rsid w:val="004B30E8"/>
    <w:rsid w:val="004B31D5"/>
    <w:rsid w:val="004B342A"/>
    <w:rsid w:val="004B3459"/>
    <w:rsid w:val="004B3509"/>
    <w:rsid w:val="004B358C"/>
    <w:rsid w:val="004B35DF"/>
    <w:rsid w:val="004B3625"/>
    <w:rsid w:val="004B37AC"/>
    <w:rsid w:val="004B37C9"/>
    <w:rsid w:val="004B3847"/>
    <w:rsid w:val="004B384A"/>
    <w:rsid w:val="004B3A9E"/>
    <w:rsid w:val="004B3B3C"/>
    <w:rsid w:val="004B3D17"/>
    <w:rsid w:val="004B3DE4"/>
    <w:rsid w:val="004B3E9A"/>
    <w:rsid w:val="004B4087"/>
    <w:rsid w:val="004B408B"/>
    <w:rsid w:val="004B4359"/>
    <w:rsid w:val="004B441C"/>
    <w:rsid w:val="004B4B44"/>
    <w:rsid w:val="004B4E3C"/>
    <w:rsid w:val="004B5007"/>
    <w:rsid w:val="004B50EE"/>
    <w:rsid w:val="004B50FE"/>
    <w:rsid w:val="004B515D"/>
    <w:rsid w:val="004B5189"/>
    <w:rsid w:val="004B5322"/>
    <w:rsid w:val="004B532F"/>
    <w:rsid w:val="004B5379"/>
    <w:rsid w:val="004B571B"/>
    <w:rsid w:val="004B592E"/>
    <w:rsid w:val="004B5A73"/>
    <w:rsid w:val="004B5B1D"/>
    <w:rsid w:val="004B5BC3"/>
    <w:rsid w:val="004B5C33"/>
    <w:rsid w:val="004B5C3A"/>
    <w:rsid w:val="004B5C66"/>
    <w:rsid w:val="004B5C7C"/>
    <w:rsid w:val="004B5E6C"/>
    <w:rsid w:val="004B5FE7"/>
    <w:rsid w:val="004B6010"/>
    <w:rsid w:val="004B6143"/>
    <w:rsid w:val="004B636F"/>
    <w:rsid w:val="004B6688"/>
    <w:rsid w:val="004B66C1"/>
    <w:rsid w:val="004B6706"/>
    <w:rsid w:val="004B673A"/>
    <w:rsid w:val="004B68EE"/>
    <w:rsid w:val="004B69C5"/>
    <w:rsid w:val="004B69EC"/>
    <w:rsid w:val="004B6AA9"/>
    <w:rsid w:val="004B6C85"/>
    <w:rsid w:val="004B7016"/>
    <w:rsid w:val="004B738C"/>
    <w:rsid w:val="004B73C2"/>
    <w:rsid w:val="004B7450"/>
    <w:rsid w:val="004B7518"/>
    <w:rsid w:val="004B75F5"/>
    <w:rsid w:val="004B7700"/>
    <w:rsid w:val="004B78E7"/>
    <w:rsid w:val="004B7B54"/>
    <w:rsid w:val="004B7DCF"/>
    <w:rsid w:val="004B7E1A"/>
    <w:rsid w:val="004B7E88"/>
    <w:rsid w:val="004B7F04"/>
    <w:rsid w:val="004B7FB9"/>
    <w:rsid w:val="004C0052"/>
    <w:rsid w:val="004C00D2"/>
    <w:rsid w:val="004C016A"/>
    <w:rsid w:val="004C01B9"/>
    <w:rsid w:val="004C070D"/>
    <w:rsid w:val="004C0787"/>
    <w:rsid w:val="004C07CE"/>
    <w:rsid w:val="004C0886"/>
    <w:rsid w:val="004C089F"/>
    <w:rsid w:val="004C0A45"/>
    <w:rsid w:val="004C0ACF"/>
    <w:rsid w:val="004C0C52"/>
    <w:rsid w:val="004C0CB9"/>
    <w:rsid w:val="004C0CE0"/>
    <w:rsid w:val="004C0D59"/>
    <w:rsid w:val="004C1034"/>
    <w:rsid w:val="004C1295"/>
    <w:rsid w:val="004C1343"/>
    <w:rsid w:val="004C1397"/>
    <w:rsid w:val="004C16D0"/>
    <w:rsid w:val="004C172A"/>
    <w:rsid w:val="004C174A"/>
    <w:rsid w:val="004C1857"/>
    <w:rsid w:val="004C198D"/>
    <w:rsid w:val="004C1A35"/>
    <w:rsid w:val="004C1B60"/>
    <w:rsid w:val="004C1B70"/>
    <w:rsid w:val="004C20AC"/>
    <w:rsid w:val="004C20B0"/>
    <w:rsid w:val="004C24C1"/>
    <w:rsid w:val="004C24EE"/>
    <w:rsid w:val="004C2624"/>
    <w:rsid w:val="004C2642"/>
    <w:rsid w:val="004C26A7"/>
    <w:rsid w:val="004C2854"/>
    <w:rsid w:val="004C2896"/>
    <w:rsid w:val="004C2ABC"/>
    <w:rsid w:val="004C2AC4"/>
    <w:rsid w:val="004C2B08"/>
    <w:rsid w:val="004C2D2C"/>
    <w:rsid w:val="004C2D40"/>
    <w:rsid w:val="004C2D8D"/>
    <w:rsid w:val="004C2E8B"/>
    <w:rsid w:val="004C2F04"/>
    <w:rsid w:val="004C2F21"/>
    <w:rsid w:val="004C2FF1"/>
    <w:rsid w:val="004C308C"/>
    <w:rsid w:val="004C30FB"/>
    <w:rsid w:val="004C336D"/>
    <w:rsid w:val="004C3373"/>
    <w:rsid w:val="004C3949"/>
    <w:rsid w:val="004C3C38"/>
    <w:rsid w:val="004C3CB9"/>
    <w:rsid w:val="004C3D2A"/>
    <w:rsid w:val="004C3DC7"/>
    <w:rsid w:val="004C4001"/>
    <w:rsid w:val="004C40C9"/>
    <w:rsid w:val="004C4289"/>
    <w:rsid w:val="004C42EA"/>
    <w:rsid w:val="004C46D3"/>
    <w:rsid w:val="004C4740"/>
    <w:rsid w:val="004C47EA"/>
    <w:rsid w:val="004C48A6"/>
    <w:rsid w:val="004C4907"/>
    <w:rsid w:val="004C4A36"/>
    <w:rsid w:val="004C4E0C"/>
    <w:rsid w:val="004C4EDD"/>
    <w:rsid w:val="004C4EF3"/>
    <w:rsid w:val="004C4F72"/>
    <w:rsid w:val="004C5080"/>
    <w:rsid w:val="004C509A"/>
    <w:rsid w:val="004C529F"/>
    <w:rsid w:val="004C5656"/>
    <w:rsid w:val="004C56F3"/>
    <w:rsid w:val="004C5848"/>
    <w:rsid w:val="004C5ADB"/>
    <w:rsid w:val="004C5CBA"/>
    <w:rsid w:val="004C5CC7"/>
    <w:rsid w:val="004C5DAA"/>
    <w:rsid w:val="004C5DF2"/>
    <w:rsid w:val="004C5E83"/>
    <w:rsid w:val="004C5FFA"/>
    <w:rsid w:val="004C64AC"/>
    <w:rsid w:val="004C64C9"/>
    <w:rsid w:val="004C66D1"/>
    <w:rsid w:val="004C6704"/>
    <w:rsid w:val="004C679A"/>
    <w:rsid w:val="004C6949"/>
    <w:rsid w:val="004C69E6"/>
    <w:rsid w:val="004C6A89"/>
    <w:rsid w:val="004C6AB1"/>
    <w:rsid w:val="004C6ABB"/>
    <w:rsid w:val="004C6B55"/>
    <w:rsid w:val="004C70FD"/>
    <w:rsid w:val="004C72F2"/>
    <w:rsid w:val="004C73AB"/>
    <w:rsid w:val="004C73DE"/>
    <w:rsid w:val="004C73F3"/>
    <w:rsid w:val="004C75C6"/>
    <w:rsid w:val="004C768F"/>
    <w:rsid w:val="004C7778"/>
    <w:rsid w:val="004C77DA"/>
    <w:rsid w:val="004C785F"/>
    <w:rsid w:val="004C78F5"/>
    <w:rsid w:val="004C7A81"/>
    <w:rsid w:val="004C7B30"/>
    <w:rsid w:val="004C7E97"/>
    <w:rsid w:val="004C7EB9"/>
    <w:rsid w:val="004D00CA"/>
    <w:rsid w:val="004D0123"/>
    <w:rsid w:val="004D03E1"/>
    <w:rsid w:val="004D04E3"/>
    <w:rsid w:val="004D0562"/>
    <w:rsid w:val="004D06CA"/>
    <w:rsid w:val="004D07FA"/>
    <w:rsid w:val="004D09C2"/>
    <w:rsid w:val="004D0A36"/>
    <w:rsid w:val="004D0A66"/>
    <w:rsid w:val="004D0D57"/>
    <w:rsid w:val="004D0F1F"/>
    <w:rsid w:val="004D1023"/>
    <w:rsid w:val="004D12B1"/>
    <w:rsid w:val="004D1566"/>
    <w:rsid w:val="004D159E"/>
    <w:rsid w:val="004D169C"/>
    <w:rsid w:val="004D177E"/>
    <w:rsid w:val="004D17CF"/>
    <w:rsid w:val="004D19FD"/>
    <w:rsid w:val="004D1A90"/>
    <w:rsid w:val="004D1CC2"/>
    <w:rsid w:val="004D1D3C"/>
    <w:rsid w:val="004D1D4F"/>
    <w:rsid w:val="004D1F1C"/>
    <w:rsid w:val="004D1FA2"/>
    <w:rsid w:val="004D2382"/>
    <w:rsid w:val="004D2635"/>
    <w:rsid w:val="004D27A4"/>
    <w:rsid w:val="004D2A85"/>
    <w:rsid w:val="004D2C15"/>
    <w:rsid w:val="004D2C34"/>
    <w:rsid w:val="004D3009"/>
    <w:rsid w:val="004D3079"/>
    <w:rsid w:val="004D30D2"/>
    <w:rsid w:val="004D3146"/>
    <w:rsid w:val="004D32D8"/>
    <w:rsid w:val="004D32FB"/>
    <w:rsid w:val="004D3570"/>
    <w:rsid w:val="004D368D"/>
    <w:rsid w:val="004D3897"/>
    <w:rsid w:val="004D3A34"/>
    <w:rsid w:val="004D3A53"/>
    <w:rsid w:val="004D3C50"/>
    <w:rsid w:val="004D3D9E"/>
    <w:rsid w:val="004D3DEA"/>
    <w:rsid w:val="004D4069"/>
    <w:rsid w:val="004D4091"/>
    <w:rsid w:val="004D41CF"/>
    <w:rsid w:val="004D436C"/>
    <w:rsid w:val="004D4516"/>
    <w:rsid w:val="004D4550"/>
    <w:rsid w:val="004D45DE"/>
    <w:rsid w:val="004D4628"/>
    <w:rsid w:val="004D4687"/>
    <w:rsid w:val="004D474C"/>
    <w:rsid w:val="004D4750"/>
    <w:rsid w:val="004D4821"/>
    <w:rsid w:val="004D4826"/>
    <w:rsid w:val="004D485C"/>
    <w:rsid w:val="004D49FC"/>
    <w:rsid w:val="004D4A0F"/>
    <w:rsid w:val="004D4A1C"/>
    <w:rsid w:val="004D4A60"/>
    <w:rsid w:val="004D50E5"/>
    <w:rsid w:val="004D523D"/>
    <w:rsid w:val="004D5329"/>
    <w:rsid w:val="004D53D1"/>
    <w:rsid w:val="004D54D6"/>
    <w:rsid w:val="004D54E9"/>
    <w:rsid w:val="004D55C4"/>
    <w:rsid w:val="004D5662"/>
    <w:rsid w:val="004D5679"/>
    <w:rsid w:val="004D5773"/>
    <w:rsid w:val="004D5AE5"/>
    <w:rsid w:val="004D5BE0"/>
    <w:rsid w:val="004D5D72"/>
    <w:rsid w:val="004D5E58"/>
    <w:rsid w:val="004D600F"/>
    <w:rsid w:val="004D6149"/>
    <w:rsid w:val="004D6171"/>
    <w:rsid w:val="004D61F8"/>
    <w:rsid w:val="004D61F9"/>
    <w:rsid w:val="004D627A"/>
    <w:rsid w:val="004D63E3"/>
    <w:rsid w:val="004D66CC"/>
    <w:rsid w:val="004D6A41"/>
    <w:rsid w:val="004D6A69"/>
    <w:rsid w:val="004D6D43"/>
    <w:rsid w:val="004D6DD5"/>
    <w:rsid w:val="004D70A8"/>
    <w:rsid w:val="004D7467"/>
    <w:rsid w:val="004D76E3"/>
    <w:rsid w:val="004D7A4C"/>
    <w:rsid w:val="004D7D46"/>
    <w:rsid w:val="004D7E80"/>
    <w:rsid w:val="004E00F6"/>
    <w:rsid w:val="004E0486"/>
    <w:rsid w:val="004E0814"/>
    <w:rsid w:val="004E08FA"/>
    <w:rsid w:val="004E093F"/>
    <w:rsid w:val="004E0A1E"/>
    <w:rsid w:val="004E0A6C"/>
    <w:rsid w:val="004E0C93"/>
    <w:rsid w:val="004E0CBB"/>
    <w:rsid w:val="004E0CC5"/>
    <w:rsid w:val="004E0D37"/>
    <w:rsid w:val="004E0F34"/>
    <w:rsid w:val="004E1026"/>
    <w:rsid w:val="004E10C4"/>
    <w:rsid w:val="004E10D6"/>
    <w:rsid w:val="004E1115"/>
    <w:rsid w:val="004E116A"/>
    <w:rsid w:val="004E11EA"/>
    <w:rsid w:val="004E1380"/>
    <w:rsid w:val="004E144C"/>
    <w:rsid w:val="004E1618"/>
    <w:rsid w:val="004E1715"/>
    <w:rsid w:val="004E1718"/>
    <w:rsid w:val="004E1822"/>
    <w:rsid w:val="004E182F"/>
    <w:rsid w:val="004E1A0D"/>
    <w:rsid w:val="004E1A8C"/>
    <w:rsid w:val="004E1B0D"/>
    <w:rsid w:val="004E1B3D"/>
    <w:rsid w:val="004E1DB7"/>
    <w:rsid w:val="004E1E75"/>
    <w:rsid w:val="004E1F1B"/>
    <w:rsid w:val="004E218A"/>
    <w:rsid w:val="004E220D"/>
    <w:rsid w:val="004E25E9"/>
    <w:rsid w:val="004E2A2A"/>
    <w:rsid w:val="004E2A46"/>
    <w:rsid w:val="004E2B14"/>
    <w:rsid w:val="004E2B2C"/>
    <w:rsid w:val="004E2B50"/>
    <w:rsid w:val="004E2B7D"/>
    <w:rsid w:val="004E2CBD"/>
    <w:rsid w:val="004E2CF1"/>
    <w:rsid w:val="004E2DB8"/>
    <w:rsid w:val="004E2DF8"/>
    <w:rsid w:val="004E2E18"/>
    <w:rsid w:val="004E32BB"/>
    <w:rsid w:val="004E34AB"/>
    <w:rsid w:val="004E3748"/>
    <w:rsid w:val="004E37DD"/>
    <w:rsid w:val="004E3AB4"/>
    <w:rsid w:val="004E3BE8"/>
    <w:rsid w:val="004E3C57"/>
    <w:rsid w:val="004E3D5C"/>
    <w:rsid w:val="004E3DB6"/>
    <w:rsid w:val="004E3E09"/>
    <w:rsid w:val="004E3E3C"/>
    <w:rsid w:val="004E3F0F"/>
    <w:rsid w:val="004E3F95"/>
    <w:rsid w:val="004E423E"/>
    <w:rsid w:val="004E44E1"/>
    <w:rsid w:val="004E46AC"/>
    <w:rsid w:val="004E493B"/>
    <w:rsid w:val="004E495A"/>
    <w:rsid w:val="004E4B4D"/>
    <w:rsid w:val="004E4CE8"/>
    <w:rsid w:val="004E4D3F"/>
    <w:rsid w:val="004E4DA9"/>
    <w:rsid w:val="004E4DF7"/>
    <w:rsid w:val="004E4E50"/>
    <w:rsid w:val="004E4E6E"/>
    <w:rsid w:val="004E4E99"/>
    <w:rsid w:val="004E4EA2"/>
    <w:rsid w:val="004E4F7E"/>
    <w:rsid w:val="004E5298"/>
    <w:rsid w:val="004E5560"/>
    <w:rsid w:val="004E56C6"/>
    <w:rsid w:val="004E57E9"/>
    <w:rsid w:val="004E58CA"/>
    <w:rsid w:val="004E599C"/>
    <w:rsid w:val="004E5B1E"/>
    <w:rsid w:val="004E5BBB"/>
    <w:rsid w:val="004E5C8E"/>
    <w:rsid w:val="004E5DA4"/>
    <w:rsid w:val="004E5FB4"/>
    <w:rsid w:val="004E5FF1"/>
    <w:rsid w:val="004E601B"/>
    <w:rsid w:val="004E6352"/>
    <w:rsid w:val="004E63B4"/>
    <w:rsid w:val="004E6427"/>
    <w:rsid w:val="004E659D"/>
    <w:rsid w:val="004E65C8"/>
    <w:rsid w:val="004E65C9"/>
    <w:rsid w:val="004E661D"/>
    <w:rsid w:val="004E669C"/>
    <w:rsid w:val="004E66A5"/>
    <w:rsid w:val="004E674D"/>
    <w:rsid w:val="004E67C0"/>
    <w:rsid w:val="004E697A"/>
    <w:rsid w:val="004E69AD"/>
    <w:rsid w:val="004E6A3F"/>
    <w:rsid w:val="004E6A48"/>
    <w:rsid w:val="004E6B05"/>
    <w:rsid w:val="004E6DE2"/>
    <w:rsid w:val="004E6EE2"/>
    <w:rsid w:val="004E6F1D"/>
    <w:rsid w:val="004E7099"/>
    <w:rsid w:val="004E7158"/>
    <w:rsid w:val="004E7191"/>
    <w:rsid w:val="004E71D3"/>
    <w:rsid w:val="004E71FC"/>
    <w:rsid w:val="004E7223"/>
    <w:rsid w:val="004E749C"/>
    <w:rsid w:val="004E7558"/>
    <w:rsid w:val="004E75B2"/>
    <w:rsid w:val="004E75C0"/>
    <w:rsid w:val="004E7606"/>
    <w:rsid w:val="004E7659"/>
    <w:rsid w:val="004E7795"/>
    <w:rsid w:val="004E789F"/>
    <w:rsid w:val="004E7C7A"/>
    <w:rsid w:val="004E7D61"/>
    <w:rsid w:val="004E7DAE"/>
    <w:rsid w:val="004E7E0D"/>
    <w:rsid w:val="004F0070"/>
    <w:rsid w:val="004F00C0"/>
    <w:rsid w:val="004F013C"/>
    <w:rsid w:val="004F01FD"/>
    <w:rsid w:val="004F03EC"/>
    <w:rsid w:val="004F0510"/>
    <w:rsid w:val="004F0577"/>
    <w:rsid w:val="004F05CE"/>
    <w:rsid w:val="004F0689"/>
    <w:rsid w:val="004F0704"/>
    <w:rsid w:val="004F0712"/>
    <w:rsid w:val="004F0AC2"/>
    <w:rsid w:val="004F0AE8"/>
    <w:rsid w:val="004F0C91"/>
    <w:rsid w:val="004F0ECB"/>
    <w:rsid w:val="004F0FDB"/>
    <w:rsid w:val="004F108D"/>
    <w:rsid w:val="004F10A3"/>
    <w:rsid w:val="004F1137"/>
    <w:rsid w:val="004F11CC"/>
    <w:rsid w:val="004F155B"/>
    <w:rsid w:val="004F168F"/>
    <w:rsid w:val="004F1749"/>
    <w:rsid w:val="004F196C"/>
    <w:rsid w:val="004F1AD0"/>
    <w:rsid w:val="004F1C62"/>
    <w:rsid w:val="004F1E92"/>
    <w:rsid w:val="004F201B"/>
    <w:rsid w:val="004F217C"/>
    <w:rsid w:val="004F21D2"/>
    <w:rsid w:val="004F22AC"/>
    <w:rsid w:val="004F24C1"/>
    <w:rsid w:val="004F25F5"/>
    <w:rsid w:val="004F274A"/>
    <w:rsid w:val="004F2B9F"/>
    <w:rsid w:val="004F2C50"/>
    <w:rsid w:val="004F2EB8"/>
    <w:rsid w:val="004F2F66"/>
    <w:rsid w:val="004F2FD8"/>
    <w:rsid w:val="004F2FF5"/>
    <w:rsid w:val="004F301A"/>
    <w:rsid w:val="004F3127"/>
    <w:rsid w:val="004F319D"/>
    <w:rsid w:val="004F31A7"/>
    <w:rsid w:val="004F33AB"/>
    <w:rsid w:val="004F362D"/>
    <w:rsid w:val="004F36A6"/>
    <w:rsid w:val="004F3916"/>
    <w:rsid w:val="004F3970"/>
    <w:rsid w:val="004F3995"/>
    <w:rsid w:val="004F39F3"/>
    <w:rsid w:val="004F3B67"/>
    <w:rsid w:val="004F3E88"/>
    <w:rsid w:val="004F40A6"/>
    <w:rsid w:val="004F41C1"/>
    <w:rsid w:val="004F440F"/>
    <w:rsid w:val="004F44EA"/>
    <w:rsid w:val="004F4595"/>
    <w:rsid w:val="004F45C2"/>
    <w:rsid w:val="004F46F1"/>
    <w:rsid w:val="004F4711"/>
    <w:rsid w:val="004F4777"/>
    <w:rsid w:val="004F4AAD"/>
    <w:rsid w:val="004F4B4E"/>
    <w:rsid w:val="004F4B81"/>
    <w:rsid w:val="004F4B8C"/>
    <w:rsid w:val="004F4C87"/>
    <w:rsid w:val="004F4CB7"/>
    <w:rsid w:val="004F4EA1"/>
    <w:rsid w:val="004F4F29"/>
    <w:rsid w:val="004F5118"/>
    <w:rsid w:val="004F51A0"/>
    <w:rsid w:val="004F51E9"/>
    <w:rsid w:val="004F5339"/>
    <w:rsid w:val="004F534E"/>
    <w:rsid w:val="004F5457"/>
    <w:rsid w:val="004F54D4"/>
    <w:rsid w:val="004F5696"/>
    <w:rsid w:val="004F57EB"/>
    <w:rsid w:val="004F585F"/>
    <w:rsid w:val="004F596A"/>
    <w:rsid w:val="004F59C0"/>
    <w:rsid w:val="004F59DB"/>
    <w:rsid w:val="004F5C20"/>
    <w:rsid w:val="004F5CDC"/>
    <w:rsid w:val="004F5E55"/>
    <w:rsid w:val="004F5F15"/>
    <w:rsid w:val="004F5FAD"/>
    <w:rsid w:val="004F5FE7"/>
    <w:rsid w:val="004F644F"/>
    <w:rsid w:val="004F6464"/>
    <w:rsid w:val="004F651B"/>
    <w:rsid w:val="004F6722"/>
    <w:rsid w:val="004F6933"/>
    <w:rsid w:val="004F6A74"/>
    <w:rsid w:val="004F6BFE"/>
    <w:rsid w:val="004F6EB6"/>
    <w:rsid w:val="004F7052"/>
    <w:rsid w:val="004F70A0"/>
    <w:rsid w:val="004F70FC"/>
    <w:rsid w:val="004F737A"/>
    <w:rsid w:val="004F7592"/>
    <w:rsid w:val="004F75AA"/>
    <w:rsid w:val="004F76C6"/>
    <w:rsid w:val="004F7953"/>
    <w:rsid w:val="004F7A68"/>
    <w:rsid w:val="004F7C6B"/>
    <w:rsid w:val="004F7CD6"/>
    <w:rsid w:val="004F7D46"/>
    <w:rsid w:val="004F7DED"/>
    <w:rsid w:val="004F7E86"/>
    <w:rsid w:val="0050000E"/>
    <w:rsid w:val="0050006A"/>
    <w:rsid w:val="00500279"/>
    <w:rsid w:val="00500456"/>
    <w:rsid w:val="00500460"/>
    <w:rsid w:val="005004C8"/>
    <w:rsid w:val="0050066C"/>
    <w:rsid w:val="00500981"/>
    <w:rsid w:val="005009AE"/>
    <w:rsid w:val="005009ED"/>
    <w:rsid w:val="00500ADC"/>
    <w:rsid w:val="00500BCA"/>
    <w:rsid w:val="00500C33"/>
    <w:rsid w:val="00500C73"/>
    <w:rsid w:val="00500E90"/>
    <w:rsid w:val="00501383"/>
    <w:rsid w:val="00501583"/>
    <w:rsid w:val="0050164D"/>
    <w:rsid w:val="0050189E"/>
    <w:rsid w:val="005019E7"/>
    <w:rsid w:val="00501A81"/>
    <w:rsid w:val="00501AED"/>
    <w:rsid w:val="00501BAA"/>
    <w:rsid w:val="00501C56"/>
    <w:rsid w:val="00501C72"/>
    <w:rsid w:val="00501E65"/>
    <w:rsid w:val="00501F44"/>
    <w:rsid w:val="00501FDE"/>
    <w:rsid w:val="00502392"/>
    <w:rsid w:val="00502444"/>
    <w:rsid w:val="005024C7"/>
    <w:rsid w:val="00502648"/>
    <w:rsid w:val="005027BA"/>
    <w:rsid w:val="005027DD"/>
    <w:rsid w:val="005028A9"/>
    <w:rsid w:val="00502936"/>
    <w:rsid w:val="00502A37"/>
    <w:rsid w:val="00502A70"/>
    <w:rsid w:val="00502BFC"/>
    <w:rsid w:val="00502CD0"/>
    <w:rsid w:val="00502DB0"/>
    <w:rsid w:val="00502DC9"/>
    <w:rsid w:val="00502DFA"/>
    <w:rsid w:val="00502EA0"/>
    <w:rsid w:val="00502EF7"/>
    <w:rsid w:val="00503100"/>
    <w:rsid w:val="005031A8"/>
    <w:rsid w:val="005031E6"/>
    <w:rsid w:val="00503459"/>
    <w:rsid w:val="005035FD"/>
    <w:rsid w:val="00503673"/>
    <w:rsid w:val="005037BE"/>
    <w:rsid w:val="005038A6"/>
    <w:rsid w:val="005039C2"/>
    <w:rsid w:val="00503CDA"/>
    <w:rsid w:val="00503F81"/>
    <w:rsid w:val="00503FF2"/>
    <w:rsid w:val="0050407A"/>
    <w:rsid w:val="0050434D"/>
    <w:rsid w:val="00504C6C"/>
    <w:rsid w:val="00504E17"/>
    <w:rsid w:val="0050514F"/>
    <w:rsid w:val="005051B3"/>
    <w:rsid w:val="00505259"/>
    <w:rsid w:val="0050540E"/>
    <w:rsid w:val="0050566D"/>
    <w:rsid w:val="005056B4"/>
    <w:rsid w:val="005059F6"/>
    <w:rsid w:val="00505AB1"/>
    <w:rsid w:val="00505B05"/>
    <w:rsid w:val="00505C74"/>
    <w:rsid w:val="00505CF6"/>
    <w:rsid w:val="00505D6B"/>
    <w:rsid w:val="00505E3E"/>
    <w:rsid w:val="005060D7"/>
    <w:rsid w:val="00506125"/>
    <w:rsid w:val="00506229"/>
    <w:rsid w:val="00506325"/>
    <w:rsid w:val="00506339"/>
    <w:rsid w:val="00506649"/>
    <w:rsid w:val="00506B1B"/>
    <w:rsid w:val="00506B68"/>
    <w:rsid w:val="00506B74"/>
    <w:rsid w:val="00506BE9"/>
    <w:rsid w:val="00506D31"/>
    <w:rsid w:val="00506DBA"/>
    <w:rsid w:val="00506DC2"/>
    <w:rsid w:val="00506E7D"/>
    <w:rsid w:val="00506E7E"/>
    <w:rsid w:val="00506F50"/>
    <w:rsid w:val="00506FF8"/>
    <w:rsid w:val="005072DF"/>
    <w:rsid w:val="005074D0"/>
    <w:rsid w:val="00507586"/>
    <w:rsid w:val="0050758A"/>
    <w:rsid w:val="005076D7"/>
    <w:rsid w:val="0050773A"/>
    <w:rsid w:val="0050787D"/>
    <w:rsid w:val="00507893"/>
    <w:rsid w:val="005078A2"/>
    <w:rsid w:val="005078C1"/>
    <w:rsid w:val="00507A29"/>
    <w:rsid w:val="00507A82"/>
    <w:rsid w:val="00507B48"/>
    <w:rsid w:val="00507C3B"/>
    <w:rsid w:val="00507E7A"/>
    <w:rsid w:val="00507F38"/>
    <w:rsid w:val="0051039A"/>
    <w:rsid w:val="0051056C"/>
    <w:rsid w:val="00510629"/>
    <w:rsid w:val="0051081F"/>
    <w:rsid w:val="0051083D"/>
    <w:rsid w:val="005109C4"/>
    <w:rsid w:val="00510DC7"/>
    <w:rsid w:val="00510E0B"/>
    <w:rsid w:val="00510EA6"/>
    <w:rsid w:val="00510F78"/>
    <w:rsid w:val="00511025"/>
    <w:rsid w:val="00511163"/>
    <w:rsid w:val="005111D2"/>
    <w:rsid w:val="00511211"/>
    <w:rsid w:val="005112BC"/>
    <w:rsid w:val="005113BF"/>
    <w:rsid w:val="00511678"/>
    <w:rsid w:val="00511753"/>
    <w:rsid w:val="00511B68"/>
    <w:rsid w:val="00511DA1"/>
    <w:rsid w:val="00511E02"/>
    <w:rsid w:val="00511F12"/>
    <w:rsid w:val="005120EF"/>
    <w:rsid w:val="0051223E"/>
    <w:rsid w:val="0051245B"/>
    <w:rsid w:val="00512610"/>
    <w:rsid w:val="005128C2"/>
    <w:rsid w:val="005128D5"/>
    <w:rsid w:val="00512AD8"/>
    <w:rsid w:val="00512E96"/>
    <w:rsid w:val="00512EA5"/>
    <w:rsid w:val="00512F38"/>
    <w:rsid w:val="005131AC"/>
    <w:rsid w:val="0051327D"/>
    <w:rsid w:val="0051393A"/>
    <w:rsid w:val="00513A64"/>
    <w:rsid w:val="00513ACC"/>
    <w:rsid w:val="00513BD2"/>
    <w:rsid w:val="00513CD5"/>
    <w:rsid w:val="00513D51"/>
    <w:rsid w:val="00513E97"/>
    <w:rsid w:val="00513FB9"/>
    <w:rsid w:val="00513FFD"/>
    <w:rsid w:val="005140E8"/>
    <w:rsid w:val="00514202"/>
    <w:rsid w:val="00514241"/>
    <w:rsid w:val="00514272"/>
    <w:rsid w:val="0051428C"/>
    <w:rsid w:val="0051445B"/>
    <w:rsid w:val="00514481"/>
    <w:rsid w:val="0051459E"/>
    <w:rsid w:val="0051469F"/>
    <w:rsid w:val="005148DF"/>
    <w:rsid w:val="00514CF6"/>
    <w:rsid w:val="00514FCF"/>
    <w:rsid w:val="00515051"/>
    <w:rsid w:val="00515085"/>
    <w:rsid w:val="0051521B"/>
    <w:rsid w:val="0051533E"/>
    <w:rsid w:val="00515425"/>
    <w:rsid w:val="00515502"/>
    <w:rsid w:val="00515547"/>
    <w:rsid w:val="005156F6"/>
    <w:rsid w:val="0051575E"/>
    <w:rsid w:val="00515828"/>
    <w:rsid w:val="00515904"/>
    <w:rsid w:val="00515976"/>
    <w:rsid w:val="00515ACC"/>
    <w:rsid w:val="00515B0A"/>
    <w:rsid w:val="00515C65"/>
    <w:rsid w:val="00515DA4"/>
    <w:rsid w:val="00515F1F"/>
    <w:rsid w:val="005160DC"/>
    <w:rsid w:val="00516102"/>
    <w:rsid w:val="005163E4"/>
    <w:rsid w:val="005165AA"/>
    <w:rsid w:val="00516B28"/>
    <w:rsid w:val="00516B59"/>
    <w:rsid w:val="00516B91"/>
    <w:rsid w:val="00516ECF"/>
    <w:rsid w:val="0051701D"/>
    <w:rsid w:val="00517298"/>
    <w:rsid w:val="00517322"/>
    <w:rsid w:val="00517542"/>
    <w:rsid w:val="0051755A"/>
    <w:rsid w:val="005175A6"/>
    <w:rsid w:val="005175ED"/>
    <w:rsid w:val="00517940"/>
    <w:rsid w:val="0051799A"/>
    <w:rsid w:val="005179EB"/>
    <w:rsid w:val="00517C12"/>
    <w:rsid w:val="00517C55"/>
    <w:rsid w:val="00517DC8"/>
    <w:rsid w:val="00517FC6"/>
    <w:rsid w:val="00520112"/>
    <w:rsid w:val="00520254"/>
    <w:rsid w:val="0052071A"/>
    <w:rsid w:val="00520725"/>
    <w:rsid w:val="00520A0D"/>
    <w:rsid w:val="00520A84"/>
    <w:rsid w:val="00520FEB"/>
    <w:rsid w:val="0052111D"/>
    <w:rsid w:val="005211EB"/>
    <w:rsid w:val="0052143E"/>
    <w:rsid w:val="00521509"/>
    <w:rsid w:val="005215A6"/>
    <w:rsid w:val="0052160F"/>
    <w:rsid w:val="005217DC"/>
    <w:rsid w:val="005217EF"/>
    <w:rsid w:val="0052180C"/>
    <w:rsid w:val="00521AA8"/>
    <w:rsid w:val="00521D61"/>
    <w:rsid w:val="00522274"/>
    <w:rsid w:val="005225FD"/>
    <w:rsid w:val="00522780"/>
    <w:rsid w:val="005229DD"/>
    <w:rsid w:val="00522DA4"/>
    <w:rsid w:val="00522F11"/>
    <w:rsid w:val="00522FC5"/>
    <w:rsid w:val="0052311D"/>
    <w:rsid w:val="005231F3"/>
    <w:rsid w:val="00523249"/>
    <w:rsid w:val="00523579"/>
    <w:rsid w:val="005239A6"/>
    <w:rsid w:val="00523A54"/>
    <w:rsid w:val="00523B73"/>
    <w:rsid w:val="00523BE6"/>
    <w:rsid w:val="00523E38"/>
    <w:rsid w:val="00523E8C"/>
    <w:rsid w:val="005240BA"/>
    <w:rsid w:val="0052410B"/>
    <w:rsid w:val="0052410E"/>
    <w:rsid w:val="005244B3"/>
    <w:rsid w:val="00524532"/>
    <w:rsid w:val="0052456C"/>
    <w:rsid w:val="00524611"/>
    <w:rsid w:val="0052472E"/>
    <w:rsid w:val="00524791"/>
    <w:rsid w:val="005247B0"/>
    <w:rsid w:val="005247E9"/>
    <w:rsid w:val="00524E2F"/>
    <w:rsid w:val="00524E6F"/>
    <w:rsid w:val="00524EF0"/>
    <w:rsid w:val="00524F5A"/>
    <w:rsid w:val="00524FCE"/>
    <w:rsid w:val="005250BC"/>
    <w:rsid w:val="005251BA"/>
    <w:rsid w:val="005252F0"/>
    <w:rsid w:val="00525314"/>
    <w:rsid w:val="005253F5"/>
    <w:rsid w:val="0052560F"/>
    <w:rsid w:val="00525644"/>
    <w:rsid w:val="0052591F"/>
    <w:rsid w:val="005259B1"/>
    <w:rsid w:val="00525E02"/>
    <w:rsid w:val="00525EC6"/>
    <w:rsid w:val="00525FC7"/>
    <w:rsid w:val="005260D7"/>
    <w:rsid w:val="00526671"/>
    <w:rsid w:val="005268F3"/>
    <w:rsid w:val="00526A5E"/>
    <w:rsid w:val="00526C92"/>
    <w:rsid w:val="00526DB1"/>
    <w:rsid w:val="00526EE2"/>
    <w:rsid w:val="00527034"/>
    <w:rsid w:val="0052760C"/>
    <w:rsid w:val="0052760D"/>
    <w:rsid w:val="00527676"/>
    <w:rsid w:val="005278C9"/>
    <w:rsid w:val="005279CC"/>
    <w:rsid w:val="00527B20"/>
    <w:rsid w:val="00527D7F"/>
    <w:rsid w:val="005301BA"/>
    <w:rsid w:val="00530335"/>
    <w:rsid w:val="005304A9"/>
    <w:rsid w:val="005304C8"/>
    <w:rsid w:val="005305BE"/>
    <w:rsid w:val="005306BC"/>
    <w:rsid w:val="005306F5"/>
    <w:rsid w:val="0053088F"/>
    <w:rsid w:val="005309AA"/>
    <w:rsid w:val="00530A1D"/>
    <w:rsid w:val="00530EA6"/>
    <w:rsid w:val="00530EF7"/>
    <w:rsid w:val="00530F3E"/>
    <w:rsid w:val="0053100A"/>
    <w:rsid w:val="0053108D"/>
    <w:rsid w:val="005317F4"/>
    <w:rsid w:val="0053182B"/>
    <w:rsid w:val="00531859"/>
    <w:rsid w:val="005318C9"/>
    <w:rsid w:val="00531AA7"/>
    <w:rsid w:val="00531AC0"/>
    <w:rsid w:val="00531BB5"/>
    <w:rsid w:val="00531DC4"/>
    <w:rsid w:val="00531F3B"/>
    <w:rsid w:val="005322D9"/>
    <w:rsid w:val="00532389"/>
    <w:rsid w:val="0053241E"/>
    <w:rsid w:val="0053248F"/>
    <w:rsid w:val="00532570"/>
    <w:rsid w:val="005325FB"/>
    <w:rsid w:val="005327DB"/>
    <w:rsid w:val="0053281B"/>
    <w:rsid w:val="005329CD"/>
    <w:rsid w:val="00532A94"/>
    <w:rsid w:val="00532B77"/>
    <w:rsid w:val="00532E34"/>
    <w:rsid w:val="00532FD9"/>
    <w:rsid w:val="00533230"/>
    <w:rsid w:val="00533445"/>
    <w:rsid w:val="005335A0"/>
    <w:rsid w:val="00533B0E"/>
    <w:rsid w:val="00533B25"/>
    <w:rsid w:val="00533BF2"/>
    <w:rsid w:val="00533D18"/>
    <w:rsid w:val="00533D95"/>
    <w:rsid w:val="00533ED7"/>
    <w:rsid w:val="00533F98"/>
    <w:rsid w:val="00533FD8"/>
    <w:rsid w:val="00534017"/>
    <w:rsid w:val="0053402B"/>
    <w:rsid w:val="005340B5"/>
    <w:rsid w:val="00534182"/>
    <w:rsid w:val="0053422B"/>
    <w:rsid w:val="005342F2"/>
    <w:rsid w:val="00534324"/>
    <w:rsid w:val="005344ED"/>
    <w:rsid w:val="00534561"/>
    <w:rsid w:val="005345E4"/>
    <w:rsid w:val="005346A9"/>
    <w:rsid w:val="005348B6"/>
    <w:rsid w:val="00534FEA"/>
    <w:rsid w:val="0053523B"/>
    <w:rsid w:val="005352B5"/>
    <w:rsid w:val="00535322"/>
    <w:rsid w:val="0053532A"/>
    <w:rsid w:val="00535352"/>
    <w:rsid w:val="00535571"/>
    <w:rsid w:val="005356DD"/>
    <w:rsid w:val="00535759"/>
    <w:rsid w:val="0053578E"/>
    <w:rsid w:val="005357D4"/>
    <w:rsid w:val="005359B1"/>
    <w:rsid w:val="00535A4E"/>
    <w:rsid w:val="00535ACA"/>
    <w:rsid w:val="00535AD2"/>
    <w:rsid w:val="00535B1D"/>
    <w:rsid w:val="00535B35"/>
    <w:rsid w:val="005360CB"/>
    <w:rsid w:val="0053613C"/>
    <w:rsid w:val="0053620D"/>
    <w:rsid w:val="0053627E"/>
    <w:rsid w:val="0053629B"/>
    <w:rsid w:val="005362D9"/>
    <w:rsid w:val="00536364"/>
    <w:rsid w:val="00536441"/>
    <w:rsid w:val="00536445"/>
    <w:rsid w:val="00536536"/>
    <w:rsid w:val="005366CD"/>
    <w:rsid w:val="00536707"/>
    <w:rsid w:val="0053683B"/>
    <w:rsid w:val="005368A3"/>
    <w:rsid w:val="005368C5"/>
    <w:rsid w:val="00536A53"/>
    <w:rsid w:val="00536EEF"/>
    <w:rsid w:val="00536F1F"/>
    <w:rsid w:val="00537042"/>
    <w:rsid w:val="00537063"/>
    <w:rsid w:val="00537294"/>
    <w:rsid w:val="00537458"/>
    <w:rsid w:val="005376F6"/>
    <w:rsid w:val="00537721"/>
    <w:rsid w:val="00537C96"/>
    <w:rsid w:val="00537D08"/>
    <w:rsid w:val="00537FA6"/>
    <w:rsid w:val="005401A0"/>
    <w:rsid w:val="00540464"/>
    <w:rsid w:val="00540555"/>
    <w:rsid w:val="005406DA"/>
    <w:rsid w:val="00540745"/>
    <w:rsid w:val="0054089B"/>
    <w:rsid w:val="0054095E"/>
    <w:rsid w:val="005409D6"/>
    <w:rsid w:val="00540A97"/>
    <w:rsid w:val="00540ADF"/>
    <w:rsid w:val="00540B00"/>
    <w:rsid w:val="00540B31"/>
    <w:rsid w:val="00540CD7"/>
    <w:rsid w:val="00540D17"/>
    <w:rsid w:val="00540EA8"/>
    <w:rsid w:val="00540FFE"/>
    <w:rsid w:val="00541285"/>
    <w:rsid w:val="005414A8"/>
    <w:rsid w:val="00541584"/>
    <w:rsid w:val="0054167E"/>
    <w:rsid w:val="00541699"/>
    <w:rsid w:val="00541859"/>
    <w:rsid w:val="00541897"/>
    <w:rsid w:val="00541B39"/>
    <w:rsid w:val="00541BE8"/>
    <w:rsid w:val="00541D46"/>
    <w:rsid w:val="00541F1F"/>
    <w:rsid w:val="0054231D"/>
    <w:rsid w:val="005424F4"/>
    <w:rsid w:val="00542500"/>
    <w:rsid w:val="00542689"/>
    <w:rsid w:val="00542B9C"/>
    <w:rsid w:val="00542C3D"/>
    <w:rsid w:val="00542D79"/>
    <w:rsid w:val="00543055"/>
    <w:rsid w:val="00543101"/>
    <w:rsid w:val="00543241"/>
    <w:rsid w:val="00543498"/>
    <w:rsid w:val="0054370A"/>
    <w:rsid w:val="005437F1"/>
    <w:rsid w:val="00543995"/>
    <w:rsid w:val="00543AAD"/>
    <w:rsid w:val="00543AB0"/>
    <w:rsid w:val="00543BA5"/>
    <w:rsid w:val="00543C40"/>
    <w:rsid w:val="00543CF2"/>
    <w:rsid w:val="00543FFE"/>
    <w:rsid w:val="005442DF"/>
    <w:rsid w:val="00544609"/>
    <w:rsid w:val="00544880"/>
    <w:rsid w:val="0054497F"/>
    <w:rsid w:val="00544A54"/>
    <w:rsid w:val="00544B91"/>
    <w:rsid w:val="00544D88"/>
    <w:rsid w:val="00544E74"/>
    <w:rsid w:val="00544E83"/>
    <w:rsid w:val="00544EC9"/>
    <w:rsid w:val="0054501A"/>
    <w:rsid w:val="00545132"/>
    <w:rsid w:val="00545321"/>
    <w:rsid w:val="00545353"/>
    <w:rsid w:val="00545523"/>
    <w:rsid w:val="00545533"/>
    <w:rsid w:val="0054560D"/>
    <w:rsid w:val="005457CB"/>
    <w:rsid w:val="00545931"/>
    <w:rsid w:val="00545D69"/>
    <w:rsid w:val="00545DEF"/>
    <w:rsid w:val="00545EF2"/>
    <w:rsid w:val="005461B1"/>
    <w:rsid w:val="005462E8"/>
    <w:rsid w:val="005464EB"/>
    <w:rsid w:val="005465C5"/>
    <w:rsid w:val="005466AD"/>
    <w:rsid w:val="00546724"/>
    <w:rsid w:val="005467BE"/>
    <w:rsid w:val="005469F5"/>
    <w:rsid w:val="00546A5F"/>
    <w:rsid w:val="00546ACA"/>
    <w:rsid w:val="00546EA4"/>
    <w:rsid w:val="00546EE2"/>
    <w:rsid w:val="00546FAC"/>
    <w:rsid w:val="0054759B"/>
    <w:rsid w:val="005475E8"/>
    <w:rsid w:val="00547600"/>
    <w:rsid w:val="00547703"/>
    <w:rsid w:val="00547777"/>
    <w:rsid w:val="0054799F"/>
    <w:rsid w:val="00547C31"/>
    <w:rsid w:val="00547F65"/>
    <w:rsid w:val="005500B7"/>
    <w:rsid w:val="00550230"/>
    <w:rsid w:val="00550403"/>
    <w:rsid w:val="00550478"/>
    <w:rsid w:val="0055052D"/>
    <w:rsid w:val="005506A3"/>
    <w:rsid w:val="005506FB"/>
    <w:rsid w:val="0055070C"/>
    <w:rsid w:val="0055079D"/>
    <w:rsid w:val="00550E1A"/>
    <w:rsid w:val="00550FFD"/>
    <w:rsid w:val="005510EF"/>
    <w:rsid w:val="005510FA"/>
    <w:rsid w:val="0055123D"/>
    <w:rsid w:val="00551268"/>
    <w:rsid w:val="00551372"/>
    <w:rsid w:val="0055143D"/>
    <w:rsid w:val="005515BA"/>
    <w:rsid w:val="005516C1"/>
    <w:rsid w:val="005517C6"/>
    <w:rsid w:val="005519E6"/>
    <w:rsid w:val="00551A02"/>
    <w:rsid w:val="00551A6B"/>
    <w:rsid w:val="00551A8A"/>
    <w:rsid w:val="00551AF4"/>
    <w:rsid w:val="00551B26"/>
    <w:rsid w:val="00551C4C"/>
    <w:rsid w:val="00551EA9"/>
    <w:rsid w:val="005520C0"/>
    <w:rsid w:val="005520C3"/>
    <w:rsid w:val="005520EE"/>
    <w:rsid w:val="005525F6"/>
    <w:rsid w:val="005527B6"/>
    <w:rsid w:val="005529FE"/>
    <w:rsid w:val="00552C62"/>
    <w:rsid w:val="00552D5E"/>
    <w:rsid w:val="00552F78"/>
    <w:rsid w:val="005533A0"/>
    <w:rsid w:val="00553440"/>
    <w:rsid w:val="005534B6"/>
    <w:rsid w:val="005535A5"/>
    <w:rsid w:val="005535A7"/>
    <w:rsid w:val="0055386B"/>
    <w:rsid w:val="005539A4"/>
    <w:rsid w:val="00553A35"/>
    <w:rsid w:val="00553BAA"/>
    <w:rsid w:val="00553FA8"/>
    <w:rsid w:val="0055403C"/>
    <w:rsid w:val="005541A6"/>
    <w:rsid w:val="00554294"/>
    <w:rsid w:val="0055434C"/>
    <w:rsid w:val="00554421"/>
    <w:rsid w:val="005546EF"/>
    <w:rsid w:val="0055474F"/>
    <w:rsid w:val="00554845"/>
    <w:rsid w:val="005548A0"/>
    <w:rsid w:val="005548BD"/>
    <w:rsid w:val="00554EEB"/>
    <w:rsid w:val="00554F35"/>
    <w:rsid w:val="0055505D"/>
    <w:rsid w:val="005550E9"/>
    <w:rsid w:val="005552FD"/>
    <w:rsid w:val="005554A6"/>
    <w:rsid w:val="00555547"/>
    <w:rsid w:val="005555A2"/>
    <w:rsid w:val="0055566D"/>
    <w:rsid w:val="005558E4"/>
    <w:rsid w:val="00555A6B"/>
    <w:rsid w:val="00555E1D"/>
    <w:rsid w:val="00555EA5"/>
    <w:rsid w:val="00556113"/>
    <w:rsid w:val="00556164"/>
    <w:rsid w:val="0055633F"/>
    <w:rsid w:val="005563CA"/>
    <w:rsid w:val="005564A2"/>
    <w:rsid w:val="005564B7"/>
    <w:rsid w:val="005565A0"/>
    <w:rsid w:val="005566A1"/>
    <w:rsid w:val="005566A4"/>
    <w:rsid w:val="005566F4"/>
    <w:rsid w:val="00556B77"/>
    <w:rsid w:val="00556CF6"/>
    <w:rsid w:val="00556D9F"/>
    <w:rsid w:val="00556DC6"/>
    <w:rsid w:val="00556E85"/>
    <w:rsid w:val="005578B9"/>
    <w:rsid w:val="0055799D"/>
    <w:rsid w:val="00557B34"/>
    <w:rsid w:val="00557C7B"/>
    <w:rsid w:val="00557E7E"/>
    <w:rsid w:val="00557ECD"/>
    <w:rsid w:val="0056014D"/>
    <w:rsid w:val="00560190"/>
    <w:rsid w:val="005601C3"/>
    <w:rsid w:val="0056021E"/>
    <w:rsid w:val="005602AD"/>
    <w:rsid w:val="00560438"/>
    <w:rsid w:val="00560744"/>
    <w:rsid w:val="0056076E"/>
    <w:rsid w:val="0056097F"/>
    <w:rsid w:val="00560A0C"/>
    <w:rsid w:val="00560B52"/>
    <w:rsid w:val="00560DA6"/>
    <w:rsid w:val="00560E7A"/>
    <w:rsid w:val="00560F39"/>
    <w:rsid w:val="0056105D"/>
    <w:rsid w:val="00561112"/>
    <w:rsid w:val="005611E1"/>
    <w:rsid w:val="005612EC"/>
    <w:rsid w:val="005613F0"/>
    <w:rsid w:val="005613F3"/>
    <w:rsid w:val="0056142C"/>
    <w:rsid w:val="0056144F"/>
    <w:rsid w:val="005616D2"/>
    <w:rsid w:val="00561737"/>
    <w:rsid w:val="005617CE"/>
    <w:rsid w:val="005617E3"/>
    <w:rsid w:val="005617F8"/>
    <w:rsid w:val="00561CC0"/>
    <w:rsid w:val="00561CF1"/>
    <w:rsid w:val="00561D83"/>
    <w:rsid w:val="00561D92"/>
    <w:rsid w:val="00561E0B"/>
    <w:rsid w:val="00561F29"/>
    <w:rsid w:val="00561F8E"/>
    <w:rsid w:val="00562136"/>
    <w:rsid w:val="00562178"/>
    <w:rsid w:val="00562208"/>
    <w:rsid w:val="0056233D"/>
    <w:rsid w:val="0056234D"/>
    <w:rsid w:val="005623F7"/>
    <w:rsid w:val="0056252D"/>
    <w:rsid w:val="005625C7"/>
    <w:rsid w:val="0056269A"/>
    <w:rsid w:val="005626A8"/>
    <w:rsid w:val="005626F6"/>
    <w:rsid w:val="005629BF"/>
    <w:rsid w:val="00562ADB"/>
    <w:rsid w:val="00562B29"/>
    <w:rsid w:val="00562BB9"/>
    <w:rsid w:val="00562BDC"/>
    <w:rsid w:val="00562DB9"/>
    <w:rsid w:val="00562E6C"/>
    <w:rsid w:val="00562EEB"/>
    <w:rsid w:val="00562FB6"/>
    <w:rsid w:val="00562FC7"/>
    <w:rsid w:val="00563091"/>
    <w:rsid w:val="00563177"/>
    <w:rsid w:val="005631DC"/>
    <w:rsid w:val="005631F9"/>
    <w:rsid w:val="00563218"/>
    <w:rsid w:val="005632AD"/>
    <w:rsid w:val="00563322"/>
    <w:rsid w:val="00563399"/>
    <w:rsid w:val="00563425"/>
    <w:rsid w:val="0056344C"/>
    <w:rsid w:val="00563759"/>
    <w:rsid w:val="005637F1"/>
    <w:rsid w:val="00563846"/>
    <w:rsid w:val="00563935"/>
    <w:rsid w:val="005639FA"/>
    <w:rsid w:val="00563AC0"/>
    <w:rsid w:val="00563B82"/>
    <w:rsid w:val="00563C72"/>
    <w:rsid w:val="00563E15"/>
    <w:rsid w:val="00563EFE"/>
    <w:rsid w:val="00563F4D"/>
    <w:rsid w:val="005644E3"/>
    <w:rsid w:val="0056454A"/>
    <w:rsid w:val="00564562"/>
    <w:rsid w:val="00564589"/>
    <w:rsid w:val="0056469D"/>
    <w:rsid w:val="0056471C"/>
    <w:rsid w:val="00564744"/>
    <w:rsid w:val="005649BC"/>
    <w:rsid w:val="00564A15"/>
    <w:rsid w:val="00564B2E"/>
    <w:rsid w:val="00564CA5"/>
    <w:rsid w:val="00564F1F"/>
    <w:rsid w:val="00564F3E"/>
    <w:rsid w:val="00564FE6"/>
    <w:rsid w:val="00565017"/>
    <w:rsid w:val="0056536C"/>
    <w:rsid w:val="00565505"/>
    <w:rsid w:val="005655AC"/>
    <w:rsid w:val="005655B2"/>
    <w:rsid w:val="005655D2"/>
    <w:rsid w:val="00565855"/>
    <w:rsid w:val="00565CF1"/>
    <w:rsid w:val="00565DF0"/>
    <w:rsid w:val="00565E75"/>
    <w:rsid w:val="00565F82"/>
    <w:rsid w:val="005660B5"/>
    <w:rsid w:val="00566122"/>
    <w:rsid w:val="0056633E"/>
    <w:rsid w:val="005666D8"/>
    <w:rsid w:val="0056670C"/>
    <w:rsid w:val="00566736"/>
    <w:rsid w:val="005668B0"/>
    <w:rsid w:val="00566AF2"/>
    <w:rsid w:val="00566B20"/>
    <w:rsid w:val="00566D11"/>
    <w:rsid w:val="00566E62"/>
    <w:rsid w:val="0056733F"/>
    <w:rsid w:val="0056735F"/>
    <w:rsid w:val="0056754F"/>
    <w:rsid w:val="005675FC"/>
    <w:rsid w:val="0056765C"/>
    <w:rsid w:val="0056772B"/>
    <w:rsid w:val="00567841"/>
    <w:rsid w:val="00567AB0"/>
    <w:rsid w:val="00567AEE"/>
    <w:rsid w:val="00567B0E"/>
    <w:rsid w:val="00567BFA"/>
    <w:rsid w:val="00567D0F"/>
    <w:rsid w:val="00567FA3"/>
    <w:rsid w:val="005700D2"/>
    <w:rsid w:val="00570414"/>
    <w:rsid w:val="00570622"/>
    <w:rsid w:val="00570933"/>
    <w:rsid w:val="00570A6D"/>
    <w:rsid w:val="00570A81"/>
    <w:rsid w:val="00570AF5"/>
    <w:rsid w:val="00570B32"/>
    <w:rsid w:val="00570BEA"/>
    <w:rsid w:val="00570D78"/>
    <w:rsid w:val="00570E51"/>
    <w:rsid w:val="00570EA6"/>
    <w:rsid w:val="00570EDD"/>
    <w:rsid w:val="005710F7"/>
    <w:rsid w:val="005715F7"/>
    <w:rsid w:val="0057163D"/>
    <w:rsid w:val="00571665"/>
    <w:rsid w:val="00571785"/>
    <w:rsid w:val="005719AC"/>
    <w:rsid w:val="00571AC5"/>
    <w:rsid w:val="00571AE2"/>
    <w:rsid w:val="00571B17"/>
    <w:rsid w:val="00571B8E"/>
    <w:rsid w:val="00571C7A"/>
    <w:rsid w:val="00571D64"/>
    <w:rsid w:val="00571E76"/>
    <w:rsid w:val="00571EA0"/>
    <w:rsid w:val="00571F1E"/>
    <w:rsid w:val="00571F55"/>
    <w:rsid w:val="005722BC"/>
    <w:rsid w:val="005722F9"/>
    <w:rsid w:val="00572516"/>
    <w:rsid w:val="00572645"/>
    <w:rsid w:val="005727DD"/>
    <w:rsid w:val="0057284E"/>
    <w:rsid w:val="0057290B"/>
    <w:rsid w:val="00572A69"/>
    <w:rsid w:val="00572D9C"/>
    <w:rsid w:val="00572E1F"/>
    <w:rsid w:val="00572FE7"/>
    <w:rsid w:val="00573014"/>
    <w:rsid w:val="00573439"/>
    <w:rsid w:val="005735D0"/>
    <w:rsid w:val="00573662"/>
    <w:rsid w:val="0057367E"/>
    <w:rsid w:val="00573686"/>
    <w:rsid w:val="005738DB"/>
    <w:rsid w:val="0057399A"/>
    <w:rsid w:val="005739C5"/>
    <w:rsid w:val="005739F0"/>
    <w:rsid w:val="00573A7C"/>
    <w:rsid w:val="00573E8A"/>
    <w:rsid w:val="00573FBB"/>
    <w:rsid w:val="005740EF"/>
    <w:rsid w:val="0057428D"/>
    <w:rsid w:val="00574507"/>
    <w:rsid w:val="00574590"/>
    <w:rsid w:val="0057462D"/>
    <w:rsid w:val="005746B4"/>
    <w:rsid w:val="005747F2"/>
    <w:rsid w:val="0057487F"/>
    <w:rsid w:val="005749FA"/>
    <w:rsid w:val="00574ABC"/>
    <w:rsid w:val="00574C02"/>
    <w:rsid w:val="00574C31"/>
    <w:rsid w:val="00574DA0"/>
    <w:rsid w:val="00574E15"/>
    <w:rsid w:val="00574EE8"/>
    <w:rsid w:val="005750B7"/>
    <w:rsid w:val="005751A4"/>
    <w:rsid w:val="0057542A"/>
    <w:rsid w:val="005755E2"/>
    <w:rsid w:val="005756DF"/>
    <w:rsid w:val="00575985"/>
    <w:rsid w:val="00575A86"/>
    <w:rsid w:val="00575B26"/>
    <w:rsid w:val="00575C4B"/>
    <w:rsid w:val="00575EA5"/>
    <w:rsid w:val="00576155"/>
    <w:rsid w:val="00576548"/>
    <w:rsid w:val="005768A4"/>
    <w:rsid w:val="0057697E"/>
    <w:rsid w:val="005769C8"/>
    <w:rsid w:val="005769DF"/>
    <w:rsid w:val="00576A51"/>
    <w:rsid w:val="00576AEE"/>
    <w:rsid w:val="00576B95"/>
    <w:rsid w:val="00576BA9"/>
    <w:rsid w:val="00576BC0"/>
    <w:rsid w:val="00576BFD"/>
    <w:rsid w:val="00576C9F"/>
    <w:rsid w:val="00576CDD"/>
    <w:rsid w:val="00576EC2"/>
    <w:rsid w:val="0057706B"/>
    <w:rsid w:val="00577133"/>
    <w:rsid w:val="00577297"/>
    <w:rsid w:val="005772EF"/>
    <w:rsid w:val="00577555"/>
    <w:rsid w:val="00577589"/>
    <w:rsid w:val="00577600"/>
    <w:rsid w:val="0057789A"/>
    <w:rsid w:val="005779A6"/>
    <w:rsid w:val="00577AA2"/>
    <w:rsid w:val="00577BBC"/>
    <w:rsid w:val="00577BFC"/>
    <w:rsid w:val="00577E01"/>
    <w:rsid w:val="00577FC8"/>
    <w:rsid w:val="0058015F"/>
    <w:rsid w:val="00580289"/>
    <w:rsid w:val="00580298"/>
    <w:rsid w:val="005803D3"/>
    <w:rsid w:val="005803DE"/>
    <w:rsid w:val="00580550"/>
    <w:rsid w:val="0058063E"/>
    <w:rsid w:val="005807EF"/>
    <w:rsid w:val="00580808"/>
    <w:rsid w:val="005808C7"/>
    <w:rsid w:val="005808DD"/>
    <w:rsid w:val="0058097C"/>
    <w:rsid w:val="00580A34"/>
    <w:rsid w:val="00580A39"/>
    <w:rsid w:val="00580BBA"/>
    <w:rsid w:val="00580C45"/>
    <w:rsid w:val="00580DA9"/>
    <w:rsid w:val="00580DBF"/>
    <w:rsid w:val="005811F9"/>
    <w:rsid w:val="00581342"/>
    <w:rsid w:val="0058164C"/>
    <w:rsid w:val="005817C3"/>
    <w:rsid w:val="005818FD"/>
    <w:rsid w:val="00581AD5"/>
    <w:rsid w:val="00581B03"/>
    <w:rsid w:val="00581D3C"/>
    <w:rsid w:val="00581D3F"/>
    <w:rsid w:val="00581FED"/>
    <w:rsid w:val="0058217C"/>
    <w:rsid w:val="005821D6"/>
    <w:rsid w:val="00582376"/>
    <w:rsid w:val="00582384"/>
    <w:rsid w:val="0058244B"/>
    <w:rsid w:val="00582495"/>
    <w:rsid w:val="005828E7"/>
    <w:rsid w:val="0058297E"/>
    <w:rsid w:val="00582BA5"/>
    <w:rsid w:val="00582D23"/>
    <w:rsid w:val="00582E8E"/>
    <w:rsid w:val="00582EE6"/>
    <w:rsid w:val="00582F79"/>
    <w:rsid w:val="0058305B"/>
    <w:rsid w:val="0058316C"/>
    <w:rsid w:val="00583377"/>
    <w:rsid w:val="005835BF"/>
    <w:rsid w:val="0058377F"/>
    <w:rsid w:val="00583891"/>
    <w:rsid w:val="005839F2"/>
    <w:rsid w:val="00583A52"/>
    <w:rsid w:val="00583C9B"/>
    <w:rsid w:val="00583CBB"/>
    <w:rsid w:val="00583D59"/>
    <w:rsid w:val="00584083"/>
    <w:rsid w:val="00584270"/>
    <w:rsid w:val="005846B6"/>
    <w:rsid w:val="005848A8"/>
    <w:rsid w:val="005848BB"/>
    <w:rsid w:val="0058497A"/>
    <w:rsid w:val="00584B25"/>
    <w:rsid w:val="00584B36"/>
    <w:rsid w:val="00584B4F"/>
    <w:rsid w:val="00584B79"/>
    <w:rsid w:val="00584BB8"/>
    <w:rsid w:val="00584C32"/>
    <w:rsid w:val="00584CBB"/>
    <w:rsid w:val="00584CE0"/>
    <w:rsid w:val="00584D06"/>
    <w:rsid w:val="00584E5C"/>
    <w:rsid w:val="00585018"/>
    <w:rsid w:val="005850D1"/>
    <w:rsid w:val="0058520F"/>
    <w:rsid w:val="0058523A"/>
    <w:rsid w:val="005852EE"/>
    <w:rsid w:val="005854E7"/>
    <w:rsid w:val="0058564C"/>
    <w:rsid w:val="00585688"/>
    <w:rsid w:val="0058595D"/>
    <w:rsid w:val="00585968"/>
    <w:rsid w:val="00585AE6"/>
    <w:rsid w:val="00585CDC"/>
    <w:rsid w:val="00585E04"/>
    <w:rsid w:val="00586055"/>
    <w:rsid w:val="00586079"/>
    <w:rsid w:val="005860CC"/>
    <w:rsid w:val="005861DF"/>
    <w:rsid w:val="00586321"/>
    <w:rsid w:val="00586383"/>
    <w:rsid w:val="005864BF"/>
    <w:rsid w:val="00586541"/>
    <w:rsid w:val="00586908"/>
    <w:rsid w:val="005869E2"/>
    <w:rsid w:val="00586A64"/>
    <w:rsid w:val="00586AF5"/>
    <w:rsid w:val="00586BE3"/>
    <w:rsid w:val="00586CF4"/>
    <w:rsid w:val="00586DD9"/>
    <w:rsid w:val="00586EEA"/>
    <w:rsid w:val="00586F6D"/>
    <w:rsid w:val="00587102"/>
    <w:rsid w:val="0058719C"/>
    <w:rsid w:val="0058735D"/>
    <w:rsid w:val="00587437"/>
    <w:rsid w:val="005875BE"/>
    <w:rsid w:val="005877A5"/>
    <w:rsid w:val="00587881"/>
    <w:rsid w:val="005878AF"/>
    <w:rsid w:val="00587921"/>
    <w:rsid w:val="00587AB9"/>
    <w:rsid w:val="00587DBD"/>
    <w:rsid w:val="00587F9D"/>
    <w:rsid w:val="00590081"/>
    <w:rsid w:val="0059016D"/>
    <w:rsid w:val="0059023A"/>
    <w:rsid w:val="0059035D"/>
    <w:rsid w:val="005909D2"/>
    <w:rsid w:val="00590A6F"/>
    <w:rsid w:val="00590B69"/>
    <w:rsid w:val="00590BA4"/>
    <w:rsid w:val="00590C1B"/>
    <w:rsid w:val="00590C92"/>
    <w:rsid w:val="00590DE9"/>
    <w:rsid w:val="00590E79"/>
    <w:rsid w:val="00590EBB"/>
    <w:rsid w:val="00590F17"/>
    <w:rsid w:val="00591044"/>
    <w:rsid w:val="00591049"/>
    <w:rsid w:val="005910A1"/>
    <w:rsid w:val="00591121"/>
    <w:rsid w:val="0059122A"/>
    <w:rsid w:val="00591331"/>
    <w:rsid w:val="005914DF"/>
    <w:rsid w:val="00591546"/>
    <w:rsid w:val="0059166E"/>
    <w:rsid w:val="00591730"/>
    <w:rsid w:val="005917F0"/>
    <w:rsid w:val="00591905"/>
    <w:rsid w:val="00591952"/>
    <w:rsid w:val="00591956"/>
    <w:rsid w:val="0059195D"/>
    <w:rsid w:val="00591AB8"/>
    <w:rsid w:val="00591B42"/>
    <w:rsid w:val="00591C0C"/>
    <w:rsid w:val="00591F67"/>
    <w:rsid w:val="0059209A"/>
    <w:rsid w:val="005921B2"/>
    <w:rsid w:val="00592379"/>
    <w:rsid w:val="00592835"/>
    <w:rsid w:val="00592863"/>
    <w:rsid w:val="00592A9B"/>
    <w:rsid w:val="00592C59"/>
    <w:rsid w:val="00592D15"/>
    <w:rsid w:val="00592F91"/>
    <w:rsid w:val="00593011"/>
    <w:rsid w:val="005930B4"/>
    <w:rsid w:val="005932F9"/>
    <w:rsid w:val="005934E5"/>
    <w:rsid w:val="0059363C"/>
    <w:rsid w:val="005939F2"/>
    <w:rsid w:val="00593BE8"/>
    <w:rsid w:val="00593C1B"/>
    <w:rsid w:val="00593C35"/>
    <w:rsid w:val="00593D90"/>
    <w:rsid w:val="00593E55"/>
    <w:rsid w:val="00593FCD"/>
    <w:rsid w:val="0059406E"/>
    <w:rsid w:val="005940E6"/>
    <w:rsid w:val="005941C5"/>
    <w:rsid w:val="005941D5"/>
    <w:rsid w:val="00594233"/>
    <w:rsid w:val="005942C3"/>
    <w:rsid w:val="005943FF"/>
    <w:rsid w:val="00594539"/>
    <w:rsid w:val="0059459A"/>
    <w:rsid w:val="00594666"/>
    <w:rsid w:val="00594703"/>
    <w:rsid w:val="0059473E"/>
    <w:rsid w:val="00594785"/>
    <w:rsid w:val="005947E8"/>
    <w:rsid w:val="00594B3D"/>
    <w:rsid w:val="00594BDE"/>
    <w:rsid w:val="00594E75"/>
    <w:rsid w:val="0059508C"/>
    <w:rsid w:val="0059520A"/>
    <w:rsid w:val="00595613"/>
    <w:rsid w:val="0059591D"/>
    <w:rsid w:val="00595973"/>
    <w:rsid w:val="0059598C"/>
    <w:rsid w:val="005959EC"/>
    <w:rsid w:val="00595B0A"/>
    <w:rsid w:val="00595D00"/>
    <w:rsid w:val="00595E43"/>
    <w:rsid w:val="00595FB6"/>
    <w:rsid w:val="00595FF0"/>
    <w:rsid w:val="005961EA"/>
    <w:rsid w:val="0059628B"/>
    <w:rsid w:val="005962D0"/>
    <w:rsid w:val="00596300"/>
    <w:rsid w:val="00596B96"/>
    <w:rsid w:val="00596C58"/>
    <w:rsid w:val="00596D0B"/>
    <w:rsid w:val="00596F60"/>
    <w:rsid w:val="0059728E"/>
    <w:rsid w:val="0059736A"/>
    <w:rsid w:val="0059737A"/>
    <w:rsid w:val="0059753A"/>
    <w:rsid w:val="00597AA5"/>
    <w:rsid w:val="005A006C"/>
    <w:rsid w:val="005A00FA"/>
    <w:rsid w:val="005A0197"/>
    <w:rsid w:val="005A0260"/>
    <w:rsid w:val="005A0321"/>
    <w:rsid w:val="005A035E"/>
    <w:rsid w:val="005A049C"/>
    <w:rsid w:val="005A080A"/>
    <w:rsid w:val="005A0905"/>
    <w:rsid w:val="005A0E65"/>
    <w:rsid w:val="005A0F4B"/>
    <w:rsid w:val="005A0FA5"/>
    <w:rsid w:val="005A0FDC"/>
    <w:rsid w:val="005A128C"/>
    <w:rsid w:val="005A1458"/>
    <w:rsid w:val="005A1536"/>
    <w:rsid w:val="005A167E"/>
    <w:rsid w:val="005A18B6"/>
    <w:rsid w:val="005A1947"/>
    <w:rsid w:val="005A1B24"/>
    <w:rsid w:val="005A1BFC"/>
    <w:rsid w:val="005A1C26"/>
    <w:rsid w:val="005A1D82"/>
    <w:rsid w:val="005A1E9C"/>
    <w:rsid w:val="005A1FE6"/>
    <w:rsid w:val="005A202C"/>
    <w:rsid w:val="005A2056"/>
    <w:rsid w:val="005A206B"/>
    <w:rsid w:val="005A207B"/>
    <w:rsid w:val="005A2269"/>
    <w:rsid w:val="005A27E0"/>
    <w:rsid w:val="005A2A59"/>
    <w:rsid w:val="005A2A73"/>
    <w:rsid w:val="005A2BB5"/>
    <w:rsid w:val="005A2D3D"/>
    <w:rsid w:val="005A2F6B"/>
    <w:rsid w:val="005A2FBA"/>
    <w:rsid w:val="005A3037"/>
    <w:rsid w:val="005A30E7"/>
    <w:rsid w:val="005A317E"/>
    <w:rsid w:val="005A32C9"/>
    <w:rsid w:val="005A3370"/>
    <w:rsid w:val="005A36E6"/>
    <w:rsid w:val="005A37FE"/>
    <w:rsid w:val="005A380C"/>
    <w:rsid w:val="005A3954"/>
    <w:rsid w:val="005A3B5C"/>
    <w:rsid w:val="005A3C34"/>
    <w:rsid w:val="005A3C53"/>
    <w:rsid w:val="005A3D29"/>
    <w:rsid w:val="005A4075"/>
    <w:rsid w:val="005A4087"/>
    <w:rsid w:val="005A440A"/>
    <w:rsid w:val="005A45A5"/>
    <w:rsid w:val="005A4732"/>
    <w:rsid w:val="005A4832"/>
    <w:rsid w:val="005A4AEE"/>
    <w:rsid w:val="005A4CDD"/>
    <w:rsid w:val="005A4DA0"/>
    <w:rsid w:val="005A4E46"/>
    <w:rsid w:val="005A50B9"/>
    <w:rsid w:val="005A51C6"/>
    <w:rsid w:val="005A521D"/>
    <w:rsid w:val="005A5336"/>
    <w:rsid w:val="005A53B8"/>
    <w:rsid w:val="005A562C"/>
    <w:rsid w:val="005A5650"/>
    <w:rsid w:val="005A5824"/>
    <w:rsid w:val="005A5AEC"/>
    <w:rsid w:val="005A5BCC"/>
    <w:rsid w:val="005A5D1D"/>
    <w:rsid w:val="005A6044"/>
    <w:rsid w:val="005A61DD"/>
    <w:rsid w:val="005A6236"/>
    <w:rsid w:val="005A6267"/>
    <w:rsid w:val="005A639B"/>
    <w:rsid w:val="005A69B2"/>
    <w:rsid w:val="005A6A5F"/>
    <w:rsid w:val="005A6BB5"/>
    <w:rsid w:val="005A6D42"/>
    <w:rsid w:val="005A7071"/>
    <w:rsid w:val="005A719F"/>
    <w:rsid w:val="005A7886"/>
    <w:rsid w:val="005A7888"/>
    <w:rsid w:val="005A78D9"/>
    <w:rsid w:val="005A7B7A"/>
    <w:rsid w:val="005A7C21"/>
    <w:rsid w:val="005A7F62"/>
    <w:rsid w:val="005A7FDB"/>
    <w:rsid w:val="005B0047"/>
    <w:rsid w:val="005B0078"/>
    <w:rsid w:val="005B00E2"/>
    <w:rsid w:val="005B0110"/>
    <w:rsid w:val="005B0221"/>
    <w:rsid w:val="005B02E3"/>
    <w:rsid w:val="005B0345"/>
    <w:rsid w:val="005B0374"/>
    <w:rsid w:val="005B03BD"/>
    <w:rsid w:val="005B05B9"/>
    <w:rsid w:val="005B05CE"/>
    <w:rsid w:val="005B0714"/>
    <w:rsid w:val="005B0772"/>
    <w:rsid w:val="005B07E0"/>
    <w:rsid w:val="005B08A0"/>
    <w:rsid w:val="005B0934"/>
    <w:rsid w:val="005B0942"/>
    <w:rsid w:val="005B09B7"/>
    <w:rsid w:val="005B0BF3"/>
    <w:rsid w:val="005B0EF4"/>
    <w:rsid w:val="005B0F36"/>
    <w:rsid w:val="005B129D"/>
    <w:rsid w:val="005B1395"/>
    <w:rsid w:val="005B183B"/>
    <w:rsid w:val="005B18C0"/>
    <w:rsid w:val="005B19C3"/>
    <w:rsid w:val="005B1E00"/>
    <w:rsid w:val="005B1E62"/>
    <w:rsid w:val="005B1F09"/>
    <w:rsid w:val="005B1FEC"/>
    <w:rsid w:val="005B210A"/>
    <w:rsid w:val="005B21B1"/>
    <w:rsid w:val="005B2603"/>
    <w:rsid w:val="005B2622"/>
    <w:rsid w:val="005B2772"/>
    <w:rsid w:val="005B2894"/>
    <w:rsid w:val="005B294A"/>
    <w:rsid w:val="005B2AE8"/>
    <w:rsid w:val="005B2CA7"/>
    <w:rsid w:val="005B30D2"/>
    <w:rsid w:val="005B330B"/>
    <w:rsid w:val="005B354E"/>
    <w:rsid w:val="005B35D8"/>
    <w:rsid w:val="005B3781"/>
    <w:rsid w:val="005B3917"/>
    <w:rsid w:val="005B3DD8"/>
    <w:rsid w:val="005B3DFB"/>
    <w:rsid w:val="005B3FD3"/>
    <w:rsid w:val="005B4456"/>
    <w:rsid w:val="005B458D"/>
    <w:rsid w:val="005B4619"/>
    <w:rsid w:val="005B4814"/>
    <w:rsid w:val="005B4851"/>
    <w:rsid w:val="005B49F0"/>
    <w:rsid w:val="005B5044"/>
    <w:rsid w:val="005B5062"/>
    <w:rsid w:val="005B50B8"/>
    <w:rsid w:val="005B52DC"/>
    <w:rsid w:val="005B5493"/>
    <w:rsid w:val="005B55AB"/>
    <w:rsid w:val="005B5686"/>
    <w:rsid w:val="005B57D0"/>
    <w:rsid w:val="005B5901"/>
    <w:rsid w:val="005B5ADD"/>
    <w:rsid w:val="005B5CA7"/>
    <w:rsid w:val="005B5DAF"/>
    <w:rsid w:val="005B6055"/>
    <w:rsid w:val="005B627B"/>
    <w:rsid w:val="005B6372"/>
    <w:rsid w:val="005B645D"/>
    <w:rsid w:val="005B66C3"/>
    <w:rsid w:val="005B68D8"/>
    <w:rsid w:val="005B6BF9"/>
    <w:rsid w:val="005B7060"/>
    <w:rsid w:val="005B7131"/>
    <w:rsid w:val="005B73AB"/>
    <w:rsid w:val="005B73AD"/>
    <w:rsid w:val="005B7610"/>
    <w:rsid w:val="005B7640"/>
    <w:rsid w:val="005B76B2"/>
    <w:rsid w:val="005B7717"/>
    <w:rsid w:val="005B77BE"/>
    <w:rsid w:val="005B787A"/>
    <w:rsid w:val="005B78DE"/>
    <w:rsid w:val="005B7D37"/>
    <w:rsid w:val="005B7D58"/>
    <w:rsid w:val="005B7FB5"/>
    <w:rsid w:val="005C0097"/>
    <w:rsid w:val="005C01A6"/>
    <w:rsid w:val="005C042D"/>
    <w:rsid w:val="005C0492"/>
    <w:rsid w:val="005C0543"/>
    <w:rsid w:val="005C05B5"/>
    <w:rsid w:val="005C0681"/>
    <w:rsid w:val="005C0747"/>
    <w:rsid w:val="005C08C8"/>
    <w:rsid w:val="005C08E7"/>
    <w:rsid w:val="005C0986"/>
    <w:rsid w:val="005C0A04"/>
    <w:rsid w:val="005C0AB2"/>
    <w:rsid w:val="005C0AB4"/>
    <w:rsid w:val="005C0C52"/>
    <w:rsid w:val="005C0D81"/>
    <w:rsid w:val="005C1277"/>
    <w:rsid w:val="005C1378"/>
    <w:rsid w:val="005C13B8"/>
    <w:rsid w:val="005C16A0"/>
    <w:rsid w:val="005C1747"/>
    <w:rsid w:val="005C1EC1"/>
    <w:rsid w:val="005C1F4F"/>
    <w:rsid w:val="005C23A6"/>
    <w:rsid w:val="005C23BF"/>
    <w:rsid w:val="005C2548"/>
    <w:rsid w:val="005C2570"/>
    <w:rsid w:val="005C28AA"/>
    <w:rsid w:val="005C29F3"/>
    <w:rsid w:val="005C2AD2"/>
    <w:rsid w:val="005C2C98"/>
    <w:rsid w:val="005C2CBA"/>
    <w:rsid w:val="005C2CD1"/>
    <w:rsid w:val="005C2E79"/>
    <w:rsid w:val="005C32A7"/>
    <w:rsid w:val="005C37F5"/>
    <w:rsid w:val="005C3BF1"/>
    <w:rsid w:val="005C3BFA"/>
    <w:rsid w:val="005C3D5C"/>
    <w:rsid w:val="005C3E5A"/>
    <w:rsid w:val="005C3F07"/>
    <w:rsid w:val="005C406F"/>
    <w:rsid w:val="005C40E2"/>
    <w:rsid w:val="005C41A0"/>
    <w:rsid w:val="005C41BC"/>
    <w:rsid w:val="005C4298"/>
    <w:rsid w:val="005C43C1"/>
    <w:rsid w:val="005C43DF"/>
    <w:rsid w:val="005C44A1"/>
    <w:rsid w:val="005C44DE"/>
    <w:rsid w:val="005C4531"/>
    <w:rsid w:val="005C45CE"/>
    <w:rsid w:val="005C4631"/>
    <w:rsid w:val="005C4674"/>
    <w:rsid w:val="005C48AC"/>
    <w:rsid w:val="005C48D4"/>
    <w:rsid w:val="005C4B03"/>
    <w:rsid w:val="005C4B38"/>
    <w:rsid w:val="005C4B99"/>
    <w:rsid w:val="005C4BAE"/>
    <w:rsid w:val="005C4C4C"/>
    <w:rsid w:val="005C4D0A"/>
    <w:rsid w:val="005C4D60"/>
    <w:rsid w:val="005C4E1F"/>
    <w:rsid w:val="005C4EC8"/>
    <w:rsid w:val="005C5213"/>
    <w:rsid w:val="005C5248"/>
    <w:rsid w:val="005C53BC"/>
    <w:rsid w:val="005C5677"/>
    <w:rsid w:val="005C5860"/>
    <w:rsid w:val="005C5967"/>
    <w:rsid w:val="005C5A20"/>
    <w:rsid w:val="005C5A9D"/>
    <w:rsid w:val="005C5AD4"/>
    <w:rsid w:val="005C5EF3"/>
    <w:rsid w:val="005C5F94"/>
    <w:rsid w:val="005C60BD"/>
    <w:rsid w:val="005C61A5"/>
    <w:rsid w:val="005C629F"/>
    <w:rsid w:val="005C63E3"/>
    <w:rsid w:val="005C64FF"/>
    <w:rsid w:val="005C6564"/>
    <w:rsid w:val="005C6696"/>
    <w:rsid w:val="005C66B6"/>
    <w:rsid w:val="005C66D9"/>
    <w:rsid w:val="005C68B8"/>
    <w:rsid w:val="005C68D7"/>
    <w:rsid w:val="005C695B"/>
    <w:rsid w:val="005C6A90"/>
    <w:rsid w:val="005C6BD1"/>
    <w:rsid w:val="005C6D1C"/>
    <w:rsid w:val="005C6E03"/>
    <w:rsid w:val="005C6F8F"/>
    <w:rsid w:val="005C76EE"/>
    <w:rsid w:val="005C7749"/>
    <w:rsid w:val="005C785E"/>
    <w:rsid w:val="005C7A3D"/>
    <w:rsid w:val="005C7BAC"/>
    <w:rsid w:val="005C7C89"/>
    <w:rsid w:val="005C7CB6"/>
    <w:rsid w:val="005C7D7C"/>
    <w:rsid w:val="005C7EC2"/>
    <w:rsid w:val="005C7FB5"/>
    <w:rsid w:val="005D024F"/>
    <w:rsid w:val="005D0346"/>
    <w:rsid w:val="005D0392"/>
    <w:rsid w:val="005D0834"/>
    <w:rsid w:val="005D0961"/>
    <w:rsid w:val="005D09DE"/>
    <w:rsid w:val="005D0BB3"/>
    <w:rsid w:val="005D0BCF"/>
    <w:rsid w:val="005D0CB8"/>
    <w:rsid w:val="005D0D8B"/>
    <w:rsid w:val="005D0DF0"/>
    <w:rsid w:val="005D0DFD"/>
    <w:rsid w:val="005D0FDD"/>
    <w:rsid w:val="005D10CF"/>
    <w:rsid w:val="005D10E6"/>
    <w:rsid w:val="005D110B"/>
    <w:rsid w:val="005D128C"/>
    <w:rsid w:val="005D132B"/>
    <w:rsid w:val="005D1466"/>
    <w:rsid w:val="005D16C3"/>
    <w:rsid w:val="005D17A0"/>
    <w:rsid w:val="005D17FD"/>
    <w:rsid w:val="005D1985"/>
    <w:rsid w:val="005D1A65"/>
    <w:rsid w:val="005D1B82"/>
    <w:rsid w:val="005D1B9F"/>
    <w:rsid w:val="005D1C86"/>
    <w:rsid w:val="005D1D55"/>
    <w:rsid w:val="005D1D8D"/>
    <w:rsid w:val="005D1F9B"/>
    <w:rsid w:val="005D2451"/>
    <w:rsid w:val="005D2926"/>
    <w:rsid w:val="005D2AE6"/>
    <w:rsid w:val="005D2E60"/>
    <w:rsid w:val="005D2EA1"/>
    <w:rsid w:val="005D2EE4"/>
    <w:rsid w:val="005D3162"/>
    <w:rsid w:val="005D32F4"/>
    <w:rsid w:val="005D3422"/>
    <w:rsid w:val="005D353D"/>
    <w:rsid w:val="005D361E"/>
    <w:rsid w:val="005D370C"/>
    <w:rsid w:val="005D374E"/>
    <w:rsid w:val="005D3C3E"/>
    <w:rsid w:val="005D3CB7"/>
    <w:rsid w:val="005D3EF4"/>
    <w:rsid w:val="005D4052"/>
    <w:rsid w:val="005D408D"/>
    <w:rsid w:val="005D40EB"/>
    <w:rsid w:val="005D4105"/>
    <w:rsid w:val="005D4140"/>
    <w:rsid w:val="005D42D4"/>
    <w:rsid w:val="005D4346"/>
    <w:rsid w:val="005D45B9"/>
    <w:rsid w:val="005D4796"/>
    <w:rsid w:val="005D47B3"/>
    <w:rsid w:val="005D49BB"/>
    <w:rsid w:val="005D49C5"/>
    <w:rsid w:val="005D4A54"/>
    <w:rsid w:val="005D4AC1"/>
    <w:rsid w:val="005D4ACB"/>
    <w:rsid w:val="005D4B54"/>
    <w:rsid w:val="005D4BCF"/>
    <w:rsid w:val="005D4C8E"/>
    <w:rsid w:val="005D4CD2"/>
    <w:rsid w:val="005D4E90"/>
    <w:rsid w:val="005D4EEB"/>
    <w:rsid w:val="005D51F7"/>
    <w:rsid w:val="005D5246"/>
    <w:rsid w:val="005D573F"/>
    <w:rsid w:val="005D5750"/>
    <w:rsid w:val="005D5858"/>
    <w:rsid w:val="005D59D0"/>
    <w:rsid w:val="005D5B33"/>
    <w:rsid w:val="005D5D04"/>
    <w:rsid w:val="005D5E38"/>
    <w:rsid w:val="005D5E59"/>
    <w:rsid w:val="005D5E62"/>
    <w:rsid w:val="005D5F19"/>
    <w:rsid w:val="005D6086"/>
    <w:rsid w:val="005D60D6"/>
    <w:rsid w:val="005D61CB"/>
    <w:rsid w:val="005D63CC"/>
    <w:rsid w:val="005D63F2"/>
    <w:rsid w:val="005D67E8"/>
    <w:rsid w:val="005D6979"/>
    <w:rsid w:val="005D6CDA"/>
    <w:rsid w:val="005D6DF5"/>
    <w:rsid w:val="005D6FA6"/>
    <w:rsid w:val="005D7117"/>
    <w:rsid w:val="005D718C"/>
    <w:rsid w:val="005D71BE"/>
    <w:rsid w:val="005D7278"/>
    <w:rsid w:val="005D7384"/>
    <w:rsid w:val="005D7498"/>
    <w:rsid w:val="005D786B"/>
    <w:rsid w:val="005D788B"/>
    <w:rsid w:val="005D7A08"/>
    <w:rsid w:val="005D7C50"/>
    <w:rsid w:val="005D7D4E"/>
    <w:rsid w:val="005D7D7C"/>
    <w:rsid w:val="005D7DD2"/>
    <w:rsid w:val="005D7DD6"/>
    <w:rsid w:val="005D7E36"/>
    <w:rsid w:val="005E0021"/>
    <w:rsid w:val="005E0115"/>
    <w:rsid w:val="005E026C"/>
    <w:rsid w:val="005E02AE"/>
    <w:rsid w:val="005E04BF"/>
    <w:rsid w:val="005E07D4"/>
    <w:rsid w:val="005E0D2A"/>
    <w:rsid w:val="005E0FAA"/>
    <w:rsid w:val="005E107D"/>
    <w:rsid w:val="005E13A6"/>
    <w:rsid w:val="005E16E6"/>
    <w:rsid w:val="005E1821"/>
    <w:rsid w:val="005E195A"/>
    <w:rsid w:val="005E1AB8"/>
    <w:rsid w:val="005E1B96"/>
    <w:rsid w:val="005E1BA8"/>
    <w:rsid w:val="005E1BD9"/>
    <w:rsid w:val="005E1CBF"/>
    <w:rsid w:val="005E1D6F"/>
    <w:rsid w:val="005E1DA7"/>
    <w:rsid w:val="005E20C0"/>
    <w:rsid w:val="005E20EB"/>
    <w:rsid w:val="005E2163"/>
    <w:rsid w:val="005E2177"/>
    <w:rsid w:val="005E2415"/>
    <w:rsid w:val="005E241D"/>
    <w:rsid w:val="005E24B0"/>
    <w:rsid w:val="005E254E"/>
    <w:rsid w:val="005E2641"/>
    <w:rsid w:val="005E28C7"/>
    <w:rsid w:val="005E2996"/>
    <w:rsid w:val="005E2A05"/>
    <w:rsid w:val="005E2D8C"/>
    <w:rsid w:val="005E2F24"/>
    <w:rsid w:val="005E2F45"/>
    <w:rsid w:val="005E30D3"/>
    <w:rsid w:val="005E325D"/>
    <w:rsid w:val="005E327F"/>
    <w:rsid w:val="005E33C5"/>
    <w:rsid w:val="005E369A"/>
    <w:rsid w:val="005E36BA"/>
    <w:rsid w:val="005E36E1"/>
    <w:rsid w:val="005E377B"/>
    <w:rsid w:val="005E3880"/>
    <w:rsid w:val="005E38CD"/>
    <w:rsid w:val="005E3AF8"/>
    <w:rsid w:val="005E3B0F"/>
    <w:rsid w:val="005E3C62"/>
    <w:rsid w:val="005E3EBD"/>
    <w:rsid w:val="005E3EF7"/>
    <w:rsid w:val="005E40CB"/>
    <w:rsid w:val="005E449A"/>
    <w:rsid w:val="005E4660"/>
    <w:rsid w:val="005E46DD"/>
    <w:rsid w:val="005E4778"/>
    <w:rsid w:val="005E4881"/>
    <w:rsid w:val="005E493C"/>
    <w:rsid w:val="005E49DD"/>
    <w:rsid w:val="005E4A26"/>
    <w:rsid w:val="005E4C41"/>
    <w:rsid w:val="005E4E1B"/>
    <w:rsid w:val="005E5127"/>
    <w:rsid w:val="005E53B8"/>
    <w:rsid w:val="005E5646"/>
    <w:rsid w:val="005E592D"/>
    <w:rsid w:val="005E5975"/>
    <w:rsid w:val="005E5C9B"/>
    <w:rsid w:val="005E5CD2"/>
    <w:rsid w:val="005E5CDF"/>
    <w:rsid w:val="005E5FEE"/>
    <w:rsid w:val="005E6141"/>
    <w:rsid w:val="005E6268"/>
    <w:rsid w:val="005E6313"/>
    <w:rsid w:val="005E64FB"/>
    <w:rsid w:val="005E6740"/>
    <w:rsid w:val="005E690B"/>
    <w:rsid w:val="005E6A8E"/>
    <w:rsid w:val="005E6CA3"/>
    <w:rsid w:val="005E6CB5"/>
    <w:rsid w:val="005E6D57"/>
    <w:rsid w:val="005E6DF6"/>
    <w:rsid w:val="005E6E03"/>
    <w:rsid w:val="005E7169"/>
    <w:rsid w:val="005E7394"/>
    <w:rsid w:val="005E7A69"/>
    <w:rsid w:val="005E7A8F"/>
    <w:rsid w:val="005E7BFD"/>
    <w:rsid w:val="005E7CE1"/>
    <w:rsid w:val="005F0189"/>
    <w:rsid w:val="005F036B"/>
    <w:rsid w:val="005F0735"/>
    <w:rsid w:val="005F090A"/>
    <w:rsid w:val="005F0AC8"/>
    <w:rsid w:val="005F0C06"/>
    <w:rsid w:val="005F0E4D"/>
    <w:rsid w:val="005F0E69"/>
    <w:rsid w:val="005F0E79"/>
    <w:rsid w:val="005F115A"/>
    <w:rsid w:val="005F118F"/>
    <w:rsid w:val="005F11F1"/>
    <w:rsid w:val="005F11F4"/>
    <w:rsid w:val="005F13FB"/>
    <w:rsid w:val="005F14B3"/>
    <w:rsid w:val="005F14F0"/>
    <w:rsid w:val="005F153B"/>
    <w:rsid w:val="005F1681"/>
    <w:rsid w:val="005F1788"/>
    <w:rsid w:val="005F178C"/>
    <w:rsid w:val="005F19CD"/>
    <w:rsid w:val="005F1A40"/>
    <w:rsid w:val="005F1B8B"/>
    <w:rsid w:val="005F1EEE"/>
    <w:rsid w:val="005F20BC"/>
    <w:rsid w:val="005F2323"/>
    <w:rsid w:val="005F2474"/>
    <w:rsid w:val="005F2555"/>
    <w:rsid w:val="005F2649"/>
    <w:rsid w:val="005F26AC"/>
    <w:rsid w:val="005F2A53"/>
    <w:rsid w:val="005F2CD6"/>
    <w:rsid w:val="005F2CF9"/>
    <w:rsid w:val="005F2D21"/>
    <w:rsid w:val="005F2FA5"/>
    <w:rsid w:val="005F2FDB"/>
    <w:rsid w:val="005F30D6"/>
    <w:rsid w:val="005F3158"/>
    <w:rsid w:val="005F31AC"/>
    <w:rsid w:val="005F31D4"/>
    <w:rsid w:val="005F3285"/>
    <w:rsid w:val="005F32EE"/>
    <w:rsid w:val="005F33ED"/>
    <w:rsid w:val="005F347C"/>
    <w:rsid w:val="005F350B"/>
    <w:rsid w:val="005F3560"/>
    <w:rsid w:val="005F3620"/>
    <w:rsid w:val="005F390C"/>
    <w:rsid w:val="005F396E"/>
    <w:rsid w:val="005F39D1"/>
    <w:rsid w:val="005F3CF1"/>
    <w:rsid w:val="005F3D9D"/>
    <w:rsid w:val="005F3E87"/>
    <w:rsid w:val="005F3EEB"/>
    <w:rsid w:val="005F3F55"/>
    <w:rsid w:val="005F406E"/>
    <w:rsid w:val="005F4231"/>
    <w:rsid w:val="005F4396"/>
    <w:rsid w:val="005F43BA"/>
    <w:rsid w:val="005F4416"/>
    <w:rsid w:val="005F444E"/>
    <w:rsid w:val="005F4875"/>
    <w:rsid w:val="005F4899"/>
    <w:rsid w:val="005F48FF"/>
    <w:rsid w:val="005F4913"/>
    <w:rsid w:val="005F4B7F"/>
    <w:rsid w:val="005F4DE9"/>
    <w:rsid w:val="005F4E5F"/>
    <w:rsid w:val="005F4E6A"/>
    <w:rsid w:val="005F4E9A"/>
    <w:rsid w:val="005F4F1B"/>
    <w:rsid w:val="005F546F"/>
    <w:rsid w:val="005F547C"/>
    <w:rsid w:val="005F54C9"/>
    <w:rsid w:val="005F594E"/>
    <w:rsid w:val="005F5C17"/>
    <w:rsid w:val="005F5CA2"/>
    <w:rsid w:val="005F5E27"/>
    <w:rsid w:val="005F6000"/>
    <w:rsid w:val="005F63AC"/>
    <w:rsid w:val="005F643D"/>
    <w:rsid w:val="005F650D"/>
    <w:rsid w:val="005F667C"/>
    <w:rsid w:val="005F67C9"/>
    <w:rsid w:val="005F694B"/>
    <w:rsid w:val="005F6A17"/>
    <w:rsid w:val="005F6AE3"/>
    <w:rsid w:val="005F6B3A"/>
    <w:rsid w:val="005F6C2D"/>
    <w:rsid w:val="005F6C87"/>
    <w:rsid w:val="005F6D69"/>
    <w:rsid w:val="005F708A"/>
    <w:rsid w:val="005F7158"/>
    <w:rsid w:val="005F71D3"/>
    <w:rsid w:val="005F7415"/>
    <w:rsid w:val="005F7418"/>
    <w:rsid w:val="005F7627"/>
    <w:rsid w:val="0060004D"/>
    <w:rsid w:val="00600113"/>
    <w:rsid w:val="006001B7"/>
    <w:rsid w:val="00600273"/>
    <w:rsid w:val="006004A6"/>
    <w:rsid w:val="006004DA"/>
    <w:rsid w:val="0060056D"/>
    <w:rsid w:val="00600836"/>
    <w:rsid w:val="00600A09"/>
    <w:rsid w:val="00600A25"/>
    <w:rsid w:val="00600B37"/>
    <w:rsid w:val="00600B65"/>
    <w:rsid w:val="00600BBE"/>
    <w:rsid w:val="00600C12"/>
    <w:rsid w:val="00600C84"/>
    <w:rsid w:val="00600D85"/>
    <w:rsid w:val="00600E02"/>
    <w:rsid w:val="00600F46"/>
    <w:rsid w:val="006011FD"/>
    <w:rsid w:val="006015AF"/>
    <w:rsid w:val="006015D9"/>
    <w:rsid w:val="006015E3"/>
    <w:rsid w:val="006015E6"/>
    <w:rsid w:val="0060174A"/>
    <w:rsid w:val="0060174D"/>
    <w:rsid w:val="00601806"/>
    <w:rsid w:val="00601A1D"/>
    <w:rsid w:val="00601ABE"/>
    <w:rsid w:val="00601BBE"/>
    <w:rsid w:val="00601CEC"/>
    <w:rsid w:val="00601D90"/>
    <w:rsid w:val="00601FA7"/>
    <w:rsid w:val="00602013"/>
    <w:rsid w:val="0060202B"/>
    <w:rsid w:val="0060203C"/>
    <w:rsid w:val="006020A3"/>
    <w:rsid w:val="006020C2"/>
    <w:rsid w:val="0060214B"/>
    <w:rsid w:val="006023A5"/>
    <w:rsid w:val="00602476"/>
    <w:rsid w:val="006024A0"/>
    <w:rsid w:val="0060252F"/>
    <w:rsid w:val="0060284A"/>
    <w:rsid w:val="006028B8"/>
    <w:rsid w:val="00602941"/>
    <w:rsid w:val="00602960"/>
    <w:rsid w:val="006029EE"/>
    <w:rsid w:val="00602A5D"/>
    <w:rsid w:val="00602AA2"/>
    <w:rsid w:val="00602E36"/>
    <w:rsid w:val="00603063"/>
    <w:rsid w:val="00603082"/>
    <w:rsid w:val="006030C7"/>
    <w:rsid w:val="00603164"/>
    <w:rsid w:val="00603327"/>
    <w:rsid w:val="00603418"/>
    <w:rsid w:val="00603448"/>
    <w:rsid w:val="006034D7"/>
    <w:rsid w:val="0060362F"/>
    <w:rsid w:val="006036D8"/>
    <w:rsid w:val="006036DB"/>
    <w:rsid w:val="00603C6A"/>
    <w:rsid w:val="00603CF8"/>
    <w:rsid w:val="00603DEE"/>
    <w:rsid w:val="00603E51"/>
    <w:rsid w:val="00603E8C"/>
    <w:rsid w:val="00603EA7"/>
    <w:rsid w:val="00603EAD"/>
    <w:rsid w:val="00603F30"/>
    <w:rsid w:val="00604028"/>
    <w:rsid w:val="006040EA"/>
    <w:rsid w:val="0060414E"/>
    <w:rsid w:val="0060448C"/>
    <w:rsid w:val="006044B9"/>
    <w:rsid w:val="006044F5"/>
    <w:rsid w:val="006045D8"/>
    <w:rsid w:val="00604646"/>
    <w:rsid w:val="00604683"/>
    <w:rsid w:val="006046E9"/>
    <w:rsid w:val="00604701"/>
    <w:rsid w:val="0060481D"/>
    <w:rsid w:val="006048FA"/>
    <w:rsid w:val="0060491A"/>
    <w:rsid w:val="00604A13"/>
    <w:rsid w:val="00604AC1"/>
    <w:rsid w:val="00604FFD"/>
    <w:rsid w:val="006050A8"/>
    <w:rsid w:val="00605408"/>
    <w:rsid w:val="00605483"/>
    <w:rsid w:val="006054BD"/>
    <w:rsid w:val="0060565C"/>
    <w:rsid w:val="0060566A"/>
    <w:rsid w:val="00605841"/>
    <w:rsid w:val="00605883"/>
    <w:rsid w:val="00605B0A"/>
    <w:rsid w:val="00605B1B"/>
    <w:rsid w:val="00605CC8"/>
    <w:rsid w:val="00605CCD"/>
    <w:rsid w:val="0060601D"/>
    <w:rsid w:val="0060608B"/>
    <w:rsid w:val="006060F0"/>
    <w:rsid w:val="00606119"/>
    <w:rsid w:val="006061D8"/>
    <w:rsid w:val="0060628A"/>
    <w:rsid w:val="0060653F"/>
    <w:rsid w:val="00606758"/>
    <w:rsid w:val="0060677B"/>
    <w:rsid w:val="00606854"/>
    <w:rsid w:val="006068B3"/>
    <w:rsid w:val="0060692B"/>
    <w:rsid w:val="00606935"/>
    <w:rsid w:val="00606979"/>
    <w:rsid w:val="00606A53"/>
    <w:rsid w:val="00606E1C"/>
    <w:rsid w:val="00606EB0"/>
    <w:rsid w:val="00606EFD"/>
    <w:rsid w:val="00606FF1"/>
    <w:rsid w:val="00606FF8"/>
    <w:rsid w:val="0060704E"/>
    <w:rsid w:val="00607404"/>
    <w:rsid w:val="006075E6"/>
    <w:rsid w:val="00607656"/>
    <w:rsid w:val="00607A77"/>
    <w:rsid w:val="00607CCA"/>
    <w:rsid w:val="00607CE7"/>
    <w:rsid w:val="00607E67"/>
    <w:rsid w:val="00607EE0"/>
    <w:rsid w:val="00607F46"/>
    <w:rsid w:val="00607F4F"/>
    <w:rsid w:val="00607F68"/>
    <w:rsid w:val="00610075"/>
    <w:rsid w:val="00610111"/>
    <w:rsid w:val="00610125"/>
    <w:rsid w:val="00610251"/>
    <w:rsid w:val="006102E5"/>
    <w:rsid w:val="0061035B"/>
    <w:rsid w:val="00610594"/>
    <w:rsid w:val="006107DC"/>
    <w:rsid w:val="006108E8"/>
    <w:rsid w:val="00610CBE"/>
    <w:rsid w:val="00610F36"/>
    <w:rsid w:val="00610FDC"/>
    <w:rsid w:val="0061132C"/>
    <w:rsid w:val="00611384"/>
    <w:rsid w:val="00611664"/>
    <w:rsid w:val="006116E2"/>
    <w:rsid w:val="00611891"/>
    <w:rsid w:val="00611B00"/>
    <w:rsid w:val="00611C08"/>
    <w:rsid w:val="00611CD6"/>
    <w:rsid w:val="00611CF0"/>
    <w:rsid w:val="00611E09"/>
    <w:rsid w:val="00611ED7"/>
    <w:rsid w:val="00612000"/>
    <w:rsid w:val="00612181"/>
    <w:rsid w:val="0061224E"/>
    <w:rsid w:val="006123BB"/>
    <w:rsid w:val="00612564"/>
    <w:rsid w:val="00612718"/>
    <w:rsid w:val="006127A7"/>
    <w:rsid w:val="006128EE"/>
    <w:rsid w:val="00612AD7"/>
    <w:rsid w:val="00612B59"/>
    <w:rsid w:val="00612BE8"/>
    <w:rsid w:val="00612C10"/>
    <w:rsid w:val="00612D53"/>
    <w:rsid w:val="00612D65"/>
    <w:rsid w:val="00612DA5"/>
    <w:rsid w:val="00612DF3"/>
    <w:rsid w:val="00612FCC"/>
    <w:rsid w:val="006130AC"/>
    <w:rsid w:val="006130E6"/>
    <w:rsid w:val="00613181"/>
    <w:rsid w:val="0061319A"/>
    <w:rsid w:val="00613513"/>
    <w:rsid w:val="0061356C"/>
    <w:rsid w:val="00613650"/>
    <w:rsid w:val="00613735"/>
    <w:rsid w:val="0061382A"/>
    <w:rsid w:val="00613851"/>
    <w:rsid w:val="00613C44"/>
    <w:rsid w:val="00613E5C"/>
    <w:rsid w:val="006141D7"/>
    <w:rsid w:val="006143A0"/>
    <w:rsid w:val="00614530"/>
    <w:rsid w:val="006148C4"/>
    <w:rsid w:val="00614907"/>
    <w:rsid w:val="00614ABD"/>
    <w:rsid w:val="00614ADA"/>
    <w:rsid w:val="00614C90"/>
    <w:rsid w:val="00614CA2"/>
    <w:rsid w:val="00614E3E"/>
    <w:rsid w:val="00614F47"/>
    <w:rsid w:val="0061515A"/>
    <w:rsid w:val="00615386"/>
    <w:rsid w:val="006153A4"/>
    <w:rsid w:val="00615552"/>
    <w:rsid w:val="00615656"/>
    <w:rsid w:val="00615961"/>
    <w:rsid w:val="00615AF2"/>
    <w:rsid w:val="00615CBC"/>
    <w:rsid w:val="0061611C"/>
    <w:rsid w:val="00616348"/>
    <w:rsid w:val="006163C8"/>
    <w:rsid w:val="006163F0"/>
    <w:rsid w:val="0061666F"/>
    <w:rsid w:val="0061667A"/>
    <w:rsid w:val="00616739"/>
    <w:rsid w:val="0061673A"/>
    <w:rsid w:val="00616ACA"/>
    <w:rsid w:val="00616B9A"/>
    <w:rsid w:val="00616CC1"/>
    <w:rsid w:val="00616DA4"/>
    <w:rsid w:val="00616FE9"/>
    <w:rsid w:val="00617385"/>
    <w:rsid w:val="00617509"/>
    <w:rsid w:val="0061754D"/>
    <w:rsid w:val="0061769A"/>
    <w:rsid w:val="006176A7"/>
    <w:rsid w:val="00617750"/>
    <w:rsid w:val="006177CD"/>
    <w:rsid w:val="00617894"/>
    <w:rsid w:val="00617916"/>
    <w:rsid w:val="006179EF"/>
    <w:rsid w:val="006179F4"/>
    <w:rsid w:val="00617A0C"/>
    <w:rsid w:val="00617AB0"/>
    <w:rsid w:val="00617B18"/>
    <w:rsid w:val="00617D31"/>
    <w:rsid w:val="00617DD2"/>
    <w:rsid w:val="00617E1B"/>
    <w:rsid w:val="0062011E"/>
    <w:rsid w:val="006201B4"/>
    <w:rsid w:val="0062031A"/>
    <w:rsid w:val="0062036F"/>
    <w:rsid w:val="0062089F"/>
    <w:rsid w:val="006209DA"/>
    <w:rsid w:val="00620B3B"/>
    <w:rsid w:val="00620E9B"/>
    <w:rsid w:val="00620EBE"/>
    <w:rsid w:val="00621041"/>
    <w:rsid w:val="00621162"/>
    <w:rsid w:val="00621271"/>
    <w:rsid w:val="0062128C"/>
    <w:rsid w:val="00621304"/>
    <w:rsid w:val="006215A3"/>
    <w:rsid w:val="00621805"/>
    <w:rsid w:val="006218ED"/>
    <w:rsid w:val="00621AE3"/>
    <w:rsid w:val="00621CA1"/>
    <w:rsid w:val="00621F03"/>
    <w:rsid w:val="006222EB"/>
    <w:rsid w:val="00622411"/>
    <w:rsid w:val="006225B2"/>
    <w:rsid w:val="00622732"/>
    <w:rsid w:val="00622887"/>
    <w:rsid w:val="006229A4"/>
    <w:rsid w:val="00622AB9"/>
    <w:rsid w:val="00622D8C"/>
    <w:rsid w:val="00622DCD"/>
    <w:rsid w:val="00622E1C"/>
    <w:rsid w:val="00622EFE"/>
    <w:rsid w:val="00622F40"/>
    <w:rsid w:val="00622FB9"/>
    <w:rsid w:val="006231B2"/>
    <w:rsid w:val="00623200"/>
    <w:rsid w:val="006232D2"/>
    <w:rsid w:val="006233C2"/>
    <w:rsid w:val="0062351C"/>
    <w:rsid w:val="006235C2"/>
    <w:rsid w:val="00623812"/>
    <w:rsid w:val="006239B3"/>
    <w:rsid w:val="006239DA"/>
    <w:rsid w:val="00623A0C"/>
    <w:rsid w:val="00623C08"/>
    <w:rsid w:val="00623DDE"/>
    <w:rsid w:val="00623F22"/>
    <w:rsid w:val="006242F5"/>
    <w:rsid w:val="006243A6"/>
    <w:rsid w:val="006243E1"/>
    <w:rsid w:val="00624405"/>
    <w:rsid w:val="0062445A"/>
    <w:rsid w:val="00624519"/>
    <w:rsid w:val="00624645"/>
    <w:rsid w:val="006247A0"/>
    <w:rsid w:val="006247F6"/>
    <w:rsid w:val="0062483B"/>
    <w:rsid w:val="0062486F"/>
    <w:rsid w:val="00624933"/>
    <w:rsid w:val="00624EEF"/>
    <w:rsid w:val="00624F36"/>
    <w:rsid w:val="0062516B"/>
    <w:rsid w:val="006252AE"/>
    <w:rsid w:val="0062542A"/>
    <w:rsid w:val="006254D0"/>
    <w:rsid w:val="006256E3"/>
    <w:rsid w:val="00625921"/>
    <w:rsid w:val="00625BAD"/>
    <w:rsid w:val="00625C85"/>
    <w:rsid w:val="00625D10"/>
    <w:rsid w:val="00625DE2"/>
    <w:rsid w:val="00626120"/>
    <w:rsid w:val="006263A2"/>
    <w:rsid w:val="00626738"/>
    <w:rsid w:val="0062675A"/>
    <w:rsid w:val="00626821"/>
    <w:rsid w:val="006269DD"/>
    <w:rsid w:val="00626A26"/>
    <w:rsid w:val="00626AE4"/>
    <w:rsid w:val="00626E91"/>
    <w:rsid w:val="00626F17"/>
    <w:rsid w:val="0062701E"/>
    <w:rsid w:val="0062714C"/>
    <w:rsid w:val="006272DC"/>
    <w:rsid w:val="00627317"/>
    <w:rsid w:val="006273A8"/>
    <w:rsid w:val="00627505"/>
    <w:rsid w:val="006277B0"/>
    <w:rsid w:val="006278E5"/>
    <w:rsid w:val="0062795F"/>
    <w:rsid w:val="00627996"/>
    <w:rsid w:val="00627BF7"/>
    <w:rsid w:val="00627D13"/>
    <w:rsid w:val="00627FAE"/>
    <w:rsid w:val="00627FDD"/>
    <w:rsid w:val="00630070"/>
    <w:rsid w:val="0063024B"/>
    <w:rsid w:val="00630377"/>
    <w:rsid w:val="00630416"/>
    <w:rsid w:val="006304C9"/>
    <w:rsid w:val="006306DB"/>
    <w:rsid w:val="006306E6"/>
    <w:rsid w:val="0063086D"/>
    <w:rsid w:val="00630896"/>
    <w:rsid w:val="00630944"/>
    <w:rsid w:val="006309E4"/>
    <w:rsid w:val="00630A9C"/>
    <w:rsid w:val="00630C79"/>
    <w:rsid w:val="00630CD0"/>
    <w:rsid w:val="00630EF1"/>
    <w:rsid w:val="0063106B"/>
    <w:rsid w:val="006310D7"/>
    <w:rsid w:val="0063123C"/>
    <w:rsid w:val="006312D5"/>
    <w:rsid w:val="0063157A"/>
    <w:rsid w:val="006316F6"/>
    <w:rsid w:val="00631750"/>
    <w:rsid w:val="0063175B"/>
    <w:rsid w:val="00631764"/>
    <w:rsid w:val="00631D94"/>
    <w:rsid w:val="00631DE3"/>
    <w:rsid w:val="00631F0F"/>
    <w:rsid w:val="00631F31"/>
    <w:rsid w:val="00631F40"/>
    <w:rsid w:val="00631F6E"/>
    <w:rsid w:val="00632040"/>
    <w:rsid w:val="00632516"/>
    <w:rsid w:val="00632592"/>
    <w:rsid w:val="006325F6"/>
    <w:rsid w:val="0063260A"/>
    <w:rsid w:val="006327D1"/>
    <w:rsid w:val="00632904"/>
    <w:rsid w:val="006329E6"/>
    <w:rsid w:val="00632B64"/>
    <w:rsid w:val="00632CD5"/>
    <w:rsid w:val="00632E09"/>
    <w:rsid w:val="0063303F"/>
    <w:rsid w:val="00633052"/>
    <w:rsid w:val="006330F1"/>
    <w:rsid w:val="006332BB"/>
    <w:rsid w:val="006334F7"/>
    <w:rsid w:val="006337A3"/>
    <w:rsid w:val="00633A23"/>
    <w:rsid w:val="00633A40"/>
    <w:rsid w:val="00633AC2"/>
    <w:rsid w:val="00633B54"/>
    <w:rsid w:val="00633CB8"/>
    <w:rsid w:val="00633D5C"/>
    <w:rsid w:val="00633F16"/>
    <w:rsid w:val="00633FC9"/>
    <w:rsid w:val="006340CB"/>
    <w:rsid w:val="006341AE"/>
    <w:rsid w:val="00634355"/>
    <w:rsid w:val="0063439B"/>
    <w:rsid w:val="006343C8"/>
    <w:rsid w:val="0063458C"/>
    <w:rsid w:val="0063466F"/>
    <w:rsid w:val="006349F6"/>
    <w:rsid w:val="00634ACC"/>
    <w:rsid w:val="00634C66"/>
    <w:rsid w:val="00634FCC"/>
    <w:rsid w:val="006350BC"/>
    <w:rsid w:val="00635273"/>
    <w:rsid w:val="00635439"/>
    <w:rsid w:val="00635523"/>
    <w:rsid w:val="00635547"/>
    <w:rsid w:val="0063586A"/>
    <w:rsid w:val="00635A89"/>
    <w:rsid w:val="00635B25"/>
    <w:rsid w:val="00635C20"/>
    <w:rsid w:val="00635FF5"/>
    <w:rsid w:val="0063614C"/>
    <w:rsid w:val="00636164"/>
    <w:rsid w:val="006362D7"/>
    <w:rsid w:val="006363DA"/>
    <w:rsid w:val="00636405"/>
    <w:rsid w:val="0063650F"/>
    <w:rsid w:val="00636588"/>
    <w:rsid w:val="0063664A"/>
    <w:rsid w:val="0063675A"/>
    <w:rsid w:val="006368CC"/>
    <w:rsid w:val="006369A9"/>
    <w:rsid w:val="00636DFD"/>
    <w:rsid w:val="00636E1F"/>
    <w:rsid w:val="00636E2B"/>
    <w:rsid w:val="00636F61"/>
    <w:rsid w:val="00636FEA"/>
    <w:rsid w:val="0063703A"/>
    <w:rsid w:val="0063713D"/>
    <w:rsid w:val="006371E0"/>
    <w:rsid w:val="00637248"/>
    <w:rsid w:val="00637476"/>
    <w:rsid w:val="006375BD"/>
    <w:rsid w:val="006375C4"/>
    <w:rsid w:val="00637758"/>
    <w:rsid w:val="0063785F"/>
    <w:rsid w:val="00637876"/>
    <w:rsid w:val="0063792D"/>
    <w:rsid w:val="0063795F"/>
    <w:rsid w:val="0063799E"/>
    <w:rsid w:val="00637D0A"/>
    <w:rsid w:val="00637E85"/>
    <w:rsid w:val="00637F2D"/>
    <w:rsid w:val="006400BD"/>
    <w:rsid w:val="006400C2"/>
    <w:rsid w:val="0064011D"/>
    <w:rsid w:val="0064026E"/>
    <w:rsid w:val="006402B1"/>
    <w:rsid w:val="0064034C"/>
    <w:rsid w:val="006403C3"/>
    <w:rsid w:val="0064044A"/>
    <w:rsid w:val="0064057C"/>
    <w:rsid w:val="006406EF"/>
    <w:rsid w:val="00640735"/>
    <w:rsid w:val="006407B6"/>
    <w:rsid w:val="00640BEE"/>
    <w:rsid w:val="00640C18"/>
    <w:rsid w:val="00640C2C"/>
    <w:rsid w:val="00641058"/>
    <w:rsid w:val="00641106"/>
    <w:rsid w:val="006412B6"/>
    <w:rsid w:val="006412D2"/>
    <w:rsid w:val="00641455"/>
    <w:rsid w:val="006415CB"/>
    <w:rsid w:val="006416B6"/>
    <w:rsid w:val="0064188C"/>
    <w:rsid w:val="006419DC"/>
    <w:rsid w:val="00641A5C"/>
    <w:rsid w:val="00641AB5"/>
    <w:rsid w:val="00641B84"/>
    <w:rsid w:val="00641C9A"/>
    <w:rsid w:val="00641CBC"/>
    <w:rsid w:val="00641D2F"/>
    <w:rsid w:val="00641F69"/>
    <w:rsid w:val="0064205C"/>
    <w:rsid w:val="006420E4"/>
    <w:rsid w:val="0064219E"/>
    <w:rsid w:val="0064225A"/>
    <w:rsid w:val="0064241F"/>
    <w:rsid w:val="0064277F"/>
    <w:rsid w:val="0064294A"/>
    <w:rsid w:val="00642A3B"/>
    <w:rsid w:val="00642A3E"/>
    <w:rsid w:val="00642ACA"/>
    <w:rsid w:val="00642ADF"/>
    <w:rsid w:val="00642D9D"/>
    <w:rsid w:val="00642E32"/>
    <w:rsid w:val="00642E65"/>
    <w:rsid w:val="00642F61"/>
    <w:rsid w:val="00642FA8"/>
    <w:rsid w:val="00642FD6"/>
    <w:rsid w:val="0064322B"/>
    <w:rsid w:val="00643245"/>
    <w:rsid w:val="006433AD"/>
    <w:rsid w:val="006434A7"/>
    <w:rsid w:val="006434F9"/>
    <w:rsid w:val="00643777"/>
    <w:rsid w:val="0064390A"/>
    <w:rsid w:val="00643B35"/>
    <w:rsid w:val="00643B90"/>
    <w:rsid w:val="00643B97"/>
    <w:rsid w:val="00643CD7"/>
    <w:rsid w:val="00643F4C"/>
    <w:rsid w:val="00643FAB"/>
    <w:rsid w:val="00644001"/>
    <w:rsid w:val="0064411B"/>
    <w:rsid w:val="00644268"/>
    <w:rsid w:val="00644761"/>
    <w:rsid w:val="00644A49"/>
    <w:rsid w:val="00644BB4"/>
    <w:rsid w:val="00644C81"/>
    <w:rsid w:val="00644D37"/>
    <w:rsid w:val="00644D49"/>
    <w:rsid w:val="00644D5B"/>
    <w:rsid w:val="006452B6"/>
    <w:rsid w:val="00645624"/>
    <w:rsid w:val="006456E1"/>
    <w:rsid w:val="006457A9"/>
    <w:rsid w:val="00645B08"/>
    <w:rsid w:val="00645B6D"/>
    <w:rsid w:val="00645C96"/>
    <w:rsid w:val="00645E30"/>
    <w:rsid w:val="00645EDB"/>
    <w:rsid w:val="00645F80"/>
    <w:rsid w:val="0064601A"/>
    <w:rsid w:val="00646368"/>
    <w:rsid w:val="006463C2"/>
    <w:rsid w:val="006464B6"/>
    <w:rsid w:val="006465C2"/>
    <w:rsid w:val="006466CF"/>
    <w:rsid w:val="0064676C"/>
    <w:rsid w:val="00646830"/>
    <w:rsid w:val="006469A9"/>
    <w:rsid w:val="00646B18"/>
    <w:rsid w:val="00646B65"/>
    <w:rsid w:val="00646C63"/>
    <w:rsid w:val="00646DCE"/>
    <w:rsid w:val="00646E2E"/>
    <w:rsid w:val="00646E38"/>
    <w:rsid w:val="0064717E"/>
    <w:rsid w:val="006471CE"/>
    <w:rsid w:val="00647239"/>
    <w:rsid w:val="006472E6"/>
    <w:rsid w:val="0064739A"/>
    <w:rsid w:val="00647417"/>
    <w:rsid w:val="00647572"/>
    <w:rsid w:val="006476BF"/>
    <w:rsid w:val="00647714"/>
    <w:rsid w:val="0064786D"/>
    <w:rsid w:val="00647D6B"/>
    <w:rsid w:val="00650344"/>
    <w:rsid w:val="00650444"/>
    <w:rsid w:val="0065050E"/>
    <w:rsid w:val="006506C2"/>
    <w:rsid w:val="006509B4"/>
    <w:rsid w:val="00650B29"/>
    <w:rsid w:val="00650B64"/>
    <w:rsid w:val="00650DD9"/>
    <w:rsid w:val="00650F9B"/>
    <w:rsid w:val="00650FCE"/>
    <w:rsid w:val="0065106C"/>
    <w:rsid w:val="006510F9"/>
    <w:rsid w:val="00651273"/>
    <w:rsid w:val="0065153D"/>
    <w:rsid w:val="00651590"/>
    <w:rsid w:val="00651AF6"/>
    <w:rsid w:val="00651E47"/>
    <w:rsid w:val="00651FD2"/>
    <w:rsid w:val="00651FD9"/>
    <w:rsid w:val="006521B0"/>
    <w:rsid w:val="006523A6"/>
    <w:rsid w:val="00652411"/>
    <w:rsid w:val="006525DD"/>
    <w:rsid w:val="00652617"/>
    <w:rsid w:val="00652A83"/>
    <w:rsid w:val="00652BDC"/>
    <w:rsid w:val="00652D70"/>
    <w:rsid w:val="00652F26"/>
    <w:rsid w:val="0065349F"/>
    <w:rsid w:val="0065353B"/>
    <w:rsid w:val="0065367B"/>
    <w:rsid w:val="00653968"/>
    <w:rsid w:val="006539D1"/>
    <w:rsid w:val="00653CAF"/>
    <w:rsid w:val="00653D8C"/>
    <w:rsid w:val="00653E86"/>
    <w:rsid w:val="00653FA0"/>
    <w:rsid w:val="00653FF0"/>
    <w:rsid w:val="0065417E"/>
    <w:rsid w:val="006542CC"/>
    <w:rsid w:val="00654478"/>
    <w:rsid w:val="00654518"/>
    <w:rsid w:val="00654599"/>
    <w:rsid w:val="0065460A"/>
    <w:rsid w:val="00654696"/>
    <w:rsid w:val="0065493F"/>
    <w:rsid w:val="00654945"/>
    <w:rsid w:val="0065496F"/>
    <w:rsid w:val="00654983"/>
    <w:rsid w:val="00654985"/>
    <w:rsid w:val="00654B2D"/>
    <w:rsid w:val="00654D5E"/>
    <w:rsid w:val="00654F39"/>
    <w:rsid w:val="006554EC"/>
    <w:rsid w:val="006559F6"/>
    <w:rsid w:val="00655AB4"/>
    <w:rsid w:val="00655BCA"/>
    <w:rsid w:val="00655C6C"/>
    <w:rsid w:val="00655D7B"/>
    <w:rsid w:val="00655EAB"/>
    <w:rsid w:val="006560AE"/>
    <w:rsid w:val="00656108"/>
    <w:rsid w:val="006562D8"/>
    <w:rsid w:val="006564C5"/>
    <w:rsid w:val="0065652C"/>
    <w:rsid w:val="00656553"/>
    <w:rsid w:val="00656644"/>
    <w:rsid w:val="006569A4"/>
    <w:rsid w:val="00656A4C"/>
    <w:rsid w:val="00656AA6"/>
    <w:rsid w:val="00656AAB"/>
    <w:rsid w:val="00656B2F"/>
    <w:rsid w:val="00656F73"/>
    <w:rsid w:val="00657009"/>
    <w:rsid w:val="006570FD"/>
    <w:rsid w:val="00657558"/>
    <w:rsid w:val="006575C4"/>
    <w:rsid w:val="006577D4"/>
    <w:rsid w:val="00657947"/>
    <w:rsid w:val="00657990"/>
    <w:rsid w:val="00657A32"/>
    <w:rsid w:val="00657A54"/>
    <w:rsid w:val="00657BE1"/>
    <w:rsid w:val="00657CEA"/>
    <w:rsid w:val="00657D39"/>
    <w:rsid w:val="00657D8F"/>
    <w:rsid w:val="00657DFE"/>
    <w:rsid w:val="0066004A"/>
    <w:rsid w:val="006600BE"/>
    <w:rsid w:val="00660418"/>
    <w:rsid w:val="00660423"/>
    <w:rsid w:val="00660430"/>
    <w:rsid w:val="006604C1"/>
    <w:rsid w:val="00660626"/>
    <w:rsid w:val="00660AEF"/>
    <w:rsid w:val="00660B8B"/>
    <w:rsid w:val="00660E77"/>
    <w:rsid w:val="00660F73"/>
    <w:rsid w:val="00660F7E"/>
    <w:rsid w:val="00661113"/>
    <w:rsid w:val="0066129F"/>
    <w:rsid w:val="006612B4"/>
    <w:rsid w:val="006612CA"/>
    <w:rsid w:val="00661705"/>
    <w:rsid w:val="0066170A"/>
    <w:rsid w:val="0066176C"/>
    <w:rsid w:val="00661822"/>
    <w:rsid w:val="00661928"/>
    <w:rsid w:val="00661A95"/>
    <w:rsid w:val="00661AA5"/>
    <w:rsid w:val="00661AB7"/>
    <w:rsid w:val="00661B0F"/>
    <w:rsid w:val="00661B25"/>
    <w:rsid w:val="00661BF1"/>
    <w:rsid w:val="00661BFB"/>
    <w:rsid w:val="00661E27"/>
    <w:rsid w:val="00661E62"/>
    <w:rsid w:val="00662120"/>
    <w:rsid w:val="00662136"/>
    <w:rsid w:val="00662194"/>
    <w:rsid w:val="00662449"/>
    <w:rsid w:val="006624B7"/>
    <w:rsid w:val="00662526"/>
    <w:rsid w:val="0066278A"/>
    <w:rsid w:val="006627E4"/>
    <w:rsid w:val="00662833"/>
    <w:rsid w:val="00662836"/>
    <w:rsid w:val="00662962"/>
    <w:rsid w:val="00662E1F"/>
    <w:rsid w:val="00662E3F"/>
    <w:rsid w:val="00662F90"/>
    <w:rsid w:val="00662FBB"/>
    <w:rsid w:val="00663065"/>
    <w:rsid w:val="00663072"/>
    <w:rsid w:val="00663143"/>
    <w:rsid w:val="0066314D"/>
    <w:rsid w:val="00663182"/>
    <w:rsid w:val="0066322D"/>
    <w:rsid w:val="00663420"/>
    <w:rsid w:val="0066362C"/>
    <w:rsid w:val="0066378E"/>
    <w:rsid w:val="00663792"/>
    <w:rsid w:val="0066381C"/>
    <w:rsid w:val="0066392B"/>
    <w:rsid w:val="00663B27"/>
    <w:rsid w:val="00663C89"/>
    <w:rsid w:val="00663DA0"/>
    <w:rsid w:val="00663E84"/>
    <w:rsid w:val="00663FA8"/>
    <w:rsid w:val="00663FE4"/>
    <w:rsid w:val="006645A5"/>
    <w:rsid w:val="006645AF"/>
    <w:rsid w:val="006647D9"/>
    <w:rsid w:val="00664817"/>
    <w:rsid w:val="00664880"/>
    <w:rsid w:val="00664AD0"/>
    <w:rsid w:val="00664ADB"/>
    <w:rsid w:val="00664BA3"/>
    <w:rsid w:val="00664D41"/>
    <w:rsid w:val="00664EAC"/>
    <w:rsid w:val="00664FF7"/>
    <w:rsid w:val="006650B2"/>
    <w:rsid w:val="006650C9"/>
    <w:rsid w:val="0066514B"/>
    <w:rsid w:val="0066524D"/>
    <w:rsid w:val="006652D6"/>
    <w:rsid w:val="00665342"/>
    <w:rsid w:val="006653B4"/>
    <w:rsid w:val="006654DC"/>
    <w:rsid w:val="00665627"/>
    <w:rsid w:val="00665711"/>
    <w:rsid w:val="006659DA"/>
    <w:rsid w:val="00665A1F"/>
    <w:rsid w:val="00665DB3"/>
    <w:rsid w:val="00665F62"/>
    <w:rsid w:val="00665FA7"/>
    <w:rsid w:val="00666003"/>
    <w:rsid w:val="0066626A"/>
    <w:rsid w:val="00666327"/>
    <w:rsid w:val="006663D0"/>
    <w:rsid w:val="00666569"/>
    <w:rsid w:val="006665BE"/>
    <w:rsid w:val="00666788"/>
    <w:rsid w:val="00666A71"/>
    <w:rsid w:val="00666A7A"/>
    <w:rsid w:val="00666D71"/>
    <w:rsid w:val="00666E7D"/>
    <w:rsid w:val="00666E8E"/>
    <w:rsid w:val="0066701B"/>
    <w:rsid w:val="00667059"/>
    <w:rsid w:val="00667089"/>
    <w:rsid w:val="0066719C"/>
    <w:rsid w:val="0066729C"/>
    <w:rsid w:val="00667335"/>
    <w:rsid w:val="0066735A"/>
    <w:rsid w:val="00667403"/>
    <w:rsid w:val="00667444"/>
    <w:rsid w:val="00667844"/>
    <w:rsid w:val="0066790A"/>
    <w:rsid w:val="006679E7"/>
    <w:rsid w:val="00667A8D"/>
    <w:rsid w:val="00667A96"/>
    <w:rsid w:val="00667B13"/>
    <w:rsid w:val="00667C23"/>
    <w:rsid w:val="00667FD1"/>
    <w:rsid w:val="0067006F"/>
    <w:rsid w:val="0067012A"/>
    <w:rsid w:val="0067015B"/>
    <w:rsid w:val="0067046C"/>
    <w:rsid w:val="00670472"/>
    <w:rsid w:val="006704BE"/>
    <w:rsid w:val="006705A7"/>
    <w:rsid w:val="00670642"/>
    <w:rsid w:val="006706E0"/>
    <w:rsid w:val="006707BD"/>
    <w:rsid w:val="00670A4A"/>
    <w:rsid w:val="00670C54"/>
    <w:rsid w:val="00670D0D"/>
    <w:rsid w:val="00670D54"/>
    <w:rsid w:val="00670ED8"/>
    <w:rsid w:val="00671053"/>
    <w:rsid w:val="00671091"/>
    <w:rsid w:val="006712A0"/>
    <w:rsid w:val="006712EF"/>
    <w:rsid w:val="006715F6"/>
    <w:rsid w:val="0067197E"/>
    <w:rsid w:val="00671994"/>
    <w:rsid w:val="006719BE"/>
    <w:rsid w:val="00671CC4"/>
    <w:rsid w:val="00671CEE"/>
    <w:rsid w:val="00671D93"/>
    <w:rsid w:val="00671F21"/>
    <w:rsid w:val="00671FEB"/>
    <w:rsid w:val="0067218B"/>
    <w:rsid w:val="00672411"/>
    <w:rsid w:val="00672431"/>
    <w:rsid w:val="00672698"/>
    <w:rsid w:val="00672915"/>
    <w:rsid w:val="0067297D"/>
    <w:rsid w:val="00672A4D"/>
    <w:rsid w:val="00672A4F"/>
    <w:rsid w:val="006731A4"/>
    <w:rsid w:val="00673265"/>
    <w:rsid w:val="00673370"/>
    <w:rsid w:val="00673401"/>
    <w:rsid w:val="00673463"/>
    <w:rsid w:val="006736B3"/>
    <w:rsid w:val="0067376D"/>
    <w:rsid w:val="006738B7"/>
    <w:rsid w:val="00673985"/>
    <w:rsid w:val="00673A80"/>
    <w:rsid w:val="00673ADA"/>
    <w:rsid w:val="00673B09"/>
    <w:rsid w:val="00673C2D"/>
    <w:rsid w:val="00673C9D"/>
    <w:rsid w:val="00673DEE"/>
    <w:rsid w:val="00674020"/>
    <w:rsid w:val="00674126"/>
    <w:rsid w:val="0067417E"/>
    <w:rsid w:val="006742AB"/>
    <w:rsid w:val="006743B2"/>
    <w:rsid w:val="006747A9"/>
    <w:rsid w:val="006748AC"/>
    <w:rsid w:val="006748C1"/>
    <w:rsid w:val="00674991"/>
    <w:rsid w:val="00674AC4"/>
    <w:rsid w:val="00674B31"/>
    <w:rsid w:val="00674D23"/>
    <w:rsid w:val="00674DDF"/>
    <w:rsid w:val="00674E5F"/>
    <w:rsid w:val="00674EAC"/>
    <w:rsid w:val="00674F0B"/>
    <w:rsid w:val="00674F4D"/>
    <w:rsid w:val="00674F6F"/>
    <w:rsid w:val="00674F8A"/>
    <w:rsid w:val="00675049"/>
    <w:rsid w:val="0067528C"/>
    <w:rsid w:val="0067530F"/>
    <w:rsid w:val="00675698"/>
    <w:rsid w:val="00675751"/>
    <w:rsid w:val="006758CF"/>
    <w:rsid w:val="00675A8A"/>
    <w:rsid w:val="00675B5A"/>
    <w:rsid w:val="00675C17"/>
    <w:rsid w:val="00675CAF"/>
    <w:rsid w:val="00675FAE"/>
    <w:rsid w:val="0067611B"/>
    <w:rsid w:val="0067613F"/>
    <w:rsid w:val="006762A3"/>
    <w:rsid w:val="006762A6"/>
    <w:rsid w:val="006762A7"/>
    <w:rsid w:val="006762DB"/>
    <w:rsid w:val="006763E1"/>
    <w:rsid w:val="0067641E"/>
    <w:rsid w:val="00676444"/>
    <w:rsid w:val="00676707"/>
    <w:rsid w:val="00676807"/>
    <w:rsid w:val="0067684C"/>
    <w:rsid w:val="0067696B"/>
    <w:rsid w:val="00676C1A"/>
    <w:rsid w:val="00676DD0"/>
    <w:rsid w:val="00677048"/>
    <w:rsid w:val="00677069"/>
    <w:rsid w:val="006770B1"/>
    <w:rsid w:val="00677305"/>
    <w:rsid w:val="00677638"/>
    <w:rsid w:val="0067785A"/>
    <w:rsid w:val="00677913"/>
    <w:rsid w:val="00677AAE"/>
    <w:rsid w:val="00677B18"/>
    <w:rsid w:val="00677CC7"/>
    <w:rsid w:val="00677D4D"/>
    <w:rsid w:val="00677E21"/>
    <w:rsid w:val="00680096"/>
    <w:rsid w:val="006800D7"/>
    <w:rsid w:val="0068022C"/>
    <w:rsid w:val="006803A2"/>
    <w:rsid w:val="006804D7"/>
    <w:rsid w:val="00680611"/>
    <w:rsid w:val="00680986"/>
    <w:rsid w:val="00680B81"/>
    <w:rsid w:val="00680CB7"/>
    <w:rsid w:val="00680DC0"/>
    <w:rsid w:val="00680DF1"/>
    <w:rsid w:val="00680E66"/>
    <w:rsid w:val="00680F99"/>
    <w:rsid w:val="006812A3"/>
    <w:rsid w:val="006814D5"/>
    <w:rsid w:val="006814F6"/>
    <w:rsid w:val="006815A7"/>
    <w:rsid w:val="0068165F"/>
    <w:rsid w:val="00681867"/>
    <w:rsid w:val="006819E5"/>
    <w:rsid w:val="00681B66"/>
    <w:rsid w:val="00681C9B"/>
    <w:rsid w:val="00681CED"/>
    <w:rsid w:val="00681DD7"/>
    <w:rsid w:val="00681EF0"/>
    <w:rsid w:val="006821BE"/>
    <w:rsid w:val="006822B9"/>
    <w:rsid w:val="00682319"/>
    <w:rsid w:val="006825BA"/>
    <w:rsid w:val="006825CD"/>
    <w:rsid w:val="0068282A"/>
    <w:rsid w:val="00682855"/>
    <w:rsid w:val="00682962"/>
    <w:rsid w:val="006829CE"/>
    <w:rsid w:val="00682B25"/>
    <w:rsid w:val="00682BAE"/>
    <w:rsid w:val="00682C11"/>
    <w:rsid w:val="00682C85"/>
    <w:rsid w:val="00682EFF"/>
    <w:rsid w:val="00682F8C"/>
    <w:rsid w:val="00682FC7"/>
    <w:rsid w:val="006831C2"/>
    <w:rsid w:val="006832F4"/>
    <w:rsid w:val="0068340B"/>
    <w:rsid w:val="006834D1"/>
    <w:rsid w:val="006834FB"/>
    <w:rsid w:val="00683815"/>
    <w:rsid w:val="00683894"/>
    <w:rsid w:val="006838A2"/>
    <w:rsid w:val="00683976"/>
    <w:rsid w:val="00683B45"/>
    <w:rsid w:val="00683B98"/>
    <w:rsid w:val="00683F1F"/>
    <w:rsid w:val="006840CF"/>
    <w:rsid w:val="0068413B"/>
    <w:rsid w:val="0068418C"/>
    <w:rsid w:val="006841DB"/>
    <w:rsid w:val="00684255"/>
    <w:rsid w:val="00684270"/>
    <w:rsid w:val="006845EB"/>
    <w:rsid w:val="006847E5"/>
    <w:rsid w:val="0068485A"/>
    <w:rsid w:val="00684A09"/>
    <w:rsid w:val="00684D03"/>
    <w:rsid w:val="00685127"/>
    <w:rsid w:val="00685179"/>
    <w:rsid w:val="0068517E"/>
    <w:rsid w:val="006855A9"/>
    <w:rsid w:val="006855B2"/>
    <w:rsid w:val="006856A2"/>
    <w:rsid w:val="006857B3"/>
    <w:rsid w:val="00685838"/>
    <w:rsid w:val="006858B7"/>
    <w:rsid w:val="00685948"/>
    <w:rsid w:val="006859C9"/>
    <w:rsid w:val="00685B64"/>
    <w:rsid w:val="00685C2D"/>
    <w:rsid w:val="00685D2D"/>
    <w:rsid w:val="00685DBC"/>
    <w:rsid w:val="00685DE6"/>
    <w:rsid w:val="00685F35"/>
    <w:rsid w:val="00685F80"/>
    <w:rsid w:val="00685FC9"/>
    <w:rsid w:val="00685FFB"/>
    <w:rsid w:val="006861C1"/>
    <w:rsid w:val="00686298"/>
    <w:rsid w:val="0068631B"/>
    <w:rsid w:val="006867F4"/>
    <w:rsid w:val="00686884"/>
    <w:rsid w:val="006869DE"/>
    <w:rsid w:val="00687141"/>
    <w:rsid w:val="006872BC"/>
    <w:rsid w:val="00687311"/>
    <w:rsid w:val="00687355"/>
    <w:rsid w:val="0068760D"/>
    <w:rsid w:val="00687887"/>
    <w:rsid w:val="00687A07"/>
    <w:rsid w:val="00687C54"/>
    <w:rsid w:val="00687DEA"/>
    <w:rsid w:val="00687E7F"/>
    <w:rsid w:val="00687ED6"/>
    <w:rsid w:val="00690106"/>
    <w:rsid w:val="00690109"/>
    <w:rsid w:val="006901D3"/>
    <w:rsid w:val="00690379"/>
    <w:rsid w:val="0069052B"/>
    <w:rsid w:val="0069082C"/>
    <w:rsid w:val="0069087D"/>
    <w:rsid w:val="006908F0"/>
    <w:rsid w:val="00690A02"/>
    <w:rsid w:val="00690A8D"/>
    <w:rsid w:val="00690AE2"/>
    <w:rsid w:val="00690AFC"/>
    <w:rsid w:val="00690D76"/>
    <w:rsid w:val="00690E55"/>
    <w:rsid w:val="00690F8A"/>
    <w:rsid w:val="00691185"/>
    <w:rsid w:val="006913BC"/>
    <w:rsid w:val="006914F3"/>
    <w:rsid w:val="0069160B"/>
    <w:rsid w:val="006917AD"/>
    <w:rsid w:val="006917B5"/>
    <w:rsid w:val="006918A9"/>
    <w:rsid w:val="006918D8"/>
    <w:rsid w:val="006919E9"/>
    <w:rsid w:val="00691E95"/>
    <w:rsid w:val="00691ECE"/>
    <w:rsid w:val="00691FF3"/>
    <w:rsid w:val="00692109"/>
    <w:rsid w:val="00692121"/>
    <w:rsid w:val="006921E8"/>
    <w:rsid w:val="006923F1"/>
    <w:rsid w:val="00692504"/>
    <w:rsid w:val="0069274D"/>
    <w:rsid w:val="00692752"/>
    <w:rsid w:val="006929DD"/>
    <w:rsid w:val="00692A20"/>
    <w:rsid w:val="00692A88"/>
    <w:rsid w:val="00692A8E"/>
    <w:rsid w:val="00692CFB"/>
    <w:rsid w:val="00692D88"/>
    <w:rsid w:val="00692E1C"/>
    <w:rsid w:val="00692E3A"/>
    <w:rsid w:val="00692E5C"/>
    <w:rsid w:val="0069319D"/>
    <w:rsid w:val="00693366"/>
    <w:rsid w:val="0069342D"/>
    <w:rsid w:val="006935A4"/>
    <w:rsid w:val="00693618"/>
    <w:rsid w:val="00693728"/>
    <w:rsid w:val="0069395A"/>
    <w:rsid w:val="00693A02"/>
    <w:rsid w:val="00693A6F"/>
    <w:rsid w:val="00693B8A"/>
    <w:rsid w:val="00693CC8"/>
    <w:rsid w:val="00693D4B"/>
    <w:rsid w:val="00693DEA"/>
    <w:rsid w:val="00693E41"/>
    <w:rsid w:val="00694325"/>
    <w:rsid w:val="006944C0"/>
    <w:rsid w:val="006945CF"/>
    <w:rsid w:val="006946A1"/>
    <w:rsid w:val="00694791"/>
    <w:rsid w:val="00694925"/>
    <w:rsid w:val="00694CD7"/>
    <w:rsid w:val="00694D16"/>
    <w:rsid w:val="00694F2C"/>
    <w:rsid w:val="00694FD9"/>
    <w:rsid w:val="006950D4"/>
    <w:rsid w:val="006950F8"/>
    <w:rsid w:val="0069510B"/>
    <w:rsid w:val="00695112"/>
    <w:rsid w:val="00695288"/>
    <w:rsid w:val="0069528C"/>
    <w:rsid w:val="0069528E"/>
    <w:rsid w:val="006952F8"/>
    <w:rsid w:val="006953CF"/>
    <w:rsid w:val="006954E3"/>
    <w:rsid w:val="00695845"/>
    <w:rsid w:val="00695999"/>
    <w:rsid w:val="00695C3A"/>
    <w:rsid w:val="00695DE6"/>
    <w:rsid w:val="00695E77"/>
    <w:rsid w:val="006961A1"/>
    <w:rsid w:val="006961EC"/>
    <w:rsid w:val="006962ED"/>
    <w:rsid w:val="006963B2"/>
    <w:rsid w:val="00696439"/>
    <w:rsid w:val="006964AD"/>
    <w:rsid w:val="006965FE"/>
    <w:rsid w:val="006967D3"/>
    <w:rsid w:val="006967DF"/>
    <w:rsid w:val="00696919"/>
    <w:rsid w:val="00696A11"/>
    <w:rsid w:val="00696DE2"/>
    <w:rsid w:val="006971F3"/>
    <w:rsid w:val="0069728C"/>
    <w:rsid w:val="0069738F"/>
    <w:rsid w:val="0069745A"/>
    <w:rsid w:val="00697482"/>
    <w:rsid w:val="00697492"/>
    <w:rsid w:val="00697576"/>
    <w:rsid w:val="006975B5"/>
    <w:rsid w:val="00697689"/>
    <w:rsid w:val="00697A8D"/>
    <w:rsid w:val="00697EEA"/>
    <w:rsid w:val="006A021F"/>
    <w:rsid w:val="006A0241"/>
    <w:rsid w:val="006A06FA"/>
    <w:rsid w:val="006A0D3D"/>
    <w:rsid w:val="006A0E3E"/>
    <w:rsid w:val="006A0E5E"/>
    <w:rsid w:val="006A0EBA"/>
    <w:rsid w:val="006A0FD0"/>
    <w:rsid w:val="006A1014"/>
    <w:rsid w:val="006A1049"/>
    <w:rsid w:val="006A1077"/>
    <w:rsid w:val="006A108C"/>
    <w:rsid w:val="006A10A0"/>
    <w:rsid w:val="006A1402"/>
    <w:rsid w:val="006A15BE"/>
    <w:rsid w:val="006A16B3"/>
    <w:rsid w:val="006A16E6"/>
    <w:rsid w:val="006A1708"/>
    <w:rsid w:val="006A17A5"/>
    <w:rsid w:val="006A1837"/>
    <w:rsid w:val="006A1B42"/>
    <w:rsid w:val="006A1B75"/>
    <w:rsid w:val="006A1D72"/>
    <w:rsid w:val="006A1F62"/>
    <w:rsid w:val="006A1FC5"/>
    <w:rsid w:val="006A204F"/>
    <w:rsid w:val="006A207E"/>
    <w:rsid w:val="006A2191"/>
    <w:rsid w:val="006A222F"/>
    <w:rsid w:val="006A227B"/>
    <w:rsid w:val="006A268F"/>
    <w:rsid w:val="006A2795"/>
    <w:rsid w:val="006A27D3"/>
    <w:rsid w:val="006A2A20"/>
    <w:rsid w:val="006A2ACF"/>
    <w:rsid w:val="006A2B36"/>
    <w:rsid w:val="006A2B7F"/>
    <w:rsid w:val="006A302E"/>
    <w:rsid w:val="006A32CB"/>
    <w:rsid w:val="006A3393"/>
    <w:rsid w:val="006A33E0"/>
    <w:rsid w:val="006A378F"/>
    <w:rsid w:val="006A3804"/>
    <w:rsid w:val="006A3997"/>
    <w:rsid w:val="006A3B2B"/>
    <w:rsid w:val="006A3D70"/>
    <w:rsid w:val="006A3F01"/>
    <w:rsid w:val="006A4447"/>
    <w:rsid w:val="006A451D"/>
    <w:rsid w:val="006A47C1"/>
    <w:rsid w:val="006A49BE"/>
    <w:rsid w:val="006A4A3D"/>
    <w:rsid w:val="006A4C47"/>
    <w:rsid w:val="006A4C4D"/>
    <w:rsid w:val="006A4F29"/>
    <w:rsid w:val="006A4F54"/>
    <w:rsid w:val="006A4F8D"/>
    <w:rsid w:val="006A4FA7"/>
    <w:rsid w:val="006A506D"/>
    <w:rsid w:val="006A5077"/>
    <w:rsid w:val="006A52D4"/>
    <w:rsid w:val="006A56A2"/>
    <w:rsid w:val="006A5785"/>
    <w:rsid w:val="006A59B0"/>
    <w:rsid w:val="006A59B5"/>
    <w:rsid w:val="006A59CC"/>
    <w:rsid w:val="006A59FB"/>
    <w:rsid w:val="006A5BDA"/>
    <w:rsid w:val="006A5D8C"/>
    <w:rsid w:val="006A5E5C"/>
    <w:rsid w:val="006A6090"/>
    <w:rsid w:val="006A6356"/>
    <w:rsid w:val="006A657D"/>
    <w:rsid w:val="006A6C05"/>
    <w:rsid w:val="006A6C0D"/>
    <w:rsid w:val="006A6FC2"/>
    <w:rsid w:val="006A717F"/>
    <w:rsid w:val="006A7211"/>
    <w:rsid w:val="006A72A5"/>
    <w:rsid w:val="006A7541"/>
    <w:rsid w:val="006A76F1"/>
    <w:rsid w:val="006A78CC"/>
    <w:rsid w:val="006A78D8"/>
    <w:rsid w:val="006A7B23"/>
    <w:rsid w:val="006A7C18"/>
    <w:rsid w:val="006A7CD7"/>
    <w:rsid w:val="006B0007"/>
    <w:rsid w:val="006B0010"/>
    <w:rsid w:val="006B0403"/>
    <w:rsid w:val="006B0411"/>
    <w:rsid w:val="006B0679"/>
    <w:rsid w:val="006B08E5"/>
    <w:rsid w:val="006B092A"/>
    <w:rsid w:val="006B0B88"/>
    <w:rsid w:val="006B0BDF"/>
    <w:rsid w:val="006B0CFC"/>
    <w:rsid w:val="006B0D9C"/>
    <w:rsid w:val="006B0E1A"/>
    <w:rsid w:val="006B0F9A"/>
    <w:rsid w:val="006B0FE8"/>
    <w:rsid w:val="006B115E"/>
    <w:rsid w:val="006B12C9"/>
    <w:rsid w:val="006B159E"/>
    <w:rsid w:val="006B16AA"/>
    <w:rsid w:val="006B1820"/>
    <w:rsid w:val="006B1823"/>
    <w:rsid w:val="006B1A96"/>
    <w:rsid w:val="006B1CF6"/>
    <w:rsid w:val="006B1E6D"/>
    <w:rsid w:val="006B2189"/>
    <w:rsid w:val="006B2218"/>
    <w:rsid w:val="006B2488"/>
    <w:rsid w:val="006B24E7"/>
    <w:rsid w:val="006B257E"/>
    <w:rsid w:val="006B28A3"/>
    <w:rsid w:val="006B2A93"/>
    <w:rsid w:val="006B2C0F"/>
    <w:rsid w:val="006B2EA9"/>
    <w:rsid w:val="006B2ED0"/>
    <w:rsid w:val="006B3265"/>
    <w:rsid w:val="006B3302"/>
    <w:rsid w:val="006B33A0"/>
    <w:rsid w:val="006B33DE"/>
    <w:rsid w:val="006B34C8"/>
    <w:rsid w:val="006B38C5"/>
    <w:rsid w:val="006B3A8C"/>
    <w:rsid w:val="006B3C2F"/>
    <w:rsid w:val="006B3E21"/>
    <w:rsid w:val="006B3EB4"/>
    <w:rsid w:val="006B3EF7"/>
    <w:rsid w:val="006B3F5B"/>
    <w:rsid w:val="006B4256"/>
    <w:rsid w:val="006B4376"/>
    <w:rsid w:val="006B438A"/>
    <w:rsid w:val="006B4568"/>
    <w:rsid w:val="006B477E"/>
    <w:rsid w:val="006B493B"/>
    <w:rsid w:val="006B497C"/>
    <w:rsid w:val="006B49EE"/>
    <w:rsid w:val="006B4CB0"/>
    <w:rsid w:val="006B4F6A"/>
    <w:rsid w:val="006B4FF9"/>
    <w:rsid w:val="006B52B1"/>
    <w:rsid w:val="006B55BC"/>
    <w:rsid w:val="006B5686"/>
    <w:rsid w:val="006B57BC"/>
    <w:rsid w:val="006B582A"/>
    <w:rsid w:val="006B59CF"/>
    <w:rsid w:val="006B5ACF"/>
    <w:rsid w:val="006B5CDE"/>
    <w:rsid w:val="006B5F1B"/>
    <w:rsid w:val="006B5F63"/>
    <w:rsid w:val="006B62D6"/>
    <w:rsid w:val="006B6762"/>
    <w:rsid w:val="006B6A42"/>
    <w:rsid w:val="006B6A4D"/>
    <w:rsid w:val="006B6B06"/>
    <w:rsid w:val="006B6CC0"/>
    <w:rsid w:val="006B6CC5"/>
    <w:rsid w:val="006B6CEA"/>
    <w:rsid w:val="006B6E60"/>
    <w:rsid w:val="006B6E80"/>
    <w:rsid w:val="006B709A"/>
    <w:rsid w:val="006B711F"/>
    <w:rsid w:val="006B71CC"/>
    <w:rsid w:val="006B725B"/>
    <w:rsid w:val="006B73B1"/>
    <w:rsid w:val="006B76B9"/>
    <w:rsid w:val="006B76EC"/>
    <w:rsid w:val="006B779B"/>
    <w:rsid w:val="006B7B23"/>
    <w:rsid w:val="006B7F2B"/>
    <w:rsid w:val="006C0135"/>
    <w:rsid w:val="006C0361"/>
    <w:rsid w:val="006C0439"/>
    <w:rsid w:val="006C05F1"/>
    <w:rsid w:val="006C06B6"/>
    <w:rsid w:val="006C06CF"/>
    <w:rsid w:val="006C077A"/>
    <w:rsid w:val="006C07A4"/>
    <w:rsid w:val="006C0C62"/>
    <w:rsid w:val="006C0E5B"/>
    <w:rsid w:val="006C0F04"/>
    <w:rsid w:val="006C100C"/>
    <w:rsid w:val="006C1130"/>
    <w:rsid w:val="006C1166"/>
    <w:rsid w:val="006C11AA"/>
    <w:rsid w:val="006C11AD"/>
    <w:rsid w:val="006C1355"/>
    <w:rsid w:val="006C13B1"/>
    <w:rsid w:val="006C14A9"/>
    <w:rsid w:val="006C1B34"/>
    <w:rsid w:val="006C1FFE"/>
    <w:rsid w:val="006C22C6"/>
    <w:rsid w:val="006C230F"/>
    <w:rsid w:val="006C2338"/>
    <w:rsid w:val="006C2601"/>
    <w:rsid w:val="006C26F9"/>
    <w:rsid w:val="006C2917"/>
    <w:rsid w:val="006C2B0F"/>
    <w:rsid w:val="006C2B28"/>
    <w:rsid w:val="006C2BF7"/>
    <w:rsid w:val="006C2E4F"/>
    <w:rsid w:val="006C2F10"/>
    <w:rsid w:val="006C2F81"/>
    <w:rsid w:val="006C3257"/>
    <w:rsid w:val="006C330D"/>
    <w:rsid w:val="006C33F0"/>
    <w:rsid w:val="006C350F"/>
    <w:rsid w:val="006C3567"/>
    <w:rsid w:val="006C35D3"/>
    <w:rsid w:val="006C35D5"/>
    <w:rsid w:val="006C3654"/>
    <w:rsid w:val="006C36BE"/>
    <w:rsid w:val="006C3748"/>
    <w:rsid w:val="006C37CB"/>
    <w:rsid w:val="006C3904"/>
    <w:rsid w:val="006C3AB7"/>
    <w:rsid w:val="006C3C53"/>
    <w:rsid w:val="006C3E0B"/>
    <w:rsid w:val="006C3F6E"/>
    <w:rsid w:val="006C3FB0"/>
    <w:rsid w:val="006C407D"/>
    <w:rsid w:val="006C40B1"/>
    <w:rsid w:val="006C42AE"/>
    <w:rsid w:val="006C441D"/>
    <w:rsid w:val="006C459F"/>
    <w:rsid w:val="006C485F"/>
    <w:rsid w:val="006C4868"/>
    <w:rsid w:val="006C4C44"/>
    <w:rsid w:val="006C4EC4"/>
    <w:rsid w:val="006C5048"/>
    <w:rsid w:val="006C5107"/>
    <w:rsid w:val="006C52E8"/>
    <w:rsid w:val="006C52F5"/>
    <w:rsid w:val="006C53FD"/>
    <w:rsid w:val="006C5431"/>
    <w:rsid w:val="006C5479"/>
    <w:rsid w:val="006C573B"/>
    <w:rsid w:val="006C5886"/>
    <w:rsid w:val="006C59A4"/>
    <w:rsid w:val="006C5A78"/>
    <w:rsid w:val="006C5A8D"/>
    <w:rsid w:val="006C5CF7"/>
    <w:rsid w:val="006C608E"/>
    <w:rsid w:val="006C60D5"/>
    <w:rsid w:val="006C61FD"/>
    <w:rsid w:val="006C65A1"/>
    <w:rsid w:val="006C67D8"/>
    <w:rsid w:val="006C6968"/>
    <w:rsid w:val="006C6A79"/>
    <w:rsid w:val="006C6E04"/>
    <w:rsid w:val="006C6F13"/>
    <w:rsid w:val="006C70DC"/>
    <w:rsid w:val="006C7193"/>
    <w:rsid w:val="006C7386"/>
    <w:rsid w:val="006C738F"/>
    <w:rsid w:val="006C759D"/>
    <w:rsid w:val="006C75DA"/>
    <w:rsid w:val="006C75E9"/>
    <w:rsid w:val="006C77C0"/>
    <w:rsid w:val="006C77C9"/>
    <w:rsid w:val="006C781E"/>
    <w:rsid w:val="006C78BB"/>
    <w:rsid w:val="006C7C9A"/>
    <w:rsid w:val="006C7CC7"/>
    <w:rsid w:val="006C7D4E"/>
    <w:rsid w:val="006C7F22"/>
    <w:rsid w:val="006D0064"/>
    <w:rsid w:val="006D00B1"/>
    <w:rsid w:val="006D00E7"/>
    <w:rsid w:val="006D040C"/>
    <w:rsid w:val="006D04AB"/>
    <w:rsid w:val="006D05D4"/>
    <w:rsid w:val="006D06DE"/>
    <w:rsid w:val="006D07D1"/>
    <w:rsid w:val="006D08EA"/>
    <w:rsid w:val="006D0C49"/>
    <w:rsid w:val="006D0D5A"/>
    <w:rsid w:val="006D101C"/>
    <w:rsid w:val="006D11DF"/>
    <w:rsid w:val="006D135B"/>
    <w:rsid w:val="006D13F4"/>
    <w:rsid w:val="006D1652"/>
    <w:rsid w:val="006D16FF"/>
    <w:rsid w:val="006D175C"/>
    <w:rsid w:val="006D177B"/>
    <w:rsid w:val="006D17D6"/>
    <w:rsid w:val="006D1847"/>
    <w:rsid w:val="006D18B8"/>
    <w:rsid w:val="006D19BF"/>
    <w:rsid w:val="006D1A2E"/>
    <w:rsid w:val="006D1D99"/>
    <w:rsid w:val="006D1D9E"/>
    <w:rsid w:val="006D1ECB"/>
    <w:rsid w:val="006D1F85"/>
    <w:rsid w:val="006D2047"/>
    <w:rsid w:val="006D20CF"/>
    <w:rsid w:val="006D2500"/>
    <w:rsid w:val="006D2575"/>
    <w:rsid w:val="006D2A60"/>
    <w:rsid w:val="006D3072"/>
    <w:rsid w:val="006D32C4"/>
    <w:rsid w:val="006D32FA"/>
    <w:rsid w:val="006D3428"/>
    <w:rsid w:val="006D35C2"/>
    <w:rsid w:val="006D3AC2"/>
    <w:rsid w:val="006D3C4F"/>
    <w:rsid w:val="006D3CF0"/>
    <w:rsid w:val="006D3E37"/>
    <w:rsid w:val="006D3E6B"/>
    <w:rsid w:val="006D40F5"/>
    <w:rsid w:val="006D414D"/>
    <w:rsid w:val="006D42DE"/>
    <w:rsid w:val="006D4442"/>
    <w:rsid w:val="006D44CB"/>
    <w:rsid w:val="006D4512"/>
    <w:rsid w:val="006D4575"/>
    <w:rsid w:val="006D48DE"/>
    <w:rsid w:val="006D4959"/>
    <w:rsid w:val="006D4AD1"/>
    <w:rsid w:val="006D4B98"/>
    <w:rsid w:val="006D4C49"/>
    <w:rsid w:val="006D4D25"/>
    <w:rsid w:val="006D4E1D"/>
    <w:rsid w:val="006D5059"/>
    <w:rsid w:val="006D55C8"/>
    <w:rsid w:val="006D58B0"/>
    <w:rsid w:val="006D5972"/>
    <w:rsid w:val="006D5A40"/>
    <w:rsid w:val="006D5ABA"/>
    <w:rsid w:val="006D5EAE"/>
    <w:rsid w:val="006D6095"/>
    <w:rsid w:val="006D609A"/>
    <w:rsid w:val="006D6100"/>
    <w:rsid w:val="006D610D"/>
    <w:rsid w:val="006D615B"/>
    <w:rsid w:val="006D6287"/>
    <w:rsid w:val="006D64FE"/>
    <w:rsid w:val="006D67B8"/>
    <w:rsid w:val="006D68F5"/>
    <w:rsid w:val="006D6A30"/>
    <w:rsid w:val="006D6A47"/>
    <w:rsid w:val="006D6AC1"/>
    <w:rsid w:val="006D6B2C"/>
    <w:rsid w:val="006D6D47"/>
    <w:rsid w:val="006D6F89"/>
    <w:rsid w:val="006D6FC2"/>
    <w:rsid w:val="006D7170"/>
    <w:rsid w:val="006D71A6"/>
    <w:rsid w:val="006D7344"/>
    <w:rsid w:val="006D73A1"/>
    <w:rsid w:val="006D74FE"/>
    <w:rsid w:val="006D75B3"/>
    <w:rsid w:val="006D765F"/>
    <w:rsid w:val="006D775E"/>
    <w:rsid w:val="006D7835"/>
    <w:rsid w:val="006D7A4C"/>
    <w:rsid w:val="006D7ADE"/>
    <w:rsid w:val="006D7BD9"/>
    <w:rsid w:val="006D7BE6"/>
    <w:rsid w:val="006D7C56"/>
    <w:rsid w:val="006D7FC5"/>
    <w:rsid w:val="006E0171"/>
    <w:rsid w:val="006E0436"/>
    <w:rsid w:val="006E0480"/>
    <w:rsid w:val="006E0491"/>
    <w:rsid w:val="006E049D"/>
    <w:rsid w:val="006E06FC"/>
    <w:rsid w:val="006E0726"/>
    <w:rsid w:val="006E0CF0"/>
    <w:rsid w:val="006E0D7D"/>
    <w:rsid w:val="006E0D97"/>
    <w:rsid w:val="006E0DC5"/>
    <w:rsid w:val="006E0DF5"/>
    <w:rsid w:val="006E0E7C"/>
    <w:rsid w:val="006E0EFA"/>
    <w:rsid w:val="006E0EFB"/>
    <w:rsid w:val="006E0F5D"/>
    <w:rsid w:val="006E1025"/>
    <w:rsid w:val="006E11B8"/>
    <w:rsid w:val="006E135A"/>
    <w:rsid w:val="006E1606"/>
    <w:rsid w:val="006E1798"/>
    <w:rsid w:val="006E199A"/>
    <w:rsid w:val="006E1AA0"/>
    <w:rsid w:val="006E1B05"/>
    <w:rsid w:val="006E1BE0"/>
    <w:rsid w:val="006E1DC6"/>
    <w:rsid w:val="006E1DCA"/>
    <w:rsid w:val="006E1EDA"/>
    <w:rsid w:val="006E1F0A"/>
    <w:rsid w:val="006E2125"/>
    <w:rsid w:val="006E222D"/>
    <w:rsid w:val="006E22DD"/>
    <w:rsid w:val="006E242C"/>
    <w:rsid w:val="006E25EC"/>
    <w:rsid w:val="006E260E"/>
    <w:rsid w:val="006E2786"/>
    <w:rsid w:val="006E27D9"/>
    <w:rsid w:val="006E2A7E"/>
    <w:rsid w:val="006E2ACE"/>
    <w:rsid w:val="006E2B58"/>
    <w:rsid w:val="006E2C58"/>
    <w:rsid w:val="006E2DC8"/>
    <w:rsid w:val="006E2F2E"/>
    <w:rsid w:val="006E2F67"/>
    <w:rsid w:val="006E303F"/>
    <w:rsid w:val="006E312D"/>
    <w:rsid w:val="006E33D1"/>
    <w:rsid w:val="006E3754"/>
    <w:rsid w:val="006E3783"/>
    <w:rsid w:val="006E395D"/>
    <w:rsid w:val="006E39C4"/>
    <w:rsid w:val="006E39CC"/>
    <w:rsid w:val="006E4216"/>
    <w:rsid w:val="006E447E"/>
    <w:rsid w:val="006E4508"/>
    <w:rsid w:val="006E461C"/>
    <w:rsid w:val="006E4657"/>
    <w:rsid w:val="006E4849"/>
    <w:rsid w:val="006E4A1A"/>
    <w:rsid w:val="006E4AD0"/>
    <w:rsid w:val="006E4ADB"/>
    <w:rsid w:val="006E4BD9"/>
    <w:rsid w:val="006E4D24"/>
    <w:rsid w:val="006E4D56"/>
    <w:rsid w:val="006E4D77"/>
    <w:rsid w:val="006E4DAE"/>
    <w:rsid w:val="006E4E28"/>
    <w:rsid w:val="006E4E7D"/>
    <w:rsid w:val="006E4F5A"/>
    <w:rsid w:val="006E4F95"/>
    <w:rsid w:val="006E4FBE"/>
    <w:rsid w:val="006E4FDE"/>
    <w:rsid w:val="006E5365"/>
    <w:rsid w:val="006E54B0"/>
    <w:rsid w:val="006E56D1"/>
    <w:rsid w:val="006E56E5"/>
    <w:rsid w:val="006E57A8"/>
    <w:rsid w:val="006E57E7"/>
    <w:rsid w:val="006E58C4"/>
    <w:rsid w:val="006E596C"/>
    <w:rsid w:val="006E5DB6"/>
    <w:rsid w:val="006E5E2D"/>
    <w:rsid w:val="006E5E56"/>
    <w:rsid w:val="006E5F67"/>
    <w:rsid w:val="006E6049"/>
    <w:rsid w:val="006E62E4"/>
    <w:rsid w:val="006E63CF"/>
    <w:rsid w:val="006E6442"/>
    <w:rsid w:val="006E6561"/>
    <w:rsid w:val="006E65BE"/>
    <w:rsid w:val="006E660F"/>
    <w:rsid w:val="006E677E"/>
    <w:rsid w:val="006E6B6F"/>
    <w:rsid w:val="006E6BDA"/>
    <w:rsid w:val="006E6BEE"/>
    <w:rsid w:val="006E6C9D"/>
    <w:rsid w:val="006E6D34"/>
    <w:rsid w:val="006E6F3E"/>
    <w:rsid w:val="006E702D"/>
    <w:rsid w:val="006E704C"/>
    <w:rsid w:val="006E710E"/>
    <w:rsid w:val="006E7278"/>
    <w:rsid w:val="006E72B6"/>
    <w:rsid w:val="006E73BF"/>
    <w:rsid w:val="006E7468"/>
    <w:rsid w:val="006E75FC"/>
    <w:rsid w:val="006E7624"/>
    <w:rsid w:val="006E76D0"/>
    <w:rsid w:val="006E774A"/>
    <w:rsid w:val="006E799A"/>
    <w:rsid w:val="006E79FB"/>
    <w:rsid w:val="006E7B45"/>
    <w:rsid w:val="006E7B4E"/>
    <w:rsid w:val="006E7E94"/>
    <w:rsid w:val="006E7F3F"/>
    <w:rsid w:val="006E7F53"/>
    <w:rsid w:val="006F0017"/>
    <w:rsid w:val="006F010B"/>
    <w:rsid w:val="006F024C"/>
    <w:rsid w:val="006F0604"/>
    <w:rsid w:val="006F0A7E"/>
    <w:rsid w:val="006F0DA2"/>
    <w:rsid w:val="006F0F9C"/>
    <w:rsid w:val="006F1398"/>
    <w:rsid w:val="006F1566"/>
    <w:rsid w:val="006F15E5"/>
    <w:rsid w:val="006F17AF"/>
    <w:rsid w:val="006F1905"/>
    <w:rsid w:val="006F19AB"/>
    <w:rsid w:val="006F1B4F"/>
    <w:rsid w:val="006F1B94"/>
    <w:rsid w:val="006F1B96"/>
    <w:rsid w:val="006F1BC1"/>
    <w:rsid w:val="006F1D73"/>
    <w:rsid w:val="006F1F35"/>
    <w:rsid w:val="006F227B"/>
    <w:rsid w:val="006F2372"/>
    <w:rsid w:val="006F25EE"/>
    <w:rsid w:val="006F2617"/>
    <w:rsid w:val="006F2676"/>
    <w:rsid w:val="006F2863"/>
    <w:rsid w:val="006F2C7D"/>
    <w:rsid w:val="006F2D07"/>
    <w:rsid w:val="006F2EA6"/>
    <w:rsid w:val="006F2F26"/>
    <w:rsid w:val="006F2FE2"/>
    <w:rsid w:val="006F30E6"/>
    <w:rsid w:val="006F3109"/>
    <w:rsid w:val="006F32B6"/>
    <w:rsid w:val="006F32D3"/>
    <w:rsid w:val="006F3374"/>
    <w:rsid w:val="006F3376"/>
    <w:rsid w:val="006F347B"/>
    <w:rsid w:val="006F3483"/>
    <w:rsid w:val="006F3645"/>
    <w:rsid w:val="006F364D"/>
    <w:rsid w:val="006F3661"/>
    <w:rsid w:val="006F36B7"/>
    <w:rsid w:val="006F372E"/>
    <w:rsid w:val="006F381F"/>
    <w:rsid w:val="006F3A8D"/>
    <w:rsid w:val="006F3B43"/>
    <w:rsid w:val="006F3BAE"/>
    <w:rsid w:val="006F3BD8"/>
    <w:rsid w:val="006F3C41"/>
    <w:rsid w:val="006F3CA7"/>
    <w:rsid w:val="006F3E6B"/>
    <w:rsid w:val="006F3F79"/>
    <w:rsid w:val="006F3FE4"/>
    <w:rsid w:val="006F40CE"/>
    <w:rsid w:val="006F4720"/>
    <w:rsid w:val="006F480F"/>
    <w:rsid w:val="006F4850"/>
    <w:rsid w:val="006F49E6"/>
    <w:rsid w:val="006F49FA"/>
    <w:rsid w:val="006F4BF5"/>
    <w:rsid w:val="006F4C65"/>
    <w:rsid w:val="006F4CE4"/>
    <w:rsid w:val="006F4D17"/>
    <w:rsid w:val="006F5073"/>
    <w:rsid w:val="006F50AA"/>
    <w:rsid w:val="006F50F0"/>
    <w:rsid w:val="006F5156"/>
    <w:rsid w:val="006F541C"/>
    <w:rsid w:val="006F5472"/>
    <w:rsid w:val="006F5786"/>
    <w:rsid w:val="006F5C77"/>
    <w:rsid w:val="006F5CC0"/>
    <w:rsid w:val="006F5D11"/>
    <w:rsid w:val="006F5E8B"/>
    <w:rsid w:val="006F5EFB"/>
    <w:rsid w:val="006F5FA8"/>
    <w:rsid w:val="006F602C"/>
    <w:rsid w:val="006F6184"/>
    <w:rsid w:val="006F6327"/>
    <w:rsid w:val="006F66A6"/>
    <w:rsid w:val="006F6A6B"/>
    <w:rsid w:val="006F6E6B"/>
    <w:rsid w:val="006F6EB0"/>
    <w:rsid w:val="006F6FDB"/>
    <w:rsid w:val="006F70CB"/>
    <w:rsid w:val="006F710D"/>
    <w:rsid w:val="006F71BA"/>
    <w:rsid w:val="006F72A1"/>
    <w:rsid w:val="006F72EC"/>
    <w:rsid w:val="006F731F"/>
    <w:rsid w:val="006F7412"/>
    <w:rsid w:val="006F7471"/>
    <w:rsid w:val="006F76A6"/>
    <w:rsid w:val="006F7765"/>
    <w:rsid w:val="006F781D"/>
    <w:rsid w:val="006F7974"/>
    <w:rsid w:val="006F7B2A"/>
    <w:rsid w:val="006F7CAE"/>
    <w:rsid w:val="006F7EE7"/>
    <w:rsid w:val="007001BB"/>
    <w:rsid w:val="00700220"/>
    <w:rsid w:val="007003F7"/>
    <w:rsid w:val="007004DB"/>
    <w:rsid w:val="00700559"/>
    <w:rsid w:val="007005B0"/>
    <w:rsid w:val="0070098D"/>
    <w:rsid w:val="00700A03"/>
    <w:rsid w:val="00700ADB"/>
    <w:rsid w:val="00700C04"/>
    <w:rsid w:val="00700CDA"/>
    <w:rsid w:val="00700D27"/>
    <w:rsid w:val="007010C0"/>
    <w:rsid w:val="007011C1"/>
    <w:rsid w:val="007015DA"/>
    <w:rsid w:val="007015F6"/>
    <w:rsid w:val="00701691"/>
    <w:rsid w:val="00701AB7"/>
    <w:rsid w:val="00701AFD"/>
    <w:rsid w:val="00701B16"/>
    <w:rsid w:val="00701B92"/>
    <w:rsid w:val="00701BAA"/>
    <w:rsid w:val="00702093"/>
    <w:rsid w:val="00702125"/>
    <w:rsid w:val="00702150"/>
    <w:rsid w:val="007022EF"/>
    <w:rsid w:val="00702314"/>
    <w:rsid w:val="00702389"/>
    <w:rsid w:val="00702489"/>
    <w:rsid w:val="00702858"/>
    <w:rsid w:val="00702886"/>
    <w:rsid w:val="007029DD"/>
    <w:rsid w:val="00702A8D"/>
    <w:rsid w:val="00702C3C"/>
    <w:rsid w:val="00702D24"/>
    <w:rsid w:val="00702EDC"/>
    <w:rsid w:val="00702F38"/>
    <w:rsid w:val="00703020"/>
    <w:rsid w:val="0070306D"/>
    <w:rsid w:val="007031B3"/>
    <w:rsid w:val="0070329F"/>
    <w:rsid w:val="007032EC"/>
    <w:rsid w:val="00703353"/>
    <w:rsid w:val="0070374D"/>
    <w:rsid w:val="007037AE"/>
    <w:rsid w:val="007037EB"/>
    <w:rsid w:val="00703D4D"/>
    <w:rsid w:val="00703DA7"/>
    <w:rsid w:val="00703DCA"/>
    <w:rsid w:val="00703E06"/>
    <w:rsid w:val="00703E43"/>
    <w:rsid w:val="00703E4E"/>
    <w:rsid w:val="00703E58"/>
    <w:rsid w:val="00703FAA"/>
    <w:rsid w:val="0070408D"/>
    <w:rsid w:val="00704114"/>
    <w:rsid w:val="007041F5"/>
    <w:rsid w:val="00704353"/>
    <w:rsid w:val="00704508"/>
    <w:rsid w:val="007047F9"/>
    <w:rsid w:val="007049E1"/>
    <w:rsid w:val="00704A97"/>
    <w:rsid w:val="00704AAD"/>
    <w:rsid w:val="00704AD6"/>
    <w:rsid w:val="00704E75"/>
    <w:rsid w:val="00704F4B"/>
    <w:rsid w:val="00704FE2"/>
    <w:rsid w:val="00705012"/>
    <w:rsid w:val="0070501B"/>
    <w:rsid w:val="007053B4"/>
    <w:rsid w:val="007053B6"/>
    <w:rsid w:val="007053DE"/>
    <w:rsid w:val="007053FE"/>
    <w:rsid w:val="007054FC"/>
    <w:rsid w:val="00705576"/>
    <w:rsid w:val="0070561C"/>
    <w:rsid w:val="00705631"/>
    <w:rsid w:val="00705670"/>
    <w:rsid w:val="00705724"/>
    <w:rsid w:val="007057E9"/>
    <w:rsid w:val="0070592A"/>
    <w:rsid w:val="00705A94"/>
    <w:rsid w:val="00705B1E"/>
    <w:rsid w:val="00705C3A"/>
    <w:rsid w:val="00705C6A"/>
    <w:rsid w:val="00705CC8"/>
    <w:rsid w:val="00705D07"/>
    <w:rsid w:val="00706096"/>
    <w:rsid w:val="0070616F"/>
    <w:rsid w:val="007062D4"/>
    <w:rsid w:val="00706347"/>
    <w:rsid w:val="0070675E"/>
    <w:rsid w:val="007068FD"/>
    <w:rsid w:val="0070698A"/>
    <w:rsid w:val="00706E69"/>
    <w:rsid w:val="007075DB"/>
    <w:rsid w:val="00707642"/>
    <w:rsid w:val="00707692"/>
    <w:rsid w:val="0070794E"/>
    <w:rsid w:val="007079B3"/>
    <w:rsid w:val="00707A6E"/>
    <w:rsid w:val="00707AF1"/>
    <w:rsid w:val="00707B45"/>
    <w:rsid w:val="00707B73"/>
    <w:rsid w:val="00707E11"/>
    <w:rsid w:val="00707EE1"/>
    <w:rsid w:val="00710195"/>
    <w:rsid w:val="007101D2"/>
    <w:rsid w:val="0071024F"/>
    <w:rsid w:val="00710346"/>
    <w:rsid w:val="00710423"/>
    <w:rsid w:val="007104A2"/>
    <w:rsid w:val="0071052D"/>
    <w:rsid w:val="007107BF"/>
    <w:rsid w:val="00710B21"/>
    <w:rsid w:val="00710ECF"/>
    <w:rsid w:val="00710F34"/>
    <w:rsid w:val="00710FA3"/>
    <w:rsid w:val="00710FEB"/>
    <w:rsid w:val="00710FF7"/>
    <w:rsid w:val="007111C2"/>
    <w:rsid w:val="0071129B"/>
    <w:rsid w:val="0071131F"/>
    <w:rsid w:val="00711405"/>
    <w:rsid w:val="0071196C"/>
    <w:rsid w:val="00711AB3"/>
    <w:rsid w:val="00711B48"/>
    <w:rsid w:val="00711DD2"/>
    <w:rsid w:val="00711F8E"/>
    <w:rsid w:val="00711FA2"/>
    <w:rsid w:val="00711FEB"/>
    <w:rsid w:val="0071268A"/>
    <w:rsid w:val="00712891"/>
    <w:rsid w:val="00712A76"/>
    <w:rsid w:val="00712AEB"/>
    <w:rsid w:val="00712D01"/>
    <w:rsid w:val="00712D66"/>
    <w:rsid w:val="0071363F"/>
    <w:rsid w:val="00713701"/>
    <w:rsid w:val="0071373E"/>
    <w:rsid w:val="00713795"/>
    <w:rsid w:val="007139D1"/>
    <w:rsid w:val="00713A59"/>
    <w:rsid w:val="00713C5D"/>
    <w:rsid w:val="00713F62"/>
    <w:rsid w:val="00713F9D"/>
    <w:rsid w:val="00714174"/>
    <w:rsid w:val="007142FC"/>
    <w:rsid w:val="0071482A"/>
    <w:rsid w:val="00714B1E"/>
    <w:rsid w:val="00714B8C"/>
    <w:rsid w:val="00714D3E"/>
    <w:rsid w:val="00714E9F"/>
    <w:rsid w:val="00715074"/>
    <w:rsid w:val="007151ED"/>
    <w:rsid w:val="00715220"/>
    <w:rsid w:val="0071548F"/>
    <w:rsid w:val="00715675"/>
    <w:rsid w:val="00715E1D"/>
    <w:rsid w:val="00715EBD"/>
    <w:rsid w:val="00715EFE"/>
    <w:rsid w:val="0071605B"/>
    <w:rsid w:val="0071609C"/>
    <w:rsid w:val="00716142"/>
    <w:rsid w:val="007161DD"/>
    <w:rsid w:val="0071624A"/>
    <w:rsid w:val="00716330"/>
    <w:rsid w:val="007165B3"/>
    <w:rsid w:val="0071676D"/>
    <w:rsid w:val="00716860"/>
    <w:rsid w:val="0071686D"/>
    <w:rsid w:val="00716885"/>
    <w:rsid w:val="00716894"/>
    <w:rsid w:val="007168A9"/>
    <w:rsid w:val="007168E7"/>
    <w:rsid w:val="00716911"/>
    <w:rsid w:val="00716A11"/>
    <w:rsid w:val="00716BC6"/>
    <w:rsid w:val="00716BFA"/>
    <w:rsid w:val="00716C9E"/>
    <w:rsid w:val="00716D90"/>
    <w:rsid w:val="00716E2A"/>
    <w:rsid w:val="00716EBF"/>
    <w:rsid w:val="00716FF5"/>
    <w:rsid w:val="00717037"/>
    <w:rsid w:val="00717498"/>
    <w:rsid w:val="007175C0"/>
    <w:rsid w:val="00717606"/>
    <w:rsid w:val="0071777B"/>
    <w:rsid w:val="007177E7"/>
    <w:rsid w:val="00717891"/>
    <w:rsid w:val="007178BF"/>
    <w:rsid w:val="007179C8"/>
    <w:rsid w:val="00717BEB"/>
    <w:rsid w:val="00717D8B"/>
    <w:rsid w:val="00717E6A"/>
    <w:rsid w:val="0072019D"/>
    <w:rsid w:val="007205B4"/>
    <w:rsid w:val="00720682"/>
    <w:rsid w:val="00720718"/>
    <w:rsid w:val="007207F7"/>
    <w:rsid w:val="00720AC0"/>
    <w:rsid w:val="00720B78"/>
    <w:rsid w:val="00720B82"/>
    <w:rsid w:val="00720C2D"/>
    <w:rsid w:val="00721013"/>
    <w:rsid w:val="007210D2"/>
    <w:rsid w:val="007210EA"/>
    <w:rsid w:val="00721455"/>
    <w:rsid w:val="00721904"/>
    <w:rsid w:val="007219DF"/>
    <w:rsid w:val="00721ABE"/>
    <w:rsid w:val="00721CD7"/>
    <w:rsid w:val="00721FF2"/>
    <w:rsid w:val="00722088"/>
    <w:rsid w:val="007222F4"/>
    <w:rsid w:val="007225B9"/>
    <w:rsid w:val="007225E4"/>
    <w:rsid w:val="00722688"/>
    <w:rsid w:val="00722895"/>
    <w:rsid w:val="007228B7"/>
    <w:rsid w:val="00722908"/>
    <w:rsid w:val="00722ABD"/>
    <w:rsid w:val="00722AF6"/>
    <w:rsid w:val="00722BA8"/>
    <w:rsid w:val="00722DBF"/>
    <w:rsid w:val="00722E01"/>
    <w:rsid w:val="00722FAB"/>
    <w:rsid w:val="00722FF6"/>
    <w:rsid w:val="00723139"/>
    <w:rsid w:val="0072326E"/>
    <w:rsid w:val="0072329F"/>
    <w:rsid w:val="007238AE"/>
    <w:rsid w:val="00723912"/>
    <w:rsid w:val="00723ABD"/>
    <w:rsid w:val="00723B50"/>
    <w:rsid w:val="00723C19"/>
    <w:rsid w:val="00723CAD"/>
    <w:rsid w:val="00723D5A"/>
    <w:rsid w:val="00723E36"/>
    <w:rsid w:val="00723EB6"/>
    <w:rsid w:val="00724166"/>
    <w:rsid w:val="007241A9"/>
    <w:rsid w:val="0072429E"/>
    <w:rsid w:val="007243C4"/>
    <w:rsid w:val="007243F5"/>
    <w:rsid w:val="00724494"/>
    <w:rsid w:val="00724550"/>
    <w:rsid w:val="0072461B"/>
    <w:rsid w:val="00724658"/>
    <w:rsid w:val="0072487C"/>
    <w:rsid w:val="007249C6"/>
    <w:rsid w:val="00724B47"/>
    <w:rsid w:val="00724B7B"/>
    <w:rsid w:val="00724E2A"/>
    <w:rsid w:val="0072522D"/>
    <w:rsid w:val="007254CF"/>
    <w:rsid w:val="007254F0"/>
    <w:rsid w:val="00725571"/>
    <w:rsid w:val="00725753"/>
    <w:rsid w:val="007257D4"/>
    <w:rsid w:val="007258AE"/>
    <w:rsid w:val="00725DBF"/>
    <w:rsid w:val="00725EC2"/>
    <w:rsid w:val="00726139"/>
    <w:rsid w:val="00726246"/>
    <w:rsid w:val="007262A0"/>
    <w:rsid w:val="00726362"/>
    <w:rsid w:val="00726483"/>
    <w:rsid w:val="0072655B"/>
    <w:rsid w:val="007265F2"/>
    <w:rsid w:val="007267A4"/>
    <w:rsid w:val="00726836"/>
    <w:rsid w:val="0072698F"/>
    <w:rsid w:val="007269A7"/>
    <w:rsid w:val="00726BFB"/>
    <w:rsid w:val="00726D2E"/>
    <w:rsid w:val="00726DF4"/>
    <w:rsid w:val="00726E03"/>
    <w:rsid w:val="00726ED2"/>
    <w:rsid w:val="00726F0F"/>
    <w:rsid w:val="00727644"/>
    <w:rsid w:val="007276AE"/>
    <w:rsid w:val="007276C4"/>
    <w:rsid w:val="0072773D"/>
    <w:rsid w:val="007277B3"/>
    <w:rsid w:val="00727825"/>
    <w:rsid w:val="00727941"/>
    <w:rsid w:val="00727949"/>
    <w:rsid w:val="0072799D"/>
    <w:rsid w:val="00727E52"/>
    <w:rsid w:val="00727EC8"/>
    <w:rsid w:val="00727EF0"/>
    <w:rsid w:val="00727FCA"/>
    <w:rsid w:val="00730041"/>
    <w:rsid w:val="00730095"/>
    <w:rsid w:val="007300B2"/>
    <w:rsid w:val="00730218"/>
    <w:rsid w:val="00730301"/>
    <w:rsid w:val="00730395"/>
    <w:rsid w:val="007303AD"/>
    <w:rsid w:val="007304C4"/>
    <w:rsid w:val="0073052E"/>
    <w:rsid w:val="00730546"/>
    <w:rsid w:val="007305F0"/>
    <w:rsid w:val="0073088E"/>
    <w:rsid w:val="00730CD6"/>
    <w:rsid w:val="00730D02"/>
    <w:rsid w:val="00730D33"/>
    <w:rsid w:val="00731089"/>
    <w:rsid w:val="007311FF"/>
    <w:rsid w:val="00731213"/>
    <w:rsid w:val="00731221"/>
    <w:rsid w:val="007312B2"/>
    <w:rsid w:val="007312BA"/>
    <w:rsid w:val="007312CA"/>
    <w:rsid w:val="00731372"/>
    <w:rsid w:val="007314D6"/>
    <w:rsid w:val="007315F1"/>
    <w:rsid w:val="00731AA4"/>
    <w:rsid w:val="00731D0E"/>
    <w:rsid w:val="00731E6F"/>
    <w:rsid w:val="007320A1"/>
    <w:rsid w:val="0073226A"/>
    <w:rsid w:val="00732297"/>
    <w:rsid w:val="0073235A"/>
    <w:rsid w:val="007323D3"/>
    <w:rsid w:val="007323E3"/>
    <w:rsid w:val="007324BF"/>
    <w:rsid w:val="007324E4"/>
    <w:rsid w:val="00732675"/>
    <w:rsid w:val="00732699"/>
    <w:rsid w:val="00732842"/>
    <w:rsid w:val="007328F9"/>
    <w:rsid w:val="0073291D"/>
    <w:rsid w:val="0073293C"/>
    <w:rsid w:val="0073298C"/>
    <w:rsid w:val="007329CE"/>
    <w:rsid w:val="00732A88"/>
    <w:rsid w:val="00732B54"/>
    <w:rsid w:val="00732BBA"/>
    <w:rsid w:val="00732C0B"/>
    <w:rsid w:val="00732C2D"/>
    <w:rsid w:val="00732E6E"/>
    <w:rsid w:val="00732EA1"/>
    <w:rsid w:val="00732EEE"/>
    <w:rsid w:val="007330D1"/>
    <w:rsid w:val="0073316B"/>
    <w:rsid w:val="00733304"/>
    <w:rsid w:val="007334B9"/>
    <w:rsid w:val="0073351C"/>
    <w:rsid w:val="00733580"/>
    <w:rsid w:val="007335AC"/>
    <w:rsid w:val="00733603"/>
    <w:rsid w:val="00733CB7"/>
    <w:rsid w:val="00733F29"/>
    <w:rsid w:val="00733F5B"/>
    <w:rsid w:val="00733F70"/>
    <w:rsid w:val="00733FC2"/>
    <w:rsid w:val="007340F5"/>
    <w:rsid w:val="00734252"/>
    <w:rsid w:val="0073426C"/>
    <w:rsid w:val="0073428E"/>
    <w:rsid w:val="0073439B"/>
    <w:rsid w:val="00734600"/>
    <w:rsid w:val="00734618"/>
    <w:rsid w:val="00734749"/>
    <w:rsid w:val="00734934"/>
    <w:rsid w:val="00734AC2"/>
    <w:rsid w:val="00734E87"/>
    <w:rsid w:val="007350F5"/>
    <w:rsid w:val="007351F9"/>
    <w:rsid w:val="00735266"/>
    <w:rsid w:val="00735287"/>
    <w:rsid w:val="00735343"/>
    <w:rsid w:val="00735580"/>
    <w:rsid w:val="007355BE"/>
    <w:rsid w:val="0073568F"/>
    <w:rsid w:val="007356FD"/>
    <w:rsid w:val="007359B5"/>
    <w:rsid w:val="007359C7"/>
    <w:rsid w:val="00735FD0"/>
    <w:rsid w:val="00736016"/>
    <w:rsid w:val="00736391"/>
    <w:rsid w:val="00736808"/>
    <w:rsid w:val="007368D0"/>
    <w:rsid w:val="007368D8"/>
    <w:rsid w:val="00736A25"/>
    <w:rsid w:val="00736AA7"/>
    <w:rsid w:val="00736C1A"/>
    <w:rsid w:val="00736C6C"/>
    <w:rsid w:val="00736CA5"/>
    <w:rsid w:val="00736D5E"/>
    <w:rsid w:val="00736DA4"/>
    <w:rsid w:val="00736DF8"/>
    <w:rsid w:val="00736E34"/>
    <w:rsid w:val="00736E74"/>
    <w:rsid w:val="00736F7F"/>
    <w:rsid w:val="00737039"/>
    <w:rsid w:val="0073705E"/>
    <w:rsid w:val="007370A7"/>
    <w:rsid w:val="00737185"/>
    <w:rsid w:val="007371B5"/>
    <w:rsid w:val="00737501"/>
    <w:rsid w:val="0073761A"/>
    <w:rsid w:val="0073762B"/>
    <w:rsid w:val="007379D6"/>
    <w:rsid w:val="00737A36"/>
    <w:rsid w:val="00737B96"/>
    <w:rsid w:val="00737C4D"/>
    <w:rsid w:val="00737CE6"/>
    <w:rsid w:val="00737E03"/>
    <w:rsid w:val="00737E04"/>
    <w:rsid w:val="00737F07"/>
    <w:rsid w:val="00737F15"/>
    <w:rsid w:val="00737F98"/>
    <w:rsid w:val="00737FFC"/>
    <w:rsid w:val="007400B5"/>
    <w:rsid w:val="00740201"/>
    <w:rsid w:val="007403FC"/>
    <w:rsid w:val="0074041C"/>
    <w:rsid w:val="007405A5"/>
    <w:rsid w:val="007406C2"/>
    <w:rsid w:val="00740730"/>
    <w:rsid w:val="0074082D"/>
    <w:rsid w:val="0074092C"/>
    <w:rsid w:val="00740976"/>
    <w:rsid w:val="0074098A"/>
    <w:rsid w:val="007409BE"/>
    <w:rsid w:val="00740C86"/>
    <w:rsid w:val="00740E19"/>
    <w:rsid w:val="0074106A"/>
    <w:rsid w:val="00741084"/>
    <w:rsid w:val="0074113F"/>
    <w:rsid w:val="0074114B"/>
    <w:rsid w:val="007412C9"/>
    <w:rsid w:val="007413BB"/>
    <w:rsid w:val="007415BF"/>
    <w:rsid w:val="00741773"/>
    <w:rsid w:val="007417AE"/>
    <w:rsid w:val="00741B6A"/>
    <w:rsid w:val="00741CF7"/>
    <w:rsid w:val="00741E6A"/>
    <w:rsid w:val="00741EAC"/>
    <w:rsid w:val="00741F4B"/>
    <w:rsid w:val="00741FB2"/>
    <w:rsid w:val="00741FB3"/>
    <w:rsid w:val="0074207B"/>
    <w:rsid w:val="0074207F"/>
    <w:rsid w:val="0074208B"/>
    <w:rsid w:val="007420A0"/>
    <w:rsid w:val="007425EE"/>
    <w:rsid w:val="00742641"/>
    <w:rsid w:val="0074280C"/>
    <w:rsid w:val="00742EB9"/>
    <w:rsid w:val="00742EED"/>
    <w:rsid w:val="00742F0C"/>
    <w:rsid w:val="007430B9"/>
    <w:rsid w:val="007430F7"/>
    <w:rsid w:val="007432C1"/>
    <w:rsid w:val="007433FC"/>
    <w:rsid w:val="007435CE"/>
    <w:rsid w:val="007436B8"/>
    <w:rsid w:val="007436E3"/>
    <w:rsid w:val="007439B2"/>
    <w:rsid w:val="00743AAE"/>
    <w:rsid w:val="00743BD5"/>
    <w:rsid w:val="00743BD9"/>
    <w:rsid w:val="00743DB9"/>
    <w:rsid w:val="00743DF6"/>
    <w:rsid w:val="00743EB6"/>
    <w:rsid w:val="00743FFE"/>
    <w:rsid w:val="00744062"/>
    <w:rsid w:val="00744287"/>
    <w:rsid w:val="007442C6"/>
    <w:rsid w:val="007445E7"/>
    <w:rsid w:val="0074470B"/>
    <w:rsid w:val="00744A61"/>
    <w:rsid w:val="00744BCE"/>
    <w:rsid w:val="00744E8F"/>
    <w:rsid w:val="0074527D"/>
    <w:rsid w:val="007456AD"/>
    <w:rsid w:val="007456DF"/>
    <w:rsid w:val="0074598B"/>
    <w:rsid w:val="007459C0"/>
    <w:rsid w:val="00745AEC"/>
    <w:rsid w:val="00745B14"/>
    <w:rsid w:val="00745C2F"/>
    <w:rsid w:val="007462CB"/>
    <w:rsid w:val="0074631B"/>
    <w:rsid w:val="00746519"/>
    <w:rsid w:val="00746533"/>
    <w:rsid w:val="007468C6"/>
    <w:rsid w:val="00746971"/>
    <w:rsid w:val="00746A6D"/>
    <w:rsid w:val="00746A94"/>
    <w:rsid w:val="00746C9F"/>
    <w:rsid w:val="00746F7C"/>
    <w:rsid w:val="007470F1"/>
    <w:rsid w:val="007473EB"/>
    <w:rsid w:val="007473F8"/>
    <w:rsid w:val="0074742E"/>
    <w:rsid w:val="0074745B"/>
    <w:rsid w:val="00747602"/>
    <w:rsid w:val="007476C4"/>
    <w:rsid w:val="007476DC"/>
    <w:rsid w:val="007477B0"/>
    <w:rsid w:val="00747888"/>
    <w:rsid w:val="00747961"/>
    <w:rsid w:val="00747B78"/>
    <w:rsid w:val="00747BA0"/>
    <w:rsid w:val="00747BAD"/>
    <w:rsid w:val="00747BC2"/>
    <w:rsid w:val="00747E58"/>
    <w:rsid w:val="00747F98"/>
    <w:rsid w:val="00747FF9"/>
    <w:rsid w:val="007501BC"/>
    <w:rsid w:val="00750388"/>
    <w:rsid w:val="007503AE"/>
    <w:rsid w:val="0075062F"/>
    <w:rsid w:val="0075065A"/>
    <w:rsid w:val="00750680"/>
    <w:rsid w:val="00750939"/>
    <w:rsid w:val="007509D8"/>
    <w:rsid w:val="00750BB5"/>
    <w:rsid w:val="00750FA7"/>
    <w:rsid w:val="00751015"/>
    <w:rsid w:val="0075134C"/>
    <w:rsid w:val="007513C8"/>
    <w:rsid w:val="0075169C"/>
    <w:rsid w:val="007516EE"/>
    <w:rsid w:val="007518B8"/>
    <w:rsid w:val="0075191C"/>
    <w:rsid w:val="0075199C"/>
    <w:rsid w:val="00751B4A"/>
    <w:rsid w:val="00751BCB"/>
    <w:rsid w:val="00751C0D"/>
    <w:rsid w:val="00751C55"/>
    <w:rsid w:val="00751D90"/>
    <w:rsid w:val="00751DD6"/>
    <w:rsid w:val="00751E0A"/>
    <w:rsid w:val="00751EEC"/>
    <w:rsid w:val="00751F60"/>
    <w:rsid w:val="007520F9"/>
    <w:rsid w:val="00752241"/>
    <w:rsid w:val="00752294"/>
    <w:rsid w:val="00752380"/>
    <w:rsid w:val="00752484"/>
    <w:rsid w:val="0075250E"/>
    <w:rsid w:val="007526DA"/>
    <w:rsid w:val="007526F5"/>
    <w:rsid w:val="00752726"/>
    <w:rsid w:val="00752746"/>
    <w:rsid w:val="0075274E"/>
    <w:rsid w:val="00752871"/>
    <w:rsid w:val="007529A9"/>
    <w:rsid w:val="00752B57"/>
    <w:rsid w:val="00752C28"/>
    <w:rsid w:val="00752C2B"/>
    <w:rsid w:val="00752D09"/>
    <w:rsid w:val="00752D99"/>
    <w:rsid w:val="0075300D"/>
    <w:rsid w:val="0075309B"/>
    <w:rsid w:val="007532BB"/>
    <w:rsid w:val="007532D2"/>
    <w:rsid w:val="0075334E"/>
    <w:rsid w:val="007534F3"/>
    <w:rsid w:val="00753607"/>
    <w:rsid w:val="0075361B"/>
    <w:rsid w:val="00753AB5"/>
    <w:rsid w:val="00753AFB"/>
    <w:rsid w:val="007540B5"/>
    <w:rsid w:val="00754102"/>
    <w:rsid w:val="00754308"/>
    <w:rsid w:val="007543B1"/>
    <w:rsid w:val="007546F9"/>
    <w:rsid w:val="007547A8"/>
    <w:rsid w:val="0075486B"/>
    <w:rsid w:val="007548B0"/>
    <w:rsid w:val="007548C3"/>
    <w:rsid w:val="007548D4"/>
    <w:rsid w:val="00754A9B"/>
    <w:rsid w:val="00754B3B"/>
    <w:rsid w:val="00754BC6"/>
    <w:rsid w:val="00754BF8"/>
    <w:rsid w:val="00754C52"/>
    <w:rsid w:val="00754CE2"/>
    <w:rsid w:val="00754D1D"/>
    <w:rsid w:val="00754D47"/>
    <w:rsid w:val="00754EA2"/>
    <w:rsid w:val="0075512A"/>
    <w:rsid w:val="00755599"/>
    <w:rsid w:val="007556C4"/>
    <w:rsid w:val="007557BC"/>
    <w:rsid w:val="00755866"/>
    <w:rsid w:val="00755950"/>
    <w:rsid w:val="00755956"/>
    <w:rsid w:val="007559E6"/>
    <w:rsid w:val="00755C4C"/>
    <w:rsid w:val="00755D76"/>
    <w:rsid w:val="00755E7E"/>
    <w:rsid w:val="00755E97"/>
    <w:rsid w:val="00755EAA"/>
    <w:rsid w:val="00755FEE"/>
    <w:rsid w:val="0075619F"/>
    <w:rsid w:val="00756480"/>
    <w:rsid w:val="007565A8"/>
    <w:rsid w:val="007565CC"/>
    <w:rsid w:val="0075660E"/>
    <w:rsid w:val="00756747"/>
    <w:rsid w:val="007567DD"/>
    <w:rsid w:val="0075686A"/>
    <w:rsid w:val="00756A91"/>
    <w:rsid w:val="00756B15"/>
    <w:rsid w:val="00756BB7"/>
    <w:rsid w:val="00756CAA"/>
    <w:rsid w:val="00756CFB"/>
    <w:rsid w:val="00756FDA"/>
    <w:rsid w:val="00757018"/>
    <w:rsid w:val="007572FD"/>
    <w:rsid w:val="007574F7"/>
    <w:rsid w:val="0075769E"/>
    <w:rsid w:val="0075786D"/>
    <w:rsid w:val="00757939"/>
    <w:rsid w:val="00757997"/>
    <w:rsid w:val="00757A10"/>
    <w:rsid w:val="00757C21"/>
    <w:rsid w:val="00757F9F"/>
    <w:rsid w:val="00760085"/>
    <w:rsid w:val="007601B7"/>
    <w:rsid w:val="007602D3"/>
    <w:rsid w:val="007602DC"/>
    <w:rsid w:val="0076043E"/>
    <w:rsid w:val="00760466"/>
    <w:rsid w:val="007604AE"/>
    <w:rsid w:val="00760596"/>
    <w:rsid w:val="00760675"/>
    <w:rsid w:val="00760692"/>
    <w:rsid w:val="00760703"/>
    <w:rsid w:val="00760707"/>
    <w:rsid w:val="00760738"/>
    <w:rsid w:val="007609F9"/>
    <w:rsid w:val="00760AD0"/>
    <w:rsid w:val="00760D8D"/>
    <w:rsid w:val="00761493"/>
    <w:rsid w:val="007614D7"/>
    <w:rsid w:val="00761AC8"/>
    <w:rsid w:val="00761B5C"/>
    <w:rsid w:val="00761B62"/>
    <w:rsid w:val="00761F13"/>
    <w:rsid w:val="00761FCD"/>
    <w:rsid w:val="00762125"/>
    <w:rsid w:val="0076226D"/>
    <w:rsid w:val="007624B5"/>
    <w:rsid w:val="0076270A"/>
    <w:rsid w:val="007627E7"/>
    <w:rsid w:val="00762845"/>
    <w:rsid w:val="00762851"/>
    <w:rsid w:val="00762943"/>
    <w:rsid w:val="00762AD1"/>
    <w:rsid w:val="00762B0F"/>
    <w:rsid w:val="00762C2E"/>
    <w:rsid w:val="00762CA6"/>
    <w:rsid w:val="00762CBD"/>
    <w:rsid w:val="00762CBE"/>
    <w:rsid w:val="00762CC8"/>
    <w:rsid w:val="00762ED7"/>
    <w:rsid w:val="00762F58"/>
    <w:rsid w:val="00762F88"/>
    <w:rsid w:val="0076314B"/>
    <w:rsid w:val="00763236"/>
    <w:rsid w:val="007632B3"/>
    <w:rsid w:val="00763490"/>
    <w:rsid w:val="0076358D"/>
    <w:rsid w:val="00763644"/>
    <w:rsid w:val="0076396A"/>
    <w:rsid w:val="00763B2E"/>
    <w:rsid w:val="00763B8A"/>
    <w:rsid w:val="00763BB5"/>
    <w:rsid w:val="00763E43"/>
    <w:rsid w:val="00763EA2"/>
    <w:rsid w:val="00763F7B"/>
    <w:rsid w:val="00764036"/>
    <w:rsid w:val="0076405D"/>
    <w:rsid w:val="00764198"/>
    <w:rsid w:val="007643AE"/>
    <w:rsid w:val="00764416"/>
    <w:rsid w:val="007644E9"/>
    <w:rsid w:val="007645F8"/>
    <w:rsid w:val="00764851"/>
    <w:rsid w:val="007649C3"/>
    <w:rsid w:val="00764D9F"/>
    <w:rsid w:val="00764EB0"/>
    <w:rsid w:val="00764F58"/>
    <w:rsid w:val="00765081"/>
    <w:rsid w:val="007650C0"/>
    <w:rsid w:val="007653A3"/>
    <w:rsid w:val="007655C0"/>
    <w:rsid w:val="007657C7"/>
    <w:rsid w:val="00765828"/>
    <w:rsid w:val="00765A1E"/>
    <w:rsid w:val="00765A9B"/>
    <w:rsid w:val="00765BA1"/>
    <w:rsid w:val="00765C48"/>
    <w:rsid w:val="00765F24"/>
    <w:rsid w:val="0076611D"/>
    <w:rsid w:val="007661F8"/>
    <w:rsid w:val="007663A1"/>
    <w:rsid w:val="007666ED"/>
    <w:rsid w:val="0076689A"/>
    <w:rsid w:val="0076690C"/>
    <w:rsid w:val="00766959"/>
    <w:rsid w:val="00766B54"/>
    <w:rsid w:val="00766B7D"/>
    <w:rsid w:val="00767005"/>
    <w:rsid w:val="0076716F"/>
    <w:rsid w:val="00767265"/>
    <w:rsid w:val="0076733D"/>
    <w:rsid w:val="00767582"/>
    <w:rsid w:val="00767601"/>
    <w:rsid w:val="0076762D"/>
    <w:rsid w:val="00767901"/>
    <w:rsid w:val="007679DE"/>
    <w:rsid w:val="007679F9"/>
    <w:rsid w:val="00767B79"/>
    <w:rsid w:val="00767C5D"/>
    <w:rsid w:val="00767DD7"/>
    <w:rsid w:val="00767DF7"/>
    <w:rsid w:val="00767E6B"/>
    <w:rsid w:val="00767EF2"/>
    <w:rsid w:val="00767FEF"/>
    <w:rsid w:val="007700C8"/>
    <w:rsid w:val="00770214"/>
    <w:rsid w:val="0077028D"/>
    <w:rsid w:val="0077029C"/>
    <w:rsid w:val="007703F5"/>
    <w:rsid w:val="0077069D"/>
    <w:rsid w:val="00770833"/>
    <w:rsid w:val="00770858"/>
    <w:rsid w:val="007708C1"/>
    <w:rsid w:val="00770A07"/>
    <w:rsid w:val="00770AA2"/>
    <w:rsid w:val="00770AE4"/>
    <w:rsid w:val="00770B7E"/>
    <w:rsid w:val="00770BC4"/>
    <w:rsid w:val="00770E66"/>
    <w:rsid w:val="00771139"/>
    <w:rsid w:val="007711E4"/>
    <w:rsid w:val="007715AC"/>
    <w:rsid w:val="0077169D"/>
    <w:rsid w:val="00771B01"/>
    <w:rsid w:val="00771C6A"/>
    <w:rsid w:val="00771D0A"/>
    <w:rsid w:val="00771D32"/>
    <w:rsid w:val="00771DF7"/>
    <w:rsid w:val="00771EC8"/>
    <w:rsid w:val="00771F4E"/>
    <w:rsid w:val="00771F7F"/>
    <w:rsid w:val="00771FCD"/>
    <w:rsid w:val="0077204D"/>
    <w:rsid w:val="00772223"/>
    <w:rsid w:val="0077236A"/>
    <w:rsid w:val="007723BD"/>
    <w:rsid w:val="007723E3"/>
    <w:rsid w:val="00772506"/>
    <w:rsid w:val="00772625"/>
    <w:rsid w:val="0077264E"/>
    <w:rsid w:val="007726EE"/>
    <w:rsid w:val="00772756"/>
    <w:rsid w:val="00772792"/>
    <w:rsid w:val="007729EB"/>
    <w:rsid w:val="00772A06"/>
    <w:rsid w:val="00772A7B"/>
    <w:rsid w:val="00772AB4"/>
    <w:rsid w:val="00772AE1"/>
    <w:rsid w:val="00772B04"/>
    <w:rsid w:val="00772D28"/>
    <w:rsid w:val="0077321A"/>
    <w:rsid w:val="0077322C"/>
    <w:rsid w:val="00773295"/>
    <w:rsid w:val="00773450"/>
    <w:rsid w:val="00773560"/>
    <w:rsid w:val="00773884"/>
    <w:rsid w:val="0077389F"/>
    <w:rsid w:val="007738A0"/>
    <w:rsid w:val="007738E7"/>
    <w:rsid w:val="00773B57"/>
    <w:rsid w:val="00773BF3"/>
    <w:rsid w:val="00773DED"/>
    <w:rsid w:val="0077409B"/>
    <w:rsid w:val="0077420C"/>
    <w:rsid w:val="0077438D"/>
    <w:rsid w:val="007743E4"/>
    <w:rsid w:val="007744FC"/>
    <w:rsid w:val="0077466E"/>
    <w:rsid w:val="007746FD"/>
    <w:rsid w:val="007747A1"/>
    <w:rsid w:val="00774982"/>
    <w:rsid w:val="007749F0"/>
    <w:rsid w:val="00774A8D"/>
    <w:rsid w:val="00774C57"/>
    <w:rsid w:val="00774DA1"/>
    <w:rsid w:val="00774E08"/>
    <w:rsid w:val="00774F72"/>
    <w:rsid w:val="0077504D"/>
    <w:rsid w:val="0077517B"/>
    <w:rsid w:val="00775282"/>
    <w:rsid w:val="00775285"/>
    <w:rsid w:val="00775541"/>
    <w:rsid w:val="007755CA"/>
    <w:rsid w:val="007757D9"/>
    <w:rsid w:val="00775858"/>
    <w:rsid w:val="00775863"/>
    <w:rsid w:val="00775A05"/>
    <w:rsid w:val="00775A83"/>
    <w:rsid w:val="00775BFB"/>
    <w:rsid w:val="00775C36"/>
    <w:rsid w:val="00775CC2"/>
    <w:rsid w:val="00775D27"/>
    <w:rsid w:val="00775E29"/>
    <w:rsid w:val="00775E32"/>
    <w:rsid w:val="00775ECC"/>
    <w:rsid w:val="00776194"/>
    <w:rsid w:val="0077661F"/>
    <w:rsid w:val="0077666A"/>
    <w:rsid w:val="007767DA"/>
    <w:rsid w:val="00776852"/>
    <w:rsid w:val="007768B5"/>
    <w:rsid w:val="00776959"/>
    <w:rsid w:val="007769F9"/>
    <w:rsid w:val="00776BB0"/>
    <w:rsid w:val="00776BF0"/>
    <w:rsid w:val="00776D1D"/>
    <w:rsid w:val="00776DD9"/>
    <w:rsid w:val="00776EBE"/>
    <w:rsid w:val="00776F81"/>
    <w:rsid w:val="00777096"/>
    <w:rsid w:val="00777159"/>
    <w:rsid w:val="0077723C"/>
    <w:rsid w:val="0077723E"/>
    <w:rsid w:val="0077726B"/>
    <w:rsid w:val="0077732A"/>
    <w:rsid w:val="00777421"/>
    <w:rsid w:val="00777676"/>
    <w:rsid w:val="0077788A"/>
    <w:rsid w:val="00777A87"/>
    <w:rsid w:val="00777AED"/>
    <w:rsid w:val="00777B38"/>
    <w:rsid w:val="00777D00"/>
    <w:rsid w:val="00777D9A"/>
    <w:rsid w:val="00777DCF"/>
    <w:rsid w:val="00777F24"/>
    <w:rsid w:val="00777F5C"/>
    <w:rsid w:val="00777FEA"/>
    <w:rsid w:val="00777FF9"/>
    <w:rsid w:val="00780032"/>
    <w:rsid w:val="00780044"/>
    <w:rsid w:val="007801AB"/>
    <w:rsid w:val="0078027B"/>
    <w:rsid w:val="0078031A"/>
    <w:rsid w:val="00780397"/>
    <w:rsid w:val="007804FA"/>
    <w:rsid w:val="0078072B"/>
    <w:rsid w:val="00780764"/>
    <w:rsid w:val="007808FA"/>
    <w:rsid w:val="00780B06"/>
    <w:rsid w:val="00780B14"/>
    <w:rsid w:val="00780CF5"/>
    <w:rsid w:val="00780E21"/>
    <w:rsid w:val="00780E7B"/>
    <w:rsid w:val="00780F69"/>
    <w:rsid w:val="00781005"/>
    <w:rsid w:val="007814D9"/>
    <w:rsid w:val="00781512"/>
    <w:rsid w:val="007816C4"/>
    <w:rsid w:val="00781749"/>
    <w:rsid w:val="00781D48"/>
    <w:rsid w:val="00781DB5"/>
    <w:rsid w:val="00781DC1"/>
    <w:rsid w:val="00781E42"/>
    <w:rsid w:val="00781F0A"/>
    <w:rsid w:val="00781F5D"/>
    <w:rsid w:val="00782028"/>
    <w:rsid w:val="00782141"/>
    <w:rsid w:val="00782199"/>
    <w:rsid w:val="0078220F"/>
    <w:rsid w:val="0078247F"/>
    <w:rsid w:val="00782507"/>
    <w:rsid w:val="0078252C"/>
    <w:rsid w:val="0078256E"/>
    <w:rsid w:val="007825B2"/>
    <w:rsid w:val="007827A0"/>
    <w:rsid w:val="007828AD"/>
    <w:rsid w:val="007828C5"/>
    <w:rsid w:val="00782AC8"/>
    <w:rsid w:val="00782F0F"/>
    <w:rsid w:val="0078310C"/>
    <w:rsid w:val="00783347"/>
    <w:rsid w:val="0078355D"/>
    <w:rsid w:val="007836D6"/>
    <w:rsid w:val="00783851"/>
    <w:rsid w:val="00783865"/>
    <w:rsid w:val="007838F1"/>
    <w:rsid w:val="00783A44"/>
    <w:rsid w:val="00783B2D"/>
    <w:rsid w:val="00783BAF"/>
    <w:rsid w:val="00783E9E"/>
    <w:rsid w:val="00783F4C"/>
    <w:rsid w:val="0078402E"/>
    <w:rsid w:val="00784054"/>
    <w:rsid w:val="0078408A"/>
    <w:rsid w:val="00784132"/>
    <w:rsid w:val="007843B3"/>
    <w:rsid w:val="007849C0"/>
    <w:rsid w:val="00784AA4"/>
    <w:rsid w:val="00784B8A"/>
    <w:rsid w:val="00784D79"/>
    <w:rsid w:val="00785204"/>
    <w:rsid w:val="0078520C"/>
    <w:rsid w:val="007854DC"/>
    <w:rsid w:val="00785508"/>
    <w:rsid w:val="00785729"/>
    <w:rsid w:val="00785762"/>
    <w:rsid w:val="00785792"/>
    <w:rsid w:val="0078593C"/>
    <w:rsid w:val="007859F2"/>
    <w:rsid w:val="007859F9"/>
    <w:rsid w:val="00785CC3"/>
    <w:rsid w:val="00785EA2"/>
    <w:rsid w:val="00785FC3"/>
    <w:rsid w:val="00785FD5"/>
    <w:rsid w:val="0078619D"/>
    <w:rsid w:val="007861E9"/>
    <w:rsid w:val="007861F9"/>
    <w:rsid w:val="007861FA"/>
    <w:rsid w:val="00786440"/>
    <w:rsid w:val="0078649E"/>
    <w:rsid w:val="007865E4"/>
    <w:rsid w:val="0078673F"/>
    <w:rsid w:val="007869CB"/>
    <w:rsid w:val="00786D0B"/>
    <w:rsid w:val="00786F7F"/>
    <w:rsid w:val="00786FEB"/>
    <w:rsid w:val="00787071"/>
    <w:rsid w:val="00787221"/>
    <w:rsid w:val="007872B9"/>
    <w:rsid w:val="00787380"/>
    <w:rsid w:val="00787426"/>
    <w:rsid w:val="00787430"/>
    <w:rsid w:val="007876AD"/>
    <w:rsid w:val="00787800"/>
    <w:rsid w:val="0078780A"/>
    <w:rsid w:val="00787837"/>
    <w:rsid w:val="00787863"/>
    <w:rsid w:val="00787885"/>
    <w:rsid w:val="00787924"/>
    <w:rsid w:val="00787B4D"/>
    <w:rsid w:val="00787ED5"/>
    <w:rsid w:val="00790079"/>
    <w:rsid w:val="007900AD"/>
    <w:rsid w:val="0079018B"/>
    <w:rsid w:val="0079021B"/>
    <w:rsid w:val="00790311"/>
    <w:rsid w:val="0079053C"/>
    <w:rsid w:val="0079055C"/>
    <w:rsid w:val="00790A00"/>
    <w:rsid w:val="00790A2A"/>
    <w:rsid w:val="00790C23"/>
    <w:rsid w:val="00790C60"/>
    <w:rsid w:val="00790CB2"/>
    <w:rsid w:val="00790CB3"/>
    <w:rsid w:val="00790CB6"/>
    <w:rsid w:val="00790D61"/>
    <w:rsid w:val="00790F52"/>
    <w:rsid w:val="007911C9"/>
    <w:rsid w:val="007911D2"/>
    <w:rsid w:val="007913C3"/>
    <w:rsid w:val="00791503"/>
    <w:rsid w:val="007917D7"/>
    <w:rsid w:val="00791892"/>
    <w:rsid w:val="00791893"/>
    <w:rsid w:val="00791955"/>
    <w:rsid w:val="00791A31"/>
    <w:rsid w:val="00791BF4"/>
    <w:rsid w:val="00791D0E"/>
    <w:rsid w:val="00791DAD"/>
    <w:rsid w:val="00792025"/>
    <w:rsid w:val="00792212"/>
    <w:rsid w:val="00792270"/>
    <w:rsid w:val="00792292"/>
    <w:rsid w:val="00792355"/>
    <w:rsid w:val="007923F6"/>
    <w:rsid w:val="00792559"/>
    <w:rsid w:val="0079273D"/>
    <w:rsid w:val="00792782"/>
    <w:rsid w:val="007929DE"/>
    <w:rsid w:val="00792A48"/>
    <w:rsid w:val="00792A86"/>
    <w:rsid w:val="00792AB2"/>
    <w:rsid w:val="00792AD9"/>
    <w:rsid w:val="007930FE"/>
    <w:rsid w:val="00793219"/>
    <w:rsid w:val="0079354A"/>
    <w:rsid w:val="007936A1"/>
    <w:rsid w:val="007936CD"/>
    <w:rsid w:val="00793851"/>
    <w:rsid w:val="007938CD"/>
    <w:rsid w:val="007939B0"/>
    <w:rsid w:val="00793A5E"/>
    <w:rsid w:val="00793B27"/>
    <w:rsid w:val="00793C3C"/>
    <w:rsid w:val="00793C8A"/>
    <w:rsid w:val="00793C98"/>
    <w:rsid w:val="00793CAE"/>
    <w:rsid w:val="00793D4F"/>
    <w:rsid w:val="00793EBF"/>
    <w:rsid w:val="00793F3C"/>
    <w:rsid w:val="0079403C"/>
    <w:rsid w:val="007941C5"/>
    <w:rsid w:val="007942F8"/>
    <w:rsid w:val="007949F1"/>
    <w:rsid w:val="00794B49"/>
    <w:rsid w:val="00794D91"/>
    <w:rsid w:val="00794D9C"/>
    <w:rsid w:val="00794F25"/>
    <w:rsid w:val="00794FAA"/>
    <w:rsid w:val="00795043"/>
    <w:rsid w:val="007952E2"/>
    <w:rsid w:val="007952F7"/>
    <w:rsid w:val="00795327"/>
    <w:rsid w:val="00795377"/>
    <w:rsid w:val="0079546B"/>
    <w:rsid w:val="00795696"/>
    <w:rsid w:val="00795827"/>
    <w:rsid w:val="00795A71"/>
    <w:rsid w:val="00795B93"/>
    <w:rsid w:val="00795BEA"/>
    <w:rsid w:val="00795D3D"/>
    <w:rsid w:val="0079610B"/>
    <w:rsid w:val="007963FB"/>
    <w:rsid w:val="007965FC"/>
    <w:rsid w:val="00796867"/>
    <w:rsid w:val="007968BA"/>
    <w:rsid w:val="00796B2F"/>
    <w:rsid w:val="00796C02"/>
    <w:rsid w:val="00796C58"/>
    <w:rsid w:val="00796D23"/>
    <w:rsid w:val="00796E06"/>
    <w:rsid w:val="00796FE8"/>
    <w:rsid w:val="0079701C"/>
    <w:rsid w:val="007971D9"/>
    <w:rsid w:val="0079724B"/>
    <w:rsid w:val="00797465"/>
    <w:rsid w:val="00797562"/>
    <w:rsid w:val="007975DF"/>
    <w:rsid w:val="007975E7"/>
    <w:rsid w:val="0079783C"/>
    <w:rsid w:val="007979DD"/>
    <w:rsid w:val="00797A4E"/>
    <w:rsid w:val="00797CE3"/>
    <w:rsid w:val="00797E59"/>
    <w:rsid w:val="00797E82"/>
    <w:rsid w:val="00797E8A"/>
    <w:rsid w:val="00797EDF"/>
    <w:rsid w:val="00797F8F"/>
    <w:rsid w:val="007A0050"/>
    <w:rsid w:val="007A011C"/>
    <w:rsid w:val="007A0281"/>
    <w:rsid w:val="007A0332"/>
    <w:rsid w:val="007A033F"/>
    <w:rsid w:val="007A043F"/>
    <w:rsid w:val="007A0462"/>
    <w:rsid w:val="007A087F"/>
    <w:rsid w:val="007A09A6"/>
    <w:rsid w:val="007A0B3C"/>
    <w:rsid w:val="007A0B9A"/>
    <w:rsid w:val="007A0B9F"/>
    <w:rsid w:val="007A0C6A"/>
    <w:rsid w:val="007A0E2B"/>
    <w:rsid w:val="007A0F58"/>
    <w:rsid w:val="007A15FF"/>
    <w:rsid w:val="007A1675"/>
    <w:rsid w:val="007A19BF"/>
    <w:rsid w:val="007A1D37"/>
    <w:rsid w:val="007A1D7B"/>
    <w:rsid w:val="007A1E90"/>
    <w:rsid w:val="007A1F24"/>
    <w:rsid w:val="007A1FAB"/>
    <w:rsid w:val="007A2524"/>
    <w:rsid w:val="007A259A"/>
    <w:rsid w:val="007A2694"/>
    <w:rsid w:val="007A28FD"/>
    <w:rsid w:val="007A2998"/>
    <w:rsid w:val="007A2B40"/>
    <w:rsid w:val="007A2C8D"/>
    <w:rsid w:val="007A2D27"/>
    <w:rsid w:val="007A2D32"/>
    <w:rsid w:val="007A2DAB"/>
    <w:rsid w:val="007A2E13"/>
    <w:rsid w:val="007A2EAD"/>
    <w:rsid w:val="007A30BF"/>
    <w:rsid w:val="007A31ED"/>
    <w:rsid w:val="007A3300"/>
    <w:rsid w:val="007A3497"/>
    <w:rsid w:val="007A3679"/>
    <w:rsid w:val="007A36F0"/>
    <w:rsid w:val="007A38D1"/>
    <w:rsid w:val="007A3B77"/>
    <w:rsid w:val="007A3DF8"/>
    <w:rsid w:val="007A3F2E"/>
    <w:rsid w:val="007A3F4E"/>
    <w:rsid w:val="007A40CC"/>
    <w:rsid w:val="007A41EF"/>
    <w:rsid w:val="007A4305"/>
    <w:rsid w:val="007A44B9"/>
    <w:rsid w:val="007A458F"/>
    <w:rsid w:val="007A45C2"/>
    <w:rsid w:val="007A494F"/>
    <w:rsid w:val="007A4DEE"/>
    <w:rsid w:val="007A4EFC"/>
    <w:rsid w:val="007A5008"/>
    <w:rsid w:val="007A51CD"/>
    <w:rsid w:val="007A51FC"/>
    <w:rsid w:val="007A543C"/>
    <w:rsid w:val="007A55E7"/>
    <w:rsid w:val="007A568D"/>
    <w:rsid w:val="007A56C5"/>
    <w:rsid w:val="007A56E5"/>
    <w:rsid w:val="007A5874"/>
    <w:rsid w:val="007A588E"/>
    <w:rsid w:val="007A5940"/>
    <w:rsid w:val="007A59C5"/>
    <w:rsid w:val="007A5AC2"/>
    <w:rsid w:val="007A5BDB"/>
    <w:rsid w:val="007A5D1B"/>
    <w:rsid w:val="007A5D9E"/>
    <w:rsid w:val="007A5EF6"/>
    <w:rsid w:val="007A6034"/>
    <w:rsid w:val="007A612B"/>
    <w:rsid w:val="007A6155"/>
    <w:rsid w:val="007A616F"/>
    <w:rsid w:val="007A625A"/>
    <w:rsid w:val="007A625F"/>
    <w:rsid w:val="007A628D"/>
    <w:rsid w:val="007A62CC"/>
    <w:rsid w:val="007A6387"/>
    <w:rsid w:val="007A646D"/>
    <w:rsid w:val="007A6470"/>
    <w:rsid w:val="007A66B7"/>
    <w:rsid w:val="007A6819"/>
    <w:rsid w:val="007A6831"/>
    <w:rsid w:val="007A699B"/>
    <w:rsid w:val="007A6A4B"/>
    <w:rsid w:val="007A6A5E"/>
    <w:rsid w:val="007A6B7A"/>
    <w:rsid w:val="007A6BAC"/>
    <w:rsid w:val="007A6DC3"/>
    <w:rsid w:val="007A707F"/>
    <w:rsid w:val="007A7084"/>
    <w:rsid w:val="007A70CD"/>
    <w:rsid w:val="007A7130"/>
    <w:rsid w:val="007A7363"/>
    <w:rsid w:val="007A7688"/>
    <w:rsid w:val="007A7697"/>
    <w:rsid w:val="007A76B4"/>
    <w:rsid w:val="007A78C8"/>
    <w:rsid w:val="007A79D7"/>
    <w:rsid w:val="007A7A92"/>
    <w:rsid w:val="007A7C0A"/>
    <w:rsid w:val="007A7FD9"/>
    <w:rsid w:val="007B008B"/>
    <w:rsid w:val="007B00E7"/>
    <w:rsid w:val="007B0177"/>
    <w:rsid w:val="007B0251"/>
    <w:rsid w:val="007B0309"/>
    <w:rsid w:val="007B03A0"/>
    <w:rsid w:val="007B046F"/>
    <w:rsid w:val="007B04E9"/>
    <w:rsid w:val="007B0550"/>
    <w:rsid w:val="007B05E4"/>
    <w:rsid w:val="007B05EC"/>
    <w:rsid w:val="007B0666"/>
    <w:rsid w:val="007B06E4"/>
    <w:rsid w:val="007B0721"/>
    <w:rsid w:val="007B073B"/>
    <w:rsid w:val="007B07B4"/>
    <w:rsid w:val="007B0A39"/>
    <w:rsid w:val="007B0AFC"/>
    <w:rsid w:val="007B0B48"/>
    <w:rsid w:val="007B0BD5"/>
    <w:rsid w:val="007B0D0B"/>
    <w:rsid w:val="007B0E7D"/>
    <w:rsid w:val="007B10FA"/>
    <w:rsid w:val="007B11B7"/>
    <w:rsid w:val="007B1775"/>
    <w:rsid w:val="007B1828"/>
    <w:rsid w:val="007B182C"/>
    <w:rsid w:val="007B1884"/>
    <w:rsid w:val="007B18B1"/>
    <w:rsid w:val="007B18C6"/>
    <w:rsid w:val="007B18F2"/>
    <w:rsid w:val="007B1981"/>
    <w:rsid w:val="007B1A56"/>
    <w:rsid w:val="007B1DCA"/>
    <w:rsid w:val="007B1DE3"/>
    <w:rsid w:val="007B1DFB"/>
    <w:rsid w:val="007B2022"/>
    <w:rsid w:val="007B20E5"/>
    <w:rsid w:val="007B2248"/>
    <w:rsid w:val="007B2355"/>
    <w:rsid w:val="007B2526"/>
    <w:rsid w:val="007B25A9"/>
    <w:rsid w:val="007B27E6"/>
    <w:rsid w:val="007B2856"/>
    <w:rsid w:val="007B28B1"/>
    <w:rsid w:val="007B28F3"/>
    <w:rsid w:val="007B28F6"/>
    <w:rsid w:val="007B2ADF"/>
    <w:rsid w:val="007B2B3C"/>
    <w:rsid w:val="007B2BC3"/>
    <w:rsid w:val="007B2C6A"/>
    <w:rsid w:val="007B31FE"/>
    <w:rsid w:val="007B3288"/>
    <w:rsid w:val="007B34AC"/>
    <w:rsid w:val="007B35B6"/>
    <w:rsid w:val="007B3990"/>
    <w:rsid w:val="007B3E88"/>
    <w:rsid w:val="007B3F65"/>
    <w:rsid w:val="007B40B7"/>
    <w:rsid w:val="007B4126"/>
    <w:rsid w:val="007B4128"/>
    <w:rsid w:val="007B417D"/>
    <w:rsid w:val="007B4317"/>
    <w:rsid w:val="007B4352"/>
    <w:rsid w:val="007B457D"/>
    <w:rsid w:val="007B47B4"/>
    <w:rsid w:val="007B47B7"/>
    <w:rsid w:val="007B492B"/>
    <w:rsid w:val="007B4932"/>
    <w:rsid w:val="007B4AD8"/>
    <w:rsid w:val="007B4C19"/>
    <w:rsid w:val="007B4CF5"/>
    <w:rsid w:val="007B4F74"/>
    <w:rsid w:val="007B4F7F"/>
    <w:rsid w:val="007B4FFB"/>
    <w:rsid w:val="007B5135"/>
    <w:rsid w:val="007B5162"/>
    <w:rsid w:val="007B51EA"/>
    <w:rsid w:val="007B527A"/>
    <w:rsid w:val="007B5317"/>
    <w:rsid w:val="007B5395"/>
    <w:rsid w:val="007B5649"/>
    <w:rsid w:val="007B5723"/>
    <w:rsid w:val="007B5834"/>
    <w:rsid w:val="007B58C6"/>
    <w:rsid w:val="007B59DF"/>
    <w:rsid w:val="007B5A2C"/>
    <w:rsid w:val="007B5B12"/>
    <w:rsid w:val="007B5C35"/>
    <w:rsid w:val="007B5E99"/>
    <w:rsid w:val="007B5F3B"/>
    <w:rsid w:val="007B6024"/>
    <w:rsid w:val="007B6123"/>
    <w:rsid w:val="007B617D"/>
    <w:rsid w:val="007B656D"/>
    <w:rsid w:val="007B659A"/>
    <w:rsid w:val="007B667D"/>
    <w:rsid w:val="007B66CA"/>
    <w:rsid w:val="007B67A9"/>
    <w:rsid w:val="007B6887"/>
    <w:rsid w:val="007B692F"/>
    <w:rsid w:val="007B6997"/>
    <w:rsid w:val="007B6A30"/>
    <w:rsid w:val="007B6C46"/>
    <w:rsid w:val="007B6D76"/>
    <w:rsid w:val="007B6DDF"/>
    <w:rsid w:val="007B6F18"/>
    <w:rsid w:val="007B6F76"/>
    <w:rsid w:val="007B6F86"/>
    <w:rsid w:val="007B6FA1"/>
    <w:rsid w:val="007B706C"/>
    <w:rsid w:val="007B7128"/>
    <w:rsid w:val="007B71A3"/>
    <w:rsid w:val="007B72E5"/>
    <w:rsid w:val="007B72EB"/>
    <w:rsid w:val="007B7332"/>
    <w:rsid w:val="007B74F4"/>
    <w:rsid w:val="007B790A"/>
    <w:rsid w:val="007B7B3A"/>
    <w:rsid w:val="007B7BF5"/>
    <w:rsid w:val="007B7C39"/>
    <w:rsid w:val="007B7D24"/>
    <w:rsid w:val="007B7F26"/>
    <w:rsid w:val="007B7F8F"/>
    <w:rsid w:val="007B7FEC"/>
    <w:rsid w:val="007C0135"/>
    <w:rsid w:val="007C01A9"/>
    <w:rsid w:val="007C01ED"/>
    <w:rsid w:val="007C055D"/>
    <w:rsid w:val="007C0703"/>
    <w:rsid w:val="007C0CA8"/>
    <w:rsid w:val="007C1021"/>
    <w:rsid w:val="007C10AA"/>
    <w:rsid w:val="007C1183"/>
    <w:rsid w:val="007C1212"/>
    <w:rsid w:val="007C12B6"/>
    <w:rsid w:val="007C15A2"/>
    <w:rsid w:val="007C15C1"/>
    <w:rsid w:val="007C16BF"/>
    <w:rsid w:val="007C184A"/>
    <w:rsid w:val="007C1B78"/>
    <w:rsid w:val="007C1E4A"/>
    <w:rsid w:val="007C1EB0"/>
    <w:rsid w:val="007C2120"/>
    <w:rsid w:val="007C23A5"/>
    <w:rsid w:val="007C248B"/>
    <w:rsid w:val="007C24C8"/>
    <w:rsid w:val="007C25EF"/>
    <w:rsid w:val="007C26FC"/>
    <w:rsid w:val="007C272A"/>
    <w:rsid w:val="007C277B"/>
    <w:rsid w:val="007C27B6"/>
    <w:rsid w:val="007C2874"/>
    <w:rsid w:val="007C2916"/>
    <w:rsid w:val="007C2B93"/>
    <w:rsid w:val="007C2C78"/>
    <w:rsid w:val="007C2FA0"/>
    <w:rsid w:val="007C3503"/>
    <w:rsid w:val="007C35DB"/>
    <w:rsid w:val="007C36D6"/>
    <w:rsid w:val="007C3903"/>
    <w:rsid w:val="007C3B2C"/>
    <w:rsid w:val="007C3C4A"/>
    <w:rsid w:val="007C3EC3"/>
    <w:rsid w:val="007C3FA3"/>
    <w:rsid w:val="007C3FD0"/>
    <w:rsid w:val="007C41B2"/>
    <w:rsid w:val="007C4217"/>
    <w:rsid w:val="007C42F1"/>
    <w:rsid w:val="007C4338"/>
    <w:rsid w:val="007C449D"/>
    <w:rsid w:val="007C45DA"/>
    <w:rsid w:val="007C4761"/>
    <w:rsid w:val="007C4AB1"/>
    <w:rsid w:val="007C4CC1"/>
    <w:rsid w:val="007C4CFB"/>
    <w:rsid w:val="007C4EEC"/>
    <w:rsid w:val="007C4EF9"/>
    <w:rsid w:val="007C5155"/>
    <w:rsid w:val="007C5166"/>
    <w:rsid w:val="007C519A"/>
    <w:rsid w:val="007C5331"/>
    <w:rsid w:val="007C53ED"/>
    <w:rsid w:val="007C54C0"/>
    <w:rsid w:val="007C55DF"/>
    <w:rsid w:val="007C5616"/>
    <w:rsid w:val="007C567B"/>
    <w:rsid w:val="007C587D"/>
    <w:rsid w:val="007C58EC"/>
    <w:rsid w:val="007C5917"/>
    <w:rsid w:val="007C5943"/>
    <w:rsid w:val="007C59B9"/>
    <w:rsid w:val="007C5C08"/>
    <w:rsid w:val="007C5DEE"/>
    <w:rsid w:val="007C5E6F"/>
    <w:rsid w:val="007C6015"/>
    <w:rsid w:val="007C606A"/>
    <w:rsid w:val="007C613A"/>
    <w:rsid w:val="007C6150"/>
    <w:rsid w:val="007C61F0"/>
    <w:rsid w:val="007C6212"/>
    <w:rsid w:val="007C62F9"/>
    <w:rsid w:val="007C63F8"/>
    <w:rsid w:val="007C6BC7"/>
    <w:rsid w:val="007C6C6D"/>
    <w:rsid w:val="007C6D00"/>
    <w:rsid w:val="007C6D26"/>
    <w:rsid w:val="007C7187"/>
    <w:rsid w:val="007C72EF"/>
    <w:rsid w:val="007C7554"/>
    <w:rsid w:val="007C7644"/>
    <w:rsid w:val="007C76A1"/>
    <w:rsid w:val="007C76EC"/>
    <w:rsid w:val="007C7810"/>
    <w:rsid w:val="007C7967"/>
    <w:rsid w:val="007C7C07"/>
    <w:rsid w:val="007C7CBD"/>
    <w:rsid w:val="007C7CD0"/>
    <w:rsid w:val="007C7DFF"/>
    <w:rsid w:val="007C7F33"/>
    <w:rsid w:val="007D0013"/>
    <w:rsid w:val="007D03DB"/>
    <w:rsid w:val="007D04F4"/>
    <w:rsid w:val="007D054E"/>
    <w:rsid w:val="007D063C"/>
    <w:rsid w:val="007D0A33"/>
    <w:rsid w:val="007D0C12"/>
    <w:rsid w:val="007D0C30"/>
    <w:rsid w:val="007D0D50"/>
    <w:rsid w:val="007D0EA9"/>
    <w:rsid w:val="007D102F"/>
    <w:rsid w:val="007D14BF"/>
    <w:rsid w:val="007D14F5"/>
    <w:rsid w:val="007D154F"/>
    <w:rsid w:val="007D1664"/>
    <w:rsid w:val="007D18C9"/>
    <w:rsid w:val="007D1982"/>
    <w:rsid w:val="007D1C91"/>
    <w:rsid w:val="007D1D8A"/>
    <w:rsid w:val="007D1EF9"/>
    <w:rsid w:val="007D2110"/>
    <w:rsid w:val="007D27B2"/>
    <w:rsid w:val="007D27D3"/>
    <w:rsid w:val="007D27F9"/>
    <w:rsid w:val="007D29D2"/>
    <w:rsid w:val="007D2AC6"/>
    <w:rsid w:val="007D2C91"/>
    <w:rsid w:val="007D2DC5"/>
    <w:rsid w:val="007D31A7"/>
    <w:rsid w:val="007D31F1"/>
    <w:rsid w:val="007D31F3"/>
    <w:rsid w:val="007D33F1"/>
    <w:rsid w:val="007D346A"/>
    <w:rsid w:val="007D3588"/>
    <w:rsid w:val="007D3893"/>
    <w:rsid w:val="007D398B"/>
    <w:rsid w:val="007D3A9B"/>
    <w:rsid w:val="007D3B5F"/>
    <w:rsid w:val="007D3B92"/>
    <w:rsid w:val="007D3D32"/>
    <w:rsid w:val="007D3E45"/>
    <w:rsid w:val="007D3E69"/>
    <w:rsid w:val="007D403D"/>
    <w:rsid w:val="007D4073"/>
    <w:rsid w:val="007D40A2"/>
    <w:rsid w:val="007D431F"/>
    <w:rsid w:val="007D44CC"/>
    <w:rsid w:val="007D4870"/>
    <w:rsid w:val="007D48FC"/>
    <w:rsid w:val="007D49DD"/>
    <w:rsid w:val="007D4CCF"/>
    <w:rsid w:val="007D4EC8"/>
    <w:rsid w:val="007D4F6E"/>
    <w:rsid w:val="007D51D9"/>
    <w:rsid w:val="007D5262"/>
    <w:rsid w:val="007D5264"/>
    <w:rsid w:val="007D534F"/>
    <w:rsid w:val="007D54EB"/>
    <w:rsid w:val="007D5718"/>
    <w:rsid w:val="007D5878"/>
    <w:rsid w:val="007D5881"/>
    <w:rsid w:val="007D5A3A"/>
    <w:rsid w:val="007D5ACF"/>
    <w:rsid w:val="007D5AF1"/>
    <w:rsid w:val="007D5B2C"/>
    <w:rsid w:val="007D5B2D"/>
    <w:rsid w:val="007D5B5E"/>
    <w:rsid w:val="007D5B65"/>
    <w:rsid w:val="007D5BA9"/>
    <w:rsid w:val="007D5C4A"/>
    <w:rsid w:val="007D5C9A"/>
    <w:rsid w:val="007D5D97"/>
    <w:rsid w:val="007D5DB5"/>
    <w:rsid w:val="007D5E35"/>
    <w:rsid w:val="007D5F91"/>
    <w:rsid w:val="007D6083"/>
    <w:rsid w:val="007D60A5"/>
    <w:rsid w:val="007D626E"/>
    <w:rsid w:val="007D62E7"/>
    <w:rsid w:val="007D641C"/>
    <w:rsid w:val="007D6459"/>
    <w:rsid w:val="007D6562"/>
    <w:rsid w:val="007D672A"/>
    <w:rsid w:val="007D680E"/>
    <w:rsid w:val="007D68CF"/>
    <w:rsid w:val="007D68D8"/>
    <w:rsid w:val="007D6919"/>
    <w:rsid w:val="007D6A50"/>
    <w:rsid w:val="007D6AEC"/>
    <w:rsid w:val="007D6B85"/>
    <w:rsid w:val="007D6CB8"/>
    <w:rsid w:val="007D6FC5"/>
    <w:rsid w:val="007D7086"/>
    <w:rsid w:val="007D71C6"/>
    <w:rsid w:val="007D7622"/>
    <w:rsid w:val="007D7897"/>
    <w:rsid w:val="007D791B"/>
    <w:rsid w:val="007D79B6"/>
    <w:rsid w:val="007D7F27"/>
    <w:rsid w:val="007E0159"/>
    <w:rsid w:val="007E02E4"/>
    <w:rsid w:val="007E02F9"/>
    <w:rsid w:val="007E030D"/>
    <w:rsid w:val="007E0594"/>
    <w:rsid w:val="007E05CC"/>
    <w:rsid w:val="007E08AE"/>
    <w:rsid w:val="007E09E6"/>
    <w:rsid w:val="007E09F6"/>
    <w:rsid w:val="007E0A66"/>
    <w:rsid w:val="007E0B80"/>
    <w:rsid w:val="007E0BD3"/>
    <w:rsid w:val="007E0BE6"/>
    <w:rsid w:val="007E0C61"/>
    <w:rsid w:val="007E0E2A"/>
    <w:rsid w:val="007E11A7"/>
    <w:rsid w:val="007E16F5"/>
    <w:rsid w:val="007E17B3"/>
    <w:rsid w:val="007E1D31"/>
    <w:rsid w:val="007E1F97"/>
    <w:rsid w:val="007E212C"/>
    <w:rsid w:val="007E22AF"/>
    <w:rsid w:val="007E22E4"/>
    <w:rsid w:val="007E23BC"/>
    <w:rsid w:val="007E23D3"/>
    <w:rsid w:val="007E24C0"/>
    <w:rsid w:val="007E24FE"/>
    <w:rsid w:val="007E2542"/>
    <w:rsid w:val="007E27FE"/>
    <w:rsid w:val="007E2B5D"/>
    <w:rsid w:val="007E2DE0"/>
    <w:rsid w:val="007E2E0E"/>
    <w:rsid w:val="007E2EF3"/>
    <w:rsid w:val="007E2F34"/>
    <w:rsid w:val="007E2F62"/>
    <w:rsid w:val="007E2F81"/>
    <w:rsid w:val="007E2FDB"/>
    <w:rsid w:val="007E2FF2"/>
    <w:rsid w:val="007E3117"/>
    <w:rsid w:val="007E3537"/>
    <w:rsid w:val="007E365D"/>
    <w:rsid w:val="007E37C9"/>
    <w:rsid w:val="007E3966"/>
    <w:rsid w:val="007E3A6A"/>
    <w:rsid w:val="007E3AC8"/>
    <w:rsid w:val="007E3AF6"/>
    <w:rsid w:val="007E3B7D"/>
    <w:rsid w:val="007E3C01"/>
    <w:rsid w:val="007E3E44"/>
    <w:rsid w:val="007E41EB"/>
    <w:rsid w:val="007E4381"/>
    <w:rsid w:val="007E43C5"/>
    <w:rsid w:val="007E45A7"/>
    <w:rsid w:val="007E46AE"/>
    <w:rsid w:val="007E46C6"/>
    <w:rsid w:val="007E46D7"/>
    <w:rsid w:val="007E477E"/>
    <w:rsid w:val="007E4838"/>
    <w:rsid w:val="007E4AB7"/>
    <w:rsid w:val="007E4BA9"/>
    <w:rsid w:val="007E4CBE"/>
    <w:rsid w:val="007E4D10"/>
    <w:rsid w:val="007E4E79"/>
    <w:rsid w:val="007E5014"/>
    <w:rsid w:val="007E51B3"/>
    <w:rsid w:val="007E533E"/>
    <w:rsid w:val="007E5373"/>
    <w:rsid w:val="007E5408"/>
    <w:rsid w:val="007E5509"/>
    <w:rsid w:val="007E5543"/>
    <w:rsid w:val="007E57C7"/>
    <w:rsid w:val="007E585E"/>
    <w:rsid w:val="007E589B"/>
    <w:rsid w:val="007E595F"/>
    <w:rsid w:val="007E5962"/>
    <w:rsid w:val="007E5A01"/>
    <w:rsid w:val="007E5D53"/>
    <w:rsid w:val="007E5E4B"/>
    <w:rsid w:val="007E5EB8"/>
    <w:rsid w:val="007E5EEA"/>
    <w:rsid w:val="007E5F34"/>
    <w:rsid w:val="007E5F3E"/>
    <w:rsid w:val="007E601F"/>
    <w:rsid w:val="007E6219"/>
    <w:rsid w:val="007E62EC"/>
    <w:rsid w:val="007E62F4"/>
    <w:rsid w:val="007E6342"/>
    <w:rsid w:val="007E64BB"/>
    <w:rsid w:val="007E67BD"/>
    <w:rsid w:val="007E680E"/>
    <w:rsid w:val="007E6893"/>
    <w:rsid w:val="007E68CA"/>
    <w:rsid w:val="007E694E"/>
    <w:rsid w:val="007E696B"/>
    <w:rsid w:val="007E69BA"/>
    <w:rsid w:val="007E69FE"/>
    <w:rsid w:val="007E6BBC"/>
    <w:rsid w:val="007E6F08"/>
    <w:rsid w:val="007E6FCC"/>
    <w:rsid w:val="007E7068"/>
    <w:rsid w:val="007E717B"/>
    <w:rsid w:val="007E7412"/>
    <w:rsid w:val="007E747F"/>
    <w:rsid w:val="007E74CA"/>
    <w:rsid w:val="007E74EA"/>
    <w:rsid w:val="007E7611"/>
    <w:rsid w:val="007E7740"/>
    <w:rsid w:val="007E784D"/>
    <w:rsid w:val="007E7A0E"/>
    <w:rsid w:val="007E7AC9"/>
    <w:rsid w:val="007E7ED9"/>
    <w:rsid w:val="007E7F4C"/>
    <w:rsid w:val="007F005F"/>
    <w:rsid w:val="007F01C3"/>
    <w:rsid w:val="007F03FC"/>
    <w:rsid w:val="007F0503"/>
    <w:rsid w:val="007F0974"/>
    <w:rsid w:val="007F0A06"/>
    <w:rsid w:val="007F0C99"/>
    <w:rsid w:val="007F0CB0"/>
    <w:rsid w:val="007F0D64"/>
    <w:rsid w:val="007F0E1D"/>
    <w:rsid w:val="007F0EA4"/>
    <w:rsid w:val="007F107F"/>
    <w:rsid w:val="007F132E"/>
    <w:rsid w:val="007F135E"/>
    <w:rsid w:val="007F14FE"/>
    <w:rsid w:val="007F1829"/>
    <w:rsid w:val="007F1A82"/>
    <w:rsid w:val="007F1AAC"/>
    <w:rsid w:val="007F1C77"/>
    <w:rsid w:val="007F1CDD"/>
    <w:rsid w:val="007F1D4B"/>
    <w:rsid w:val="007F1EE8"/>
    <w:rsid w:val="007F1F49"/>
    <w:rsid w:val="007F2015"/>
    <w:rsid w:val="007F209A"/>
    <w:rsid w:val="007F20F6"/>
    <w:rsid w:val="007F21C7"/>
    <w:rsid w:val="007F2226"/>
    <w:rsid w:val="007F23AA"/>
    <w:rsid w:val="007F24BD"/>
    <w:rsid w:val="007F257D"/>
    <w:rsid w:val="007F2626"/>
    <w:rsid w:val="007F273C"/>
    <w:rsid w:val="007F293C"/>
    <w:rsid w:val="007F2BED"/>
    <w:rsid w:val="007F2C0B"/>
    <w:rsid w:val="007F2E17"/>
    <w:rsid w:val="007F3128"/>
    <w:rsid w:val="007F31C7"/>
    <w:rsid w:val="007F3291"/>
    <w:rsid w:val="007F3485"/>
    <w:rsid w:val="007F3498"/>
    <w:rsid w:val="007F371F"/>
    <w:rsid w:val="007F3801"/>
    <w:rsid w:val="007F3962"/>
    <w:rsid w:val="007F3AA1"/>
    <w:rsid w:val="007F3B92"/>
    <w:rsid w:val="007F3C63"/>
    <w:rsid w:val="007F3C6E"/>
    <w:rsid w:val="007F3E0A"/>
    <w:rsid w:val="007F42FF"/>
    <w:rsid w:val="007F437B"/>
    <w:rsid w:val="007F4398"/>
    <w:rsid w:val="007F448F"/>
    <w:rsid w:val="007F45AC"/>
    <w:rsid w:val="007F473F"/>
    <w:rsid w:val="007F4783"/>
    <w:rsid w:val="007F48A4"/>
    <w:rsid w:val="007F49C9"/>
    <w:rsid w:val="007F49E4"/>
    <w:rsid w:val="007F4A35"/>
    <w:rsid w:val="007F4BCC"/>
    <w:rsid w:val="007F511B"/>
    <w:rsid w:val="007F5280"/>
    <w:rsid w:val="007F52B6"/>
    <w:rsid w:val="007F5580"/>
    <w:rsid w:val="007F5700"/>
    <w:rsid w:val="007F5752"/>
    <w:rsid w:val="007F58CF"/>
    <w:rsid w:val="007F58D5"/>
    <w:rsid w:val="007F5A4B"/>
    <w:rsid w:val="007F5A99"/>
    <w:rsid w:val="007F5AD8"/>
    <w:rsid w:val="007F5C93"/>
    <w:rsid w:val="007F5E4C"/>
    <w:rsid w:val="007F5EEF"/>
    <w:rsid w:val="007F5FB0"/>
    <w:rsid w:val="007F601E"/>
    <w:rsid w:val="007F6136"/>
    <w:rsid w:val="007F6137"/>
    <w:rsid w:val="007F61DE"/>
    <w:rsid w:val="007F6300"/>
    <w:rsid w:val="007F633D"/>
    <w:rsid w:val="007F6701"/>
    <w:rsid w:val="007F68D9"/>
    <w:rsid w:val="007F6912"/>
    <w:rsid w:val="007F6B95"/>
    <w:rsid w:val="007F6E1D"/>
    <w:rsid w:val="007F7092"/>
    <w:rsid w:val="007F70C1"/>
    <w:rsid w:val="007F73CE"/>
    <w:rsid w:val="007F7406"/>
    <w:rsid w:val="007F7452"/>
    <w:rsid w:val="007F78F2"/>
    <w:rsid w:val="007F7C5A"/>
    <w:rsid w:val="007F7D6A"/>
    <w:rsid w:val="007F7FAE"/>
    <w:rsid w:val="0080012C"/>
    <w:rsid w:val="008003F6"/>
    <w:rsid w:val="008005E3"/>
    <w:rsid w:val="008006B2"/>
    <w:rsid w:val="0080074C"/>
    <w:rsid w:val="008007D9"/>
    <w:rsid w:val="00800C22"/>
    <w:rsid w:val="00800E55"/>
    <w:rsid w:val="00801365"/>
    <w:rsid w:val="00801396"/>
    <w:rsid w:val="00801733"/>
    <w:rsid w:val="008017D7"/>
    <w:rsid w:val="00801855"/>
    <w:rsid w:val="008018C4"/>
    <w:rsid w:val="00801920"/>
    <w:rsid w:val="00801B3B"/>
    <w:rsid w:val="00801B47"/>
    <w:rsid w:val="00801B79"/>
    <w:rsid w:val="00801EB6"/>
    <w:rsid w:val="00801EB7"/>
    <w:rsid w:val="00801F81"/>
    <w:rsid w:val="00802144"/>
    <w:rsid w:val="00802314"/>
    <w:rsid w:val="008023E9"/>
    <w:rsid w:val="00802514"/>
    <w:rsid w:val="008025B3"/>
    <w:rsid w:val="00802600"/>
    <w:rsid w:val="0080279B"/>
    <w:rsid w:val="0080286B"/>
    <w:rsid w:val="008028F7"/>
    <w:rsid w:val="00802A0F"/>
    <w:rsid w:val="00802A1D"/>
    <w:rsid w:val="00802A34"/>
    <w:rsid w:val="00802C2B"/>
    <w:rsid w:val="00802E57"/>
    <w:rsid w:val="008030BB"/>
    <w:rsid w:val="0080315F"/>
    <w:rsid w:val="00803287"/>
    <w:rsid w:val="00803310"/>
    <w:rsid w:val="0080338E"/>
    <w:rsid w:val="008033EB"/>
    <w:rsid w:val="008034B5"/>
    <w:rsid w:val="008035BE"/>
    <w:rsid w:val="008035F9"/>
    <w:rsid w:val="00803692"/>
    <w:rsid w:val="00803953"/>
    <w:rsid w:val="00803A08"/>
    <w:rsid w:val="00803AA7"/>
    <w:rsid w:val="00803B40"/>
    <w:rsid w:val="00803BDB"/>
    <w:rsid w:val="00803CE2"/>
    <w:rsid w:val="00804106"/>
    <w:rsid w:val="00804109"/>
    <w:rsid w:val="0080417F"/>
    <w:rsid w:val="008041A2"/>
    <w:rsid w:val="008041A8"/>
    <w:rsid w:val="00804272"/>
    <w:rsid w:val="00804632"/>
    <w:rsid w:val="00804664"/>
    <w:rsid w:val="0080472B"/>
    <w:rsid w:val="0080479A"/>
    <w:rsid w:val="00804A2E"/>
    <w:rsid w:val="00804B12"/>
    <w:rsid w:val="00804B3C"/>
    <w:rsid w:val="00804D45"/>
    <w:rsid w:val="00804DE0"/>
    <w:rsid w:val="00804FD6"/>
    <w:rsid w:val="0080508C"/>
    <w:rsid w:val="0080511D"/>
    <w:rsid w:val="008051ED"/>
    <w:rsid w:val="00805534"/>
    <w:rsid w:val="00805631"/>
    <w:rsid w:val="008057AA"/>
    <w:rsid w:val="00805844"/>
    <w:rsid w:val="00805869"/>
    <w:rsid w:val="00805A51"/>
    <w:rsid w:val="00805A83"/>
    <w:rsid w:val="00805B56"/>
    <w:rsid w:val="00805B5A"/>
    <w:rsid w:val="00805DCC"/>
    <w:rsid w:val="00805EAA"/>
    <w:rsid w:val="00805EC9"/>
    <w:rsid w:val="00805F3C"/>
    <w:rsid w:val="00806135"/>
    <w:rsid w:val="008062E9"/>
    <w:rsid w:val="008063C9"/>
    <w:rsid w:val="0080650F"/>
    <w:rsid w:val="008065F9"/>
    <w:rsid w:val="008066B8"/>
    <w:rsid w:val="00806737"/>
    <w:rsid w:val="008068F6"/>
    <w:rsid w:val="00806905"/>
    <w:rsid w:val="008069EE"/>
    <w:rsid w:val="00806B7C"/>
    <w:rsid w:val="00806CA1"/>
    <w:rsid w:val="00806EC4"/>
    <w:rsid w:val="00806FE1"/>
    <w:rsid w:val="0080711F"/>
    <w:rsid w:val="00807126"/>
    <w:rsid w:val="0080712B"/>
    <w:rsid w:val="00807133"/>
    <w:rsid w:val="00807140"/>
    <w:rsid w:val="008071F6"/>
    <w:rsid w:val="008073D5"/>
    <w:rsid w:val="0080769E"/>
    <w:rsid w:val="0080780B"/>
    <w:rsid w:val="00807916"/>
    <w:rsid w:val="008079F5"/>
    <w:rsid w:val="00807E96"/>
    <w:rsid w:val="008100BE"/>
    <w:rsid w:val="0081011B"/>
    <w:rsid w:val="00810241"/>
    <w:rsid w:val="00810368"/>
    <w:rsid w:val="0081038B"/>
    <w:rsid w:val="00810456"/>
    <w:rsid w:val="00810466"/>
    <w:rsid w:val="0081050E"/>
    <w:rsid w:val="008105EB"/>
    <w:rsid w:val="00810721"/>
    <w:rsid w:val="00810746"/>
    <w:rsid w:val="00810870"/>
    <w:rsid w:val="008109FB"/>
    <w:rsid w:val="00810AD3"/>
    <w:rsid w:val="00810B95"/>
    <w:rsid w:val="00810C02"/>
    <w:rsid w:val="00810CD3"/>
    <w:rsid w:val="00810DCA"/>
    <w:rsid w:val="00810DF1"/>
    <w:rsid w:val="00810E97"/>
    <w:rsid w:val="00810F14"/>
    <w:rsid w:val="00810F1F"/>
    <w:rsid w:val="00810FB6"/>
    <w:rsid w:val="00811253"/>
    <w:rsid w:val="0081125C"/>
    <w:rsid w:val="00811328"/>
    <w:rsid w:val="008115C3"/>
    <w:rsid w:val="008117B1"/>
    <w:rsid w:val="00811863"/>
    <w:rsid w:val="00811B77"/>
    <w:rsid w:val="00811F1E"/>
    <w:rsid w:val="0081224D"/>
    <w:rsid w:val="00812394"/>
    <w:rsid w:val="00812544"/>
    <w:rsid w:val="008125D2"/>
    <w:rsid w:val="00812756"/>
    <w:rsid w:val="00812B52"/>
    <w:rsid w:val="00812BBD"/>
    <w:rsid w:val="00812C52"/>
    <w:rsid w:val="00812C98"/>
    <w:rsid w:val="00812DAA"/>
    <w:rsid w:val="00812E83"/>
    <w:rsid w:val="00813005"/>
    <w:rsid w:val="00813083"/>
    <w:rsid w:val="00813173"/>
    <w:rsid w:val="008134ED"/>
    <w:rsid w:val="00813613"/>
    <w:rsid w:val="0081391F"/>
    <w:rsid w:val="0081394B"/>
    <w:rsid w:val="00813A2C"/>
    <w:rsid w:val="00813D2D"/>
    <w:rsid w:val="00813DD8"/>
    <w:rsid w:val="00813E34"/>
    <w:rsid w:val="00813E56"/>
    <w:rsid w:val="00813E6D"/>
    <w:rsid w:val="00813EFA"/>
    <w:rsid w:val="00813F8F"/>
    <w:rsid w:val="0081400E"/>
    <w:rsid w:val="008140A4"/>
    <w:rsid w:val="0081413E"/>
    <w:rsid w:val="008141C8"/>
    <w:rsid w:val="008141D8"/>
    <w:rsid w:val="00814259"/>
    <w:rsid w:val="008143E2"/>
    <w:rsid w:val="00814402"/>
    <w:rsid w:val="0081447C"/>
    <w:rsid w:val="008145CF"/>
    <w:rsid w:val="00814864"/>
    <w:rsid w:val="00814979"/>
    <w:rsid w:val="00814B01"/>
    <w:rsid w:val="00814C44"/>
    <w:rsid w:val="00814C70"/>
    <w:rsid w:val="00814E59"/>
    <w:rsid w:val="00814F20"/>
    <w:rsid w:val="00814F35"/>
    <w:rsid w:val="00814F5E"/>
    <w:rsid w:val="00815049"/>
    <w:rsid w:val="008150E0"/>
    <w:rsid w:val="008151C5"/>
    <w:rsid w:val="0081549E"/>
    <w:rsid w:val="00815710"/>
    <w:rsid w:val="008158D3"/>
    <w:rsid w:val="00815ACF"/>
    <w:rsid w:val="00815F27"/>
    <w:rsid w:val="00815F79"/>
    <w:rsid w:val="00815FBA"/>
    <w:rsid w:val="00816087"/>
    <w:rsid w:val="0081615A"/>
    <w:rsid w:val="008161A0"/>
    <w:rsid w:val="00816430"/>
    <w:rsid w:val="00816514"/>
    <w:rsid w:val="00816564"/>
    <w:rsid w:val="00816627"/>
    <w:rsid w:val="00816655"/>
    <w:rsid w:val="00816688"/>
    <w:rsid w:val="0081670E"/>
    <w:rsid w:val="0081676D"/>
    <w:rsid w:val="0081689A"/>
    <w:rsid w:val="008168D0"/>
    <w:rsid w:val="00816A6F"/>
    <w:rsid w:val="00816AA1"/>
    <w:rsid w:val="00816B3A"/>
    <w:rsid w:val="00816C4F"/>
    <w:rsid w:val="00816C86"/>
    <w:rsid w:val="00816CCD"/>
    <w:rsid w:val="00816CF2"/>
    <w:rsid w:val="00816D34"/>
    <w:rsid w:val="0081706E"/>
    <w:rsid w:val="00817697"/>
    <w:rsid w:val="008178B3"/>
    <w:rsid w:val="008178C8"/>
    <w:rsid w:val="00817986"/>
    <w:rsid w:val="008179DD"/>
    <w:rsid w:val="008179F0"/>
    <w:rsid w:val="00817A82"/>
    <w:rsid w:val="00817AD6"/>
    <w:rsid w:val="00817B64"/>
    <w:rsid w:val="00817B9C"/>
    <w:rsid w:val="00817C98"/>
    <w:rsid w:val="00817CC8"/>
    <w:rsid w:val="00817F3A"/>
    <w:rsid w:val="008202B4"/>
    <w:rsid w:val="00820360"/>
    <w:rsid w:val="00820485"/>
    <w:rsid w:val="00820671"/>
    <w:rsid w:val="0082069B"/>
    <w:rsid w:val="008206AE"/>
    <w:rsid w:val="008209BB"/>
    <w:rsid w:val="008209F7"/>
    <w:rsid w:val="00820A39"/>
    <w:rsid w:val="00820AB8"/>
    <w:rsid w:val="00820B70"/>
    <w:rsid w:val="00820FB0"/>
    <w:rsid w:val="0082115F"/>
    <w:rsid w:val="008211C6"/>
    <w:rsid w:val="0082122A"/>
    <w:rsid w:val="00821243"/>
    <w:rsid w:val="008212F5"/>
    <w:rsid w:val="0082183E"/>
    <w:rsid w:val="008218A9"/>
    <w:rsid w:val="00821ACF"/>
    <w:rsid w:val="00821BF0"/>
    <w:rsid w:val="00821DDA"/>
    <w:rsid w:val="008222D1"/>
    <w:rsid w:val="008223D1"/>
    <w:rsid w:val="00822400"/>
    <w:rsid w:val="00822636"/>
    <w:rsid w:val="008228CC"/>
    <w:rsid w:val="008228FD"/>
    <w:rsid w:val="00822A6C"/>
    <w:rsid w:val="00822BC1"/>
    <w:rsid w:val="00822E5F"/>
    <w:rsid w:val="00822FBA"/>
    <w:rsid w:val="00822FF0"/>
    <w:rsid w:val="00823012"/>
    <w:rsid w:val="008230A5"/>
    <w:rsid w:val="0082312F"/>
    <w:rsid w:val="00823207"/>
    <w:rsid w:val="00823241"/>
    <w:rsid w:val="0082324D"/>
    <w:rsid w:val="00823339"/>
    <w:rsid w:val="00823342"/>
    <w:rsid w:val="00823422"/>
    <w:rsid w:val="00823645"/>
    <w:rsid w:val="008237BA"/>
    <w:rsid w:val="008237C3"/>
    <w:rsid w:val="008237F2"/>
    <w:rsid w:val="008238FF"/>
    <w:rsid w:val="00823967"/>
    <w:rsid w:val="008239D2"/>
    <w:rsid w:val="00823A82"/>
    <w:rsid w:val="00823B1B"/>
    <w:rsid w:val="00823B7A"/>
    <w:rsid w:val="00823C3B"/>
    <w:rsid w:val="00823DCD"/>
    <w:rsid w:val="00823F75"/>
    <w:rsid w:val="00823FDD"/>
    <w:rsid w:val="0082410F"/>
    <w:rsid w:val="008241A5"/>
    <w:rsid w:val="008241E4"/>
    <w:rsid w:val="00824269"/>
    <w:rsid w:val="00824405"/>
    <w:rsid w:val="0082456C"/>
    <w:rsid w:val="008245D7"/>
    <w:rsid w:val="008245FC"/>
    <w:rsid w:val="008246BC"/>
    <w:rsid w:val="00824866"/>
    <w:rsid w:val="0082491C"/>
    <w:rsid w:val="00824B39"/>
    <w:rsid w:val="00824BBC"/>
    <w:rsid w:val="00824BBF"/>
    <w:rsid w:val="00824C43"/>
    <w:rsid w:val="00824E17"/>
    <w:rsid w:val="00824F34"/>
    <w:rsid w:val="0082518F"/>
    <w:rsid w:val="00825257"/>
    <w:rsid w:val="00825303"/>
    <w:rsid w:val="00825378"/>
    <w:rsid w:val="00825502"/>
    <w:rsid w:val="00825589"/>
    <w:rsid w:val="0082577C"/>
    <w:rsid w:val="00825787"/>
    <w:rsid w:val="008257D3"/>
    <w:rsid w:val="00825927"/>
    <w:rsid w:val="00825C6D"/>
    <w:rsid w:val="00825C95"/>
    <w:rsid w:val="00825E2A"/>
    <w:rsid w:val="00825E73"/>
    <w:rsid w:val="00826095"/>
    <w:rsid w:val="00826168"/>
    <w:rsid w:val="0082687F"/>
    <w:rsid w:val="00826B1C"/>
    <w:rsid w:val="00826B2D"/>
    <w:rsid w:val="00826C9A"/>
    <w:rsid w:val="00826E2F"/>
    <w:rsid w:val="00826ED2"/>
    <w:rsid w:val="00826F90"/>
    <w:rsid w:val="00826FE9"/>
    <w:rsid w:val="0082726C"/>
    <w:rsid w:val="008274A8"/>
    <w:rsid w:val="00827585"/>
    <w:rsid w:val="0082759F"/>
    <w:rsid w:val="00827933"/>
    <w:rsid w:val="00827B6F"/>
    <w:rsid w:val="00827CB0"/>
    <w:rsid w:val="00827E1F"/>
    <w:rsid w:val="00827EC0"/>
    <w:rsid w:val="00830237"/>
    <w:rsid w:val="008305A1"/>
    <w:rsid w:val="008305C5"/>
    <w:rsid w:val="0083079F"/>
    <w:rsid w:val="00830AB4"/>
    <w:rsid w:val="00830ABF"/>
    <w:rsid w:val="00830B2F"/>
    <w:rsid w:val="00830BAF"/>
    <w:rsid w:val="00830C10"/>
    <w:rsid w:val="00830C34"/>
    <w:rsid w:val="00830E38"/>
    <w:rsid w:val="00830E81"/>
    <w:rsid w:val="00830E98"/>
    <w:rsid w:val="00830FA6"/>
    <w:rsid w:val="00831158"/>
    <w:rsid w:val="00831177"/>
    <w:rsid w:val="0083134F"/>
    <w:rsid w:val="008313A0"/>
    <w:rsid w:val="00831502"/>
    <w:rsid w:val="0083153C"/>
    <w:rsid w:val="008315BA"/>
    <w:rsid w:val="00831C7E"/>
    <w:rsid w:val="00831C89"/>
    <w:rsid w:val="00831C9A"/>
    <w:rsid w:val="00831DA2"/>
    <w:rsid w:val="00831DD7"/>
    <w:rsid w:val="0083202D"/>
    <w:rsid w:val="008321F4"/>
    <w:rsid w:val="0083225D"/>
    <w:rsid w:val="00832263"/>
    <w:rsid w:val="008323B3"/>
    <w:rsid w:val="008323C6"/>
    <w:rsid w:val="00832441"/>
    <w:rsid w:val="00832450"/>
    <w:rsid w:val="00832456"/>
    <w:rsid w:val="00832754"/>
    <w:rsid w:val="008329DB"/>
    <w:rsid w:val="00832A39"/>
    <w:rsid w:val="00832A74"/>
    <w:rsid w:val="00832ACC"/>
    <w:rsid w:val="00832C29"/>
    <w:rsid w:val="00832C91"/>
    <w:rsid w:val="00832D38"/>
    <w:rsid w:val="00832EAB"/>
    <w:rsid w:val="00832F29"/>
    <w:rsid w:val="00832FAB"/>
    <w:rsid w:val="00832FF8"/>
    <w:rsid w:val="0083332B"/>
    <w:rsid w:val="008334BE"/>
    <w:rsid w:val="0083357D"/>
    <w:rsid w:val="008339B5"/>
    <w:rsid w:val="00833B18"/>
    <w:rsid w:val="00833BAE"/>
    <w:rsid w:val="00833BF1"/>
    <w:rsid w:val="00833D75"/>
    <w:rsid w:val="00833DB7"/>
    <w:rsid w:val="00833E01"/>
    <w:rsid w:val="00833E21"/>
    <w:rsid w:val="00833F9F"/>
    <w:rsid w:val="0083413F"/>
    <w:rsid w:val="008341B9"/>
    <w:rsid w:val="00834310"/>
    <w:rsid w:val="00834457"/>
    <w:rsid w:val="00834806"/>
    <w:rsid w:val="0083481B"/>
    <w:rsid w:val="00834895"/>
    <w:rsid w:val="00834BD3"/>
    <w:rsid w:val="00834C72"/>
    <w:rsid w:val="00834CBD"/>
    <w:rsid w:val="00834CDE"/>
    <w:rsid w:val="0083509B"/>
    <w:rsid w:val="00835285"/>
    <w:rsid w:val="008353F7"/>
    <w:rsid w:val="008355CE"/>
    <w:rsid w:val="00835A94"/>
    <w:rsid w:val="00835B13"/>
    <w:rsid w:val="00835BF4"/>
    <w:rsid w:val="00835E61"/>
    <w:rsid w:val="00835FCD"/>
    <w:rsid w:val="00836028"/>
    <w:rsid w:val="008360EF"/>
    <w:rsid w:val="008363DE"/>
    <w:rsid w:val="008363EE"/>
    <w:rsid w:val="008364F7"/>
    <w:rsid w:val="008366EE"/>
    <w:rsid w:val="00836955"/>
    <w:rsid w:val="00836996"/>
    <w:rsid w:val="00836A70"/>
    <w:rsid w:val="00836C70"/>
    <w:rsid w:val="00836DEC"/>
    <w:rsid w:val="00836E38"/>
    <w:rsid w:val="00836F30"/>
    <w:rsid w:val="008370B0"/>
    <w:rsid w:val="00837166"/>
    <w:rsid w:val="0083725C"/>
    <w:rsid w:val="00837424"/>
    <w:rsid w:val="0083744F"/>
    <w:rsid w:val="0083769F"/>
    <w:rsid w:val="0083773C"/>
    <w:rsid w:val="008377B8"/>
    <w:rsid w:val="008378DF"/>
    <w:rsid w:val="008379BE"/>
    <w:rsid w:val="00837E6C"/>
    <w:rsid w:val="00837F05"/>
    <w:rsid w:val="00837F0E"/>
    <w:rsid w:val="00840016"/>
    <w:rsid w:val="0084015B"/>
    <w:rsid w:val="00840233"/>
    <w:rsid w:val="008402C2"/>
    <w:rsid w:val="008405BB"/>
    <w:rsid w:val="00840B4A"/>
    <w:rsid w:val="00840B98"/>
    <w:rsid w:val="00840C2A"/>
    <w:rsid w:val="00841088"/>
    <w:rsid w:val="00841124"/>
    <w:rsid w:val="0084147A"/>
    <w:rsid w:val="008418CC"/>
    <w:rsid w:val="008418EB"/>
    <w:rsid w:val="008418FA"/>
    <w:rsid w:val="0084194B"/>
    <w:rsid w:val="00841D43"/>
    <w:rsid w:val="00841EBB"/>
    <w:rsid w:val="00842014"/>
    <w:rsid w:val="00842056"/>
    <w:rsid w:val="0084207D"/>
    <w:rsid w:val="00842274"/>
    <w:rsid w:val="0084249C"/>
    <w:rsid w:val="00842BCE"/>
    <w:rsid w:val="0084312F"/>
    <w:rsid w:val="0084320A"/>
    <w:rsid w:val="00843314"/>
    <w:rsid w:val="00843462"/>
    <w:rsid w:val="00843680"/>
    <w:rsid w:val="008439DA"/>
    <w:rsid w:val="00843C44"/>
    <w:rsid w:val="00843CFD"/>
    <w:rsid w:val="00843DBD"/>
    <w:rsid w:val="00843FE9"/>
    <w:rsid w:val="00844104"/>
    <w:rsid w:val="0084422C"/>
    <w:rsid w:val="008442B1"/>
    <w:rsid w:val="008445E9"/>
    <w:rsid w:val="0084464F"/>
    <w:rsid w:val="00844719"/>
    <w:rsid w:val="008447C8"/>
    <w:rsid w:val="008447CF"/>
    <w:rsid w:val="00844855"/>
    <w:rsid w:val="00844974"/>
    <w:rsid w:val="00844C38"/>
    <w:rsid w:val="00844C43"/>
    <w:rsid w:val="00844D0A"/>
    <w:rsid w:val="00844D74"/>
    <w:rsid w:val="00844DD8"/>
    <w:rsid w:val="00844E79"/>
    <w:rsid w:val="0084504A"/>
    <w:rsid w:val="00845056"/>
    <w:rsid w:val="008450C0"/>
    <w:rsid w:val="008450DD"/>
    <w:rsid w:val="008450E1"/>
    <w:rsid w:val="00845108"/>
    <w:rsid w:val="008451A9"/>
    <w:rsid w:val="00845248"/>
    <w:rsid w:val="00845268"/>
    <w:rsid w:val="00845329"/>
    <w:rsid w:val="0084564D"/>
    <w:rsid w:val="00845689"/>
    <w:rsid w:val="008456B2"/>
    <w:rsid w:val="008456C1"/>
    <w:rsid w:val="008457A6"/>
    <w:rsid w:val="00845860"/>
    <w:rsid w:val="0084597D"/>
    <w:rsid w:val="00845B36"/>
    <w:rsid w:val="00845CFB"/>
    <w:rsid w:val="00845E66"/>
    <w:rsid w:val="00846274"/>
    <w:rsid w:val="0084629D"/>
    <w:rsid w:val="00846323"/>
    <w:rsid w:val="00846546"/>
    <w:rsid w:val="00846618"/>
    <w:rsid w:val="008467CA"/>
    <w:rsid w:val="0084685C"/>
    <w:rsid w:val="00846879"/>
    <w:rsid w:val="00846891"/>
    <w:rsid w:val="00846B08"/>
    <w:rsid w:val="00846C4F"/>
    <w:rsid w:val="00846CE9"/>
    <w:rsid w:val="00846D8A"/>
    <w:rsid w:val="00846E9F"/>
    <w:rsid w:val="00847029"/>
    <w:rsid w:val="00847065"/>
    <w:rsid w:val="008471AC"/>
    <w:rsid w:val="008471F0"/>
    <w:rsid w:val="008472AF"/>
    <w:rsid w:val="0084738F"/>
    <w:rsid w:val="008474B7"/>
    <w:rsid w:val="008474DF"/>
    <w:rsid w:val="00847530"/>
    <w:rsid w:val="0084766F"/>
    <w:rsid w:val="00847A76"/>
    <w:rsid w:val="00847AE5"/>
    <w:rsid w:val="00847C4E"/>
    <w:rsid w:val="00847FF0"/>
    <w:rsid w:val="00850133"/>
    <w:rsid w:val="008501AD"/>
    <w:rsid w:val="00850450"/>
    <w:rsid w:val="008506BE"/>
    <w:rsid w:val="00850773"/>
    <w:rsid w:val="00850799"/>
    <w:rsid w:val="00850824"/>
    <w:rsid w:val="00850860"/>
    <w:rsid w:val="00850A80"/>
    <w:rsid w:val="00850B78"/>
    <w:rsid w:val="00850BF5"/>
    <w:rsid w:val="00850D02"/>
    <w:rsid w:val="00850DEF"/>
    <w:rsid w:val="00851175"/>
    <w:rsid w:val="0085120D"/>
    <w:rsid w:val="00851331"/>
    <w:rsid w:val="0085135F"/>
    <w:rsid w:val="0085139E"/>
    <w:rsid w:val="008513C4"/>
    <w:rsid w:val="00851480"/>
    <w:rsid w:val="0085153C"/>
    <w:rsid w:val="008515B6"/>
    <w:rsid w:val="008516A0"/>
    <w:rsid w:val="008519D3"/>
    <w:rsid w:val="00851AFF"/>
    <w:rsid w:val="00851B11"/>
    <w:rsid w:val="00851BDC"/>
    <w:rsid w:val="00852017"/>
    <w:rsid w:val="0085203D"/>
    <w:rsid w:val="00852144"/>
    <w:rsid w:val="00852162"/>
    <w:rsid w:val="008527EE"/>
    <w:rsid w:val="00852830"/>
    <w:rsid w:val="008528DC"/>
    <w:rsid w:val="00852A6D"/>
    <w:rsid w:val="00852B87"/>
    <w:rsid w:val="00852C62"/>
    <w:rsid w:val="00852E0B"/>
    <w:rsid w:val="00852E87"/>
    <w:rsid w:val="00853011"/>
    <w:rsid w:val="0085308E"/>
    <w:rsid w:val="00853673"/>
    <w:rsid w:val="00853776"/>
    <w:rsid w:val="00853AA9"/>
    <w:rsid w:val="00853AAF"/>
    <w:rsid w:val="00853AB3"/>
    <w:rsid w:val="00853AC0"/>
    <w:rsid w:val="00853ADC"/>
    <w:rsid w:val="00853B51"/>
    <w:rsid w:val="00854021"/>
    <w:rsid w:val="008543D6"/>
    <w:rsid w:val="00854466"/>
    <w:rsid w:val="008544BD"/>
    <w:rsid w:val="0085463E"/>
    <w:rsid w:val="008547F9"/>
    <w:rsid w:val="0085491C"/>
    <w:rsid w:val="00854E5E"/>
    <w:rsid w:val="00854F5D"/>
    <w:rsid w:val="00855074"/>
    <w:rsid w:val="008550E0"/>
    <w:rsid w:val="00855149"/>
    <w:rsid w:val="00855189"/>
    <w:rsid w:val="008552D9"/>
    <w:rsid w:val="0085540A"/>
    <w:rsid w:val="008555DB"/>
    <w:rsid w:val="0085585F"/>
    <w:rsid w:val="0085587A"/>
    <w:rsid w:val="0085591F"/>
    <w:rsid w:val="00855955"/>
    <w:rsid w:val="00855B84"/>
    <w:rsid w:val="00855C43"/>
    <w:rsid w:val="00855F2F"/>
    <w:rsid w:val="00855F51"/>
    <w:rsid w:val="008561CD"/>
    <w:rsid w:val="00856278"/>
    <w:rsid w:val="0085631F"/>
    <w:rsid w:val="008563CD"/>
    <w:rsid w:val="00856434"/>
    <w:rsid w:val="00856516"/>
    <w:rsid w:val="00856553"/>
    <w:rsid w:val="00856554"/>
    <w:rsid w:val="00856870"/>
    <w:rsid w:val="008568B5"/>
    <w:rsid w:val="008569C2"/>
    <w:rsid w:val="00856C9B"/>
    <w:rsid w:val="00856E37"/>
    <w:rsid w:val="008570D2"/>
    <w:rsid w:val="0085716C"/>
    <w:rsid w:val="00857197"/>
    <w:rsid w:val="0085719C"/>
    <w:rsid w:val="0085729B"/>
    <w:rsid w:val="008572E4"/>
    <w:rsid w:val="0085730B"/>
    <w:rsid w:val="00857394"/>
    <w:rsid w:val="00857431"/>
    <w:rsid w:val="008578CA"/>
    <w:rsid w:val="00857A9B"/>
    <w:rsid w:val="00857B5B"/>
    <w:rsid w:val="00857B6E"/>
    <w:rsid w:val="00857B73"/>
    <w:rsid w:val="00857BFB"/>
    <w:rsid w:val="00857CF9"/>
    <w:rsid w:val="00857E62"/>
    <w:rsid w:val="00857F52"/>
    <w:rsid w:val="008601C1"/>
    <w:rsid w:val="00860528"/>
    <w:rsid w:val="00860546"/>
    <w:rsid w:val="0086065F"/>
    <w:rsid w:val="0086066E"/>
    <w:rsid w:val="0086069F"/>
    <w:rsid w:val="008606FD"/>
    <w:rsid w:val="00860784"/>
    <w:rsid w:val="00860B70"/>
    <w:rsid w:val="00860E38"/>
    <w:rsid w:val="00860E39"/>
    <w:rsid w:val="00860EF6"/>
    <w:rsid w:val="0086106E"/>
    <w:rsid w:val="008610F6"/>
    <w:rsid w:val="0086115B"/>
    <w:rsid w:val="00861205"/>
    <w:rsid w:val="0086124A"/>
    <w:rsid w:val="00861444"/>
    <w:rsid w:val="00861770"/>
    <w:rsid w:val="00861A0B"/>
    <w:rsid w:val="00861DAA"/>
    <w:rsid w:val="00861DAF"/>
    <w:rsid w:val="00861DBF"/>
    <w:rsid w:val="00861E70"/>
    <w:rsid w:val="00862318"/>
    <w:rsid w:val="00862319"/>
    <w:rsid w:val="00862363"/>
    <w:rsid w:val="00862524"/>
    <w:rsid w:val="008626A1"/>
    <w:rsid w:val="00862748"/>
    <w:rsid w:val="008628AF"/>
    <w:rsid w:val="00862AC7"/>
    <w:rsid w:val="00862B0C"/>
    <w:rsid w:val="00862B2B"/>
    <w:rsid w:val="00862DFD"/>
    <w:rsid w:val="00862F0A"/>
    <w:rsid w:val="00862F68"/>
    <w:rsid w:val="00862F8E"/>
    <w:rsid w:val="00862F91"/>
    <w:rsid w:val="00863054"/>
    <w:rsid w:val="008635DE"/>
    <w:rsid w:val="00863643"/>
    <w:rsid w:val="008636E1"/>
    <w:rsid w:val="00863976"/>
    <w:rsid w:val="00863A4B"/>
    <w:rsid w:val="00863A7F"/>
    <w:rsid w:val="00863C0D"/>
    <w:rsid w:val="00863E08"/>
    <w:rsid w:val="00863F73"/>
    <w:rsid w:val="00863FDC"/>
    <w:rsid w:val="008641F1"/>
    <w:rsid w:val="008641F7"/>
    <w:rsid w:val="00864233"/>
    <w:rsid w:val="00864287"/>
    <w:rsid w:val="0086434A"/>
    <w:rsid w:val="00864578"/>
    <w:rsid w:val="008645B3"/>
    <w:rsid w:val="00864645"/>
    <w:rsid w:val="008647D1"/>
    <w:rsid w:val="008649A7"/>
    <w:rsid w:val="00864EA2"/>
    <w:rsid w:val="00864EB8"/>
    <w:rsid w:val="0086502C"/>
    <w:rsid w:val="00865039"/>
    <w:rsid w:val="0086524F"/>
    <w:rsid w:val="00865266"/>
    <w:rsid w:val="008652DB"/>
    <w:rsid w:val="00865398"/>
    <w:rsid w:val="00865589"/>
    <w:rsid w:val="00865895"/>
    <w:rsid w:val="00865AB6"/>
    <w:rsid w:val="00865D49"/>
    <w:rsid w:val="00865EB1"/>
    <w:rsid w:val="00865F07"/>
    <w:rsid w:val="0086600D"/>
    <w:rsid w:val="0086602C"/>
    <w:rsid w:val="008663FA"/>
    <w:rsid w:val="00866504"/>
    <w:rsid w:val="008666D5"/>
    <w:rsid w:val="00866A75"/>
    <w:rsid w:val="00866B8A"/>
    <w:rsid w:val="00866D3A"/>
    <w:rsid w:val="00866E94"/>
    <w:rsid w:val="00866EE3"/>
    <w:rsid w:val="00866F21"/>
    <w:rsid w:val="00866F53"/>
    <w:rsid w:val="00867243"/>
    <w:rsid w:val="00867505"/>
    <w:rsid w:val="00867657"/>
    <w:rsid w:val="00867710"/>
    <w:rsid w:val="00867921"/>
    <w:rsid w:val="00867CA3"/>
    <w:rsid w:val="0087026D"/>
    <w:rsid w:val="0087040A"/>
    <w:rsid w:val="00870463"/>
    <w:rsid w:val="008707A4"/>
    <w:rsid w:val="0087088F"/>
    <w:rsid w:val="00870AA2"/>
    <w:rsid w:val="00870EFA"/>
    <w:rsid w:val="00870FCE"/>
    <w:rsid w:val="0087132A"/>
    <w:rsid w:val="00871776"/>
    <w:rsid w:val="00871892"/>
    <w:rsid w:val="008718A8"/>
    <w:rsid w:val="008718C5"/>
    <w:rsid w:val="00871920"/>
    <w:rsid w:val="008719AB"/>
    <w:rsid w:val="00871ACB"/>
    <w:rsid w:val="00871B5E"/>
    <w:rsid w:val="00871D08"/>
    <w:rsid w:val="00871D2C"/>
    <w:rsid w:val="00871E39"/>
    <w:rsid w:val="00871F30"/>
    <w:rsid w:val="0087215A"/>
    <w:rsid w:val="008721A2"/>
    <w:rsid w:val="008723F6"/>
    <w:rsid w:val="00872596"/>
    <w:rsid w:val="0087265F"/>
    <w:rsid w:val="008726B1"/>
    <w:rsid w:val="008726D2"/>
    <w:rsid w:val="00872768"/>
    <w:rsid w:val="00872831"/>
    <w:rsid w:val="00872865"/>
    <w:rsid w:val="0087286E"/>
    <w:rsid w:val="00872BAA"/>
    <w:rsid w:val="00872CB1"/>
    <w:rsid w:val="00872CBD"/>
    <w:rsid w:val="00872CCB"/>
    <w:rsid w:val="00872F27"/>
    <w:rsid w:val="00872FC6"/>
    <w:rsid w:val="0087326F"/>
    <w:rsid w:val="00873378"/>
    <w:rsid w:val="00873446"/>
    <w:rsid w:val="008735CA"/>
    <w:rsid w:val="008737CB"/>
    <w:rsid w:val="008738DF"/>
    <w:rsid w:val="008739C2"/>
    <w:rsid w:val="00873C90"/>
    <w:rsid w:val="00873D5D"/>
    <w:rsid w:val="00873D78"/>
    <w:rsid w:val="00873EB4"/>
    <w:rsid w:val="00873EC0"/>
    <w:rsid w:val="00873EE0"/>
    <w:rsid w:val="00874186"/>
    <w:rsid w:val="008742EA"/>
    <w:rsid w:val="0087431F"/>
    <w:rsid w:val="0087437E"/>
    <w:rsid w:val="0087438D"/>
    <w:rsid w:val="00874547"/>
    <w:rsid w:val="0087457F"/>
    <w:rsid w:val="00874631"/>
    <w:rsid w:val="008746CF"/>
    <w:rsid w:val="008746E7"/>
    <w:rsid w:val="00874A35"/>
    <w:rsid w:val="00874A63"/>
    <w:rsid w:val="00874A80"/>
    <w:rsid w:val="00874C66"/>
    <w:rsid w:val="00874EF7"/>
    <w:rsid w:val="00874FAA"/>
    <w:rsid w:val="0087522D"/>
    <w:rsid w:val="008752D3"/>
    <w:rsid w:val="00875413"/>
    <w:rsid w:val="00875440"/>
    <w:rsid w:val="0087553B"/>
    <w:rsid w:val="008755CF"/>
    <w:rsid w:val="0087561F"/>
    <w:rsid w:val="008757D0"/>
    <w:rsid w:val="008758EE"/>
    <w:rsid w:val="00875B77"/>
    <w:rsid w:val="00875DBE"/>
    <w:rsid w:val="00875FED"/>
    <w:rsid w:val="00876098"/>
    <w:rsid w:val="008762AA"/>
    <w:rsid w:val="00876411"/>
    <w:rsid w:val="00876662"/>
    <w:rsid w:val="0087672E"/>
    <w:rsid w:val="00876A8A"/>
    <w:rsid w:val="00876AA0"/>
    <w:rsid w:val="00876C39"/>
    <w:rsid w:val="00876C3E"/>
    <w:rsid w:val="00876DBE"/>
    <w:rsid w:val="00876F62"/>
    <w:rsid w:val="00877013"/>
    <w:rsid w:val="0087707B"/>
    <w:rsid w:val="0087726A"/>
    <w:rsid w:val="008773C0"/>
    <w:rsid w:val="00877881"/>
    <w:rsid w:val="00877B0B"/>
    <w:rsid w:val="00877B55"/>
    <w:rsid w:val="00877BB9"/>
    <w:rsid w:val="00877C31"/>
    <w:rsid w:val="00877E66"/>
    <w:rsid w:val="0088018C"/>
    <w:rsid w:val="008802A1"/>
    <w:rsid w:val="008803CA"/>
    <w:rsid w:val="008805F7"/>
    <w:rsid w:val="0088098B"/>
    <w:rsid w:val="008809BB"/>
    <w:rsid w:val="008809D7"/>
    <w:rsid w:val="008809FC"/>
    <w:rsid w:val="00880A3A"/>
    <w:rsid w:val="00880A53"/>
    <w:rsid w:val="00880B1F"/>
    <w:rsid w:val="00880BA9"/>
    <w:rsid w:val="00880E03"/>
    <w:rsid w:val="00880E48"/>
    <w:rsid w:val="008810D3"/>
    <w:rsid w:val="00881113"/>
    <w:rsid w:val="00881165"/>
    <w:rsid w:val="008811DD"/>
    <w:rsid w:val="00881328"/>
    <w:rsid w:val="0088146D"/>
    <w:rsid w:val="0088159D"/>
    <w:rsid w:val="008818FE"/>
    <w:rsid w:val="00881E09"/>
    <w:rsid w:val="00881EA5"/>
    <w:rsid w:val="00881F31"/>
    <w:rsid w:val="00881FBE"/>
    <w:rsid w:val="00881FEE"/>
    <w:rsid w:val="00882083"/>
    <w:rsid w:val="008820AE"/>
    <w:rsid w:val="008820CF"/>
    <w:rsid w:val="008820E1"/>
    <w:rsid w:val="008824CD"/>
    <w:rsid w:val="008824F7"/>
    <w:rsid w:val="008825A0"/>
    <w:rsid w:val="00882AAE"/>
    <w:rsid w:val="00882D53"/>
    <w:rsid w:val="00882DB4"/>
    <w:rsid w:val="00882E6B"/>
    <w:rsid w:val="00882EDC"/>
    <w:rsid w:val="00882FCC"/>
    <w:rsid w:val="0088304E"/>
    <w:rsid w:val="008830A7"/>
    <w:rsid w:val="008830B6"/>
    <w:rsid w:val="008830E8"/>
    <w:rsid w:val="008831D3"/>
    <w:rsid w:val="008835F5"/>
    <w:rsid w:val="00883633"/>
    <w:rsid w:val="00883653"/>
    <w:rsid w:val="0088367A"/>
    <w:rsid w:val="00883804"/>
    <w:rsid w:val="008838DC"/>
    <w:rsid w:val="008839B0"/>
    <w:rsid w:val="00883B96"/>
    <w:rsid w:val="00883D5C"/>
    <w:rsid w:val="00883DDF"/>
    <w:rsid w:val="00883E06"/>
    <w:rsid w:val="00883E6A"/>
    <w:rsid w:val="00883EC6"/>
    <w:rsid w:val="00884020"/>
    <w:rsid w:val="0088405B"/>
    <w:rsid w:val="00884115"/>
    <w:rsid w:val="0088413B"/>
    <w:rsid w:val="008842B7"/>
    <w:rsid w:val="008845CB"/>
    <w:rsid w:val="0088464F"/>
    <w:rsid w:val="008847ED"/>
    <w:rsid w:val="00884875"/>
    <w:rsid w:val="00884914"/>
    <w:rsid w:val="00884956"/>
    <w:rsid w:val="00884A0C"/>
    <w:rsid w:val="00884C41"/>
    <w:rsid w:val="00884CC7"/>
    <w:rsid w:val="00884CDD"/>
    <w:rsid w:val="00884DB5"/>
    <w:rsid w:val="00884E0B"/>
    <w:rsid w:val="00884E33"/>
    <w:rsid w:val="00884E74"/>
    <w:rsid w:val="00884F52"/>
    <w:rsid w:val="0088500A"/>
    <w:rsid w:val="0088520A"/>
    <w:rsid w:val="0088551F"/>
    <w:rsid w:val="00885645"/>
    <w:rsid w:val="008856D5"/>
    <w:rsid w:val="0088572E"/>
    <w:rsid w:val="00885898"/>
    <w:rsid w:val="00885A84"/>
    <w:rsid w:val="00885AD4"/>
    <w:rsid w:val="00885D83"/>
    <w:rsid w:val="00885F66"/>
    <w:rsid w:val="0088606D"/>
    <w:rsid w:val="00886116"/>
    <w:rsid w:val="00886374"/>
    <w:rsid w:val="008864B2"/>
    <w:rsid w:val="00886695"/>
    <w:rsid w:val="008866CF"/>
    <w:rsid w:val="008867C8"/>
    <w:rsid w:val="0088693A"/>
    <w:rsid w:val="00886B55"/>
    <w:rsid w:val="00886BD3"/>
    <w:rsid w:val="00886BEB"/>
    <w:rsid w:val="00886C42"/>
    <w:rsid w:val="00886C8F"/>
    <w:rsid w:val="00886D37"/>
    <w:rsid w:val="00886DB1"/>
    <w:rsid w:val="00887050"/>
    <w:rsid w:val="0088714B"/>
    <w:rsid w:val="00887252"/>
    <w:rsid w:val="008872E6"/>
    <w:rsid w:val="008873A6"/>
    <w:rsid w:val="008876A1"/>
    <w:rsid w:val="008876B1"/>
    <w:rsid w:val="008876DB"/>
    <w:rsid w:val="00887762"/>
    <w:rsid w:val="008878F9"/>
    <w:rsid w:val="00887A32"/>
    <w:rsid w:val="00887AFB"/>
    <w:rsid w:val="00887C8D"/>
    <w:rsid w:val="00887F84"/>
    <w:rsid w:val="00890059"/>
    <w:rsid w:val="00890588"/>
    <w:rsid w:val="00890605"/>
    <w:rsid w:val="00890626"/>
    <w:rsid w:val="008906C6"/>
    <w:rsid w:val="00890778"/>
    <w:rsid w:val="0089089E"/>
    <w:rsid w:val="0089097B"/>
    <w:rsid w:val="00890999"/>
    <w:rsid w:val="00890B3B"/>
    <w:rsid w:val="00890D2F"/>
    <w:rsid w:val="00890D7E"/>
    <w:rsid w:val="008913FE"/>
    <w:rsid w:val="008916D1"/>
    <w:rsid w:val="008919E1"/>
    <w:rsid w:val="00891A1E"/>
    <w:rsid w:val="00891D23"/>
    <w:rsid w:val="00891E38"/>
    <w:rsid w:val="00891E7A"/>
    <w:rsid w:val="00891EE7"/>
    <w:rsid w:val="00891F9A"/>
    <w:rsid w:val="00892067"/>
    <w:rsid w:val="008920A9"/>
    <w:rsid w:val="008921EA"/>
    <w:rsid w:val="00892413"/>
    <w:rsid w:val="00892475"/>
    <w:rsid w:val="0089298C"/>
    <w:rsid w:val="00892B51"/>
    <w:rsid w:val="00892B9F"/>
    <w:rsid w:val="00892BFD"/>
    <w:rsid w:val="00892D65"/>
    <w:rsid w:val="00892E0B"/>
    <w:rsid w:val="00892FAE"/>
    <w:rsid w:val="00892FC3"/>
    <w:rsid w:val="008930C6"/>
    <w:rsid w:val="0089333D"/>
    <w:rsid w:val="008937E8"/>
    <w:rsid w:val="00893A31"/>
    <w:rsid w:val="00893AF1"/>
    <w:rsid w:val="00893C85"/>
    <w:rsid w:val="00893D6E"/>
    <w:rsid w:val="00893D7B"/>
    <w:rsid w:val="00893E40"/>
    <w:rsid w:val="00894021"/>
    <w:rsid w:val="0089425E"/>
    <w:rsid w:val="0089451E"/>
    <w:rsid w:val="00894556"/>
    <w:rsid w:val="00894641"/>
    <w:rsid w:val="00894879"/>
    <w:rsid w:val="008949EB"/>
    <w:rsid w:val="00894BB4"/>
    <w:rsid w:val="00894EE0"/>
    <w:rsid w:val="008950C9"/>
    <w:rsid w:val="00895136"/>
    <w:rsid w:val="0089516C"/>
    <w:rsid w:val="008952A4"/>
    <w:rsid w:val="00895551"/>
    <w:rsid w:val="00895573"/>
    <w:rsid w:val="008957CE"/>
    <w:rsid w:val="00895B6C"/>
    <w:rsid w:val="00895C99"/>
    <w:rsid w:val="00895CB3"/>
    <w:rsid w:val="00895F01"/>
    <w:rsid w:val="008962FD"/>
    <w:rsid w:val="008964C9"/>
    <w:rsid w:val="008964F3"/>
    <w:rsid w:val="0089657C"/>
    <w:rsid w:val="00896788"/>
    <w:rsid w:val="008967E1"/>
    <w:rsid w:val="00896999"/>
    <w:rsid w:val="00896AB1"/>
    <w:rsid w:val="00896BDF"/>
    <w:rsid w:val="00896ECB"/>
    <w:rsid w:val="00896EEF"/>
    <w:rsid w:val="00896F0C"/>
    <w:rsid w:val="00897242"/>
    <w:rsid w:val="00897352"/>
    <w:rsid w:val="008977AC"/>
    <w:rsid w:val="008977FF"/>
    <w:rsid w:val="008979A0"/>
    <w:rsid w:val="00897AA8"/>
    <w:rsid w:val="00897AB0"/>
    <w:rsid w:val="00897AB7"/>
    <w:rsid w:val="00897D6B"/>
    <w:rsid w:val="00897F62"/>
    <w:rsid w:val="008A015A"/>
    <w:rsid w:val="008A017B"/>
    <w:rsid w:val="008A0324"/>
    <w:rsid w:val="008A0467"/>
    <w:rsid w:val="008A0701"/>
    <w:rsid w:val="008A0729"/>
    <w:rsid w:val="008A08FD"/>
    <w:rsid w:val="008A0982"/>
    <w:rsid w:val="008A0992"/>
    <w:rsid w:val="008A0EEE"/>
    <w:rsid w:val="008A0F00"/>
    <w:rsid w:val="008A1054"/>
    <w:rsid w:val="008A11A4"/>
    <w:rsid w:val="008A11C6"/>
    <w:rsid w:val="008A11F5"/>
    <w:rsid w:val="008A12BE"/>
    <w:rsid w:val="008A13B3"/>
    <w:rsid w:val="008A1482"/>
    <w:rsid w:val="008A1744"/>
    <w:rsid w:val="008A17A3"/>
    <w:rsid w:val="008A1868"/>
    <w:rsid w:val="008A18C4"/>
    <w:rsid w:val="008A1907"/>
    <w:rsid w:val="008A1A39"/>
    <w:rsid w:val="008A1AA8"/>
    <w:rsid w:val="008A1C20"/>
    <w:rsid w:val="008A1D49"/>
    <w:rsid w:val="008A1D52"/>
    <w:rsid w:val="008A1E10"/>
    <w:rsid w:val="008A1EE0"/>
    <w:rsid w:val="008A214A"/>
    <w:rsid w:val="008A216A"/>
    <w:rsid w:val="008A221E"/>
    <w:rsid w:val="008A223A"/>
    <w:rsid w:val="008A2496"/>
    <w:rsid w:val="008A26F7"/>
    <w:rsid w:val="008A274B"/>
    <w:rsid w:val="008A27C3"/>
    <w:rsid w:val="008A2838"/>
    <w:rsid w:val="008A28A4"/>
    <w:rsid w:val="008A2A02"/>
    <w:rsid w:val="008A2A13"/>
    <w:rsid w:val="008A2A2C"/>
    <w:rsid w:val="008A2AEC"/>
    <w:rsid w:val="008A2BAA"/>
    <w:rsid w:val="008A2BD9"/>
    <w:rsid w:val="008A2D52"/>
    <w:rsid w:val="008A2DA1"/>
    <w:rsid w:val="008A3277"/>
    <w:rsid w:val="008A3316"/>
    <w:rsid w:val="008A34F2"/>
    <w:rsid w:val="008A35AD"/>
    <w:rsid w:val="008A3771"/>
    <w:rsid w:val="008A3808"/>
    <w:rsid w:val="008A38EF"/>
    <w:rsid w:val="008A3986"/>
    <w:rsid w:val="008A3A3A"/>
    <w:rsid w:val="008A3B3A"/>
    <w:rsid w:val="008A3C1B"/>
    <w:rsid w:val="008A3D00"/>
    <w:rsid w:val="008A3E38"/>
    <w:rsid w:val="008A44B4"/>
    <w:rsid w:val="008A46B3"/>
    <w:rsid w:val="008A4760"/>
    <w:rsid w:val="008A48ED"/>
    <w:rsid w:val="008A4998"/>
    <w:rsid w:val="008A4B03"/>
    <w:rsid w:val="008A4B55"/>
    <w:rsid w:val="008A4C24"/>
    <w:rsid w:val="008A4CE3"/>
    <w:rsid w:val="008A4D5B"/>
    <w:rsid w:val="008A4DA9"/>
    <w:rsid w:val="008A5117"/>
    <w:rsid w:val="008A53C3"/>
    <w:rsid w:val="008A53CF"/>
    <w:rsid w:val="008A54BE"/>
    <w:rsid w:val="008A5586"/>
    <w:rsid w:val="008A58CE"/>
    <w:rsid w:val="008A599D"/>
    <w:rsid w:val="008A5B2D"/>
    <w:rsid w:val="008A5BEB"/>
    <w:rsid w:val="008A5D68"/>
    <w:rsid w:val="008A5ED7"/>
    <w:rsid w:val="008A60EB"/>
    <w:rsid w:val="008A6119"/>
    <w:rsid w:val="008A6200"/>
    <w:rsid w:val="008A6259"/>
    <w:rsid w:val="008A62A3"/>
    <w:rsid w:val="008A6421"/>
    <w:rsid w:val="008A6655"/>
    <w:rsid w:val="008A66D1"/>
    <w:rsid w:val="008A6B3C"/>
    <w:rsid w:val="008A6B52"/>
    <w:rsid w:val="008A6E56"/>
    <w:rsid w:val="008A6F11"/>
    <w:rsid w:val="008A6F2D"/>
    <w:rsid w:val="008A7018"/>
    <w:rsid w:val="008A7154"/>
    <w:rsid w:val="008A7274"/>
    <w:rsid w:val="008A75EE"/>
    <w:rsid w:val="008A7689"/>
    <w:rsid w:val="008A7ABB"/>
    <w:rsid w:val="008A7B03"/>
    <w:rsid w:val="008A7BCB"/>
    <w:rsid w:val="008A7C7B"/>
    <w:rsid w:val="008A7D33"/>
    <w:rsid w:val="008B01D0"/>
    <w:rsid w:val="008B0333"/>
    <w:rsid w:val="008B03F6"/>
    <w:rsid w:val="008B041F"/>
    <w:rsid w:val="008B051D"/>
    <w:rsid w:val="008B05E6"/>
    <w:rsid w:val="008B0696"/>
    <w:rsid w:val="008B0775"/>
    <w:rsid w:val="008B08EA"/>
    <w:rsid w:val="008B09CF"/>
    <w:rsid w:val="008B0A2C"/>
    <w:rsid w:val="008B0A81"/>
    <w:rsid w:val="008B0B03"/>
    <w:rsid w:val="008B0DAD"/>
    <w:rsid w:val="008B0FB9"/>
    <w:rsid w:val="008B124C"/>
    <w:rsid w:val="008B129C"/>
    <w:rsid w:val="008B13BF"/>
    <w:rsid w:val="008B168D"/>
    <w:rsid w:val="008B17E0"/>
    <w:rsid w:val="008B1BE2"/>
    <w:rsid w:val="008B1EE3"/>
    <w:rsid w:val="008B2354"/>
    <w:rsid w:val="008B24F9"/>
    <w:rsid w:val="008B256B"/>
    <w:rsid w:val="008B26D8"/>
    <w:rsid w:val="008B26DA"/>
    <w:rsid w:val="008B29FC"/>
    <w:rsid w:val="008B2A5B"/>
    <w:rsid w:val="008B2A75"/>
    <w:rsid w:val="008B2A79"/>
    <w:rsid w:val="008B2B41"/>
    <w:rsid w:val="008B2B45"/>
    <w:rsid w:val="008B2D53"/>
    <w:rsid w:val="008B2EFF"/>
    <w:rsid w:val="008B3149"/>
    <w:rsid w:val="008B322C"/>
    <w:rsid w:val="008B332E"/>
    <w:rsid w:val="008B3333"/>
    <w:rsid w:val="008B35FC"/>
    <w:rsid w:val="008B37EF"/>
    <w:rsid w:val="008B38F7"/>
    <w:rsid w:val="008B39FE"/>
    <w:rsid w:val="008B3C7F"/>
    <w:rsid w:val="008B3D1E"/>
    <w:rsid w:val="008B4297"/>
    <w:rsid w:val="008B42A8"/>
    <w:rsid w:val="008B4419"/>
    <w:rsid w:val="008B445A"/>
    <w:rsid w:val="008B4483"/>
    <w:rsid w:val="008B44B7"/>
    <w:rsid w:val="008B472B"/>
    <w:rsid w:val="008B47A0"/>
    <w:rsid w:val="008B4928"/>
    <w:rsid w:val="008B4E04"/>
    <w:rsid w:val="008B4EF6"/>
    <w:rsid w:val="008B50AE"/>
    <w:rsid w:val="008B5164"/>
    <w:rsid w:val="008B5237"/>
    <w:rsid w:val="008B538A"/>
    <w:rsid w:val="008B543E"/>
    <w:rsid w:val="008B568A"/>
    <w:rsid w:val="008B5922"/>
    <w:rsid w:val="008B5BD9"/>
    <w:rsid w:val="008B5CCC"/>
    <w:rsid w:val="008B5D5D"/>
    <w:rsid w:val="008B5D76"/>
    <w:rsid w:val="008B5E00"/>
    <w:rsid w:val="008B60A0"/>
    <w:rsid w:val="008B6224"/>
    <w:rsid w:val="008B6275"/>
    <w:rsid w:val="008B6520"/>
    <w:rsid w:val="008B668C"/>
    <w:rsid w:val="008B67D3"/>
    <w:rsid w:val="008B693E"/>
    <w:rsid w:val="008B6A8E"/>
    <w:rsid w:val="008B6C50"/>
    <w:rsid w:val="008B6F17"/>
    <w:rsid w:val="008B707A"/>
    <w:rsid w:val="008B7109"/>
    <w:rsid w:val="008B7272"/>
    <w:rsid w:val="008B73BA"/>
    <w:rsid w:val="008B73D2"/>
    <w:rsid w:val="008B753E"/>
    <w:rsid w:val="008B7593"/>
    <w:rsid w:val="008B75D8"/>
    <w:rsid w:val="008B7620"/>
    <w:rsid w:val="008B766E"/>
    <w:rsid w:val="008B777F"/>
    <w:rsid w:val="008B7913"/>
    <w:rsid w:val="008B7BF0"/>
    <w:rsid w:val="008B7E83"/>
    <w:rsid w:val="008C0028"/>
    <w:rsid w:val="008C0035"/>
    <w:rsid w:val="008C014C"/>
    <w:rsid w:val="008C02F2"/>
    <w:rsid w:val="008C04BA"/>
    <w:rsid w:val="008C05C2"/>
    <w:rsid w:val="008C05EA"/>
    <w:rsid w:val="008C0857"/>
    <w:rsid w:val="008C0897"/>
    <w:rsid w:val="008C0C2D"/>
    <w:rsid w:val="008C0D14"/>
    <w:rsid w:val="008C0D26"/>
    <w:rsid w:val="008C0E19"/>
    <w:rsid w:val="008C0EA3"/>
    <w:rsid w:val="008C0EA7"/>
    <w:rsid w:val="008C0EDF"/>
    <w:rsid w:val="008C0FAE"/>
    <w:rsid w:val="008C0FE8"/>
    <w:rsid w:val="008C14A2"/>
    <w:rsid w:val="008C1507"/>
    <w:rsid w:val="008C1524"/>
    <w:rsid w:val="008C15BA"/>
    <w:rsid w:val="008C15DC"/>
    <w:rsid w:val="008C172D"/>
    <w:rsid w:val="008C1AAA"/>
    <w:rsid w:val="008C1C75"/>
    <w:rsid w:val="008C1CB1"/>
    <w:rsid w:val="008C1E08"/>
    <w:rsid w:val="008C1EA7"/>
    <w:rsid w:val="008C206B"/>
    <w:rsid w:val="008C20E0"/>
    <w:rsid w:val="008C2195"/>
    <w:rsid w:val="008C2238"/>
    <w:rsid w:val="008C22ED"/>
    <w:rsid w:val="008C2400"/>
    <w:rsid w:val="008C2534"/>
    <w:rsid w:val="008C2936"/>
    <w:rsid w:val="008C29A6"/>
    <w:rsid w:val="008C2A09"/>
    <w:rsid w:val="008C2BA3"/>
    <w:rsid w:val="008C2BFD"/>
    <w:rsid w:val="008C2C16"/>
    <w:rsid w:val="008C2EA2"/>
    <w:rsid w:val="008C3011"/>
    <w:rsid w:val="008C3266"/>
    <w:rsid w:val="008C33F1"/>
    <w:rsid w:val="008C349E"/>
    <w:rsid w:val="008C35F2"/>
    <w:rsid w:val="008C3718"/>
    <w:rsid w:val="008C3754"/>
    <w:rsid w:val="008C378D"/>
    <w:rsid w:val="008C3A31"/>
    <w:rsid w:val="008C3C41"/>
    <w:rsid w:val="008C3C6B"/>
    <w:rsid w:val="008C3C78"/>
    <w:rsid w:val="008C3ED6"/>
    <w:rsid w:val="008C3F1D"/>
    <w:rsid w:val="008C4312"/>
    <w:rsid w:val="008C4504"/>
    <w:rsid w:val="008C4505"/>
    <w:rsid w:val="008C45B3"/>
    <w:rsid w:val="008C47AD"/>
    <w:rsid w:val="008C4C8E"/>
    <w:rsid w:val="008C4C95"/>
    <w:rsid w:val="008C4D00"/>
    <w:rsid w:val="008C4D85"/>
    <w:rsid w:val="008C4DC2"/>
    <w:rsid w:val="008C4FC9"/>
    <w:rsid w:val="008C50D9"/>
    <w:rsid w:val="008C51D6"/>
    <w:rsid w:val="008C5265"/>
    <w:rsid w:val="008C546B"/>
    <w:rsid w:val="008C54EB"/>
    <w:rsid w:val="008C556F"/>
    <w:rsid w:val="008C5735"/>
    <w:rsid w:val="008C57B2"/>
    <w:rsid w:val="008C582F"/>
    <w:rsid w:val="008C589D"/>
    <w:rsid w:val="008C599E"/>
    <w:rsid w:val="008C59E9"/>
    <w:rsid w:val="008C5A3C"/>
    <w:rsid w:val="008C5A9F"/>
    <w:rsid w:val="008C5ADD"/>
    <w:rsid w:val="008C5B1B"/>
    <w:rsid w:val="008C5FEA"/>
    <w:rsid w:val="008C614F"/>
    <w:rsid w:val="008C6284"/>
    <w:rsid w:val="008C636E"/>
    <w:rsid w:val="008C6374"/>
    <w:rsid w:val="008C63A3"/>
    <w:rsid w:val="008C650A"/>
    <w:rsid w:val="008C6512"/>
    <w:rsid w:val="008C6768"/>
    <w:rsid w:val="008C6E8D"/>
    <w:rsid w:val="008C6FB2"/>
    <w:rsid w:val="008C707A"/>
    <w:rsid w:val="008C71BC"/>
    <w:rsid w:val="008C71C2"/>
    <w:rsid w:val="008C71E4"/>
    <w:rsid w:val="008C720E"/>
    <w:rsid w:val="008C72CE"/>
    <w:rsid w:val="008C734F"/>
    <w:rsid w:val="008C738C"/>
    <w:rsid w:val="008C73AD"/>
    <w:rsid w:val="008C73EC"/>
    <w:rsid w:val="008C7510"/>
    <w:rsid w:val="008C751B"/>
    <w:rsid w:val="008C7560"/>
    <w:rsid w:val="008C7657"/>
    <w:rsid w:val="008C7664"/>
    <w:rsid w:val="008C77B5"/>
    <w:rsid w:val="008C7B65"/>
    <w:rsid w:val="008C7CA4"/>
    <w:rsid w:val="008C7F80"/>
    <w:rsid w:val="008C7FC5"/>
    <w:rsid w:val="008D006E"/>
    <w:rsid w:val="008D0097"/>
    <w:rsid w:val="008D0199"/>
    <w:rsid w:val="008D0315"/>
    <w:rsid w:val="008D0405"/>
    <w:rsid w:val="008D060B"/>
    <w:rsid w:val="008D0624"/>
    <w:rsid w:val="008D0689"/>
    <w:rsid w:val="008D0870"/>
    <w:rsid w:val="008D09AE"/>
    <w:rsid w:val="008D0D8A"/>
    <w:rsid w:val="008D0FE9"/>
    <w:rsid w:val="008D1004"/>
    <w:rsid w:val="008D10DD"/>
    <w:rsid w:val="008D1106"/>
    <w:rsid w:val="008D12C1"/>
    <w:rsid w:val="008D130A"/>
    <w:rsid w:val="008D14A9"/>
    <w:rsid w:val="008D14D8"/>
    <w:rsid w:val="008D14EC"/>
    <w:rsid w:val="008D1573"/>
    <w:rsid w:val="008D18F4"/>
    <w:rsid w:val="008D1A04"/>
    <w:rsid w:val="008D1A43"/>
    <w:rsid w:val="008D1BFB"/>
    <w:rsid w:val="008D1C09"/>
    <w:rsid w:val="008D1D59"/>
    <w:rsid w:val="008D1D5B"/>
    <w:rsid w:val="008D1FA4"/>
    <w:rsid w:val="008D1FB1"/>
    <w:rsid w:val="008D1FB3"/>
    <w:rsid w:val="008D2022"/>
    <w:rsid w:val="008D20BC"/>
    <w:rsid w:val="008D21FC"/>
    <w:rsid w:val="008D2229"/>
    <w:rsid w:val="008D25C8"/>
    <w:rsid w:val="008D265F"/>
    <w:rsid w:val="008D2661"/>
    <w:rsid w:val="008D267D"/>
    <w:rsid w:val="008D272E"/>
    <w:rsid w:val="008D272F"/>
    <w:rsid w:val="008D2744"/>
    <w:rsid w:val="008D27DD"/>
    <w:rsid w:val="008D2AAD"/>
    <w:rsid w:val="008D2AE3"/>
    <w:rsid w:val="008D2D71"/>
    <w:rsid w:val="008D2DDF"/>
    <w:rsid w:val="008D31C9"/>
    <w:rsid w:val="008D34FC"/>
    <w:rsid w:val="008D3766"/>
    <w:rsid w:val="008D37D9"/>
    <w:rsid w:val="008D388C"/>
    <w:rsid w:val="008D396F"/>
    <w:rsid w:val="008D3AF6"/>
    <w:rsid w:val="008D3C3B"/>
    <w:rsid w:val="008D3CBD"/>
    <w:rsid w:val="008D3F9F"/>
    <w:rsid w:val="008D3FA4"/>
    <w:rsid w:val="008D4171"/>
    <w:rsid w:val="008D41C0"/>
    <w:rsid w:val="008D41FE"/>
    <w:rsid w:val="008D424C"/>
    <w:rsid w:val="008D42BB"/>
    <w:rsid w:val="008D4373"/>
    <w:rsid w:val="008D4676"/>
    <w:rsid w:val="008D4686"/>
    <w:rsid w:val="008D498D"/>
    <w:rsid w:val="008D4A53"/>
    <w:rsid w:val="008D4B65"/>
    <w:rsid w:val="008D4C09"/>
    <w:rsid w:val="008D4D32"/>
    <w:rsid w:val="008D4E39"/>
    <w:rsid w:val="008D4ECF"/>
    <w:rsid w:val="008D5068"/>
    <w:rsid w:val="008D507B"/>
    <w:rsid w:val="008D51FF"/>
    <w:rsid w:val="008D52D9"/>
    <w:rsid w:val="008D5348"/>
    <w:rsid w:val="008D53D0"/>
    <w:rsid w:val="008D53D1"/>
    <w:rsid w:val="008D5539"/>
    <w:rsid w:val="008D591B"/>
    <w:rsid w:val="008D59CA"/>
    <w:rsid w:val="008D5AED"/>
    <w:rsid w:val="008D5B06"/>
    <w:rsid w:val="008D5B09"/>
    <w:rsid w:val="008D5CD7"/>
    <w:rsid w:val="008D5CE7"/>
    <w:rsid w:val="008D5D27"/>
    <w:rsid w:val="008D5E44"/>
    <w:rsid w:val="008D61F8"/>
    <w:rsid w:val="008D6200"/>
    <w:rsid w:val="008D620E"/>
    <w:rsid w:val="008D6372"/>
    <w:rsid w:val="008D64DF"/>
    <w:rsid w:val="008D671A"/>
    <w:rsid w:val="008D6777"/>
    <w:rsid w:val="008D6871"/>
    <w:rsid w:val="008D691F"/>
    <w:rsid w:val="008D6A6D"/>
    <w:rsid w:val="008D6B3F"/>
    <w:rsid w:val="008D6D01"/>
    <w:rsid w:val="008D6DDB"/>
    <w:rsid w:val="008D71CE"/>
    <w:rsid w:val="008D7206"/>
    <w:rsid w:val="008D7214"/>
    <w:rsid w:val="008D74A7"/>
    <w:rsid w:val="008D750F"/>
    <w:rsid w:val="008D774E"/>
    <w:rsid w:val="008D7837"/>
    <w:rsid w:val="008D7A50"/>
    <w:rsid w:val="008D7AA2"/>
    <w:rsid w:val="008D7B05"/>
    <w:rsid w:val="008D7C25"/>
    <w:rsid w:val="008D7E58"/>
    <w:rsid w:val="008D7F51"/>
    <w:rsid w:val="008E0287"/>
    <w:rsid w:val="008E03A2"/>
    <w:rsid w:val="008E07B5"/>
    <w:rsid w:val="008E0808"/>
    <w:rsid w:val="008E09A2"/>
    <w:rsid w:val="008E0A0B"/>
    <w:rsid w:val="008E0A80"/>
    <w:rsid w:val="008E0B94"/>
    <w:rsid w:val="008E0BD5"/>
    <w:rsid w:val="008E0CB0"/>
    <w:rsid w:val="008E0E2F"/>
    <w:rsid w:val="008E0E7D"/>
    <w:rsid w:val="008E0F32"/>
    <w:rsid w:val="008E0FC0"/>
    <w:rsid w:val="008E1279"/>
    <w:rsid w:val="008E16C7"/>
    <w:rsid w:val="008E17CE"/>
    <w:rsid w:val="008E1832"/>
    <w:rsid w:val="008E1981"/>
    <w:rsid w:val="008E19D9"/>
    <w:rsid w:val="008E1A01"/>
    <w:rsid w:val="008E2132"/>
    <w:rsid w:val="008E2154"/>
    <w:rsid w:val="008E2319"/>
    <w:rsid w:val="008E2355"/>
    <w:rsid w:val="008E2506"/>
    <w:rsid w:val="008E2A29"/>
    <w:rsid w:val="008E2EB7"/>
    <w:rsid w:val="008E2F1D"/>
    <w:rsid w:val="008E320B"/>
    <w:rsid w:val="008E3276"/>
    <w:rsid w:val="008E3381"/>
    <w:rsid w:val="008E33C6"/>
    <w:rsid w:val="008E342E"/>
    <w:rsid w:val="008E345F"/>
    <w:rsid w:val="008E35B5"/>
    <w:rsid w:val="008E36B3"/>
    <w:rsid w:val="008E3853"/>
    <w:rsid w:val="008E38C9"/>
    <w:rsid w:val="008E3A5D"/>
    <w:rsid w:val="008E3AB8"/>
    <w:rsid w:val="008E3BF8"/>
    <w:rsid w:val="008E3C42"/>
    <w:rsid w:val="008E3C76"/>
    <w:rsid w:val="008E3CE4"/>
    <w:rsid w:val="008E3E8C"/>
    <w:rsid w:val="008E4171"/>
    <w:rsid w:val="008E420F"/>
    <w:rsid w:val="008E4391"/>
    <w:rsid w:val="008E4443"/>
    <w:rsid w:val="008E44FA"/>
    <w:rsid w:val="008E46C4"/>
    <w:rsid w:val="008E46CD"/>
    <w:rsid w:val="008E4876"/>
    <w:rsid w:val="008E48FF"/>
    <w:rsid w:val="008E4C15"/>
    <w:rsid w:val="008E4D70"/>
    <w:rsid w:val="008E4F52"/>
    <w:rsid w:val="008E4FD0"/>
    <w:rsid w:val="008E5142"/>
    <w:rsid w:val="008E530A"/>
    <w:rsid w:val="008E54A3"/>
    <w:rsid w:val="008E5607"/>
    <w:rsid w:val="008E5776"/>
    <w:rsid w:val="008E57FB"/>
    <w:rsid w:val="008E5812"/>
    <w:rsid w:val="008E5ACC"/>
    <w:rsid w:val="008E5B76"/>
    <w:rsid w:val="008E5BAB"/>
    <w:rsid w:val="008E5C71"/>
    <w:rsid w:val="008E5CA0"/>
    <w:rsid w:val="008E5CBB"/>
    <w:rsid w:val="008E5D45"/>
    <w:rsid w:val="008E5DFF"/>
    <w:rsid w:val="008E5EA7"/>
    <w:rsid w:val="008E5F28"/>
    <w:rsid w:val="008E6017"/>
    <w:rsid w:val="008E613D"/>
    <w:rsid w:val="008E6168"/>
    <w:rsid w:val="008E61D6"/>
    <w:rsid w:val="008E626E"/>
    <w:rsid w:val="008E62A5"/>
    <w:rsid w:val="008E62B1"/>
    <w:rsid w:val="008E65E8"/>
    <w:rsid w:val="008E677C"/>
    <w:rsid w:val="008E686B"/>
    <w:rsid w:val="008E6A9E"/>
    <w:rsid w:val="008E6AC5"/>
    <w:rsid w:val="008E6BBE"/>
    <w:rsid w:val="008E6C06"/>
    <w:rsid w:val="008E6D57"/>
    <w:rsid w:val="008E6D7B"/>
    <w:rsid w:val="008E6E44"/>
    <w:rsid w:val="008E6E82"/>
    <w:rsid w:val="008E70F1"/>
    <w:rsid w:val="008E7455"/>
    <w:rsid w:val="008E78B1"/>
    <w:rsid w:val="008E78EF"/>
    <w:rsid w:val="008E792D"/>
    <w:rsid w:val="008E7B29"/>
    <w:rsid w:val="008E7CAF"/>
    <w:rsid w:val="008E7FAD"/>
    <w:rsid w:val="008F001A"/>
    <w:rsid w:val="008F0174"/>
    <w:rsid w:val="008F0183"/>
    <w:rsid w:val="008F02EC"/>
    <w:rsid w:val="008F0369"/>
    <w:rsid w:val="008F03D1"/>
    <w:rsid w:val="008F04FB"/>
    <w:rsid w:val="008F053D"/>
    <w:rsid w:val="008F05BE"/>
    <w:rsid w:val="008F0946"/>
    <w:rsid w:val="008F0AF6"/>
    <w:rsid w:val="008F0B66"/>
    <w:rsid w:val="008F0B6A"/>
    <w:rsid w:val="008F0CCE"/>
    <w:rsid w:val="008F0D62"/>
    <w:rsid w:val="008F0E7F"/>
    <w:rsid w:val="008F0E80"/>
    <w:rsid w:val="008F0F93"/>
    <w:rsid w:val="008F0FF0"/>
    <w:rsid w:val="008F10F6"/>
    <w:rsid w:val="008F1133"/>
    <w:rsid w:val="008F11D4"/>
    <w:rsid w:val="008F162F"/>
    <w:rsid w:val="008F17CB"/>
    <w:rsid w:val="008F1863"/>
    <w:rsid w:val="008F19AD"/>
    <w:rsid w:val="008F1A12"/>
    <w:rsid w:val="008F1AC6"/>
    <w:rsid w:val="008F1D43"/>
    <w:rsid w:val="008F1DF4"/>
    <w:rsid w:val="008F1F1F"/>
    <w:rsid w:val="008F2091"/>
    <w:rsid w:val="008F20B3"/>
    <w:rsid w:val="008F21D4"/>
    <w:rsid w:val="008F2259"/>
    <w:rsid w:val="008F249B"/>
    <w:rsid w:val="008F2730"/>
    <w:rsid w:val="008F2849"/>
    <w:rsid w:val="008F29F0"/>
    <w:rsid w:val="008F2A0B"/>
    <w:rsid w:val="008F2A28"/>
    <w:rsid w:val="008F2A44"/>
    <w:rsid w:val="008F2A53"/>
    <w:rsid w:val="008F2E48"/>
    <w:rsid w:val="008F3011"/>
    <w:rsid w:val="008F3026"/>
    <w:rsid w:val="008F3100"/>
    <w:rsid w:val="008F31D8"/>
    <w:rsid w:val="008F3408"/>
    <w:rsid w:val="008F344F"/>
    <w:rsid w:val="008F3529"/>
    <w:rsid w:val="008F39DA"/>
    <w:rsid w:val="008F3D19"/>
    <w:rsid w:val="008F3D76"/>
    <w:rsid w:val="008F3E4F"/>
    <w:rsid w:val="008F3F74"/>
    <w:rsid w:val="008F431E"/>
    <w:rsid w:val="008F432A"/>
    <w:rsid w:val="008F43E0"/>
    <w:rsid w:val="008F445C"/>
    <w:rsid w:val="008F4482"/>
    <w:rsid w:val="008F4793"/>
    <w:rsid w:val="008F480B"/>
    <w:rsid w:val="008F485C"/>
    <w:rsid w:val="008F497E"/>
    <w:rsid w:val="008F4A9E"/>
    <w:rsid w:val="008F4C24"/>
    <w:rsid w:val="008F4D55"/>
    <w:rsid w:val="008F4E96"/>
    <w:rsid w:val="008F4FC5"/>
    <w:rsid w:val="008F5249"/>
    <w:rsid w:val="008F5488"/>
    <w:rsid w:val="008F548C"/>
    <w:rsid w:val="008F566B"/>
    <w:rsid w:val="008F5942"/>
    <w:rsid w:val="008F5BD3"/>
    <w:rsid w:val="008F5D33"/>
    <w:rsid w:val="008F5DA3"/>
    <w:rsid w:val="008F5E0E"/>
    <w:rsid w:val="008F5EEA"/>
    <w:rsid w:val="008F5F20"/>
    <w:rsid w:val="008F6397"/>
    <w:rsid w:val="008F6399"/>
    <w:rsid w:val="008F660A"/>
    <w:rsid w:val="008F67DF"/>
    <w:rsid w:val="008F68CB"/>
    <w:rsid w:val="008F69CE"/>
    <w:rsid w:val="008F6B19"/>
    <w:rsid w:val="008F6BB2"/>
    <w:rsid w:val="008F6C8E"/>
    <w:rsid w:val="008F6D42"/>
    <w:rsid w:val="008F6D65"/>
    <w:rsid w:val="008F6DCE"/>
    <w:rsid w:val="008F702C"/>
    <w:rsid w:val="008F718C"/>
    <w:rsid w:val="008F736B"/>
    <w:rsid w:val="008F75DD"/>
    <w:rsid w:val="008F7868"/>
    <w:rsid w:val="008F78F9"/>
    <w:rsid w:val="008F7927"/>
    <w:rsid w:val="008F7950"/>
    <w:rsid w:val="008F7A2B"/>
    <w:rsid w:val="008F7A74"/>
    <w:rsid w:val="008F7BCA"/>
    <w:rsid w:val="008F7C44"/>
    <w:rsid w:val="008F7EC6"/>
    <w:rsid w:val="009005FF"/>
    <w:rsid w:val="009009B7"/>
    <w:rsid w:val="00900AFC"/>
    <w:rsid w:val="00900CE4"/>
    <w:rsid w:val="00900D2A"/>
    <w:rsid w:val="00900F22"/>
    <w:rsid w:val="009011F4"/>
    <w:rsid w:val="009012FE"/>
    <w:rsid w:val="009014AE"/>
    <w:rsid w:val="009016E6"/>
    <w:rsid w:val="009017EC"/>
    <w:rsid w:val="009017FB"/>
    <w:rsid w:val="009018AF"/>
    <w:rsid w:val="00901AA7"/>
    <w:rsid w:val="00901C1A"/>
    <w:rsid w:val="00901FD2"/>
    <w:rsid w:val="00902104"/>
    <w:rsid w:val="0090215B"/>
    <w:rsid w:val="00902192"/>
    <w:rsid w:val="0090225A"/>
    <w:rsid w:val="009022AA"/>
    <w:rsid w:val="009022CB"/>
    <w:rsid w:val="009023AB"/>
    <w:rsid w:val="009023DF"/>
    <w:rsid w:val="0090256D"/>
    <w:rsid w:val="009027C7"/>
    <w:rsid w:val="00902950"/>
    <w:rsid w:val="009029E6"/>
    <w:rsid w:val="00902A67"/>
    <w:rsid w:val="00902D9F"/>
    <w:rsid w:val="00902EC5"/>
    <w:rsid w:val="0090307B"/>
    <w:rsid w:val="009030B6"/>
    <w:rsid w:val="009031AE"/>
    <w:rsid w:val="00903270"/>
    <w:rsid w:val="0090333A"/>
    <w:rsid w:val="009036B9"/>
    <w:rsid w:val="009036D2"/>
    <w:rsid w:val="009037FB"/>
    <w:rsid w:val="0090393C"/>
    <w:rsid w:val="00903B44"/>
    <w:rsid w:val="00903C5B"/>
    <w:rsid w:val="00903CC9"/>
    <w:rsid w:val="00903E0A"/>
    <w:rsid w:val="00903F33"/>
    <w:rsid w:val="009042DC"/>
    <w:rsid w:val="0090433B"/>
    <w:rsid w:val="0090497A"/>
    <w:rsid w:val="00904A8D"/>
    <w:rsid w:val="00904AB7"/>
    <w:rsid w:val="00904AED"/>
    <w:rsid w:val="00904E69"/>
    <w:rsid w:val="00904F0B"/>
    <w:rsid w:val="00904FCD"/>
    <w:rsid w:val="0090513B"/>
    <w:rsid w:val="009053A6"/>
    <w:rsid w:val="009053DE"/>
    <w:rsid w:val="0090540A"/>
    <w:rsid w:val="00905A39"/>
    <w:rsid w:val="00905C34"/>
    <w:rsid w:val="009060DF"/>
    <w:rsid w:val="009060F2"/>
    <w:rsid w:val="00906139"/>
    <w:rsid w:val="009062DD"/>
    <w:rsid w:val="009063EB"/>
    <w:rsid w:val="00906400"/>
    <w:rsid w:val="0090651E"/>
    <w:rsid w:val="0090657B"/>
    <w:rsid w:val="0090674D"/>
    <w:rsid w:val="00906793"/>
    <w:rsid w:val="00906D68"/>
    <w:rsid w:val="00906DE8"/>
    <w:rsid w:val="0090707A"/>
    <w:rsid w:val="00907288"/>
    <w:rsid w:val="009073B3"/>
    <w:rsid w:val="00907474"/>
    <w:rsid w:val="00907510"/>
    <w:rsid w:val="00907653"/>
    <w:rsid w:val="00907787"/>
    <w:rsid w:val="009077FA"/>
    <w:rsid w:val="009079C0"/>
    <w:rsid w:val="00907A5A"/>
    <w:rsid w:val="00907B0E"/>
    <w:rsid w:val="00907B59"/>
    <w:rsid w:val="00907DB7"/>
    <w:rsid w:val="00907E60"/>
    <w:rsid w:val="00907F1F"/>
    <w:rsid w:val="0091077B"/>
    <w:rsid w:val="00910830"/>
    <w:rsid w:val="0091084C"/>
    <w:rsid w:val="009109E2"/>
    <w:rsid w:val="00910D01"/>
    <w:rsid w:val="00910D0B"/>
    <w:rsid w:val="00910EED"/>
    <w:rsid w:val="00910F63"/>
    <w:rsid w:val="00911234"/>
    <w:rsid w:val="00911468"/>
    <w:rsid w:val="009114C3"/>
    <w:rsid w:val="00911766"/>
    <w:rsid w:val="0091180F"/>
    <w:rsid w:val="00911927"/>
    <w:rsid w:val="00911AA3"/>
    <w:rsid w:val="00911B00"/>
    <w:rsid w:val="00911B53"/>
    <w:rsid w:val="00911E4D"/>
    <w:rsid w:val="00911FF3"/>
    <w:rsid w:val="0091250C"/>
    <w:rsid w:val="009126F4"/>
    <w:rsid w:val="00912730"/>
    <w:rsid w:val="00912768"/>
    <w:rsid w:val="0091299F"/>
    <w:rsid w:val="009129F6"/>
    <w:rsid w:val="00912A8F"/>
    <w:rsid w:val="00912BDC"/>
    <w:rsid w:val="00912D59"/>
    <w:rsid w:val="00912E04"/>
    <w:rsid w:val="00912E7D"/>
    <w:rsid w:val="00912FFA"/>
    <w:rsid w:val="009130A8"/>
    <w:rsid w:val="00913130"/>
    <w:rsid w:val="009134C1"/>
    <w:rsid w:val="00913505"/>
    <w:rsid w:val="0091370D"/>
    <w:rsid w:val="009138CE"/>
    <w:rsid w:val="0091399E"/>
    <w:rsid w:val="009139CC"/>
    <w:rsid w:val="00913ABC"/>
    <w:rsid w:val="00913B5F"/>
    <w:rsid w:val="00913BB8"/>
    <w:rsid w:val="00913DF9"/>
    <w:rsid w:val="00913F1F"/>
    <w:rsid w:val="009141B2"/>
    <w:rsid w:val="0091444B"/>
    <w:rsid w:val="0091451A"/>
    <w:rsid w:val="00914622"/>
    <w:rsid w:val="00914648"/>
    <w:rsid w:val="00914895"/>
    <w:rsid w:val="0091495C"/>
    <w:rsid w:val="009149EC"/>
    <w:rsid w:val="00914ADA"/>
    <w:rsid w:val="00914B10"/>
    <w:rsid w:val="00914BA1"/>
    <w:rsid w:val="00914DBB"/>
    <w:rsid w:val="00914DEB"/>
    <w:rsid w:val="00914EF4"/>
    <w:rsid w:val="00914F80"/>
    <w:rsid w:val="00914FB4"/>
    <w:rsid w:val="0091513D"/>
    <w:rsid w:val="00915260"/>
    <w:rsid w:val="009154E3"/>
    <w:rsid w:val="009157E9"/>
    <w:rsid w:val="009159C1"/>
    <w:rsid w:val="00915A32"/>
    <w:rsid w:val="00915C6C"/>
    <w:rsid w:val="00915CEC"/>
    <w:rsid w:val="00915E06"/>
    <w:rsid w:val="00915E3D"/>
    <w:rsid w:val="00915EF3"/>
    <w:rsid w:val="0091608F"/>
    <w:rsid w:val="009160D6"/>
    <w:rsid w:val="0091613F"/>
    <w:rsid w:val="009161E6"/>
    <w:rsid w:val="009161EB"/>
    <w:rsid w:val="0091621D"/>
    <w:rsid w:val="0091640C"/>
    <w:rsid w:val="0091642A"/>
    <w:rsid w:val="00916741"/>
    <w:rsid w:val="0091676E"/>
    <w:rsid w:val="00916811"/>
    <w:rsid w:val="009168AA"/>
    <w:rsid w:val="0091693F"/>
    <w:rsid w:val="00916A42"/>
    <w:rsid w:val="00916B9C"/>
    <w:rsid w:val="00916EB7"/>
    <w:rsid w:val="00916EBC"/>
    <w:rsid w:val="0091701D"/>
    <w:rsid w:val="0091710F"/>
    <w:rsid w:val="009171FE"/>
    <w:rsid w:val="0091720F"/>
    <w:rsid w:val="0091728C"/>
    <w:rsid w:val="009172F2"/>
    <w:rsid w:val="00917529"/>
    <w:rsid w:val="00917B71"/>
    <w:rsid w:val="00917C9E"/>
    <w:rsid w:val="00917DA9"/>
    <w:rsid w:val="00917E63"/>
    <w:rsid w:val="00917E92"/>
    <w:rsid w:val="00917F7E"/>
    <w:rsid w:val="00917F9F"/>
    <w:rsid w:val="0092025B"/>
    <w:rsid w:val="009203BA"/>
    <w:rsid w:val="0092072F"/>
    <w:rsid w:val="00920970"/>
    <w:rsid w:val="009209F2"/>
    <w:rsid w:val="00920CE1"/>
    <w:rsid w:val="00920FC0"/>
    <w:rsid w:val="00920FE5"/>
    <w:rsid w:val="009212AB"/>
    <w:rsid w:val="009213DF"/>
    <w:rsid w:val="009214EB"/>
    <w:rsid w:val="00921563"/>
    <w:rsid w:val="00921721"/>
    <w:rsid w:val="00921BC5"/>
    <w:rsid w:val="00921BC7"/>
    <w:rsid w:val="00921D10"/>
    <w:rsid w:val="00921DA5"/>
    <w:rsid w:val="00921F33"/>
    <w:rsid w:val="009220E6"/>
    <w:rsid w:val="00922436"/>
    <w:rsid w:val="0092249A"/>
    <w:rsid w:val="00922701"/>
    <w:rsid w:val="009227F3"/>
    <w:rsid w:val="00922882"/>
    <w:rsid w:val="009229A7"/>
    <w:rsid w:val="00922D47"/>
    <w:rsid w:val="00922E1D"/>
    <w:rsid w:val="00922E46"/>
    <w:rsid w:val="00922E62"/>
    <w:rsid w:val="00922E9D"/>
    <w:rsid w:val="00922EF8"/>
    <w:rsid w:val="00923077"/>
    <w:rsid w:val="0092310A"/>
    <w:rsid w:val="0092320E"/>
    <w:rsid w:val="0092322B"/>
    <w:rsid w:val="009232C6"/>
    <w:rsid w:val="009233E4"/>
    <w:rsid w:val="0092353C"/>
    <w:rsid w:val="00923550"/>
    <w:rsid w:val="00923625"/>
    <w:rsid w:val="00923942"/>
    <w:rsid w:val="00923960"/>
    <w:rsid w:val="00923A84"/>
    <w:rsid w:val="00923E33"/>
    <w:rsid w:val="0092407E"/>
    <w:rsid w:val="009240AA"/>
    <w:rsid w:val="009242DC"/>
    <w:rsid w:val="00924339"/>
    <w:rsid w:val="00924436"/>
    <w:rsid w:val="00924636"/>
    <w:rsid w:val="00924663"/>
    <w:rsid w:val="00924C6D"/>
    <w:rsid w:val="0092500C"/>
    <w:rsid w:val="00925043"/>
    <w:rsid w:val="009250A1"/>
    <w:rsid w:val="009250D9"/>
    <w:rsid w:val="009252E8"/>
    <w:rsid w:val="0092530B"/>
    <w:rsid w:val="009253E9"/>
    <w:rsid w:val="00925728"/>
    <w:rsid w:val="00925885"/>
    <w:rsid w:val="00925968"/>
    <w:rsid w:val="00925B97"/>
    <w:rsid w:val="00925BCB"/>
    <w:rsid w:val="00925C2E"/>
    <w:rsid w:val="00925E59"/>
    <w:rsid w:val="0092606E"/>
    <w:rsid w:val="009260A9"/>
    <w:rsid w:val="0092633E"/>
    <w:rsid w:val="009263A2"/>
    <w:rsid w:val="00926457"/>
    <w:rsid w:val="009264A1"/>
    <w:rsid w:val="00926524"/>
    <w:rsid w:val="00926561"/>
    <w:rsid w:val="0092669D"/>
    <w:rsid w:val="0092685E"/>
    <w:rsid w:val="00926A81"/>
    <w:rsid w:val="00926B55"/>
    <w:rsid w:val="00926EBD"/>
    <w:rsid w:val="009272FE"/>
    <w:rsid w:val="0092745B"/>
    <w:rsid w:val="00927923"/>
    <w:rsid w:val="00927934"/>
    <w:rsid w:val="00927951"/>
    <w:rsid w:val="00927969"/>
    <w:rsid w:val="00927A59"/>
    <w:rsid w:val="00927A61"/>
    <w:rsid w:val="00927B1A"/>
    <w:rsid w:val="00927BCF"/>
    <w:rsid w:val="00927C51"/>
    <w:rsid w:val="00927C8C"/>
    <w:rsid w:val="00930133"/>
    <w:rsid w:val="0093014F"/>
    <w:rsid w:val="009302CC"/>
    <w:rsid w:val="0093035B"/>
    <w:rsid w:val="009303B8"/>
    <w:rsid w:val="00930847"/>
    <w:rsid w:val="00930928"/>
    <w:rsid w:val="00930A0C"/>
    <w:rsid w:val="00930BC4"/>
    <w:rsid w:val="00930CA8"/>
    <w:rsid w:val="0093114B"/>
    <w:rsid w:val="009311BB"/>
    <w:rsid w:val="009314B4"/>
    <w:rsid w:val="009314BC"/>
    <w:rsid w:val="009316C1"/>
    <w:rsid w:val="009317DA"/>
    <w:rsid w:val="009318D6"/>
    <w:rsid w:val="009319B2"/>
    <w:rsid w:val="00931A08"/>
    <w:rsid w:val="00931A3B"/>
    <w:rsid w:val="00931A4B"/>
    <w:rsid w:val="00931A7F"/>
    <w:rsid w:val="00931ABD"/>
    <w:rsid w:val="00931BD1"/>
    <w:rsid w:val="00931C31"/>
    <w:rsid w:val="00931E3A"/>
    <w:rsid w:val="0093202E"/>
    <w:rsid w:val="009320C4"/>
    <w:rsid w:val="0093212A"/>
    <w:rsid w:val="0093214D"/>
    <w:rsid w:val="0093219F"/>
    <w:rsid w:val="009322C8"/>
    <w:rsid w:val="009323B7"/>
    <w:rsid w:val="00932411"/>
    <w:rsid w:val="009325FA"/>
    <w:rsid w:val="00932712"/>
    <w:rsid w:val="0093288A"/>
    <w:rsid w:val="00932984"/>
    <w:rsid w:val="00932C40"/>
    <w:rsid w:val="00932FA0"/>
    <w:rsid w:val="00933015"/>
    <w:rsid w:val="0093305A"/>
    <w:rsid w:val="0093311A"/>
    <w:rsid w:val="0093319F"/>
    <w:rsid w:val="00933205"/>
    <w:rsid w:val="0093329A"/>
    <w:rsid w:val="0093337E"/>
    <w:rsid w:val="00933451"/>
    <w:rsid w:val="00933556"/>
    <w:rsid w:val="009335D5"/>
    <w:rsid w:val="009336F4"/>
    <w:rsid w:val="009339BD"/>
    <w:rsid w:val="00933BB1"/>
    <w:rsid w:val="00933C11"/>
    <w:rsid w:val="00933C1C"/>
    <w:rsid w:val="00933C8A"/>
    <w:rsid w:val="00933CDA"/>
    <w:rsid w:val="00933D06"/>
    <w:rsid w:val="0093402A"/>
    <w:rsid w:val="009340F7"/>
    <w:rsid w:val="0093421B"/>
    <w:rsid w:val="00934348"/>
    <w:rsid w:val="00934423"/>
    <w:rsid w:val="0093448C"/>
    <w:rsid w:val="0093449C"/>
    <w:rsid w:val="00934622"/>
    <w:rsid w:val="009346B4"/>
    <w:rsid w:val="00934761"/>
    <w:rsid w:val="00934A52"/>
    <w:rsid w:val="00934B31"/>
    <w:rsid w:val="00934BA8"/>
    <w:rsid w:val="00934CEE"/>
    <w:rsid w:val="00935319"/>
    <w:rsid w:val="00935536"/>
    <w:rsid w:val="0093566E"/>
    <w:rsid w:val="009358FE"/>
    <w:rsid w:val="00935B63"/>
    <w:rsid w:val="00935C2B"/>
    <w:rsid w:val="00935C3B"/>
    <w:rsid w:val="00935E13"/>
    <w:rsid w:val="00935EAC"/>
    <w:rsid w:val="00935EAF"/>
    <w:rsid w:val="009361FB"/>
    <w:rsid w:val="00936285"/>
    <w:rsid w:val="0093649D"/>
    <w:rsid w:val="00936695"/>
    <w:rsid w:val="00936788"/>
    <w:rsid w:val="00936B2C"/>
    <w:rsid w:val="00936C60"/>
    <w:rsid w:val="00936F24"/>
    <w:rsid w:val="00936F7A"/>
    <w:rsid w:val="00937043"/>
    <w:rsid w:val="0093732B"/>
    <w:rsid w:val="009373E4"/>
    <w:rsid w:val="009374BF"/>
    <w:rsid w:val="009375DA"/>
    <w:rsid w:val="00937B06"/>
    <w:rsid w:val="00937CC1"/>
    <w:rsid w:val="00937EC1"/>
    <w:rsid w:val="009400F2"/>
    <w:rsid w:val="00940131"/>
    <w:rsid w:val="00940139"/>
    <w:rsid w:val="00940408"/>
    <w:rsid w:val="009404D3"/>
    <w:rsid w:val="00940530"/>
    <w:rsid w:val="0094056E"/>
    <w:rsid w:val="00940651"/>
    <w:rsid w:val="00940771"/>
    <w:rsid w:val="009408D0"/>
    <w:rsid w:val="0094093B"/>
    <w:rsid w:val="00940B14"/>
    <w:rsid w:val="00940C4B"/>
    <w:rsid w:val="00940DE3"/>
    <w:rsid w:val="00940F26"/>
    <w:rsid w:val="00940FE2"/>
    <w:rsid w:val="00941205"/>
    <w:rsid w:val="0094133E"/>
    <w:rsid w:val="0094135C"/>
    <w:rsid w:val="009413DB"/>
    <w:rsid w:val="00941538"/>
    <w:rsid w:val="0094155E"/>
    <w:rsid w:val="0094160E"/>
    <w:rsid w:val="00941647"/>
    <w:rsid w:val="00941699"/>
    <w:rsid w:val="00941956"/>
    <w:rsid w:val="009419D5"/>
    <w:rsid w:val="00941BA3"/>
    <w:rsid w:val="00941BE9"/>
    <w:rsid w:val="00941DF3"/>
    <w:rsid w:val="00941ED9"/>
    <w:rsid w:val="009420FF"/>
    <w:rsid w:val="009421DC"/>
    <w:rsid w:val="00942369"/>
    <w:rsid w:val="009423BA"/>
    <w:rsid w:val="009423D3"/>
    <w:rsid w:val="009425CE"/>
    <w:rsid w:val="00942605"/>
    <w:rsid w:val="009426F0"/>
    <w:rsid w:val="009426F9"/>
    <w:rsid w:val="00942727"/>
    <w:rsid w:val="0094286D"/>
    <w:rsid w:val="009429D9"/>
    <w:rsid w:val="00942E25"/>
    <w:rsid w:val="00942F43"/>
    <w:rsid w:val="00942FA4"/>
    <w:rsid w:val="0094305D"/>
    <w:rsid w:val="009436DC"/>
    <w:rsid w:val="009437F8"/>
    <w:rsid w:val="009438AD"/>
    <w:rsid w:val="009438CF"/>
    <w:rsid w:val="00943A6E"/>
    <w:rsid w:val="00943A85"/>
    <w:rsid w:val="00943C5E"/>
    <w:rsid w:val="00943D15"/>
    <w:rsid w:val="0094404F"/>
    <w:rsid w:val="00944081"/>
    <w:rsid w:val="0094417E"/>
    <w:rsid w:val="009441AF"/>
    <w:rsid w:val="00944235"/>
    <w:rsid w:val="00944316"/>
    <w:rsid w:val="00944398"/>
    <w:rsid w:val="00944448"/>
    <w:rsid w:val="0094449D"/>
    <w:rsid w:val="009444D5"/>
    <w:rsid w:val="009444EA"/>
    <w:rsid w:val="0094463C"/>
    <w:rsid w:val="0094482A"/>
    <w:rsid w:val="0094487C"/>
    <w:rsid w:val="00944903"/>
    <w:rsid w:val="00944915"/>
    <w:rsid w:val="00944BE9"/>
    <w:rsid w:val="00944E09"/>
    <w:rsid w:val="00944E59"/>
    <w:rsid w:val="00944E78"/>
    <w:rsid w:val="0094505F"/>
    <w:rsid w:val="00945158"/>
    <w:rsid w:val="00945209"/>
    <w:rsid w:val="00945299"/>
    <w:rsid w:val="009454D8"/>
    <w:rsid w:val="009454DE"/>
    <w:rsid w:val="0094589D"/>
    <w:rsid w:val="009458BA"/>
    <w:rsid w:val="00945919"/>
    <w:rsid w:val="00945AA4"/>
    <w:rsid w:val="00945B0C"/>
    <w:rsid w:val="00945B61"/>
    <w:rsid w:val="00945C2C"/>
    <w:rsid w:val="00945D71"/>
    <w:rsid w:val="00945D8A"/>
    <w:rsid w:val="00945DAC"/>
    <w:rsid w:val="009461CE"/>
    <w:rsid w:val="009461D8"/>
    <w:rsid w:val="00946496"/>
    <w:rsid w:val="0094667C"/>
    <w:rsid w:val="00946B63"/>
    <w:rsid w:val="00946C72"/>
    <w:rsid w:val="00946CE9"/>
    <w:rsid w:val="00946DDF"/>
    <w:rsid w:val="00946F3C"/>
    <w:rsid w:val="0094702A"/>
    <w:rsid w:val="00947099"/>
    <w:rsid w:val="00947131"/>
    <w:rsid w:val="009471BB"/>
    <w:rsid w:val="009473BF"/>
    <w:rsid w:val="00947769"/>
    <w:rsid w:val="0094781E"/>
    <w:rsid w:val="00947887"/>
    <w:rsid w:val="00947D17"/>
    <w:rsid w:val="00947E36"/>
    <w:rsid w:val="00947ECC"/>
    <w:rsid w:val="00947F0A"/>
    <w:rsid w:val="00947F5D"/>
    <w:rsid w:val="0095011D"/>
    <w:rsid w:val="009501D0"/>
    <w:rsid w:val="0095040A"/>
    <w:rsid w:val="009505B2"/>
    <w:rsid w:val="00950BE7"/>
    <w:rsid w:val="00950D9D"/>
    <w:rsid w:val="00950E4E"/>
    <w:rsid w:val="00950EEE"/>
    <w:rsid w:val="00950FAB"/>
    <w:rsid w:val="00950FC6"/>
    <w:rsid w:val="00950FF1"/>
    <w:rsid w:val="0095134D"/>
    <w:rsid w:val="00951363"/>
    <w:rsid w:val="00951376"/>
    <w:rsid w:val="00951924"/>
    <w:rsid w:val="00951AE3"/>
    <w:rsid w:val="00951E6F"/>
    <w:rsid w:val="00951F12"/>
    <w:rsid w:val="009520F4"/>
    <w:rsid w:val="0095215A"/>
    <w:rsid w:val="0095218A"/>
    <w:rsid w:val="00952350"/>
    <w:rsid w:val="00952392"/>
    <w:rsid w:val="00952563"/>
    <w:rsid w:val="00952566"/>
    <w:rsid w:val="00952600"/>
    <w:rsid w:val="0095282B"/>
    <w:rsid w:val="009529A0"/>
    <w:rsid w:val="00952C75"/>
    <w:rsid w:val="00952C76"/>
    <w:rsid w:val="00952CCD"/>
    <w:rsid w:val="00952E24"/>
    <w:rsid w:val="00952E63"/>
    <w:rsid w:val="00952F8A"/>
    <w:rsid w:val="00952FD7"/>
    <w:rsid w:val="009532EA"/>
    <w:rsid w:val="00953643"/>
    <w:rsid w:val="00953977"/>
    <w:rsid w:val="009539FB"/>
    <w:rsid w:val="00953AC2"/>
    <w:rsid w:val="00953BD0"/>
    <w:rsid w:val="00953C2D"/>
    <w:rsid w:val="00953C68"/>
    <w:rsid w:val="00953DEB"/>
    <w:rsid w:val="00953E67"/>
    <w:rsid w:val="00953E6F"/>
    <w:rsid w:val="0095413A"/>
    <w:rsid w:val="00954252"/>
    <w:rsid w:val="00954BD3"/>
    <w:rsid w:val="00954C2C"/>
    <w:rsid w:val="00954C6B"/>
    <w:rsid w:val="00955313"/>
    <w:rsid w:val="009556C8"/>
    <w:rsid w:val="0095592A"/>
    <w:rsid w:val="00955B2D"/>
    <w:rsid w:val="00955B3D"/>
    <w:rsid w:val="00955BED"/>
    <w:rsid w:val="00955F4B"/>
    <w:rsid w:val="00956014"/>
    <w:rsid w:val="0095607A"/>
    <w:rsid w:val="00956083"/>
    <w:rsid w:val="0095618B"/>
    <w:rsid w:val="009561AE"/>
    <w:rsid w:val="00956420"/>
    <w:rsid w:val="0095653F"/>
    <w:rsid w:val="009566A7"/>
    <w:rsid w:val="00956814"/>
    <w:rsid w:val="00956A46"/>
    <w:rsid w:val="00956ADF"/>
    <w:rsid w:val="00956C19"/>
    <w:rsid w:val="00956C89"/>
    <w:rsid w:val="00956DD5"/>
    <w:rsid w:val="00956FA5"/>
    <w:rsid w:val="009574FE"/>
    <w:rsid w:val="00957643"/>
    <w:rsid w:val="00957719"/>
    <w:rsid w:val="00957895"/>
    <w:rsid w:val="00957A29"/>
    <w:rsid w:val="00957B5E"/>
    <w:rsid w:val="00957DD2"/>
    <w:rsid w:val="0096003D"/>
    <w:rsid w:val="00960095"/>
    <w:rsid w:val="009600CA"/>
    <w:rsid w:val="0096060F"/>
    <w:rsid w:val="00960712"/>
    <w:rsid w:val="00960B1C"/>
    <w:rsid w:val="00960B94"/>
    <w:rsid w:val="00960BB6"/>
    <w:rsid w:val="00960CE5"/>
    <w:rsid w:val="00960D90"/>
    <w:rsid w:val="00960DE4"/>
    <w:rsid w:val="00960FEF"/>
    <w:rsid w:val="00961091"/>
    <w:rsid w:val="009611EF"/>
    <w:rsid w:val="009612FF"/>
    <w:rsid w:val="0096134D"/>
    <w:rsid w:val="009613F0"/>
    <w:rsid w:val="009614C7"/>
    <w:rsid w:val="00961688"/>
    <w:rsid w:val="009616B0"/>
    <w:rsid w:val="00961935"/>
    <w:rsid w:val="00961B9B"/>
    <w:rsid w:val="00961C38"/>
    <w:rsid w:val="00961C4D"/>
    <w:rsid w:val="00962095"/>
    <w:rsid w:val="009620D0"/>
    <w:rsid w:val="0096211E"/>
    <w:rsid w:val="00962163"/>
    <w:rsid w:val="009621B9"/>
    <w:rsid w:val="0096220D"/>
    <w:rsid w:val="009623AE"/>
    <w:rsid w:val="009624C1"/>
    <w:rsid w:val="009625EB"/>
    <w:rsid w:val="009626BC"/>
    <w:rsid w:val="009627F3"/>
    <w:rsid w:val="009628A7"/>
    <w:rsid w:val="009628ED"/>
    <w:rsid w:val="00962988"/>
    <w:rsid w:val="0096299F"/>
    <w:rsid w:val="00962A20"/>
    <w:rsid w:val="00962A22"/>
    <w:rsid w:val="00962A98"/>
    <w:rsid w:val="00962BC4"/>
    <w:rsid w:val="00962BDC"/>
    <w:rsid w:val="00962C07"/>
    <w:rsid w:val="00962C99"/>
    <w:rsid w:val="00962D90"/>
    <w:rsid w:val="00962EC4"/>
    <w:rsid w:val="00962FFA"/>
    <w:rsid w:val="00963094"/>
    <w:rsid w:val="009630B0"/>
    <w:rsid w:val="009630EA"/>
    <w:rsid w:val="009631E0"/>
    <w:rsid w:val="009633DC"/>
    <w:rsid w:val="0096348E"/>
    <w:rsid w:val="0096349C"/>
    <w:rsid w:val="009638EA"/>
    <w:rsid w:val="009639D1"/>
    <w:rsid w:val="0096415D"/>
    <w:rsid w:val="00964416"/>
    <w:rsid w:val="009646C1"/>
    <w:rsid w:val="00964854"/>
    <w:rsid w:val="009649F7"/>
    <w:rsid w:val="00964A34"/>
    <w:rsid w:val="00964AC7"/>
    <w:rsid w:val="00964B54"/>
    <w:rsid w:val="00964C65"/>
    <w:rsid w:val="00964CF6"/>
    <w:rsid w:val="00964E22"/>
    <w:rsid w:val="00964E86"/>
    <w:rsid w:val="00964FA1"/>
    <w:rsid w:val="0096512A"/>
    <w:rsid w:val="0096527B"/>
    <w:rsid w:val="009656EA"/>
    <w:rsid w:val="00965853"/>
    <w:rsid w:val="00965AE1"/>
    <w:rsid w:val="00965B18"/>
    <w:rsid w:val="00965B37"/>
    <w:rsid w:val="00965B87"/>
    <w:rsid w:val="00966416"/>
    <w:rsid w:val="00966A36"/>
    <w:rsid w:val="00966ABB"/>
    <w:rsid w:val="00966CC1"/>
    <w:rsid w:val="00966DEF"/>
    <w:rsid w:val="00967148"/>
    <w:rsid w:val="0096718A"/>
    <w:rsid w:val="00967234"/>
    <w:rsid w:val="0096729E"/>
    <w:rsid w:val="009672C9"/>
    <w:rsid w:val="009672DB"/>
    <w:rsid w:val="00967841"/>
    <w:rsid w:val="0096787F"/>
    <w:rsid w:val="00967AE7"/>
    <w:rsid w:val="00967B63"/>
    <w:rsid w:val="00967B69"/>
    <w:rsid w:val="00967D2C"/>
    <w:rsid w:val="00967E2C"/>
    <w:rsid w:val="00967EF6"/>
    <w:rsid w:val="0097028A"/>
    <w:rsid w:val="00970544"/>
    <w:rsid w:val="0097055B"/>
    <w:rsid w:val="00970663"/>
    <w:rsid w:val="0097075E"/>
    <w:rsid w:val="00970B4E"/>
    <w:rsid w:val="00970D6E"/>
    <w:rsid w:val="00970EDC"/>
    <w:rsid w:val="0097154F"/>
    <w:rsid w:val="0097165D"/>
    <w:rsid w:val="0097192B"/>
    <w:rsid w:val="009719B1"/>
    <w:rsid w:val="009719DA"/>
    <w:rsid w:val="00971BD5"/>
    <w:rsid w:val="00971C14"/>
    <w:rsid w:val="00971FEF"/>
    <w:rsid w:val="00972051"/>
    <w:rsid w:val="0097221C"/>
    <w:rsid w:val="009722BD"/>
    <w:rsid w:val="009725E8"/>
    <w:rsid w:val="00972A0F"/>
    <w:rsid w:val="00972B7B"/>
    <w:rsid w:val="00973118"/>
    <w:rsid w:val="0097338E"/>
    <w:rsid w:val="00973393"/>
    <w:rsid w:val="009736F2"/>
    <w:rsid w:val="0097386B"/>
    <w:rsid w:val="00973974"/>
    <w:rsid w:val="00973BCF"/>
    <w:rsid w:val="00973C2B"/>
    <w:rsid w:val="00973D24"/>
    <w:rsid w:val="00973E64"/>
    <w:rsid w:val="00973E7D"/>
    <w:rsid w:val="0097407E"/>
    <w:rsid w:val="009741A6"/>
    <w:rsid w:val="0097437D"/>
    <w:rsid w:val="009743FE"/>
    <w:rsid w:val="00974458"/>
    <w:rsid w:val="0097447C"/>
    <w:rsid w:val="009744E4"/>
    <w:rsid w:val="00974641"/>
    <w:rsid w:val="00974A0A"/>
    <w:rsid w:val="00974AB0"/>
    <w:rsid w:val="00974B06"/>
    <w:rsid w:val="00974DFC"/>
    <w:rsid w:val="00974EC6"/>
    <w:rsid w:val="00974FE2"/>
    <w:rsid w:val="00975272"/>
    <w:rsid w:val="0097537A"/>
    <w:rsid w:val="009753E0"/>
    <w:rsid w:val="009753E4"/>
    <w:rsid w:val="0097554D"/>
    <w:rsid w:val="00975624"/>
    <w:rsid w:val="0097582C"/>
    <w:rsid w:val="009758F7"/>
    <w:rsid w:val="00975AB3"/>
    <w:rsid w:val="00975D28"/>
    <w:rsid w:val="00975DB2"/>
    <w:rsid w:val="00975E32"/>
    <w:rsid w:val="00975E34"/>
    <w:rsid w:val="00975F9F"/>
    <w:rsid w:val="00975FF2"/>
    <w:rsid w:val="00976055"/>
    <w:rsid w:val="009760BD"/>
    <w:rsid w:val="009760C7"/>
    <w:rsid w:val="00976167"/>
    <w:rsid w:val="0097635F"/>
    <w:rsid w:val="00976470"/>
    <w:rsid w:val="00976519"/>
    <w:rsid w:val="0097657A"/>
    <w:rsid w:val="00976B81"/>
    <w:rsid w:val="00976BB7"/>
    <w:rsid w:val="00976CF2"/>
    <w:rsid w:val="0097706B"/>
    <w:rsid w:val="009771A0"/>
    <w:rsid w:val="0097726F"/>
    <w:rsid w:val="009774C0"/>
    <w:rsid w:val="0097759F"/>
    <w:rsid w:val="00977682"/>
    <w:rsid w:val="009776BA"/>
    <w:rsid w:val="009777D4"/>
    <w:rsid w:val="0097780E"/>
    <w:rsid w:val="0097784C"/>
    <w:rsid w:val="009778EE"/>
    <w:rsid w:val="00977A7A"/>
    <w:rsid w:val="00977ADF"/>
    <w:rsid w:val="00977B1A"/>
    <w:rsid w:val="00977B8D"/>
    <w:rsid w:val="00977D45"/>
    <w:rsid w:val="00977FD0"/>
    <w:rsid w:val="009800C4"/>
    <w:rsid w:val="009801C7"/>
    <w:rsid w:val="009802BF"/>
    <w:rsid w:val="009802D1"/>
    <w:rsid w:val="0098030F"/>
    <w:rsid w:val="009804DD"/>
    <w:rsid w:val="009804F2"/>
    <w:rsid w:val="00980A23"/>
    <w:rsid w:val="00980A2C"/>
    <w:rsid w:val="00981117"/>
    <w:rsid w:val="009811B7"/>
    <w:rsid w:val="00981277"/>
    <w:rsid w:val="009812A8"/>
    <w:rsid w:val="009812D3"/>
    <w:rsid w:val="00981447"/>
    <w:rsid w:val="00981472"/>
    <w:rsid w:val="0098150F"/>
    <w:rsid w:val="009815A6"/>
    <w:rsid w:val="009816DC"/>
    <w:rsid w:val="009818B9"/>
    <w:rsid w:val="00981A45"/>
    <w:rsid w:val="00981B4D"/>
    <w:rsid w:val="00981C36"/>
    <w:rsid w:val="00981F09"/>
    <w:rsid w:val="00981FD0"/>
    <w:rsid w:val="00982223"/>
    <w:rsid w:val="009824A6"/>
    <w:rsid w:val="00982514"/>
    <w:rsid w:val="00982641"/>
    <w:rsid w:val="0098268C"/>
    <w:rsid w:val="009826A8"/>
    <w:rsid w:val="00982902"/>
    <w:rsid w:val="009829D8"/>
    <w:rsid w:val="00982A56"/>
    <w:rsid w:val="00982A78"/>
    <w:rsid w:val="00982A7D"/>
    <w:rsid w:val="00982B06"/>
    <w:rsid w:val="00982CA9"/>
    <w:rsid w:val="00982CC6"/>
    <w:rsid w:val="00982D86"/>
    <w:rsid w:val="0098305B"/>
    <w:rsid w:val="00983234"/>
    <w:rsid w:val="00983246"/>
    <w:rsid w:val="009832DB"/>
    <w:rsid w:val="00983351"/>
    <w:rsid w:val="009833D2"/>
    <w:rsid w:val="009834FC"/>
    <w:rsid w:val="00983813"/>
    <w:rsid w:val="00983831"/>
    <w:rsid w:val="009838D1"/>
    <w:rsid w:val="00983AB5"/>
    <w:rsid w:val="00983DDD"/>
    <w:rsid w:val="009841A0"/>
    <w:rsid w:val="009841E9"/>
    <w:rsid w:val="009842B5"/>
    <w:rsid w:val="00984357"/>
    <w:rsid w:val="0098436E"/>
    <w:rsid w:val="00984423"/>
    <w:rsid w:val="00984567"/>
    <w:rsid w:val="00984569"/>
    <w:rsid w:val="009847BB"/>
    <w:rsid w:val="009847D8"/>
    <w:rsid w:val="00984A9D"/>
    <w:rsid w:val="00984B6B"/>
    <w:rsid w:val="00984BC2"/>
    <w:rsid w:val="00984BFD"/>
    <w:rsid w:val="00984D3D"/>
    <w:rsid w:val="00984D63"/>
    <w:rsid w:val="00984E60"/>
    <w:rsid w:val="00984FD3"/>
    <w:rsid w:val="0098502C"/>
    <w:rsid w:val="0098526A"/>
    <w:rsid w:val="00985331"/>
    <w:rsid w:val="009853A7"/>
    <w:rsid w:val="0098545E"/>
    <w:rsid w:val="009855B1"/>
    <w:rsid w:val="00985747"/>
    <w:rsid w:val="00985782"/>
    <w:rsid w:val="009857E7"/>
    <w:rsid w:val="00985A2A"/>
    <w:rsid w:val="00985A58"/>
    <w:rsid w:val="00985AA6"/>
    <w:rsid w:val="00985B76"/>
    <w:rsid w:val="00985C26"/>
    <w:rsid w:val="00985EDD"/>
    <w:rsid w:val="00985F93"/>
    <w:rsid w:val="0098648B"/>
    <w:rsid w:val="009866A8"/>
    <w:rsid w:val="00986A8F"/>
    <w:rsid w:val="00986BA7"/>
    <w:rsid w:val="00986D2F"/>
    <w:rsid w:val="00986DD4"/>
    <w:rsid w:val="0098709F"/>
    <w:rsid w:val="009871D0"/>
    <w:rsid w:val="0098721A"/>
    <w:rsid w:val="009873EB"/>
    <w:rsid w:val="009874BC"/>
    <w:rsid w:val="0098754F"/>
    <w:rsid w:val="009876DE"/>
    <w:rsid w:val="00987857"/>
    <w:rsid w:val="00987998"/>
    <w:rsid w:val="009879BA"/>
    <w:rsid w:val="009879C2"/>
    <w:rsid w:val="00987A35"/>
    <w:rsid w:val="00987B06"/>
    <w:rsid w:val="00987B73"/>
    <w:rsid w:val="00987C2C"/>
    <w:rsid w:val="00987F59"/>
    <w:rsid w:val="009904DA"/>
    <w:rsid w:val="00990528"/>
    <w:rsid w:val="00990650"/>
    <w:rsid w:val="009906DC"/>
    <w:rsid w:val="00990A3B"/>
    <w:rsid w:val="00990B63"/>
    <w:rsid w:val="00990BCA"/>
    <w:rsid w:val="00990C7F"/>
    <w:rsid w:val="00990DDD"/>
    <w:rsid w:val="00990F9C"/>
    <w:rsid w:val="0099121E"/>
    <w:rsid w:val="00991327"/>
    <w:rsid w:val="0099144B"/>
    <w:rsid w:val="00991575"/>
    <w:rsid w:val="00991D91"/>
    <w:rsid w:val="00991FE8"/>
    <w:rsid w:val="00992141"/>
    <w:rsid w:val="0099214F"/>
    <w:rsid w:val="009921E6"/>
    <w:rsid w:val="00992239"/>
    <w:rsid w:val="009924E5"/>
    <w:rsid w:val="0099263D"/>
    <w:rsid w:val="00992642"/>
    <w:rsid w:val="00992746"/>
    <w:rsid w:val="00992753"/>
    <w:rsid w:val="00992767"/>
    <w:rsid w:val="00992843"/>
    <w:rsid w:val="009928FB"/>
    <w:rsid w:val="00992946"/>
    <w:rsid w:val="00992A2E"/>
    <w:rsid w:val="00992B46"/>
    <w:rsid w:val="00992CAF"/>
    <w:rsid w:val="00992D65"/>
    <w:rsid w:val="00992E0E"/>
    <w:rsid w:val="00992F43"/>
    <w:rsid w:val="00993105"/>
    <w:rsid w:val="009931C1"/>
    <w:rsid w:val="009931E7"/>
    <w:rsid w:val="00993439"/>
    <w:rsid w:val="009939E2"/>
    <w:rsid w:val="00993BE8"/>
    <w:rsid w:val="00993FE2"/>
    <w:rsid w:val="00994055"/>
    <w:rsid w:val="009941CC"/>
    <w:rsid w:val="00994219"/>
    <w:rsid w:val="00994357"/>
    <w:rsid w:val="00994388"/>
    <w:rsid w:val="0099445C"/>
    <w:rsid w:val="0099455E"/>
    <w:rsid w:val="009947C3"/>
    <w:rsid w:val="00994855"/>
    <w:rsid w:val="00994A3B"/>
    <w:rsid w:val="00994BF4"/>
    <w:rsid w:val="00994CDD"/>
    <w:rsid w:val="009951AD"/>
    <w:rsid w:val="00995239"/>
    <w:rsid w:val="00995484"/>
    <w:rsid w:val="009955D5"/>
    <w:rsid w:val="00995874"/>
    <w:rsid w:val="009959DC"/>
    <w:rsid w:val="00995A08"/>
    <w:rsid w:val="00995AC0"/>
    <w:rsid w:val="00995ACF"/>
    <w:rsid w:val="00995D2D"/>
    <w:rsid w:val="00995F0C"/>
    <w:rsid w:val="00995FCA"/>
    <w:rsid w:val="0099602B"/>
    <w:rsid w:val="00996032"/>
    <w:rsid w:val="009960C4"/>
    <w:rsid w:val="009960CB"/>
    <w:rsid w:val="00996197"/>
    <w:rsid w:val="009961C5"/>
    <w:rsid w:val="009961D3"/>
    <w:rsid w:val="009961DE"/>
    <w:rsid w:val="00996286"/>
    <w:rsid w:val="009963E9"/>
    <w:rsid w:val="00996437"/>
    <w:rsid w:val="009964A3"/>
    <w:rsid w:val="0099652C"/>
    <w:rsid w:val="009966BA"/>
    <w:rsid w:val="00996750"/>
    <w:rsid w:val="0099685E"/>
    <w:rsid w:val="009968BB"/>
    <w:rsid w:val="00996964"/>
    <w:rsid w:val="00996986"/>
    <w:rsid w:val="00996C3B"/>
    <w:rsid w:val="00996D01"/>
    <w:rsid w:val="00996DA6"/>
    <w:rsid w:val="009971BD"/>
    <w:rsid w:val="0099721F"/>
    <w:rsid w:val="0099724C"/>
    <w:rsid w:val="00997275"/>
    <w:rsid w:val="00997379"/>
    <w:rsid w:val="00997417"/>
    <w:rsid w:val="009974B4"/>
    <w:rsid w:val="0099751D"/>
    <w:rsid w:val="009976EA"/>
    <w:rsid w:val="009979C6"/>
    <w:rsid w:val="00997ACC"/>
    <w:rsid w:val="00997E97"/>
    <w:rsid w:val="009A0060"/>
    <w:rsid w:val="009A05EB"/>
    <w:rsid w:val="009A0607"/>
    <w:rsid w:val="009A0CC1"/>
    <w:rsid w:val="009A0F8E"/>
    <w:rsid w:val="009A1176"/>
    <w:rsid w:val="009A1336"/>
    <w:rsid w:val="009A1358"/>
    <w:rsid w:val="009A1451"/>
    <w:rsid w:val="009A16E9"/>
    <w:rsid w:val="009A175B"/>
    <w:rsid w:val="009A183A"/>
    <w:rsid w:val="009A1845"/>
    <w:rsid w:val="009A189A"/>
    <w:rsid w:val="009A1A88"/>
    <w:rsid w:val="009A1A8C"/>
    <w:rsid w:val="009A1B77"/>
    <w:rsid w:val="009A1D57"/>
    <w:rsid w:val="009A24DF"/>
    <w:rsid w:val="009A2B62"/>
    <w:rsid w:val="009A2E8E"/>
    <w:rsid w:val="009A3171"/>
    <w:rsid w:val="009A31F6"/>
    <w:rsid w:val="009A32DA"/>
    <w:rsid w:val="009A3353"/>
    <w:rsid w:val="009A351E"/>
    <w:rsid w:val="009A3556"/>
    <w:rsid w:val="009A3645"/>
    <w:rsid w:val="009A3780"/>
    <w:rsid w:val="009A3AAC"/>
    <w:rsid w:val="009A3B99"/>
    <w:rsid w:val="009A4036"/>
    <w:rsid w:val="009A404F"/>
    <w:rsid w:val="009A4186"/>
    <w:rsid w:val="009A421E"/>
    <w:rsid w:val="009A47C8"/>
    <w:rsid w:val="009A4ADC"/>
    <w:rsid w:val="009A4B86"/>
    <w:rsid w:val="009A4BEA"/>
    <w:rsid w:val="009A4CB6"/>
    <w:rsid w:val="009A4E32"/>
    <w:rsid w:val="009A545F"/>
    <w:rsid w:val="009A5698"/>
    <w:rsid w:val="009A5699"/>
    <w:rsid w:val="009A56CE"/>
    <w:rsid w:val="009A56F9"/>
    <w:rsid w:val="009A59E5"/>
    <w:rsid w:val="009A5E5D"/>
    <w:rsid w:val="009A5E73"/>
    <w:rsid w:val="009A5EF0"/>
    <w:rsid w:val="009A6084"/>
    <w:rsid w:val="009A611F"/>
    <w:rsid w:val="009A634A"/>
    <w:rsid w:val="009A6361"/>
    <w:rsid w:val="009A650E"/>
    <w:rsid w:val="009A66F4"/>
    <w:rsid w:val="009A670A"/>
    <w:rsid w:val="009A6737"/>
    <w:rsid w:val="009A6AB1"/>
    <w:rsid w:val="009A6B84"/>
    <w:rsid w:val="009A6C7B"/>
    <w:rsid w:val="009A6CCD"/>
    <w:rsid w:val="009A6D7D"/>
    <w:rsid w:val="009A6E61"/>
    <w:rsid w:val="009A6EFD"/>
    <w:rsid w:val="009A7011"/>
    <w:rsid w:val="009A7025"/>
    <w:rsid w:val="009A7137"/>
    <w:rsid w:val="009A7260"/>
    <w:rsid w:val="009A7288"/>
    <w:rsid w:val="009A737D"/>
    <w:rsid w:val="009A75FD"/>
    <w:rsid w:val="009A7870"/>
    <w:rsid w:val="009A78A6"/>
    <w:rsid w:val="009A794D"/>
    <w:rsid w:val="009A7969"/>
    <w:rsid w:val="009A7995"/>
    <w:rsid w:val="009A79A6"/>
    <w:rsid w:val="009A7C0A"/>
    <w:rsid w:val="009A7D83"/>
    <w:rsid w:val="009A7E04"/>
    <w:rsid w:val="009A7F2C"/>
    <w:rsid w:val="009B00BA"/>
    <w:rsid w:val="009B0575"/>
    <w:rsid w:val="009B05C9"/>
    <w:rsid w:val="009B07C3"/>
    <w:rsid w:val="009B07DA"/>
    <w:rsid w:val="009B098A"/>
    <w:rsid w:val="009B0993"/>
    <w:rsid w:val="009B0B0B"/>
    <w:rsid w:val="009B12A2"/>
    <w:rsid w:val="009B1304"/>
    <w:rsid w:val="009B13DC"/>
    <w:rsid w:val="009B13E1"/>
    <w:rsid w:val="009B14F8"/>
    <w:rsid w:val="009B175A"/>
    <w:rsid w:val="009B1782"/>
    <w:rsid w:val="009B1C9C"/>
    <w:rsid w:val="009B1D8E"/>
    <w:rsid w:val="009B1DAD"/>
    <w:rsid w:val="009B1DD1"/>
    <w:rsid w:val="009B1E52"/>
    <w:rsid w:val="009B2012"/>
    <w:rsid w:val="009B205A"/>
    <w:rsid w:val="009B20BE"/>
    <w:rsid w:val="009B2261"/>
    <w:rsid w:val="009B227B"/>
    <w:rsid w:val="009B2331"/>
    <w:rsid w:val="009B2349"/>
    <w:rsid w:val="009B252A"/>
    <w:rsid w:val="009B29FA"/>
    <w:rsid w:val="009B2AF0"/>
    <w:rsid w:val="009B2DA6"/>
    <w:rsid w:val="009B2E65"/>
    <w:rsid w:val="009B2F53"/>
    <w:rsid w:val="009B3165"/>
    <w:rsid w:val="009B3377"/>
    <w:rsid w:val="009B37BC"/>
    <w:rsid w:val="009B3909"/>
    <w:rsid w:val="009B3B9D"/>
    <w:rsid w:val="009B3BAF"/>
    <w:rsid w:val="009B3C56"/>
    <w:rsid w:val="009B3C5F"/>
    <w:rsid w:val="009B3D0C"/>
    <w:rsid w:val="009B3DCC"/>
    <w:rsid w:val="009B3F1F"/>
    <w:rsid w:val="009B3F46"/>
    <w:rsid w:val="009B405E"/>
    <w:rsid w:val="009B4497"/>
    <w:rsid w:val="009B451E"/>
    <w:rsid w:val="009B4643"/>
    <w:rsid w:val="009B4951"/>
    <w:rsid w:val="009B4BFD"/>
    <w:rsid w:val="009B4DB5"/>
    <w:rsid w:val="009B4E91"/>
    <w:rsid w:val="009B5061"/>
    <w:rsid w:val="009B519D"/>
    <w:rsid w:val="009B51BD"/>
    <w:rsid w:val="009B51F3"/>
    <w:rsid w:val="009B522A"/>
    <w:rsid w:val="009B53FC"/>
    <w:rsid w:val="009B566D"/>
    <w:rsid w:val="009B56F5"/>
    <w:rsid w:val="009B5735"/>
    <w:rsid w:val="009B582A"/>
    <w:rsid w:val="009B58AB"/>
    <w:rsid w:val="009B58E0"/>
    <w:rsid w:val="009B5ADE"/>
    <w:rsid w:val="009B5AEC"/>
    <w:rsid w:val="009B5C8B"/>
    <w:rsid w:val="009B5E57"/>
    <w:rsid w:val="009B5ED3"/>
    <w:rsid w:val="009B5F3A"/>
    <w:rsid w:val="009B6287"/>
    <w:rsid w:val="009B652F"/>
    <w:rsid w:val="009B6531"/>
    <w:rsid w:val="009B66E6"/>
    <w:rsid w:val="009B6723"/>
    <w:rsid w:val="009B679C"/>
    <w:rsid w:val="009B67C1"/>
    <w:rsid w:val="009B684C"/>
    <w:rsid w:val="009B69FE"/>
    <w:rsid w:val="009B6A92"/>
    <w:rsid w:val="009B6C40"/>
    <w:rsid w:val="009B6E84"/>
    <w:rsid w:val="009B7241"/>
    <w:rsid w:val="009B7322"/>
    <w:rsid w:val="009B73C4"/>
    <w:rsid w:val="009B7442"/>
    <w:rsid w:val="009B74AD"/>
    <w:rsid w:val="009B78C1"/>
    <w:rsid w:val="009B7916"/>
    <w:rsid w:val="009B797D"/>
    <w:rsid w:val="009B797F"/>
    <w:rsid w:val="009B7A2E"/>
    <w:rsid w:val="009B7A73"/>
    <w:rsid w:val="009B7C79"/>
    <w:rsid w:val="009B7CC7"/>
    <w:rsid w:val="009B7D54"/>
    <w:rsid w:val="009B7E25"/>
    <w:rsid w:val="009B7E65"/>
    <w:rsid w:val="009C0006"/>
    <w:rsid w:val="009C011E"/>
    <w:rsid w:val="009C0177"/>
    <w:rsid w:val="009C029A"/>
    <w:rsid w:val="009C034A"/>
    <w:rsid w:val="009C03D7"/>
    <w:rsid w:val="009C0566"/>
    <w:rsid w:val="009C07E9"/>
    <w:rsid w:val="009C0897"/>
    <w:rsid w:val="009C0B1F"/>
    <w:rsid w:val="009C0B22"/>
    <w:rsid w:val="009C0B50"/>
    <w:rsid w:val="009C0C6C"/>
    <w:rsid w:val="009C0DDC"/>
    <w:rsid w:val="009C112B"/>
    <w:rsid w:val="009C119C"/>
    <w:rsid w:val="009C11F9"/>
    <w:rsid w:val="009C129B"/>
    <w:rsid w:val="009C1338"/>
    <w:rsid w:val="009C148B"/>
    <w:rsid w:val="009C14F2"/>
    <w:rsid w:val="009C151F"/>
    <w:rsid w:val="009C1568"/>
    <w:rsid w:val="009C16D6"/>
    <w:rsid w:val="009C186C"/>
    <w:rsid w:val="009C193F"/>
    <w:rsid w:val="009C1BB8"/>
    <w:rsid w:val="009C1E30"/>
    <w:rsid w:val="009C1EE1"/>
    <w:rsid w:val="009C1FE2"/>
    <w:rsid w:val="009C1FF6"/>
    <w:rsid w:val="009C229B"/>
    <w:rsid w:val="009C24A0"/>
    <w:rsid w:val="009C24EA"/>
    <w:rsid w:val="009C25AA"/>
    <w:rsid w:val="009C2744"/>
    <w:rsid w:val="009C2809"/>
    <w:rsid w:val="009C2DBC"/>
    <w:rsid w:val="009C2E7C"/>
    <w:rsid w:val="009C2EC3"/>
    <w:rsid w:val="009C3030"/>
    <w:rsid w:val="009C30C8"/>
    <w:rsid w:val="009C33A8"/>
    <w:rsid w:val="009C3634"/>
    <w:rsid w:val="009C36B6"/>
    <w:rsid w:val="009C36D8"/>
    <w:rsid w:val="009C390A"/>
    <w:rsid w:val="009C3AA0"/>
    <w:rsid w:val="009C3B66"/>
    <w:rsid w:val="009C3D9F"/>
    <w:rsid w:val="009C3DD2"/>
    <w:rsid w:val="009C3ED4"/>
    <w:rsid w:val="009C3FA9"/>
    <w:rsid w:val="009C4054"/>
    <w:rsid w:val="009C408D"/>
    <w:rsid w:val="009C4210"/>
    <w:rsid w:val="009C44E3"/>
    <w:rsid w:val="009C4502"/>
    <w:rsid w:val="009C450B"/>
    <w:rsid w:val="009C47A2"/>
    <w:rsid w:val="009C4909"/>
    <w:rsid w:val="009C5030"/>
    <w:rsid w:val="009C50C9"/>
    <w:rsid w:val="009C51CD"/>
    <w:rsid w:val="009C524C"/>
    <w:rsid w:val="009C52E5"/>
    <w:rsid w:val="009C52FF"/>
    <w:rsid w:val="009C536C"/>
    <w:rsid w:val="009C5652"/>
    <w:rsid w:val="009C56B1"/>
    <w:rsid w:val="009C59A3"/>
    <w:rsid w:val="009C5AFC"/>
    <w:rsid w:val="009C5D0C"/>
    <w:rsid w:val="009C5D2E"/>
    <w:rsid w:val="009C5DD7"/>
    <w:rsid w:val="009C5E88"/>
    <w:rsid w:val="009C5F02"/>
    <w:rsid w:val="009C5F44"/>
    <w:rsid w:val="009C6167"/>
    <w:rsid w:val="009C639B"/>
    <w:rsid w:val="009C640B"/>
    <w:rsid w:val="009C642D"/>
    <w:rsid w:val="009C65B0"/>
    <w:rsid w:val="009C680F"/>
    <w:rsid w:val="009C6941"/>
    <w:rsid w:val="009C699B"/>
    <w:rsid w:val="009C69F7"/>
    <w:rsid w:val="009C6B6C"/>
    <w:rsid w:val="009C6C59"/>
    <w:rsid w:val="009C6DF6"/>
    <w:rsid w:val="009C6F00"/>
    <w:rsid w:val="009C6F34"/>
    <w:rsid w:val="009C6F82"/>
    <w:rsid w:val="009C6FAD"/>
    <w:rsid w:val="009C7303"/>
    <w:rsid w:val="009C7494"/>
    <w:rsid w:val="009C7624"/>
    <w:rsid w:val="009C7752"/>
    <w:rsid w:val="009C7790"/>
    <w:rsid w:val="009C78D4"/>
    <w:rsid w:val="009C7C36"/>
    <w:rsid w:val="009C7D87"/>
    <w:rsid w:val="009C7FAB"/>
    <w:rsid w:val="009C7FAF"/>
    <w:rsid w:val="009D06A0"/>
    <w:rsid w:val="009D0801"/>
    <w:rsid w:val="009D0866"/>
    <w:rsid w:val="009D0AB4"/>
    <w:rsid w:val="009D0B18"/>
    <w:rsid w:val="009D0BAF"/>
    <w:rsid w:val="009D0C04"/>
    <w:rsid w:val="009D100C"/>
    <w:rsid w:val="009D11D0"/>
    <w:rsid w:val="009D12C8"/>
    <w:rsid w:val="009D13BA"/>
    <w:rsid w:val="009D1458"/>
    <w:rsid w:val="009D1868"/>
    <w:rsid w:val="009D1A29"/>
    <w:rsid w:val="009D1AAC"/>
    <w:rsid w:val="009D1BEF"/>
    <w:rsid w:val="009D1C28"/>
    <w:rsid w:val="009D1C50"/>
    <w:rsid w:val="009D1C92"/>
    <w:rsid w:val="009D1D1B"/>
    <w:rsid w:val="009D1E35"/>
    <w:rsid w:val="009D1E3D"/>
    <w:rsid w:val="009D1E6E"/>
    <w:rsid w:val="009D2109"/>
    <w:rsid w:val="009D22DF"/>
    <w:rsid w:val="009D22F1"/>
    <w:rsid w:val="009D23E0"/>
    <w:rsid w:val="009D27A6"/>
    <w:rsid w:val="009D289A"/>
    <w:rsid w:val="009D295E"/>
    <w:rsid w:val="009D2CA7"/>
    <w:rsid w:val="009D2FA8"/>
    <w:rsid w:val="009D2FF8"/>
    <w:rsid w:val="009D300B"/>
    <w:rsid w:val="009D327E"/>
    <w:rsid w:val="009D32D6"/>
    <w:rsid w:val="009D3466"/>
    <w:rsid w:val="009D349C"/>
    <w:rsid w:val="009D3649"/>
    <w:rsid w:val="009D3721"/>
    <w:rsid w:val="009D3748"/>
    <w:rsid w:val="009D3766"/>
    <w:rsid w:val="009D37B0"/>
    <w:rsid w:val="009D380A"/>
    <w:rsid w:val="009D382E"/>
    <w:rsid w:val="009D3A52"/>
    <w:rsid w:val="009D3A81"/>
    <w:rsid w:val="009D3AD3"/>
    <w:rsid w:val="009D3E4E"/>
    <w:rsid w:val="009D408E"/>
    <w:rsid w:val="009D4385"/>
    <w:rsid w:val="009D4417"/>
    <w:rsid w:val="009D4436"/>
    <w:rsid w:val="009D487D"/>
    <w:rsid w:val="009D4B7E"/>
    <w:rsid w:val="009D4D0C"/>
    <w:rsid w:val="009D4D71"/>
    <w:rsid w:val="009D4EB7"/>
    <w:rsid w:val="009D507C"/>
    <w:rsid w:val="009D53B8"/>
    <w:rsid w:val="009D53D5"/>
    <w:rsid w:val="009D5468"/>
    <w:rsid w:val="009D5A3F"/>
    <w:rsid w:val="009D5B5B"/>
    <w:rsid w:val="009D5BC2"/>
    <w:rsid w:val="009D5BFE"/>
    <w:rsid w:val="009D5D66"/>
    <w:rsid w:val="009D5DB2"/>
    <w:rsid w:val="009D6117"/>
    <w:rsid w:val="009D616C"/>
    <w:rsid w:val="009D630B"/>
    <w:rsid w:val="009D6550"/>
    <w:rsid w:val="009D657F"/>
    <w:rsid w:val="009D66D9"/>
    <w:rsid w:val="009D6795"/>
    <w:rsid w:val="009D6877"/>
    <w:rsid w:val="009D6C90"/>
    <w:rsid w:val="009D71BF"/>
    <w:rsid w:val="009D7228"/>
    <w:rsid w:val="009D732D"/>
    <w:rsid w:val="009D77BD"/>
    <w:rsid w:val="009D7875"/>
    <w:rsid w:val="009D78AA"/>
    <w:rsid w:val="009D7A65"/>
    <w:rsid w:val="009D7B37"/>
    <w:rsid w:val="009D7D57"/>
    <w:rsid w:val="009D7EB5"/>
    <w:rsid w:val="009D7F2F"/>
    <w:rsid w:val="009D7FAA"/>
    <w:rsid w:val="009E0179"/>
    <w:rsid w:val="009E0589"/>
    <w:rsid w:val="009E09CD"/>
    <w:rsid w:val="009E0AAB"/>
    <w:rsid w:val="009E0B39"/>
    <w:rsid w:val="009E0E96"/>
    <w:rsid w:val="009E0F9A"/>
    <w:rsid w:val="009E1064"/>
    <w:rsid w:val="009E121B"/>
    <w:rsid w:val="009E1574"/>
    <w:rsid w:val="009E1C28"/>
    <w:rsid w:val="009E1E96"/>
    <w:rsid w:val="009E202D"/>
    <w:rsid w:val="009E23FA"/>
    <w:rsid w:val="009E247B"/>
    <w:rsid w:val="009E258D"/>
    <w:rsid w:val="009E25F9"/>
    <w:rsid w:val="009E2613"/>
    <w:rsid w:val="009E2644"/>
    <w:rsid w:val="009E266F"/>
    <w:rsid w:val="009E2867"/>
    <w:rsid w:val="009E29C8"/>
    <w:rsid w:val="009E29DB"/>
    <w:rsid w:val="009E2A84"/>
    <w:rsid w:val="009E2ACE"/>
    <w:rsid w:val="009E2B25"/>
    <w:rsid w:val="009E2B96"/>
    <w:rsid w:val="009E2BC5"/>
    <w:rsid w:val="009E2C69"/>
    <w:rsid w:val="009E2E2A"/>
    <w:rsid w:val="009E2FA0"/>
    <w:rsid w:val="009E3032"/>
    <w:rsid w:val="009E314A"/>
    <w:rsid w:val="009E32D1"/>
    <w:rsid w:val="009E333B"/>
    <w:rsid w:val="009E35D4"/>
    <w:rsid w:val="009E38F8"/>
    <w:rsid w:val="009E3BC4"/>
    <w:rsid w:val="009E3E10"/>
    <w:rsid w:val="009E3EB1"/>
    <w:rsid w:val="009E4184"/>
    <w:rsid w:val="009E41E1"/>
    <w:rsid w:val="009E438B"/>
    <w:rsid w:val="009E447C"/>
    <w:rsid w:val="009E466B"/>
    <w:rsid w:val="009E4A0B"/>
    <w:rsid w:val="009E4CCF"/>
    <w:rsid w:val="009E4E8C"/>
    <w:rsid w:val="009E517B"/>
    <w:rsid w:val="009E540B"/>
    <w:rsid w:val="009E5AF0"/>
    <w:rsid w:val="009E5E65"/>
    <w:rsid w:val="009E5EA4"/>
    <w:rsid w:val="009E5F9D"/>
    <w:rsid w:val="009E60C0"/>
    <w:rsid w:val="009E6220"/>
    <w:rsid w:val="009E623E"/>
    <w:rsid w:val="009E6374"/>
    <w:rsid w:val="009E638C"/>
    <w:rsid w:val="009E6427"/>
    <w:rsid w:val="009E6436"/>
    <w:rsid w:val="009E643E"/>
    <w:rsid w:val="009E646F"/>
    <w:rsid w:val="009E6557"/>
    <w:rsid w:val="009E6768"/>
    <w:rsid w:val="009E6811"/>
    <w:rsid w:val="009E68DE"/>
    <w:rsid w:val="009E69BE"/>
    <w:rsid w:val="009E6B78"/>
    <w:rsid w:val="009E6E2E"/>
    <w:rsid w:val="009E6FB6"/>
    <w:rsid w:val="009E70EF"/>
    <w:rsid w:val="009E716D"/>
    <w:rsid w:val="009E71DC"/>
    <w:rsid w:val="009E7216"/>
    <w:rsid w:val="009E7368"/>
    <w:rsid w:val="009E743D"/>
    <w:rsid w:val="009E76B0"/>
    <w:rsid w:val="009E7735"/>
    <w:rsid w:val="009E7C9E"/>
    <w:rsid w:val="009F0056"/>
    <w:rsid w:val="009F02F3"/>
    <w:rsid w:val="009F0344"/>
    <w:rsid w:val="009F0478"/>
    <w:rsid w:val="009F0517"/>
    <w:rsid w:val="009F05A3"/>
    <w:rsid w:val="009F0726"/>
    <w:rsid w:val="009F07B2"/>
    <w:rsid w:val="009F0B39"/>
    <w:rsid w:val="009F0BC7"/>
    <w:rsid w:val="009F0BD9"/>
    <w:rsid w:val="009F0D57"/>
    <w:rsid w:val="009F0D59"/>
    <w:rsid w:val="009F0D9D"/>
    <w:rsid w:val="009F0DE6"/>
    <w:rsid w:val="009F11D3"/>
    <w:rsid w:val="009F1341"/>
    <w:rsid w:val="009F13CA"/>
    <w:rsid w:val="009F13DF"/>
    <w:rsid w:val="009F1498"/>
    <w:rsid w:val="009F15AC"/>
    <w:rsid w:val="009F15BD"/>
    <w:rsid w:val="009F16F5"/>
    <w:rsid w:val="009F181C"/>
    <w:rsid w:val="009F18F2"/>
    <w:rsid w:val="009F1AA7"/>
    <w:rsid w:val="009F1CB7"/>
    <w:rsid w:val="009F1D62"/>
    <w:rsid w:val="009F1E00"/>
    <w:rsid w:val="009F1EB9"/>
    <w:rsid w:val="009F2117"/>
    <w:rsid w:val="009F281F"/>
    <w:rsid w:val="009F2820"/>
    <w:rsid w:val="009F285A"/>
    <w:rsid w:val="009F2C1C"/>
    <w:rsid w:val="009F2C93"/>
    <w:rsid w:val="009F2D43"/>
    <w:rsid w:val="009F2F0C"/>
    <w:rsid w:val="009F30B2"/>
    <w:rsid w:val="009F30D7"/>
    <w:rsid w:val="009F31B0"/>
    <w:rsid w:val="009F329B"/>
    <w:rsid w:val="009F350F"/>
    <w:rsid w:val="009F35F2"/>
    <w:rsid w:val="009F3666"/>
    <w:rsid w:val="009F3717"/>
    <w:rsid w:val="009F378E"/>
    <w:rsid w:val="009F37A7"/>
    <w:rsid w:val="009F3890"/>
    <w:rsid w:val="009F3923"/>
    <w:rsid w:val="009F39D9"/>
    <w:rsid w:val="009F3A0E"/>
    <w:rsid w:val="009F3A2A"/>
    <w:rsid w:val="009F3AC5"/>
    <w:rsid w:val="009F3C1C"/>
    <w:rsid w:val="009F3CA4"/>
    <w:rsid w:val="009F3CAA"/>
    <w:rsid w:val="009F3CEB"/>
    <w:rsid w:val="009F3F2F"/>
    <w:rsid w:val="009F3F46"/>
    <w:rsid w:val="009F402E"/>
    <w:rsid w:val="009F4247"/>
    <w:rsid w:val="009F42BD"/>
    <w:rsid w:val="009F4320"/>
    <w:rsid w:val="009F434A"/>
    <w:rsid w:val="009F4446"/>
    <w:rsid w:val="009F4491"/>
    <w:rsid w:val="009F459D"/>
    <w:rsid w:val="009F46A4"/>
    <w:rsid w:val="009F47C5"/>
    <w:rsid w:val="009F4A2D"/>
    <w:rsid w:val="009F4A61"/>
    <w:rsid w:val="009F4BD8"/>
    <w:rsid w:val="009F4C11"/>
    <w:rsid w:val="009F4C98"/>
    <w:rsid w:val="009F4DB4"/>
    <w:rsid w:val="009F4DCC"/>
    <w:rsid w:val="009F4F7D"/>
    <w:rsid w:val="009F4F8F"/>
    <w:rsid w:val="009F5373"/>
    <w:rsid w:val="009F56F1"/>
    <w:rsid w:val="009F5771"/>
    <w:rsid w:val="009F591B"/>
    <w:rsid w:val="009F5A0C"/>
    <w:rsid w:val="009F5B2F"/>
    <w:rsid w:val="009F5CF6"/>
    <w:rsid w:val="009F5D39"/>
    <w:rsid w:val="009F5E7E"/>
    <w:rsid w:val="009F5F3E"/>
    <w:rsid w:val="009F5FE0"/>
    <w:rsid w:val="009F60FC"/>
    <w:rsid w:val="009F63BB"/>
    <w:rsid w:val="009F63D0"/>
    <w:rsid w:val="009F6B8C"/>
    <w:rsid w:val="009F6BC7"/>
    <w:rsid w:val="009F6C53"/>
    <w:rsid w:val="009F6D05"/>
    <w:rsid w:val="009F6D20"/>
    <w:rsid w:val="009F6D3D"/>
    <w:rsid w:val="009F6DD2"/>
    <w:rsid w:val="009F70DB"/>
    <w:rsid w:val="009F7118"/>
    <w:rsid w:val="009F72D2"/>
    <w:rsid w:val="009F7528"/>
    <w:rsid w:val="009F7658"/>
    <w:rsid w:val="009F789B"/>
    <w:rsid w:val="009F7A40"/>
    <w:rsid w:val="009F7A45"/>
    <w:rsid w:val="009F7DB7"/>
    <w:rsid w:val="009F7E7D"/>
    <w:rsid w:val="00A0002E"/>
    <w:rsid w:val="00A000A5"/>
    <w:rsid w:val="00A005B0"/>
    <w:rsid w:val="00A0099B"/>
    <w:rsid w:val="00A009B8"/>
    <w:rsid w:val="00A00C80"/>
    <w:rsid w:val="00A00C90"/>
    <w:rsid w:val="00A00FA6"/>
    <w:rsid w:val="00A01081"/>
    <w:rsid w:val="00A010C5"/>
    <w:rsid w:val="00A010F3"/>
    <w:rsid w:val="00A0111A"/>
    <w:rsid w:val="00A01367"/>
    <w:rsid w:val="00A0150D"/>
    <w:rsid w:val="00A0159F"/>
    <w:rsid w:val="00A01610"/>
    <w:rsid w:val="00A01783"/>
    <w:rsid w:val="00A0178E"/>
    <w:rsid w:val="00A017E1"/>
    <w:rsid w:val="00A017EE"/>
    <w:rsid w:val="00A018CF"/>
    <w:rsid w:val="00A018F0"/>
    <w:rsid w:val="00A01A11"/>
    <w:rsid w:val="00A01AA4"/>
    <w:rsid w:val="00A01AB2"/>
    <w:rsid w:val="00A01B37"/>
    <w:rsid w:val="00A01B88"/>
    <w:rsid w:val="00A01B95"/>
    <w:rsid w:val="00A01CB1"/>
    <w:rsid w:val="00A01D33"/>
    <w:rsid w:val="00A01D43"/>
    <w:rsid w:val="00A01D72"/>
    <w:rsid w:val="00A01F9D"/>
    <w:rsid w:val="00A02178"/>
    <w:rsid w:val="00A022AC"/>
    <w:rsid w:val="00A022F5"/>
    <w:rsid w:val="00A023A1"/>
    <w:rsid w:val="00A026AD"/>
    <w:rsid w:val="00A026DD"/>
    <w:rsid w:val="00A02732"/>
    <w:rsid w:val="00A027D8"/>
    <w:rsid w:val="00A02800"/>
    <w:rsid w:val="00A02822"/>
    <w:rsid w:val="00A02B4F"/>
    <w:rsid w:val="00A02DFF"/>
    <w:rsid w:val="00A02F03"/>
    <w:rsid w:val="00A02F77"/>
    <w:rsid w:val="00A03373"/>
    <w:rsid w:val="00A034B5"/>
    <w:rsid w:val="00A03517"/>
    <w:rsid w:val="00A03608"/>
    <w:rsid w:val="00A03677"/>
    <w:rsid w:val="00A037E2"/>
    <w:rsid w:val="00A03908"/>
    <w:rsid w:val="00A03AA6"/>
    <w:rsid w:val="00A03BF8"/>
    <w:rsid w:val="00A03CD3"/>
    <w:rsid w:val="00A040F2"/>
    <w:rsid w:val="00A043E3"/>
    <w:rsid w:val="00A044E7"/>
    <w:rsid w:val="00A04580"/>
    <w:rsid w:val="00A045EB"/>
    <w:rsid w:val="00A04622"/>
    <w:rsid w:val="00A04908"/>
    <w:rsid w:val="00A049FE"/>
    <w:rsid w:val="00A04CC3"/>
    <w:rsid w:val="00A04D93"/>
    <w:rsid w:val="00A04F23"/>
    <w:rsid w:val="00A05212"/>
    <w:rsid w:val="00A0535B"/>
    <w:rsid w:val="00A053AE"/>
    <w:rsid w:val="00A053BC"/>
    <w:rsid w:val="00A05403"/>
    <w:rsid w:val="00A05435"/>
    <w:rsid w:val="00A0547D"/>
    <w:rsid w:val="00A055D6"/>
    <w:rsid w:val="00A05743"/>
    <w:rsid w:val="00A05891"/>
    <w:rsid w:val="00A058BE"/>
    <w:rsid w:val="00A05907"/>
    <w:rsid w:val="00A05C88"/>
    <w:rsid w:val="00A05D15"/>
    <w:rsid w:val="00A05D4B"/>
    <w:rsid w:val="00A05E5D"/>
    <w:rsid w:val="00A05ED8"/>
    <w:rsid w:val="00A05FD1"/>
    <w:rsid w:val="00A05FD2"/>
    <w:rsid w:val="00A06099"/>
    <w:rsid w:val="00A06179"/>
    <w:rsid w:val="00A061C0"/>
    <w:rsid w:val="00A06350"/>
    <w:rsid w:val="00A06379"/>
    <w:rsid w:val="00A063C1"/>
    <w:rsid w:val="00A06B2D"/>
    <w:rsid w:val="00A06D5D"/>
    <w:rsid w:val="00A06DCA"/>
    <w:rsid w:val="00A06E3A"/>
    <w:rsid w:val="00A06EF7"/>
    <w:rsid w:val="00A06F01"/>
    <w:rsid w:val="00A06F68"/>
    <w:rsid w:val="00A07194"/>
    <w:rsid w:val="00A071D8"/>
    <w:rsid w:val="00A07336"/>
    <w:rsid w:val="00A0734B"/>
    <w:rsid w:val="00A0749D"/>
    <w:rsid w:val="00A07545"/>
    <w:rsid w:val="00A0762C"/>
    <w:rsid w:val="00A07766"/>
    <w:rsid w:val="00A07795"/>
    <w:rsid w:val="00A077CF"/>
    <w:rsid w:val="00A078EC"/>
    <w:rsid w:val="00A07B76"/>
    <w:rsid w:val="00A07C08"/>
    <w:rsid w:val="00A07DA3"/>
    <w:rsid w:val="00A07F75"/>
    <w:rsid w:val="00A07F97"/>
    <w:rsid w:val="00A1006E"/>
    <w:rsid w:val="00A1008D"/>
    <w:rsid w:val="00A10234"/>
    <w:rsid w:val="00A1030D"/>
    <w:rsid w:val="00A10496"/>
    <w:rsid w:val="00A10835"/>
    <w:rsid w:val="00A108A5"/>
    <w:rsid w:val="00A10C48"/>
    <w:rsid w:val="00A10D50"/>
    <w:rsid w:val="00A10D69"/>
    <w:rsid w:val="00A10DC3"/>
    <w:rsid w:val="00A1100A"/>
    <w:rsid w:val="00A110DF"/>
    <w:rsid w:val="00A110ED"/>
    <w:rsid w:val="00A11258"/>
    <w:rsid w:val="00A11299"/>
    <w:rsid w:val="00A11387"/>
    <w:rsid w:val="00A114C2"/>
    <w:rsid w:val="00A114DF"/>
    <w:rsid w:val="00A116B1"/>
    <w:rsid w:val="00A11935"/>
    <w:rsid w:val="00A11B8B"/>
    <w:rsid w:val="00A11D43"/>
    <w:rsid w:val="00A11D65"/>
    <w:rsid w:val="00A11E12"/>
    <w:rsid w:val="00A11E72"/>
    <w:rsid w:val="00A11FE5"/>
    <w:rsid w:val="00A121D6"/>
    <w:rsid w:val="00A12294"/>
    <w:rsid w:val="00A124D7"/>
    <w:rsid w:val="00A125C7"/>
    <w:rsid w:val="00A1277F"/>
    <w:rsid w:val="00A1278E"/>
    <w:rsid w:val="00A1296D"/>
    <w:rsid w:val="00A12A34"/>
    <w:rsid w:val="00A12B25"/>
    <w:rsid w:val="00A12B5F"/>
    <w:rsid w:val="00A12D61"/>
    <w:rsid w:val="00A12D8E"/>
    <w:rsid w:val="00A12EF1"/>
    <w:rsid w:val="00A13104"/>
    <w:rsid w:val="00A13321"/>
    <w:rsid w:val="00A13397"/>
    <w:rsid w:val="00A135EF"/>
    <w:rsid w:val="00A13702"/>
    <w:rsid w:val="00A13707"/>
    <w:rsid w:val="00A13763"/>
    <w:rsid w:val="00A138EE"/>
    <w:rsid w:val="00A13AC3"/>
    <w:rsid w:val="00A13AF2"/>
    <w:rsid w:val="00A13B98"/>
    <w:rsid w:val="00A13E79"/>
    <w:rsid w:val="00A13F6E"/>
    <w:rsid w:val="00A1402B"/>
    <w:rsid w:val="00A14043"/>
    <w:rsid w:val="00A142F0"/>
    <w:rsid w:val="00A1439A"/>
    <w:rsid w:val="00A14444"/>
    <w:rsid w:val="00A14463"/>
    <w:rsid w:val="00A14486"/>
    <w:rsid w:val="00A1465D"/>
    <w:rsid w:val="00A146CA"/>
    <w:rsid w:val="00A1483B"/>
    <w:rsid w:val="00A1489A"/>
    <w:rsid w:val="00A14E34"/>
    <w:rsid w:val="00A14E4A"/>
    <w:rsid w:val="00A14E7F"/>
    <w:rsid w:val="00A14FB3"/>
    <w:rsid w:val="00A1512F"/>
    <w:rsid w:val="00A15275"/>
    <w:rsid w:val="00A154F5"/>
    <w:rsid w:val="00A1552A"/>
    <w:rsid w:val="00A1560A"/>
    <w:rsid w:val="00A15610"/>
    <w:rsid w:val="00A15623"/>
    <w:rsid w:val="00A1596F"/>
    <w:rsid w:val="00A159AB"/>
    <w:rsid w:val="00A159E7"/>
    <w:rsid w:val="00A15C61"/>
    <w:rsid w:val="00A15C80"/>
    <w:rsid w:val="00A15CF3"/>
    <w:rsid w:val="00A15D2B"/>
    <w:rsid w:val="00A15D4C"/>
    <w:rsid w:val="00A15E6E"/>
    <w:rsid w:val="00A15EE0"/>
    <w:rsid w:val="00A15FE5"/>
    <w:rsid w:val="00A16079"/>
    <w:rsid w:val="00A16318"/>
    <w:rsid w:val="00A163B9"/>
    <w:rsid w:val="00A164CE"/>
    <w:rsid w:val="00A1650E"/>
    <w:rsid w:val="00A16D03"/>
    <w:rsid w:val="00A16D0B"/>
    <w:rsid w:val="00A16EA4"/>
    <w:rsid w:val="00A16FBB"/>
    <w:rsid w:val="00A17287"/>
    <w:rsid w:val="00A17380"/>
    <w:rsid w:val="00A17445"/>
    <w:rsid w:val="00A174C0"/>
    <w:rsid w:val="00A175CC"/>
    <w:rsid w:val="00A17712"/>
    <w:rsid w:val="00A178DD"/>
    <w:rsid w:val="00A17930"/>
    <w:rsid w:val="00A17A24"/>
    <w:rsid w:val="00A17ADE"/>
    <w:rsid w:val="00A17B8A"/>
    <w:rsid w:val="00A17D22"/>
    <w:rsid w:val="00A17D26"/>
    <w:rsid w:val="00A17D27"/>
    <w:rsid w:val="00A17D3D"/>
    <w:rsid w:val="00A17FB5"/>
    <w:rsid w:val="00A200A4"/>
    <w:rsid w:val="00A203F6"/>
    <w:rsid w:val="00A206A0"/>
    <w:rsid w:val="00A20978"/>
    <w:rsid w:val="00A20A6F"/>
    <w:rsid w:val="00A20B29"/>
    <w:rsid w:val="00A20CB3"/>
    <w:rsid w:val="00A20D0C"/>
    <w:rsid w:val="00A20D89"/>
    <w:rsid w:val="00A20F66"/>
    <w:rsid w:val="00A21182"/>
    <w:rsid w:val="00A2123B"/>
    <w:rsid w:val="00A217DC"/>
    <w:rsid w:val="00A21A8D"/>
    <w:rsid w:val="00A21D95"/>
    <w:rsid w:val="00A21DB4"/>
    <w:rsid w:val="00A21E07"/>
    <w:rsid w:val="00A21F56"/>
    <w:rsid w:val="00A21FE1"/>
    <w:rsid w:val="00A22080"/>
    <w:rsid w:val="00A2208D"/>
    <w:rsid w:val="00A220DF"/>
    <w:rsid w:val="00A221D6"/>
    <w:rsid w:val="00A221F5"/>
    <w:rsid w:val="00A22204"/>
    <w:rsid w:val="00A222E7"/>
    <w:rsid w:val="00A22400"/>
    <w:rsid w:val="00A22672"/>
    <w:rsid w:val="00A22755"/>
    <w:rsid w:val="00A22762"/>
    <w:rsid w:val="00A22813"/>
    <w:rsid w:val="00A22A4D"/>
    <w:rsid w:val="00A22B08"/>
    <w:rsid w:val="00A22D06"/>
    <w:rsid w:val="00A22E06"/>
    <w:rsid w:val="00A22E91"/>
    <w:rsid w:val="00A230ED"/>
    <w:rsid w:val="00A231AB"/>
    <w:rsid w:val="00A23616"/>
    <w:rsid w:val="00A236D9"/>
    <w:rsid w:val="00A23E0D"/>
    <w:rsid w:val="00A2411C"/>
    <w:rsid w:val="00A243F0"/>
    <w:rsid w:val="00A24555"/>
    <w:rsid w:val="00A24582"/>
    <w:rsid w:val="00A246FB"/>
    <w:rsid w:val="00A247B5"/>
    <w:rsid w:val="00A2484E"/>
    <w:rsid w:val="00A24882"/>
    <w:rsid w:val="00A2488E"/>
    <w:rsid w:val="00A24988"/>
    <w:rsid w:val="00A24AA8"/>
    <w:rsid w:val="00A24AED"/>
    <w:rsid w:val="00A24BC8"/>
    <w:rsid w:val="00A24DBA"/>
    <w:rsid w:val="00A24DBF"/>
    <w:rsid w:val="00A250B9"/>
    <w:rsid w:val="00A252DD"/>
    <w:rsid w:val="00A253A4"/>
    <w:rsid w:val="00A2552F"/>
    <w:rsid w:val="00A255DE"/>
    <w:rsid w:val="00A257BD"/>
    <w:rsid w:val="00A25893"/>
    <w:rsid w:val="00A2594C"/>
    <w:rsid w:val="00A25A3F"/>
    <w:rsid w:val="00A25D54"/>
    <w:rsid w:val="00A25FB1"/>
    <w:rsid w:val="00A25FBD"/>
    <w:rsid w:val="00A260EF"/>
    <w:rsid w:val="00A262C6"/>
    <w:rsid w:val="00A263D1"/>
    <w:rsid w:val="00A26585"/>
    <w:rsid w:val="00A26630"/>
    <w:rsid w:val="00A26661"/>
    <w:rsid w:val="00A266CB"/>
    <w:rsid w:val="00A266F4"/>
    <w:rsid w:val="00A267D4"/>
    <w:rsid w:val="00A26867"/>
    <w:rsid w:val="00A26ACB"/>
    <w:rsid w:val="00A26AD3"/>
    <w:rsid w:val="00A26BF9"/>
    <w:rsid w:val="00A26C7A"/>
    <w:rsid w:val="00A26D71"/>
    <w:rsid w:val="00A26D93"/>
    <w:rsid w:val="00A26D9E"/>
    <w:rsid w:val="00A26E3E"/>
    <w:rsid w:val="00A270B3"/>
    <w:rsid w:val="00A27140"/>
    <w:rsid w:val="00A2727E"/>
    <w:rsid w:val="00A27615"/>
    <w:rsid w:val="00A2790E"/>
    <w:rsid w:val="00A2798C"/>
    <w:rsid w:val="00A27A4F"/>
    <w:rsid w:val="00A27AC7"/>
    <w:rsid w:val="00A27B83"/>
    <w:rsid w:val="00A27CB6"/>
    <w:rsid w:val="00A27E7E"/>
    <w:rsid w:val="00A3056A"/>
    <w:rsid w:val="00A308AB"/>
    <w:rsid w:val="00A308B3"/>
    <w:rsid w:val="00A308CD"/>
    <w:rsid w:val="00A3090D"/>
    <w:rsid w:val="00A3097C"/>
    <w:rsid w:val="00A3099B"/>
    <w:rsid w:val="00A30A99"/>
    <w:rsid w:val="00A30AF3"/>
    <w:rsid w:val="00A30C42"/>
    <w:rsid w:val="00A30E98"/>
    <w:rsid w:val="00A30EB9"/>
    <w:rsid w:val="00A314B1"/>
    <w:rsid w:val="00A315BA"/>
    <w:rsid w:val="00A3163A"/>
    <w:rsid w:val="00A3173D"/>
    <w:rsid w:val="00A31771"/>
    <w:rsid w:val="00A31863"/>
    <w:rsid w:val="00A318FB"/>
    <w:rsid w:val="00A31917"/>
    <w:rsid w:val="00A319B5"/>
    <w:rsid w:val="00A31CEC"/>
    <w:rsid w:val="00A31E35"/>
    <w:rsid w:val="00A31E80"/>
    <w:rsid w:val="00A31FBD"/>
    <w:rsid w:val="00A32648"/>
    <w:rsid w:val="00A327B0"/>
    <w:rsid w:val="00A3298B"/>
    <w:rsid w:val="00A329CE"/>
    <w:rsid w:val="00A32A7D"/>
    <w:rsid w:val="00A32CEF"/>
    <w:rsid w:val="00A32E20"/>
    <w:rsid w:val="00A32E2D"/>
    <w:rsid w:val="00A32F33"/>
    <w:rsid w:val="00A32FB2"/>
    <w:rsid w:val="00A33037"/>
    <w:rsid w:val="00A330E4"/>
    <w:rsid w:val="00A33345"/>
    <w:rsid w:val="00A33359"/>
    <w:rsid w:val="00A33480"/>
    <w:rsid w:val="00A334A6"/>
    <w:rsid w:val="00A33566"/>
    <w:rsid w:val="00A33669"/>
    <w:rsid w:val="00A33784"/>
    <w:rsid w:val="00A33BAD"/>
    <w:rsid w:val="00A33BD1"/>
    <w:rsid w:val="00A33C84"/>
    <w:rsid w:val="00A33F4D"/>
    <w:rsid w:val="00A34112"/>
    <w:rsid w:val="00A3416F"/>
    <w:rsid w:val="00A34202"/>
    <w:rsid w:val="00A342DC"/>
    <w:rsid w:val="00A34438"/>
    <w:rsid w:val="00A346D7"/>
    <w:rsid w:val="00A34881"/>
    <w:rsid w:val="00A34B01"/>
    <w:rsid w:val="00A34C2F"/>
    <w:rsid w:val="00A34CB2"/>
    <w:rsid w:val="00A34CB3"/>
    <w:rsid w:val="00A34E0C"/>
    <w:rsid w:val="00A35056"/>
    <w:rsid w:val="00A350CA"/>
    <w:rsid w:val="00A35448"/>
    <w:rsid w:val="00A35669"/>
    <w:rsid w:val="00A359F7"/>
    <w:rsid w:val="00A35A57"/>
    <w:rsid w:val="00A35A63"/>
    <w:rsid w:val="00A35D62"/>
    <w:rsid w:val="00A35EC1"/>
    <w:rsid w:val="00A35EC9"/>
    <w:rsid w:val="00A35ED7"/>
    <w:rsid w:val="00A363C1"/>
    <w:rsid w:val="00A36558"/>
    <w:rsid w:val="00A365F7"/>
    <w:rsid w:val="00A36814"/>
    <w:rsid w:val="00A36938"/>
    <w:rsid w:val="00A369BB"/>
    <w:rsid w:val="00A36AEC"/>
    <w:rsid w:val="00A36BCB"/>
    <w:rsid w:val="00A36E74"/>
    <w:rsid w:val="00A36ECC"/>
    <w:rsid w:val="00A36F14"/>
    <w:rsid w:val="00A3725C"/>
    <w:rsid w:val="00A37264"/>
    <w:rsid w:val="00A372F3"/>
    <w:rsid w:val="00A37464"/>
    <w:rsid w:val="00A374B8"/>
    <w:rsid w:val="00A37718"/>
    <w:rsid w:val="00A37735"/>
    <w:rsid w:val="00A37792"/>
    <w:rsid w:val="00A37828"/>
    <w:rsid w:val="00A37D85"/>
    <w:rsid w:val="00A37D86"/>
    <w:rsid w:val="00A37E6E"/>
    <w:rsid w:val="00A37EB3"/>
    <w:rsid w:val="00A40026"/>
    <w:rsid w:val="00A40151"/>
    <w:rsid w:val="00A401A6"/>
    <w:rsid w:val="00A404B3"/>
    <w:rsid w:val="00A4057B"/>
    <w:rsid w:val="00A405F7"/>
    <w:rsid w:val="00A40602"/>
    <w:rsid w:val="00A40729"/>
    <w:rsid w:val="00A40869"/>
    <w:rsid w:val="00A40995"/>
    <w:rsid w:val="00A40A24"/>
    <w:rsid w:val="00A40A86"/>
    <w:rsid w:val="00A40B98"/>
    <w:rsid w:val="00A40CB5"/>
    <w:rsid w:val="00A40D29"/>
    <w:rsid w:val="00A40DD7"/>
    <w:rsid w:val="00A40E09"/>
    <w:rsid w:val="00A40EFF"/>
    <w:rsid w:val="00A40F96"/>
    <w:rsid w:val="00A413DD"/>
    <w:rsid w:val="00A415AA"/>
    <w:rsid w:val="00A41759"/>
    <w:rsid w:val="00A418AA"/>
    <w:rsid w:val="00A4199F"/>
    <w:rsid w:val="00A419C9"/>
    <w:rsid w:val="00A41AEA"/>
    <w:rsid w:val="00A41AEB"/>
    <w:rsid w:val="00A41D50"/>
    <w:rsid w:val="00A41F8D"/>
    <w:rsid w:val="00A41F91"/>
    <w:rsid w:val="00A42368"/>
    <w:rsid w:val="00A426B3"/>
    <w:rsid w:val="00A426C4"/>
    <w:rsid w:val="00A426F3"/>
    <w:rsid w:val="00A42710"/>
    <w:rsid w:val="00A427DF"/>
    <w:rsid w:val="00A428DC"/>
    <w:rsid w:val="00A428F7"/>
    <w:rsid w:val="00A42B97"/>
    <w:rsid w:val="00A42C6D"/>
    <w:rsid w:val="00A42CBE"/>
    <w:rsid w:val="00A42DEE"/>
    <w:rsid w:val="00A430D8"/>
    <w:rsid w:val="00A4318B"/>
    <w:rsid w:val="00A431C0"/>
    <w:rsid w:val="00A431F2"/>
    <w:rsid w:val="00A432EF"/>
    <w:rsid w:val="00A433D0"/>
    <w:rsid w:val="00A435E5"/>
    <w:rsid w:val="00A435F4"/>
    <w:rsid w:val="00A43732"/>
    <w:rsid w:val="00A438CC"/>
    <w:rsid w:val="00A43A60"/>
    <w:rsid w:val="00A43C57"/>
    <w:rsid w:val="00A43D81"/>
    <w:rsid w:val="00A43EE4"/>
    <w:rsid w:val="00A440B3"/>
    <w:rsid w:val="00A440DD"/>
    <w:rsid w:val="00A442E1"/>
    <w:rsid w:val="00A44489"/>
    <w:rsid w:val="00A44759"/>
    <w:rsid w:val="00A447A5"/>
    <w:rsid w:val="00A447A8"/>
    <w:rsid w:val="00A447DA"/>
    <w:rsid w:val="00A44869"/>
    <w:rsid w:val="00A4497A"/>
    <w:rsid w:val="00A44C3A"/>
    <w:rsid w:val="00A44D4F"/>
    <w:rsid w:val="00A44F60"/>
    <w:rsid w:val="00A45064"/>
    <w:rsid w:val="00A4508C"/>
    <w:rsid w:val="00A450A8"/>
    <w:rsid w:val="00A451DD"/>
    <w:rsid w:val="00A4540D"/>
    <w:rsid w:val="00A4543E"/>
    <w:rsid w:val="00A45499"/>
    <w:rsid w:val="00A4564C"/>
    <w:rsid w:val="00A45665"/>
    <w:rsid w:val="00A456E3"/>
    <w:rsid w:val="00A45768"/>
    <w:rsid w:val="00A458F3"/>
    <w:rsid w:val="00A45A37"/>
    <w:rsid w:val="00A45ACE"/>
    <w:rsid w:val="00A45E5F"/>
    <w:rsid w:val="00A45F95"/>
    <w:rsid w:val="00A45FA4"/>
    <w:rsid w:val="00A4603A"/>
    <w:rsid w:val="00A460BC"/>
    <w:rsid w:val="00A460DE"/>
    <w:rsid w:val="00A462EC"/>
    <w:rsid w:val="00A46401"/>
    <w:rsid w:val="00A46A9C"/>
    <w:rsid w:val="00A46AFA"/>
    <w:rsid w:val="00A46C25"/>
    <w:rsid w:val="00A46C83"/>
    <w:rsid w:val="00A46CD4"/>
    <w:rsid w:val="00A46CEA"/>
    <w:rsid w:val="00A46E59"/>
    <w:rsid w:val="00A46E70"/>
    <w:rsid w:val="00A46EDF"/>
    <w:rsid w:val="00A46F80"/>
    <w:rsid w:val="00A47177"/>
    <w:rsid w:val="00A471AD"/>
    <w:rsid w:val="00A471BA"/>
    <w:rsid w:val="00A472AA"/>
    <w:rsid w:val="00A474D5"/>
    <w:rsid w:val="00A4772F"/>
    <w:rsid w:val="00A47755"/>
    <w:rsid w:val="00A479AF"/>
    <w:rsid w:val="00A479F0"/>
    <w:rsid w:val="00A47A42"/>
    <w:rsid w:val="00A47B39"/>
    <w:rsid w:val="00A47C11"/>
    <w:rsid w:val="00A47C4C"/>
    <w:rsid w:val="00A47DD2"/>
    <w:rsid w:val="00A47EE3"/>
    <w:rsid w:val="00A50035"/>
    <w:rsid w:val="00A50048"/>
    <w:rsid w:val="00A50193"/>
    <w:rsid w:val="00A501A7"/>
    <w:rsid w:val="00A5028D"/>
    <w:rsid w:val="00A502CE"/>
    <w:rsid w:val="00A504E4"/>
    <w:rsid w:val="00A50578"/>
    <w:rsid w:val="00A505CC"/>
    <w:rsid w:val="00A506E4"/>
    <w:rsid w:val="00A506FA"/>
    <w:rsid w:val="00A50746"/>
    <w:rsid w:val="00A507B1"/>
    <w:rsid w:val="00A50AED"/>
    <w:rsid w:val="00A50BD6"/>
    <w:rsid w:val="00A51097"/>
    <w:rsid w:val="00A51207"/>
    <w:rsid w:val="00A51216"/>
    <w:rsid w:val="00A51257"/>
    <w:rsid w:val="00A51268"/>
    <w:rsid w:val="00A51310"/>
    <w:rsid w:val="00A5139F"/>
    <w:rsid w:val="00A5146D"/>
    <w:rsid w:val="00A516A5"/>
    <w:rsid w:val="00A51851"/>
    <w:rsid w:val="00A51862"/>
    <w:rsid w:val="00A51EB1"/>
    <w:rsid w:val="00A5231A"/>
    <w:rsid w:val="00A5254B"/>
    <w:rsid w:val="00A52BA6"/>
    <w:rsid w:val="00A52BA7"/>
    <w:rsid w:val="00A52BCC"/>
    <w:rsid w:val="00A52C99"/>
    <w:rsid w:val="00A52CB8"/>
    <w:rsid w:val="00A52CD4"/>
    <w:rsid w:val="00A53294"/>
    <w:rsid w:val="00A5345E"/>
    <w:rsid w:val="00A53495"/>
    <w:rsid w:val="00A53497"/>
    <w:rsid w:val="00A53557"/>
    <w:rsid w:val="00A53606"/>
    <w:rsid w:val="00A53612"/>
    <w:rsid w:val="00A53674"/>
    <w:rsid w:val="00A536EB"/>
    <w:rsid w:val="00A537E7"/>
    <w:rsid w:val="00A5384D"/>
    <w:rsid w:val="00A53982"/>
    <w:rsid w:val="00A53AF3"/>
    <w:rsid w:val="00A53C55"/>
    <w:rsid w:val="00A53E9C"/>
    <w:rsid w:val="00A53ECD"/>
    <w:rsid w:val="00A5415C"/>
    <w:rsid w:val="00A541F0"/>
    <w:rsid w:val="00A54396"/>
    <w:rsid w:val="00A543A5"/>
    <w:rsid w:val="00A543F6"/>
    <w:rsid w:val="00A54545"/>
    <w:rsid w:val="00A54773"/>
    <w:rsid w:val="00A5481C"/>
    <w:rsid w:val="00A54983"/>
    <w:rsid w:val="00A549FC"/>
    <w:rsid w:val="00A54AB8"/>
    <w:rsid w:val="00A54C5B"/>
    <w:rsid w:val="00A54DBA"/>
    <w:rsid w:val="00A55187"/>
    <w:rsid w:val="00A552B4"/>
    <w:rsid w:val="00A552C5"/>
    <w:rsid w:val="00A555B9"/>
    <w:rsid w:val="00A55672"/>
    <w:rsid w:val="00A55AC2"/>
    <w:rsid w:val="00A55B63"/>
    <w:rsid w:val="00A55C84"/>
    <w:rsid w:val="00A56307"/>
    <w:rsid w:val="00A5635D"/>
    <w:rsid w:val="00A5637A"/>
    <w:rsid w:val="00A566FD"/>
    <w:rsid w:val="00A567BC"/>
    <w:rsid w:val="00A5683D"/>
    <w:rsid w:val="00A56876"/>
    <w:rsid w:val="00A57285"/>
    <w:rsid w:val="00A573BA"/>
    <w:rsid w:val="00A57597"/>
    <w:rsid w:val="00A575FE"/>
    <w:rsid w:val="00A57844"/>
    <w:rsid w:val="00A579F2"/>
    <w:rsid w:val="00A57C10"/>
    <w:rsid w:val="00A57C55"/>
    <w:rsid w:val="00A57E59"/>
    <w:rsid w:val="00A57F6E"/>
    <w:rsid w:val="00A57F71"/>
    <w:rsid w:val="00A6013F"/>
    <w:rsid w:val="00A60460"/>
    <w:rsid w:val="00A60689"/>
    <w:rsid w:val="00A608A2"/>
    <w:rsid w:val="00A60920"/>
    <w:rsid w:val="00A609B0"/>
    <w:rsid w:val="00A609BB"/>
    <w:rsid w:val="00A609C2"/>
    <w:rsid w:val="00A60C1D"/>
    <w:rsid w:val="00A60C31"/>
    <w:rsid w:val="00A60DC6"/>
    <w:rsid w:val="00A60E7D"/>
    <w:rsid w:val="00A60E98"/>
    <w:rsid w:val="00A60F1B"/>
    <w:rsid w:val="00A610C0"/>
    <w:rsid w:val="00A61185"/>
    <w:rsid w:val="00A6118B"/>
    <w:rsid w:val="00A6127E"/>
    <w:rsid w:val="00A612CC"/>
    <w:rsid w:val="00A6137A"/>
    <w:rsid w:val="00A6138C"/>
    <w:rsid w:val="00A616F7"/>
    <w:rsid w:val="00A61775"/>
    <w:rsid w:val="00A6187B"/>
    <w:rsid w:val="00A61BA8"/>
    <w:rsid w:val="00A62049"/>
    <w:rsid w:val="00A62059"/>
    <w:rsid w:val="00A62188"/>
    <w:rsid w:val="00A6233E"/>
    <w:rsid w:val="00A626D1"/>
    <w:rsid w:val="00A626F2"/>
    <w:rsid w:val="00A627EB"/>
    <w:rsid w:val="00A628CE"/>
    <w:rsid w:val="00A62A26"/>
    <w:rsid w:val="00A62B49"/>
    <w:rsid w:val="00A62E03"/>
    <w:rsid w:val="00A630A0"/>
    <w:rsid w:val="00A63153"/>
    <w:rsid w:val="00A63342"/>
    <w:rsid w:val="00A6336C"/>
    <w:rsid w:val="00A633E9"/>
    <w:rsid w:val="00A63482"/>
    <w:rsid w:val="00A63843"/>
    <w:rsid w:val="00A63CF0"/>
    <w:rsid w:val="00A63D31"/>
    <w:rsid w:val="00A63E7A"/>
    <w:rsid w:val="00A643D0"/>
    <w:rsid w:val="00A6448E"/>
    <w:rsid w:val="00A644BB"/>
    <w:rsid w:val="00A647AE"/>
    <w:rsid w:val="00A647D9"/>
    <w:rsid w:val="00A6487F"/>
    <w:rsid w:val="00A648FA"/>
    <w:rsid w:val="00A64DBC"/>
    <w:rsid w:val="00A64E29"/>
    <w:rsid w:val="00A64FFE"/>
    <w:rsid w:val="00A6503E"/>
    <w:rsid w:val="00A6517A"/>
    <w:rsid w:val="00A651F9"/>
    <w:rsid w:val="00A65380"/>
    <w:rsid w:val="00A6543B"/>
    <w:rsid w:val="00A65450"/>
    <w:rsid w:val="00A654B0"/>
    <w:rsid w:val="00A6552E"/>
    <w:rsid w:val="00A6568B"/>
    <w:rsid w:val="00A657FA"/>
    <w:rsid w:val="00A6595D"/>
    <w:rsid w:val="00A65BE1"/>
    <w:rsid w:val="00A65C52"/>
    <w:rsid w:val="00A65D67"/>
    <w:rsid w:val="00A65DE6"/>
    <w:rsid w:val="00A65F3B"/>
    <w:rsid w:val="00A66020"/>
    <w:rsid w:val="00A660F6"/>
    <w:rsid w:val="00A6611D"/>
    <w:rsid w:val="00A66502"/>
    <w:rsid w:val="00A6656E"/>
    <w:rsid w:val="00A66605"/>
    <w:rsid w:val="00A66849"/>
    <w:rsid w:val="00A66A9F"/>
    <w:rsid w:val="00A66B65"/>
    <w:rsid w:val="00A66D18"/>
    <w:rsid w:val="00A66E09"/>
    <w:rsid w:val="00A66ED3"/>
    <w:rsid w:val="00A66FF8"/>
    <w:rsid w:val="00A67374"/>
    <w:rsid w:val="00A6766D"/>
    <w:rsid w:val="00A677AD"/>
    <w:rsid w:val="00A678FB"/>
    <w:rsid w:val="00A67A03"/>
    <w:rsid w:val="00A67A3A"/>
    <w:rsid w:val="00A67A3F"/>
    <w:rsid w:val="00A67CCE"/>
    <w:rsid w:val="00A67CD8"/>
    <w:rsid w:val="00A67EA9"/>
    <w:rsid w:val="00A70289"/>
    <w:rsid w:val="00A7055F"/>
    <w:rsid w:val="00A70570"/>
    <w:rsid w:val="00A707AD"/>
    <w:rsid w:val="00A708A0"/>
    <w:rsid w:val="00A70913"/>
    <w:rsid w:val="00A709CF"/>
    <w:rsid w:val="00A70A02"/>
    <w:rsid w:val="00A70A97"/>
    <w:rsid w:val="00A70C19"/>
    <w:rsid w:val="00A70C6F"/>
    <w:rsid w:val="00A70D94"/>
    <w:rsid w:val="00A7114A"/>
    <w:rsid w:val="00A71240"/>
    <w:rsid w:val="00A7126A"/>
    <w:rsid w:val="00A71433"/>
    <w:rsid w:val="00A71526"/>
    <w:rsid w:val="00A7168C"/>
    <w:rsid w:val="00A716EA"/>
    <w:rsid w:val="00A71705"/>
    <w:rsid w:val="00A71887"/>
    <w:rsid w:val="00A71BEE"/>
    <w:rsid w:val="00A71C65"/>
    <w:rsid w:val="00A71F90"/>
    <w:rsid w:val="00A71F91"/>
    <w:rsid w:val="00A72017"/>
    <w:rsid w:val="00A72068"/>
    <w:rsid w:val="00A7209F"/>
    <w:rsid w:val="00A723D8"/>
    <w:rsid w:val="00A72707"/>
    <w:rsid w:val="00A72B2F"/>
    <w:rsid w:val="00A72D18"/>
    <w:rsid w:val="00A73000"/>
    <w:rsid w:val="00A731EE"/>
    <w:rsid w:val="00A73235"/>
    <w:rsid w:val="00A73267"/>
    <w:rsid w:val="00A73349"/>
    <w:rsid w:val="00A734A2"/>
    <w:rsid w:val="00A736DD"/>
    <w:rsid w:val="00A73889"/>
    <w:rsid w:val="00A73A81"/>
    <w:rsid w:val="00A73B51"/>
    <w:rsid w:val="00A73D4D"/>
    <w:rsid w:val="00A741ED"/>
    <w:rsid w:val="00A74286"/>
    <w:rsid w:val="00A74443"/>
    <w:rsid w:val="00A746E9"/>
    <w:rsid w:val="00A746F8"/>
    <w:rsid w:val="00A7471D"/>
    <w:rsid w:val="00A748A9"/>
    <w:rsid w:val="00A748DD"/>
    <w:rsid w:val="00A749E8"/>
    <w:rsid w:val="00A74CA5"/>
    <w:rsid w:val="00A74D5C"/>
    <w:rsid w:val="00A74FE2"/>
    <w:rsid w:val="00A75064"/>
    <w:rsid w:val="00A7518F"/>
    <w:rsid w:val="00A751AE"/>
    <w:rsid w:val="00A75403"/>
    <w:rsid w:val="00A7563C"/>
    <w:rsid w:val="00A757C4"/>
    <w:rsid w:val="00A75898"/>
    <w:rsid w:val="00A758F8"/>
    <w:rsid w:val="00A75A12"/>
    <w:rsid w:val="00A75B9E"/>
    <w:rsid w:val="00A75BC7"/>
    <w:rsid w:val="00A75C4C"/>
    <w:rsid w:val="00A75DD2"/>
    <w:rsid w:val="00A76297"/>
    <w:rsid w:val="00A76453"/>
    <w:rsid w:val="00A76455"/>
    <w:rsid w:val="00A7649F"/>
    <w:rsid w:val="00A764C1"/>
    <w:rsid w:val="00A76794"/>
    <w:rsid w:val="00A767B8"/>
    <w:rsid w:val="00A76832"/>
    <w:rsid w:val="00A768A7"/>
    <w:rsid w:val="00A76938"/>
    <w:rsid w:val="00A76BD7"/>
    <w:rsid w:val="00A76E3F"/>
    <w:rsid w:val="00A7723A"/>
    <w:rsid w:val="00A77350"/>
    <w:rsid w:val="00A77379"/>
    <w:rsid w:val="00A773A1"/>
    <w:rsid w:val="00A77567"/>
    <w:rsid w:val="00A7759D"/>
    <w:rsid w:val="00A7766F"/>
    <w:rsid w:val="00A77772"/>
    <w:rsid w:val="00A77795"/>
    <w:rsid w:val="00A7789E"/>
    <w:rsid w:val="00A77987"/>
    <w:rsid w:val="00A77A26"/>
    <w:rsid w:val="00A77A44"/>
    <w:rsid w:val="00A77A86"/>
    <w:rsid w:val="00A77C67"/>
    <w:rsid w:val="00A77D00"/>
    <w:rsid w:val="00A77D04"/>
    <w:rsid w:val="00A80194"/>
    <w:rsid w:val="00A80242"/>
    <w:rsid w:val="00A80279"/>
    <w:rsid w:val="00A80518"/>
    <w:rsid w:val="00A805F0"/>
    <w:rsid w:val="00A80776"/>
    <w:rsid w:val="00A807FB"/>
    <w:rsid w:val="00A80855"/>
    <w:rsid w:val="00A80925"/>
    <w:rsid w:val="00A80946"/>
    <w:rsid w:val="00A80A69"/>
    <w:rsid w:val="00A80D3F"/>
    <w:rsid w:val="00A80D53"/>
    <w:rsid w:val="00A80D54"/>
    <w:rsid w:val="00A80F17"/>
    <w:rsid w:val="00A81510"/>
    <w:rsid w:val="00A81C41"/>
    <w:rsid w:val="00A81C44"/>
    <w:rsid w:val="00A81C97"/>
    <w:rsid w:val="00A81D4F"/>
    <w:rsid w:val="00A81E2C"/>
    <w:rsid w:val="00A81FC2"/>
    <w:rsid w:val="00A82043"/>
    <w:rsid w:val="00A823E1"/>
    <w:rsid w:val="00A82744"/>
    <w:rsid w:val="00A82918"/>
    <w:rsid w:val="00A82B79"/>
    <w:rsid w:val="00A82C24"/>
    <w:rsid w:val="00A830D2"/>
    <w:rsid w:val="00A83171"/>
    <w:rsid w:val="00A834DE"/>
    <w:rsid w:val="00A835C0"/>
    <w:rsid w:val="00A83869"/>
    <w:rsid w:val="00A838A2"/>
    <w:rsid w:val="00A83F75"/>
    <w:rsid w:val="00A84056"/>
    <w:rsid w:val="00A840D9"/>
    <w:rsid w:val="00A84100"/>
    <w:rsid w:val="00A841B6"/>
    <w:rsid w:val="00A844AB"/>
    <w:rsid w:val="00A845CB"/>
    <w:rsid w:val="00A8491F"/>
    <w:rsid w:val="00A8494D"/>
    <w:rsid w:val="00A84A77"/>
    <w:rsid w:val="00A84AA5"/>
    <w:rsid w:val="00A84AD8"/>
    <w:rsid w:val="00A84B1C"/>
    <w:rsid w:val="00A84BDC"/>
    <w:rsid w:val="00A84D52"/>
    <w:rsid w:val="00A84D65"/>
    <w:rsid w:val="00A84FB2"/>
    <w:rsid w:val="00A850A9"/>
    <w:rsid w:val="00A8516B"/>
    <w:rsid w:val="00A85207"/>
    <w:rsid w:val="00A8567F"/>
    <w:rsid w:val="00A85C92"/>
    <w:rsid w:val="00A85DBC"/>
    <w:rsid w:val="00A85E5F"/>
    <w:rsid w:val="00A86026"/>
    <w:rsid w:val="00A860FD"/>
    <w:rsid w:val="00A86144"/>
    <w:rsid w:val="00A8659A"/>
    <w:rsid w:val="00A865EE"/>
    <w:rsid w:val="00A86606"/>
    <w:rsid w:val="00A8689C"/>
    <w:rsid w:val="00A86B56"/>
    <w:rsid w:val="00A86BEC"/>
    <w:rsid w:val="00A86C6F"/>
    <w:rsid w:val="00A86D39"/>
    <w:rsid w:val="00A86D66"/>
    <w:rsid w:val="00A86DCF"/>
    <w:rsid w:val="00A86F06"/>
    <w:rsid w:val="00A8701C"/>
    <w:rsid w:val="00A8713F"/>
    <w:rsid w:val="00A87193"/>
    <w:rsid w:val="00A871B8"/>
    <w:rsid w:val="00A87385"/>
    <w:rsid w:val="00A874F8"/>
    <w:rsid w:val="00A87537"/>
    <w:rsid w:val="00A8758C"/>
    <w:rsid w:val="00A8778E"/>
    <w:rsid w:val="00A87801"/>
    <w:rsid w:val="00A8795E"/>
    <w:rsid w:val="00A87E4A"/>
    <w:rsid w:val="00A900A3"/>
    <w:rsid w:val="00A9021C"/>
    <w:rsid w:val="00A905FE"/>
    <w:rsid w:val="00A9062C"/>
    <w:rsid w:val="00A90640"/>
    <w:rsid w:val="00A907C3"/>
    <w:rsid w:val="00A907CF"/>
    <w:rsid w:val="00A90824"/>
    <w:rsid w:val="00A9091F"/>
    <w:rsid w:val="00A90C73"/>
    <w:rsid w:val="00A90CC4"/>
    <w:rsid w:val="00A90D34"/>
    <w:rsid w:val="00A90E58"/>
    <w:rsid w:val="00A91095"/>
    <w:rsid w:val="00A911D7"/>
    <w:rsid w:val="00A91224"/>
    <w:rsid w:val="00A91A54"/>
    <w:rsid w:val="00A91B14"/>
    <w:rsid w:val="00A91B95"/>
    <w:rsid w:val="00A91B9A"/>
    <w:rsid w:val="00A91BAA"/>
    <w:rsid w:val="00A91DD7"/>
    <w:rsid w:val="00A91E1A"/>
    <w:rsid w:val="00A91E53"/>
    <w:rsid w:val="00A9210E"/>
    <w:rsid w:val="00A92163"/>
    <w:rsid w:val="00A92188"/>
    <w:rsid w:val="00A92764"/>
    <w:rsid w:val="00A92B9A"/>
    <w:rsid w:val="00A92D27"/>
    <w:rsid w:val="00A92D61"/>
    <w:rsid w:val="00A92EFF"/>
    <w:rsid w:val="00A93071"/>
    <w:rsid w:val="00A93279"/>
    <w:rsid w:val="00A93315"/>
    <w:rsid w:val="00A935BF"/>
    <w:rsid w:val="00A93A4A"/>
    <w:rsid w:val="00A93AE5"/>
    <w:rsid w:val="00A93B62"/>
    <w:rsid w:val="00A93C71"/>
    <w:rsid w:val="00A93CA5"/>
    <w:rsid w:val="00A93F29"/>
    <w:rsid w:val="00A93FFA"/>
    <w:rsid w:val="00A9418D"/>
    <w:rsid w:val="00A941AC"/>
    <w:rsid w:val="00A941BC"/>
    <w:rsid w:val="00A941D5"/>
    <w:rsid w:val="00A94298"/>
    <w:rsid w:val="00A943E5"/>
    <w:rsid w:val="00A94401"/>
    <w:rsid w:val="00A9441B"/>
    <w:rsid w:val="00A9453C"/>
    <w:rsid w:val="00A9455F"/>
    <w:rsid w:val="00A9460D"/>
    <w:rsid w:val="00A9462B"/>
    <w:rsid w:val="00A947B2"/>
    <w:rsid w:val="00A94929"/>
    <w:rsid w:val="00A94955"/>
    <w:rsid w:val="00A94A38"/>
    <w:rsid w:val="00A94C3A"/>
    <w:rsid w:val="00A94CD2"/>
    <w:rsid w:val="00A94CD5"/>
    <w:rsid w:val="00A94EE4"/>
    <w:rsid w:val="00A9546B"/>
    <w:rsid w:val="00A954CA"/>
    <w:rsid w:val="00A9551E"/>
    <w:rsid w:val="00A9580C"/>
    <w:rsid w:val="00A95C6E"/>
    <w:rsid w:val="00A95D25"/>
    <w:rsid w:val="00A95DA3"/>
    <w:rsid w:val="00A95DFF"/>
    <w:rsid w:val="00A95E69"/>
    <w:rsid w:val="00A95F50"/>
    <w:rsid w:val="00A960C6"/>
    <w:rsid w:val="00A96102"/>
    <w:rsid w:val="00A96293"/>
    <w:rsid w:val="00A962B7"/>
    <w:rsid w:val="00A9642C"/>
    <w:rsid w:val="00A968D5"/>
    <w:rsid w:val="00A968E8"/>
    <w:rsid w:val="00A96A29"/>
    <w:rsid w:val="00A96BA7"/>
    <w:rsid w:val="00A96F38"/>
    <w:rsid w:val="00A9741F"/>
    <w:rsid w:val="00A97515"/>
    <w:rsid w:val="00A978DF"/>
    <w:rsid w:val="00A979E1"/>
    <w:rsid w:val="00A97A55"/>
    <w:rsid w:val="00AA01A4"/>
    <w:rsid w:val="00AA0221"/>
    <w:rsid w:val="00AA0225"/>
    <w:rsid w:val="00AA02B5"/>
    <w:rsid w:val="00AA02DD"/>
    <w:rsid w:val="00AA04E6"/>
    <w:rsid w:val="00AA05E4"/>
    <w:rsid w:val="00AA095C"/>
    <w:rsid w:val="00AA09AB"/>
    <w:rsid w:val="00AA0A82"/>
    <w:rsid w:val="00AA0EC0"/>
    <w:rsid w:val="00AA118A"/>
    <w:rsid w:val="00AA13E2"/>
    <w:rsid w:val="00AA1554"/>
    <w:rsid w:val="00AA1699"/>
    <w:rsid w:val="00AA1741"/>
    <w:rsid w:val="00AA1A61"/>
    <w:rsid w:val="00AA1B35"/>
    <w:rsid w:val="00AA1B39"/>
    <w:rsid w:val="00AA1BA7"/>
    <w:rsid w:val="00AA1FFB"/>
    <w:rsid w:val="00AA211A"/>
    <w:rsid w:val="00AA2284"/>
    <w:rsid w:val="00AA255E"/>
    <w:rsid w:val="00AA25ED"/>
    <w:rsid w:val="00AA2642"/>
    <w:rsid w:val="00AA26D9"/>
    <w:rsid w:val="00AA27DC"/>
    <w:rsid w:val="00AA283F"/>
    <w:rsid w:val="00AA29AD"/>
    <w:rsid w:val="00AA29D0"/>
    <w:rsid w:val="00AA29E2"/>
    <w:rsid w:val="00AA2A56"/>
    <w:rsid w:val="00AA2A88"/>
    <w:rsid w:val="00AA2C8A"/>
    <w:rsid w:val="00AA2DCB"/>
    <w:rsid w:val="00AA2E28"/>
    <w:rsid w:val="00AA2E4F"/>
    <w:rsid w:val="00AA2ED6"/>
    <w:rsid w:val="00AA305A"/>
    <w:rsid w:val="00AA3073"/>
    <w:rsid w:val="00AA3118"/>
    <w:rsid w:val="00AA31E5"/>
    <w:rsid w:val="00AA33DF"/>
    <w:rsid w:val="00AA369C"/>
    <w:rsid w:val="00AA38B8"/>
    <w:rsid w:val="00AA38EE"/>
    <w:rsid w:val="00AA38F4"/>
    <w:rsid w:val="00AA3DF6"/>
    <w:rsid w:val="00AA3FA4"/>
    <w:rsid w:val="00AA4356"/>
    <w:rsid w:val="00AA436B"/>
    <w:rsid w:val="00AA43AF"/>
    <w:rsid w:val="00AA44B3"/>
    <w:rsid w:val="00AA451B"/>
    <w:rsid w:val="00AA47D7"/>
    <w:rsid w:val="00AA47DA"/>
    <w:rsid w:val="00AA47FF"/>
    <w:rsid w:val="00AA4821"/>
    <w:rsid w:val="00AA485C"/>
    <w:rsid w:val="00AA490E"/>
    <w:rsid w:val="00AA4989"/>
    <w:rsid w:val="00AA4993"/>
    <w:rsid w:val="00AA4A57"/>
    <w:rsid w:val="00AA4A8D"/>
    <w:rsid w:val="00AA4AC5"/>
    <w:rsid w:val="00AA4C03"/>
    <w:rsid w:val="00AA4D14"/>
    <w:rsid w:val="00AA4F76"/>
    <w:rsid w:val="00AA5051"/>
    <w:rsid w:val="00AA539E"/>
    <w:rsid w:val="00AA540D"/>
    <w:rsid w:val="00AA5477"/>
    <w:rsid w:val="00AA54DA"/>
    <w:rsid w:val="00AA54EC"/>
    <w:rsid w:val="00AA55A2"/>
    <w:rsid w:val="00AA573B"/>
    <w:rsid w:val="00AA5754"/>
    <w:rsid w:val="00AA5820"/>
    <w:rsid w:val="00AA583F"/>
    <w:rsid w:val="00AA5988"/>
    <w:rsid w:val="00AA5B34"/>
    <w:rsid w:val="00AA5DE8"/>
    <w:rsid w:val="00AA5E77"/>
    <w:rsid w:val="00AA5FC2"/>
    <w:rsid w:val="00AA60B0"/>
    <w:rsid w:val="00AA60FB"/>
    <w:rsid w:val="00AA65E9"/>
    <w:rsid w:val="00AA65FD"/>
    <w:rsid w:val="00AA681B"/>
    <w:rsid w:val="00AA6BEE"/>
    <w:rsid w:val="00AA6D6A"/>
    <w:rsid w:val="00AA6F2B"/>
    <w:rsid w:val="00AA700C"/>
    <w:rsid w:val="00AA711D"/>
    <w:rsid w:val="00AA7252"/>
    <w:rsid w:val="00AA736C"/>
    <w:rsid w:val="00AA7448"/>
    <w:rsid w:val="00AA7530"/>
    <w:rsid w:val="00AA7549"/>
    <w:rsid w:val="00AA75DB"/>
    <w:rsid w:val="00AA75EE"/>
    <w:rsid w:val="00AA76FD"/>
    <w:rsid w:val="00AA788E"/>
    <w:rsid w:val="00AA797C"/>
    <w:rsid w:val="00AA79D7"/>
    <w:rsid w:val="00AA7B33"/>
    <w:rsid w:val="00AA7C96"/>
    <w:rsid w:val="00AA7DA3"/>
    <w:rsid w:val="00AA7DAB"/>
    <w:rsid w:val="00AA7E24"/>
    <w:rsid w:val="00AA7FA5"/>
    <w:rsid w:val="00AB00E2"/>
    <w:rsid w:val="00AB01B1"/>
    <w:rsid w:val="00AB0412"/>
    <w:rsid w:val="00AB0503"/>
    <w:rsid w:val="00AB06C4"/>
    <w:rsid w:val="00AB099F"/>
    <w:rsid w:val="00AB0AE2"/>
    <w:rsid w:val="00AB0C03"/>
    <w:rsid w:val="00AB0DFB"/>
    <w:rsid w:val="00AB0E06"/>
    <w:rsid w:val="00AB12D4"/>
    <w:rsid w:val="00AB12D9"/>
    <w:rsid w:val="00AB1345"/>
    <w:rsid w:val="00AB149C"/>
    <w:rsid w:val="00AB14E4"/>
    <w:rsid w:val="00AB1793"/>
    <w:rsid w:val="00AB1808"/>
    <w:rsid w:val="00AB1BFB"/>
    <w:rsid w:val="00AB1CA7"/>
    <w:rsid w:val="00AB1D52"/>
    <w:rsid w:val="00AB1DAC"/>
    <w:rsid w:val="00AB1F64"/>
    <w:rsid w:val="00AB200B"/>
    <w:rsid w:val="00AB258B"/>
    <w:rsid w:val="00AB2737"/>
    <w:rsid w:val="00AB2796"/>
    <w:rsid w:val="00AB28CB"/>
    <w:rsid w:val="00AB29CD"/>
    <w:rsid w:val="00AB2A15"/>
    <w:rsid w:val="00AB2A51"/>
    <w:rsid w:val="00AB2A91"/>
    <w:rsid w:val="00AB2B45"/>
    <w:rsid w:val="00AB2BE7"/>
    <w:rsid w:val="00AB2EDD"/>
    <w:rsid w:val="00AB2F13"/>
    <w:rsid w:val="00AB2F94"/>
    <w:rsid w:val="00AB2FA3"/>
    <w:rsid w:val="00AB2FE2"/>
    <w:rsid w:val="00AB3629"/>
    <w:rsid w:val="00AB371F"/>
    <w:rsid w:val="00AB37A3"/>
    <w:rsid w:val="00AB38F6"/>
    <w:rsid w:val="00AB390F"/>
    <w:rsid w:val="00AB3BEE"/>
    <w:rsid w:val="00AB3C6B"/>
    <w:rsid w:val="00AB3E9A"/>
    <w:rsid w:val="00AB3F52"/>
    <w:rsid w:val="00AB4079"/>
    <w:rsid w:val="00AB409D"/>
    <w:rsid w:val="00AB41D9"/>
    <w:rsid w:val="00AB42DA"/>
    <w:rsid w:val="00AB4428"/>
    <w:rsid w:val="00AB4449"/>
    <w:rsid w:val="00AB4522"/>
    <w:rsid w:val="00AB45A7"/>
    <w:rsid w:val="00AB45D0"/>
    <w:rsid w:val="00AB47A7"/>
    <w:rsid w:val="00AB4914"/>
    <w:rsid w:val="00AB498B"/>
    <w:rsid w:val="00AB4A1A"/>
    <w:rsid w:val="00AB4D6F"/>
    <w:rsid w:val="00AB4F25"/>
    <w:rsid w:val="00AB4F8C"/>
    <w:rsid w:val="00AB503C"/>
    <w:rsid w:val="00AB5057"/>
    <w:rsid w:val="00AB5084"/>
    <w:rsid w:val="00AB521A"/>
    <w:rsid w:val="00AB52CE"/>
    <w:rsid w:val="00AB5321"/>
    <w:rsid w:val="00AB541C"/>
    <w:rsid w:val="00AB5428"/>
    <w:rsid w:val="00AB556C"/>
    <w:rsid w:val="00AB57D1"/>
    <w:rsid w:val="00AB57FA"/>
    <w:rsid w:val="00AB58DF"/>
    <w:rsid w:val="00AB5A65"/>
    <w:rsid w:val="00AB5BE1"/>
    <w:rsid w:val="00AB5C4E"/>
    <w:rsid w:val="00AB5CB2"/>
    <w:rsid w:val="00AB5CE0"/>
    <w:rsid w:val="00AB5E26"/>
    <w:rsid w:val="00AB5F3B"/>
    <w:rsid w:val="00AB603B"/>
    <w:rsid w:val="00AB6046"/>
    <w:rsid w:val="00AB609D"/>
    <w:rsid w:val="00AB61DD"/>
    <w:rsid w:val="00AB6254"/>
    <w:rsid w:val="00AB6649"/>
    <w:rsid w:val="00AB69BC"/>
    <w:rsid w:val="00AB6A2C"/>
    <w:rsid w:val="00AB6B3A"/>
    <w:rsid w:val="00AB6DB6"/>
    <w:rsid w:val="00AB6E25"/>
    <w:rsid w:val="00AB6E80"/>
    <w:rsid w:val="00AB6E88"/>
    <w:rsid w:val="00AB6F85"/>
    <w:rsid w:val="00AB7050"/>
    <w:rsid w:val="00AB7124"/>
    <w:rsid w:val="00AB71F9"/>
    <w:rsid w:val="00AB73FA"/>
    <w:rsid w:val="00AB75E7"/>
    <w:rsid w:val="00AB786E"/>
    <w:rsid w:val="00AB7949"/>
    <w:rsid w:val="00AB796E"/>
    <w:rsid w:val="00AB79A2"/>
    <w:rsid w:val="00AB7A4F"/>
    <w:rsid w:val="00AB7C7C"/>
    <w:rsid w:val="00AB7C89"/>
    <w:rsid w:val="00AB7D7F"/>
    <w:rsid w:val="00AB7F59"/>
    <w:rsid w:val="00AC0070"/>
    <w:rsid w:val="00AC009C"/>
    <w:rsid w:val="00AC0635"/>
    <w:rsid w:val="00AC0842"/>
    <w:rsid w:val="00AC0A3C"/>
    <w:rsid w:val="00AC0AD8"/>
    <w:rsid w:val="00AC0C22"/>
    <w:rsid w:val="00AC0CAF"/>
    <w:rsid w:val="00AC0CD7"/>
    <w:rsid w:val="00AC0D04"/>
    <w:rsid w:val="00AC1156"/>
    <w:rsid w:val="00AC1225"/>
    <w:rsid w:val="00AC138E"/>
    <w:rsid w:val="00AC1448"/>
    <w:rsid w:val="00AC1489"/>
    <w:rsid w:val="00AC14EB"/>
    <w:rsid w:val="00AC169C"/>
    <w:rsid w:val="00AC1A71"/>
    <w:rsid w:val="00AC1A97"/>
    <w:rsid w:val="00AC1A9E"/>
    <w:rsid w:val="00AC1AD0"/>
    <w:rsid w:val="00AC1B27"/>
    <w:rsid w:val="00AC1D72"/>
    <w:rsid w:val="00AC1DB5"/>
    <w:rsid w:val="00AC21C8"/>
    <w:rsid w:val="00AC2294"/>
    <w:rsid w:val="00AC2360"/>
    <w:rsid w:val="00AC2454"/>
    <w:rsid w:val="00AC24AA"/>
    <w:rsid w:val="00AC2854"/>
    <w:rsid w:val="00AC2961"/>
    <w:rsid w:val="00AC29C4"/>
    <w:rsid w:val="00AC2B80"/>
    <w:rsid w:val="00AC2B93"/>
    <w:rsid w:val="00AC2E2D"/>
    <w:rsid w:val="00AC2E9D"/>
    <w:rsid w:val="00AC2F0E"/>
    <w:rsid w:val="00AC2F85"/>
    <w:rsid w:val="00AC303B"/>
    <w:rsid w:val="00AC3157"/>
    <w:rsid w:val="00AC31AA"/>
    <w:rsid w:val="00AC33E9"/>
    <w:rsid w:val="00AC35D1"/>
    <w:rsid w:val="00AC3688"/>
    <w:rsid w:val="00AC3801"/>
    <w:rsid w:val="00AC38AD"/>
    <w:rsid w:val="00AC3A4D"/>
    <w:rsid w:val="00AC3ACC"/>
    <w:rsid w:val="00AC3BF1"/>
    <w:rsid w:val="00AC3C11"/>
    <w:rsid w:val="00AC3C13"/>
    <w:rsid w:val="00AC3C71"/>
    <w:rsid w:val="00AC3F7C"/>
    <w:rsid w:val="00AC40AA"/>
    <w:rsid w:val="00AC40D4"/>
    <w:rsid w:val="00AC4184"/>
    <w:rsid w:val="00AC4222"/>
    <w:rsid w:val="00AC4261"/>
    <w:rsid w:val="00AC42F2"/>
    <w:rsid w:val="00AC4313"/>
    <w:rsid w:val="00AC438B"/>
    <w:rsid w:val="00AC47FC"/>
    <w:rsid w:val="00AC493B"/>
    <w:rsid w:val="00AC4A9B"/>
    <w:rsid w:val="00AC4ACC"/>
    <w:rsid w:val="00AC4C3B"/>
    <w:rsid w:val="00AC4D27"/>
    <w:rsid w:val="00AC4E09"/>
    <w:rsid w:val="00AC4E74"/>
    <w:rsid w:val="00AC4F5A"/>
    <w:rsid w:val="00AC4F6C"/>
    <w:rsid w:val="00AC50C1"/>
    <w:rsid w:val="00AC51F3"/>
    <w:rsid w:val="00AC5435"/>
    <w:rsid w:val="00AC548A"/>
    <w:rsid w:val="00AC5719"/>
    <w:rsid w:val="00AC58FE"/>
    <w:rsid w:val="00AC5A42"/>
    <w:rsid w:val="00AC5CD6"/>
    <w:rsid w:val="00AC5D86"/>
    <w:rsid w:val="00AC5E29"/>
    <w:rsid w:val="00AC612C"/>
    <w:rsid w:val="00AC623F"/>
    <w:rsid w:val="00AC6486"/>
    <w:rsid w:val="00AC660D"/>
    <w:rsid w:val="00AC67DD"/>
    <w:rsid w:val="00AC6810"/>
    <w:rsid w:val="00AC68DE"/>
    <w:rsid w:val="00AC6D22"/>
    <w:rsid w:val="00AC6D73"/>
    <w:rsid w:val="00AC6DDE"/>
    <w:rsid w:val="00AC6F7A"/>
    <w:rsid w:val="00AC714C"/>
    <w:rsid w:val="00AC7211"/>
    <w:rsid w:val="00AC72DD"/>
    <w:rsid w:val="00AC7373"/>
    <w:rsid w:val="00AC7555"/>
    <w:rsid w:val="00AC75BD"/>
    <w:rsid w:val="00AC75F7"/>
    <w:rsid w:val="00AC780F"/>
    <w:rsid w:val="00AC789F"/>
    <w:rsid w:val="00AC7D02"/>
    <w:rsid w:val="00AC7DDB"/>
    <w:rsid w:val="00AC7E1A"/>
    <w:rsid w:val="00AC7E1C"/>
    <w:rsid w:val="00AC7F4D"/>
    <w:rsid w:val="00AD01B7"/>
    <w:rsid w:val="00AD02C2"/>
    <w:rsid w:val="00AD041F"/>
    <w:rsid w:val="00AD052E"/>
    <w:rsid w:val="00AD084E"/>
    <w:rsid w:val="00AD0B78"/>
    <w:rsid w:val="00AD0B84"/>
    <w:rsid w:val="00AD0EA8"/>
    <w:rsid w:val="00AD0ECB"/>
    <w:rsid w:val="00AD101F"/>
    <w:rsid w:val="00AD1271"/>
    <w:rsid w:val="00AD12E4"/>
    <w:rsid w:val="00AD16C9"/>
    <w:rsid w:val="00AD1829"/>
    <w:rsid w:val="00AD1B00"/>
    <w:rsid w:val="00AD1BC6"/>
    <w:rsid w:val="00AD1CBD"/>
    <w:rsid w:val="00AD1DF8"/>
    <w:rsid w:val="00AD1F67"/>
    <w:rsid w:val="00AD2066"/>
    <w:rsid w:val="00AD23FA"/>
    <w:rsid w:val="00AD2403"/>
    <w:rsid w:val="00AD2593"/>
    <w:rsid w:val="00AD2595"/>
    <w:rsid w:val="00AD25CC"/>
    <w:rsid w:val="00AD263F"/>
    <w:rsid w:val="00AD2663"/>
    <w:rsid w:val="00AD2681"/>
    <w:rsid w:val="00AD26D0"/>
    <w:rsid w:val="00AD283F"/>
    <w:rsid w:val="00AD29BD"/>
    <w:rsid w:val="00AD2C3C"/>
    <w:rsid w:val="00AD2CF2"/>
    <w:rsid w:val="00AD2D85"/>
    <w:rsid w:val="00AD2DA4"/>
    <w:rsid w:val="00AD2E2D"/>
    <w:rsid w:val="00AD2E3A"/>
    <w:rsid w:val="00AD2E84"/>
    <w:rsid w:val="00AD2F29"/>
    <w:rsid w:val="00AD2FDA"/>
    <w:rsid w:val="00AD3107"/>
    <w:rsid w:val="00AD31DE"/>
    <w:rsid w:val="00AD31FC"/>
    <w:rsid w:val="00AD32D7"/>
    <w:rsid w:val="00AD337F"/>
    <w:rsid w:val="00AD33A3"/>
    <w:rsid w:val="00AD3454"/>
    <w:rsid w:val="00AD3592"/>
    <w:rsid w:val="00AD35A4"/>
    <w:rsid w:val="00AD364A"/>
    <w:rsid w:val="00AD37BB"/>
    <w:rsid w:val="00AD37D6"/>
    <w:rsid w:val="00AD39C6"/>
    <w:rsid w:val="00AD3AD8"/>
    <w:rsid w:val="00AD3B07"/>
    <w:rsid w:val="00AD3B72"/>
    <w:rsid w:val="00AD3C5E"/>
    <w:rsid w:val="00AD3CED"/>
    <w:rsid w:val="00AD3E31"/>
    <w:rsid w:val="00AD43FA"/>
    <w:rsid w:val="00AD47CF"/>
    <w:rsid w:val="00AD48A3"/>
    <w:rsid w:val="00AD4AED"/>
    <w:rsid w:val="00AD4B5A"/>
    <w:rsid w:val="00AD4FDE"/>
    <w:rsid w:val="00AD5049"/>
    <w:rsid w:val="00AD5054"/>
    <w:rsid w:val="00AD53BE"/>
    <w:rsid w:val="00AD53EB"/>
    <w:rsid w:val="00AD544A"/>
    <w:rsid w:val="00AD5768"/>
    <w:rsid w:val="00AD59A8"/>
    <w:rsid w:val="00AD59CA"/>
    <w:rsid w:val="00AD5AC1"/>
    <w:rsid w:val="00AD5BBE"/>
    <w:rsid w:val="00AD5C94"/>
    <w:rsid w:val="00AD5EEE"/>
    <w:rsid w:val="00AD5F06"/>
    <w:rsid w:val="00AD5FA3"/>
    <w:rsid w:val="00AD5FF3"/>
    <w:rsid w:val="00AD6183"/>
    <w:rsid w:val="00AD63D0"/>
    <w:rsid w:val="00AD654C"/>
    <w:rsid w:val="00AD6587"/>
    <w:rsid w:val="00AD65BD"/>
    <w:rsid w:val="00AD68CB"/>
    <w:rsid w:val="00AD6AFB"/>
    <w:rsid w:val="00AD6D0D"/>
    <w:rsid w:val="00AD6E34"/>
    <w:rsid w:val="00AD6E3C"/>
    <w:rsid w:val="00AD6FBF"/>
    <w:rsid w:val="00AD6FED"/>
    <w:rsid w:val="00AD713A"/>
    <w:rsid w:val="00AD7698"/>
    <w:rsid w:val="00AD7A46"/>
    <w:rsid w:val="00AD7C33"/>
    <w:rsid w:val="00AD7C99"/>
    <w:rsid w:val="00AD7CC9"/>
    <w:rsid w:val="00AD7EE2"/>
    <w:rsid w:val="00AD7F28"/>
    <w:rsid w:val="00AD7FA5"/>
    <w:rsid w:val="00AD7FB3"/>
    <w:rsid w:val="00AE0159"/>
    <w:rsid w:val="00AE016F"/>
    <w:rsid w:val="00AE020C"/>
    <w:rsid w:val="00AE0265"/>
    <w:rsid w:val="00AE02F0"/>
    <w:rsid w:val="00AE0648"/>
    <w:rsid w:val="00AE0695"/>
    <w:rsid w:val="00AE07F1"/>
    <w:rsid w:val="00AE07F7"/>
    <w:rsid w:val="00AE0874"/>
    <w:rsid w:val="00AE098F"/>
    <w:rsid w:val="00AE0BC2"/>
    <w:rsid w:val="00AE0E1D"/>
    <w:rsid w:val="00AE0E2A"/>
    <w:rsid w:val="00AE0E3B"/>
    <w:rsid w:val="00AE102E"/>
    <w:rsid w:val="00AE10D9"/>
    <w:rsid w:val="00AE12B3"/>
    <w:rsid w:val="00AE13AE"/>
    <w:rsid w:val="00AE1676"/>
    <w:rsid w:val="00AE16BF"/>
    <w:rsid w:val="00AE1729"/>
    <w:rsid w:val="00AE188E"/>
    <w:rsid w:val="00AE1931"/>
    <w:rsid w:val="00AE1A81"/>
    <w:rsid w:val="00AE1ACF"/>
    <w:rsid w:val="00AE1B12"/>
    <w:rsid w:val="00AE1CEF"/>
    <w:rsid w:val="00AE1D58"/>
    <w:rsid w:val="00AE1DF2"/>
    <w:rsid w:val="00AE1E04"/>
    <w:rsid w:val="00AE1EC0"/>
    <w:rsid w:val="00AE1F4D"/>
    <w:rsid w:val="00AE240C"/>
    <w:rsid w:val="00AE28C6"/>
    <w:rsid w:val="00AE2A2A"/>
    <w:rsid w:val="00AE2ACE"/>
    <w:rsid w:val="00AE2AD8"/>
    <w:rsid w:val="00AE2D7C"/>
    <w:rsid w:val="00AE2DB4"/>
    <w:rsid w:val="00AE2DCC"/>
    <w:rsid w:val="00AE3219"/>
    <w:rsid w:val="00AE36E7"/>
    <w:rsid w:val="00AE387C"/>
    <w:rsid w:val="00AE38CA"/>
    <w:rsid w:val="00AE3B25"/>
    <w:rsid w:val="00AE3B4E"/>
    <w:rsid w:val="00AE3DC6"/>
    <w:rsid w:val="00AE3EC8"/>
    <w:rsid w:val="00AE4023"/>
    <w:rsid w:val="00AE411C"/>
    <w:rsid w:val="00AE4166"/>
    <w:rsid w:val="00AE41DA"/>
    <w:rsid w:val="00AE47D9"/>
    <w:rsid w:val="00AE47EE"/>
    <w:rsid w:val="00AE495F"/>
    <w:rsid w:val="00AE498A"/>
    <w:rsid w:val="00AE49DF"/>
    <w:rsid w:val="00AE4B3F"/>
    <w:rsid w:val="00AE4D65"/>
    <w:rsid w:val="00AE4EFE"/>
    <w:rsid w:val="00AE5037"/>
    <w:rsid w:val="00AE50C1"/>
    <w:rsid w:val="00AE52EB"/>
    <w:rsid w:val="00AE52FF"/>
    <w:rsid w:val="00AE5352"/>
    <w:rsid w:val="00AE535E"/>
    <w:rsid w:val="00AE56F8"/>
    <w:rsid w:val="00AE58D4"/>
    <w:rsid w:val="00AE59B4"/>
    <w:rsid w:val="00AE5C31"/>
    <w:rsid w:val="00AE6435"/>
    <w:rsid w:val="00AE6594"/>
    <w:rsid w:val="00AE678D"/>
    <w:rsid w:val="00AE6A6A"/>
    <w:rsid w:val="00AE6AAB"/>
    <w:rsid w:val="00AE6BAF"/>
    <w:rsid w:val="00AE6D2F"/>
    <w:rsid w:val="00AE6EFC"/>
    <w:rsid w:val="00AE7195"/>
    <w:rsid w:val="00AE74AE"/>
    <w:rsid w:val="00AE7549"/>
    <w:rsid w:val="00AE7555"/>
    <w:rsid w:val="00AE766E"/>
    <w:rsid w:val="00AE7A13"/>
    <w:rsid w:val="00AE7AB7"/>
    <w:rsid w:val="00AE7AC9"/>
    <w:rsid w:val="00AE7BBD"/>
    <w:rsid w:val="00AE7BC7"/>
    <w:rsid w:val="00AE7BF8"/>
    <w:rsid w:val="00AE7E1D"/>
    <w:rsid w:val="00AF011C"/>
    <w:rsid w:val="00AF0175"/>
    <w:rsid w:val="00AF01EC"/>
    <w:rsid w:val="00AF02EA"/>
    <w:rsid w:val="00AF0342"/>
    <w:rsid w:val="00AF03CF"/>
    <w:rsid w:val="00AF04A3"/>
    <w:rsid w:val="00AF04B6"/>
    <w:rsid w:val="00AF0723"/>
    <w:rsid w:val="00AF0887"/>
    <w:rsid w:val="00AF09E2"/>
    <w:rsid w:val="00AF0AC8"/>
    <w:rsid w:val="00AF0C3D"/>
    <w:rsid w:val="00AF0EC3"/>
    <w:rsid w:val="00AF0EC4"/>
    <w:rsid w:val="00AF101F"/>
    <w:rsid w:val="00AF1056"/>
    <w:rsid w:val="00AF10E6"/>
    <w:rsid w:val="00AF1519"/>
    <w:rsid w:val="00AF1625"/>
    <w:rsid w:val="00AF166F"/>
    <w:rsid w:val="00AF17A9"/>
    <w:rsid w:val="00AF17B7"/>
    <w:rsid w:val="00AF17E9"/>
    <w:rsid w:val="00AF180B"/>
    <w:rsid w:val="00AF19DE"/>
    <w:rsid w:val="00AF1C73"/>
    <w:rsid w:val="00AF1DA6"/>
    <w:rsid w:val="00AF1F38"/>
    <w:rsid w:val="00AF2065"/>
    <w:rsid w:val="00AF2125"/>
    <w:rsid w:val="00AF22F0"/>
    <w:rsid w:val="00AF248F"/>
    <w:rsid w:val="00AF2552"/>
    <w:rsid w:val="00AF27C6"/>
    <w:rsid w:val="00AF29BA"/>
    <w:rsid w:val="00AF2B7B"/>
    <w:rsid w:val="00AF2C69"/>
    <w:rsid w:val="00AF2D52"/>
    <w:rsid w:val="00AF2FEF"/>
    <w:rsid w:val="00AF30CD"/>
    <w:rsid w:val="00AF3189"/>
    <w:rsid w:val="00AF318F"/>
    <w:rsid w:val="00AF3194"/>
    <w:rsid w:val="00AF31D4"/>
    <w:rsid w:val="00AF339F"/>
    <w:rsid w:val="00AF33FD"/>
    <w:rsid w:val="00AF3578"/>
    <w:rsid w:val="00AF3727"/>
    <w:rsid w:val="00AF3950"/>
    <w:rsid w:val="00AF39B1"/>
    <w:rsid w:val="00AF3E5A"/>
    <w:rsid w:val="00AF3EC0"/>
    <w:rsid w:val="00AF3FC0"/>
    <w:rsid w:val="00AF3FCE"/>
    <w:rsid w:val="00AF409F"/>
    <w:rsid w:val="00AF417B"/>
    <w:rsid w:val="00AF41D9"/>
    <w:rsid w:val="00AF41F1"/>
    <w:rsid w:val="00AF438C"/>
    <w:rsid w:val="00AF47B1"/>
    <w:rsid w:val="00AF492D"/>
    <w:rsid w:val="00AF4C69"/>
    <w:rsid w:val="00AF4D94"/>
    <w:rsid w:val="00AF4E2D"/>
    <w:rsid w:val="00AF4E54"/>
    <w:rsid w:val="00AF51A8"/>
    <w:rsid w:val="00AF52C6"/>
    <w:rsid w:val="00AF540F"/>
    <w:rsid w:val="00AF5568"/>
    <w:rsid w:val="00AF579F"/>
    <w:rsid w:val="00AF5A92"/>
    <w:rsid w:val="00AF5E2B"/>
    <w:rsid w:val="00AF5E3E"/>
    <w:rsid w:val="00AF5EC6"/>
    <w:rsid w:val="00AF5F0F"/>
    <w:rsid w:val="00AF60A1"/>
    <w:rsid w:val="00AF6195"/>
    <w:rsid w:val="00AF61EE"/>
    <w:rsid w:val="00AF6294"/>
    <w:rsid w:val="00AF6384"/>
    <w:rsid w:val="00AF6550"/>
    <w:rsid w:val="00AF6594"/>
    <w:rsid w:val="00AF65AC"/>
    <w:rsid w:val="00AF66E4"/>
    <w:rsid w:val="00AF6763"/>
    <w:rsid w:val="00AF67DD"/>
    <w:rsid w:val="00AF67ED"/>
    <w:rsid w:val="00AF67F1"/>
    <w:rsid w:val="00AF681C"/>
    <w:rsid w:val="00AF69BA"/>
    <w:rsid w:val="00AF6A4D"/>
    <w:rsid w:val="00AF6A7C"/>
    <w:rsid w:val="00AF6BC4"/>
    <w:rsid w:val="00AF704F"/>
    <w:rsid w:val="00AF7159"/>
    <w:rsid w:val="00AF717D"/>
    <w:rsid w:val="00AF7191"/>
    <w:rsid w:val="00AF71D6"/>
    <w:rsid w:val="00AF71EB"/>
    <w:rsid w:val="00AF7228"/>
    <w:rsid w:val="00AF74A4"/>
    <w:rsid w:val="00AF7891"/>
    <w:rsid w:val="00AF78A6"/>
    <w:rsid w:val="00AF78E0"/>
    <w:rsid w:val="00AF7909"/>
    <w:rsid w:val="00B00460"/>
    <w:rsid w:val="00B007F4"/>
    <w:rsid w:val="00B009F8"/>
    <w:rsid w:val="00B00A37"/>
    <w:rsid w:val="00B00A65"/>
    <w:rsid w:val="00B00BB8"/>
    <w:rsid w:val="00B00BE2"/>
    <w:rsid w:val="00B00FAE"/>
    <w:rsid w:val="00B01077"/>
    <w:rsid w:val="00B01335"/>
    <w:rsid w:val="00B01669"/>
    <w:rsid w:val="00B016A0"/>
    <w:rsid w:val="00B016BA"/>
    <w:rsid w:val="00B018F7"/>
    <w:rsid w:val="00B01A7D"/>
    <w:rsid w:val="00B01B82"/>
    <w:rsid w:val="00B01BEA"/>
    <w:rsid w:val="00B01D54"/>
    <w:rsid w:val="00B01DE4"/>
    <w:rsid w:val="00B01ECB"/>
    <w:rsid w:val="00B01F51"/>
    <w:rsid w:val="00B01F92"/>
    <w:rsid w:val="00B02034"/>
    <w:rsid w:val="00B020AD"/>
    <w:rsid w:val="00B0210F"/>
    <w:rsid w:val="00B023E1"/>
    <w:rsid w:val="00B0268F"/>
    <w:rsid w:val="00B02756"/>
    <w:rsid w:val="00B02766"/>
    <w:rsid w:val="00B028DA"/>
    <w:rsid w:val="00B02A4C"/>
    <w:rsid w:val="00B02AD5"/>
    <w:rsid w:val="00B02C3A"/>
    <w:rsid w:val="00B02D04"/>
    <w:rsid w:val="00B02E31"/>
    <w:rsid w:val="00B02F2A"/>
    <w:rsid w:val="00B02F3F"/>
    <w:rsid w:val="00B02FD9"/>
    <w:rsid w:val="00B033C8"/>
    <w:rsid w:val="00B035D8"/>
    <w:rsid w:val="00B0369B"/>
    <w:rsid w:val="00B03757"/>
    <w:rsid w:val="00B038FE"/>
    <w:rsid w:val="00B03A00"/>
    <w:rsid w:val="00B03BF9"/>
    <w:rsid w:val="00B03C7B"/>
    <w:rsid w:val="00B03CBE"/>
    <w:rsid w:val="00B03D93"/>
    <w:rsid w:val="00B03F7B"/>
    <w:rsid w:val="00B04473"/>
    <w:rsid w:val="00B0447C"/>
    <w:rsid w:val="00B044D6"/>
    <w:rsid w:val="00B0454D"/>
    <w:rsid w:val="00B04583"/>
    <w:rsid w:val="00B04631"/>
    <w:rsid w:val="00B0469F"/>
    <w:rsid w:val="00B048B4"/>
    <w:rsid w:val="00B049B4"/>
    <w:rsid w:val="00B04A5C"/>
    <w:rsid w:val="00B04DFC"/>
    <w:rsid w:val="00B04EE2"/>
    <w:rsid w:val="00B04F2A"/>
    <w:rsid w:val="00B04FF3"/>
    <w:rsid w:val="00B050F9"/>
    <w:rsid w:val="00B0532D"/>
    <w:rsid w:val="00B053DF"/>
    <w:rsid w:val="00B0563D"/>
    <w:rsid w:val="00B05739"/>
    <w:rsid w:val="00B0587B"/>
    <w:rsid w:val="00B05A83"/>
    <w:rsid w:val="00B05B6E"/>
    <w:rsid w:val="00B05D77"/>
    <w:rsid w:val="00B05DC1"/>
    <w:rsid w:val="00B05EBB"/>
    <w:rsid w:val="00B05F5D"/>
    <w:rsid w:val="00B06037"/>
    <w:rsid w:val="00B060FB"/>
    <w:rsid w:val="00B0612C"/>
    <w:rsid w:val="00B0612F"/>
    <w:rsid w:val="00B062B5"/>
    <w:rsid w:val="00B064E8"/>
    <w:rsid w:val="00B064F2"/>
    <w:rsid w:val="00B06509"/>
    <w:rsid w:val="00B06551"/>
    <w:rsid w:val="00B066C2"/>
    <w:rsid w:val="00B066CA"/>
    <w:rsid w:val="00B06740"/>
    <w:rsid w:val="00B069C0"/>
    <w:rsid w:val="00B06A76"/>
    <w:rsid w:val="00B06BFD"/>
    <w:rsid w:val="00B06C20"/>
    <w:rsid w:val="00B071C1"/>
    <w:rsid w:val="00B071CB"/>
    <w:rsid w:val="00B07242"/>
    <w:rsid w:val="00B0731E"/>
    <w:rsid w:val="00B073C6"/>
    <w:rsid w:val="00B07588"/>
    <w:rsid w:val="00B07676"/>
    <w:rsid w:val="00B07690"/>
    <w:rsid w:val="00B07813"/>
    <w:rsid w:val="00B078C4"/>
    <w:rsid w:val="00B07A0F"/>
    <w:rsid w:val="00B07A3C"/>
    <w:rsid w:val="00B100B5"/>
    <w:rsid w:val="00B102D1"/>
    <w:rsid w:val="00B10379"/>
    <w:rsid w:val="00B10394"/>
    <w:rsid w:val="00B105FD"/>
    <w:rsid w:val="00B109D7"/>
    <w:rsid w:val="00B10F7F"/>
    <w:rsid w:val="00B11072"/>
    <w:rsid w:val="00B1131E"/>
    <w:rsid w:val="00B11830"/>
    <w:rsid w:val="00B1186D"/>
    <w:rsid w:val="00B11B2C"/>
    <w:rsid w:val="00B11BEF"/>
    <w:rsid w:val="00B11C3C"/>
    <w:rsid w:val="00B11F28"/>
    <w:rsid w:val="00B12047"/>
    <w:rsid w:val="00B1226F"/>
    <w:rsid w:val="00B12270"/>
    <w:rsid w:val="00B12354"/>
    <w:rsid w:val="00B1258A"/>
    <w:rsid w:val="00B12989"/>
    <w:rsid w:val="00B12C91"/>
    <w:rsid w:val="00B12E61"/>
    <w:rsid w:val="00B12F26"/>
    <w:rsid w:val="00B12F3F"/>
    <w:rsid w:val="00B12F87"/>
    <w:rsid w:val="00B1301E"/>
    <w:rsid w:val="00B13184"/>
    <w:rsid w:val="00B135C4"/>
    <w:rsid w:val="00B1368A"/>
    <w:rsid w:val="00B136CB"/>
    <w:rsid w:val="00B13741"/>
    <w:rsid w:val="00B13A0E"/>
    <w:rsid w:val="00B13B7E"/>
    <w:rsid w:val="00B13C13"/>
    <w:rsid w:val="00B13C7F"/>
    <w:rsid w:val="00B13C8B"/>
    <w:rsid w:val="00B13FC1"/>
    <w:rsid w:val="00B14119"/>
    <w:rsid w:val="00B141BD"/>
    <w:rsid w:val="00B14286"/>
    <w:rsid w:val="00B1436F"/>
    <w:rsid w:val="00B143CE"/>
    <w:rsid w:val="00B14620"/>
    <w:rsid w:val="00B14D0B"/>
    <w:rsid w:val="00B14E97"/>
    <w:rsid w:val="00B14F5D"/>
    <w:rsid w:val="00B1519B"/>
    <w:rsid w:val="00B151A1"/>
    <w:rsid w:val="00B1542B"/>
    <w:rsid w:val="00B15563"/>
    <w:rsid w:val="00B155A1"/>
    <w:rsid w:val="00B1573D"/>
    <w:rsid w:val="00B15812"/>
    <w:rsid w:val="00B15859"/>
    <w:rsid w:val="00B15EB9"/>
    <w:rsid w:val="00B15F39"/>
    <w:rsid w:val="00B16062"/>
    <w:rsid w:val="00B161EB"/>
    <w:rsid w:val="00B16266"/>
    <w:rsid w:val="00B162EA"/>
    <w:rsid w:val="00B162FE"/>
    <w:rsid w:val="00B16381"/>
    <w:rsid w:val="00B163A1"/>
    <w:rsid w:val="00B163DA"/>
    <w:rsid w:val="00B1641A"/>
    <w:rsid w:val="00B16739"/>
    <w:rsid w:val="00B16811"/>
    <w:rsid w:val="00B16B6D"/>
    <w:rsid w:val="00B16C5E"/>
    <w:rsid w:val="00B16CBD"/>
    <w:rsid w:val="00B16CC1"/>
    <w:rsid w:val="00B16E7E"/>
    <w:rsid w:val="00B16F51"/>
    <w:rsid w:val="00B16F7D"/>
    <w:rsid w:val="00B17163"/>
    <w:rsid w:val="00B17180"/>
    <w:rsid w:val="00B172C9"/>
    <w:rsid w:val="00B174C4"/>
    <w:rsid w:val="00B17777"/>
    <w:rsid w:val="00B179A1"/>
    <w:rsid w:val="00B17CE8"/>
    <w:rsid w:val="00B17E6D"/>
    <w:rsid w:val="00B20060"/>
    <w:rsid w:val="00B200A5"/>
    <w:rsid w:val="00B20310"/>
    <w:rsid w:val="00B20339"/>
    <w:rsid w:val="00B2048D"/>
    <w:rsid w:val="00B20779"/>
    <w:rsid w:val="00B20B85"/>
    <w:rsid w:val="00B20C66"/>
    <w:rsid w:val="00B20E20"/>
    <w:rsid w:val="00B21152"/>
    <w:rsid w:val="00B21263"/>
    <w:rsid w:val="00B2167C"/>
    <w:rsid w:val="00B216AE"/>
    <w:rsid w:val="00B2171D"/>
    <w:rsid w:val="00B21B4E"/>
    <w:rsid w:val="00B21BAE"/>
    <w:rsid w:val="00B21BE5"/>
    <w:rsid w:val="00B21C84"/>
    <w:rsid w:val="00B21D51"/>
    <w:rsid w:val="00B21E65"/>
    <w:rsid w:val="00B21E96"/>
    <w:rsid w:val="00B22117"/>
    <w:rsid w:val="00B2223C"/>
    <w:rsid w:val="00B222BD"/>
    <w:rsid w:val="00B22472"/>
    <w:rsid w:val="00B224C2"/>
    <w:rsid w:val="00B224CC"/>
    <w:rsid w:val="00B225CD"/>
    <w:rsid w:val="00B226E5"/>
    <w:rsid w:val="00B2282E"/>
    <w:rsid w:val="00B22830"/>
    <w:rsid w:val="00B22935"/>
    <w:rsid w:val="00B22F26"/>
    <w:rsid w:val="00B22FF0"/>
    <w:rsid w:val="00B230BB"/>
    <w:rsid w:val="00B23100"/>
    <w:rsid w:val="00B23116"/>
    <w:rsid w:val="00B2311D"/>
    <w:rsid w:val="00B231CB"/>
    <w:rsid w:val="00B23327"/>
    <w:rsid w:val="00B233F2"/>
    <w:rsid w:val="00B23456"/>
    <w:rsid w:val="00B2358F"/>
    <w:rsid w:val="00B236B2"/>
    <w:rsid w:val="00B236F9"/>
    <w:rsid w:val="00B2389B"/>
    <w:rsid w:val="00B23C94"/>
    <w:rsid w:val="00B23CBD"/>
    <w:rsid w:val="00B23EA1"/>
    <w:rsid w:val="00B2403B"/>
    <w:rsid w:val="00B2406A"/>
    <w:rsid w:val="00B240C1"/>
    <w:rsid w:val="00B242CF"/>
    <w:rsid w:val="00B24472"/>
    <w:rsid w:val="00B244BF"/>
    <w:rsid w:val="00B2452E"/>
    <w:rsid w:val="00B246B0"/>
    <w:rsid w:val="00B24853"/>
    <w:rsid w:val="00B24A78"/>
    <w:rsid w:val="00B24AD0"/>
    <w:rsid w:val="00B24E38"/>
    <w:rsid w:val="00B24EA2"/>
    <w:rsid w:val="00B24EA4"/>
    <w:rsid w:val="00B24EAD"/>
    <w:rsid w:val="00B24F04"/>
    <w:rsid w:val="00B2518F"/>
    <w:rsid w:val="00B251D7"/>
    <w:rsid w:val="00B251D9"/>
    <w:rsid w:val="00B25211"/>
    <w:rsid w:val="00B254FF"/>
    <w:rsid w:val="00B2561A"/>
    <w:rsid w:val="00B258D9"/>
    <w:rsid w:val="00B25930"/>
    <w:rsid w:val="00B2599C"/>
    <w:rsid w:val="00B25B33"/>
    <w:rsid w:val="00B2611A"/>
    <w:rsid w:val="00B264A1"/>
    <w:rsid w:val="00B264D8"/>
    <w:rsid w:val="00B26519"/>
    <w:rsid w:val="00B26678"/>
    <w:rsid w:val="00B2680F"/>
    <w:rsid w:val="00B2687A"/>
    <w:rsid w:val="00B26A41"/>
    <w:rsid w:val="00B26BBB"/>
    <w:rsid w:val="00B26C8B"/>
    <w:rsid w:val="00B26CD8"/>
    <w:rsid w:val="00B26D69"/>
    <w:rsid w:val="00B26DC2"/>
    <w:rsid w:val="00B2701E"/>
    <w:rsid w:val="00B27118"/>
    <w:rsid w:val="00B27280"/>
    <w:rsid w:val="00B273CA"/>
    <w:rsid w:val="00B273FA"/>
    <w:rsid w:val="00B274FA"/>
    <w:rsid w:val="00B2750A"/>
    <w:rsid w:val="00B27607"/>
    <w:rsid w:val="00B2788E"/>
    <w:rsid w:val="00B27968"/>
    <w:rsid w:val="00B27A53"/>
    <w:rsid w:val="00B27CAD"/>
    <w:rsid w:val="00B27F62"/>
    <w:rsid w:val="00B27F99"/>
    <w:rsid w:val="00B27FE5"/>
    <w:rsid w:val="00B3016C"/>
    <w:rsid w:val="00B3036E"/>
    <w:rsid w:val="00B3053E"/>
    <w:rsid w:val="00B306FB"/>
    <w:rsid w:val="00B307C2"/>
    <w:rsid w:val="00B3090F"/>
    <w:rsid w:val="00B30A12"/>
    <w:rsid w:val="00B30D2E"/>
    <w:rsid w:val="00B30E3A"/>
    <w:rsid w:val="00B31075"/>
    <w:rsid w:val="00B31088"/>
    <w:rsid w:val="00B31136"/>
    <w:rsid w:val="00B31245"/>
    <w:rsid w:val="00B313C9"/>
    <w:rsid w:val="00B314E9"/>
    <w:rsid w:val="00B314F9"/>
    <w:rsid w:val="00B31684"/>
    <w:rsid w:val="00B3177C"/>
    <w:rsid w:val="00B31925"/>
    <w:rsid w:val="00B319CF"/>
    <w:rsid w:val="00B31A02"/>
    <w:rsid w:val="00B31A56"/>
    <w:rsid w:val="00B31AA9"/>
    <w:rsid w:val="00B31E2D"/>
    <w:rsid w:val="00B31EB3"/>
    <w:rsid w:val="00B31ED2"/>
    <w:rsid w:val="00B31EE8"/>
    <w:rsid w:val="00B3204B"/>
    <w:rsid w:val="00B32321"/>
    <w:rsid w:val="00B324BA"/>
    <w:rsid w:val="00B324CB"/>
    <w:rsid w:val="00B324E9"/>
    <w:rsid w:val="00B3261C"/>
    <w:rsid w:val="00B32779"/>
    <w:rsid w:val="00B327F9"/>
    <w:rsid w:val="00B32861"/>
    <w:rsid w:val="00B32899"/>
    <w:rsid w:val="00B328D0"/>
    <w:rsid w:val="00B329BE"/>
    <w:rsid w:val="00B32A99"/>
    <w:rsid w:val="00B32ABF"/>
    <w:rsid w:val="00B32BE6"/>
    <w:rsid w:val="00B32CC6"/>
    <w:rsid w:val="00B32CE0"/>
    <w:rsid w:val="00B32E27"/>
    <w:rsid w:val="00B32F7E"/>
    <w:rsid w:val="00B3301B"/>
    <w:rsid w:val="00B330AE"/>
    <w:rsid w:val="00B333A6"/>
    <w:rsid w:val="00B333D7"/>
    <w:rsid w:val="00B33775"/>
    <w:rsid w:val="00B3391B"/>
    <w:rsid w:val="00B33BEA"/>
    <w:rsid w:val="00B33CBD"/>
    <w:rsid w:val="00B33D28"/>
    <w:rsid w:val="00B33E36"/>
    <w:rsid w:val="00B33ECB"/>
    <w:rsid w:val="00B33F02"/>
    <w:rsid w:val="00B3412F"/>
    <w:rsid w:val="00B34208"/>
    <w:rsid w:val="00B344F2"/>
    <w:rsid w:val="00B345C0"/>
    <w:rsid w:val="00B3465F"/>
    <w:rsid w:val="00B348AE"/>
    <w:rsid w:val="00B34996"/>
    <w:rsid w:val="00B34F48"/>
    <w:rsid w:val="00B34F75"/>
    <w:rsid w:val="00B350FA"/>
    <w:rsid w:val="00B352AC"/>
    <w:rsid w:val="00B35456"/>
    <w:rsid w:val="00B3573C"/>
    <w:rsid w:val="00B358D0"/>
    <w:rsid w:val="00B35B85"/>
    <w:rsid w:val="00B35BCA"/>
    <w:rsid w:val="00B35CC3"/>
    <w:rsid w:val="00B36110"/>
    <w:rsid w:val="00B36147"/>
    <w:rsid w:val="00B3618C"/>
    <w:rsid w:val="00B36297"/>
    <w:rsid w:val="00B36402"/>
    <w:rsid w:val="00B36B84"/>
    <w:rsid w:val="00B36B9B"/>
    <w:rsid w:val="00B36BBD"/>
    <w:rsid w:val="00B36BE4"/>
    <w:rsid w:val="00B36D89"/>
    <w:rsid w:val="00B36EB8"/>
    <w:rsid w:val="00B370EE"/>
    <w:rsid w:val="00B37418"/>
    <w:rsid w:val="00B3745E"/>
    <w:rsid w:val="00B37492"/>
    <w:rsid w:val="00B37510"/>
    <w:rsid w:val="00B37575"/>
    <w:rsid w:val="00B3758B"/>
    <w:rsid w:val="00B37901"/>
    <w:rsid w:val="00B37920"/>
    <w:rsid w:val="00B37BDA"/>
    <w:rsid w:val="00B37FEC"/>
    <w:rsid w:val="00B4019B"/>
    <w:rsid w:val="00B40255"/>
    <w:rsid w:val="00B40422"/>
    <w:rsid w:val="00B40546"/>
    <w:rsid w:val="00B4056D"/>
    <w:rsid w:val="00B405F3"/>
    <w:rsid w:val="00B406FC"/>
    <w:rsid w:val="00B40725"/>
    <w:rsid w:val="00B409F5"/>
    <w:rsid w:val="00B40A6D"/>
    <w:rsid w:val="00B40D07"/>
    <w:rsid w:val="00B40D7F"/>
    <w:rsid w:val="00B40DC4"/>
    <w:rsid w:val="00B40FB1"/>
    <w:rsid w:val="00B41152"/>
    <w:rsid w:val="00B41175"/>
    <w:rsid w:val="00B41184"/>
    <w:rsid w:val="00B41371"/>
    <w:rsid w:val="00B4137D"/>
    <w:rsid w:val="00B41384"/>
    <w:rsid w:val="00B41437"/>
    <w:rsid w:val="00B414F1"/>
    <w:rsid w:val="00B41696"/>
    <w:rsid w:val="00B416C6"/>
    <w:rsid w:val="00B417F5"/>
    <w:rsid w:val="00B419D6"/>
    <w:rsid w:val="00B41A15"/>
    <w:rsid w:val="00B41A41"/>
    <w:rsid w:val="00B41BD0"/>
    <w:rsid w:val="00B41BF8"/>
    <w:rsid w:val="00B41CB9"/>
    <w:rsid w:val="00B41CCD"/>
    <w:rsid w:val="00B41CF2"/>
    <w:rsid w:val="00B41DCE"/>
    <w:rsid w:val="00B41E2B"/>
    <w:rsid w:val="00B41F72"/>
    <w:rsid w:val="00B420D2"/>
    <w:rsid w:val="00B4235A"/>
    <w:rsid w:val="00B42368"/>
    <w:rsid w:val="00B423FE"/>
    <w:rsid w:val="00B4255D"/>
    <w:rsid w:val="00B4276C"/>
    <w:rsid w:val="00B427F1"/>
    <w:rsid w:val="00B4287D"/>
    <w:rsid w:val="00B429DC"/>
    <w:rsid w:val="00B42BA8"/>
    <w:rsid w:val="00B42C0C"/>
    <w:rsid w:val="00B42E97"/>
    <w:rsid w:val="00B42F1F"/>
    <w:rsid w:val="00B42F23"/>
    <w:rsid w:val="00B42F9C"/>
    <w:rsid w:val="00B43245"/>
    <w:rsid w:val="00B433ED"/>
    <w:rsid w:val="00B436B0"/>
    <w:rsid w:val="00B4379C"/>
    <w:rsid w:val="00B43880"/>
    <w:rsid w:val="00B438E6"/>
    <w:rsid w:val="00B439E1"/>
    <w:rsid w:val="00B43AA7"/>
    <w:rsid w:val="00B43B19"/>
    <w:rsid w:val="00B43C02"/>
    <w:rsid w:val="00B43C06"/>
    <w:rsid w:val="00B43DB2"/>
    <w:rsid w:val="00B43E22"/>
    <w:rsid w:val="00B43FA6"/>
    <w:rsid w:val="00B441D2"/>
    <w:rsid w:val="00B442CA"/>
    <w:rsid w:val="00B442E2"/>
    <w:rsid w:val="00B4462A"/>
    <w:rsid w:val="00B4463E"/>
    <w:rsid w:val="00B446C8"/>
    <w:rsid w:val="00B4496F"/>
    <w:rsid w:val="00B44C44"/>
    <w:rsid w:val="00B44D91"/>
    <w:rsid w:val="00B45157"/>
    <w:rsid w:val="00B4515B"/>
    <w:rsid w:val="00B451A0"/>
    <w:rsid w:val="00B4524B"/>
    <w:rsid w:val="00B456D7"/>
    <w:rsid w:val="00B45B96"/>
    <w:rsid w:val="00B45DCF"/>
    <w:rsid w:val="00B45FE9"/>
    <w:rsid w:val="00B4612D"/>
    <w:rsid w:val="00B46154"/>
    <w:rsid w:val="00B4636F"/>
    <w:rsid w:val="00B463E2"/>
    <w:rsid w:val="00B465A9"/>
    <w:rsid w:val="00B46603"/>
    <w:rsid w:val="00B46AA7"/>
    <w:rsid w:val="00B46ACF"/>
    <w:rsid w:val="00B46CEB"/>
    <w:rsid w:val="00B46FB6"/>
    <w:rsid w:val="00B4705D"/>
    <w:rsid w:val="00B470A1"/>
    <w:rsid w:val="00B471F5"/>
    <w:rsid w:val="00B47258"/>
    <w:rsid w:val="00B472DD"/>
    <w:rsid w:val="00B4752C"/>
    <w:rsid w:val="00B47563"/>
    <w:rsid w:val="00B478A7"/>
    <w:rsid w:val="00B4790C"/>
    <w:rsid w:val="00B47A2F"/>
    <w:rsid w:val="00B47BB4"/>
    <w:rsid w:val="00B47BE1"/>
    <w:rsid w:val="00B47CE2"/>
    <w:rsid w:val="00B47DBF"/>
    <w:rsid w:val="00B47E7F"/>
    <w:rsid w:val="00B5002F"/>
    <w:rsid w:val="00B503D8"/>
    <w:rsid w:val="00B503F2"/>
    <w:rsid w:val="00B50417"/>
    <w:rsid w:val="00B504AD"/>
    <w:rsid w:val="00B5051A"/>
    <w:rsid w:val="00B505F1"/>
    <w:rsid w:val="00B508CA"/>
    <w:rsid w:val="00B509E8"/>
    <w:rsid w:val="00B50AE8"/>
    <w:rsid w:val="00B50AE9"/>
    <w:rsid w:val="00B50DFD"/>
    <w:rsid w:val="00B50FE5"/>
    <w:rsid w:val="00B5100C"/>
    <w:rsid w:val="00B51041"/>
    <w:rsid w:val="00B511FE"/>
    <w:rsid w:val="00B512C2"/>
    <w:rsid w:val="00B51307"/>
    <w:rsid w:val="00B51356"/>
    <w:rsid w:val="00B514FF"/>
    <w:rsid w:val="00B5193B"/>
    <w:rsid w:val="00B519CD"/>
    <w:rsid w:val="00B51B00"/>
    <w:rsid w:val="00B51BD9"/>
    <w:rsid w:val="00B51D5A"/>
    <w:rsid w:val="00B526A0"/>
    <w:rsid w:val="00B5288F"/>
    <w:rsid w:val="00B529A5"/>
    <w:rsid w:val="00B52A21"/>
    <w:rsid w:val="00B52B40"/>
    <w:rsid w:val="00B52CEB"/>
    <w:rsid w:val="00B52E50"/>
    <w:rsid w:val="00B52EA8"/>
    <w:rsid w:val="00B535F0"/>
    <w:rsid w:val="00B5377C"/>
    <w:rsid w:val="00B537FF"/>
    <w:rsid w:val="00B53A01"/>
    <w:rsid w:val="00B53A34"/>
    <w:rsid w:val="00B53AB0"/>
    <w:rsid w:val="00B53B41"/>
    <w:rsid w:val="00B53EA9"/>
    <w:rsid w:val="00B53FA5"/>
    <w:rsid w:val="00B5415A"/>
    <w:rsid w:val="00B54398"/>
    <w:rsid w:val="00B54424"/>
    <w:rsid w:val="00B545C5"/>
    <w:rsid w:val="00B545EC"/>
    <w:rsid w:val="00B547FA"/>
    <w:rsid w:val="00B548A2"/>
    <w:rsid w:val="00B5495B"/>
    <w:rsid w:val="00B549F4"/>
    <w:rsid w:val="00B54D12"/>
    <w:rsid w:val="00B54D72"/>
    <w:rsid w:val="00B54F96"/>
    <w:rsid w:val="00B54FD3"/>
    <w:rsid w:val="00B5521D"/>
    <w:rsid w:val="00B55388"/>
    <w:rsid w:val="00B553FD"/>
    <w:rsid w:val="00B556B4"/>
    <w:rsid w:val="00B557E6"/>
    <w:rsid w:val="00B558F2"/>
    <w:rsid w:val="00B55901"/>
    <w:rsid w:val="00B55A52"/>
    <w:rsid w:val="00B55B5E"/>
    <w:rsid w:val="00B55D68"/>
    <w:rsid w:val="00B55DB5"/>
    <w:rsid w:val="00B55E19"/>
    <w:rsid w:val="00B55EC6"/>
    <w:rsid w:val="00B55EF0"/>
    <w:rsid w:val="00B56242"/>
    <w:rsid w:val="00B5624A"/>
    <w:rsid w:val="00B56303"/>
    <w:rsid w:val="00B56387"/>
    <w:rsid w:val="00B56623"/>
    <w:rsid w:val="00B566D0"/>
    <w:rsid w:val="00B56805"/>
    <w:rsid w:val="00B5695F"/>
    <w:rsid w:val="00B56DF2"/>
    <w:rsid w:val="00B56E4A"/>
    <w:rsid w:val="00B56F22"/>
    <w:rsid w:val="00B56F43"/>
    <w:rsid w:val="00B56FEB"/>
    <w:rsid w:val="00B5756D"/>
    <w:rsid w:val="00B57620"/>
    <w:rsid w:val="00B57750"/>
    <w:rsid w:val="00B5787D"/>
    <w:rsid w:val="00B5788E"/>
    <w:rsid w:val="00B579C3"/>
    <w:rsid w:val="00B57AD4"/>
    <w:rsid w:val="00B57B15"/>
    <w:rsid w:val="00B57B57"/>
    <w:rsid w:val="00B57C0E"/>
    <w:rsid w:val="00B57D5E"/>
    <w:rsid w:val="00B57DA7"/>
    <w:rsid w:val="00B57DAC"/>
    <w:rsid w:val="00B57E2F"/>
    <w:rsid w:val="00B57EC8"/>
    <w:rsid w:val="00B57ED9"/>
    <w:rsid w:val="00B60135"/>
    <w:rsid w:val="00B606E4"/>
    <w:rsid w:val="00B6098B"/>
    <w:rsid w:val="00B609E1"/>
    <w:rsid w:val="00B60AD0"/>
    <w:rsid w:val="00B60D74"/>
    <w:rsid w:val="00B60DEE"/>
    <w:rsid w:val="00B6102F"/>
    <w:rsid w:val="00B610BE"/>
    <w:rsid w:val="00B61247"/>
    <w:rsid w:val="00B61391"/>
    <w:rsid w:val="00B613CD"/>
    <w:rsid w:val="00B615BC"/>
    <w:rsid w:val="00B61665"/>
    <w:rsid w:val="00B617AF"/>
    <w:rsid w:val="00B6199D"/>
    <w:rsid w:val="00B61A4A"/>
    <w:rsid w:val="00B61B9C"/>
    <w:rsid w:val="00B61CB5"/>
    <w:rsid w:val="00B61DE8"/>
    <w:rsid w:val="00B61FAE"/>
    <w:rsid w:val="00B620BC"/>
    <w:rsid w:val="00B621FB"/>
    <w:rsid w:val="00B622ED"/>
    <w:rsid w:val="00B62301"/>
    <w:rsid w:val="00B62359"/>
    <w:rsid w:val="00B623B1"/>
    <w:rsid w:val="00B62470"/>
    <w:rsid w:val="00B6252A"/>
    <w:rsid w:val="00B62572"/>
    <w:rsid w:val="00B625B6"/>
    <w:rsid w:val="00B625EB"/>
    <w:rsid w:val="00B6290A"/>
    <w:rsid w:val="00B62C8A"/>
    <w:rsid w:val="00B62C8E"/>
    <w:rsid w:val="00B62FB0"/>
    <w:rsid w:val="00B63251"/>
    <w:rsid w:val="00B632DB"/>
    <w:rsid w:val="00B63323"/>
    <w:rsid w:val="00B6338E"/>
    <w:rsid w:val="00B634B1"/>
    <w:rsid w:val="00B634FE"/>
    <w:rsid w:val="00B635B7"/>
    <w:rsid w:val="00B635BB"/>
    <w:rsid w:val="00B635C1"/>
    <w:rsid w:val="00B63647"/>
    <w:rsid w:val="00B63741"/>
    <w:rsid w:val="00B63939"/>
    <w:rsid w:val="00B63999"/>
    <w:rsid w:val="00B639D7"/>
    <w:rsid w:val="00B63A0C"/>
    <w:rsid w:val="00B63A3A"/>
    <w:rsid w:val="00B63BAC"/>
    <w:rsid w:val="00B63C07"/>
    <w:rsid w:val="00B63D21"/>
    <w:rsid w:val="00B63DF6"/>
    <w:rsid w:val="00B63E3E"/>
    <w:rsid w:val="00B64016"/>
    <w:rsid w:val="00B64076"/>
    <w:rsid w:val="00B640E5"/>
    <w:rsid w:val="00B6411E"/>
    <w:rsid w:val="00B641EF"/>
    <w:rsid w:val="00B641F3"/>
    <w:rsid w:val="00B64216"/>
    <w:rsid w:val="00B6447A"/>
    <w:rsid w:val="00B6452B"/>
    <w:rsid w:val="00B6452F"/>
    <w:rsid w:val="00B6456D"/>
    <w:rsid w:val="00B649EA"/>
    <w:rsid w:val="00B64CFB"/>
    <w:rsid w:val="00B64D35"/>
    <w:rsid w:val="00B64EC4"/>
    <w:rsid w:val="00B65116"/>
    <w:rsid w:val="00B6519B"/>
    <w:rsid w:val="00B6528F"/>
    <w:rsid w:val="00B6547E"/>
    <w:rsid w:val="00B65496"/>
    <w:rsid w:val="00B65720"/>
    <w:rsid w:val="00B658FB"/>
    <w:rsid w:val="00B65940"/>
    <w:rsid w:val="00B65BD6"/>
    <w:rsid w:val="00B65E20"/>
    <w:rsid w:val="00B65E70"/>
    <w:rsid w:val="00B668E5"/>
    <w:rsid w:val="00B66932"/>
    <w:rsid w:val="00B6699C"/>
    <w:rsid w:val="00B66D6A"/>
    <w:rsid w:val="00B6704A"/>
    <w:rsid w:val="00B6718F"/>
    <w:rsid w:val="00B67340"/>
    <w:rsid w:val="00B67686"/>
    <w:rsid w:val="00B677AE"/>
    <w:rsid w:val="00B679F6"/>
    <w:rsid w:val="00B67B2C"/>
    <w:rsid w:val="00B67BAC"/>
    <w:rsid w:val="00B67D39"/>
    <w:rsid w:val="00B67D50"/>
    <w:rsid w:val="00B67DD0"/>
    <w:rsid w:val="00B67E39"/>
    <w:rsid w:val="00B67EF1"/>
    <w:rsid w:val="00B7001A"/>
    <w:rsid w:val="00B70764"/>
    <w:rsid w:val="00B70904"/>
    <w:rsid w:val="00B70BDE"/>
    <w:rsid w:val="00B70C2C"/>
    <w:rsid w:val="00B70C3A"/>
    <w:rsid w:val="00B70CFE"/>
    <w:rsid w:val="00B70D7C"/>
    <w:rsid w:val="00B70D95"/>
    <w:rsid w:val="00B70E11"/>
    <w:rsid w:val="00B71141"/>
    <w:rsid w:val="00B71146"/>
    <w:rsid w:val="00B712A5"/>
    <w:rsid w:val="00B71629"/>
    <w:rsid w:val="00B71879"/>
    <w:rsid w:val="00B718B3"/>
    <w:rsid w:val="00B71A2B"/>
    <w:rsid w:val="00B72271"/>
    <w:rsid w:val="00B723E0"/>
    <w:rsid w:val="00B7249F"/>
    <w:rsid w:val="00B7277A"/>
    <w:rsid w:val="00B7277D"/>
    <w:rsid w:val="00B7283A"/>
    <w:rsid w:val="00B72891"/>
    <w:rsid w:val="00B72C88"/>
    <w:rsid w:val="00B72CF6"/>
    <w:rsid w:val="00B72F77"/>
    <w:rsid w:val="00B73062"/>
    <w:rsid w:val="00B731A1"/>
    <w:rsid w:val="00B733CA"/>
    <w:rsid w:val="00B7352D"/>
    <w:rsid w:val="00B7357C"/>
    <w:rsid w:val="00B73639"/>
    <w:rsid w:val="00B7388D"/>
    <w:rsid w:val="00B73890"/>
    <w:rsid w:val="00B73CC9"/>
    <w:rsid w:val="00B74233"/>
    <w:rsid w:val="00B74268"/>
    <w:rsid w:val="00B7436C"/>
    <w:rsid w:val="00B743A6"/>
    <w:rsid w:val="00B744F1"/>
    <w:rsid w:val="00B74593"/>
    <w:rsid w:val="00B745F5"/>
    <w:rsid w:val="00B746B5"/>
    <w:rsid w:val="00B74754"/>
    <w:rsid w:val="00B74909"/>
    <w:rsid w:val="00B74946"/>
    <w:rsid w:val="00B74AC8"/>
    <w:rsid w:val="00B74B49"/>
    <w:rsid w:val="00B74CBE"/>
    <w:rsid w:val="00B74D74"/>
    <w:rsid w:val="00B74E76"/>
    <w:rsid w:val="00B74EA1"/>
    <w:rsid w:val="00B74F46"/>
    <w:rsid w:val="00B75059"/>
    <w:rsid w:val="00B751EF"/>
    <w:rsid w:val="00B752BD"/>
    <w:rsid w:val="00B754E1"/>
    <w:rsid w:val="00B7575C"/>
    <w:rsid w:val="00B75777"/>
    <w:rsid w:val="00B75858"/>
    <w:rsid w:val="00B759E6"/>
    <w:rsid w:val="00B75CF9"/>
    <w:rsid w:val="00B75D00"/>
    <w:rsid w:val="00B75E57"/>
    <w:rsid w:val="00B75E73"/>
    <w:rsid w:val="00B75FB5"/>
    <w:rsid w:val="00B76027"/>
    <w:rsid w:val="00B76061"/>
    <w:rsid w:val="00B7616C"/>
    <w:rsid w:val="00B76337"/>
    <w:rsid w:val="00B767A4"/>
    <w:rsid w:val="00B7683A"/>
    <w:rsid w:val="00B7685C"/>
    <w:rsid w:val="00B768E1"/>
    <w:rsid w:val="00B7695E"/>
    <w:rsid w:val="00B76A40"/>
    <w:rsid w:val="00B76B6F"/>
    <w:rsid w:val="00B76C3D"/>
    <w:rsid w:val="00B76CC2"/>
    <w:rsid w:val="00B76CD1"/>
    <w:rsid w:val="00B76D6A"/>
    <w:rsid w:val="00B76F62"/>
    <w:rsid w:val="00B76FA2"/>
    <w:rsid w:val="00B77063"/>
    <w:rsid w:val="00B7732D"/>
    <w:rsid w:val="00B7744E"/>
    <w:rsid w:val="00B77564"/>
    <w:rsid w:val="00B77736"/>
    <w:rsid w:val="00B778BD"/>
    <w:rsid w:val="00B779C3"/>
    <w:rsid w:val="00B77A89"/>
    <w:rsid w:val="00B77BC2"/>
    <w:rsid w:val="00B80111"/>
    <w:rsid w:val="00B80298"/>
    <w:rsid w:val="00B803EE"/>
    <w:rsid w:val="00B803FE"/>
    <w:rsid w:val="00B80441"/>
    <w:rsid w:val="00B8051E"/>
    <w:rsid w:val="00B8068F"/>
    <w:rsid w:val="00B80734"/>
    <w:rsid w:val="00B80794"/>
    <w:rsid w:val="00B80813"/>
    <w:rsid w:val="00B80A0F"/>
    <w:rsid w:val="00B80BC6"/>
    <w:rsid w:val="00B80BEE"/>
    <w:rsid w:val="00B80C39"/>
    <w:rsid w:val="00B80D1E"/>
    <w:rsid w:val="00B80DD2"/>
    <w:rsid w:val="00B80F40"/>
    <w:rsid w:val="00B810E9"/>
    <w:rsid w:val="00B81261"/>
    <w:rsid w:val="00B812A1"/>
    <w:rsid w:val="00B81558"/>
    <w:rsid w:val="00B81622"/>
    <w:rsid w:val="00B816AF"/>
    <w:rsid w:val="00B817D3"/>
    <w:rsid w:val="00B817D6"/>
    <w:rsid w:val="00B8186E"/>
    <w:rsid w:val="00B819BB"/>
    <w:rsid w:val="00B81A19"/>
    <w:rsid w:val="00B81A26"/>
    <w:rsid w:val="00B81A6A"/>
    <w:rsid w:val="00B81AA8"/>
    <w:rsid w:val="00B81ECC"/>
    <w:rsid w:val="00B8203A"/>
    <w:rsid w:val="00B820B0"/>
    <w:rsid w:val="00B82413"/>
    <w:rsid w:val="00B82472"/>
    <w:rsid w:val="00B824CE"/>
    <w:rsid w:val="00B82524"/>
    <w:rsid w:val="00B82588"/>
    <w:rsid w:val="00B8259A"/>
    <w:rsid w:val="00B825F8"/>
    <w:rsid w:val="00B82600"/>
    <w:rsid w:val="00B82694"/>
    <w:rsid w:val="00B828CB"/>
    <w:rsid w:val="00B82A45"/>
    <w:rsid w:val="00B82B23"/>
    <w:rsid w:val="00B82C13"/>
    <w:rsid w:val="00B82C50"/>
    <w:rsid w:val="00B82D1D"/>
    <w:rsid w:val="00B832A0"/>
    <w:rsid w:val="00B83504"/>
    <w:rsid w:val="00B83699"/>
    <w:rsid w:val="00B83704"/>
    <w:rsid w:val="00B838C7"/>
    <w:rsid w:val="00B839A7"/>
    <w:rsid w:val="00B83A89"/>
    <w:rsid w:val="00B83AD7"/>
    <w:rsid w:val="00B83BC4"/>
    <w:rsid w:val="00B83EE5"/>
    <w:rsid w:val="00B8401C"/>
    <w:rsid w:val="00B840B6"/>
    <w:rsid w:val="00B84213"/>
    <w:rsid w:val="00B843B6"/>
    <w:rsid w:val="00B84421"/>
    <w:rsid w:val="00B844F2"/>
    <w:rsid w:val="00B8470E"/>
    <w:rsid w:val="00B84838"/>
    <w:rsid w:val="00B84A29"/>
    <w:rsid w:val="00B84A89"/>
    <w:rsid w:val="00B84D84"/>
    <w:rsid w:val="00B85134"/>
    <w:rsid w:val="00B8516F"/>
    <w:rsid w:val="00B851B3"/>
    <w:rsid w:val="00B852BC"/>
    <w:rsid w:val="00B852D0"/>
    <w:rsid w:val="00B85428"/>
    <w:rsid w:val="00B85728"/>
    <w:rsid w:val="00B85776"/>
    <w:rsid w:val="00B85889"/>
    <w:rsid w:val="00B85915"/>
    <w:rsid w:val="00B85918"/>
    <w:rsid w:val="00B859B5"/>
    <w:rsid w:val="00B85B31"/>
    <w:rsid w:val="00B85B4E"/>
    <w:rsid w:val="00B85C91"/>
    <w:rsid w:val="00B85D71"/>
    <w:rsid w:val="00B85E82"/>
    <w:rsid w:val="00B85E99"/>
    <w:rsid w:val="00B862A4"/>
    <w:rsid w:val="00B8642E"/>
    <w:rsid w:val="00B866A8"/>
    <w:rsid w:val="00B86898"/>
    <w:rsid w:val="00B86A99"/>
    <w:rsid w:val="00B86B8A"/>
    <w:rsid w:val="00B86BBF"/>
    <w:rsid w:val="00B86FD0"/>
    <w:rsid w:val="00B87070"/>
    <w:rsid w:val="00B870FE"/>
    <w:rsid w:val="00B8723A"/>
    <w:rsid w:val="00B873AF"/>
    <w:rsid w:val="00B874A1"/>
    <w:rsid w:val="00B874A2"/>
    <w:rsid w:val="00B87833"/>
    <w:rsid w:val="00B87C41"/>
    <w:rsid w:val="00B87D30"/>
    <w:rsid w:val="00B901A6"/>
    <w:rsid w:val="00B9026D"/>
    <w:rsid w:val="00B902DA"/>
    <w:rsid w:val="00B90678"/>
    <w:rsid w:val="00B906FE"/>
    <w:rsid w:val="00B908AB"/>
    <w:rsid w:val="00B90A5F"/>
    <w:rsid w:val="00B90B4E"/>
    <w:rsid w:val="00B90C97"/>
    <w:rsid w:val="00B90D77"/>
    <w:rsid w:val="00B90DDD"/>
    <w:rsid w:val="00B90EAB"/>
    <w:rsid w:val="00B90EE5"/>
    <w:rsid w:val="00B90F9D"/>
    <w:rsid w:val="00B91038"/>
    <w:rsid w:val="00B910E8"/>
    <w:rsid w:val="00B91287"/>
    <w:rsid w:val="00B914B4"/>
    <w:rsid w:val="00B9150F"/>
    <w:rsid w:val="00B91580"/>
    <w:rsid w:val="00B91599"/>
    <w:rsid w:val="00B915D5"/>
    <w:rsid w:val="00B91627"/>
    <w:rsid w:val="00B91682"/>
    <w:rsid w:val="00B916E0"/>
    <w:rsid w:val="00B91725"/>
    <w:rsid w:val="00B91780"/>
    <w:rsid w:val="00B91889"/>
    <w:rsid w:val="00B91A37"/>
    <w:rsid w:val="00B91CC4"/>
    <w:rsid w:val="00B91E1C"/>
    <w:rsid w:val="00B91FAE"/>
    <w:rsid w:val="00B92097"/>
    <w:rsid w:val="00B9218A"/>
    <w:rsid w:val="00B921F2"/>
    <w:rsid w:val="00B922B3"/>
    <w:rsid w:val="00B923FE"/>
    <w:rsid w:val="00B925A6"/>
    <w:rsid w:val="00B926F6"/>
    <w:rsid w:val="00B928FE"/>
    <w:rsid w:val="00B92C65"/>
    <w:rsid w:val="00B92E13"/>
    <w:rsid w:val="00B92E5B"/>
    <w:rsid w:val="00B93082"/>
    <w:rsid w:val="00B93157"/>
    <w:rsid w:val="00B931E2"/>
    <w:rsid w:val="00B93411"/>
    <w:rsid w:val="00B9344D"/>
    <w:rsid w:val="00B93528"/>
    <w:rsid w:val="00B93548"/>
    <w:rsid w:val="00B93660"/>
    <w:rsid w:val="00B93807"/>
    <w:rsid w:val="00B93868"/>
    <w:rsid w:val="00B9397E"/>
    <w:rsid w:val="00B939AC"/>
    <w:rsid w:val="00B93A75"/>
    <w:rsid w:val="00B93B13"/>
    <w:rsid w:val="00B93C7D"/>
    <w:rsid w:val="00B93F82"/>
    <w:rsid w:val="00B94088"/>
    <w:rsid w:val="00B94610"/>
    <w:rsid w:val="00B94634"/>
    <w:rsid w:val="00B949AD"/>
    <w:rsid w:val="00B949BE"/>
    <w:rsid w:val="00B94AA9"/>
    <w:rsid w:val="00B94C32"/>
    <w:rsid w:val="00B94DD7"/>
    <w:rsid w:val="00B94DF6"/>
    <w:rsid w:val="00B94E2A"/>
    <w:rsid w:val="00B94E72"/>
    <w:rsid w:val="00B94E93"/>
    <w:rsid w:val="00B94F19"/>
    <w:rsid w:val="00B950A2"/>
    <w:rsid w:val="00B95483"/>
    <w:rsid w:val="00B956AD"/>
    <w:rsid w:val="00B957A3"/>
    <w:rsid w:val="00B95942"/>
    <w:rsid w:val="00B95A4F"/>
    <w:rsid w:val="00B95B8C"/>
    <w:rsid w:val="00B95DBF"/>
    <w:rsid w:val="00B95E08"/>
    <w:rsid w:val="00B95FDD"/>
    <w:rsid w:val="00B96070"/>
    <w:rsid w:val="00B960D7"/>
    <w:rsid w:val="00B9617A"/>
    <w:rsid w:val="00B9659B"/>
    <w:rsid w:val="00B9670B"/>
    <w:rsid w:val="00B967E0"/>
    <w:rsid w:val="00B96888"/>
    <w:rsid w:val="00B96915"/>
    <w:rsid w:val="00B969B5"/>
    <w:rsid w:val="00B96A11"/>
    <w:rsid w:val="00B96B12"/>
    <w:rsid w:val="00B96D48"/>
    <w:rsid w:val="00B96D8C"/>
    <w:rsid w:val="00B96DE4"/>
    <w:rsid w:val="00B96E97"/>
    <w:rsid w:val="00B96EF0"/>
    <w:rsid w:val="00B96F4E"/>
    <w:rsid w:val="00B97221"/>
    <w:rsid w:val="00B97465"/>
    <w:rsid w:val="00B97636"/>
    <w:rsid w:val="00B9765D"/>
    <w:rsid w:val="00B97724"/>
    <w:rsid w:val="00B977D8"/>
    <w:rsid w:val="00B977FA"/>
    <w:rsid w:val="00B97846"/>
    <w:rsid w:val="00B978AE"/>
    <w:rsid w:val="00B9797F"/>
    <w:rsid w:val="00B97996"/>
    <w:rsid w:val="00B97BC9"/>
    <w:rsid w:val="00B97E63"/>
    <w:rsid w:val="00B97E98"/>
    <w:rsid w:val="00B97EBB"/>
    <w:rsid w:val="00B97F08"/>
    <w:rsid w:val="00BA0067"/>
    <w:rsid w:val="00BA023B"/>
    <w:rsid w:val="00BA02BE"/>
    <w:rsid w:val="00BA04BB"/>
    <w:rsid w:val="00BA0572"/>
    <w:rsid w:val="00BA0599"/>
    <w:rsid w:val="00BA05F7"/>
    <w:rsid w:val="00BA0654"/>
    <w:rsid w:val="00BA06E3"/>
    <w:rsid w:val="00BA0866"/>
    <w:rsid w:val="00BA0BB9"/>
    <w:rsid w:val="00BA0F68"/>
    <w:rsid w:val="00BA0F6E"/>
    <w:rsid w:val="00BA0FA7"/>
    <w:rsid w:val="00BA0FCD"/>
    <w:rsid w:val="00BA1065"/>
    <w:rsid w:val="00BA1181"/>
    <w:rsid w:val="00BA11A8"/>
    <w:rsid w:val="00BA14BC"/>
    <w:rsid w:val="00BA153C"/>
    <w:rsid w:val="00BA15B2"/>
    <w:rsid w:val="00BA18FB"/>
    <w:rsid w:val="00BA1909"/>
    <w:rsid w:val="00BA19C4"/>
    <w:rsid w:val="00BA1B12"/>
    <w:rsid w:val="00BA1C28"/>
    <w:rsid w:val="00BA1CF5"/>
    <w:rsid w:val="00BA1F84"/>
    <w:rsid w:val="00BA2030"/>
    <w:rsid w:val="00BA2069"/>
    <w:rsid w:val="00BA20FA"/>
    <w:rsid w:val="00BA22CE"/>
    <w:rsid w:val="00BA2487"/>
    <w:rsid w:val="00BA2521"/>
    <w:rsid w:val="00BA26D1"/>
    <w:rsid w:val="00BA2821"/>
    <w:rsid w:val="00BA28F9"/>
    <w:rsid w:val="00BA2C0B"/>
    <w:rsid w:val="00BA2C5C"/>
    <w:rsid w:val="00BA2C97"/>
    <w:rsid w:val="00BA2D4F"/>
    <w:rsid w:val="00BA2E47"/>
    <w:rsid w:val="00BA2FD6"/>
    <w:rsid w:val="00BA3003"/>
    <w:rsid w:val="00BA30DF"/>
    <w:rsid w:val="00BA3418"/>
    <w:rsid w:val="00BA3603"/>
    <w:rsid w:val="00BA36E5"/>
    <w:rsid w:val="00BA36FA"/>
    <w:rsid w:val="00BA3712"/>
    <w:rsid w:val="00BA3713"/>
    <w:rsid w:val="00BA3755"/>
    <w:rsid w:val="00BA3BD9"/>
    <w:rsid w:val="00BA3C6E"/>
    <w:rsid w:val="00BA3D12"/>
    <w:rsid w:val="00BA3E4A"/>
    <w:rsid w:val="00BA3FA0"/>
    <w:rsid w:val="00BA3FD9"/>
    <w:rsid w:val="00BA440B"/>
    <w:rsid w:val="00BA4781"/>
    <w:rsid w:val="00BA485B"/>
    <w:rsid w:val="00BA48EC"/>
    <w:rsid w:val="00BA492B"/>
    <w:rsid w:val="00BA4AB4"/>
    <w:rsid w:val="00BA4CED"/>
    <w:rsid w:val="00BA4D88"/>
    <w:rsid w:val="00BA4DD8"/>
    <w:rsid w:val="00BA4EA9"/>
    <w:rsid w:val="00BA4F02"/>
    <w:rsid w:val="00BA4FAB"/>
    <w:rsid w:val="00BA503D"/>
    <w:rsid w:val="00BA51C6"/>
    <w:rsid w:val="00BA51D6"/>
    <w:rsid w:val="00BA520C"/>
    <w:rsid w:val="00BA5210"/>
    <w:rsid w:val="00BA544B"/>
    <w:rsid w:val="00BA55FB"/>
    <w:rsid w:val="00BA57BA"/>
    <w:rsid w:val="00BA581E"/>
    <w:rsid w:val="00BA59A7"/>
    <w:rsid w:val="00BA5C1E"/>
    <w:rsid w:val="00BA5D2C"/>
    <w:rsid w:val="00BA5DB6"/>
    <w:rsid w:val="00BA5F3F"/>
    <w:rsid w:val="00BA5F6F"/>
    <w:rsid w:val="00BA6011"/>
    <w:rsid w:val="00BA60EA"/>
    <w:rsid w:val="00BA632E"/>
    <w:rsid w:val="00BA6361"/>
    <w:rsid w:val="00BA63E2"/>
    <w:rsid w:val="00BA652E"/>
    <w:rsid w:val="00BA65CE"/>
    <w:rsid w:val="00BA6675"/>
    <w:rsid w:val="00BA6730"/>
    <w:rsid w:val="00BA675B"/>
    <w:rsid w:val="00BA6841"/>
    <w:rsid w:val="00BA6942"/>
    <w:rsid w:val="00BA6975"/>
    <w:rsid w:val="00BA69D5"/>
    <w:rsid w:val="00BA6BD2"/>
    <w:rsid w:val="00BA6C4A"/>
    <w:rsid w:val="00BA6C52"/>
    <w:rsid w:val="00BA6E66"/>
    <w:rsid w:val="00BA6ECD"/>
    <w:rsid w:val="00BA70FC"/>
    <w:rsid w:val="00BA71EF"/>
    <w:rsid w:val="00BA73DD"/>
    <w:rsid w:val="00BA7402"/>
    <w:rsid w:val="00BA74A3"/>
    <w:rsid w:val="00BA780F"/>
    <w:rsid w:val="00BA796E"/>
    <w:rsid w:val="00BA7A03"/>
    <w:rsid w:val="00BA7A84"/>
    <w:rsid w:val="00BA7B38"/>
    <w:rsid w:val="00BA7C17"/>
    <w:rsid w:val="00BA7D93"/>
    <w:rsid w:val="00BA7DD9"/>
    <w:rsid w:val="00BA7ED7"/>
    <w:rsid w:val="00BA7F0F"/>
    <w:rsid w:val="00BA7F61"/>
    <w:rsid w:val="00BB0099"/>
    <w:rsid w:val="00BB0193"/>
    <w:rsid w:val="00BB02B1"/>
    <w:rsid w:val="00BB049A"/>
    <w:rsid w:val="00BB062A"/>
    <w:rsid w:val="00BB06B4"/>
    <w:rsid w:val="00BB06E0"/>
    <w:rsid w:val="00BB08BF"/>
    <w:rsid w:val="00BB0920"/>
    <w:rsid w:val="00BB0A95"/>
    <w:rsid w:val="00BB0BC4"/>
    <w:rsid w:val="00BB1039"/>
    <w:rsid w:val="00BB10E3"/>
    <w:rsid w:val="00BB1351"/>
    <w:rsid w:val="00BB14B8"/>
    <w:rsid w:val="00BB1614"/>
    <w:rsid w:val="00BB17AF"/>
    <w:rsid w:val="00BB19FC"/>
    <w:rsid w:val="00BB1A42"/>
    <w:rsid w:val="00BB1C06"/>
    <w:rsid w:val="00BB1D06"/>
    <w:rsid w:val="00BB1DF5"/>
    <w:rsid w:val="00BB1E84"/>
    <w:rsid w:val="00BB1FFB"/>
    <w:rsid w:val="00BB204D"/>
    <w:rsid w:val="00BB21BC"/>
    <w:rsid w:val="00BB227E"/>
    <w:rsid w:val="00BB2359"/>
    <w:rsid w:val="00BB249C"/>
    <w:rsid w:val="00BB24D3"/>
    <w:rsid w:val="00BB2534"/>
    <w:rsid w:val="00BB255A"/>
    <w:rsid w:val="00BB2624"/>
    <w:rsid w:val="00BB26A5"/>
    <w:rsid w:val="00BB2A2D"/>
    <w:rsid w:val="00BB2A6C"/>
    <w:rsid w:val="00BB2BD6"/>
    <w:rsid w:val="00BB2C0D"/>
    <w:rsid w:val="00BB2EB2"/>
    <w:rsid w:val="00BB31FE"/>
    <w:rsid w:val="00BB3331"/>
    <w:rsid w:val="00BB34A3"/>
    <w:rsid w:val="00BB34D9"/>
    <w:rsid w:val="00BB353F"/>
    <w:rsid w:val="00BB3556"/>
    <w:rsid w:val="00BB35AA"/>
    <w:rsid w:val="00BB35B0"/>
    <w:rsid w:val="00BB35BF"/>
    <w:rsid w:val="00BB35DC"/>
    <w:rsid w:val="00BB3924"/>
    <w:rsid w:val="00BB3A83"/>
    <w:rsid w:val="00BB3DD4"/>
    <w:rsid w:val="00BB3FE2"/>
    <w:rsid w:val="00BB41AD"/>
    <w:rsid w:val="00BB4386"/>
    <w:rsid w:val="00BB43AD"/>
    <w:rsid w:val="00BB455E"/>
    <w:rsid w:val="00BB4709"/>
    <w:rsid w:val="00BB477A"/>
    <w:rsid w:val="00BB47C6"/>
    <w:rsid w:val="00BB47F1"/>
    <w:rsid w:val="00BB47FA"/>
    <w:rsid w:val="00BB4829"/>
    <w:rsid w:val="00BB491A"/>
    <w:rsid w:val="00BB4C34"/>
    <w:rsid w:val="00BB4ED5"/>
    <w:rsid w:val="00BB4FA1"/>
    <w:rsid w:val="00BB505A"/>
    <w:rsid w:val="00BB52D3"/>
    <w:rsid w:val="00BB5360"/>
    <w:rsid w:val="00BB55F1"/>
    <w:rsid w:val="00BB58C2"/>
    <w:rsid w:val="00BB594A"/>
    <w:rsid w:val="00BB5B36"/>
    <w:rsid w:val="00BB5B78"/>
    <w:rsid w:val="00BB5F98"/>
    <w:rsid w:val="00BB605D"/>
    <w:rsid w:val="00BB6272"/>
    <w:rsid w:val="00BB62EB"/>
    <w:rsid w:val="00BB6402"/>
    <w:rsid w:val="00BB64C8"/>
    <w:rsid w:val="00BB6551"/>
    <w:rsid w:val="00BB65D8"/>
    <w:rsid w:val="00BB68FD"/>
    <w:rsid w:val="00BB6A60"/>
    <w:rsid w:val="00BB6D3B"/>
    <w:rsid w:val="00BB6E99"/>
    <w:rsid w:val="00BB6EFA"/>
    <w:rsid w:val="00BB7000"/>
    <w:rsid w:val="00BB72B8"/>
    <w:rsid w:val="00BB7337"/>
    <w:rsid w:val="00BB747D"/>
    <w:rsid w:val="00BB7499"/>
    <w:rsid w:val="00BB7615"/>
    <w:rsid w:val="00BB77C2"/>
    <w:rsid w:val="00BB77F0"/>
    <w:rsid w:val="00BB787D"/>
    <w:rsid w:val="00BB7993"/>
    <w:rsid w:val="00BB7A05"/>
    <w:rsid w:val="00BB7B0B"/>
    <w:rsid w:val="00BB7B6F"/>
    <w:rsid w:val="00BB7DB2"/>
    <w:rsid w:val="00BB7E36"/>
    <w:rsid w:val="00BC00B1"/>
    <w:rsid w:val="00BC011A"/>
    <w:rsid w:val="00BC060C"/>
    <w:rsid w:val="00BC0689"/>
    <w:rsid w:val="00BC06EB"/>
    <w:rsid w:val="00BC0769"/>
    <w:rsid w:val="00BC0C33"/>
    <w:rsid w:val="00BC0E2C"/>
    <w:rsid w:val="00BC0E36"/>
    <w:rsid w:val="00BC0E97"/>
    <w:rsid w:val="00BC102B"/>
    <w:rsid w:val="00BC10E9"/>
    <w:rsid w:val="00BC120E"/>
    <w:rsid w:val="00BC1581"/>
    <w:rsid w:val="00BC1BBD"/>
    <w:rsid w:val="00BC1C03"/>
    <w:rsid w:val="00BC1C74"/>
    <w:rsid w:val="00BC1DCB"/>
    <w:rsid w:val="00BC20FE"/>
    <w:rsid w:val="00BC2190"/>
    <w:rsid w:val="00BC21F5"/>
    <w:rsid w:val="00BC2672"/>
    <w:rsid w:val="00BC2713"/>
    <w:rsid w:val="00BC286E"/>
    <w:rsid w:val="00BC2965"/>
    <w:rsid w:val="00BC2AEF"/>
    <w:rsid w:val="00BC2C9A"/>
    <w:rsid w:val="00BC2D8C"/>
    <w:rsid w:val="00BC2DDC"/>
    <w:rsid w:val="00BC2DFD"/>
    <w:rsid w:val="00BC2EFA"/>
    <w:rsid w:val="00BC2FFD"/>
    <w:rsid w:val="00BC3011"/>
    <w:rsid w:val="00BC39F6"/>
    <w:rsid w:val="00BC3AE2"/>
    <w:rsid w:val="00BC3BD0"/>
    <w:rsid w:val="00BC3C2A"/>
    <w:rsid w:val="00BC3CCE"/>
    <w:rsid w:val="00BC3DFC"/>
    <w:rsid w:val="00BC3E47"/>
    <w:rsid w:val="00BC3ED0"/>
    <w:rsid w:val="00BC3F85"/>
    <w:rsid w:val="00BC4084"/>
    <w:rsid w:val="00BC410B"/>
    <w:rsid w:val="00BC4594"/>
    <w:rsid w:val="00BC45AF"/>
    <w:rsid w:val="00BC45D4"/>
    <w:rsid w:val="00BC4915"/>
    <w:rsid w:val="00BC49C4"/>
    <w:rsid w:val="00BC4A1C"/>
    <w:rsid w:val="00BC4A8C"/>
    <w:rsid w:val="00BC4B16"/>
    <w:rsid w:val="00BC4B1B"/>
    <w:rsid w:val="00BC4B82"/>
    <w:rsid w:val="00BC4F03"/>
    <w:rsid w:val="00BC4F78"/>
    <w:rsid w:val="00BC4FB2"/>
    <w:rsid w:val="00BC4FE8"/>
    <w:rsid w:val="00BC507B"/>
    <w:rsid w:val="00BC514C"/>
    <w:rsid w:val="00BC51F0"/>
    <w:rsid w:val="00BC53D9"/>
    <w:rsid w:val="00BC53E9"/>
    <w:rsid w:val="00BC5531"/>
    <w:rsid w:val="00BC555F"/>
    <w:rsid w:val="00BC5605"/>
    <w:rsid w:val="00BC565A"/>
    <w:rsid w:val="00BC5B89"/>
    <w:rsid w:val="00BC5EC4"/>
    <w:rsid w:val="00BC5F8D"/>
    <w:rsid w:val="00BC5FDB"/>
    <w:rsid w:val="00BC5FDC"/>
    <w:rsid w:val="00BC616B"/>
    <w:rsid w:val="00BC6200"/>
    <w:rsid w:val="00BC6264"/>
    <w:rsid w:val="00BC64B3"/>
    <w:rsid w:val="00BC6823"/>
    <w:rsid w:val="00BC686C"/>
    <w:rsid w:val="00BC68E5"/>
    <w:rsid w:val="00BC68FD"/>
    <w:rsid w:val="00BC6A06"/>
    <w:rsid w:val="00BC6B37"/>
    <w:rsid w:val="00BC6C52"/>
    <w:rsid w:val="00BC6DAA"/>
    <w:rsid w:val="00BC6EDE"/>
    <w:rsid w:val="00BC6EFB"/>
    <w:rsid w:val="00BC6F70"/>
    <w:rsid w:val="00BC7060"/>
    <w:rsid w:val="00BC715C"/>
    <w:rsid w:val="00BC7299"/>
    <w:rsid w:val="00BC7403"/>
    <w:rsid w:val="00BC78B8"/>
    <w:rsid w:val="00BC7938"/>
    <w:rsid w:val="00BC7949"/>
    <w:rsid w:val="00BC79D6"/>
    <w:rsid w:val="00BC7C46"/>
    <w:rsid w:val="00BC7E92"/>
    <w:rsid w:val="00BC7EBE"/>
    <w:rsid w:val="00BD00CD"/>
    <w:rsid w:val="00BD01B7"/>
    <w:rsid w:val="00BD0365"/>
    <w:rsid w:val="00BD03F5"/>
    <w:rsid w:val="00BD0435"/>
    <w:rsid w:val="00BD0458"/>
    <w:rsid w:val="00BD04C7"/>
    <w:rsid w:val="00BD08CB"/>
    <w:rsid w:val="00BD09A0"/>
    <w:rsid w:val="00BD0A2A"/>
    <w:rsid w:val="00BD0B49"/>
    <w:rsid w:val="00BD0B85"/>
    <w:rsid w:val="00BD0BEC"/>
    <w:rsid w:val="00BD0C46"/>
    <w:rsid w:val="00BD0C8C"/>
    <w:rsid w:val="00BD0D66"/>
    <w:rsid w:val="00BD0E99"/>
    <w:rsid w:val="00BD0F5D"/>
    <w:rsid w:val="00BD0FBF"/>
    <w:rsid w:val="00BD10B3"/>
    <w:rsid w:val="00BD10BC"/>
    <w:rsid w:val="00BD1214"/>
    <w:rsid w:val="00BD1234"/>
    <w:rsid w:val="00BD17B7"/>
    <w:rsid w:val="00BD1A3F"/>
    <w:rsid w:val="00BD1A4B"/>
    <w:rsid w:val="00BD1AEC"/>
    <w:rsid w:val="00BD1B47"/>
    <w:rsid w:val="00BD1C8C"/>
    <w:rsid w:val="00BD1D87"/>
    <w:rsid w:val="00BD1EE2"/>
    <w:rsid w:val="00BD2161"/>
    <w:rsid w:val="00BD2174"/>
    <w:rsid w:val="00BD21A0"/>
    <w:rsid w:val="00BD21D2"/>
    <w:rsid w:val="00BD221B"/>
    <w:rsid w:val="00BD24EC"/>
    <w:rsid w:val="00BD2522"/>
    <w:rsid w:val="00BD2559"/>
    <w:rsid w:val="00BD2822"/>
    <w:rsid w:val="00BD2C87"/>
    <w:rsid w:val="00BD2D08"/>
    <w:rsid w:val="00BD2FCF"/>
    <w:rsid w:val="00BD3364"/>
    <w:rsid w:val="00BD3384"/>
    <w:rsid w:val="00BD33CA"/>
    <w:rsid w:val="00BD3736"/>
    <w:rsid w:val="00BD37BF"/>
    <w:rsid w:val="00BD37D1"/>
    <w:rsid w:val="00BD37FB"/>
    <w:rsid w:val="00BD3869"/>
    <w:rsid w:val="00BD3AF0"/>
    <w:rsid w:val="00BD3D2A"/>
    <w:rsid w:val="00BD3E11"/>
    <w:rsid w:val="00BD3FBD"/>
    <w:rsid w:val="00BD4003"/>
    <w:rsid w:val="00BD406B"/>
    <w:rsid w:val="00BD4082"/>
    <w:rsid w:val="00BD4319"/>
    <w:rsid w:val="00BD435F"/>
    <w:rsid w:val="00BD44E5"/>
    <w:rsid w:val="00BD452F"/>
    <w:rsid w:val="00BD47F0"/>
    <w:rsid w:val="00BD48FA"/>
    <w:rsid w:val="00BD4A7B"/>
    <w:rsid w:val="00BD4A9F"/>
    <w:rsid w:val="00BD4D22"/>
    <w:rsid w:val="00BD4D49"/>
    <w:rsid w:val="00BD4DAA"/>
    <w:rsid w:val="00BD525A"/>
    <w:rsid w:val="00BD52C8"/>
    <w:rsid w:val="00BD55EF"/>
    <w:rsid w:val="00BD5631"/>
    <w:rsid w:val="00BD5767"/>
    <w:rsid w:val="00BD581A"/>
    <w:rsid w:val="00BD59BB"/>
    <w:rsid w:val="00BD5AC9"/>
    <w:rsid w:val="00BD5B68"/>
    <w:rsid w:val="00BD5B9E"/>
    <w:rsid w:val="00BD5E93"/>
    <w:rsid w:val="00BD61BC"/>
    <w:rsid w:val="00BD62F2"/>
    <w:rsid w:val="00BD6888"/>
    <w:rsid w:val="00BD6941"/>
    <w:rsid w:val="00BD6ACB"/>
    <w:rsid w:val="00BD6AEB"/>
    <w:rsid w:val="00BD6C48"/>
    <w:rsid w:val="00BD6DCB"/>
    <w:rsid w:val="00BD70D4"/>
    <w:rsid w:val="00BD70F3"/>
    <w:rsid w:val="00BD71FB"/>
    <w:rsid w:val="00BD72AB"/>
    <w:rsid w:val="00BD72C4"/>
    <w:rsid w:val="00BD7632"/>
    <w:rsid w:val="00BD76A1"/>
    <w:rsid w:val="00BD7767"/>
    <w:rsid w:val="00BD7B28"/>
    <w:rsid w:val="00BD7CB3"/>
    <w:rsid w:val="00BD7DBE"/>
    <w:rsid w:val="00BD7E50"/>
    <w:rsid w:val="00BD7E66"/>
    <w:rsid w:val="00BD7EE1"/>
    <w:rsid w:val="00BE00F3"/>
    <w:rsid w:val="00BE0106"/>
    <w:rsid w:val="00BE01D5"/>
    <w:rsid w:val="00BE0548"/>
    <w:rsid w:val="00BE0551"/>
    <w:rsid w:val="00BE075A"/>
    <w:rsid w:val="00BE0D7B"/>
    <w:rsid w:val="00BE0E19"/>
    <w:rsid w:val="00BE0EFD"/>
    <w:rsid w:val="00BE128C"/>
    <w:rsid w:val="00BE1403"/>
    <w:rsid w:val="00BE1427"/>
    <w:rsid w:val="00BE1623"/>
    <w:rsid w:val="00BE170D"/>
    <w:rsid w:val="00BE1872"/>
    <w:rsid w:val="00BE1A22"/>
    <w:rsid w:val="00BE1AF8"/>
    <w:rsid w:val="00BE1B49"/>
    <w:rsid w:val="00BE1B4E"/>
    <w:rsid w:val="00BE1C48"/>
    <w:rsid w:val="00BE1CC2"/>
    <w:rsid w:val="00BE1D84"/>
    <w:rsid w:val="00BE1E8D"/>
    <w:rsid w:val="00BE20C4"/>
    <w:rsid w:val="00BE243F"/>
    <w:rsid w:val="00BE2472"/>
    <w:rsid w:val="00BE26A1"/>
    <w:rsid w:val="00BE27A8"/>
    <w:rsid w:val="00BE2A01"/>
    <w:rsid w:val="00BE2B11"/>
    <w:rsid w:val="00BE2B1D"/>
    <w:rsid w:val="00BE2C2A"/>
    <w:rsid w:val="00BE2DF3"/>
    <w:rsid w:val="00BE2DF5"/>
    <w:rsid w:val="00BE2EC5"/>
    <w:rsid w:val="00BE2FC3"/>
    <w:rsid w:val="00BE3360"/>
    <w:rsid w:val="00BE337D"/>
    <w:rsid w:val="00BE363B"/>
    <w:rsid w:val="00BE3755"/>
    <w:rsid w:val="00BE37C2"/>
    <w:rsid w:val="00BE3EFE"/>
    <w:rsid w:val="00BE3FF0"/>
    <w:rsid w:val="00BE4070"/>
    <w:rsid w:val="00BE41A6"/>
    <w:rsid w:val="00BE425C"/>
    <w:rsid w:val="00BE42DC"/>
    <w:rsid w:val="00BE4644"/>
    <w:rsid w:val="00BE468E"/>
    <w:rsid w:val="00BE4758"/>
    <w:rsid w:val="00BE4B9C"/>
    <w:rsid w:val="00BE4BFD"/>
    <w:rsid w:val="00BE4D54"/>
    <w:rsid w:val="00BE4E9E"/>
    <w:rsid w:val="00BE4F91"/>
    <w:rsid w:val="00BE5024"/>
    <w:rsid w:val="00BE5038"/>
    <w:rsid w:val="00BE5092"/>
    <w:rsid w:val="00BE5324"/>
    <w:rsid w:val="00BE578B"/>
    <w:rsid w:val="00BE580E"/>
    <w:rsid w:val="00BE599C"/>
    <w:rsid w:val="00BE5BF2"/>
    <w:rsid w:val="00BE5C11"/>
    <w:rsid w:val="00BE5D27"/>
    <w:rsid w:val="00BE5D4F"/>
    <w:rsid w:val="00BE5E5C"/>
    <w:rsid w:val="00BE5FF1"/>
    <w:rsid w:val="00BE6294"/>
    <w:rsid w:val="00BE6433"/>
    <w:rsid w:val="00BE6480"/>
    <w:rsid w:val="00BE6500"/>
    <w:rsid w:val="00BE65DF"/>
    <w:rsid w:val="00BE65EA"/>
    <w:rsid w:val="00BE6ACB"/>
    <w:rsid w:val="00BE6C74"/>
    <w:rsid w:val="00BE6D13"/>
    <w:rsid w:val="00BE6E15"/>
    <w:rsid w:val="00BE6F44"/>
    <w:rsid w:val="00BE714A"/>
    <w:rsid w:val="00BE715C"/>
    <w:rsid w:val="00BE719B"/>
    <w:rsid w:val="00BE71CD"/>
    <w:rsid w:val="00BE7419"/>
    <w:rsid w:val="00BE75EA"/>
    <w:rsid w:val="00BE7818"/>
    <w:rsid w:val="00BE787A"/>
    <w:rsid w:val="00BE789B"/>
    <w:rsid w:val="00BE79EE"/>
    <w:rsid w:val="00BE7AF2"/>
    <w:rsid w:val="00BE7E69"/>
    <w:rsid w:val="00BF00EF"/>
    <w:rsid w:val="00BF0201"/>
    <w:rsid w:val="00BF028D"/>
    <w:rsid w:val="00BF02A6"/>
    <w:rsid w:val="00BF0306"/>
    <w:rsid w:val="00BF0372"/>
    <w:rsid w:val="00BF051A"/>
    <w:rsid w:val="00BF0583"/>
    <w:rsid w:val="00BF0652"/>
    <w:rsid w:val="00BF065D"/>
    <w:rsid w:val="00BF06F7"/>
    <w:rsid w:val="00BF0A43"/>
    <w:rsid w:val="00BF0ADB"/>
    <w:rsid w:val="00BF0B76"/>
    <w:rsid w:val="00BF0C99"/>
    <w:rsid w:val="00BF0D8C"/>
    <w:rsid w:val="00BF0EED"/>
    <w:rsid w:val="00BF10B1"/>
    <w:rsid w:val="00BF1181"/>
    <w:rsid w:val="00BF1190"/>
    <w:rsid w:val="00BF1325"/>
    <w:rsid w:val="00BF136B"/>
    <w:rsid w:val="00BF1535"/>
    <w:rsid w:val="00BF1834"/>
    <w:rsid w:val="00BF1970"/>
    <w:rsid w:val="00BF1AA4"/>
    <w:rsid w:val="00BF1B8E"/>
    <w:rsid w:val="00BF1C34"/>
    <w:rsid w:val="00BF1C36"/>
    <w:rsid w:val="00BF1E98"/>
    <w:rsid w:val="00BF1F29"/>
    <w:rsid w:val="00BF1FC6"/>
    <w:rsid w:val="00BF216A"/>
    <w:rsid w:val="00BF21A6"/>
    <w:rsid w:val="00BF225F"/>
    <w:rsid w:val="00BF2272"/>
    <w:rsid w:val="00BF247C"/>
    <w:rsid w:val="00BF2486"/>
    <w:rsid w:val="00BF24C4"/>
    <w:rsid w:val="00BF2571"/>
    <w:rsid w:val="00BF259B"/>
    <w:rsid w:val="00BF2646"/>
    <w:rsid w:val="00BF2855"/>
    <w:rsid w:val="00BF2971"/>
    <w:rsid w:val="00BF2A77"/>
    <w:rsid w:val="00BF2BB7"/>
    <w:rsid w:val="00BF302E"/>
    <w:rsid w:val="00BF355D"/>
    <w:rsid w:val="00BF35A1"/>
    <w:rsid w:val="00BF35D6"/>
    <w:rsid w:val="00BF3629"/>
    <w:rsid w:val="00BF3717"/>
    <w:rsid w:val="00BF3885"/>
    <w:rsid w:val="00BF3A90"/>
    <w:rsid w:val="00BF3BEC"/>
    <w:rsid w:val="00BF3E1F"/>
    <w:rsid w:val="00BF40B8"/>
    <w:rsid w:val="00BF41B4"/>
    <w:rsid w:val="00BF432B"/>
    <w:rsid w:val="00BF445F"/>
    <w:rsid w:val="00BF44F4"/>
    <w:rsid w:val="00BF47A6"/>
    <w:rsid w:val="00BF47E1"/>
    <w:rsid w:val="00BF4895"/>
    <w:rsid w:val="00BF4898"/>
    <w:rsid w:val="00BF4997"/>
    <w:rsid w:val="00BF49DC"/>
    <w:rsid w:val="00BF4A50"/>
    <w:rsid w:val="00BF4C39"/>
    <w:rsid w:val="00BF4D68"/>
    <w:rsid w:val="00BF4DA5"/>
    <w:rsid w:val="00BF4FBC"/>
    <w:rsid w:val="00BF501A"/>
    <w:rsid w:val="00BF51AA"/>
    <w:rsid w:val="00BF52C5"/>
    <w:rsid w:val="00BF541B"/>
    <w:rsid w:val="00BF5544"/>
    <w:rsid w:val="00BF5726"/>
    <w:rsid w:val="00BF5B5F"/>
    <w:rsid w:val="00BF5C27"/>
    <w:rsid w:val="00BF5ED4"/>
    <w:rsid w:val="00BF5FE2"/>
    <w:rsid w:val="00BF60EE"/>
    <w:rsid w:val="00BF613A"/>
    <w:rsid w:val="00BF64E0"/>
    <w:rsid w:val="00BF65CB"/>
    <w:rsid w:val="00BF6854"/>
    <w:rsid w:val="00BF68F9"/>
    <w:rsid w:val="00BF6A0B"/>
    <w:rsid w:val="00BF6AA3"/>
    <w:rsid w:val="00BF6AC0"/>
    <w:rsid w:val="00BF6C2B"/>
    <w:rsid w:val="00BF7095"/>
    <w:rsid w:val="00BF7324"/>
    <w:rsid w:val="00BF75A9"/>
    <w:rsid w:val="00BF75E6"/>
    <w:rsid w:val="00BF76BF"/>
    <w:rsid w:val="00BF7A4E"/>
    <w:rsid w:val="00BF7B68"/>
    <w:rsid w:val="00BF7C4A"/>
    <w:rsid w:val="00BF7D05"/>
    <w:rsid w:val="00BF7D7C"/>
    <w:rsid w:val="00BF7F00"/>
    <w:rsid w:val="00C0000D"/>
    <w:rsid w:val="00C0004E"/>
    <w:rsid w:val="00C0019A"/>
    <w:rsid w:val="00C002C4"/>
    <w:rsid w:val="00C00586"/>
    <w:rsid w:val="00C00698"/>
    <w:rsid w:val="00C00771"/>
    <w:rsid w:val="00C0080C"/>
    <w:rsid w:val="00C008C0"/>
    <w:rsid w:val="00C009E9"/>
    <w:rsid w:val="00C00A7C"/>
    <w:rsid w:val="00C00AFD"/>
    <w:rsid w:val="00C00DBA"/>
    <w:rsid w:val="00C010A9"/>
    <w:rsid w:val="00C01112"/>
    <w:rsid w:val="00C01144"/>
    <w:rsid w:val="00C011D2"/>
    <w:rsid w:val="00C014B4"/>
    <w:rsid w:val="00C01535"/>
    <w:rsid w:val="00C015F7"/>
    <w:rsid w:val="00C016C0"/>
    <w:rsid w:val="00C01781"/>
    <w:rsid w:val="00C01966"/>
    <w:rsid w:val="00C01988"/>
    <w:rsid w:val="00C019D0"/>
    <w:rsid w:val="00C01DC7"/>
    <w:rsid w:val="00C01E39"/>
    <w:rsid w:val="00C0203F"/>
    <w:rsid w:val="00C021C4"/>
    <w:rsid w:val="00C02442"/>
    <w:rsid w:val="00C0256E"/>
    <w:rsid w:val="00C02984"/>
    <w:rsid w:val="00C02A2D"/>
    <w:rsid w:val="00C02B63"/>
    <w:rsid w:val="00C02CDC"/>
    <w:rsid w:val="00C02D05"/>
    <w:rsid w:val="00C02D20"/>
    <w:rsid w:val="00C02E91"/>
    <w:rsid w:val="00C032F8"/>
    <w:rsid w:val="00C033C5"/>
    <w:rsid w:val="00C03514"/>
    <w:rsid w:val="00C03590"/>
    <w:rsid w:val="00C037BF"/>
    <w:rsid w:val="00C03A45"/>
    <w:rsid w:val="00C03AE5"/>
    <w:rsid w:val="00C04039"/>
    <w:rsid w:val="00C04050"/>
    <w:rsid w:val="00C04121"/>
    <w:rsid w:val="00C0420B"/>
    <w:rsid w:val="00C04324"/>
    <w:rsid w:val="00C04476"/>
    <w:rsid w:val="00C0450F"/>
    <w:rsid w:val="00C045C4"/>
    <w:rsid w:val="00C047CF"/>
    <w:rsid w:val="00C049CE"/>
    <w:rsid w:val="00C0504E"/>
    <w:rsid w:val="00C050F8"/>
    <w:rsid w:val="00C05551"/>
    <w:rsid w:val="00C056D5"/>
    <w:rsid w:val="00C0579B"/>
    <w:rsid w:val="00C059ED"/>
    <w:rsid w:val="00C05A8A"/>
    <w:rsid w:val="00C05C88"/>
    <w:rsid w:val="00C05FFF"/>
    <w:rsid w:val="00C06148"/>
    <w:rsid w:val="00C06228"/>
    <w:rsid w:val="00C0626D"/>
    <w:rsid w:val="00C063C7"/>
    <w:rsid w:val="00C067E4"/>
    <w:rsid w:val="00C06B33"/>
    <w:rsid w:val="00C06DFE"/>
    <w:rsid w:val="00C06E02"/>
    <w:rsid w:val="00C06FD3"/>
    <w:rsid w:val="00C0718F"/>
    <w:rsid w:val="00C07315"/>
    <w:rsid w:val="00C073CF"/>
    <w:rsid w:val="00C07726"/>
    <w:rsid w:val="00C0777C"/>
    <w:rsid w:val="00C0796A"/>
    <w:rsid w:val="00C079E5"/>
    <w:rsid w:val="00C07C41"/>
    <w:rsid w:val="00C07FA1"/>
    <w:rsid w:val="00C1003C"/>
    <w:rsid w:val="00C103BD"/>
    <w:rsid w:val="00C1044F"/>
    <w:rsid w:val="00C1064D"/>
    <w:rsid w:val="00C1064F"/>
    <w:rsid w:val="00C106A2"/>
    <w:rsid w:val="00C107D9"/>
    <w:rsid w:val="00C10908"/>
    <w:rsid w:val="00C10A17"/>
    <w:rsid w:val="00C10B2E"/>
    <w:rsid w:val="00C10F9E"/>
    <w:rsid w:val="00C11082"/>
    <w:rsid w:val="00C110CB"/>
    <w:rsid w:val="00C1146E"/>
    <w:rsid w:val="00C114B8"/>
    <w:rsid w:val="00C1153E"/>
    <w:rsid w:val="00C11543"/>
    <w:rsid w:val="00C116E5"/>
    <w:rsid w:val="00C118BD"/>
    <w:rsid w:val="00C119C3"/>
    <w:rsid w:val="00C11AFE"/>
    <w:rsid w:val="00C11C66"/>
    <w:rsid w:val="00C11D48"/>
    <w:rsid w:val="00C11E0F"/>
    <w:rsid w:val="00C11E18"/>
    <w:rsid w:val="00C11E51"/>
    <w:rsid w:val="00C1201F"/>
    <w:rsid w:val="00C12035"/>
    <w:rsid w:val="00C122E7"/>
    <w:rsid w:val="00C12376"/>
    <w:rsid w:val="00C12394"/>
    <w:rsid w:val="00C1262B"/>
    <w:rsid w:val="00C12731"/>
    <w:rsid w:val="00C12734"/>
    <w:rsid w:val="00C1275F"/>
    <w:rsid w:val="00C12A20"/>
    <w:rsid w:val="00C12B97"/>
    <w:rsid w:val="00C12BC2"/>
    <w:rsid w:val="00C12CF1"/>
    <w:rsid w:val="00C12E4C"/>
    <w:rsid w:val="00C13030"/>
    <w:rsid w:val="00C1337D"/>
    <w:rsid w:val="00C1337E"/>
    <w:rsid w:val="00C133C2"/>
    <w:rsid w:val="00C134C4"/>
    <w:rsid w:val="00C13726"/>
    <w:rsid w:val="00C1388A"/>
    <w:rsid w:val="00C138EC"/>
    <w:rsid w:val="00C138F1"/>
    <w:rsid w:val="00C1393D"/>
    <w:rsid w:val="00C1396B"/>
    <w:rsid w:val="00C1397B"/>
    <w:rsid w:val="00C13993"/>
    <w:rsid w:val="00C139CF"/>
    <w:rsid w:val="00C13BDE"/>
    <w:rsid w:val="00C13C0C"/>
    <w:rsid w:val="00C13CEE"/>
    <w:rsid w:val="00C13D46"/>
    <w:rsid w:val="00C13DEF"/>
    <w:rsid w:val="00C14167"/>
    <w:rsid w:val="00C147FE"/>
    <w:rsid w:val="00C14897"/>
    <w:rsid w:val="00C14B02"/>
    <w:rsid w:val="00C14B77"/>
    <w:rsid w:val="00C14BA4"/>
    <w:rsid w:val="00C14BFE"/>
    <w:rsid w:val="00C14D63"/>
    <w:rsid w:val="00C14E43"/>
    <w:rsid w:val="00C14E90"/>
    <w:rsid w:val="00C14EB9"/>
    <w:rsid w:val="00C14EFE"/>
    <w:rsid w:val="00C14FA0"/>
    <w:rsid w:val="00C15000"/>
    <w:rsid w:val="00C15072"/>
    <w:rsid w:val="00C153C1"/>
    <w:rsid w:val="00C156E0"/>
    <w:rsid w:val="00C1572D"/>
    <w:rsid w:val="00C1576A"/>
    <w:rsid w:val="00C15810"/>
    <w:rsid w:val="00C158FD"/>
    <w:rsid w:val="00C15963"/>
    <w:rsid w:val="00C15A4C"/>
    <w:rsid w:val="00C15A9C"/>
    <w:rsid w:val="00C15BED"/>
    <w:rsid w:val="00C15C29"/>
    <w:rsid w:val="00C16387"/>
    <w:rsid w:val="00C164CB"/>
    <w:rsid w:val="00C16627"/>
    <w:rsid w:val="00C1667F"/>
    <w:rsid w:val="00C169A2"/>
    <w:rsid w:val="00C16AC1"/>
    <w:rsid w:val="00C16D3D"/>
    <w:rsid w:val="00C1706D"/>
    <w:rsid w:val="00C171B1"/>
    <w:rsid w:val="00C1728D"/>
    <w:rsid w:val="00C175B4"/>
    <w:rsid w:val="00C17667"/>
    <w:rsid w:val="00C17839"/>
    <w:rsid w:val="00C179C7"/>
    <w:rsid w:val="00C17A76"/>
    <w:rsid w:val="00C17B32"/>
    <w:rsid w:val="00C17B34"/>
    <w:rsid w:val="00C17DA2"/>
    <w:rsid w:val="00C17EB5"/>
    <w:rsid w:val="00C200CF"/>
    <w:rsid w:val="00C2018F"/>
    <w:rsid w:val="00C2019F"/>
    <w:rsid w:val="00C204AC"/>
    <w:rsid w:val="00C2052B"/>
    <w:rsid w:val="00C20586"/>
    <w:rsid w:val="00C207E6"/>
    <w:rsid w:val="00C209B5"/>
    <w:rsid w:val="00C209CB"/>
    <w:rsid w:val="00C209DB"/>
    <w:rsid w:val="00C20BCB"/>
    <w:rsid w:val="00C20C8B"/>
    <w:rsid w:val="00C20F2D"/>
    <w:rsid w:val="00C210A5"/>
    <w:rsid w:val="00C212F8"/>
    <w:rsid w:val="00C21362"/>
    <w:rsid w:val="00C215B3"/>
    <w:rsid w:val="00C215B6"/>
    <w:rsid w:val="00C21818"/>
    <w:rsid w:val="00C21977"/>
    <w:rsid w:val="00C21BD5"/>
    <w:rsid w:val="00C21F2D"/>
    <w:rsid w:val="00C22417"/>
    <w:rsid w:val="00C226E7"/>
    <w:rsid w:val="00C22723"/>
    <w:rsid w:val="00C22913"/>
    <w:rsid w:val="00C22AEB"/>
    <w:rsid w:val="00C22B50"/>
    <w:rsid w:val="00C22C16"/>
    <w:rsid w:val="00C22CC5"/>
    <w:rsid w:val="00C22E69"/>
    <w:rsid w:val="00C22F0F"/>
    <w:rsid w:val="00C22F87"/>
    <w:rsid w:val="00C23049"/>
    <w:rsid w:val="00C23074"/>
    <w:rsid w:val="00C230F5"/>
    <w:rsid w:val="00C23370"/>
    <w:rsid w:val="00C233C1"/>
    <w:rsid w:val="00C2357C"/>
    <w:rsid w:val="00C23610"/>
    <w:rsid w:val="00C236D8"/>
    <w:rsid w:val="00C23768"/>
    <w:rsid w:val="00C23926"/>
    <w:rsid w:val="00C23A4B"/>
    <w:rsid w:val="00C23B6E"/>
    <w:rsid w:val="00C23D4E"/>
    <w:rsid w:val="00C2438A"/>
    <w:rsid w:val="00C24393"/>
    <w:rsid w:val="00C2441B"/>
    <w:rsid w:val="00C24483"/>
    <w:rsid w:val="00C2480F"/>
    <w:rsid w:val="00C24832"/>
    <w:rsid w:val="00C24933"/>
    <w:rsid w:val="00C24A01"/>
    <w:rsid w:val="00C24A34"/>
    <w:rsid w:val="00C24A8A"/>
    <w:rsid w:val="00C24B08"/>
    <w:rsid w:val="00C24D8B"/>
    <w:rsid w:val="00C24DB8"/>
    <w:rsid w:val="00C24FED"/>
    <w:rsid w:val="00C25090"/>
    <w:rsid w:val="00C251FD"/>
    <w:rsid w:val="00C25207"/>
    <w:rsid w:val="00C2523B"/>
    <w:rsid w:val="00C25303"/>
    <w:rsid w:val="00C254C8"/>
    <w:rsid w:val="00C2555F"/>
    <w:rsid w:val="00C257A5"/>
    <w:rsid w:val="00C25860"/>
    <w:rsid w:val="00C25861"/>
    <w:rsid w:val="00C25A94"/>
    <w:rsid w:val="00C25AEE"/>
    <w:rsid w:val="00C25B65"/>
    <w:rsid w:val="00C25B79"/>
    <w:rsid w:val="00C25D7A"/>
    <w:rsid w:val="00C25D8F"/>
    <w:rsid w:val="00C25F9E"/>
    <w:rsid w:val="00C25FF7"/>
    <w:rsid w:val="00C260F1"/>
    <w:rsid w:val="00C263E6"/>
    <w:rsid w:val="00C265C1"/>
    <w:rsid w:val="00C2675D"/>
    <w:rsid w:val="00C26B3F"/>
    <w:rsid w:val="00C26BC4"/>
    <w:rsid w:val="00C26C0A"/>
    <w:rsid w:val="00C26D91"/>
    <w:rsid w:val="00C26EB0"/>
    <w:rsid w:val="00C27324"/>
    <w:rsid w:val="00C2736A"/>
    <w:rsid w:val="00C27458"/>
    <w:rsid w:val="00C2763D"/>
    <w:rsid w:val="00C27653"/>
    <w:rsid w:val="00C27713"/>
    <w:rsid w:val="00C2778C"/>
    <w:rsid w:val="00C277BE"/>
    <w:rsid w:val="00C2798D"/>
    <w:rsid w:val="00C27A94"/>
    <w:rsid w:val="00C27BAB"/>
    <w:rsid w:val="00C27D93"/>
    <w:rsid w:val="00C27E91"/>
    <w:rsid w:val="00C27ECE"/>
    <w:rsid w:val="00C27EF8"/>
    <w:rsid w:val="00C30102"/>
    <w:rsid w:val="00C301B3"/>
    <w:rsid w:val="00C30460"/>
    <w:rsid w:val="00C306AE"/>
    <w:rsid w:val="00C30849"/>
    <w:rsid w:val="00C3092E"/>
    <w:rsid w:val="00C30AD5"/>
    <w:rsid w:val="00C30B37"/>
    <w:rsid w:val="00C30D31"/>
    <w:rsid w:val="00C31176"/>
    <w:rsid w:val="00C313F4"/>
    <w:rsid w:val="00C315FB"/>
    <w:rsid w:val="00C31649"/>
    <w:rsid w:val="00C31665"/>
    <w:rsid w:val="00C3177C"/>
    <w:rsid w:val="00C317E9"/>
    <w:rsid w:val="00C31B49"/>
    <w:rsid w:val="00C31C33"/>
    <w:rsid w:val="00C31C82"/>
    <w:rsid w:val="00C31CA4"/>
    <w:rsid w:val="00C31E4E"/>
    <w:rsid w:val="00C3205F"/>
    <w:rsid w:val="00C320C7"/>
    <w:rsid w:val="00C32211"/>
    <w:rsid w:val="00C3226E"/>
    <w:rsid w:val="00C323F5"/>
    <w:rsid w:val="00C32413"/>
    <w:rsid w:val="00C32453"/>
    <w:rsid w:val="00C324C7"/>
    <w:rsid w:val="00C324E9"/>
    <w:rsid w:val="00C324F6"/>
    <w:rsid w:val="00C326E6"/>
    <w:rsid w:val="00C3288B"/>
    <w:rsid w:val="00C32A0F"/>
    <w:rsid w:val="00C32C4C"/>
    <w:rsid w:val="00C32D23"/>
    <w:rsid w:val="00C32DEF"/>
    <w:rsid w:val="00C32E15"/>
    <w:rsid w:val="00C3308E"/>
    <w:rsid w:val="00C330B9"/>
    <w:rsid w:val="00C330D3"/>
    <w:rsid w:val="00C331C7"/>
    <w:rsid w:val="00C3330F"/>
    <w:rsid w:val="00C333AA"/>
    <w:rsid w:val="00C33410"/>
    <w:rsid w:val="00C335BF"/>
    <w:rsid w:val="00C336BF"/>
    <w:rsid w:val="00C33730"/>
    <w:rsid w:val="00C339BB"/>
    <w:rsid w:val="00C33B3B"/>
    <w:rsid w:val="00C33FA9"/>
    <w:rsid w:val="00C3411B"/>
    <w:rsid w:val="00C3433B"/>
    <w:rsid w:val="00C3449D"/>
    <w:rsid w:val="00C344A6"/>
    <w:rsid w:val="00C344B3"/>
    <w:rsid w:val="00C34859"/>
    <w:rsid w:val="00C34995"/>
    <w:rsid w:val="00C34A6A"/>
    <w:rsid w:val="00C34B04"/>
    <w:rsid w:val="00C34BE6"/>
    <w:rsid w:val="00C34CCB"/>
    <w:rsid w:val="00C34CE9"/>
    <w:rsid w:val="00C34D11"/>
    <w:rsid w:val="00C34DF5"/>
    <w:rsid w:val="00C34F16"/>
    <w:rsid w:val="00C352A8"/>
    <w:rsid w:val="00C352F9"/>
    <w:rsid w:val="00C352FA"/>
    <w:rsid w:val="00C3552D"/>
    <w:rsid w:val="00C357D5"/>
    <w:rsid w:val="00C358B0"/>
    <w:rsid w:val="00C35DAF"/>
    <w:rsid w:val="00C35F5D"/>
    <w:rsid w:val="00C360A2"/>
    <w:rsid w:val="00C361CA"/>
    <w:rsid w:val="00C3636E"/>
    <w:rsid w:val="00C3648A"/>
    <w:rsid w:val="00C364BF"/>
    <w:rsid w:val="00C365EB"/>
    <w:rsid w:val="00C36606"/>
    <w:rsid w:val="00C366A7"/>
    <w:rsid w:val="00C366D6"/>
    <w:rsid w:val="00C3676B"/>
    <w:rsid w:val="00C36A35"/>
    <w:rsid w:val="00C36A3C"/>
    <w:rsid w:val="00C36A40"/>
    <w:rsid w:val="00C36BB5"/>
    <w:rsid w:val="00C36BEE"/>
    <w:rsid w:val="00C36C03"/>
    <w:rsid w:val="00C36CF3"/>
    <w:rsid w:val="00C36F83"/>
    <w:rsid w:val="00C371C1"/>
    <w:rsid w:val="00C375D5"/>
    <w:rsid w:val="00C37924"/>
    <w:rsid w:val="00C37D39"/>
    <w:rsid w:val="00C37E36"/>
    <w:rsid w:val="00C400B4"/>
    <w:rsid w:val="00C4038F"/>
    <w:rsid w:val="00C40574"/>
    <w:rsid w:val="00C405F9"/>
    <w:rsid w:val="00C40753"/>
    <w:rsid w:val="00C40801"/>
    <w:rsid w:val="00C40A19"/>
    <w:rsid w:val="00C40AEA"/>
    <w:rsid w:val="00C40B98"/>
    <w:rsid w:val="00C40D23"/>
    <w:rsid w:val="00C40D41"/>
    <w:rsid w:val="00C40E08"/>
    <w:rsid w:val="00C40E89"/>
    <w:rsid w:val="00C40FA9"/>
    <w:rsid w:val="00C410A1"/>
    <w:rsid w:val="00C4110A"/>
    <w:rsid w:val="00C41238"/>
    <w:rsid w:val="00C41291"/>
    <w:rsid w:val="00C41392"/>
    <w:rsid w:val="00C41400"/>
    <w:rsid w:val="00C4140D"/>
    <w:rsid w:val="00C4157F"/>
    <w:rsid w:val="00C415AB"/>
    <w:rsid w:val="00C41647"/>
    <w:rsid w:val="00C418AB"/>
    <w:rsid w:val="00C418C9"/>
    <w:rsid w:val="00C41B25"/>
    <w:rsid w:val="00C41B32"/>
    <w:rsid w:val="00C41C2B"/>
    <w:rsid w:val="00C41CC9"/>
    <w:rsid w:val="00C41E7C"/>
    <w:rsid w:val="00C4222D"/>
    <w:rsid w:val="00C424F9"/>
    <w:rsid w:val="00C42615"/>
    <w:rsid w:val="00C42619"/>
    <w:rsid w:val="00C42621"/>
    <w:rsid w:val="00C42778"/>
    <w:rsid w:val="00C42808"/>
    <w:rsid w:val="00C4295F"/>
    <w:rsid w:val="00C42B1F"/>
    <w:rsid w:val="00C42DE3"/>
    <w:rsid w:val="00C42E29"/>
    <w:rsid w:val="00C43186"/>
    <w:rsid w:val="00C433D7"/>
    <w:rsid w:val="00C4345C"/>
    <w:rsid w:val="00C43488"/>
    <w:rsid w:val="00C4363A"/>
    <w:rsid w:val="00C437D3"/>
    <w:rsid w:val="00C43A1A"/>
    <w:rsid w:val="00C43ADA"/>
    <w:rsid w:val="00C43DB4"/>
    <w:rsid w:val="00C43E9D"/>
    <w:rsid w:val="00C43F98"/>
    <w:rsid w:val="00C43FA8"/>
    <w:rsid w:val="00C43FB5"/>
    <w:rsid w:val="00C44021"/>
    <w:rsid w:val="00C4405A"/>
    <w:rsid w:val="00C44131"/>
    <w:rsid w:val="00C441BC"/>
    <w:rsid w:val="00C44218"/>
    <w:rsid w:val="00C4424F"/>
    <w:rsid w:val="00C4441D"/>
    <w:rsid w:val="00C44515"/>
    <w:rsid w:val="00C4486E"/>
    <w:rsid w:val="00C4495F"/>
    <w:rsid w:val="00C44AA3"/>
    <w:rsid w:val="00C44AF0"/>
    <w:rsid w:val="00C44C9C"/>
    <w:rsid w:val="00C44FE8"/>
    <w:rsid w:val="00C45002"/>
    <w:rsid w:val="00C4503A"/>
    <w:rsid w:val="00C450D6"/>
    <w:rsid w:val="00C4511C"/>
    <w:rsid w:val="00C4553E"/>
    <w:rsid w:val="00C4585C"/>
    <w:rsid w:val="00C4595C"/>
    <w:rsid w:val="00C459B5"/>
    <w:rsid w:val="00C459C1"/>
    <w:rsid w:val="00C45AF2"/>
    <w:rsid w:val="00C45B13"/>
    <w:rsid w:val="00C45B60"/>
    <w:rsid w:val="00C46373"/>
    <w:rsid w:val="00C46460"/>
    <w:rsid w:val="00C46900"/>
    <w:rsid w:val="00C46C0A"/>
    <w:rsid w:val="00C46F02"/>
    <w:rsid w:val="00C47140"/>
    <w:rsid w:val="00C473AA"/>
    <w:rsid w:val="00C475ED"/>
    <w:rsid w:val="00C476B9"/>
    <w:rsid w:val="00C476F4"/>
    <w:rsid w:val="00C477E6"/>
    <w:rsid w:val="00C479A6"/>
    <w:rsid w:val="00C479BA"/>
    <w:rsid w:val="00C47A81"/>
    <w:rsid w:val="00C47B2F"/>
    <w:rsid w:val="00C47C66"/>
    <w:rsid w:val="00C47CF7"/>
    <w:rsid w:val="00C47E88"/>
    <w:rsid w:val="00C47EAB"/>
    <w:rsid w:val="00C50010"/>
    <w:rsid w:val="00C5002D"/>
    <w:rsid w:val="00C501C1"/>
    <w:rsid w:val="00C50427"/>
    <w:rsid w:val="00C504EB"/>
    <w:rsid w:val="00C505B7"/>
    <w:rsid w:val="00C505C4"/>
    <w:rsid w:val="00C506B8"/>
    <w:rsid w:val="00C50775"/>
    <w:rsid w:val="00C508B8"/>
    <w:rsid w:val="00C50A3F"/>
    <w:rsid w:val="00C50B91"/>
    <w:rsid w:val="00C50CDA"/>
    <w:rsid w:val="00C50E14"/>
    <w:rsid w:val="00C50F74"/>
    <w:rsid w:val="00C5101F"/>
    <w:rsid w:val="00C51216"/>
    <w:rsid w:val="00C51524"/>
    <w:rsid w:val="00C5161C"/>
    <w:rsid w:val="00C51668"/>
    <w:rsid w:val="00C51879"/>
    <w:rsid w:val="00C518F2"/>
    <w:rsid w:val="00C5196D"/>
    <w:rsid w:val="00C51BC8"/>
    <w:rsid w:val="00C51DFB"/>
    <w:rsid w:val="00C51ED6"/>
    <w:rsid w:val="00C51F7B"/>
    <w:rsid w:val="00C51FA5"/>
    <w:rsid w:val="00C5208D"/>
    <w:rsid w:val="00C52341"/>
    <w:rsid w:val="00C526AB"/>
    <w:rsid w:val="00C52713"/>
    <w:rsid w:val="00C528B8"/>
    <w:rsid w:val="00C529FE"/>
    <w:rsid w:val="00C52A01"/>
    <w:rsid w:val="00C52B06"/>
    <w:rsid w:val="00C52C2E"/>
    <w:rsid w:val="00C52D02"/>
    <w:rsid w:val="00C52EF5"/>
    <w:rsid w:val="00C530B7"/>
    <w:rsid w:val="00C530C8"/>
    <w:rsid w:val="00C533D4"/>
    <w:rsid w:val="00C53621"/>
    <w:rsid w:val="00C5397F"/>
    <w:rsid w:val="00C53A43"/>
    <w:rsid w:val="00C53EA2"/>
    <w:rsid w:val="00C53F0E"/>
    <w:rsid w:val="00C53F4F"/>
    <w:rsid w:val="00C5417E"/>
    <w:rsid w:val="00C542B4"/>
    <w:rsid w:val="00C54446"/>
    <w:rsid w:val="00C545C3"/>
    <w:rsid w:val="00C5470D"/>
    <w:rsid w:val="00C5481B"/>
    <w:rsid w:val="00C54A86"/>
    <w:rsid w:val="00C54CD1"/>
    <w:rsid w:val="00C54F41"/>
    <w:rsid w:val="00C55172"/>
    <w:rsid w:val="00C5521E"/>
    <w:rsid w:val="00C5537A"/>
    <w:rsid w:val="00C554BD"/>
    <w:rsid w:val="00C55731"/>
    <w:rsid w:val="00C557D6"/>
    <w:rsid w:val="00C5580C"/>
    <w:rsid w:val="00C55832"/>
    <w:rsid w:val="00C55908"/>
    <w:rsid w:val="00C55953"/>
    <w:rsid w:val="00C55A6F"/>
    <w:rsid w:val="00C55E93"/>
    <w:rsid w:val="00C55EA3"/>
    <w:rsid w:val="00C55EBC"/>
    <w:rsid w:val="00C55ED8"/>
    <w:rsid w:val="00C5602B"/>
    <w:rsid w:val="00C56327"/>
    <w:rsid w:val="00C56528"/>
    <w:rsid w:val="00C5653F"/>
    <w:rsid w:val="00C56579"/>
    <w:rsid w:val="00C56C68"/>
    <w:rsid w:val="00C56F46"/>
    <w:rsid w:val="00C570AA"/>
    <w:rsid w:val="00C572E1"/>
    <w:rsid w:val="00C574D5"/>
    <w:rsid w:val="00C57862"/>
    <w:rsid w:val="00C57936"/>
    <w:rsid w:val="00C57952"/>
    <w:rsid w:val="00C57C40"/>
    <w:rsid w:val="00C57D82"/>
    <w:rsid w:val="00C57E35"/>
    <w:rsid w:val="00C57FCF"/>
    <w:rsid w:val="00C60155"/>
    <w:rsid w:val="00C601B9"/>
    <w:rsid w:val="00C60394"/>
    <w:rsid w:val="00C603DC"/>
    <w:rsid w:val="00C6040F"/>
    <w:rsid w:val="00C6049F"/>
    <w:rsid w:val="00C604C2"/>
    <w:rsid w:val="00C60620"/>
    <w:rsid w:val="00C60728"/>
    <w:rsid w:val="00C6074A"/>
    <w:rsid w:val="00C60FFF"/>
    <w:rsid w:val="00C6128E"/>
    <w:rsid w:val="00C614DA"/>
    <w:rsid w:val="00C61738"/>
    <w:rsid w:val="00C618BD"/>
    <w:rsid w:val="00C61CD1"/>
    <w:rsid w:val="00C61DB0"/>
    <w:rsid w:val="00C61E91"/>
    <w:rsid w:val="00C61F26"/>
    <w:rsid w:val="00C61F9E"/>
    <w:rsid w:val="00C62103"/>
    <w:rsid w:val="00C62125"/>
    <w:rsid w:val="00C621DB"/>
    <w:rsid w:val="00C62208"/>
    <w:rsid w:val="00C62306"/>
    <w:rsid w:val="00C624D3"/>
    <w:rsid w:val="00C62507"/>
    <w:rsid w:val="00C6262F"/>
    <w:rsid w:val="00C6281D"/>
    <w:rsid w:val="00C62909"/>
    <w:rsid w:val="00C62959"/>
    <w:rsid w:val="00C62CC5"/>
    <w:rsid w:val="00C62E2F"/>
    <w:rsid w:val="00C630F7"/>
    <w:rsid w:val="00C632F6"/>
    <w:rsid w:val="00C63344"/>
    <w:rsid w:val="00C6351B"/>
    <w:rsid w:val="00C6360B"/>
    <w:rsid w:val="00C637D0"/>
    <w:rsid w:val="00C638C8"/>
    <w:rsid w:val="00C6394F"/>
    <w:rsid w:val="00C63A19"/>
    <w:rsid w:val="00C63B19"/>
    <w:rsid w:val="00C63D91"/>
    <w:rsid w:val="00C63DA1"/>
    <w:rsid w:val="00C63F61"/>
    <w:rsid w:val="00C63F6E"/>
    <w:rsid w:val="00C641C4"/>
    <w:rsid w:val="00C64218"/>
    <w:rsid w:val="00C643C9"/>
    <w:rsid w:val="00C6486E"/>
    <w:rsid w:val="00C648B6"/>
    <w:rsid w:val="00C64915"/>
    <w:rsid w:val="00C649B7"/>
    <w:rsid w:val="00C64AC3"/>
    <w:rsid w:val="00C64B90"/>
    <w:rsid w:val="00C64BFA"/>
    <w:rsid w:val="00C64D09"/>
    <w:rsid w:val="00C64E1B"/>
    <w:rsid w:val="00C64FE4"/>
    <w:rsid w:val="00C654A9"/>
    <w:rsid w:val="00C65639"/>
    <w:rsid w:val="00C65640"/>
    <w:rsid w:val="00C6565A"/>
    <w:rsid w:val="00C65812"/>
    <w:rsid w:val="00C65CB2"/>
    <w:rsid w:val="00C65EDC"/>
    <w:rsid w:val="00C65F70"/>
    <w:rsid w:val="00C6615B"/>
    <w:rsid w:val="00C66257"/>
    <w:rsid w:val="00C66276"/>
    <w:rsid w:val="00C66319"/>
    <w:rsid w:val="00C66466"/>
    <w:rsid w:val="00C66468"/>
    <w:rsid w:val="00C6650F"/>
    <w:rsid w:val="00C66514"/>
    <w:rsid w:val="00C6669C"/>
    <w:rsid w:val="00C666B6"/>
    <w:rsid w:val="00C6679E"/>
    <w:rsid w:val="00C66924"/>
    <w:rsid w:val="00C66A84"/>
    <w:rsid w:val="00C66B56"/>
    <w:rsid w:val="00C66CD4"/>
    <w:rsid w:val="00C66D87"/>
    <w:rsid w:val="00C66F3A"/>
    <w:rsid w:val="00C6724C"/>
    <w:rsid w:val="00C67267"/>
    <w:rsid w:val="00C674EA"/>
    <w:rsid w:val="00C67704"/>
    <w:rsid w:val="00C677B9"/>
    <w:rsid w:val="00C678F2"/>
    <w:rsid w:val="00C6790D"/>
    <w:rsid w:val="00C67A8B"/>
    <w:rsid w:val="00C67BD1"/>
    <w:rsid w:val="00C67CBA"/>
    <w:rsid w:val="00C67D07"/>
    <w:rsid w:val="00C67F27"/>
    <w:rsid w:val="00C67FA8"/>
    <w:rsid w:val="00C70356"/>
    <w:rsid w:val="00C7044B"/>
    <w:rsid w:val="00C70518"/>
    <w:rsid w:val="00C706A0"/>
    <w:rsid w:val="00C7087D"/>
    <w:rsid w:val="00C70AE4"/>
    <w:rsid w:val="00C70DCA"/>
    <w:rsid w:val="00C7112F"/>
    <w:rsid w:val="00C7125F"/>
    <w:rsid w:val="00C7144D"/>
    <w:rsid w:val="00C714B2"/>
    <w:rsid w:val="00C715C3"/>
    <w:rsid w:val="00C71656"/>
    <w:rsid w:val="00C71671"/>
    <w:rsid w:val="00C717BA"/>
    <w:rsid w:val="00C71A80"/>
    <w:rsid w:val="00C71A87"/>
    <w:rsid w:val="00C71C69"/>
    <w:rsid w:val="00C71DD0"/>
    <w:rsid w:val="00C71EA1"/>
    <w:rsid w:val="00C71F94"/>
    <w:rsid w:val="00C720E2"/>
    <w:rsid w:val="00C72187"/>
    <w:rsid w:val="00C721CA"/>
    <w:rsid w:val="00C7261E"/>
    <w:rsid w:val="00C72737"/>
    <w:rsid w:val="00C727CD"/>
    <w:rsid w:val="00C728D0"/>
    <w:rsid w:val="00C72902"/>
    <w:rsid w:val="00C7293B"/>
    <w:rsid w:val="00C72AE5"/>
    <w:rsid w:val="00C72B69"/>
    <w:rsid w:val="00C72F04"/>
    <w:rsid w:val="00C7315D"/>
    <w:rsid w:val="00C7324B"/>
    <w:rsid w:val="00C736CC"/>
    <w:rsid w:val="00C73831"/>
    <w:rsid w:val="00C738BC"/>
    <w:rsid w:val="00C73A40"/>
    <w:rsid w:val="00C73B28"/>
    <w:rsid w:val="00C73C28"/>
    <w:rsid w:val="00C73D4B"/>
    <w:rsid w:val="00C73E8E"/>
    <w:rsid w:val="00C73EF2"/>
    <w:rsid w:val="00C73F78"/>
    <w:rsid w:val="00C74097"/>
    <w:rsid w:val="00C740FA"/>
    <w:rsid w:val="00C74106"/>
    <w:rsid w:val="00C742BD"/>
    <w:rsid w:val="00C74361"/>
    <w:rsid w:val="00C7441E"/>
    <w:rsid w:val="00C744FA"/>
    <w:rsid w:val="00C744FC"/>
    <w:rsid w:val="00C74616"/>
    <w:rsid w:val="00C74654"/>
    <w:rsid w:val="00C746E4"/>
    <w:rsid w:val="00C746FA"/>
    <w:rsid w:val="00C7476B"/>
    <w:rsid w:val="00C7489B"/>
    <w:rsid w:val="00C748E5"/>
    <w:rsid w:val="00C7496D"/>
    <w:rsid w:val="00C74CAF"/>
    <w:rsid w:val="00C74D06"/>
    <w:rsid w:val="00C75025"/>
    <w:rsid w:val="00C75056"/>
    <w:rsid w:val="00C7513B"/>
    <w:rsid w:val="00C75168"/>
    <w:rsid w:val="00C751A8"/>
    <w:rsid w:val="00C75200"/>
    <w:rsid w:val="00C75319"/>
    <w:rsid w:val="00C75398"/>
    <w:rsid w:val="00C7551F"/>
    <w:rsid w:val="00C7553E"/>
    <w:rsid w:val="00C75603"/>
    <w:rsid w:val="00C757FF"/>
    <w:rsid w:val="00C75858"/>
    <w:rsid w:val="00C7587B"/>
    <w:rsid w:val="00C7592C"/>
    <w:rsid w:val="00C75A20"/>
    <w:rsid w:val="00C75BB8"/>
    <w:rsid w:val="00C75E6D"/>
    <w:rsid w:val="00C76146"/>
    <w:rsid w:val="00C761AA"/>
    <w:rsid w:val="00C76436"/>
    <w:rsid w:val="00C76640"/>
    <w:rsid w:val="00C767F3"/>
    <w:rsid w:val="00C76809"/>
    <w:rsid w:val="00C768C5"/>
    <w:rsid w:val="00C768EA"/>
    <w:rsid w:val="00C76AD0"/>
    <w:rsid w:val="00C76BC6"/>
    <w:rsid w:val="00C76CB5"/>
    <w:rsid w:val="00C76D97"/>
    <w:rsid w:val="00C76E40"/>
    <w:rsid w:val="00C76E83"/>
    <w:rsid w:val="00C76F64"/>
    <w:rsid w:val="00C76F85"/>
    <w:rsid w:val="00C77183"/>
    <w:rsid w:val="00C77436"/>
    <w:rsid w:val="00C77449"/>
    <w:rsid w:val="00C77506"/>
    <w:rsid w:val="00C77695"/>
    <w:rsid w:val="00C779A7"/>
    <w:rsid w:val="00C779EA"/>
    <w:rsid w:val="00C77C02"/>
    <w:rsid w:val="00C77C0E"/>
    <w:rsid w:val="00C77C77"/>
    <w:rsid w:val="00C77CF9"/>
    <w:rsid w:val="00C77D3D"/>
    <w:rsid w:val="00C8009A"/>
    <w:rsid w:val="00C800B1"/>
    <w:rsid w:val="00C800E4"/>
    <w:rsid w:val="00C801D0"/>
    <w:rsid w:val="00C80312"/>
    <w:rsid w:val="00C80315"/>
    <w:rsid w:val="00C80410"/>
    <w:rsid w:val="00C8049B"/>
    <w:rsid w:val="00C80623"/>
    <w:rsid w:val="00C8071C"/>
    <w:rsid w:val="00C8080A"/>
    <w:rsid w:val="00C80AE3"/>
    <w:rsid w:val="00C80C7A"/>
    <w:rsid w:val="00C80CBD"/>
    <w:rsid w:val="00C80D24"/>
    <w:rsid w:val="00C80D48"/>
    <w:rsid w:val="00C80DCC"/>
    <w:rsid w:val="00C80DE6"/>
    <w:rsid w:val="00C80E0B"/>
    <w:rsid w:val="00C80F62"/>
    <w:rsid w:val="00C81072"/>
    <w:rsid w:val="00C81113"/>
    <w:rsid w:val="00C811A1"/>
    <w:rsid w:val="00C81359"/>
    <w:rsid w:val="00C8138C"/>
    <w:rsid w:val="00C8143A"/>
    <w:rsid w:val="00C816EC"/>
    <w:rsid w:val="00C8171E"/>
    <w:rsid w:val="00C817D6"/>
    <w:rsid w:val="00C817EF"/>
    <w:rsid w:val="00C817FE"/>
    <w:rsid w:val="00C81813"/>
    <w:rsid w:val="00C818A3"/>
    <w:rsid w:val="00C819CE"/>
    <w:rsid w:val="00C819DD"/>
    <w:rsid w:val="00C81BAA"/>
    <w:rsid w:val="00C81C3F"/>
    <w:rsid w:val="00C81CAB"/>
    <w:rsid w:val="00C81D0A"/>
    <w:rsid w:val="00C82011"/>
    <w:rsid w:val="00C82016"/>
    <w:rsid w:val="00C823EB"/>
    <w:rsid w:val="00C8240B"/>
    <w:rsid w:val="00C82471"/>
    <w:rsid w:val="00C8250E"/>
    <w:rsid w:val="00C82511"/>
    <w:rsid w:val="00C825F2"/>
    <w:rsid w:val="00C82877"/>
    <w:rsid w:val="00C82EAC"/>
    <w:rsid w:val="00C82F67"/>
    <w:rsid w:val="00C830E0"/>
    <w:rsid w:val="00C832E5"/>
    <w:rsid w:val="00C832FF"/>
    <w:rsid w:val="00C83320"/>
    <w:rsid w:val="00C83336"/>
    <w:rsid w:val="00C83617"/>
    <w:rsid w:val="00C83749"/>
    <w:rsid w:val="00C838E6"/>
    <w:rsid w:val="00C83951"/>
    <w:rsid w:val="00C83A61"/>
    <w:rsid w:val="00C83E4F"/>
    <w:rsid w:val="00C83FA2"/>
    <w:rsid w:val="00C8446D"/>
    <w:rsid w:val="00C84536"/>
    <w:rsid w:val="00C845F4"/>
    <w:rsid w:val="00C84637"/>
    <w:rsid w:val="00C84760"/>
    <w:rsid w:val="00C847E3"/>
    <w:rsid w:val="00C84889"/>
    <w:rsid w:val="00C848E9"/>
    <w:rsid w:val="00C849E9"/>
    <w:rsid w:val="00C84AAC"/>
    <w:rsid w:val="00C84C36"/>
    <w:rsid w:val="00C84CBC"/>
    <w:rsid w:val="00C84DD0"/>
    <w:rsid w:val="00C84DD8"/>
    <w:rsid w:val="00C84F72"/>
    <w:rsid w:val="00C850C9"/>
    <w:rsid w:val="00C850FB"/>
    <w:rsid w:val="00C85319"/>
    <w:rsid w:val="00C853D6"/>
    <w:rsid w:val="00C8559D"/>
    <w:rsid w:val="00C85654"/>
    <w:rsid w:val="00C85681"/>
    <w:rsid w:val="00C856B3"/>
    <w:rsid w:val="00C8590A"/>
    <w:rsid w:val="00C85A55"/>
    <w:rsid w:val="00C85AC2"/>
    <w:rsid w:val="00C85B95"/>
    <w:rsid w:val="00C85C25"/>
    <w:rsid w:val="00C85C4F"/>
    <w:rsid w:val="00C85EB2"/>
    <w:rsid w:val="00C85F5F"/>
    <w:rsid w:val="00C86035"/>
    <w:rsid w:val="00C86048"/>
    <w:rsid w:val="00C860C3"/>
    <w:rsid w:val="00C860C9"/>
    <w:rsid w:val="00C865CC"/>
    <w:rsid w:val="00C865E6"/>
    <w:rsid w:val="00C86AD6"/>
    <w:rsid w:val="00C86BA7"/>
    <w:rsid w:val="00C86CF0"/>
    <w:rsid w:val="00C86D7F"/>
    <w:rsid w:val="00C86E0A"/>
    <w:rsid w:val="00C86FB4"/>
    <w:rsid w:val="00C87052"/>
    <w:rsid w:val="00C87153"/>
    <w:rsid w:val="00C874BD"/>
    <w:rsid w:val="00C879C2"/>
    <w:rsid w:val="00C87ACA"/>
    <w:rsid w:val="00C87C19"/>
    <w:rsid w:val="00C87D7C"/>
    <w:rsid w:val="00C87FF2"/>
    <w:rsid w:val="00C90042"/>
    <w:rsid w:val="00C902D4"/>
    <w:rsid w:val="00C903F2"/>
    <w:rsid w:val="00C903FC"/>
    <w:rsid w:val="00C90525"/>
    <w:rsid w:val="00C9052B"/>
    <w:rsid w:val="00C9085D"/>
    <w:rsid w:val="00C90A51"/>
    <w:rsid w:val="00C90BF9"/>
    <w:rsid w:val="00C90C40"/>
    <w:rsid w:val="00C90DF8"/>
    <w:rsid w:val="00C90F6D"/>
    <w:rsid w:val="00C90F87"/>
    <w:rsid w:val="00C90FAE"/>
    <w:rsid w:val="00C9102B"/>
    <w:rsid w:val="00C910A1"/>
    <w:rsid w:val="00C91422"/>
    <w:rsid w:val="00C9144E"/>
    <w:rsid w:val="00C91501"/>
    <w:rsid w:val="00C915AF"/>
    <w:rsid w:val="00C91616"/>
    <w:rsid w:val="00C91C5D"/>
    <w:rsid w:val="00C91CA8"/>
    <w:rsid w:val="00C91CCB"/>
    <w:rsid w:val="00C91FAD"/>
    <w:rsid w:val="00C92004"/>
    <w:rsid w:val="00C9216E"/>
    <w:rsid w:val="00C92286"/>
    <w:rsid w:val="00C922F5"/>
    <w:rsid w:val="00C923D5"/>
    <w:rsid w:val="00C924FD"/>
    <w:rsid w:val="00C9266A"/>
    <w:rsid w:val="00C9268F"/>
    <w:rsid w:val="00C9272F"/>
    <w:rsid w:val="00C9288E"/>
    <w:rsid w:val="00C92A38"/>
    <w:rsid w:val="00C92AAD"/>
    <w:rsid w:val="00C92B55"/>
    <w:rsid w:val="00C92B57"/>
    <w:rsid w:val="00C92DBD"/>
    <w:rsid w:val="00C92E8E"/>
    <w:rsid w:val="00C92E97"/>
    <w:rsid w:val="00C92F35"/>
    <w:rsid w:val="00C9322B"/>
    <w:rsid w:val="00C93261"/>
    <w:rsid w:val="00C933D2"/>
    <w:rsid w:val="00C9349B"/>
    <w:rsid w:val="00C936BA"/>
    <w:rsid w:val="00C938C5"/>
    <w:rsid w:val="00C93AAE"/>
    <w:rsid w:val="00C93C40"/>
    <w:rsid w:val="00C93E34"/>
    <w:rsid w:val="00C93E89"/>
    <w:rsid w:val="00C93F9C"/>
    <w:rsid w:val="00C94019"/>
    <w:rsid w:val="00C94121"/>
    <w:rsid w:val="00C94167"/>
    <w:rsid w:val="00C944EE"/>
    <w:rsid w:val="00C9464C"/>
    <w:rsid w:val="00C94679"/>
    <w:rsid w:val="00C94710"/>
    <w:rsid w:val="00C94797"/>
    <w:rsid w:val="00C94906"/>
    <w:rsid w:val="00C94BB9"/>
    <w:rsid w:val="00C94D4A"/>
    <w:rsid w:val="00C94DB9"/>
    <w:rsid w:val="00C94E63"/>
    <w:rsid w:val="00C94F52"/>
    <w:rsid w:val="00C95136"/>
    <w:rsid w:val="00C95161"/>
    <w:rsid w:val="00C951F1"/>
    <w:rsid w:val="00C95330"/>
    <w:rsid w:val="00C9569A"/>
    <w:rsid w:val="00C956B8"/>
    <w:rsid w:val="00C9575D"/>
    <w:rsid w:val="00C9578D"/>
    <w:rsid w:val="00C957C0"/>
    <w:rsid w:val="00C959BC"/>
    <w:rsid w:val="00C95B0C"/>
    <w:rsid w:val="00C95C69"/>
    <w:rsid w:val="00C95ED2"/>
    <w:rsid w:val="00C95FCA"/>
    <w:rsid w:val="00C960F8"/>
    <w:rsid w:val="00C960F9"/>
    <w:rsid w:val="00C961B9"/>
    <w:rsid w:val="00C96327"/>
    <w:rsid w:val="00C96378"/>
    <w:rsid w:val="00C965EC"/>
    <w:rsid w:val="00C966B0"/>
    <w:rsid w:val="00C966DF"/>
    <w:rsid w:val="00C96799"/>
    <w:rsid w:val="00C96958"/>
    <w:rsid w:val="00C969AD"/>
    <w:rsid w:val="00C96AAB"/>
    <w:rsid w:val="00C96D88"/>
    <w:rsid w:val="00C96DC0"/>
    <w:rsid w:val="00C9712A"/>
    <w:rsid w:val="00C971C3"/>
    <w:rsid w:val="00C97511"/>
    <w:rsid w:val="00C9758F"/>
    <w:rsid w:val="00C9768B"/>
    <w:rsid w:val="00C977F1"/>
    <w:rsid w:val="00C9787C"/>
    <w:rsid w:val="00C979BC"/>
    <w:rsid w:val="00C979E1"/>
    <w:rsid w:val="00C97BDA"/>
    <w:rsid w:val="00C97D46"/>
    <w:rsid w:val="00C97D7A"/>
    <w:rsid w:val="00C97D7D"/>
    <w:rsid w:val="00C97FA8"/>
    <w:rsid w:val="00CA0102"/>
    <w:rsid w:val="00CA018B"/>
    <w:rsid w:val="00CA01C8"/>
    <w:rsid w:val="00CA01E5"/>
    <w:rsid w:val="00CA020A"/>
    <w:rsid w:val="00CA03A3"/>
    <w:rsid w:val="00CA0485"/>
    <w:rsid w:val="00CA0495"/>
    <w:rsid w:val="00CA055C"/>
    <w:rsid w:val="00CA0597"/>
    <w:rsid w:val="00CA07D3"/>
    <w:rsid w:val="00CA086B"/>
    <w:rsid w:val="00CA0908"/>
    <w:rsid w:val="00CA091A"/>
    <w:rsid w:val="00CA0B0D"/>
    <w:rsid w:val="00CA0DCF"/>
    <w:rsid w:val="00CA0E8A"/>
    <w:rsid w:val="00CA0F5A"/>
    <w:rsid w:val="00CA12F6"/>
    <w:rsid w:val="00CA133F"/>
    <w:rsid w:val="00CA1455"/>
    <w:rsid w:val="00CA1705"/>
    <w:rsid w:val="00CA188B"/>
    <w:rsid w:val="00CA1D9A"/>
    <w:rsid w:val="00CA22B8"/>
    <w:rsid w:val="00CA244C"/>
    <w:rsid w:val="00CA2520"/>
    <w:rsid w:val="00CA26DD"/>
    <w:rsid w:val="00CA28F1"/>
    <w:rsid w:val="00CA2ACC"/>
    <w:rsid w:val="00CA2D0C"/>
    <w:rsid w:val="00CA2DB4"/>
    <w:rsid w:val="00CA2FE3"/>
    <w:rsid w:val="00CA3181"/>
    <w:rsid w:val="00CA31C5"/>
    <w:rsid w:val="00CA31DC"/>
    <w:rsid w:val="00CA3220"/>
    <w:rsid w:val="00CA32F3"/>
    <w:rsid w:val="00CA34D8"/>
    <w:rsid w:val="00CA34EC"/>
    <w:rsid w:val="00CA3853"/>
    <w:rsid w:val="00CA3967"/>
    <w:rsid w:val="00CA3C6E"/>
    <w:rsid w:val="00CA3CF8"/>
    <w:rsid w:val="00CA3D9E"/>
    <w:rsid w:val="00CA3DD2"/>
    <w:rsid w:val="00CA40C5"/>
    <w:rsid w:val="00CA4275"/>
    <w:rsid w:val="00CA42B4"/>
    <w:rsid w:val="00CA42C8"/>
    <w:rsid w:val="00CA42F2"/>
    <w:rsid w:val="00CA43E7"/>
    <w:rsid w:val="00CA44E3"/>
    <w:rsid w:val="00CA45B3"/>
    <w:rsid w:val="00CA45E2"/>
    <w:rsid w:val="00CA46A6"/>
    <w:rsid w:val="00CA478A"/>
    <w:rsid w:val="00CA48E1"/>
    <w:rsid w:val="00CA4C82"/>
    <w:rsid w:val="00CA4E6E"/>
    <w:rsid w:val="00CA54BC"/>
    <w:rsid w:val="00CA54CE"/>
    <w:rsid w:val="00CA5572"/>
    <w:rsid w:val="00CA5728"/>
    <w:rsid w:val="00CA5766"/>
    <w:rsid w:val="00CA576A"/>
    <w:rsid w:val="00CA5780"/>
    <w:rsid w:val="00CA5BE8"/>
    <w:rsid w:val="00CA5C0A"/>
    <w:rsid w:val="00CA5C45"/>
    <w:rsid w:val="00CA5F1F"/>
    <w:rsid w:val="00CA5FE0"/>
    <w:rsid w:val="00CA60DB"/>
    <w:rsid w:val="00CA6137"/>
    <w:rsid w:val="00CA637A"/>
    <w:rsid w:val="00CA642C"/>
    <w:rsid w:val="00CA651C"/>
    <w:rsid w:val="00CA667C"/>
    <w:rsid w:val="00CA6747"/>
    <w:rsid w:val="00CA6826"/>
    <w:rsid w:val="00CA6882"/>
    <w:rsid w:val="00CA6969"/>
    <w:rsid w:val="00CA6C18"/>
    <w:rsid w:val="00CA6C3D"/>
    <w:rsid w:val="00CA6C51"/>
    <w:rsid w:val="00CA6C84"/>
    <w:rsid w:val="00CA6D51"/>
    <w:rsid w:val="00CA6D6F"/>
    <w:rsid w:val="00CA6FBA"/>
    <w:rsid w:val="00CA6FD3"/>
    <w:rsid w:val="00CA716A"/>
    <w:rsid w:val="00CA7231"/>
    <w:rsid w:val="00CA73A8"/>
    <w:rsid w:val="00CA73C4"/>
    <w:rsid w:val="00CA755A"/>
    <w:rsid w:val="00CA7655"/>
    <w:rsid w:val="00CA77C7"/>
    <w:rsid w:val="00CA7AC1"/>
    <w:rsid w:val="00CA7E86"/>
    <w:rsid w:val="00CA7FBF"/>
    <w:rsid w:val="00CB0064"/>
    <w:rsid w:val="00CB0067"/>
    <w:rsid w:val="00CB00DB"/>
    <w:rsid w:val="00CB0174"/>
    <w:rsid w:val="00CB01C2"/>
    <w:rsid w:val="00CB0297"/>
    <w:rsid w:val="00CB07DE"/>
    <w:rsid w:val="00CB0822"/>
    <w:rsid w:val="00CB0E91"/>
    <w:rsid w:val="00CB0FAA"/>
    <w:rsid w:val="00CB10E8"/>
    <w:rsid w:val="00CB11AD"/>
    <w:rsid w:val="00CB12BC"/>
    <w:rsid w:val="00CB1461"/>
    <w:rsid w:val="00CB1531"/>
    <w:rsid w:val="00CB1532"/>
    <w:rsid w:val="00CB1731"/>
    <w:rsid w:val="00CB19D8"/>
    <w:rsid w:val="00CB1BF5"/>
    <w:rsid w:val="00CB1E1C"/>
    <w:rsid w:val="00CB22C3"/>
    <w:rsid w:val="00CB25D6"/>
    <w:rsid w:val="00CB2759"/>
    <w:rsid w:val="00CB27BD"/>
    <w:rsid w:val="00CB2890"/>
    <w:rsid w:val="00CB2984"/>
    <w:rsid w:val="00CB2F42"/>
    <w:rsid w:val="00CB2F8A"/>
    <w:rsid w:val="00CB3165"/>
    <w:rsid w:val="00CB325A"/>
    <w:rsid w:val="00CB32BA"/>
    <w:rsid w:val="00CB3381"/>
    <w:rsid w:val="00CB3488"/>
    <w:rsid w:val="00CB35CE"/>
    <w:rsid w:val="00CB374F"/>
    <w:rsid w:val="00CB3AA4"/>
    <w:rsid w:val="00CB3C26"/>
    <w:rsid w:val="00CB3DA6"/>
    <w:rsid w:val="00CB3E63"/>
    <w:rsid w:val="00CB3F82"/>
    <w:rsid w:val="00CB4007"/>
    <w:rsid w:val="00CB463C"/>
    <w:rsid w:val="00CB46AC"/>
    <w:rsid w:val="00CB4859"/>
    <w:rsid w:val="00CB4AE4"/>
    <w:rsid w:val="00CB4B28"/>
    <w:rsid w:val="00CB4BA7"/>
    <w:rsid w:val="00CB4CB3"/>
    <w:rsid w:val="00CB4D38"/>
    <w:rsid w:val="00CB4D52"/>
    <w:rsid w:val="00CB4ED1"/>
    <w:rsid w:val="00CB4F73"/>
    <w:rsid w:val="00CB50EA"/>
    <w:rsid w:val="00CB51B0"/>
    <w:rsid w:val="00CB53DB"/>
    <w:rsid w:val="00CB55DA"/>
    <w:rsid w:val="00CB5616"/>
    <w:rsid w:val="00CB5859"/>
    <w:rsid w:val="00CB585E"/>
    <w:rsid w:val="00CB5924"/>
    <w:rsid w:val="00CB59E1"/>
    <w:rsid w:val="00CB5A8C"/>
    <w:rsid w:val="00CB5D35"/>
    <w:rsid w:val="00CB5D75"/>
    <w:rsid w:val="00CB5E1B"/>
    <w:rsid w:val="00CB5F1F"/>
    <w:rsid w:val="00CB5F93"/>
    <w:rsid w:val="00CB60E3"/>
    <w:rsid w:val="00CB6203"/>
    <w:rsid w:val="00CB6647"/>
    <w:rsid w:val="00CB66FD"/>
    <w:rsid w:val="00CB6918"/>
    <w:rsid w:val="00CB6BD3"/>
    <w:rsid w:val="00CB6CD1"/>
    <w:rsid w:val="00CB6D14"/>
    <w:rsid w:val="00CB6D39"/>
    <w:rsid w:val="00CB6D83"/>
    <w:rsid w:val="00CB6FC5"/>
    <w:rsid w:val="00CB6FE8"/>
    <w:rsid w:val="00CB701C"/>
    <w:rsid w:val="00CB741B"/>
    <w:rsid w:val="00CB75D6"/>
    <w:rsid w:val="00CB766E"/>
    <w:rsid w:val="00CB799A"/>
    <w:rsid w:val="00CB7B51"/>
    <w:rsid w:val="00CB7C0B"/>
    <w:rsid w:val="00CB7C63"/>
    <w:rsid w:val="00CB7C7D"/>
    <w:rsid w:val="00CB7D4B"/>
    <w:rsid w:val="00CB7E7C"/>
    <w:rsid w:val="00CB7FA7"/>
    <w:rsid w:val="00CC0004"/>
    <w:rsid w:val="00CC00AB"/>
    <w:rsid w:val="00CC01F8"/>
    <w:rsid w:val="00CC02B1"/>
    <w:rsid w:val="00CC02EE"/>
    <w:rsid w:val="00CC0334"/>
    <w:rsid w:val="00CC038D"/>
    <w:rsid w:val="00CC0529"/>
    <w:rsid w:val="00CC0555"/>
    <w:rsid w:val="00CC056B"/>
    <w:rsid w:val="00CC061B"/>
    <w:rsid w:val="00CC0652"/>
    <w:rsid w:val="00CC07F7"/>
    <w:rsid w:val="00CC085C"/>
    <w:rsid w:val="00CC098C"/>
    <w:rsid w:val="00CC0A1C"/>
    <w:rsid w:val="00CC0AA5"/>
    <w:rsid w:val="00CC0B6A"/>
    <w:rsid w:val="00CC0E70"/>
    <w:rsid w:val="00CC12CC"/>
    <w:rsid w:val="00CC13E3"/>
    <w:rsid w:val="00CC1434"/>
    <w:rsid w:val="00CC19DE"/>
    <w:rsid w:val="00CC1A3B"/>
    <w:rsid w:val="00CC1B03"/>
    <w:rsid w:val="00CC1B9C"/>
    <w:rsid w:val="00CC1B9D"/>
    <w:rsid w:val="00CC21D6"/>
    <w:rsid w:val="00CC2213"/>
    <w:rsid w:val="00CC2390"/>
    <w:rsid w:val="00CC23B7"/>
    <w:rsid w:val="00CC24C5"/>
    <w:rsid w:val="00CC2547"/>
    <w:rsid w:val="00CC2562"/>
    <w:rsid w:val="00CC2605"/>
    <w:rsid w:val="00CC268C"/>
    <w:rsid w:val="00CC276D"/>
    <w:rsid w:val="00CC282F"/>
    <w:rsid w:val="00CC2929"/>
    <w:rsid w:val="00CC2B40"/>
    <w:rsid w:val="00CC2B93"/>
    <w:rsid w:val="00CC2C60"/>
    <w:rsid w:val="00CC2ED4"/>
    <w:rsid w:val="00CC2EE0"/>
    <w:rsid w:val="00CC2FE0"/>
    <w:rsid w:val="00CC3084"/>
    <w:rsid w:val="00CC30A8"/>
    <w:rsid w:val="00CC31B5"/>
    <w:rsid w:val="00CC3302"/>
    <w:rsid w:val="00CC3339"/>
    <w:rsid w:val="00CC335D"/>
    <w:rsid w:val="00CC3496"/>
    <w:rsid w:val="00CC3548"/>
    <w:rsid w:val="00CC365A"/>
    <w:rsid w:val="00CC375C"/>
    <w:rsid w:val="00CC37EE"/>
    <w:rsid w:val="00CC397F"/>
    <w:rsid w:val="00CC39C7"/>
    <w:rsid w:val="00CC3B87"/>
    <w:rsid w:val="00CC3F51"/>
    <w:rsid w:val="00CC4003"/>
    <w:rsid w:val="00CC401D"/>
    <w:rsid w:val="00CC41C0"/>
    <w:rsid w:val="00CC4509"/>
    <w:rsid w:val="00CC46D9"/>
    <w:rsid w:val="00CC475D"/>
    <w:rsid w:val="00CC47F1"/>
    <w:rsid w:val="00CC4E5D"/>
    <w:rsid w:val="00CC4EA8"/>
    <w:rsid w:val="00CC50B4"/>
    <w:rsid w:val="00CC50C3"/>
    <w:rsid w:val="00CC511D"/>
    <w:rsid w:val="00CC5131"/>
    <w:rsid w:val="00CC5143"/>
    <w:rsid w:val="00CC51A7"/>
    <w:rsid w:val="00CC5417"/>
    <w:rsid w:val="00CC542B"/>
    <w:rsid w:val="00CC549B"/>
    <w:rsid w:val="00CC55D9"/>
    <w:rsid w:val="00CC579F"/>
    <w:rsid w:val="00CC57BA"/>
    <w:rsid w:val="00CC5893"/>
    <w:rsid w:val="00CC5B62"/>
    <w:rsid w:val="00CC5CE4"/>
    <w:rsid w:val="00CC5CF1"/>
    <w:rsid w:val="00CC5D3B"/>
    <w:rsid w:val="00CC5E3C"/>
    <w:rsid w:val="00CC5F63"/>
    <w:rsid w:val="00CC5FC3"/>
    <w:rsid w:val="00CC60FE"/>
    <w:rsid w:val="00CC620F"/>
    <w:rsid w:val="00CC6690"/>
    <w:rsid w:val="00CC69A0"/>
    <w:rsid w:val="00CC69D1"/>
    <w:rsid w:val="00CC6AC4"/>
    <w:rsid w:val="00CC6C07"/>
    <w:rsid w:val="00CC6CB0"/>
    <w:rsid w:val="00CC6DC9"/>
    <w:rsid w:val="00CC6E89"/>
    <w:rsid w:val="00CC6F2E"/>
    <w:rsid w:val="00CC721F"/>
    <w:rsid w:val="00CC7235"/>
    <w:rsid w:val="00CC7360"/>
    <w:rsid w:val="00CC73AE"/>
    <w:rsid w:val="00CC73EE"/>
    <w:rsid w:val="00CC753D"/>
    <w:rsid w:val="00CC7846"/>
    <w:rsid w:val="00CC7925"/>
    <w:rsid w:val="00CC79AD"/>
    <w:rsid w:val="00CC7B2C"/>
    <w:rsid w:val="00CC7D6C"/>
    <w:rsid w:val="00CC7F94"/>
    <w:rsid w:val="00CD0116"/>
    <w:rsid w:val="00CD0150"/>
    <w:rsid w:val="00CD016B"/>
    <w:rsid w:val="00CD01D3"/>
    <w:rsid w:val="00CD01DA"/>
    <w:rsid w:val="00CD0341"/>
    <w:rsid w:val="00CD03A3"/>
    <w:rsid w:val="00CD048B"/>
    <w:rsid w:val="00CD06C7"/>
    <w:rsid w:val="00CD0864"/>
    <w:rsid w:val="00CD0AC8"/>
    <w:rsid w:val="00CD0B32"/>
    <w:rsid w:val="00CD0B82"/>
    <w:rsid w:val="00CD0C24"/>
    <w:rsid w:val="00CD0CA6"/>
    <w:rsid w:val="00CD0CD7"/>
    <w:rsid w:val="00CD0D6A"/>
    <w:rsid w:val="00CD0F0F"/>
    <w:rsid w:val="00CD0FE1"/>
    <w:rsid w:val="00CD1234"/>
    <w:rsid w:val="00CD1487"/>
    <w:rsid w:val="00CD1702"/>
    <w:rsid w:val="00CD17F4"/>
    <w:rsid w:val="00CD18CB"/>
    <w:rsid w:val="00CD1995"/>
    <w:rsid w:val="00CD1BBD"/>
    <w:rsid w:val="00CD1D36"/>
    <w:rsid w:val="00CD20AB"/>
    <w:rsid w:val="00CD21A7"/>
    <w:rsid w:val="00CD22FE"/>
    <w:rsid w:val="00CD23A5"/>
    <w:rsid w:val="00CD23F6"/>
    <w:rsid w:val="00CD23FE"/>
    <w:rsid w:val="00CD2586"/>
    <w:rsid w:val="00CD27D0"/>
    <w:rsid w:val="00CD280E"/>
    <w:rsid w:val="00CD2947"/>
    <w:rsid w:val="00CD29B4"/>
    <w:rsid w:val="00CD2A41"/>
    <w:rsid w:val="00CD2A52"/>
    <w:rsid w:val="00CD2D41"/>
    <w:rsid w:val="00CD2D93"/>
    <w:rsid w:val="00CD306A"/>
    <w:rsid w:val="00CD3114"/>
    <w:rsid w:val="00CD3141"/>
    <w:rsid w:val="00CD328C"/>
    <w:rsid w:val="00CD33CE"/>
    <w:rsid w:val="00CD36E6"/>
    <w:rsid w:val="00CD3855"/>
    <w:rsid w:val="00CD3923"/>
    <w:rsid w:val="00CD3AF5"/>
    <w:rsid w:val="00CD3B8F"/>
    <w:rsid w:val="00CD3C83"/>
    <w:rsid w:val="00CD3C84"/>
    <w:rsid w:val="00CD3D2E"/>
    <w:rsid w:val="00CD3D8E"/>
    <w:rsid w:val="00CD3E91"/>
    <w:rsid w:val="00CD422A"/>
    <w:rsid w:val="00CD422E"/>
    <w:rsid w:val="00CD4262"/>
    <w:rsid w:val="00CD43CC"/>
    <w:rsid w:val="00CD4A2D"/>
    <w:rsid w:val="00CD4AE1"/>
    <w:rsid w:val="00CD4CC1"/>
    <w:rsid w:val="00CD4CEB"/>
    <w:rsid w:val="00CD4D78"/>
    <w:rsid w:val="00CD5049"/>
    <w:rsid w:val="00CD514A"/>
    <w:rsid w:val="00CD5237"/>
    <w:rsid w:val="00CD5350"/>
    <w:rsid w:val="00CD55A8"/>
    <w:rsid w:val="00CD5658"/>
    <w:rsid w:val="00CD56A9"/>
    <w:rsid w:val="00CD59F2"/>
    <w:rsid w:val="00CD5BEF"/>
    <w:rsid w:val="00CD5C70"/>
    <w:rsid w:val="00CD5CCB"/>
    <w:rsid w:val="00CD6130"/>
    <w:rsid w:val="00CD6197"/>
    <w:rsid w:val="00CD620A"/>
    <w:rsid w:val="00CD62F0"/>
    <w:rsid w:val="00CD635B"/>
    <w:rsid w:val="00CD64C6"/>
    <w:rsid w:val="00CD65E9"/>
    <w:rsid w:val="00CD668F"/>
    <w:rsid w:val="00CD66D8"/>
    <w:rsid w:val="00CD682C"/>
    <w:rsid w:val="00CD69A5"/>
    <w:rsid w:val="00CD69D5"/>
    <w:rsid w:val="00CD6A6B"/>
    <w:rsid w:val="00CD6A77"/>
    <w:rsid w:val="00CD6AE0"/>
    <w:rsid w:val="00CD6C56"/>
    <w:rsid w:val="00CD6C8C"/>
    <w:rsid w:val="00CD6D1A"/>
    <w:rsid w:val="00CD6D8C"/>
    <w:rsid w:val="00CD7235"/>
    <w:rsid w:val="00CD737F"/>
    <w:rsid w:val="00CD7395"/>
    <w:rsid w:val="00CD7497"/>
    <w:rsid w:val="00CD74FA"/>
    <w:rsid w:val="00CD7594"/>
    <w:rsid w:val="00CD773E"/>
    <w:rsid w:val="00CD7761"/>
    <w:rsid w:val="00CD7C9F"/>
    <w:rsid w:val="00CE001D"/>
    <w:rsid w:val="00CE03D8"/>
    <w:rsid w:val="00CE0419"/>
    <w:rsid w:val="00CE0454"/>
    <w:rsid w:val="00CE0799"/>
    <w:rsid w:val="00CE0918"/>
    <w:rsid w:val="00CE0BBD"/>
    <w:rsid w:val="00CE0F1F"/>
    <w:rsid w:val="00CE1024"/>
    <w:rsid w:val="00CE1258"/>
    <w:rsid w:val="00CE12A3"/>
    <w:rsid w:val="00CE134C"/>
    <w:rsid w:val="00CE13DA"/>
    <w:rsid w:val="00CE13F3"/>
    <w:rsid w:val="00CE149C"/>
    <w:rsid w:val="00CE190C"/>
    <w:rsid w:val="00CE1987"/>
    <w:rsid w:val="00CE1A26"/>
    <w:rsid w:val="00CE1A84"/>
    <w:rsid w:val="00CE1ECA"/>
    <w:rsid w:val="00CE201F"/>
    <w:rsid w:val="00CE21AE"/>
    <w:rsid w:val="00CE238E"/>
    <w:rsid w:val="00CE24A5"/>
    <w:rsid w:val="00CE2787"/>
    <w:rsid w:val="00CE27C3"/>
    <w:rsid w:val="00CE282E"/>
    <w:rsid w:val="00CE29E8"/>
    <w:rsid w:val="00CE29EA"/>
    <w:rsid w:val="00CE2B39"/>
    <w:rsid w:val="00CE2DED"/>
    <w:rsid w:val="00CE2EAF"/>
    <w:rsid w:val="00CE2EEC"/>
    <w:rsid w:val="00CE2F3D"/>
    <w:rsid w:val="00CE3179"/>
    <w:rsid w:val="00CE3503"/>
    <w:rsid w:val="00CE3618"/>
    <w:rsid w:val="00CE395A"/>
    <w:rsid w:val="00CE3C42"/>
    <w:rsid w:val="00CE3CE4"/>
    <w:rsid w:val="00CE3D92"/>
    <w:rsid w:val="00CE4142"/>
    <w:rsid w:val="00CE423C"/>
    <w:rsid w:val="00CE4295"/>
    <w:rsid w:val="00CE44C0"/>
    <w:rsid w:val="00CE4579"/>
    <w:rsid w:val="00CE4715"/>
    <w:rsid w:val="00CE477E"/>
    <w:rsid w:val="00CE4798"/>
    <w:rsid w:val="00CE485F"/>
    <w:rsid w:val="00CE4868"/>
    <w:rsid w:val="00CE49F3"/>
    <w:rsid w:val="00CE4D21"/>
    <w:rsid w:val="00CE4D8D"/>
    <w:rsid w:val="00CE4E0A"/>
    <w:rsid w:val="00CE50C1"/>
    <w:rsid w:val="00CE522E"/>
    <w:rsid w:val="00CE5291"/>
    <w:rsid w:val="00CE52AE"/>
    <w:rsid w:val="00CE531F"/>
    <w:rsid w:val="00CE5347"/>
    <w:rsid w:val="00CE53F7"/>
    <w:rsid w:val="00CE5422"/>
    <w:rsid w:val="00CE56F1"/>
    <w:rsid w:val="00CE5831"/>
    <w:rsid w:val="00CE5888"/>
    <w:rsid w:val="00CE58B8"/>
    <w:rsid w:val="00CE598F"/>
    <w:rsid w:val="00CE5AF7"/>
    <w:rsid w:val="00CE5BD0"/>
    <w:rsid w:val="00CE5C60"/>
    <w:rsid w:val="00CE5DA7"/>
    <w:rsid w:val="00CE6133"/>
    <w:rsid w:val="00CE6138"/>
    <w:rsid w:val="00CE61F8"/>
    <w:rsid w:val="00CE6295"/>
    <w:rsid w:val="00CE6334"/>
    <w:rsid w:val="00CE639A"/>
    <w:rsid w:val="00CE672E"/>
    <w:rsid w:val="00CE67F9"/>
    <w:rsid w:val="00CE68B2"/>
    <w:rsid w:val="00CE695D"/>
    <w:rsid w:val="00CE6965"/>
    <w:rsid w:val="00CE6972"/>
    <w:rsid w:val="00CE6A77"/>
    <w:rsid w:val="00CE6C9D"/>
    <w:rsid w:val="00CE6E79"/>
    <w:rsid w:val="00CE6F14"/>
    <w:rsid w:val="00CE723A"/>
    <w:rsid w:val="00CE724F"/>
    <w:rsid w:val="00CE72CE"/>
    <w:rsid w:val="00CE7379"/>
    <w:rsid w:val="00CE74BC"/>
    <w:rsid w:val="00CE7718"/>
    <w:rsid w:val="00CE793D"/>
    <w:rsid w:val="00CE7AEF"/>
    <w:rsid w:val="00CE7B7E"/>
    <w:rsid w:val="00CE7BEA"/>
    <w:rsid w:val="00CF006C"/>
    <w:rsid w:val="00CF01C0"/>
    <w:rsid w:val="00CF022F"/>
    <w:rsid w:val="00CF038E"/>
    <w:rsid w:val="00CF04D3"/>
    <w:rsid w:val="00CF064B"/>
    <w:rsid w:val="00CF066A"/>
    <w:rsid w:val="00CF068E"/>
    <w:rsid w:val="00CF06B3"/>
    <w:rsid w:val="00CF0883"/>
    <w:rsid w:val="00CF0911"/>
    <w:rsid w:val="00CF0BAE"/>
    <w:rsid w:val="00CF0C12"/>
    <w:rsid w:val="00CF0F27"/>
    <w:rsid w:val="00CF0F7E"/>
    <w:rsid w:val="00CF10CE"/>
    <w:rsid w:val="00CF141B"/>
    <w:rsid w:val="00CF1460"/>
    <w:rsid w:val="00CF1572"/>
    <w:rsid w:val="00CF15B3"/>
    <w:rsid w:val="00CF1665"/>
    <w:rsid w:val="00CF1A28"/>
    <w:rsid w:val="00CF1AE2"/>
    <w:rsid w:val="00CF1B2E"/>
    <w:rsid w:val="00CF1C7F"/>
    <w:rsid w:val="00CF1C9C"/>
    <w:rsid w:val="00CF1D49"/>
    <w:rsid w:val="00CF1F08"/>
    <w:rsid w:val="00CF2024"/>
    <w:rsid w:val="00CF241C"/>
    <w:rsid w:val="00CF24DF"/>
    <w:rsid w:val="00CF25C0"/>
    <w:rsid w:val="00CF25F5"/>
    <w:rsid w:val="00CF2799"/>
    <w:rsid w:val="00CF2ABD"/>
    <w:rsid w:val="00CF2B08"/>
    <w:rsid w:val="00CF2C08"/>
    <w:rsid w:val="00CF2C2A"/>
    <w:rsid w:val="00CF2F73"/>
    <w:rsid w:val="00CF2F92"/>
    <w:rsid w:val="00CF2FDE"/>
    <w:rsid w:val="00CF30B3"/>
    <w:rsid w:val="00CF3156"/>
    <w:rsid w:val="00CF317A"/>
    <w:rsid w:val="00CF3236"/>
    <w:rsid w:val="00CF3435"/>
    <w:rsid w:val="00CF347C"/>
    <w:rsid w:val="00CF34BF"/>
    <w:rsid w:val="00CF36D8"/>
    <w:rsid w:val="00CF3888"/>
    <w:rsid w:val="00CF388E"/>
    <w:rsid w:val="00CF3921"/>
    <w:rsid w:val="00CF3A20"/>
    <w:rsid w:val="00CF3B45"/>
    <w:rsid w:val="00CF3C58"/>
    <w:rsid w:val="00CF3D19"/>
    <w:rsid w:val="00CF4081"/>
    <w:rsid w:val="00CF40E5"/>
    <w:rsid w:val="00CF413C"/>
    <w:rsid w:val="00CF4287"/>
    <w:rsid w:val="00CF449A"/>
    <w:rsid w:val="00CF4597"/>
    <w:rsid w:val="00CF462D"/>
    <w:rsid w:val="00CF4854"/>
    <w:rsid w:val="00CF49BC"/>
    <w:rsid w:val="00CF4A00"/>
    <w:rsid w:val="00CF4A7B"/>
    <w:rsid w:val="00CF4B5A"/>
    <w:rsid w:val="00CF4B85"/>
    <w:rsid w:val="00CF4C1F"/>
    <w:rsid w:val="00CF4CD9"/>
    <w:rsid w:val="00CF4D55"/>
    <w:rsid w:val="00CF51A3"/>
    <w:rsid w:val="00CF521D"/>
    <w:rsid w:val="00CF5546"/>
    <w:rsid w:val="00CF55D1"/>
    <w:rsid w:val="00CF55D9"/>
    <w:rsid w:val="00CF565F"/>
    <w:rsid w:val="00CF584A"/>
    <w:rsid w:val="00CF5861"/>
    <w:rsid w:val="00CF59E5"/>
    <w:rsid w:val="00CF5ADA"/>
    <w:rsid w:val="00CF5C08"/>
    <w:rsid w:val="00CF5D96"/>
    <w:rsid w:val="00CF5F71"/>
    <w:rsid w:val="00CF63F7"/>
    <w:rsid w:val="00CF65B1"/>
    <w:rsid w:val="00CF67AA"/>
    <w:rsid w:val="00CF681A"/>
    <w:rsid w:val="00CF6A23"/>
    <w:rsid w:val="00CF6B0E"/>
    <w:rsid w:val="00CF6F10"/>
    <w:rsid w:val="00CF6FCB"/>
    <w:rsid w:val="00CF7218"/>
    <w:rsid w:val="00CF743B"/>
    <w:rsid w:val="00CF7517"/>
    <w:rsid w:val="00CF770E"/>
    <w:rsid w:val="00CF783F"/>
    <w:rsid w:val="00CF78B6"/>
    <w:rsid w:val="00CF7BAA"/>
    <w:rsid w:val="00CF7CEB"/>
    <w:rsid w:val="00CF7E45"/>
    <w:rsid w:val="00CF7F3C"/>
    <w:rsid w:val="00CF7FCE"/>
    <w:rsid w:val="00D00272"/>
    <w:rsid w:val="00D00415"/>
    <w:rsid w:val="00D007EF"/>
    <w:rsid w:val="00D00977"/>
    <w:rsid w:val="00D00B9A"/>
    <w:rsid w:val="00D00E00"/>
    <w:rsid w:val="00D01059"/>
    <w:rsid w:val="00D010BA"/>
    <w:rsid w:val="00D01107"/>
    <w:rsid w:val="00D0125E"/>
    <w:rsid w:val="00D016A8"/>
    <w:rsid w:val="00D0174C"/>
    <w:rsid w:val="00D01B04"/>
    <w:rsid w:val="00D01B52"/>
    <w:rsid w:val="00D01BE3"/>
    <w:rsid w:val="00D01BE9"/>
    <w:rsid w:val="00D01C50"/>
    <w:rsid w:val="00D01D24"/>
    <w:rsid w:val="00D01EC6"/>
    <w:rsid w:val="00D01ED7"/>
    <w:rsid w:val="00D01F2F"/>
    <w:rsid w:val="00D0203C"/>
    <w:rsid w:val="00D020B5"/>
    <w:rsid w:val="00D02106"/>
    <w:rsid w:val="00D02289"/>
    <w:rsid w:val="00D022F6"/>
    <w:rsid w:val="00D02422"/>
    <w:rsid w:val="00D0264F"/>
    <w:rsid w:val="00D0271F"/>
    <w:rsid w:val="00D02903"/>
    <w:rsid w:val="00D02FBB"/>
    <w:rsid w:val="00D0308C"/>
    <w:rsid w:val="00D030F5"/>
    <w:rsid w:val="00D03391"/>
    <w:rsid w:val="00D034A9"/>
    <w:rsid w:val="00D03711"/>
    <w:rsid w:val="00D038C9"/>
    <w:rsid w:val="00D03A4C"/>
    <w:rsid w:val="00D03C11"/>
    <w:rsid w:val="00D03C19"/>
    <w:rsid w:val="00D03CE0"/>
    <w:rsid w:val="00D03E04"/>
    <w:rsid w:val="00D03E33"/>
    <w:rsid w:val="00D03FB5"/>
    <w:rsid w:val="00D040C6"/>
    <w:rsid w:val="00D040F1"/>
    <w:rsid w:val="00D0433B"/>
    <w:rsid w:val="00D043A8"/>
    <w:rsid w:val="00D04453"/>
    <w:rsid w:val="00D04577"/>
    <w:rsid w:val="00D0459E"/>
    <w:rsid w:val="00D04605"/>
    <w:rsid w:val="00D04718"/>
    <w:rsid w:val="00D04754"/>
    <w:rsid w:val="00D0477E"/>
    <w:rsid w:val="00D0482E"/>
    <w:rsid w:val="00D0483E"/>
    <w:rsid w:val="00D04952"/>
    <w:rsid w:val="00D04F33"/>
    <w:rsid w:val="00D0524C"/>
    <w:rsid w:val="00D054B8"/>
    <w:rsid w:val="00D05550"/>
    <w:rsid w:val="00D05892"/>
    <w:rsid w:val="00D05BB8"/>
    <w:rsid w:val="00D05CCB"/>
    <w:rsid w:val="00D05DBD"/>
    <w:rsid w:val="00D05E31"/>
    <w:rsid w:val="00D061B4"/>
    <w:rsid w:val="00D0623E"/>
    <w:rsid w:val="00D0624C"/>
    <w:rsid w:val="00D063B5"/>
    <w:rsid w:val="00D0654C"/>
    <w:rsid w:val="00D0655F"/>
    <w:rsid w:val="00D06932"/>
    <w:rsid w:val="00D06995"/>
    <w:rsid w:val="00D06B1E"/>
    <w:rsid w:val="00D06BDA"/>
    <w:rsid w:val="00D06E2D"/>
    <w:rsid w:val="00D06F58"/>
    <w:rsid w:val="00D07095"/>
    <w:rsid w:val="00D07127"/>
    <w:rsid w:val="00D0712A"/>
    <w:rsid w:val="00D072EA"/>
    <w:rsid w:val="00D074D4"/>
    <w:rsid w:val="00D07526"/>
    <w:rsid w:val="00D07665"/>
    <w:rsid w:val="00D077B4"/>
    <w:rsid w:val="00D07AA0"/>
    <w:rsid w:val="00D07DD6"/>
    <w:rsid w:val="00D07EA6"/>
    <w:rsid w:val="00D07EFB"/>
    <w:rsid w:val="00D1007F"/>
    <w:rsid w:val="00D101EB"/>
    <w:rsid w:val="00D102E3"/>
    <w:rsid w:val="00D1044A"/>
    <w:rsid w:val="00D10766"/>
    <w:rsid w:val="00D107BB"/>
    <w:rsid w:val="00D10959"/>
    <w:rsid w:val="00D10D82"/>
    <w:rsid w:val="00D10D8F"/>
    <w:rsid w:val="00D10E35"/>
    <w:rsid w:val="00D11430"/>
    <w:rsid w:val="00D115FC"/>
    <w:rsid w:val="00D1171E"/>
    <w:rsid w:val="00D117BC"/>
    <w:rsid w:val="00D11914"/>
    <w:rsid w:val="00D11A8E"/>
    <w:rsid w:val="00D11BAB"/>
    <w:rsid w:val="00D11EE3"/>
    <w:rsid w:val="00D11F6C"/>
    <w:rsid w:val="00D1201C"/>
    <w:rsid w:val="00D120D5"/>
    <w:rsid w:val="00D124A9"/>
    <w:rsid w:val="00D125E8"/>
    <w:rsid w:val="00D12644"/>
    <w:rsid w:val="00D12738"/>
    <w:rsid w:val="00D1288B"/>
    <w:rsid w:val="00D128A2"/>
    <w:rsid w:val="00D12B4C"/>
    <w:rsid w:val="00D12CB1"/>
    <w:rsid w:val="00D12DA3"/>
    <w:rsid w:val="00D12DB9"/>
    <w:rsid w:val="00D12DC5"/>
    <w:rsid w:val="00D13100"/>
    <w:rsid w:val="00D13159"/>
    <w:rsid w:val="00D1328A"/>
    <w:rsid w:val="00D13346"/>
    <w:rsid w:val="00D13710"/>
    <w:rsid w:val="00D1371F"/>
    <w:rsid w:val="00D137E5"/>
    <w:rsid w:val="00D13931"/>
    <w:rsid w:val="00D13B6A"/>
    <w:rsid w:val="00D13CF7"/>
    <w:rsid w:val="00D13D28"/>
    <w:rsid w:val="00D13DC3"/>
    <w:rsid w:val="00D13E4F"/>
    <w:rsid w:val="00D13F70"/>
    <w:rsid w:val="00D13FDD"/>
    <w:rsid w:val="00D13FFD"/>
    <w:rsid w:val="00D141EF"/>
    <w:rsid w:val="00D142D0"/>
    <w:rsid w:val="00D145AD"/>
    <w:rsid w:val="00D14619"/>
    <w:rsid w:val="00D14734"/>
    <w:rsid w:val="00D1476C"/>
    <w:rsid w:val="00D14921"/>
    <w:rsid w:val="00D149C5"/>
    <w:rsid w:val="00D14B8A"/>
    <w:rsid w:val="00D14C40"/>
    <w:rsid w:val="00D14CDC"/>
    <w:rsid w:val="00D14D8F"/>
    <w:rsid w:val="00D14E41"/>
    <w:rsid w:val="00D14E8A"/>
    <w:rsid w:val="00D14F1A"/>
    <w:rsid w:val="00D14F28"/>
    <w:rsid w:val="00D15169"/>
    <w:rsid w:val="00D151F1"/>
    <w:rsid w:val="00D155A2"/>
    <w:rsid w:val="00D1573B"/>
    <w:rsid w:val="00D158FA"/>
    <w:rsid w:val="00D159FD"/>
    <w:rsid w:val="00D15A98"/>
    <w:rsid w:val="00D15ABD"/>
    <w:rsid w:val="00D15E2F"/>
    <w:rsid w:val="00D15ED0"/>
    <w:rsid w:val="00D15F37"/>
    <w:rsid w:val="00D16052"/>
    <w:rsid w:val="00D1613A"/>
    <w:rsid w:val="00D16430"/>
    <w:rsid w:val="00D1671A"/>
    <w:rsid w:val="00D16738"/>
    <w:rsid w:val="00D16826"/>
    <w:rsid w:val="00D16AEF"/>
    <w:rsid w:val="00D16C5D"/>
    <w:rsid w:val="00D17052"/>
    <w:rsid w:val="00D17092"/>
    <w:rsid w:val="00D17099"/>
    <w:rsid w:val="00D171B3"/>
    <w:rsid w:val="00D17321"/>
    <w:rsid w:val="00D173E5"/>
    <w:rsid w:val="00D17447"/>
    <w:rsid w:val="00D1747A"/>
    <w:rsid w:val="00D17487"/>
    <w:rsid w:val="00D176DE"/>
    <w:rsid w:val="00D17A1B"/>
    <w:rsid w:val="00D17AEB"/>
    <w:rsid w:val="00D17B83"/>
    <w:rsid w:val="00D17CDC"/>
    <w:rsid w:val="00D17DC3"/>
    <w:rsid w:val="00D17EA6"/>
    <w:rsid w:val="00D17F63"/>
    <w:rsid w:val="00D2009D"/>
    <w:rsid w:val="00D200F9"/>
    <w:rsid w:val="00D20501"/>
    <w:rsid w:val="00D2053C"/>
    <w:rsid w:val="00D2054A"/>
    <w:rsid w:val="00D20742"/>
    <w:rsid w:val="00D207E3"/>
    <w:rsid w:val="00D20C0F"/>
    <w:rsid w:val="00D20E6B"/>
    <w:rsid w:val="00D2114D"/>
    <w:rsid w:val="00D211F6"/>
    <w:rsid w:val="00D212C5"/>
    <w:rsid w:val="00D2142C"/>
    <w:rsid w:val="00D21632"/>
    <w:rsid w:val="00D21738"/>
    <w:rsid w:val="00D21792"/>
    <w:rsid w:val="00D217A1"/>
    <w:rsid w:val="00D217BF"/>
    <w:rsid w:val="00D21907"/>
    <w:rsid w:val="00D219CD"/>
    <w:rsid w:val="00D21A84"/>
    <w:rsid w:val="00D21E13"/>
    <w:rsid w:val="00D21E39"/>
    <w:rsid w:val="00D21FE4"/>
    <w:rsid w:val="00D221F6"/>
    <w:rsid w:val="00D2230F"/>
    <w:rsid w:val="00D223C0"/>
    <w:rsid w:val="00D2244E"/>
    <w:rsid w:val="00D225B2"/>
    <w:rsid w:val="00D226DE"/>
    <w:rsid w:val="00D228CB"/>
    <w:rsid w:val="00D228D8"/>
    <w:rsid w:val="00D22924"/>
    <w:rsid w:val="00D22A03"/>
    <w:rsid w:val="00D22B93"/>
    <w:rsid w:val="00D22BF1"/>
    <w:rsid w:val="00D22C26"/>
    <w:rsid w:val="00D22D5F"/>
    <w:rsid w:val="00D22DEC"/>
    <w:rsid w:val="00D22EE9"/>
    <w:rsid w:val="00D22FFB"/>
    <w:rsid w:val="00D230AD"/>
    <w:rsid w:val="00D2313E"/>
    <w:rsid w:val="00D23206"/>
    <w:rsid w:val="00D232CD"/>
    <w:rsid w:val="00D2338C"/>
    <w:rsid w:val="00D237DA"/>
    <w:rsid w:val="00D2384E"/>
    <w:rsid w:val="00D23A9C"/>
    <w:rsid w:val="00D23C03"/>
    <w:rsid w:val="00D23C06"/>
    <w:rsid w:val="00D23CC9"/>
    <w:rsid w:val="00D23FB6"/>
    <w:rsid w:val="00D241DC"/>
    <w:rsid w:val="00D24220"/>
    <w:rsid w:val="00D24246"/>
    <w:rsid w:val="00D243C5"/>
    <w:rsid w:val="00D2461F"/>
    <w:rsid w:val="00D24831"/>
    <w:rsid w:val="00D24CE6"/>
    <w:rsid w:val="00D24E24"/>
    <w:rsid w:val="00D24E65"/>
    <w:rsid w:val="00D25217"/>
    <w:rsid w:val="00D25275"/>
    <w:rsid w:val="00D2538B"/>
    <w:rsid w:val="00D25608"/>
    <w:rsid w:val="00D25649"/>
    <w:rsid w:val="00D257CA"/>
    <w:rsid w:val="00D25865"/>
    <w:rsid w:val="00D258F0"/>
    <w:rsid w:val="00D2596F"/>
    <w:rsid w:val="00D25AD2"/>
    <w:rsid w:val="00D25D08"/>
    <w:rsid w:val="00D25DE7"/>
    <w:rsid w:val="00D25EF9"/>
    <w:rsid w:val="00D25F2D"/>
    <w:rsid w:val="00D25F84"/>
    <w:rsid w:val="00D25FF6"/>
    <w:rsid w:val="00D26200"/>
    <w:rsid w:val="00D262F8"/>
    <w:rsid w:val="00D262FA"/>
    <w:rsid w:val="00D265D6"/>
    <w:rsid w:val="00D26652"/>
    <w:rsid w:val="00D26664"/>
    <w:rsid w:val="00D2688D"/>
    <w:rsid w:val="00D26B0C"/>
    <w:rsid w:val="00D26D05"/>
    <w:rsid w:val="00D26D97"/>
    <w:rsid w:val="00D26E0B"/>
    <w:rsid w:val="00D26E86"/>
    <w:rsid w:val="00D26F3D"/>
    <w:rsid w:val="00D27009"/>
    <w:rsid w:val="00D27030"/>
    <w:rsid w:val="00D270C0"/>
    <w:rsid w:val="00D2717A"/>
    <w:rsid w:val="00D271B4"/>
    <w:rsid w:val="00D272D2"/>
    <w:rsid w:val="00D2731B"/>
    <w:rsid w:val="00D27476"/>
    <w:rsid w:val="00D27653"/>
    <w:rsid w:val="00D279E7"/>
    <w:rsid w:val="00D27A2E"/>
    <w:rsid w:val="00D27C13"/>
    <w:rsid w:val="00D27C3A"/>
    <w:rsid w:val="00D27E4B"/>
    <w:rsid w:val="00D27FCB"/>
    <w:rsid w:val="00D27FEC"/>
    <w:rsid w:val="00D30147"/>
    <w:rsid w:val="00D301CE"/>
    <w:rsid w:val="00D3024D"/>
    <w:rsid w:val="00D3030B"/>
    <w:rsid w:val="00D303AB"/>
    <w:rsid w:val="00D30515"/>
    <w:rsid w:val="00D30603"/>
    <w:rsid w:val="00D306D4"/>
    <w:rsid w:val="00D30792"/>
    <w:rsid w:val="00D309A6"/>
    <w:rsid w:val="00D30A14"/>
    <w:rsid w:val="00D30A31"/>
    <w:rsid w:val="00D30CB1"/>
    <w:rsid w:val="00D30D92"/>
    <w:rsid w:val="00D30E4F"/>
    <w:rsid w:val="00D30E6F"/>
    <w:rsid w:val="00D30ED4"/>
    <w:rsid w:val="00D31308"/>
    <w:rsid w:val="00D313DE"/>
    <w:rsid w:val="00D313EC"/>
    <w:rsid w:val="00D314A2"/>
    <w:rsid w:val="00D31618"/>
    <w:rsid w:val="00D3182E"/>
    <w:rsid w:val="00D3199F"/>
    <w:rsid w:val="00D31A1A"/>
    <w:rsid w:val="00D31A5F"/>
    <w:rsid w:val="00D31B71"/>
    <w:rsid w:val="00D31C8F"/>
    <w:rsid w:val="00D322EA"/>
    <w:rsid w:val="00D32420"/>
    <w:rsid w:val="00D32591"/>
    <w:rsid w:val="00D3265F"/>
    <w:rsid w:val="00D328AC"/>
    <w:rsid w:val="00D32AD0"/>
    <w:rsid w:val="00D32B12"/>
    <w:rsid w:val="00D32C4C"/>
    <w:rsid w:val="00D32C85"/>
    <w:rsid w:val="00D330E9"/>
    <w:rsid w:val="00D33170"/>
    <w:rsid w:val="00D3333F"/>
    <w:rsid w:val="00D335D4"/>
    <w:rsid w:val="00D335E8"/>
    <w:rsid w:val="00D33963"/>
    <w:rsid w:val="00D33B89"/>
    <w:rsid w:val="00D33C5D"/>
    <w:rsid w:val="00D33D71"/>
    <w:rsid w:val="00D340B8"/>
    <w:rsid w:val="00D34246"/>
    <w:rsid w:val="00D347A0"/>
    <w:rsid w:val="00D34936"/>
    <w:rsid w:val="00D34995"/>
    <w:rsid w:val="00D34B31"/>
    <w:rsid w:val="00D34BF8"/>
    <w:rsid w:val="00D34D89"/>
    <w:rsid w:val="00D34E2F"/>
    <w:rsid w:val="00D34F1C"/>
    <w:rsid w:val="00D350C9"/>
    <w:rsid w:val="00D3546E"/>
    <w:rsid w:val="00D354E7"/>
    <w:rsid w:val="00D35800"/>
    <w:rsid w:val="00D35882"/>
    <w:rsid w:val="00D35A3E"/>
    <w:rsid w:val="00D35A42"/>
    <w:rsid w:val="00D35ABC"/>
    <w:rsid w:val="00D35B18"/>
    <w:rsid w:val="00D35B44"/>
    <w:rsid w:val="00D35CE1"/>
    <w:rsid w:val="00D35DF9"/>
    <w:rsid w:val="00D35EE9"/>
    <w:rsid w:val="00D36025"/>
    <w:rsid w:val="00D3607B"/>
    <w:rsid w:val="00D3611A"/>
    <w:rsid w:val="00D361AD"/>
    <w:rsid w:val="00D362C8"/>
    <w:rsid w:val="00D363E2"/>
    <w:rsid w:val="00D367A1"/>
    <w:rsid w:val="00D367DF"/>
    <w:rsid w:val="00D3682C"/>
    <w:rsid w:val="00D36834"/>
    <w:rsid w:val="00D36E53"/>
    <w:rsid w:val="00D36EC5"/>
    <w:rsid w:val="00D36F6C"/>
    <w:rsid w:val="00D37034"/>
    <w:rsid w:val="00D3706F"/>
    <w:rsid w:val="00D370A7"/>
    <w:rsid w:val="00D370F9"/>
    <w:rsid w:val="00D37168"/>
    <w:rsid w:val="00D371FE"/>
    <w:rsid w:val="00D37314"/>
    <w:rsid w:val="00D375F7"/>
    <w:rsid w:val="00D37753"/>
    <w:rsid w:val="00D379ED"/>
    <w:rsid w:val="00D37C39"/>
    <w:rsid w:val="00D37E09"/>
    <w:rsid w:val="00D37E36"/>
    <w:rsid w:val="00D37F1F"/>
    <w:rsid w:val="00D4000E"/>
    <w:rsid w:val="00D4002A"/>
    <w:rsid w:val="00D401BF"/>
    <w:rsid w:val="00D40324"/>
    <w:rsid w:val="00D40537"/>
    <w:rsid w:val="00D4058C"/>
    <w:rsid w:val="00D409CF"/>
    <w:rsid w:val="00D40E67"/>
    <w:rsid w:val="00D40FDA"/>
    <w:rsid w:val="00D40FFB"/>
    <w:rsid w:val="00D41221"/>
    <w:rsid w:val="00D41342"/>
    <w:rsid w:val="00D41446"/>
    <w:rsid w:val="00D41517"/>
    <w:rsid w:val="00D4164F"/>
    <w:rsid w:val="00D41A4B"/>
    <w:rsid w:val="00D41A65"/>
    <w:rsid w:val="00D41B38"/>
    <w:rsid w:val="00D41C2D"/>
    <w:rsid w:val="00D41CE2"/>
    <w:rsid w:val="00D41D9E"/>
    <w:rsid w:val="00D41DD7"/>
    <w:rsid w:val="00D41F4A"/>
    <w:rsid w:val="00D4240C"/>
    <w:rsid w:val="00D4267B"/>
    <w:rsid w:val="00D42713"/>
    <w:rsid w:val="00D4273E"/>
    <w:rsid w:val="00D42A24"/>
    <w:rsid w:val="00D42A8A"/>
    <w:rsid w:val="00D42AE0"/>
    <w:rsid w:val="00D42BDB"/>
    <w:rsid w:val="00D42C82"/>
    <w:rsid w:val="00D42DD8"/>
    <w:rsid w:val="00D43054"/>
    <w:rsid w:val="00D43252"/>
    <w:rsid w:val="00D43509"/>
    <w:rsid w:val="00D43752"/>
    <w:rsid w:val="00D4399D"/>
    <w:rsid w:val="00D43CD5"/>
    <w:rsid w:val="00D43D17"/>
    <w:rsid w:val="00D43D51"/>
    <w:rsid w:val="00D43F34"/>
    <w:rsid w:val="00D4417A"/>
    <w:rsid w:val="00D44298"/>
    <w:rsid w:val="00D443C4"/>
    <w:rsid w:val="00D446A8"/>
    <w:rsid w:val="00D44735"/>
    <w:rsid w:val="00D44968"/>
    <w:rsid w:val="00D44A5E"/>
    <w:rsid w:val="00D44AC6"/>
    <w:rsid w:val="00D44B06"/>
    <w:rsid w:val="00D44B9F"/>
    <w:rsid w:val="00D44C29"/>
    <w:rsid w:val="00D44C89"/>
    <w:rsid w:val="00D44D36"/>
    <w:rsid w:val="00D452FC"/>
    <w:rsid w:val="00D45371"/>
    <w:rsid w:val="00D453EF"/>
    <w:rsid w:val="00D4544D"/>
    <w:rsid w:val="00D4556F"/>
    <w:rsid w:val="00D45681"/>
    <w:rsid w:val="00D4574F"/>
    <w:rsid w:val="00D45832"/>
    <w:rsid w:val="00D4583D"/>
    <w:rsid w:val="00D4586C"/>
    <w:rsid w:val="00D4589F"/>
    <w:rsid w:val="00D45924"/>
    <w:rsid w:val="00D45C4B"/>
    <w:rsid w:val="00D45C64"/>
    <w:rsid w:val="00D45C7B"/>
    <w:rsid w:val="00D45D3E"/>
    <w:rsid w:val="00D46132"/>
    <w:rsid w:val="00D46567"/>
    <w:rsid w:val="00D46629"/>
    <w:rsid w:val="00D46829"/>
    <w:rsid w:val="00D469DD"/>
    <w:rsid w:val="00D46AD3"/>
    <w:rsid w:val="00D46E6B"/>
    <w:rsid w:val="00D47118"/>
    <w:rsid w:val="00D47159"/>
    <w:rsid w:val="00D472ED"/>
    <w:rsid w:val="00D47382"/>
    <w:rsid w:val="00D47923"/>
    <w:rsid w:val="00D4792C"/>
    <w:rsid w:val="00D47A7C"/>
    <w:rsid w:val="00D47B09"/>
    <w:rsid w:val="00D47D75"/>
    <w:rsid w:val="00D47E5D"/>
    <w:rsid w:val="00D47EAF"/>
    <w:rsid w:val="00D47FB0"/>
    <w:rsid w:val="00D5003E"/>
    <w:rsid w:val="00D50201"/>
    <w:rsid w:val="00D5036B"/>
    <w:rsid w:val="00D504CF"/>
    <w:rsid w:val="00D5052C"/>
    <w:rsid w:val="00D50605"/>
    <w:rsid w:val="00D507DF"/>
    <w:rsid w:val="00D5096D"/>
    <w:rsid w:val="00D50A09"/>
    <w:rsid w:val="00D50A38"/>
    <w:rsid w:val="00D50B7C"/>
    <w:rsid w:val="00D50CB8"/>
    <w:rsid w:val="00D50CE5"/>
    <w:rsid w:val="00D50DAC"/>
    <w:rsid w:val="00D50FAB"/>
    <w:rsid w:val="00D511B1"/>
    <w:rsid w:val="00D51286"/>
    <w:rsid w:val="00D51357"/>
    <w:rsid w:val="00D513F3"/>
    <w:rsid w:val="00D51404"/>
    <w:rsid w:val="00D5159D"/>
    <w:rsid w:val="00D516A2"/>
    <w:rsid w:val="00D5173D"/>
    <w:rsid w:val="00D5179C"/>
    <w:rsid w:val="00D51825"/>
    <w:rsid w:val="00D51853"/>
    <w:rsid w:val="00D5189F"/>
    <w:rsid w:val="00D51954"/>
    <w:rsid w:val="00D51BE1"/>
    <w:rsid w:val="00D51D64"/>
    <w:rsid w:val="00D51DBE"/>
    <w:rsid w:val="00D51F3F"/>
    <w:rsid w:val="00D51FBF"/>
    <w:rsid w:val="00D51FEC"/>
    <w:rsid w:val="00D52088"/>
    <w:rsid w:val="00D52135"/>
    <w:rsid w:val="00D521BB"/>
    <w:rsid w:val="00D524D9"/>
    <w:rsid w:val="00D525B3"/>
    <w:rsid w:val="00D52636"/>
    <w:rsid w:val="00D526E5"/>
    <w:rsid w:val="00D52786"/>
    <w:rsid w:val="00D52790"/>
    <w:rsid w:val="00D5293C"/>
    <w:rsid w:val="00D529CA"/>
    <w:rsid w:val="00D52A9B"/>
    <w:rsid w:val="00D52AAD"/>
    <w:rsid w:val="00D52D73"/>
    <w:rsid w:val="00D52F77"/>
    <w:rsid w:val="00D5318F"/>
    <w:rsid w:val="00D5327E"/>
    <w:rsid w:val="00D53448"/>
    <w:rsid w:val="00D5362B"/>
    <w:rsid w:val="00D536EE"/>
    <w:rsid w:val="00D5377E"/>
    <w:rsid w:val="00D537D8"/>
    <w:rsid w:val="00D538E6"/>
    <w:rsid w:val="00D53ADF"/>
    <w:rsid w:val="00D53B9B"/>
    <w:rsid w:val="00D53BEF"/>
    <w:rsid w:val="00D53C42"/>
    <w:rsid w:val="00D53D2B"/>
    <w:rsid w:val="00D53F53"/>
    <w:rsid w:val="00D5422F"/>
    <w:rsid w:val="00D543E7"/>
    <w:rsid w:val="00D545CB"/>
    <w:rsid w:val="00D54669"/>
    <w:rsid w:val="00D546CE"/>
    <w:rsid w:val="00D54810"/>
    <w:rsid w:val="00D5492A"/>
    <w:rsid w:val="00D54A00"/>
    <w:rsid w:val="00D54ABC"/>
    <w:rsid w:val="00D54BD6"/>
    <w:rsid w:val="00D54CB5"/>
    <w:rsid w:val="00D54D50"/>
    <w:rsid w:val="00D54DB1"/>
    <w:rsid w:val="00D54E27"/>
    <w:rsid w:val="00D54E69"/>
    <w:rsid w:val="00D54E7C"/>
    <w:rsid w:val="00D54F69"/>
    <w:rsid w:val="00D54FF7"/>
    <w:rsid w:val="00D55009"/>
    <w:rsid w:val="00D55389"/>
    <w:rsid w:val="00D55488"/>
    <w:rsid w:val="00D5571F"/>
    <w:rsid w:val="00D5579D"/>
    <w:rsid w:val="00D559AF"/>
    <w:rsid w:val="00D55B10"/>
    <w:rsid w:val="00D55B15"/>
    <w:rsid w:val="00D55B5E"/>
    <w:rsid w:val="00D55BD8"/>
    <w:rsid w:val="00D55C5E"/>
    <w:rsid w:val="00D55CB1"/>
    <w:rsid w:val="00D55CBC"/>
    <w:rsid w:val="00D55E9E"/>
    <w:rsid w:val="00D55F12"/>
    <w:rsid w:val="00D55FFC"/>
    <w:rsid w:val="00D56073"/>
    <w:rsid w:val="00D5607C"/>
    <w:rsid w:val="00D56331"/>
    <w:rsid w:val="00D5670A"/>
    <w:rsid w:val="00D567A2"/>
    <w:rsid w:val="00D567BC"/>
    <w:rsid w:val="00D568CF"/>
    <w:rsid w:val="00D5698A"/>
    <w:rsid w:val="00D56AB9"/>
    <w:rsid w:val="00D56B3D"/>
    <w:rsid w:val="00D56E27"/>
    <w:rsid w:val="00D56F78"/>
    <w:rsid w:val="00D57069"/>
    <w:rsid w:val="00D575E5"/>
    <w:rsid w:val="00D577E3"/>
    <w:rsid w:val="00D57A1E"/>
    <w:rsid w:val="00D57FCC"/>
    <w:rsid w:val="00D60146"/>
    <w:rsid w:val="00D602B3"/>
    <w:rsid w:val="00D6033F"/>
    <w:rsid w:val="00D60344"/>
    <w:rsid w:val="00D60529"/>
    <w:rsid w:val="00D6078C"/>
    <w:rsid w:val="00D60958"/>
    <w:rsid w:val="00D60C89"/>
    <w:rsid w:val="00D60CC8"/>
    <w:rsid w:val="00D60F95"/>
    <w:rsid w:val="00D61046"/>
    <w:rsid w:val="00D61075"/>
    <w:rsid w:val="00D6111C"/>
    <w:rsid w:val="00D61122"/>
    <w:rsid w:val="00D6112E"/>
    <w:rsid w:val="00D612BB"/>
    <w:rsid w:val="00D61363"/>
    <w:rsid w:val="00D613E0"/>
    <w:rsid w:val="00D61493"/>
    <w:rsid w:val="00D61556"/>
    <w:rsid w:val="00D617C1"/>
    <w:rsid w:val="00D61B1B"/>
    <w:rsid w:val="00D61B37"/>
    <w:rsid w:val="00D61CA7"/>
    <w:rsid w:val="00D61F4C"/>
    <w:rsid w:val="00D61F62"/>
    <w:rsid w:val="00D6210A"/>
    <w:rsid w:val="00D62161"/>
    <w:rsid w:val="00D6224A"/>
    <w:rsid w:val="00D623E8"/>
    <w:rsid w:val="00D624D4"/>
    <w:rsid w:val="00D62638"/>
    <w:rsid w:val="00D626FC"/>
    <w:rsid w:val="00D62723"/>
    <w:rsid w:val="00D628E6"/>
    <w:rsid w:val="00D62B5B"/>
    <w:rsid w:val="00D62C17"/>
    <w:rsid w:val="00D62CAF"/>
    <w:rsid w:val="00D62D8D"/>
    <w:rsid w:val="00D62E28"/>
    <w:rsid w:val="00D62FCA"/>
    <w:rsid w:val="00D63048"/>
    <w:rsid w:val="00D63386"/>
    <w:rsid w:val="00D63586"/>
    <w:rsid w:val="00D636F1"/>
    <w:rsid w:val="00D6372F"/>
    <w:rsid w:val="00D63854"/>
    <w:rsid w:val="00D6391E"/>
    <w:rsid w:val="00D639B2"/>
    <w:rsid w:val="00D63A1E"/>
    <w:rsid w:val="00D63D28"/>
    <w:rsid w:val="00D63E4B"/>
    <w:rsid w:val="00D63EBE"/>
    <w:rsid w:val="00D63F07"/>
    <w:rsid w:val="00D63F25"/>
    <w:rsid w:val="00D63FDA"/>
    <w:rsid w:val="00D6404A"/>
    <w:rsid w:val="00D640A5"/>
    <w:rsid w:val="00D643CC"/>
    <w:rsid w:val="00D6445A"/>
    <w:rsid w:val="00D646CA"/>
    <w:rsid w:val="00D64757"/>
    <w:rsid w:val="00D647A3"/>
    <w:rsid w:val="00D648D2"/>
    <w:rsid w:val="00D64B6B"/>
    <w:rsid w:val="00D64C31"/>
    <w:rsid w:val="00D64CAA"/>
    <w:rsid w:val="00D64D73"/>
    <w:rsid w:val="00D64E2C"/>
    <w:rsid w:val="00D64E6A"/>
    <w:rsid w:val="00D650CF"/>
    <w:rsid w:val="00D651C0"/>
    <w:rsid w:val="00D65205"/>
    <w:rsid w:val="00D65220"/>
    <w:rsid w:val="00D654B4"/>
    <w:rsid w:val="00D6550D"/>
    <w:rsid w:val="00D657D6"/>
    <w:rsid w:val="00D65980"/>
    <w:rsid w:val="00D65B1E"/>
    <w:rsid w:val="00D65B9E"/>
    <w:rsid w:val="00D65C65"/>
    <w:rsid w:val="00D65D09"/>
    <w:rsid w:val="00D65E13"/>
    <w:rsid w:val="00D65F79"/>
    <w:rsid w:val="00D66035"/>
    <w:rsid w:val="00D6614C"/>
    <w:rsid w:val="00D661D4"/>
    <w:rsid w:val="00D66591"/>
    <w:rsid w:val="00D666FC"/>
    <w:rsid w:val="00D667EA"/>
    <w:rsid w:val="00D668B4"/>
    <w:rsid w:val="00D66A6C"/>
    <w:rsid w:val="00D66CAE"/>
    <w:rsid w:val="00D66E22"/>
    <w:rsid w:val="00D66F96"/>
    <w:rsid w:val="00D6721F"/>
    <w:rsid w:val="00D673E0"/>
    <w:rsid w:val="00D674C5"/>
    <w:rsid w:val="00D6757B"/>
    <w:rsid w:val="00D67668"/>
    <w:rsid w:val="00D6775C"/>
    <w:rsid w:val="00D677BB"/>
    <w:rsid w:val="00D67A03"/>
    <w:rsid w:val="00D67E85"/>
    <w:rsid w:val="00D67EC0"/>
    <w:rsid w:val="00D67F61"/>
    <w:rsid w:val="00D67F7D"/>
    <w:rsid w:val="00D67FA7"/>
    <w:rsid w:val="00D701E8"/>
    <w:rsid w:val="00D702C1"/>
    <w:rsid w:val="00D70642"/>
    <w:rsid w:val="00D70B09"/>
    <w:rsid w:val="00D70B9A"/>
    <w:rsid w:val="00D70DD0"/>
    <w:rsid w:val="00D70E2B"/>
    <w:rsid w:val="00D7102F"/>
    <w:rsid w:val="00D71138"/>
    <w:rsid w:val="00D71188"/>
    <w:rsid w:val="00D71366"/>
    <w:rsid w:val="00D71481"/>
    <w:rsid w:val="00D715B9"/>
    <w:rsid w:val="00D715BD"/>
    <w:rsid w:val="00D7178B"/>
    <w:rsid w:val="00D717BA"/>
    <w:rsid w:val="00D71808"/>
    <w:rsid w:val="00D71A37"/>
    <w:rsid w:val="00D71A43"/>
    <w:rsid w:val="00D71C07"/>
    <w:rsid w:val="00D71D83"/>
    <w:rsid w:val="00D71DA6"/>
    <w:rsid w:val="00D71DEB"/>
    <w:rsid w:val="00D71E86"/>
    <w:rsid w:val="00D71F64"/>
    <w:rsid w:val="00D72230"/>
    <w:rsid w:val="00D723B8"/>
    <w:rsid w:val="00D723D2"/>
    <w:rsid w:val="00D72523"/>
    <w:rsid w:val="00D72584"/>
    <w:rsid w:val="00D725F1"/>
    <w:rsid w:val="00D726BC"/>
    <w:rsid w:val="00D7273C"/>
    <w:rsid w:val="00D72A63"/>
    <w:rsid w:val="00D72A99"/>
    <w:rsid w:val="00D72AA0"/>
    <w:rsid w:val="00D72B3C"/>
    <w:rsid w:val="00D72CD2"/>
    <w:rsid w:val="00D72D67"/>
    <w:rsid w:val="00D72E8F"/>
    <w:rsid w:val="00D72ECA"/>
    <w:rsid w:val="00D730A7"/>
    <w:rsid w:val="00D730BC"/>
    <w:rsid w:val="00D73183"/>
    <w:rsid w:val="00D73481"/>
    <w:rsid w:val="00D73516"/>
    <w:rsid w:val="00D73786"/>
    <w:rsid w:val="00D74095"/>
    <w:rsid w:val="00D741A1"/>
    <w:rsid w:val="00D743BD"/>
    <w:rsid w:val="00D7444E"/>
    <w:rsid w:val="00D74483"/>
    <w:rsid w:val="00D74C2B"/>
    <w:rsid w:val="00D74C9F"/>
    <w:rsid w:val="00D74E23"/>
    <w:rsid w:val="00D74E2E"/>
    <w:rsid w:val="00D74FCE"/>
    <w:rsid w:val="00D750C9"/>
    <w:rsid w:val="00D7519F"/>
    <w:rsid w:val="00D75468"/>
    <w:rsid w:val="00D75BFB"/>
    <w:rsid w:val="00D75E20"/>
    <w:rsid w:val="00D75F18"/>
    <w:rsid w:val="00D75F2E"/>
    <w:rsid w:val="00D76054"/>
    <w:rsid w:val="00D760A3"/>
    <w:rsid w:val="00D760E1"/>
    <w:rsid w:val="00D761C8"/>
    <w:rsid w:val="00D76402"/>
    <w:rsid w:val="00D7640D"/>
    <w:rsid w:val="00D76785"/>
    <w:rsid w:val="00D76899"/>
    <w:rsid w:val="00D7698E"/>
    <w:rsid w:val="00D76ACE"/>
    <w:rsid w:val="00D76D7D"/>
    <w:rsid w:val="00D76D98"/>
    <w:rsid w:val="00D76DA9"/>
    <w:rsid w:val="00D76F47"/>
    <w:rsid w:val="00D772D4"/>
    <w:rsid w:val="00D77343"/>
    <w:rsid w:val="00D77359"/>
    <w:rsid w:val="00D77395"/>
    <w:rsid w:val="00D7750F"/>
    <w:rsid w:val="00D7757B"/>
    <w:rsid w:val="00D776E5"/>
    <w:rsid w:val="00D77725"/>
    <w:rsid w:val="00D777D5"/>
    <w:rsid w:val="00D77A16"/>
    <w:rsid w:val="00D77D8F"/>
    <w:rsid w:val="00D77DCF"/>
    <w:rsid w:val="00D77EB0"/>
    <w:rsid w:val="00D77EB1"/>
    <w:rsid w:val="00D8028E"/>
    <w:rsid w:val="00D8035D"/>
    <w:rsid w:val="00D803F8"/>
    <w:rsid w:val="00D8059D"/>
    <w:rsid w:val="00D808E8"/>
    <w:rsid w:val="00D80997"/>
    <w:rsid w:val="00D809E4"/>
    <w:rsid w:val="00D80A32"/>
    <w:rsid w:val="00D80D95"/>
    <w:rsid w:val="00D80F9B"/>
    <w:rsid w:val="00D8128E"/>
    <w:rsid w:val="00D81322"/>
    <w:rsid w:val="00D8132B"/>
    <w:rsid w:val="00D81711"/>
    <w:rsid w:val="00D817EA"/>
    <w:rsid w:val="00D818F6"/>
    <w:rsid w:val="00D81A7C"/>
    <w:rsid w:val="00D81C52"/>
    <w:rsid w:val="00D81D1D"/>
    <w:rsid w:val="00D81D31"/>
    <w:rsid w:val="00D81FD3"/>
    <w:rsid w:val="00D8215D"/>
    <w:rsid w:val="00D82323"/>
    <w:rsid w:val="00D82352"/>
    <w:rsid w:val="00D82459"/>
    <w:rsid w:val="00D8260C"/>
    <w:rsid w:val="00D82627"/>
    <w:rsid w:val="00D82839"/>
    <w:rsid w:val="00D828CD"/>
    <w:rsid w:val="00D8290D"/>
    <w:rsid w:val="00D82932"/>
    <w:rsid w:val="00D82981"/>
    <w:rsid w:val="00D82F3D"/>
    <w:rsid w:val="00D8316D"/>
    <w:rsid w:val="00D83221"/>
    <w:rsid w:val="00D8328E"/>
    <w:rsid w:val="00D83437"/>
    <w:rsid w:val="00D83574"/>
    <w:rsid w:val="00D8358A"/>
    <w:rsid w:val="00D835EE"/>
    <w:rsid w:val="00D835F4"/>
    <w:rsid w:val="00D83603"/>
    <w:rsid w:val="00D837D2"/>
    <w:rsid w:val="00D83A40"/>
    <w:rsid w:val="00D83D44"/>
    <w:rsid w:val="00D83DA0"/>
    <w:rsid w:val="00D83DFF"/>
    <w:rsid w:val="00D83F01"/>
    <w:rsid w:val="00D8400C"/>
    <w:rsid w:val="00D84173"/>
    <w:rsid w:val="00D84716"/>
    <w:rsid w:val="00D84767"/>
    <w:rsid w:val="00D848FC"/>
    <w:rsid w:val="00D84BF1"/>
    <w:rsid w:val="00D85119"/>
    <w:rsid w:val="00D856F3"/>
    <w:rsid w:val="00D85A03"/>
    <w:rsid w:val="00D85BAF"/>
    <w:rsid w:val="00D85C8E"/>
    <w:rsid w:val="00D85DF5"/>
    <w:rsid w:val="00D85E8E"/>
    <w:rsid w:val="00D85F38"/>
    <w:rsid w:val="00D8607A"/>
    <w:rsid w:val="00D86094"/>
    <w:rsid w:val="00D8614B"/>
    <w:rsid w:val="00D8633A"/>
    <w:rsid w:val="00D86355"/>
    <w:rsid w:val="00D8640E"/>
    <w:rsid w:val="00D866C1"/>
    <w:rsid w:val="00D8672B"/>
    <w:rsid w:val="00D8687E"/>
    <w:rsid w:val="00D869FD"/>
    <w:rsid w:val="00D86A74"/>
    <w:rsid w:val="00D86B12"/>
    <w:rsid w:val="00D86B3F"/>
    <w:rsid w:val="00D86B8E"/>
    <w:rsid w:val="00D86BAE"/>
    <w:rsid w:val="00D86BC0"/>
    <w:rsid w:val="00D86C0A"/>
    <w:rsid w:val="00D8703F"/>
    <w:rsid w:val="00D87081"/>
    <w:rsid w:val="00D87177"/>
    <w:rsid w:val="00D8718A"/>
    <w:rsid w:val="00D8726C"/>
    <w:rsid w:val="00D872AB"/>
    <w:rsid w:val="00D8734D"/>
    <w:rsid w:val="00D874E0"/>
    <w:rsid w:val="00D8756F"/>
    <w:rsid w:val="00D8772B"/>
    <w:rsid w:val="00D877EB"/>
    <w:rsid w:val="00D87825"/>
    <w:rsid w:val="00D8783D"/>
    <w:rsid w:val="00D87865"/>
    <w:rsid w:val="00D87886"/>
    <w:rsid w:val="00D879AB"/>
    <w:rsid w:val="00D87E8D"/>
    <w:rsid w:val="00D87F08"/>
    <w:rsid w:val="00D9006E"/>
    <w:rsid w:val="00D90104"/>
    <w:rsid w:val="00D904D8"/>
    <w:rsid w:val="00D908CE"/>
    <w:rsid w:val="00D9092D"/>
    <w:rsid w:val="00D90B80"/>
    <w:rsid w:val="00D90CDC"/>
    <w:rsid w:val="00D90D1D"/>
    <w:rsid w:val="00D90D74"/>
    <w:rsid w:val="00D90FEB"/>
    <w:rsid w:val="00D91680"/>
    <w:rsid w:val="00D9175C"/>
    <w:rsid w:val="00D9185B"/>
    <w:rsid w:val="00D91A66"/>
    <w:rsid w:val="00D91A95"/>
    <w:rsid w:val="00D91B3D"/>
    <w:rsid w:val="00D91BA8"/>
    <w:rsid w:val="00D91BE8"/>
    <w:rsid w:val="00D91C1C"/>
    <w:rsid w:val="00D91C7B"/>
    <w:rsid w:val="00D91D7A"/>
    <w:rsid w:val="00D91E6C"/>
    <w:rsid w:val="00D91E94"/>
    <w:rsid w:val="00D91EA2"/>
    <w:rsid w:val="00D92073"/>
    <w:rsid w:val="00D922E2"/>
    <w:rsid w:val="00D92307"/>
    <w:rsid w:val="00D92429"/>
    <w:rsid w:val="00D92441"/>
    <w:rsid w:val="00D92556"/>
    <w:rsid w:val="00D925EE"/>
    <w:rsid w:val="00D926C9"/>
    <w:rsid w:val="00D926EE"/>
    <w:rsid w:val="00D9274C"/>
    <w:rsid w:val="00D927C7"/>
    <w:rsid w:val="00D92913"/>
    <w:rsid w:val="00D92C4C"/>
    <w:rsid w:val="00D92D1B"/>
    <w:rsid w:val="00D92D86"/>
    <w:rsid w:val="00D93065"/>
    <w:rsid w:val="00D930B5"/>
    <w:rsid w:val="00D930D4"/>
    <w:rsid w:val="00D93120"/>
    <w:rsid w:val="00D931BA"/>
    <w:rsid w:val="00D93488"/>
    <w:rsid w:val="00D934A0"/>
    <w:rsid w:val="00D93543"/>
    <w:rsid w:val="00D935D2"/>
    <w:rsid w:val="00D9369E"/>
    <w:rsid w:val="00D93896"/>
    <w:rsid w:val="00D93B5A"/>
    <w:rsid w:val="00D941A2"/>
    <w:rsid w:val="00D941DF"/>
    <w:rsid w:val="00D9424A"/>
    <w:rsid w:val="00D94481"/>
    <w:rsid w:val="00D944B3"/>
    <w:rsid w:val="00D944C8"/>
    <w:rsid w:val="00D94522"/>
    <w:rsid w:val="00D9456D"/>
    <w:rsid w:val="00D945C3"/>
    <w:rsid w:val="00D94638"/>
    <w:rsid w:val="00D9474C"/>
    <w:rsid w:val="00D94BDA"/>
    <w:rsid w:val="00D94F7A"/>
    <w:rsid w:val="00D94FE0"/>
    <w:rsid w:val="00D950D5"/>
    <w:rsid w:val="00D951D6"/>
    <w:rsid w:val="00D951EA"/>
    <w:rsid w:val="00D95336"/>
    <w:rsid w:val="00D9539B"/>
    <w:rsid w:val="00D957A9"/>
    <w:rsid w:val="00D95863"/>
    <w:rsid w:val="00D95B20"/>
    <w:rsid w:val="00D95C5A"/>
    <w:rsid w:val="00D95C5E"/>
    <w:rsid w:val="00D95E9E"/>
    <w:rsid w:val="00D95F4F"/>
    <w:rsid w:val="00D96091"/>
    <w:rsid w:val="00D96138"/>
    <w:rsid w:val="00D96163"/>
    <w:rsid w:val="00D96688"/>
    <w:rsid w:val="00D96850"/>
    <w:rsid w:val="00D968A3"/>
    <w:rsid w:val="00D968EA"/>
    <w:rsid w:val="00D96A46"/>
    <w:rsid w:val="00D96A61"/>
    <w:rsid w:val="00D96AAE"/>
    <w:rsid w:val="00D96F2B"/>
    <w:rsid w:val="00D97295"/>
    <w:rsid w:val="00D972D1"/>
    <w:rsid w:val="00D97411"/>
    <w:rsid w:val="00D975A0"/>
    <w:rsid w:val="00D976F3"/>
    <w:rsid w:val="00D976F7"/>
    <w:rsid w:val="00D97762"/>
    <w:rsid w:val="00D97BB2"/>
    <w:rsid w:val="00D97DB5"/>
    <w:rsid w:val="00D97DB6"/>
    <w:rsid w:val="00D97F8B"/>
    <w:rsid w:val="00D97FA3"/>
    <w:rsid w:val="00DA0251"/>
    <w:rsid w:val="00DA02A1"/>
    <w:rsid w:val="00DA0486"/>
    <w:rsid w:val="00DA04CF"/>
    <w:rsid w:val="00DA06B1"/>
    <w:rsid w:val="00DA0930"/>
    <w:rsid w:val="00DA09A6"/>
    <w:rsid w:val="00DA0A09"/>
    <w:rsid w:val="00DA0D26"/>
    <w:rsid w:val="00DA0D84"/>
    <w:rsid w:val="00DA0E1E"/>
    <w:rsid w:val="00DA119F"/>
    <w:rsid w:val="00DA122C"/>
    <w:rsid w:val="00DA1297"/>
    <w:rsid w:val="00DA12B2"/>
    <w:rsid w:val="00DA135D"/>
    <w:rsid w:val="00DA13FF"/>
    <w:rsid w:val="00DA166B"/>
    <w:rsid w:val="00DA182C"/>
    <w:rsid w:val="00DA1A92"/>
    <w:rsid w:val="00DA1C07"/>
    <w:rsid w:val="00DA1C49"/>
    <w:rsid w:val="00DA1EAC"/>
    <w:rsid w:val="00DA1F01"/>
    <w:rsid w:val="00DA1FCB"/>
    <w:rsid w:val="00DA20DB"/>
    <w:rsid w:val="00DA2290"/>
    <w:rsid w:val="00DA2431"/>
    <w:rsid w:val="00DA262C"/>
    <w:rsid w:val="00DA2781"/>
    <w:rsid w:val="00DA28BC"/>
    <w:rsid w:val="00DA29DA"/>
    <w:rsid w:val="00DA2C2B"/>
    <w:rsid w:val="00DA2D17"/>
    <w:rsid w:val="00DA2DB5"/>
    <w:rsid w:val="00DA2EC6"/>
    <w:rsid w:val="00DA3196"/>
    <w:rsid w:val="00DA31A0"/>
    <w:rsid w:val="00DA327C"/>
    <w:rsid w:val="00DA32A4"/>
    <w:rsid w:val="00DA336E"/>
    <w:rsid w:val="00DA34F3"/>
    <w:rsid w:val="00DA3581"/>
    <w:rsid w:val="00DA35F9"/>
    <w:rsid w:val="00DA38FF"/>
    <w:rsid w:val="00DA39B0"/>
    <w:rsid w:val="00DA3A47"/>
    <w:rsid w:val="00DA3AF9"/>
    <w:rsid w:val="00DA3CC6"/>
    <w:rsid w:val="00DA3FA4"/>
    <w:rsid w:val="00DA3FB9"/>
    <w:rsid w:val="00DA3FE2"/>
    <w:rsid w:val="00DA40BE"/>
    <w:rsid w:val="00DA416F"/>
    <w:rsid w:val="00DA4196"/>
    <w:rsid w:val="00DA43EA"/>
    <w:rsid w:val="00DA4521"/>
    <w:rsid w:val="00DA45AE"/>
    <w:rsid w:val="00DA45D6"/>
    <w:rsid w:val="00DA48B2"/>
    <w:rsid w:val="00DA491E"/>
    <w:rsid w:val="00DA4A96"/>
    <w:rsid w:val="00DA4BC1"/>
    <w:rsid w:val="00DA4C9D"/>
    <w:rsid w:val="00DA4E07"/>
    <w:rsid w:val="00DA4FF5"/>
    <w:rsid w:val="00DA50CB"/>
    <w:rsid w:val="00DA50E3"/>
    <w:rsid w:val="00DA537B"/>
    <w:rsid w:val="00DA55A6"/>
    <w:rsid w:val="00DA5A03"/>
    <w:rsid w:val="00DA5A73"/>
    <w:rsid w:val="00DA5B3B"/>
    <w:rsid w:val="00DA5BEA"/>
    <w:rsid w:val="00DA5C37"/>
    <w:rsid w:val="00DA5C9D"/>
    <w:rsid w:val="00DA5D15"/>
    <w:rsid w:val="00DA60D4"/>
    <w:rsid w:val="00DA60FC"/>
    <w:rsid w:val="00DA616B"/>
    <w:rsid w:val="00DA6301"/>
    <w:rsid w:val="00DA6332"/>
    <w:rsid w:val="00DA67FE"/>
    <w:rsid w:val="00DA6885"/>
    <w:rsid w:val="00DA68CF"/>
    <w:rsid w:val="00DA6B7D"/>
    <w:rsid w:val="00DA6D8A"/>
    <w:rsid w:val="00DA7141"/>
    <w:rsid w:val="00DA73EA"/>
    <w:rsid w:val="00DA752E"/>
    <w:rsid w:val="00DA755E"/>
    <w:rsid w:val="00DA7584"/>
    <w:rsid w:val="00DA7616"/>
    <w:rsid w:val="00DA7639"/>
    <w:rsid w:val="00DA7723"/>
    <w:rsid w:val="00DA79AF"/>
    <w:rsid w:val="00DA7A69"/>
    <w:rsid w:val="00DA7B26"/>
    <w:rsid w:val="00DA7B88"/>
    <w:rsid w:val="00DA7F25"/>
    <w:rsid w:val="00DA7FF9"/>
    <w:rsid w:val="00DB0065"/>
    <w:rsid w:val="00DB00C0"/>
    <w:rsid w:val="00DB01C7"/>
    <w:rsid w:val="00DB02DC"/>
    <w:rsid w:val="00DB03AE"/>
    <w:rsid w:val="00DB05CD"/>
    <w:rsid w:val="00DB05DF"/>
    <w:rsid w:val="00DB08C8"/>
    <w:rsid w:val="00DB0947"/>
    <w:rsid w:val="00DB0A6B"/>
    <w:rsid w:val="00DB0CE9"/>
    <w:rsid w:val="00DB0D26"/>
    <w:rsid w:val="00DB0E11"/>
    <w:rsid w:val="00DB0E94"/>
    <w:rsid w:val="00DB0EA8"/>
    <w:rsid w:val="00DB0F05"/>
    <w:rsid w:val="00DB0F48"/>
    <w:rsid w:val="00DB107B"/>
    <w:rsid w:val="00DB109D"/>
    <w:rsid w:val="00DB1134"/>
    <w:rsid w:val="00DB1527"/>
    <w:rsid w:val="00DB1894"/>
    <w:rsid w:val="00DB19CA"/>
    <w:rsid w:val="00DB1AC0"/>
    <w:rsid w:val="00DB1ACB"/>
    <w:rsid w:val="00DB1F4C"/>
    <w:rsid w:val="00DB20C7"/>
    <w:rsid w:val="00DB249E"/>
    <w:rsid w:val="00DB24C4"/>
    <w:rsid w:val="00DB25C7"/>
    <w:rsid w:val="00DB27C7"/>
    <w:rsid w:val="00DB2CB4"/>
    <w:rsid w:val="00DB2DB0"/>
    <w:rsid w:val="00DB2DF3"/>
    <w:rsid w:val="00DB2E8F"/>
    <w:rsid w:val="00DB32FE"/>
    <w:rsid w:val="00DB3392"/>
    <w:rsid w:val="00DB3630"/>
    <w:rsid w:val="00DB36E3"/>
    <w:rsid w:val="00DB36EF"/>
    <w:rsid w:val="00DB3965"/>
    <w:rsid w:val="00DB3C19"/>
    <w:rsid w:val="00DB3D96"/>
    <w:rsid w:val="00DB3EF1"/>
    <w:rsid w:val="00DB4101"/>
    <w:rsid w:val="00DB415C"/>
    <w:rsid w:val="00DB41A4"/>
    <w:rsid w:val="00DB41D4"/>
    <w:rsid w:val="00DB4341"/>
    <w:rsid w:val="00DB45B2"/>
    <w:rsid w:val="00DB4957"/>
    <w:rsid w:val="00DB497C"/>
    <w:rsid w:val="00DB4984"/>
    <w:rsid w:val="00DB49D1"/>
    <w:rsid w:val="00DB4B33"/>
    <w:rsid w:val="00DB4B4D"/>
    <w:rsid w:val="00DB4BBF"/>
    <w:rsid w:val="00DB4C79"/>
    <w:rsid w:val="00DB4C88"/>
    <w:rsid w:val="00DB4DCB"/>
    <w:rsid w:val="00DB4F4E"/>
    <w:rsid w:val="00DB4F9F"/>
    <w:rsid w:val="00DB50B9"/>
    <w:rsid w:val="00DB519E"/>
    <w:rsid w:val="00DB53BA"/>
    <w:rsid w:val="00DB563A"/>
    <w:rsid w:val="00DB5786"/>
    <w:rsid w:val="00DB57A2"/>
    <w:rsid w:val="00DB580E"/>
    <w:rsid w:val="00DB5942"/>
    <w:rsid w:val="00DB59D2"/>
    <w:rsid w:val="00DB5A85"/>
    <w:rsid w:val="00DB5BF6"/>
    <w:rsid w:val="00DB5D73"/>
    <w:rsid w:val="00DB5DF2"/>
    <w:rsid w:val="00DB5E0A"/>
    <w:rsid w:val="00DB5E33"/>
    <w:rsid w:val="00DB5F27"/>
    <w:rsid w:val="00DB5F57"/>
    <w:rsid w:val="00DB5FE2"/>
    <w:rsid w:val="00DB6500"/>
    <w:rsid w:val="00DB66B2"/>
    <w:rsid w:val="00DB66DD"/>
    <w:rsid w:val="00DB66FD"/>
    <w:rsid w:val="00DB6778"/>
    <w:rsid w:val="00DB6894"/>
    <w:rsid w:val="00DB698D"/>
    <w:rsid w:val="00DB6A18"/>
    <w:rsid w:val="00DB6AD7"/>
    <w:rsid w:val="00DB6BA9"/>
    <w:rsid w:val="00DB6BE4"/>
    <w:rsid w:val="00DB6C15"/>
    <w:rsid w:val="00DB6CF3"/>
    <w:rsid w:val="00DB6E1C"/>
    <w:rsid w:val="00DB6F02"/>
    <w:rsid w:val="00DB6F90"/>
    <w:rsid w:val="00DB6FCD"/>
    <w:rsid w:val="00DB7146"/>
    <w:rsid w:val="00DB737D"/>
    <w:rsid w:val="00DB73A2"/>
    <w:rsid w:val="00DB7673"/>
    <w:rsid w:val="00DB7A0B"/>
    <w:rsid w:val="00DB7A3C"/>
    <w:rsid w:val="00DB7B05"/>
    <w:rsid w:val="00DB7B7A"/>
    <w:rsid w:val="00DB7BD5"/>
    <w:rsid w:val="00DC005C"/>
    <w:rsid w:val="00DC00A2"/>
    <w:rsid w:val="00DC015F"/>
    <w:rsid w:val="00DC04E0"/>
    <w:rsid w:val="00DC057C"/>
    <w:rsid w:val="00DC0735"/>
    <w:rsid w:val="00DC0781"/>
    <w:rsid w:val="00DC08FF"/>
    <w:rsid w:val="00DC0A25"/>
    <w:rsid w:val="00DC0C81"/>
    <w:rsid w:val="00DC0D38"/>
    <w:rsid w:val="00DC114D"/>
    <w:rsid w:val="00DC1DA9"/>
    <w:rsid w:val="00DC1DDE"/>
    <w:rsid w:val="00DC1E89"/>
    <w:rsid w:val="00DC1E95"/>
    <w:rsid w:val="00DC1EEC"/>
    <w:rsid w:val="00DC2059"/>
    <w:rsid w:val="00DC2146"/>
    <w:rsid w:val="00DC2169"/>
    <w:rsid w:val="00DC216F"/>
    <w:rsid w:val="00DC22FA"/>
    <w:rsid w:val="00DC25ED"/>
    <w:rsid w:val="00DC269A"/>
    <w:rsid w:val="00DC270B"/>
    <w:rsid w:val="00DC279F"/>
    <w:rsid w:val="00DC27F1"/>
    <w:rsid w:val="00DC29CE"/>
    <w:rsid w:val="00DC2A17"/>
    <w:rsid w:val="00DC2B9C"/>
    <w:rsid w:val="00DC2BC9"/>
    <w:rsid w:val="00DC2CB2"/>
    <w:rsid w:val="00DC2D3A"/>
    <w:rsid w:val="00DC2F16"/>
    <w:rsid w:val="00DC2F8D"/>
    <w:rsid w:val="00DC2F90"/>
    <w:rsid w:val="00DC3115"/>
    <w:rsid w:val="00DC3267"/>
    <w:rsid w:val="00DC3403"/>
    <w:rsid w:val="00DC3411"/>
    <w:rsid w:val="00DC351F"/>
    <w:rsid w:val="00DC354F"/>
    <w:rsid w:val="00DC360C"/>
    <w:rsid w:val="00DC37A9"/>
    <w:rsid w:val="00DC38A9"/>
    <w:rsid w:val="00DC3902"/>
    <w:rsid w:val="00DC3A87"/>
    <w:rsid w:val="00DC3AF8"/>
    <w:rsid w:val="00DC3B7A"/>
    <w:rsid w:val="00DC3E87"/>
    <w:rsid w:val="00DC4070"/>
    <w:rsid w:val="00DC4138"/>
    <w:rsid w:val="00DC42C7"/>
    <w:rsid w:val="00DC430B"/>
    <w:rsid w:val="00DC45AC"/>
    <w:rsid w:val="00DC474B"/>
    <w:rsid w:val="00DC4897"/>
    <w:rsid w:val="00DC4BC8"/>
    <w:rsid w:val="00DC4D34"/>
    <w:rsid w:val="00DC4DCB"/>
    <w:rsid w:val="00DC4EA3"/>
    <w:rsid w:val="00DC4FC2"/>
    <w:rsid w:val="00DC513F"/>
    <w:rsid w:val="00DC52B8"/>
    <w:rsid w:val="00DC52C1"/>
    <w:rsid w:val="00DC5761"/>
    <w:rsid w:val="00DC5937"/>
    <w:rsid w:val="00DC5E38"/>
    <w:rsid w:val="00DC5E71"/>
    <w:rsid w:val="00DC5E7A"/>
    <w:rsid w:val="00DC5F0D"/>
    <w:rsid w:val="00DC602E"/>
    <w:rsid w:val="00DC61EC"/>
    <w:rsid w:val="00DC64AF"/>
    <w:rsid w:val="00DC666B"/>
    <w:rsid w:val="00DC6674"/>
    <w:rsid w:val="00DC6798"/>
    <w:rsid w:val="00DC6825"/>
    <w:rsid w:val="00DC6930"/>
    <w:rsid w:val="00DC69AD"/>
    <w:rsid w:val="00DC6AC3"/>
    <w:rsid w:val="00DC6C9E"/>
    <w:rsid w:val="00DC6CF2"/>
    <w:rsid w:val="00DC6D60"/>
    <w:rsid w:val="00DC6E0B"/>
    <w:rsid w:val="00DC6F9A"/>
    <w:rsid w:val="00DC719D"/>
    <w:rsid w:val="00DC72FD"/>
    <w:rsid w:val="00DC731B"/>
    <w:rsid w:val="00DC73E1"/>
    <w:rsid w:val="00DC76B7"/>
    <w:rsid w:val="00DC7795"/>
    <w:rsid w:val="00DC7845"/>
    <w:rsid w:val="00DC79D2"/>
    <w:rsid w:val="00DC79DA"/>
    <w:rsid w:val="00DC7A84"/>
    <w:rsid w:val="00DC7AC4"/>
    <w:rsid w:val="00DC7B65"/>
    <w:rsid w:val="00DC7BA9"/>
    <w:rsid w:val="00DC7CFF"/>
    <w:rsid w:val="00DC7D9C"/>
    <w:rsid w:val="00DC7DDE"/>
    <w:rsid w:val="00DC7EAA"/>
    <w:rsid w:val="00DD01AF"/>
    <w:rsid w:val="00DD01E1"/>
    <w:rsid w:val="00DD02B6"/>
    <w:rsid w:val="00DD031A"/>
    <w:rsid w:val="00DD03E7"/>
    <w:rsid w:val="00DD047F"/>
    <w:rsid w:val="00DD04C5"/>
    <w:rsid w:val="00DD0562"/>
    <w:rsid w:val="00DD08E3"/>
    <w:rsid w:val="00DD09E2"/>
    <w:rsid w:val="00DD0B5E"/>
    <w:rsid w:val="00DD0BF1"/>
    <w:rsid w:val="00DD0C17"/>
    <w:rsid w:val="00DD0E44"/>
    <w:rsid w:val="00DD0F26"/>
    <w:rsid w:val="00DD109C"/>
    <w:rsid w:val="00DD10E2"/>
    <w:rsid w:val="00DD1176"/>
    <w:rsid w:val="00DD13EC"/>
    <w:rsid w:val="00DD16E0"/>
    <w:rsid w:val="00DD1AD1"/>
    <w:rsid w:val="00DD1B73"/>
    <w:rsid w:val="00DD1B76"/>
    <w:rsid w:val="00DD1B8E"/>
    <w:rsid w:val="00DD1CD2"/>
    <w:rsid w:val="00DD1D25"/>
    <w:rsid w:val="00DD1F54"/>
    <w:rsid w:val="00DD1F61"/>
    <w:rsid w:val="00DD20A1"/>
    <w:rsid w:val="00DD22DA"/>
    <w:rsid w:val="00DD23FF"/>
    <w:rsid w:val="00DD2A64"/>
    <w:rsid w:val="00DD2D6B"/>
    <w:rsid w:val="00DD2D95"/>
    <w:rsid w:val="00DD2F33"/>
    <w:rsid w:val="00DD2FDA"/>
    <w:rsid w:val="00DD3075"/>
    <w:rsid w:val="00DD315A"/>
    <w:rsid w:val="00DD330A"/>
    <w:rsid w:val="00DD3328"/>
    <w:rsid w:val="00DD3357"/>
    <w:rsid w:val="00DD36E2"/>
    <w:rsid w:val="00DD372C"/>
    <w:rsid w:val="00DD3897"/>
    <w:rsid w:val="00DD4176"/>
    <w:rsid w:val="00DD42B9"/>
    <w:rsid w:val="00DD4352"/>
    <w:rsid w:val="00DD437E"/>
    <w:rsid w:val="00DD4439"/>
    <w:rsid w:val="00DD4648"/>
    <w:rsid w:val="00DD48A6"/>
    <w:rsid w:val="00DD4940"/>
    <w:rsid w:val="00DD4A26"/>
    <w:rsid w:val="00DD4F40"/>
    <w:rsid w:val="00DD4FB1"/>
    <w:rsid w:val="00DD4FB4"/>
    <w:rsid w:val="00DD5124"/>
    <w:rsid w:val="00DD51ED"/>
    <w:rsid w:val="00DD5248"/>
    <w:rsid w:val="00DD54A0"/>
    <w:rsid w:val="00DD557E"/>
    <w:rsid w:val="00DD569E"/>
    <w:rsid w:val="00DD56F3"/>
    <w:rsid w:val="00DD5777"/>
    <w:rsid w:val="00DD58BE"/>
    <w:rsid w:val="00DD5B61"/>
    <w:rsid w:val="00DD5C36"/>
    <w:rsid w:val="00DD5CA0"/>
    <w:rsid w:val="00DD5D66"/>
    <w:rsid w:val="00DD5E8A"/>
    <w:rsid w:val="00DD6055"/>
    <w:rsid w:val="00DD60B0"/>
    <w:rsid w:val="00DD60CC"/>
    <w:rsid w:val="00DD60D0"/>
    <w:rsid w:val="00DD615B"/>
    <w:rsid w:val="00DD61E6"/>
    <w:rsid w:val="00DD6416"/>
    <w:rsid w:val="00DD69B2"/>
    <w:rsid w:val="00DD69B9"/>
    <w:rsid w:val="00DD6CD5"/>
    <w:rsid w:val="00DD7041"/>
    <w:rsid w:val="00DD71F3"/>
    <w:rsid w:val="00DD73FD"/>
    <w:rsid w:val="00DD75A9"/>
    <w:rsid w:val="00DD7636"/>
    <w:rsid w:val="00DD7764"/>
    <w:rsid w:val="00DD7777"/>
    <w:rsid w:val="00DD7A3E"/>
    <w:rsid w:val="00DD7BD9"/>
    <w:rsid w:val="00DD7E9F"/>
    <w:rsid w:val="00DD7EAA"/>
    <w:rsid w:val="00DE0051"/>
    <w:rsid w:val="00DE0244"/>
    <w:rsid w:val="00DE0252"/>
    <w:rsid w:val="00DE05C2"/>
    <w:rsid w:val="00DE070C"/>
    <w:rsid w:val="00DE08B2"/>
    <w:rsid w:val="00DE0AA3"/>
    <w:rsid w:val="00DE0CAB"/>
    <w:rsid w:val="00DE0DDC"/>
    <w:rsid w:val="00DE0DF4"/>
    <w:rsid w:val="00DE0EB0"/>
    <w:rsid w:val="00DE0F80"/>
    <w:rsid w:val="00DE106A"/>
    <w:rsid w:val="00DE1094"/>
    <w:rsid w:val="00DE11F2"/>
    <w:rsid w:val="00DE1320"/>
    <w:rsid w:val="00DE139A"/>
    <w:rsid w:val="00DE15BD"/>
    <w:rsid w:val="00DE1788"/>
    <w:rsid w:val="00DE1A70"/>
    <w:rsid w:val="00DE1B4D"/>
    <w:rsid w:val="00DE1CBE"/>
    <w:rsid w:val="00DE2062"/>
    <w:rsid w:val="00DE20FD"/>
    <w:rsid w:val="00DE2281"/>
    <w:rsid w:val="00DE2539"/>
    <w:rsid w:val="00DE2721"/>
    <w:rsid w:val="00DE294B"/>
    <w:rsid w:val="00DE294F"/>
    <w:rsid w:val="00DE2B75"/>
    <w:rsid w:val="00DE2C0C"/>
    <w:rsid w:val="00DE2E11"/>
    <w:rsid w:val="00DE2F8E"/>
    <w:rsid w:val="00DE3227"/>
    <w:rsid w:val="00DE3251"/>
    <w:rsid w:val="00DE331B"/>
    <w:rsid w:val="00DE3492"/>
    <w:rsid w:val="00DE3839"/>
    <w:rsid w:val="00DE38DF"/>
    <w:rsid w:val="00DE3AB4"/>
    <w:rsid w:val="00DE3ADA"/>
    <w:rsid w:val="00DE3B8A"/>
    <w:rsid w:val="00DE3BDE"/>
    <w:rsid w:val="00DE3D10"/>
    <w:rsid w:val="00DE3D90"/>
    <w:rsid w:val="00DE3F9C"/>
    <w:rsid w:val="00DE3FCD"/>
    <w:rsid w:val="00DE40B9"/>
    <w:rsid w:val="00DE4100"/>
    <w:rsid w:val="00DE43E4"/>
    <w:rsid w:val="00DE45CD"/>
    <w:rsid w:val="00DE4614"/>
    <w:rsid w:val="00DE46FE"/>
    <w:rsid w:val="00DE4776"/>
    <w:rsid w:val="00DE4818"/>
    <w:rsid w:val="00DE4819"/>
    <w:rsid w:val="00DE4994"/>
    <w:rsid w:val="00DE4CE9"/>
    <w:rsid w:val="00DE4F65"/>
    <w:rsid w:val="00DE4FEF"/>
    <w:rsid w:val="00DE514D"/>
    <w:rsid w:val="00DE5349"/>
    <w:rsid w:val="00DE554D"/>
    <w:rsid w:val="00DE56C2"/>
    <w:rsid w:val="00DE57E9"/>
    <w:rsid w:val="00DE58FC"/>
    <w:rsid w:val="00DE5A65"/>
    <w:rsid w:val="00DE5C01"/>
    <w:rsid w:val="00DE5CB9"/>
    <w:rsid w:val="00DE5DBD"/>
    <w:rsid w:val="00DE5E38"/>
    <w:rsid w:val="00DE5FD7"/>
    <w:rsid w:val="00DE6057"/>
    <w:rsid w:val="00DE627A"/>
    <w:rsid w:val="00DE62ED"/>
    <w:rsid w:val="00DE6343"/>
    <w:rsid w:val="00DE6377"/>
    <w:rsid w:val="00DE6497"/>
    <w:rsid w:val="00DE65BD"/>
    <w:rsid w:val="00DE66FB"/>
    <w:rsid w:val="00DE68A1"/>
    <w:rsid w:val="00DE6994"/>
    <w:rsid w:val="00DE6C22"/>
    <w:rsid w:val="00DE6EE1"/>
    <w:rsid w:val="00DE70EC"/>
    <w:rsid w:val="00DE7107"/>
    <w:rsid w:val="00DE7151"/>
    <w:rsid w:val="00DE7372"/>
    <w:rsid w:val="00DE73D9"/>
    <w:rsid w:val="00DE73F0"/>
    <w:rsid w:val="00DE751A"/>
    <w:rsid w:val="00DE76A6"/>
    <w:rsid w:val="00DE76E2"/>
    <w:rsid w:val="00DE779B"/>
    <w:rsid w:val="00DE77A5"/>
    <w:rsid w:val="00DE77D8"/>
    <w:rsid w:val="00DE7885"/>
    <w:rsid w:val="00DE7927"/>
    <w:rsid w:val="00DE7938"/>
    <w:rsid w:val="00DE7C59"/>
    <w:rsid w:val="00DE7FBB"/>
    <w:rsid w:val="00DE7FD2"/>
    <w:rsid w:val="00DF0202"/>
    <w:rsid w:val="00DF0284"/>
    <w:rsid w:val="00DF0383"/>
    <w:rsid w:val="00DF0575"/>
    <w:rsid w:val="00DF085A"/>
    <w:rsid w:val="00DF0A11"/>
    <w:rsid w:val="00DF0A64"/>
    <w:rsid w:val="00DF0A6C"/>
    <w:rsid w:val="00DF0AB0"/>
    <w:rsid w:val="00DF0C17"/>
    <w:rsid w:val="00DF0CC2"/>
    <w:rsid w:val="00DF0D14"/>
    <w:rsid w:val="00DF0E11"/>
    <w:rsid w:val="00DF0E47"/>
    <w:rsid w:val="00DF1053"/>
    <w:rsid w:val="00DF1167"/>
    <w:rsid w:val="00DF11A3"/>
    <w:rsid w:val="00DF130A"/>
    <w:rsid w:val="00DF131D"/>
    <w:rsid w:val="00DF1329"/>
    <w:rsid w:val="00DF150B"/>
    <w:rsid w:val="00DF162B"/>
    <w:rsid w:val="00DF1753"/>
    <w:rsid w:val="00DF1784"/>
    <w:rsid w:val="00DF1858"/>
    <w:rsid w:val="00DF187F"/>
    <w:rsid w:val="00DF191D"/>
    <w:rsid w:val="00DF1AE6"/>
    <w:rsid w:val="00DF1C73"/>
    <w:rsid w:val="00DF1D03"/>
    <w:rsid w:val="00DF1D84"/>
    <w:rsid w:val="00DF213A"/>
    <w:rsid w:val="00DF21D7"/>
    <w:rsid w:val="00DF220C"/>
    <w:rsid w:val="00DF23F3"/>
    <w:rsid w:val="00DF2464"/>
    <w:rsid w:val="00DF2544"/>
    <w:rsid w:val="00DF2847"/>
    <w:rsid w:val="00DF287D"/>
    <w:rsid w:val="00DF28C3"/>
    <w:rsid w:val="00DF28F8"/>
    <w:rsid w:val="00DF290E"/>
    <w:rsid w:val="00DF2A0B"/>
    <w:rsid w:val="00DF2A76"/>
    <w:rsid w:val="00DF2C5B"/>
    <w:rsid w:val="00DF2C94"/>
    <w:rsid w:val="00DF3010"/>
    <w:rsid w:val="00DF3339"/>
    <w:rsid w:val="00DF336F"/>
    <w:rsid w:val="00DF3A12"/>
    <w:rsid w:val="00DF3F53"/>
    <w:rsid w:val="00DF4074"/>
    <w:rsid w:val="00DF41E6"/>
    <w:rsid w:val="00DF4348"/>
    <w:rsid w:val="00DF4404"/>
    <w:rsid w:val="00DF476D"/>
    <w:rsid w:val="00DF4777"/>
    <w:rsid w:val="00DF478D"/>
    <w:rsid w:val="00DF48D9"/>
    <w:rsid w:val="00DF490B"/>
    <w:rsid w:val="00DF4BA8"/>
    <w:rsid w:val="00DF4F41"/>
    <w:rsid w:val="00DF4FC6"/>
    <w:rsid w:val="00DF503C"/>
    <w:rsid w:val="00DF508A"/>
    <w:rsid w:val="00DF5383"/>
    <w:rsid w:val="00DF53A5"/>
    <w:rsid w:val="00DF5455"/>
    <w:rsid w:val="00DF56C3"/>
    <w:rsid w:val="00DF5710"/>
    <w:rsid w:val="00DF58DA"/>
    <w:rsid w:val="00DF5A2B"/>
    <w:rsid w:val="00DF5A5C"/>
    <w:rsid w:val="00DF5D39"/>
    <w:rsid w:val="00DF6257"/>
    <w:rsid w:val="00DF63DB"/>
    <w:rsid w:val="00DF64DA"/>
    <w:rsid w:val="00DF64FF"/>
    <w:rsid w:val="00DF66A7"/>
    <w:rsid w:val="00DF6714"/>
    <w:rsid w:val="00DF68AB"/>
    <w:rsid w:val="00DF6977"/>
    <w:rsid w:val="00DF6C73"/>
    <w:rsid w:val="00DF6CA5"/>
    <w:rsid w:val="00DF716A"/>
    <w:rsid w:val="00DF71B6"/>
    <w:rsid w:val="00DF71F5"/>
    <w:rsid w:val="00DF73CB"/>
    <w:rsid w:val="00DF7443"/>
    <w:rsid w:val="00DF74DB"/>
    <w:rsid w:val="00DF76D0"/>
    <w:rsid w:val="00DF77A8"/>
    <w:rsid w:val="00DF7A71"/>
    <w:rsid w:val="00DF7AAB"/>
    <w:rsid w:val="00E0016A"/>
    <w:rsid w:val="00E00275"/>
    <w:rsid w:val="00E003E8"/>
    <w:rsid w:val="00E0047D"/>
    <w:rsid w:val="00E00614"/>
    <w:rsid w:val="00E0067B"/>
    <w:rsid w:val="00E00720"/>
    <w:rsid w:val="00E007D7"/>
    <w:rsid w:val="00E00994"/>
    <w:rsid w:val="00E009DD"/>
    <w:rsid w:val="00E01016"/>
    <w:rsid w:val="00E0110B"/>
    <w:rsid w:val="00E01231"/>
    <w:rsid w:val="00E0128D"/>
    <w:rsid w:val="00E01532"/>
    <w:rsid w:val="00E015F6"/>
    <w:rsid w:val="00E017A7"/>
    <w:rsid w:val="00E017BF"/>
    <w:rsid w:val="00E0188D"/>
    <w:rsid w:val="00E01A65"/>
    <w:rsid w:val="00E01B67"/>
    <w:rsid w:val="00E01CEA"/>
    <w:rsid w:val="00E01D40"/>
    <w:rsid w:val="00E01FB6"/>
    <w:rsid w:val="00E01FC9"/>
    <w:rsid w:val="00E01FCF"/>
    <w:rsid w:val="00E020E9"/>
    <w:rsid w:val="00E02179"/>
    <w:rsid w:val="00E0220C"/>
    <w:rsid w:val="00E022B9"/>
    <w:rsid w:val="00E02334"/>
    <w:rsid w:val="00E023FD"/>
    <w:rsid w:val="00E025F3"/>
    <w:rsid w:val="00E02755"/>
    <w:rsid w:val="00E02850"/>
    <w:rsid w:val="00E028C2"/>
    <w:rsid w:val="00E029D8"/>
    <w:rsid w:val="00E02A70"/>
    <w:rsid w:val="00E02B57"/>
    <w:rsid w:val="00E02B93"/>
    <w:rsid w:val="00E02BE5"/>
    <w:rsid w:val="00E02C78"/>
    <w:rsid w:val="00E02E96"/>
    <w:rsid w:val="00E03032"/>
    <w:rsid w:val="00E03106"/>
    <w:rsid w:val="00E031BD"/>
    <w:rsid w:val="00E032E8"/>
    <w:rsid w:val="00E033F9"/>
    <w:rsid w:val="00E0341F"/>
    <w:rsid w:val="00E03485"/>
    <w:rsid w:val="00E0381D"/>
    <w:rsid w:val="00E038BB"/>
    <w:rsid w:val="00E039FD"/>
    <w:rsid w:val="00E03A41"/>
    <w:rsid w:val="00E03C03"/>
    <w:rsid w:val="00E03CBB"/>
    <w:rsid w:val="00E03E89"/>
    <w:rsid w:val="00E03ECC"/>
    <w:rsid w:val="00E03F5D"/>
    <w:rsid w:val="00E03F6C"/>
    <w:rsid w:val="00E04198"/>
    <w:rsid w:val="00E041F4"/>
    <w:rsid w:val="00E042F8"/>
    <w:rsid w:val="00E04393"/>
    <w:rsid w:val="00E043D5"/>
    <w:rsid w:val="00E04406"/>
    <w:rsid w:val="00E0440F"/>
    <w:rsid w:val="00E0459C"/>
    <w:rsid w:val="00E0475E"/>
    <w:rsid w:val="00E04852"/>
    <w:rsid w:val="00E04869"/>
    <w:rsid w:val="00E049E4"/>
    <w:rsid w:val="00E04A1F"/>
    <w:rsid w:val="00E04C58"/>
    <w:rsid w:val="00E04D04"/>
    <w:rsid w:val="00E04E14"/>
    <w:rsid w:val="00E04EE2"/>
    <w:rsid w:val="00E058C2"/>
    <w:rsid w:val="00E05A9C"/>
    <w:rsid w:val="00E05B59"/>
    <w:rsid w:val="00E063EA"/>
    <w:rsid w:val="00E064E4"/>
    <w:rsid w:val="00E0673E"/>
    <w:rsid w:val="00E068DA"/>
    <w:rsid w:val="00E068EE"/>
    <w:rsid w:val="00E06973"/>
    <w:rsid w:val="00E06A22"/>
    <w:rsid w:val="00E06A3A"/>
    <w:rsid w:val="00E06B7C"/>
    <w:rsid w:val="00E06C11"/>
    <w:rsid w:val="00E06CE4"/>
    <w:rsid w:val="00E06D79"/>
    <w:rsid w:val="00E06D9D"/>
    <w:rsid w:val="00E06DBA"/>
    <w:rsid w:val="00E06F62"/>
    <w:rsid w:val="00E0703C"/>
    <w:rsid w:val="00E0711D"/>
    <w:rsid w:val="00E0744D"/>
    <w:rsid w:val="00E0749C"/>
    <w:rsid w:val="00E075BB"/>
    <w:rsid w:val="00E076C1"/>
    <w:rsid w:val="00E07949"/>
    <w:rsid w:val="00E0795D"/>
    <w:rsid w:val="00E07B68"/>
    <w:rsid w:val="00E07C8B"/>
    <w:rsid w:val="00E07CE3"/>
    <w:rsid w:val="00E07D09"/>
    <w:rsid w:val="00E07FDB"/>
    <w:rsid w:val="00E07FEF"/>
    <w:rsid w:val="00E07FFD"/>
    <w:rsid w:val="00E1035B"/>
    <w:rsid w:val="00E1040B"/>
    <w:rsid w:val="00E10513"/>
    <w:rsid w:val="00E107B5"/>
    <w:rsid w:val="00E10981"/>
    <w:rsid w:val="00E10994"/>
    <w:rsid w:val="00E109CC"/>
    <w:rsid w:val="00E10B2A"/>
    <w:rsid w:val="00E10B39"/>
    <w:rsid w:val="00E10D6F"/>
    <w:rsid w:val="00E1100F"/>
    <w:rsid w:val="00E110B6"/>
    <w:rsid w:val="00E110BA"/>
    <w:rsid w:val="00E110D7"/>
    <w:rsid w:val="00E1119B"/>
    <w:rsid w:val="00E11345"/>
    <w:rsid w:val="00E113B5"/>
    <w:rsid w:val="00E11413"/>
    <w:rsid w:val="00E11478"/>
    <w:rsid w:val="00E1168A"/>
    <w:rsid w:val="00E11703"/>
    <w:rsid w:val="00E1183B"/>
    <w:rsid w:val="00E11A0F"/>
    <w:rsid w:val="00E11BB7"/>
    <w:rsid w:val="00E11C50"/>
    <w:rsid w:val="00E11C9A"/>
    <w:rsid w:val="00E11E04"/>
    <w:rsid w:val="00E11EBC"/>
    <w:rsid w:val="00E122C6"/>
    <w:rsid w:val="00E123F0"/>
    <w:rsid w:val="00E124C8"/>
    <w:rsid w:val="00E125F0"/>
    <w:rsid w:val="00E12607"/>
    <w:rsid w:val="00E12716"/>
    <w:rsid w:val="00E12772"/>
    <w:rsid w:val="00E1295D"/>
    <w:rsid w:val="00E12A3E"/>
    <w:rsid w:val="00E12CEA"/>
    <w:rsid w:val="00E12ED0"/>
    <w:rsid w:val="00E12F53"/>
    <w:rsid w:val="00E1307C"/>
    <w:rsid w:val="00E13147"/>
    <w:rsid w:val="00E13432"/>
    <w:rsid w:val="00E1368F"/>
    <w:rsid w:val="00E1381B"/>
    <w:rsid w:val="00E13834"/>
    <w:rsid w:val="00E138F7"/>
    <w:rsid w:val="00E1396C"/>
    <w:rsid w:val="00E13BD9"/>
    <w:rsid w:val="00E13BF1"/>
    <w:rsid w:val="00E13C1C"/>
    <w:rsid w:val="00E13C94"/>
    <w:rsid w:val="00E13CAB"/>
    <w:rsid w:val="00E13E0F"/>
    <w:rsid w:val="00E13F4F"/>
    <w:rsid w:val="00E13F82"/>
    <w:rsid w:val="00E13FF4"/>
    <w:rsid w:val="00E13FFF"/>
    <w:rsid w:val="00E1419D"/>
    <w:rsid w:val="00E14218"/>
    <w:rsid w:val="00E1424C"/>
    <w:rsid w:val="00E1445A"/>
    <w:rsid w:val="00E1458E"/>
    <w:rsid w:val="00E1459F"/>
    <w:rsid w:val="00E145E5"/>
    <w:rsid w:val="00E145FD"/>
    <w:rsid w:val="00E1463E"/>
    <w:rsid w:val="00E148B3"/>
    <w:rsid w:val="00E14911"/>
    <w:rsid w:val="00E14A0F"/>
    <w:rsid w:val="00E14A65"/>
    <w:rsid w:val="00E14B0A"/>
    <w:rsid w:val="00E14D59"/>
    <w:rsid w:val="00E14D60"/>
    <w:rsid w:val="00E14EAF"/>
    <w:rsid w:val="00E14F27"/>
    <w:rsid w:val="00E15086"/>
    <w:rsid w:val="00E1512E"/>
    <w:rsid w:val="00E15192"/>
    <w:rsid w:val="00E1519C"/>
    <w:rsid w:val="00E15250"/>
    <w:rsid w:val="00E1541A"/>
    <w:rsid w:val="00E15660"/>
    <w:rsid w:val="00E15850"/>
    <w:rsid w:val="00E159FC"/>
    <w:rsid w:val="00E15A7B"/>
    <w:rsid w:val="00E15A8F"/>
    <w:rsid w:val="00E15BA5"/>
    <w:rsid w:val="00E15E74"/>
    <w:rsid w:val="00E15F68"/>
    <w:rsid w:val="00E160E3"/>
    <w:rsid w:val="00E165B4"/>
    <w:rsid w:val="00E165BD"/>
    <w:rsid w:val="00E16663"/>
    <w:rsid w:val="00E16916"/>
    <w:rsid w:val="00E16AEA"/>
    <w:rsid w:val="00E16E03"/>
    <w:rsid w:val="00E16F34"/>
    <w:rsid w:val="00E16F97"/>
    <w:rsid w:val="00E16FE4"/>
    <w:rsid w:val="00E17027"/>
    <w:rsid w:val="00E17235"/>
    <w:rsid w:val="00E173F7"/>
    <w:rsid w:val="00E17591"/>
    <w:rsid w:val="00E177E9"/>
    <w:rsid w:val="00E178AB"/>
    <w:rsid w:val="00E1792A"/>
    <w:rsid w:val="00E17966"/>
    <w:rsid w:val="00E17A51"/>
    <w:rsid w:val="00E17AB1"/>
    <w:rsid w:val="00E17C54"/>
    <w:rsid w:val="00E17C8F"/>
    <w:rsid w:val="00E17ECE"/>
    <w:rsid w:val="00E17F11"/>
    <w:rsid w:val="00E20004"/>
    <w:rsid w:val="00E2028E"/>
    <w:rsid w:val="00E20531"/>
    <w:rsid w:val="00E20616"/>
    <w:rsid w:val="00E2081E"/>
    <w:rsid w:val="00E208BA"/>
    <w:rsid w:val="00E208FF"/>
    <w:rsid w:val="00E2096E"/>
    <w:rsid w:val="00E20A70"/>
    <w:rsid w:val="00E20AE2"/>
    <w:rsid w:val="00E20C61"/>
    <w:rsid w:val="00E20DD2"/>
    <w:rsid w:val="00E20E7D"/>
    <w:rsid w:val="00E2118B"/>
    <w:rsid w:val="00E21222"/>
    <w:rsid w:val="00E21277"/>
    <w:rsid w:val="00E21364"/>
    <w:rsid w:val="00E2136E"/>
    <w:rsid w:val="00E21386"/>
    <w:rsid w:val="00E21659"/>
    <w:rsid w:val="00E217CF"/>
    <w:rsid w:val="00E21CD5"/>
    <w:rsid w:val="00E21DEC"/>
    <w:rsid w:val="00E2201C"/>
    <w:rsid w:val="00E22020"/>
    <w:rsid w:val="00E220E6"/>
    <w:rsid w:val="00E2229C"/>
    <w:rsid w:val="00E22399"/>
    <w:rsid w:val="00E22414"/>
    <w:rsid w:val="00E2243A"/>
    <w:rsid w:val="00E22491"/>
    <w:rsid w:val="00E224E5"/>
    <w:rsid w:val="00E22685"/>
    <w:rsid w:val="00E226A4"/>
    <w:rsid w:val="00E22709"/>
    <w:rsid w:val="00E22858"/>
    <w:rsid w:val="00E2296C"/>
    <w:rsid w:val="00E22B09"/>
    <w:rsid w:val="00E22BA6"/>
    <w:rsid w:val="00E22C72"/>
    <w:rsid w:val="00E22FFE"/>
    <w:rsid w:val="00E23083"/>
    <w:rsid w:val="00E23639"/>
    <w:rsid w:val="00E236DC"/>
    <w:rsid w:val="00E2379D"/>
    <w:rsid w:val="00E237DF"/>
    <w:rsid w:val="00E23C5C"/>
    <w:rsid w:val="00E23C7E"/>
    <w:rsid w:val="00E23DD7"/>
    <w:rsid w:val="00E23E16"/>
    <w:rsid w:val="00E23FF9"/>
    <w:rsid w:val="00E2402D"/>
    <w:rsid w:val="00E24112"/>
    <w:rsid w:val="00E2416D"/>
    <w:rsid w:val="00E24539"/>
    <w:rsid w:val="00E2470E"/>
    <w:rsid w:val="00E2499A"/>
    <w:rsid w:val="00E24A27"/>
    <w:rsid w:val="00E24A38"/>
    <w:rsid w:val="00E24A71"/>
    <w:rsid w:val="00E24B1A"/>
    <w:rsid w:val="00E24C6F"/>
    <w:rsid w:val="00E24E55"/>
    <w:rsid w:val="00E24EEA"/>
    <w:rsid w:val="00E24F2E"/>
    <w:rsid w:val="00E24FDB"/>
    <w:rsid w:val="00E24FE3"/>
    <w:rsid w:val="00E25418"/>
    <w:rsid w:val="00E2557A"/>
    <w:rsid w:val="00E255DB"/>
    <w:rsid w:val="00E25892"/>
    <w:rsid w:val="00E259FF"/>
    <w:rsid w:val="00E25C42"/>
    <w:rsid w:val="00E25CAC"/>
    <w:rsid w:val="00E25E85"/>
    <w:rsid w:val="00E2608F"/>
    <w:rsid w:val="00E260D1"/>
    <w:rsid w:val="00E263B6"/>
    <w:rsid w:val="00E263DC"/>
    <w:rsid w:val="00E263EA"/>
    <w:rsid w:val="00E26404"/>
    <w:rsid w:val="00E26445"/>
    <w:rsid w:val="00E265C1"/>
    <w:rsid w:val="00E26619"/>
    <w:rsid w:val="00E26693"/>
    <w:rsid w:val="00E266A3"/>
    <w:rsid w:val="00E2673D"/>
    <w:rsid w:val="00E26801"/>
    <w:rsid w:val="00E26952"/>
    <w:rsid w:val="00E26973"/>
    <w:rsid w:val="00E2698A"/>
    <w:rsid w:val="00E270B4"/>
    <w:rsid w:val="00E270C9"/>
    <w:rsid w:val="00E2729C"/>
    <w:rsid w:val="00E272A8"/>
    <w:rsid w:val="00E2754C"/>
    <w:rsid w:val="00E27720"/>
    <w:rsid w:val="00E27775"/>
    <w:rsid w:val="00E27821"/>
    <w:rsid w:val="00E27AC0"/>
    <w:rsid w:val="00E27B1F"/>
    <w:rsid w:val="00E27C69"/>
    <w:rsid w:val="00E27CA6"/>
    <w:rsid w:val="00E27CEC"/>
    <w:rsid w:val="00E30000"/>
    <w:rsid w:val="00E30091"/>
    <w:rsid w:val="00E30435"/>
    <w:rsid w:val="00E305F0"/>
    <w:rsid w:val="00E306BC"/>
    <w:rsid w:val="00E306F7"/>
    <w:rsid w:val="00E3090C"/>
    <w:rsid w:val="00E30948"/>
    <w:rsid w:val="00E3094A"/>
    <w:rsid w:val="00E3094D"/>
    <w:rsid w:val="00E30B13"/>
    <w:rsid w:val="00E30B80"/>
    <w:rsid w:val="00E30B9C"/>
    <w:rsid w:val="00E30D81"/>
    <w:rsid w:val="00E30E64"/>
    <w:rsid w:val="00E30F64"/>
    <w:rsid w:val="00E30F8C"/>
    <w:rsid w:val="00E3105B"/>
    <w:rsid w:val="00E312D5"/>
    <w:rsid w:val="00E3137F"/>
    <w:rsid w:val="00E3148B"/>
    <w:rsid w:val="00E316BC"/>
    <w:rsid w:val="00E316E0"/>
    <w:rsid w:val="00E317EC"/>
    <w:rsid w:val="00E3180F"/>
    <w:rsid w:val="00E31887"/>
    <w:rsid w:val="00E31930"/>
    <w:rsid w:val="00E31C22"/>
    <w:rsid w:val="00E31D25"/>
    <w:rsid w:val="00E3205D"/>
    <w:rsid w:val="00E320A0"/>
    <w:rsid w:val="00E32177"/>
    <w:rsid w:val="00E3221F"/>
    <w:rsid w:val="00E3246A"/>
    <w:rsid w:val="00E32666"/>
    <w:rsid w:val="00E326CF"/>
    <w:rsid w:val="00E327B7"/>
    <w:rsid w:val="00E32DC3"/>
    <w:rsid w:val="00E32E09"/>
    <w:rsid w:val="00E3307C"/>
    <w:rsid w:val="00E33088"/>
    <w:rsid w:val="00E33141"/>
    <w:rsid w:val="00E331E2"/>
    <w:rsid w:val="00E33204"/>
    <w:rsid w:val="00E3359F"/>
    <w:rsid w:val="00E3361A"/>
    <w:rsid w:val="00E3368A"/>
    <w:rsid w:val="00E338CE"/>
    <w:rsid w:val="00E3395C"/>
    <w:rsid w:val="00E33990"/>
    <w:rsid w:val="00E33A04"/>
    <w:rsid w:val="00E33B1D"/>
    <w:rsid w:val="00E33D38"/>
    <w:rsid w:val="00E33D61"/>
    <w:rsid w:val="00E33DFA"/>
    <w:rsid w:val="00E33E3A"/>
    <w:rsid w:val="00E33EB1"/>
    <w:rsid w:val="00E33F78"/>
    <w:rsid w:val="00E340EE"/>
    <w:rsid w:val="00E34210"/>
    <w:rsid w:val="00E34289"/>
    <w:rsid w:val="00E3448D"/>
    <w:rsid w:val="00E3457F"/>
    <w:rsid w:val="00E34660"/>
    <w:rsid w:val="00E34AA8"/>
    <w:rsid w:val="00E34B7C"/>
    <w:rsid w:val="00E34F9D"/>
    <w:rsid w:val="00E34FBA"/>
    <w:rsid w:val="00E34FBF"/>
    <w:rsid w:val="00E35119"/>
    <w:rsid w:val="00E3526B"/>
    <w:rsid w:val="00E354BE"/>
    <w:rsid w:val="00E35877"/>
    <w:rsid w:val="00E358D6"/>
    <w:rsid w:val="00E35A65"/>
    <w:rsid w:val="00E35E30"/>
    <w:rsid w:val="00E35ED5"/>
    <w:rsid w:val="00E360B9"/>
    <w:rsid w:val="00E360F4"/>
    <w:rsid w:val="00E3610D"/>
    <w:rsid w:val="00E361C8"/>
    <w:rsid w:val="00E3626F"/>
    <w:rsid w:val="00E36466"/>
    <w:rsid w:val="00E364B8"/>
    <w:rsid w:val="00E365BA"/>
    <w:rsid w:val="00E367E4"/>
    <w:rsid w:val="00E36B8B"/>
    <w:rsid w:val="00E36C0B"/>
    <w:rsid w:val="00E36C4D"/>
    <w:rsid w:val="00E36D0E"/>
    <w:rsid w:val="00E371F5"/>
    <w:rsid w:val="00E372EB"/>
    <w:rsid w:val="00E37315"/>
    <w:rsid w:val="00E3735E"/>
    <w:rsid w:val="00E37380"/>
    <w:rsid w:val="00E37503"/>
    <w:rsid w:val="00E37535"/>
    <w:rsid w:val="00E37560"/>
    <w:rsid w:val="00E3788E"/>
    <w:rsid w:val="00E37894"/>
    <w:rsid w:val="00E37AB7"/>
    <w:rsid w:val="00E37C1A"/>
    <w:rsid w:val="00E37CFA"/>
    <w:rsid w:val="00E40007"/>
    <w:rsid w:val="00E4018E"/>
    <w:rsid w:val="00E401A3"/>
    <w:rsid w:val="00E40239"/>
    <w:rsid w:val="00E4056B"/>
    <w:rsid w:val="00E40574"/>
    <w:rsid w:val="00E40757"/>
    <w:rsid w:val="00E407E3"/>
    <w:rsid w:val="00E4093A"/>
    <w:rsid w:val="00E40A73"/>
    <w:rsid w:val="00E40BBF"/>
    <w:rsid w:val="00E40C89"/>
    <w:rsid w:val="00E40FA9"/>
    <w:rsid w:val="00E41007"/>
    <w:rsid w:val="00E410DA"/>
    <w:rsid w:val="00E411B0"/>
    <w:rsid w:val="00E41237"/>
    <w:rsid w:val="00E41266"/>
    <w:rsid w:val="00E41267"/>
    <w:rsid w:val="00E4138A"/>
    <w:rsid w:val="00E41516"/>
    <w:rsid w:val="00E416A7"/>
    <w:rsid w:val="00E417BE"/>
    <w:rsid w:val="00E4180A"/>
    <w:rsid w:val="00E41889"/>
    <w:rsid w:val="00E418B8"/>
    <w:rsid w:val="00E4194F"/>
    <w:rsid w:val="00E41AFE"/>
    <w:rsid w:val="00E41D2C"/>
    <w:rsid w:val="00E41DEF"/>
    <w:rsid w:val="00E41E71"/>
    <w:rsid w:val="00E41EC5"/>
    <w:rsid w:val="00E41EDC"/>
    <w:rsid w:val="00E41F87"/>
    <w:rsid w:val="00E420BF"/>
    <w:rsid w:val="00E420F2"/>
    <w:rsid w:val="00E4265E"/>
    <w:rsid w:val="00E42754"/>
    <w:rsid w:val="00E42971"/>
    <w:rsid w:val="00E4298F"/>
    <w:rsid w:val="00E42A82"/>
    <w:rsid w:val="00E42F36"/>
    <w:rsid w:val="00E43091"/>
    <w:rsid w:val="00E43B07"/>
    <w:rsid w:val="00E43DE7"/>
    <w:rsid w:val="00E44172"/>
    <w:rsid w:val="00E4426F"/>
    <w:rsid w:val="00E44304"/>
    <w:rsid w:val="00E44427"/>
    <w:rsid w:val="00E44460"/>
    <w:rsid w:val="00E44787"/>
    <w:rsid w:val="00E44833"/>
    <w:rsid w:val="00E449A7"/>
    <w:rsid w:val="00E44AE9"/>
    <w:rsid w:val="00E44BE1"/>
    <w:rsid w:val="00E44F8E"/>
    <w:rsid w:val="00E451C1"/>
    <w:rsid w:val="00E45242"/>
    <w:rsid w:val="00E45403"/>
    <w:rsid w:val="00E45421"/>
    <w:rsid w:val="00E45613"/>
    <w:rsid w:val="00E45842"/>
    <w:rsid w:val="00E45BCB"/>
    <w:rsid w:val="00E45CD6"/>
    <w:rsid w:val="00E45E94"/>
    <w:rsid w:val="00E45EA9"/>
    <w:rsid w:val="00E45EE8"/>
    <w:rsid w:val="00E46235"/>
    <w:rsid w:val="00E46375"/>
    <w:rsid w:val="00E463E0"/>
    <w:rsid w:val="00E463E5"/>
    <w:rsid w:val="00E46524"/>
    <w:rsid w:val="00E466B9"/>
    <w:rsid w:val="00E468B6"/>
    <w:rsid w:val="00E46A55"/>
    <w:rsid w:val="00E46D47"/>
    <w:rsid w:val="00E46D55"/>
    <w:rsid w:val="00E46D69"/>
    <w:rsid w:val="00E46D7F"/>
    <w:rsid w:val="00E46DB1"/>
    <w:rsid w:val="00E46E0C"/>
    <w:rsid w:val="00E46FEE"/>
    <w:rsid w:val="00E471AB"/>
    <w:rsid w:val="00E47250"/>
    <w:rsid w:val="00E4729C"/>
    <w:rsid w:val="00E472BB"/>
    <w:rsid w:val="00E4746F"/>
    <w:rsid w:val="00E47507"/>
    <w:rsid w:val="00E4785B"/>
    <w:rsid w:val="00E478B2"/>
    <w:rsid w:val="00E478D4"/>
    <w:rsid w:val="00E4791E"/>
    <w:rsid w:val="00E47A4B"/>
    <w:rsid w:val="00E47A96"/>
    <w:rsid w:val="00E47B1A"/>
    <w:rsid w:val="00E47B43"/>
    <w:rsid w:val="00E47D1D"/>
    <w:rsid w:val="00E47FDC"/>
    <w:rsid w:val="00E50231"/>
    <w:rsid w:val="00E50360"/>
    <w:rsid w:val="00E50491"/>
    <w:rsid w:val="00E5052C"/>
    <w:rsid w:val="00E506AF"/>
    <w:rsid w:val="00E50855"/>
    <w:rsid w:val="00E50A21"/>
    <w:rsid w:val="00E50B1B"/>
    <w:rsid w:val="00E50B55"/>
    <w:rsid w:val="00E50C84"/>
    <w:rsid w:val="00E5110A"/>
    <w:rsid w:val="00E5111B"/>
    <w:rsid w:val="00E5116D"/>
    <w:rsid w:val="00E511C1"/>
    <w:rsid w:val="00E5127B"/>
    <w:rsid w:val="00E51317"/>
    <w:rsid w:val="00E51978"/>
    <w:rsid w:val="00E519AE"/>
    <w:rsid w:val="00E51C26"/>
    <w:rsid w:val="00E51FCA"/>
    <w:rsid w:val="00E51FF9"/>
    <w:rsid w:val="00E52005"/>
    <w:rsid w:val="00E5200F"/>
    <w:rsid w:val="00E52023"/>
    <w:rsid w:val="00E52649"/>
    <w:rsid w:val="00E526B0"/>
    <w:rsid w:val="00E5295C"/>
    <w:rsid w:val="00E529A8"/>
    <w:rsid w:val="00E52B89"/>
    <w:rsid w:val="00E52E67"/>
    <w:rsid w:val="00E52E8E"/>
    <w:rsid w:val="00E52E92"/>
    <w:rsid w:val="00E52E9D"/>
    <w:rsid w:val="00E53114"/>
    <w:rsid w:val="00E53132"/>
    <w:rsid w:val="00E531CF"/>
    <w:rsid w:val="00E5323B"/>
    <w:rsid w:val="00E5335A"/>
    <w:rsid w:val="00E53443"/>
    <w:rsid w:val="00E53464"/>
    <w:rsid w:val="00E534C5"/>
    <w:rsid w:val="00E53A6E"/>
    <w:rsid w:val="00E53A9C"/>
    <w:rsid w:val="00E53ADD"/>
    <w:rsid w:val="00E53D4D"/>
    <w:rsid w:val="00E53E2F"/>
    <w:rsid w:val="00E53FD0"/>
    <w:rsid w:val="00E5412E"/>
    <w:rsid w:val="00E54303"/>
    <w:rsid w:val="00E54308"/>
    <w:rsid w:val="00E5431E"/>
    <w:rsid w:val="00E54442"/>
    <w:rsid w:val="00E5463A"/>
    <w:rsid w:val="00E546FB"/>
    <w:rsid w:val="00E54902"/>
    <w:rsid w:val="00E54A23"/>
    <w:rsid w:val="00E54BE0"/>
    <w:rsid w:val="00E54BE7"/>
    <w:rsid w:val="00E54BF5"/>
    <w:rsid w:val="00E54D4E"/>
    <w:rsid w:val="00E54ED1"/>
    <w:rsid w:val="00E54EEA"/>
    <w:rsid w:val="00E54FA5"/>
    <w:rsid w:val="00E5521A"/>
    <w:rsid w:val="00E55242"/>
    <w:rsid w:val="00E554C9"/>
    <w:rsid w:val="00E55A6D"/>
    <w:rsid w:val="00E55B50"/>
    <w:rsid w:val="00E55C32"/>
    <w:rsid w:val="00E55FE9"/>
    <w:rsid w:val="00E5601B"/>
    <w:rsid w:val="00E56132"/>
    <w:rsid w:val="00E56356"/>
    <w:rsid w:val="00E56503"/>
    <w:rsid w:val="00E567C4"/>
    <w:rsid w:val="00E5688B"/>
    <w:rsid w:val="00E56975"/>
    <w:rsid w:val="00E56AA9"/>
    <w:rsid w:val="00E56AD1"/>
    <w:rsid w:val="00E56B84"/>
    <w:rsid w:val="00E56F26"/>
    <w:rsid w:val="00E56F63"/>
    <w:rsid w:val="00E57067"/>
    <w:rsid w:val="00E57290"/>
    <w:rsid w:val="00E575F0"/>
    <w:rsid w:val="00E57A4D"/>
    <w:rsid w:val="00E57A6F"/>
    <w:rsid w:val="00E57B6E"/>
    <w:rsid w:val="00E57DB5"/>
    <w:rsid w:val="00E57DD9"/>
    <w:rsid w:val="00E57EAC"/>
    <w:rsid w:val="00E57EDC"/>
    <w:rsid w:val="00E57F82"/>
    <w:rsid w:val="00E60091"/>
    <w:rsid w:val="00E60325"/>
    <w:rsid w:val="00E603A4"/>
    <w:rsid w:val="00E60631"/>
    <w:rsid w:val="00E60721"/>
    <w:rsid w:val="00E608C5"/>
    <w:rsid w:val="00E608D8"/>
    <w:rsid w:val="00E6092E"/>
    <w:rsid w:val="00E60D07"/>
    <w:rsid w:val="00E60D1D"/>
    <w:rsid w:val="00E60DEE"/>
    <w:rsid w:val="00E60EE6"/>
    <w:rsid w:val="00E6120F"/>
    <w:rsid w:val="00E61339"/>
    <w:rsid w:val="00E614A4"/>
    <w:rsid w:val="00E615BC"/>
    <w:rsid w:val="00E6163D"/>
    <w:rsid w:val="00E6166E"/>
    <w:rsid w:val="00E61871"/>
    <w:rsid w:val="00E61CB8"/>
    <w:rsid w:val="00E61E72"/>
    <w:rsid w:val="00E6203F"/>
    <w:rsid w:val="00E621A0"/>
    <w:rsid w:val="00E6228B"/>
    <w:rsid w:val="00E625F1"/>
    <w:rsid w:val="00E6260C"/>
    <w:rsid w:val="00E62A91"/>
    <w:rsid w:val="00E62D74"/>
    <w:rsid w:val="00E62EA4"/>
    <w:rsid w:val="00E62F13"/>
    <w:rsid w:val="00E62FCA"/>
    <w:rsid w:val="00E63174"/>
    <w:rsid w:val="00E63392"/>
    <w:rsid w:val="00E6350B"/>
    <w:rsid w:val="00E63585"/>
    <w:rsid w:val="00E6358E"/>
    <w:rsid w:val="00E636C7"/>
    <w:rsid w:val="00E636DE"/>
    <w:rsid w:val="00E637E1"/>
    <w:rsid w:val="00E639C5"/>
    <w:rsid w:val="00E63A04"/>
    <w:rsid w:val="00E63A68"/>
    <w:rsid w:val="00E63B9E"/>
    <w:rsid w:val="00E63BBB"/>
    <w:rsid w:val="00E63DD0"/>
    <w:rsid w:val="00E63E05"/>
    <w:rsid w:val="00E63F25"/>
    <w:rsid w:val="00E63FED"/>
    <w:rsid w:val="00E64079"/>
    <w:rsid w:val="00E640C3"/>
    <w:rsid w:val="00E6420F"/>
    <w:rsid w:val="00E6422E"/>
    <w:rsid w:val="00E64375"/>
    <w:rsid w:val="00E6440A"/>
    <w:rsid w:val="00E644BA"/>
    <w:rsid w:val="00E6453A"/>
    <w:rsid w:val="00E64647"/>
    <w:rsid w:val="00E647B7"/>
    <w:rsid w:val="00E6488B"/>
    <w:rsid w:val="00E648F3"/>
    <w:rsid w:val="00E6497F"/>
    <w:rsid w:val="00E64DA0"/>
    <w:rsid w:val="00E64F28"/>
    <w:rsid w:val="00E64F2B"/>
    <w:rsid w:val="00E64F4C"/>
    <w:rsid w:val="00E65256"/>
    <w:rsid w:val="00E652F9"/>
    <w:rsid w:val="00E65340"/>
    <w:rsid w:val="00E6548A"/>
    <w:rsid w:val="00E6548F"/>
    <w:rsid w:val="00E6549A"/>
    <w:rsid w:val="00E65532"/>
    <w:rsid w:val="00E65836"/>
    <w:rsid w:val="00E65908"/>
    <w:rsid w:val="00E659D4"/>
    <w:rsid w:val="00E65A87"/>
    <w:rsid w:val="00E65AC5"/>
    <w:rsid w:val="00E65B7F"/>
    <w:rsid w:val="00E65D02"/>
    <w:rsid w:val="00E65E3E"/>
    <w:rsid w:val="00E65F4A"/>
    <w:rsid w:val="00E66430"/>
    <w:rsid w:val="00E664D5"/>
    <w:rsid w:val="00E66949"/>
    <w:rsid w:val="00E669BB"/>
    <w:rsid w:val="00E66AB6"/>
    <w:rsid w:val="00E66B9A"/>
    <w:rsid w:val="00E66D16"/>
    <w:rsid w:val="00E66F0B"/>
    <w:rsid w:val="00E66FF3"/>
    <w:rsid w:val="00E67219"/>
    <w:rsid w:val="00E67683"/>
    <w:rsid w:val="00E676C4"/>
    <w:rsid w:val="00E67874"/>
    <w:rsid w:val="00E6795A"/>
    <w:rsid w:val="00E67B1C"/>
    <w:rsid w:val="00E67BB5"/>
    <w:rsid w:val="00E67FAB"/>
    <w:rsid w:val="00E67FDE"/>
    <w:rsid w:val="00E7005C"/>
    <w:rsid w:val="00E70193"/>
    <w:rsid w:val="00E7025E"/>
    <w:rsid w:val="00E702CA"/>
    <w:rsid w:val="00E702D1"/>
    <w:rsid w:val="00E70492"/>
    <w:rsid w:val="00E7061B"/>
    <w:rsid w:val="00E70810"/>
    <w:rsid w:val="00E70A3A"/>
    <w:rsid w:val="00E70A61"/>
    <w:rsid w:val="00E70B95"/>
    <w:rsid w:val="00E70D92"/>
    <w:rsid w:val="00E70EA4"/>
    <w:rsid w:val="00E70EBE"/>
    <w:rsid w:val="00E71142"/>
    <w:rsid w:val="00E71165"/>
    <w:rsid w:val="00E7135C"/>
    <w:rsid w:val="00E7162B"/>
    <w:rsid w:val="00E7182B"/>
    <w:rsid w:val="00E71897"/>
    <w:rsid w:val="00E71A67"/>
    <w:rsid w:val="00E71AE6"/>
    <w:rsid w:val="00E71D0D"/>
    <w:rsid w:val="00E71DD6"/>
    <w:rsid w:val="00E71E8F"/>
    <w:rsid w:val="00E71EE6"/>
    <w:rsid w:val="00E71FBE"/>
    <w:rsid w:val="00E71FFB"/>
    <w:rsid w:val="00E7200C"/>
    <w:rsid w:val="00E72081"/>
    <w:rsid w:val="00E7213D"/>
    <w:rsid w:val="00E721A6"/>
    <w:rsid w:val="00E72215"/>
    <w:rsid w:val="00E72388"/>
    <w:rsid w:val="00E72412"/>
    <w:rsid w:val="00E72428"/>
    <w:rsid w:val="00E7244F"/>
    <w:rsid w:val="00E7288A"/>
    <w:rsid w:val="00E72901"/>
    <w:rsid w:val="00E72913"/>
    <w:rsid w:val="00E729F5"/>
    <w:rsid w:val="00E72BE4"/>
    <w:rsid w:val="00E72BF4"/>
    <w:rsid w:val="00E72BFA"/>
    <w:rsid w:val="00E72C34"/>
    <w:rsid w:val="00E72DAF"/>
    <w:rsid w:val="00E72E62"/>
    <w:rsid w:val="00E730AD"/>
    <w:rsid w:val="00E73105"/>
    <w:rsid w:val="00E73210"/>
    <w:rsid w:val="00E7327D"/>
    <w:rsid w:val="00E7352E"/>
    <w:rsid w:val="00E737F9"/>
    <w:rsid w:val="00E73820"/>
    <w:rsid w:val="00E7387B"/>
    <w:rsid w:val="00E73B72"/>
    <w:rsid w:val="00E73C0D"/>
    <w:rsid w:val="00E73CF9"/>
    <w:rsid w:val="00E73EDC"/>
    <w:rsid w:val="00E73FC3"/>
    <w:rsid w:val="00E7418D"/>
    <w:rsid w:val="00E7448E"/>
    <w:rsid w:val="00E744D7"/>
    <w:rsid w:val="00E747E9"/>
    <w:rsid w:val="00E748C1"/>
    <w:rsid w:val="00E748E2"/>
    <w:rsid w:val="00E748EB"/>
    <w:rsid w:val="00E74922"/>
    <w:rsid w:val="00E74980"/>
    <w:rsid w:val="00E74C43"/>
    <w:rsid w:val="00E75234"/>
    <w:rsid w:val="00E75636"/>
    <w:rsid w:val="00E75947"/>
    <w:rsid w:val="00E75970"/>
    <w:rsid w:val="00E75B89"/>
    <w:rsid w:val="00E75CB9"/>
    <w:rsid w:val="00E75D89"/>
    <w:rsid w:val="00E75E5F"/>
    <w:rsid w:val="00E76242"/>
    <w:rsid w:val="00E7626B"/>
    <w:rsid w:val="00E7641C"/>
    <w:rsid w:val="00E7644C"/>
    <w:rsid w:val="00E76708"/>
    <w:rsid w:val="00E7689D"/>
    <w:rsid w:val="00E76937"/>
    <w:rsid w:val="00E7693E"/>
    <w:rsid w:val="00E76E66"/>
    <w:rsid w:val="00E76E7D"/>
    <w:rsid w:val="00E77149"/>
    <w:rsid w:val="00E77383"/>
    <w:rsid w:val="00E77743"/>
    <w:rsid w:val="00E7787D"/>
    <w:rsid w:val="00E7791E"/>
    <w:rsid w:val="00E779F6"/>
    <w:rsid w:val="00E77A91"/>
    <w:rsid w:val="00E77C00"/>
    <w:rsid w:val="00E77D26"/>
    <w:rsid w:val="00E77D70"/>
    <w:rsid w:val="00E77EA3"/>
    <w:rsid w:val="00E77FFD"/>
    <w:rsid w:val="00E80006"/>
    <w:rsid w:val="00E8041B"/>
    <w:rsid w:val="00E80482"/>
    <w:rsid w:val="00E804EE"/>
    <w:rsid w:val="00E805D8"/>
    <w:rsid w:val="00E805F3"/>
    <w:rsid w:val="00E8071D"/>
    <w:rsid w:val="00E8080A"/>
    <w:rsid w:val="00E8083B"/>
    <w:rsid w:val="00E8083D"/>
    <w:rsid w:val="00E8086F"/>
    <w:rsid w:val="00E80AB4"/>
    <w:rsid w:val="00E80D2C"/>
    <w:rsid w:val="00E80E0D"/>
    <w:rsid w:val="00E8101C"/>
    <w:rsid w:val="00E81243"/>
    <w:rsid w:val="00E81244"/>
    <w:rsid w:val="00E812F3"/>
    <w:rsid w:val="00E81641"/>
    <w:rsid w:val="00E81754"/>
    <w:rsid w:val="00E8180B"/>
    <w:rsid w:val="00E818E3"/>
    <w:rsid w:val="00E8192B"/>
    <w:rsid w:val="00E81BA6"/>
    <w:rsid w:val="00E81D01"/>
    <w:rsid w:val="00E81E93"/>
    <w:rsid w:val="00E81F78"/>
    <w:rsid w:val="00E81FAD"/>
    <w:rsid w:val="00E82050"/>
    <w:rsid w:val="00E820F0"/>
    <w:rsid w:val="00E82169"/>
    <w:rsid w:val="00E822DB"/>
    <w:rsid w:val="00E8247C"/>
    <w:rsid w:val="00E8255B"/>
    <w:rsid w:val="00E8278A"/>
    <w:rsid w:val="00E82862"/>
    <w:rsid w:val="00E828E2"/>
    <w:rsid w:val="00E82992"/>
    <w:rsid w:val="00E82A55"/>
    <w:rsid w:val="00E82E4D"/>
    <w:rsid w:val="00E82F90"/>
    <w:rsid w:val="00E83020"/>
    <w:rsid w:val="00E8315B"/>
    <w:rsid w:val="00E8328B"/>
    <w:rsid w:val="00E83364"/>
    <w:rsid w:val="00E834CD"/>
    <w:rsid w:val="00E834D2"/>
    <w:rsid w:val="00E83761"/>
    <w:rsid w:val="00E838A4"/>
    <w:rsid w:val="00E83A74"/>
    <w:rsid w:val="00E83C22"/>
    <w:rsid w:val="00E83C6D"/>
    <w:rsid w:val="00E83C71"/>
    <w:rsid w:val="00E83E07"/>
    <w:rsid w:val="00E83E77"/>
    <w:rsid w:val="00E83EEB"/>
    <w:rsid w:val="00E8435A"/>
    <w:rsid w:val="00E8435B"/>
    <w:rsid w:val="00E845B5"/>
    <w:rsid w:val="00E8480A"/>
    <w:rsid w:val="00E8485C"/>
    <w:rsid w:val="00E84956"/>
    <w:rsid w:val="00E849A3"/>
    <w:rsid w:val="00E849C1"/>
    <w:rsid w:val="00E84B33"/>
    <w:rsid w:val="00E84BF6"/>
    <w:rsid w:val="00E84E3F"/>
    <w:rsid w:val="00E84EF0"/>
    <w:rsid w:val="00E852DB"/>
    <w:rsid w:val="00E85365"/>
    <w:rsid w:val="00E853E3"/>
    <w:rsid w:val="00E854B5"/>
    <w:rsid w:val="00E8556E"/>
    <w:rsid w:val="00E855A0"/>
    <w:rsid w:val="00E856B8"/>
    <w:rsid w:val="00E858CB"/>
    <w:rsid w:val="00E8592C"/>
    <w:rsid w:val="00E859D1"/>
    <w:rsid w:val="00E85D5D"/>
    <w:rsid w:val="00E85DA6"/>
    <w:rsid w:val="00E85DC0"/>
    <w:rsid w:val="00E85E18"/>
    <w:rsid w:val="00E86313"/>
    <w:rsid w:val="00E8656A"/>
    <w:rsid w:val="00E86715"/>
    <w:rsid w:val="00E86803"/>
    <w:rsid w:val="00E86825"/>
    <w:rsid w:val="00E86881"/>
    <w:rsid w:val="00E86A15"/>
    <w:rsid w:val="00E86E68"/>
    <w:rsid w:val="00E8716A"/>
    <w:rsid w:val="00E871D4"/>
    <w:rsid w:val="00E8722E"/>
    <w:rsid w:val="00E87483"/>
    <w:rsid w:val="00E874DF"/>
    <w:rsid w:val="00E87570"/>
    <w:rsid w:val="00E875EC"/>
    <w:rsid w:val="00E8778F"/>
    <w:rsid w:val="00E8781E"/>
    <w:rsid w:val="00E87CF9"/>
    <w:rsid w:val="00E87E77"/>
    <w:rsid w:val="00E901B5"/>
    <w:rsid w:val="00E901C4"/>
    <w:rsid w:val="00E90277"/>
    <w:rsid w:val="00E9044E"/>
    <w:rsid w:val="00E90558"/>
    <w:rsid w:val="00E9076B"/>
    <w:rsid w:val="00E907F2"/>
    <w:rsid w:val="00E90C51"/>
    <w:rsid w:val="00E90CA3"/>
    <w:rsid w:val="00E90DE4"/>
    <w:rsid w:val="00E90E1D"/>
    <w:rsid w:val="00E90E5B"/>
    <w:rsid w:val="00E90EF5"/>
    <w:rsid w:val="00E90F3A"/>
    <w:rsid w:val="00E911A2"/>
    <w:rsid w:val="00E91243"/>
    <w:rsid w:val="00E912B7"/>
    <w:rsid w:val="00E91489"/>
    <w:rsid w:val="00E91761"/>
    <w:rsid w:val="00E91877"/>
    <w:rsid w:val="00E919BE"/>
    <w:rsid w:val="00E91A30"/>
    <w:rsid w:val="00E91E23"/>
    <w:rsid w:val="00E92246"/>
    <w:rsid w:val="00E92283"/>
    <w:rsid w:val="00E923A0"/>
    <w:rsid w:val="00E9251D"/>
    <w:rsid w:val="00E92520"/>
    <w:rsid w:val="00E92536"/>
    <w:rsid w:val="00E9259B"/>
    <w:rsid w:val="00E926EA"/>
    <w:rsid w:val="00E9279C"/>
    <w:rsid w:val="00E928DB"/>
    <w:rsid w:val="00E9292B"/>
    <w:rsid w:val="00E92B5F"/>
    <w:rsid w:val="00E92DAF"/>
    <w:rsid w:val="00E92FE4"/>
    <w:rsid w:val="00E93111"/>
    <w:rsid w:val="00E931B1"/>
    <w:rsid w:val="00E932FC"/>
    <w:rsid w:val="00E9340D"/>
    <w:rsid w:val="00E935A4"/>
    <w:rsid w:val="00E93636"/>
    <w:rsid w:val="00E936DB"/>
    <w:rsid w:val="00E93A51"/>
    <w:rsid w:val="00E93F78"/>
    <w:rsid w:val="00E94302"/>
    <w:rsid w:val="00E9434C"/>
    <w:rsid w:val="00E94908"/>
    <w:rsid w:val="00E94A2F"/>
    <w:rsid w:val="00E94AEE"/>
    <w:rsid w:val="00E94B5B"/>
    <w:rsid w:val="00E94D30"/>
    <w:rsid w:val="00E94FB3"/>
    <w:rsid w:val="00E950B5"/>
    <w:rsid w:val="00E95126"/>
    <w:rsid w:val="00E9513F"/>
    <w:rsid w:val="00E9517E"/>
    <w:rsid w:val="00E95325"/>
    <w:rsid w:val="00E956CA"/>
    <w:rsid w:val="00E95824"/>
    <w:rsid w:val="00E95841"/>
    <w:rsid w:val="00E95BA2"/>
    <w:rsid w:val="00E95BB6"/>
    <w:rsid w:val="00E95BF9"/>
    <w:rsid w:val="00E95C5B"/>
    <w:rsid w:val="00E95D79"/>
    <w:rsid w:val="00E95DFF"/>
    <w:rsid w:val="00E95ED9"/>
    <w:rsid w:val="00E962D1"/>
    <w:rsid w:val="00E96365"/>
    <w:rsid w:val="00E96482"/>
    <w:rsid w:val="00E96833"/>
    <w:rsid w:val="00E96898"/>
    <w:rsid w:val="00E96934"/>
    <w:rsid w:val="00E96938"/>
    <w:rsid w:val="00E9693B"/>
    <w:rsid w:val="00E969CF"/>
    <w:rsid w:val="00E96AC1"/>
    <w:rsid w:val="00E96ADA"/>
    <w:rsid w:val="00E96BA5"/>
    <w:rsid w:val="00E96E63"/>
    <w:rsid w:val="00E97000"/>
    <w:rsid w:val="00E9704E"/>
    <w:rsid w:val="00E97181"/>
    <w:rsid w:val="00E971BB"/>
    <w:rsid w:val="00E9721E"/>
    <w:rsid w:val="00E972D3"/>
    <w:rsid w:val="00E9734B"/>
    <w:rsid w:val="00E973B7"/>
    <w:rsid w:val="00E974BD"/>
    <w:rsid w:val="00E9769A"/>
    <w:rsid w:val="00E976F0"/>
    <w:rsid w:val="00E977F6"/>
    <w:rsid w:val="00E97864"/>
    <w:rsid w:val="00E978DE"/>
    <w:rsid w:val="00E97B55"/>
    <w:rsid w:val="00E97CA7"/>
    <w:rsid w:val="00E97E3A"/>
    <w:rsid w:val="00E97F41"/>
    <w:rsid w:val="00EA007C"/>
    <w:rsid w:val="00EA0193"/>
    <w:rsid w:val="00EA0438"/>
    <w:rsid w:val="00EA05D2"/>
    <w:rsid w:val="00EA0750"/>
    <w:rsid w:val="00EA076A"/>
    <w:rsid w:val="00EA07AB"/>
    <w:rsid w:val="00EA0891"/>
    <w:rsid w:val="00EA090B"/>
    <w:rsid w:val="00EA09B2"/>
    <w:rsid w:val="00EA0AF9"/>
    <w:rsid w:val="00EA0B7D"/>
    <w:rsid w:val="00EA0C24"/>
    <w:rsid w:val="00EA0C8F"/>
    <w:rsid w:val="00EA0D68"/>
    <w:rsid w:val="00EA0F6E"/>
    <w:rsid w:val="00EA128C"/>
    <w:rsid w:val="00EA12B0"/>
    <w:rsid w:val="00EA13B4"/>
    <w:rsid w:val="00EA13D8"/>
    <w:rsid w:val="00EA1740"/>
    <w:rsid w:val="00EA1752"/>
    <w:rsid w:val="00EA1791"/>
    <w:rsid w:val="00EA1914"/>
    <w:rsid w:val="00EA19BF"/>
    <w:rsid w:val="00EA19CD"/>
    <w:rsid w:val="00EA1C9F"/>
    <w:rsid w:val="00EA204B"/>
    <w:rsid w:val="00EA21C9"/>
    <w:rsid w:val="00EA221C"/>
    <w:rsid w:val="00EA2288"/>
    <w:rsid w:val="00EA22A9"/>
    <w:rsid w:val="00EA2326"/>
    <w:rsid w:val="00EA2460"/>
    <w:rsid w:val="00EA24AA"/>
    <w:rsid w:val="00EA25B7"/>
    <w:rsid w:val="00EA261C"/>
    <w:rsid w:val="00EA2633"/>
    <w:rsid w:val="00EA289B"/>
    <w:rsid w:val="00EA29FA"/>
    <w:rsid w:val="00EA2AA2"/>
    <w:rsid w:val="00EA2BF4"/>
    <w:rsid w:val="00EA2C63"/>
    <w:rsid w:val="00EA2C8F"/>
    <w:rsid w:val="00EA2D05"/>
    <w:rsid w:val="00EA2E71"/>
    <w:rsid w:val="00EA2F9A"/>
    <w:rsid w:val="00EA3018"/>
    <w:rsid w:val="00EA3159"/>
    <w:rsid w:val="00EA3167"/>
    <w:rsid w:val="00EA31BB"/>
    <w:rsid w:val="00EA33BB"/>
    <w:rsid w:val="00EA33DF"/>
    <w:rsid w:val="00EA3443"/>
    <w:rsid w:val="00EA34DD"/>
    <w:rsid w:val="00EA373D"/>
    <w:rsid w:val="00EA3811"/>
    <w:rsid w:val="00EA3828"/>
    <w:rsid w:val="00EA38A3"/>
    <w:rsid w:val="00EA3A05"/>
    <w:rsid w:val="00EA3A3F"/>
    <w:rsid w:val="00EA3AC5"/>
    <w:rsid w:val="00EA3B9B"/>
    <w:rsid w:val="00EA3CAA"/>
    <w:rsid w:val="00EA3CAE"/>
    <w:rsid w:val="00EA3FAC"/>
    <w:rsid w:val="00EA4249"/>
    <w:rsid w:val="00EA4264"/>
    <w:rsid w:val="00EA4321"/>
    <w:rsid w:val="00EA43AC"/>
    <w:rsid w:val="00EA44A2"/>
    <w:rsid w:val="00EA4632"/>
    <w:rsid w:val="00EA4856"/>
    <w:rsid w:val="00EA4BE9"/>
    <w:rsid w:val="00EA4E01"/>
    <w:rsid w:val="00EA50FB"/>
    <w:rsid w:val="00EA51DD"/>
    <w:rsid w:val="00EA58DA"/>
    <w:rsid w:val="00EA5BED"/>
    <w:rsid w:val="00EA5CD6"/>
    <w:rsid w:val="00EA5CE0"/>
    <w:rsid w:val="00EA5F92"/>
    <w:rsid w:val="00EA615F"/>
    <w:rsid w:val="00EA621D"/>
    <w:rsid w:val="00EA6695"/>
    <w:rsid w:val="00EA66E5"/>
    <w:rsid w:val="00EA69E6"/>
    <w:rsid w:val="00EA69F0"/>
    <w:rsid w:val="00EA6CAC"/>
    <w:rsid w:val="00EA6D31"/>
    <w:rsid w:val="00EA6D61"/>
    <w:rsid w:val="00EA6E9C"/>
    <w:rsid w:val="00EA6EF4"/>
    <w:rsid w:val="00EA7016"/>
    <w:rsid w:val="00EA728B"/>
    <w:rsid w:val="00EA72D4"/>
    <w:rsid w:val="00EA737E"/>
    <w:rsid w:val="00EA7434"/>
    <w:rsid w:val="00EA755E"/>
    <w:rsid w:val="00EA7617"/>
    <w:rsid w:val="00EA768E"/>
    <w:rsid w:val="00EA78FF"/>
    <w:rsid w:val="00EA7A49"/>
    <w:rsid w:val="00EA7C18"/>
    <w:rsid w:val="00EA7ECD"/>
    <w:rsid w:val="00EB007E"/>
    <w:rsid w:val="00EB00CC"/>
    <w:rsid w:val="00EB0305"/>
    <w:rsid w:val="00EB0365"/>
    <w:rsid w:val="00EB04A7"/>
    <w:rsid w:val="00EB07E4"/>
    <w:rsid w:val="00EB0838"/>
    <w:rsid w:val="00EB0AF7"/>
    <w:rsid w:val="00EB0B51"/>
    <w:rsid w:val="00EB0C59"/>
    <w:rsid w:val="00EB0CF4"/>
    <w:rsid w:val="00EB0D3E"/>
    <w:rsid w:val="00EB0F98"/>
    <w:rsid w:val="00EB1084"/>
    <w:rsid w:val="00EB10FE"/>
    <w:rsid w:val="00EB11B0"/>
    <w:rsid w:val="00EB11EA"/>
    <w:rsid w:val="00EB124F"/>
    <w:rsid w:val="00EB12B1"/>
    <w:rsid w:val="00EB13DD"/>
    <w:rsid w:val="00EB145A"/>
    <w:rsid w:val="00EB1527"/>
    <w:rsid w:val="00EB15FB"/>
    <w:rsid w:val="00EB15FE"/>
    <w:rsid w:val="00EB19D2"/>
    <w:rsid w:val="00EB1A90"/>
    <w:rsid w:val="00EB1B53"/>
    <w:rsid w:val="00EB1B67"/>
    <w:rsid w:val="00EB1EEE"/>
    <w:rsid w:val="00EB21D6"/>
    <w:rsid w:val="00EB2226"/>
    <w:rsid w:val="00EB226A"/>
    <w:rsid w:val="00EB23A2"/>
    <w:rsid w:val="00EB23D9"/>
    <w:rsid w:val="00EB2407"/>
    <w:rsid w:val="00EB244B"/>
    <w:rsid w:val="00EB249C"/>
    <w:rsid w:val="00EB256E"/>
    <w:rsid w:val="00EB27B3"/>
    <w:rsid w:val="00EB27F5"/>
    <w:rsid w:val="00EB2816"/>
    <w:rsid w:val="00EB2EC2"/>
    <w:rsid w:val="00EB2F36"/>
    <w:rsid w:val="00EB3056"/>
    <w:rsid w:val="00EB3118"/>
    <w:rsid w:val="00EB33B0"/>
    <w:rsid w:val="00EB3469"/>
    <w:rsid w:val="00EB36CF"/>
    <w:rsid w:val="00EB3812"/>
    <w:rsid w:val="00EB3990"/>
    <w:rsid w:val="00EB39F4"/>
    <w:rsid w:val="00EB3D30"/>
    <w:rsid w:val="00EB3E72"/>
    <w:rsid w:val="00EB4019"/>
    <w:rsid w:val="00EB4072"/>
    <w:rsid w:val="00EB413D"/>
    <w:rsid w:val="00EB41AA"/>
    <w:rsid w:val="00EB436F"/>
    <w:rsid w:val="00EB4395"/>
    <w:rsid w:val="00EB47D0"/>
    <w:rsid w:val="00EB47E5"/>
    <w:rsid w:val="00EB4F23"/>
    <w:rsid w:val="00EB4F73"/>
    <w:rsid w:val="00EB4F85"/>
    <w:rsid w:val="00EB5094"/>
    <w:rsid w:val="00EB5297"/>
    <w:rsid w:val="00EB5455"/>
    <w:rsid w:val="00EB5746"/>
    <w:rsid w:val="00EB58A7"/>
    <w:rsid w:val="00EB58D0"/>
    <w:rsid w:val="00EB58F9"/>
    <w:rsid w:val="00EB599D"/>
    <w:rsid w:val="00EB5AEC"/>
    <w:rsid w:val="00EB5B6C"/>
    <w:rsid w:val="00EB5C3E"/>
    <w:rsid w:val="00EB5D73"/>
    <w:rsid w:val="00EB5FEB"/>
    <w:rsid w:val="00EB60F3"/>
    <w:rsid w:val="00EB611D"/>
    <w:rsid w:val="00EB62C9"/>
    <w:rsid w:val="00EB6449"/>
    <w:rsid w:val="00EB6662"/>
    <w:rsid w:val="00EB691F"/>
    <w:rsid w:val="00EB6BC7"/>
    <w:rsid w:val="00EB6BEF"/>
    <w:rsid w:val="00EB6DAD"/>
    <w:rsid w:val="00EB6DBE"/>
    <w:rsid w:val="00EB70E3"/>
    <w:rsid w:val="00EB7235"/>
    <w:rsid w:val="00EB7244"/>
    <w:rsid w:val="00EB7400"/>
    <w:rsid w:val="00EB744D"/>
    <w:rsid w:val="00EB7521"/>
    <w:rsid w:val="00EB7557"/>
    <w:rsid w:val="00EB774E"/>
    <w:rsid w:val="00EB79D2"/>
    <w:rsid w:val="00EB7A2A"/>
    <w:rsid w:val="00EB7A97"/>
    <w:rsid w:val="00EB7DEF"/>
    <w:rsid w:val="00EB7DFA"/>
    <w:rsid w:val="00EB7ED3"/>
    <w:rsid w:val="00EC040B"/>
    <w:rsid w:val="00EC051D"/>
    <w:rsid w:val="00EC065F"/>
    <w:rsid w:val="00EC06D3"/>
    <w:rsid w:val="00EC09B5"/>
    <w:rsid w:val="00EC0B32"/>
    <w:rsid w:val="00EC0B95"/>
    <w:rsid w:val="00EC0F3E"/>
    <w:rsid w:val="00EC103D"/>
    <w:rsid w:val="00EC10FB"/>
    <w:rsid w:val="00EC10FD"/>
    <w:rsid w:val="00EC1103"/>
    <w:rsid w:val="00EC1233"/>
    <w:rsid w:val="00EC1289"/>
    <w:rsid w:val="00EC17A7"/>
    <w:rsid w:val="00EC1896"/>
    <w:rsid w:val="00EC1901"/>
    <w:rsid w:val="00EC1A29"/>
    <w:rsid w:val="00EC1A96"/>
    <w:rsid w:val="00EC1A98"/>
    <w:rsid w:val="00EC1AAD"/>
    <w:rsid w:val="00EC1E81"/>
    <w:rsid w:val="00EC1FAF"/>
    <w:rsid w:val="00EC2030"/>
    <w:rsid w:val="00EC2166"/>
    <w:rsid w:val="00EC23D5"/>
    <w:rsid w:val="00EC2732"/>
    <w:rsid w:val="00EC2824"/>
    <w:rsid w:val="00EC28EC"/>
    <w:rsid w:val="00EC2938"/>
    <w:rsid w:val="00EC2AA4"/>
    <w:rsid w:val="00EC2ADA"/>
    <w:rsid w:val="00EC2C77"/>
    <w:rsid w:val="00EC33A1"/>
    <w:rsid w:val="00EC3430"/>
    <w:rsid w:val="00EC3880"/>
    <w:rsid w:val="00EC38F9"/>
    <w:rsid w:val="00EC3B24"/>
    <w:rsid w:val="00EC3BA4"/>
    <w:rsid w:val="00EC3BE3"/>
    <w:rsid w:val="00EC3CA1"/>
    <w:rsid w:val="00EC3CCC"/>
    <w:rsid w:val="00EC3DB2"/>
    <w:rsid w:val="00EC3FC6"/>
    <w:rsid w:val="00EC4206"/>
    <w:rsid w:val="00EC4365"/>
    <w:rsid w:val="00EC4415"/>
    <w:rsid w:val="00EC45F8"/>
    <w:rsid w:val="00EC4624"/>
    <w:rsid w:val="00EC468B"/>
    <w:rsid w:val="00EC469A"/>
    <w:rsid w:val="00EC46F5"/>
    <w:rsid w:val="00EC4810"/>
    <w:rsid w:val="00EC4988"/>
    <w:rsid w:val="00EC4B3F"/>
    <w:rsid w:val="00EC4B4E"/>
    <w:rsid w:val="00EC4BA9"/>
    <w:rsid w:val="00EC4CA9"/>
    <w:rsid w:val="00EC4D5E"/>
    <w:rsid w:val="00EC51B5"/>
    <w:rsid w:val="00EC51EC"/>
    <w:rsid w:val="00EC5524"/>
    <w:rsid w:val="00EC55D5"/>
    <w:rsid w:val="00EC56C2"/>
    <w:rsid w:val="00EC5730"/>
    <w:rsid w:val="00EC5B01"/>
    <w:rsid w:val="00EC5C4C"/>
    <w:rsid w:val="00EC5C75"/>
    <w:rsid w:val="00EC5ECA"/>
    <w:rsid w:val="00EC5FAF"/>
    <w:rsid w:val="00EC5FC6"/>
    <w:rsid w:val="00EC5FDE"/>
    <w:rsid w:val="00EC6075"/>
    <w:rsid w:val="00EC616C"/>
    <w:rsid w:val="00EC6196"/>
    <w:rsid w:val="00EC629A"/>
    <w:rsid w:val="00EC6330"/>
    <w:rsid w:val="00EC66FA"/>
    <w:rsid w:val="00EC6802"/>
    <w:rsid w:val="00EC69BA"/>
    <w:rsid w:val="00EC6A31"/>
    <w:rsid w:val="00EC6B19"/>
    <w:rsid w:val="00EC6CD5"/>
    <w:rsid w:val="00EC6CFD"/>
    <w:rsid w:val="00EC7089"/>
    <w:rsid w:val="00EC708D"/>
    <w:rsid w:val="00EC70A5"/>
    <w:rsid w:val="00EC741B"/>
    <w:rsid w:val="00EC7501"/>
    <w:rsid w:val="00EC78AE"/>
    <w:rsid w:val="00EC7D5A"/>
    <w:rsid w:val="00EC7E10"/>
    <w:rsid w:val="00EC7ECC"/>
    <w:rsid w:val="00ED0704"/>
    <w:rsid w:val="00ED07E7"/>
    <w:rsid w:val="00ED0AB4"/>
    <w:rsid w:val="00ED0CFA"/>
    <w:rsid w:val="00ED0DD0"/>
    <w:rsid w:val="00ED0EED"/>
    <w:rsid w:val="00ED0F38"/>
    <w:rsid w:val="00ED0F7C"/>
    <w:rsid w:val="00ED11CE"/>
    <w:rsid w:val="00ED11D9"/>
    <w:rsid w:val="00ED1217"/>
    <w:rsid w:val="00ED1273"/>
    <w:rsid w:val="00ED1420"/>
    <w:rsid w:val="00ED18B1"/>
    <w:rsid w:val="00ED18FB"/>
    <w:rsid w:val="00ED19DB"/>
    <w:rsid w:val="00ED1F58"/>
    <w:rsid w:val="00ED1FCA"/>
    <w:rsid w:val="00ED1FCE"/>
    <w:rsid w:val="00ED216B"/>
    <w:rsid w:val="00ED21B9"/>
    <w:rsid w:val="00ED228A"/>
    <w:rsid w:val="00ED2291"/>
    <w:rsid w:val="00ED2309"/>
    <w:rsid w:val="00ED2367"/>
    <w:rsid w:val="00ED23AF"/>
    <w:rsid w:val="00ED240F"/>
    <w:rsid w:val="00ED24B5"/>
    <w:rsid w:val="00ED26BB"/>
    <w:rsid w:val="00ED26E2"/>
    <w:rsid w:val="00ED26FD"/>
    <w:rsid w:val="00ED27D5"/>
    <w:rsid w:val="00ED2818"/>
    <w:rsid w:val="00ED290F"/>
    <w:rsid w:val="00ED29F2"/>
    <w:rsid w:val="00ED2A76"/>
    <w:rsid w:val="00ED2B30"/>
    <w:rsid w:val="00ED2B6F"/>
    <w:rsid w:val="00ED34EE"/>
    <w:rsid w:val="00ED34EF"/>
    <w:rsid w:val="00ED355F"/>
    <w:rsid w:val="00ED3833"/>
    <w:rsid w:val="00ED3A64"/>
    <w:rsid w:val="00ED3A82"/>
    <w:rsid w:val="00ED3F8C"/>
    <w:rsid w:val="00ED3FD1"/>
    <w:rsid w:val="00ED409B"/>
    <w:rsid w:val="00ED40B3"/>
    <w:rsid w:val="00ED4184"/>
    <w:rsid w:val="00ED41E2"/>
    <w:rsid w:val="00ED41ED"/>
    <w:rsid w:val="00ED43BA"/>
    <w:rsid w:val="00ED446B"/>
    <w:rsid w:val="00ED4600"/>
    <w:rsid w:val="00ED4711"/>
    <w:rsid w:val="00ED4BFC"/>
    <w:rsid w:val="00ED4C3B"/>
    <w:rsid w:val="00ED4C8C"/>
    <w:rsid w:val="00ED4CA1"/>
    <w:rsid w:val="00ED4CE1"/>
    <w:rsid w:val="00ED4D38"/>
    <w:rsid w:val="00ED4E12"/>
    <w:rsid w:val="00ED535E"/>
    <w:rsid w:val="00ED53F4"/>
    <w:rsid w:val="00ED54E2"/>
    <w:rsid w:val="00ED58B4"/>
    <w:rsid w:val="00ED59F0"/>
    <w:rsid w:val="00ED5CBE"/>
    <w:rsid w:val="00ED5DBC"/>
    <w:rsid w:val="00ED5E45"/>
    <w:rsid w:val="00ED6006"/>
    <w:rsid w:val="00ED6070"/>
    <w:rsid w:val="00ED61EB"/>
    <w:rsid w:val="00ED6239"/>
    <w:rsid w:val="00ED6345"/>
    <w:rsid w:val="00ED6373"/>
    <w:rsid w:val="00ED6584"/>
    <w:rsid w:val="00ED65E4"/>
    <w:rsid w:val="00ED6665"/>
    <w:rsid w:val="00ED66FE"/>
    <w:rsid w:val="00ED6814"/>
    <w:rsid w:val="00ED69CC"/>
    <w:rsid w:val="00ED6E6F"/>
    <w:rsid w:val="00ED6FC4"/>
    <w:rsid w:val="00ED7562"/>
    <w:rsid w:val="00ED75B6"/>
    <w:rsid w:val="00ED76E3"/>
    <w:rsid w:val="00ED7AB2"/>
    <w:rsid w:val="00ED7AE4"/>
    <w:rsid w:val="00ED7B4A"/>
    <w:rsid w:val="00ED7BAD"/>
    <w:rsid w:val="00ED7CAA"/>
    <w:rsid w:val="00ED7D31"/>
    <w:rsid w:val="00ED7DB0"/>
    <w:rsid w:val="00ED7FC4"/>
    <w:rsid w:val="00EE0095"/>
    <w:rsid w:val="00EE00EB"/>
    <w:rsid w:val="00EE0132"/>
    <w:rsid w:val="00EE0285"/>
    <w:rsid w:val="00EE0801"/>
    <w:rsid w:val="00EE0A89"/>
    <w:rsid w:val="00EE0D5C"/>
    <w:rsid w:val="00EE0DBF"/>
    <w:rsid w:val="00EE0EEC"/>
    <w:rsid w:val="00EE10AD"/>
    <w:rsid w:val="00EE119E"/>
    <w:rsid w:val="00EE12B9"/>
    <w:rsid w:val="00EE12DC"/>
    <w:rsid w:val="00EE154E"/>
    <w:rsid w:val="00EE15BB"/>
    <w:rsid w:val="00EE175E"/>
    <w:rsid w:val="00EE17F2"/>
    <w:rsid w:val="00EE1811"/>
    <w:rsid w:val="00EE1940"/>
    <w:rsid w:val="00EE1B5D"/>
    <w:rsid w:val="00EE1C61"/>
    <w:rsid w:val="00EE1C7B"/>
    <w:rsid w:val="00EE1E0F"/>
    <w:rsid w:val="00EE214C"/>
    <w:rsid w:val="00EE275B"/>
    <w:rsid w:val="00EE2939"/>
    <w:rsid w:val="00EE2A05"/>
    <w:rsid w:val="00EE2F00"/>
    <w:rsid w:val="00EE3010"/>
    <w:rsid w:val="00EE32FF"/>
    <w:rsid w:val="00EE336C"/>
    <w:rsid w:val="00EE3470"/>
    <w:rsid w:val="00EE3567"/>
    <w:rsid w:val="00EE3987"/>
    <w:rsid w:val="00EE3BC2"/>
    <w:rsid w:val="00EE3C73"/>
    <w:rsid w:val="00EE3D28"/>
    <w:rsid w:val="00EE3E8F"/>
    <w:rsid w:val="00EE4138"/>
    <w:rsid w:val="00EE422E"/>
    <w:rsid w:val="00EE4267"/>
    <w:rsid w:val="00EE42B6"/>
    <w:rsid w:val="00EE44E0"/>
    <w:rsid w:val="00EE454C"/>
    <w:rsid w:val="00EE45FB"/>
    <w:rsid w:val="00EE4788"/>
    <w:rsid w:val="00EE4795"/>
    <w:rsid w:val="00EE4887"/>
    <w:rsid w:val="00EE4CAA"/>
    <w:rsid w:val="00EE5137"/>
    <w:rsid w:val="00EE5152"/>
    <w:rsid w:val="00EE51E3"/>
    <w:rsid w:val="00EE52CE"/>
    <w:rsid w:val="00EE532D"/>
    <w:rsid w:val="00EE533D"/>
    <w:rsid w:val="00EE5391"/>
    <w:rsid w:val="00EE55D8"/>
    <w:rsid w:val="00EE5728"/>
    <w:rsid w:val="00EE581C"/>
    <w:rsid w:val="00EE58CD"/>
    <w:rsid w:val="00EE5B33"/>
    <w:rsid w:val="00EE5B70"/>
    <w:rsid w:val="00EE5BED"/>
    <w:rsid w:val="00EE5C6F"/>
    <w:rsid w:val="00EE5D86"/>
    <w:rsid w:val="00EE5E05"/>
    <w:rsid w:val="00EE5FE4"/>
    <w:rsid w:val="00EE6040"/>
    <w:rsid w:val="00EE60C7"/>
    <w:rsid w:val="00EE61EB"/>
    <w:rsid w:val="00EE635F"/>
    <w:rsid w:val="00EE65F5"/>
    <w:rsid w:val="00EE66BA"/>
    <w:rsid w:val="00EE66D0"/>
    <w:rsid w:val="00EE671B"/>
    <w:rsid w:val="00EE699E"/>
    <w:rsid w:val="00EE69AB"/>
    <w:rsid w:val="00EE6BC7"/>
    <w:rsid w:val="00EE6D80"/>
    <w:rsid w:val="00EE6DA0"/>
    <w:rsid w:val="00EE6E3D"/>
    <w:rsid w:val="00EE6E83"/>
    <w:rsid w:val="00EE6ED5"/>
    <w:rsid w:val="00EE6FB3"/>
    <w:rsid w:val="00EE703C"/>
    <w:rsid w:val="00EE7324"/>
    <w:rsid w:val="00EE73B0"/>
    <w:rsid w:val="00EE769F"/>
    <w:rsid w:val="00EE794C"/>
    <w:rsid w:val="00EE7BB7"/>
    <w:rsid w:val="00EE7D1E"/>
    <w:rsid w:val="00EE7E4F"/>
    <w:rsid w:val="00EE7E87"/>
    <w:rsid w:val="00EE7EB5"/>
    <w:rsid w:val="00EE7F78"/>
    <w:rsid w:val="00EF0218"/>
    <w:rsid w:val="00EF058D"/>
    <w:rsid w:val="00EF05A3"/>
    <w:rsid w:val="00EF0699"/>
    <w:rsid w:val="00EF085C"/>
    <w:rsid w:val="00EF090E"/>
    <w:rsid w:val="00EF0948"/>
    <w:rsid w:val="00EF09B7"/>
    <w:rsid w:val="00EF0B85"/>
    <w:rsid w:val="00EF0C5D"/>
    <w:rsid w:val="00EF0C9F"/>
    <w:rsid w:val="00EF0D6A"/>
    <w:rsid w:val="00EF0FF3"/>
    <w:rsid w:val="00EF10E4"/>
    <w:rsid w:val="00EF1319"/>
    <w:rsid w:val="00EF13B7"/>
    <w:rsid w:val="00EF144D"/>
    <w:rsid w:val="00EF14D6"/>
    <w:rsid w:val="00EF1510"/>
    <w:rsid w:val="00EF1623"/>
    <w:rsid w:val="00EF17B7"/>
    <w:rsid w:val="00EF191C"/>
    <w:rsid w:val="00EF1BF6"/>
    <w:rsid w:val="00EF1E63"/>
    <w:rsid w:val="00EF1F1A"/>
    <w:rsid w:val="00EF1FDE"/>
    <w:rsid w:val="00EF1FE1"/>
    <w:rsid w:val="00EF2256"/>
    <w:rsid w:val="00EF22BE"/>
    <w:rsid w:val="00EF2411"/>
    <w:rsid w:val="00EF2AB6"/>
    <w:rsid w:val="00EF2B21"/>
    <w:rsid w:val="00EF2B61"/>
    <w:rsid w:val="00EF3029"/>
    <w:rsid w:val="00EF3063"/>
    <w:rsid w:val="00EF30DF"/>
    <w:rsid w:val="00EF3285"/>
    <w:rsid w:val="00EF32E8"/>
    <w:rsid w:val="00EF3415"/>
    <w:rsid w:val="00EF3461"/>
    <w:rsid w:val="00EF34A7"/>
    <w:rsid w:val="00EF350C"/>
    <w:rsid w:val="00EF35F4"/>
    <w:rsid w:val="00EF3716"/>
    <w:rsid w:val="00EF3AD7"/>
    <w:rsid w:val="00EF3B92"/>
    <w:rsid w:val="00EF3C5D"/>
    <w:rsid w:val="00EF3D8E"/>
    <w:rsid w:val="00EF3E08"/>
    <w:rsid w:val="00EF3F19"/>
    <w:rsid w:val="00EF403A"/>
    <w:rsid w:val="00EF4047"/>
    <w:rsid w:val="00EF41A4"/>
    <w:rsid w:val="00EF4442"/>
    <w:rsid w:val="00EF44E4"/>
    <w:rsid w:val="00EF45D2"/>
    <w:rsid w:val="00EF4689"/>
    <w:rsid w:val="00EF480F"/>
    <w:rsid w:val="00EF4906"/>
    <w:rsid w:val="00EF495C"/>
    <w:rsid w:val="00EF4A59"/>
    <w:rsid w:val="00EF4C51"/>
    <w:rsid w:val="00EF5210"/>
    <w:rsid w:val="00EF5281"/>
    <w:rsid w:val="00EF5306"/>
    <w:rsid w:val="00EF5337"/>
    <w:rsid w:val="00EF538C"/>
    <w:rsid w:val="00EF557E"/>
    <w:rsid w:val="00EF573E"/>
    <w:rsid w:val="00EF57EC"/>
    <w:rsid w:val="00EF57F3"/>
    <w:rsid w:val="00EF595E"/>
    <w:rsid w:val="00EF59D5"/>
    <w:rsid w:val="00EF59F0"/>
    <w:rsid w:val="00EF5B26"/>
    <w:rsid w:val="00EF5B97"/>
    <w:rsid w:val="00EF6079"/>
    <w:rsid w:val="00EF60BA"/>
    <w:rsid w:val="00EF61D9"/>
    <w:rsid w:val="00EF6431"/>
    <w:rsid w:val="00EF6459"/>
    <w:rsid w:val="00EF66CC"/>
    <w:rsid w:val="00EF6748"/>
    <w:rsid w:val="00EF674C"/>
    <w:rsid w:val="00EF6997"/>
    <w:rsid w:val="00EF6A93"/>
    <w:rsid w:val="00EF6ACC"/>
    <w:rsid w:val="00EF6B66"/>
    <w:rsid w:val="00EF6B72"/>
    <w:rsid w:val="00EF6D96"/>
    <w:rsid w:val="00EF6DD6"/>
    <w:rsid w:val="00EF6F2C"/>
    <w:rsid w:val="00EF7077"/>
    <w:rsid w:val="00EF7289"/>
    <w:rsid w:val="00EF74EA"/>
    <w:rsid w:val="00EF7A17"/>
    <w:rsid w:val="00EF7A4D"/>
    <w:rsid w:val="00EF7BB8"/>
    <w:rsid w:val="00EF7BD1"/>
    <w:rsid w:val="00EF7D2C"/>
    <w:rsid w:val="00EF7D61"/>
    <w:rsid w:val="00EF7E21"/>
    <w:rsid w:val="00F0006E"/>
    <w:rsid w:val="00F000F0"/>
    <w:rsid w:val="00F000F9"/>
    <w:rsid w:val="00F00195"/>
    <w:rsid w:val="00F00282"/>
    <w:rsid w:val="00F002AA"/>
    <w:rsid w:val="00F00454"/>
    <w:rsid w:val="00F0049D"/>
    <w:rsid w:val="00F004B2"/>
    <w:rsid w:val="00F0053B"/>
    <w:rsid w:val="00F0064C"/>
    <w:rsid w:val="00F006E7"/>
    <w:rsid w:val="00F0086F"/>
    <w:rsid w:val="00F009C1"/>
    <w:rsid w:val="00F00B51"/>
    <w:rsid w:val="00F00CDB"/>
    <w:rsid w:val="00F00E18"/>
    <w:rsid w:val="00F00F9C"/>
    <w:rsid w:val="00F01185"/>
    <w:rsid w:val="00F01278"/>
    <w:rsid w:val="00F01287"/>
    <w:rsid w:val="00F013F5"/>
    <w:rsid w:val="00F015A7"/>
    <w:rsid w:val="00F0160C"/>
    <w:rsid w:val="00F018B5"/>
    <w:rsid w:val="00F01A1D"/>
    <w:rsid w:val="00F01A61"/>
    <w:rsid w:val="00F01C2C"/>
    <w:rsid w:val="00F01CA2"/>
    <w:rsid w:val="00F01E14"/>
    <w:rsid w:val="00F01E46"/>
    <w:rsid w:val="00F02104"/>
    <w:rsid w:val="00F0212B"/>
    <w:rsid w:val="00F021C9"/>
    <w:rsid w:val="00F021DC"/>
    <w:rsid w:val="00F0237F"/>
    <w:rsid w:val="00F0239E"/>
    <w:rsid w:val="00F02409"/>
    <w:rsid w:val="00F02455"/>
    <w:rsid w:val="00F0267B"/>
    <w:rsid w:val="00F02755"/>
    <w:rsid w:val="00F02763"/>
    <w:rsid w:val="00F02952"/>
    <w:rsid w:val="00F029FC"/>
    <w:rsid w:val="00F02A38"/>
    <w:rsid w:val="00F02A5A"/>
    <w:rsid w:val="00F02BDE"/>
    <w:rsid w:val="00F02D78"/>
    <w:rsid w:val="00F0305C"/>
    <w:rsid w:val="00F03154"/>
    <w:rsid w:val="00F032DE"/>
    <w:rsid w:val="00F0330D"/>
    <w:rsid w:val="00F0334E"/>
    <w:rsid w:val="00F033F3"/>
    <w:rsid w:val="00F034AD"/>
    <w:rsid w:val="00F034EA"/>
    <w:rsid w:val="00F03642"/>
    <w:rsid w:val="00F03643"/>
    <w:rsid w:val="00F036F3"/>
    <w:rsid w:val="00F038C7"/>
    <w:rsid w:val="00F03909"/>
    <w:rsid w:val="00F03987"/>
    <w:rsid w:val="00F03995"/>
    <w:rsid w:val="00F03C24"/>
    <w:rsid w:val="00F03CF0"/>
    <w:rsid w:val="00F03DAB"/>
    <w:rsid w:val="00F03DB7"/>
    <w:rsid w:val="00F03E53"/>
    <w:rsid w:val="00F03EA7"/>
    <w:rsid w:val="00F04051"/>
    <w:rsid w:val="00F04337"/>
    <w:rsid w:val="00F043B2"/>
    <w:rsid w:val="00F04406"/>
    <w:rsid w:val="00F045B5"/>
    <w:rsid w:val="00F04609"/>
    <w:rsid w:val="00F046CA"/>
    <w:rsid w:val="00F046D5"/>
    <w:rsid w:val="00F0475F"/>
    <w:rsid w:val="00F0482F"/>
    <w:rsid w:val="00F04928"/>
    <w:rsid w:val="00F04A4E"/>
    <w:rsid w:val="00F04B21"/>
    <w:rsid w:val="00F04BCA"/>
    <w:rsid w:val="00F04C3B"/>
    <w:rsid w:val="00F04D93"/>
    <w:rsid w:val="00F04DA9"/>
    <w:rsid w:val="00F04E09"/>
    <w:rsid w:val="00F04E88"/>
    <w:rsid w:val="00F04F10"/>
    <w:rsid w:val="00F04FED"/>
    <w:rsid w:val="00F05105"/>
    <w:rsid w:val="00F05220"/>
    <w:rsid w:val="00F05423"/>
    <w:rsid w:val="00F0550E"/>
    <w:rsid w:val="00F0556B"/>
    <w:rsid w:val="00F0563F"/>
    <w:rsid w:val="00F0567D"/>
    <w:rsid w:val="00F05752"/>
    <w:rsid w:val="00F058BD"/>
    <w:rsid w:val="00F05999"/>
    <w:rsid w:val="00F05B2E"/>
    <w:rsid w:val="00F05C8E"/>
    <w:rsid w:val="00F0613C"/>
    <w:rsid w:val="00F06151"/>
    <w:rsid w:val="00F061C7"/>
    <w:rsid w:val="00F06283"/>
    <w:rsid w:val="00F06683"/>
    <w:rsid w:val="00F06734"/>
    <w:rsid w:val="00F06815"/>
    <w:rsid w:val="00F068EA"/>
    <w:rsid w:val="00F06AE5"/>
    <w:rsid w:val="00F06CCF"/>
    <w:rsid w:val="00F06D07"/>
    <w:rsid w:val="00F06EC5"/>
    <w:rsid w:val="00F06F3A"/>
    <w:rsid w:val="00F06FD9"/>
    <w:rsid w:val="00F07004"/>
    <w:rsid w:val="00F07052"/>
    <w:rsid w:val="00F070D2"/>
    <w:rsid w:val="00F074C6"/>
    <w:rsid w:val="00F075DB"/>
    <w:rsid w:val="00F075E1"/>
    <w:rsid w:val="00F075F8"/>
    <w:rsid w:val="00F07760"/>
    <w:rsid w:val="00F077C2"/>
    <w:rsid w:val="00F07843"/>
    <w:rsid w:val="00F0797C"/>
    <w:rsid w:val="00F079F3"/>
    <w:rsid w:val="00F07A65"/>
    <w:rsid w:val="00F07AFC"/>
    <w:rsid w:val="00F07C21"/>
    <w:rsid w:val="00F07CEF"/>
    <w:rsid w:val="00F07D15"/>
    <w:rsid w:val="00F07ED1"/>
    <w:rsid w:val="00F07EEF"/>
    <w:rsid w:val="00F1016E"/>
    <w:rsid w:val="00F1039C"/>
    <w:rsid w:val="00F1059D"/>
    <w:rsid w:val="00F1062A"/>
    <w:rsid w:val="00F1075F"/>
    <w:rsid w:val="00F10B73"/>
    <w:rsid w:val="00F10C0D"/>
    <w:rsid w:val="00F10EBB"/>
    <w:rsid w:val="00F10F37"/>
    <w:rsid w:val="00F111DE"/>
    <w:rsid w:val="00F112AC"/>
    <w:rsid w:val="00F112DE"/>
    <w:rsid w:val="00F113AA"/>
    <w:rsid w:val="00F114B5"/>
    <w:rsid w:val="00F115D4"/>
    <w:rsid w:val="00F118D9"/>
    <w:rsid w:val="00F11AB2"/>
    <w:rsid w:val="00F11ACA"/>
    <w:rsid w:val="00F12060"/>
    <w:rsid w:val="00F1219E"/>
    <w:rsid w:val="00F123C2"/>
    <w:rsid w:val="00F12422"/>
    <w:rsid w:val="00F1253D"/>
    <w:rsid w:val="00F1283D"/>
    <w:rsid w:val="00F12A90"/>
    <w:rsid w:val="00F12AC4"/>
    <w:rsid w:val="00F12BA2"/>
    <w:rsid w:val="00F12C35"/>
    <w:rsid w:val="00F12C48"/>
    <w:rsid w:val="00F12D21"/>
    <w:rsid w:val="00F12DA2"/>
    <w:rsid w:val="00F12EEC"/>
    <w:rsid w:val="00F12F6A"/>
    <w:rsid w:val="00F12FF5"/>
    <w:rsid w:val="00F130FA"/>
    <w:rsid w:val="00F133C2"/>
    <w:rsid w:val="00F133F6"/>
    <w:rsid w:val="00F13585"/>
    <w:rsid w:val="00F135F4"/>
    <w:rsid w:val="00F136F5"/>
    <w:rsid w:val="00F13821"/>
    <w:rsid w:val="00F13C27"/>
    <w:rsid w:val="00F1412F"/>
    <w:rsid w:val="00F14303"/>
    <w:rsid w:val="00F14383"/>
    <w:rsid w:val="00F14568"/>
    <w:rsid w:val="00F14591"/>
    <w:rsid w:val="00F14659"/>
    <w:rsid w:val="00F14976"/>
    <w:rsid w:val="00F14984"/>
    <w:rsid w:val="00F14A06"/>
    <w:rsid w:val="00F14A91"/>
    <w:rsid w:val="00F14B75"/>
    <w:rsid w:val="00F14B9E"/>
    <w:rsid w:val="00F14C99"/>
    <w:rsid w:val="00F14D11"/>
    <w:rsid w:val="00F14D2A"/>
    <w:rsid w:val="00F14D42"/>
    <w:rsid w:val="00F14F43"/>
    <w:rsid w:val="00F150E9"/>
    <w:rsid w:val="00F152A4"/>
    <w:rsid w:val="00F15418"/>
    <w:rsid w:val="00F15496"/>
    <w:rsid w:val="00F1562F"/>
    <w:rsid w:val="00F15855"/>
    <w:rsid w:val="00F1586B"/>
    <w:rsid w:val="00F15BA0"/>
    <w:rsid w:val="00F15E1E"/>
    <w:rsid w:val="00F15F64"/>
    <w:rsid w:val="00F15FB0"/>
    <w:rsid w:val="00F15FE0"/>
    <w:rsid w:val="00F161CF"/>
    <w:rsid w:val="00F16210"/>
    <w:rsid w:val="00F16508"/>
    <w:rsid w:val="00F1652F"/>
    <w:rsid w:val="00F16532"/>
    <w:rsid w:val="00F16554"/>
    <w:rsid w:val="00F16637"/>
    <w:rsid w:val="00F16A23"/>
    <w:rsid w:val="00F16A4D"/>
    <w:rsid w:val="00F16A59"/>
    <w:rsid w:val="00F16AFF"/>
    <w:rsid w:val="00F16CDB"/>
    <w:rsid w:val="00F16D2A"/>
    <w:rsid w:val="00F16DF2"/>
    <w:rsid w:val="00F16E62"/>
    <w:rsid w:val="00F170A3"/>
    <w:rsid w:val="00F170FE"/>
    <w:rsid w:val="00F17510"/>
    <w:rsid w:val="00F17598"/>
    <w:rsid w:val="00F175D6"/>
    <w:rsid w:val="00F177FF"/>
    <w:rsid w:val="00F17805"/>
    <w:rsid w:val="00F17819"/>
    <w:rsid w:val="00F178EF"/>
    <w:rsid w:val="00F17A93"/>
    <w:rsid w:val="00F17C05"/>
    <w:rsid w:val="00F17CF1"/>
    <w:rsid w:val="00F17ECE"/>
    <w:rsid w:val="00F204E8"/>
    <w:rsid w:val="00F20596"/>
    <w:rsid w:val="00F20608"/>
    <w:rsid w:val="00F2091C"/>
    <w:rsid w:val="00F20AFE"/>
    <w:rsid w:val="00F20B3B"/>
    <w:rsid w:val="00F20C97"/>
    <w:rsid w:val="00F20CDD"/>
    <w:rsid w:val="00F20D46"/>
    <w:rsid w:val="00F20E6E"/>
    <w:rsid w:val="00F20FE3"/>
    <w:rsid w:val="00F214F7"/>
    <w:rsid w:val="00F215FB"/>
    <w:rsid w:val="00F21628"/>
    <w:rsid w:val="00F21851"/>
    <w:rsid w:val="00F21B25"/>
    <w:rsid w:val="00F21B3F"/>
    <w:rsid w:val="00F21CF9"/>
    <w:rsid w:val="00F21D11"/>
    <w:rsid w:val="00F21F54"/>
    <w:rsid w:val="00F220EF"/>
    <w:rsid w:val="00F2236D"/>
    <w:rsid w:val="00F228D8"/>
    <w:rsid w:val="00F22908"/>
    <w:rsid w:val="00F2290A"/>
    <w:rsid w:val="00F22A36"/>
    <w:rsid w:val="00F22C16"/>
    <w:rsid w:val="00F22C2A"/>
    <w:rsid w:val="00F22C87"/>
    <w:rsid w:val="00F22D81"/>
    <w:rsid w:val="00F22E3E"/>
    <w:rsid w:val="00F22E40"/>
    <w:rsid w:val="00F22FA4"/>
    <w:rsid w:val="00F2304B"/>
    <w:rsid w:val="00F236FF"/>
    <w:rsid w:val="00F23812"/>
    <w:rsid w:val="00F23820"/>
    <w:rsid w:val="00F23A47"/>
    <w:rsid w:val="00F23A9B"/>
    <w:rsid w:val="00F23AF1"/>
    <w:rsid w:val="00F23BCA"/>
    <w:rsid w:val="00F23C14"/>
    <w:rsid w:val="00F23F2E"/>
    <w:rsid w:val="00F23F83"/>
    <w:rsid w:val="00F23FCB"/>
    <w:rsid w:val="00F24146"/>
    <w:rsid w:val="00F2414A"/>
    <w:rsid w:val="00F24654"/>
    <w:rsid w:val="00F24697"/>
    <w:rsid w:val="00F247A8"/>
    <w:rsid w:val="00F247F6"/>
    <w:rsid w:val="00F24ED4"/>
    <w:rsid w:val="00F24F23"/>
    <w:rsid w:val="00F24FF9"/>
    <w:rsid w:val="00F250A4"/>
    <w:rsid w:val="00F2540A"/>
    <w:rsid w:val="00F25472"/>
    <w:rsid w:val="00F2557F"/>
    <w:rsid w:val="00F2566E"/>
    <w:rsid w:val="00F2571B"/>
    <w:rsid w:val="00F2578F"/>
    <w:rsid w:val="00F257D9"/>
    <w:rsid w:val="00F258FB"/>
    <w:rsid w:val="00F2593D"/>
    <w:rsid w:val="00F2593E"/>
    <w:rsid w:val="00F25A64"/>
    <w:rsid w:val="00F25ADB"/>
    <w:rsid w:val="00F25E0B"/>
    <w:rsid w:val="00F25E40"/>
    <w:rsid w:val="00F25FF2"/>
    <w:rsid w:val="00F260D7"/>
    <w:rsid w:val="00F26236"/>
    <w:rsid w:val="00F2640E"/>
    <w:rsid w:val="00F265C8"/>
    <w:rsid w:val="00F26753"/>
    <w:rsid w:val="00F267E7"/>
    <w:rsid w:val="00F267EB"/>
    <w:rsid w:val="00F26838"/>
    <w:rsid w:val="00F268B5"/>
    <w:rsid w:val="00F26938"/>
    <w:rsid w:val="00F2698E"/>
    <w:rsid w:val="00F26A7A"/>
    <w:rsid w:val="00F26AD1"/>
    <w:rsid w:val="00F26B71"/>
    <w:rsid w:val="00F26BCA"/>
    <w:rsid w:val="00F26E9A"/>
    <w:rsid w:val="00F26F1C"/>
    <w:rsid w:val="00F26FE7"/>
    <w:rsid w:val="00F27015"/>
    <w:rsid w:val="00F27041"/>
    <w:rsid w:val="00F2710A"/>
    <w:rsid w:val="00F271D2"/>
    <w:rsid w:val="00F27287"/>
    <w:rsid w:val="00F27346"/>
    <w:rsid w:val="00F27421"/>
    <w:rsid w:val="00F274FA"/>
    <w:rsid w:val="00F275BA"/>
    <w:rsid w:val="00F2767C"/>
    <w:rsid w:val="00F276D1"/>
    <w:rsid w:val="00F27867"/>
    <w:rsid w:val="00F278EF"/>
    <w:rsid w:val="00F27939"/>
    <w:rsid w:val="00F27A55"/>
    <w:rsid w:val="00F27A70"/>
    <w:rsid w:val="00F27D74"/>
    <w:rsid w:val="00F27DC7"/>
    <w:rsid w:val="00F27E5E"/>
    <w:rsid w:val="00F30046"/>
    <w:rsid w:val="00F30081"/>
    <w:rsid w:val="00F30130"/>
    <w:rsid w:val="00F3034F"/>
    <w:rsid w:val="00F304EE"/>
    <w:rsid w:val="00F3064B"/>
    <w:rsid w:val="00F3064D"/>
    <w:rsid w:val="00F307FE"/>
    <w:rsid w:val="00F30B42"/>
    <w:rsid w:val="00F30CC3"/>
    <w:rsid w:val="00F30F00"/>
    <w:rsid w:val="00F310FA"/>
    <w:rsid w:val="00F315B7"/>
    <w:rsid w:val="00F31669"/>
    <w:rsid w:val="00F3166C"/>
    <w:rsid w:val="00F3171C"/>
    <w:rsid w:val="00F31956"/>
    <w:rsid w:val="00F31A83"/>
    <w:rsid w:val="00F31B58"/>
    <w:rsid w:val="00F31C33"/>
    <w:rsid w:val="00F31E09"/>
    <w:rsid w:val="00F32010"/>
    <w:rsid w:val="00F32012"/>
    <w:rsid w:val="00F32139"/>
    <w:rsid w:val="00F325CC"/>
    <w:rsid w:val="00F3265D"/>
    <w:rsid w:val="00F326A8"/>
    <w:rsid w:val="00F32995"/>
    <w:rsid w:val="00F32AAE"/>
    <w:rsid w:val="00F32AC7"/>
    <w:rsid w:val="00F32B82"/>
    <w:rsid w:val="00F32D10"/>
    <w:rsid w:val="00F32DAB"/>
    <w:rsid w:val="00F32DBA"/>
    <w:rsid w:val="00F32E0B"/>
    <w:rsid w:val="00F32E2E"/>
    <w:rsid w:val="00F33076"/>
    <w:rsid w:val="00F33223"/>
    <w:rsid w:val="00F33459"/>
    <w:rsid w:val="00F33651"/>
    <w:rsid w:val="00F336EB"/>
    <w:rsid w:val="00F33755"/>
    <w:rsid w:val="00F33BA2"/>
    <w:rsid w:val="00F33C53"/>
    <w:rsid w:val="00F33C9C"/>
    <w:rsid w:val="00F33CDD"/>
    <w:rsid w:val="00F33D1A"/>
    <w:rsid w:val="00F33E00"/>
    <w:rsid w:val="00F33F1D"/>
    <w:rsid w:val="00F33FBD"/>
    <w:rsid w:val="00F33FF0"/>
    <w:rsid w:val="00F340D5"/>
    <w:rsid w:val="00F345D8"/>
    <w:rsid w:val="00F34671"/>
    <w:rsid w:val="00F3476F"/>
    <w:rsid w:val="00F34A24"/>
    <w:rsid w:val="00F34A30"/>
    <w:rsid w:val="00F34AD3"/>
    <w:rsid w:val="00F34B08"/>
    <w:rsid w:val="00F34B8C"/>
    <w:rsid w:val="00F34BB9"/>
    <w:rsid w:val="00F34C1C"/>
    <w:rsid w:val="00F34E15"/>
    <w:rsid w:val="00F34F8D"/>
    <w:rsid w:val="00F35022"/>
    <w:rsid w:val="00F3504C"/>
    <w:rsid w:val="00F350C9"/>
    <w:rsid w:val="00F353C0"/>
    <w:rsid w:val="00F35471"/>
    <w:rsid w:val="00F3587E"/>
    <w:rsid w:val="00F358B5"/>
    <w:rsid w:val="00F35A1D"/>
    <w:rsid w:val="00F35A98"/>
    <w:rsid w:val="00F35CFA"/>
    <w:rsid w:val="00F35D50"/>
    <w:rsid w:val="00F35DC1"/>
    <w:rsid w:val="00F35ED9"/>
    <w:rsid w:val="00F35FCA"/>
    <w:rsid w:val="00F36492"/>
    <w:rsid w:val="00F36664"/>
    <w:rsid w:val="00F36A7B"/>
    <w:rsid w:val="00F36D91"/>
    <w:rsid w:val="00F36F09"/>
    <w:rsid w:val="00F36F89"/>
    <w:rsid w:val="00F37017"/>
    <w:rsid w:val="00F37160"/>
    <w:rsid w:val="00F37194"/>
    <w:rsid w:val="00F371D0"/>
    <w:rsid w:val="00F3730C"/>
    <w:rsid w:val="00F37516"/>
    <w:rsid w:val="00F37776"/>
    <w:rsid w:val="00F37835"/>
    <w:rsid w:val="00F3784C"/>
    <w:rsid w:val="00F379A1"/>
    <w:rsid w:val="00F37A44"/>
    <w:rsid w:val="00F37C57"/>
    <w:rsid w:val="00F37D07"/>
    <w:rsid w:val="00F37E21"/>
    <w:rsid w:val="00F40222"/>
    <w:rsid w:val="00F40250"/>
    <w:rsid w:val="00F403C9"/>
    <w:rsid w:val="00F403E9"/>
    <w:rsid w:val="00F4044B"/>
    <w:rsid w:val="00F4044C"/>
    <w:rsid w:val="00F40578"/>
    <w:rsid w:val="00F40956"/>
    <w:rsid w:val="00F40973"/>
    <w:rsid w:val="00F40A48"/>
    <w:rsid w:val="00F40B93"/>
    <w:rsid w:val="00F40BAD"/>
    <w:rsid w:val="00F40E1A"/>
    <w:rsid w:val="00F40FB6"/>
    <w:rsid w:val="00F40FD6"/>
    <w:rsid w:val="00F41029"/>
    <w:rsid w:val="00F41083"/>
    <w:rsid w:val="00F4137F"/>
    <w:rsid w:val="00F41398"/>
    <w:rsid w:val="00F4142E"/>
    <w:rsid w:val="00F415F0"/>
    <w:rsid w:val="00F41651"/>
    <w:rsid w:val="00F4173A"/>
    <w:rsid w:val="00F41948"/>
    <w:rsid w:val="00F4198A"/>
    <w:rsid w:val="00F41AFB"/>
    <w:rsid w:val="00F41BE8"/>
    <w:rsid w:val="00F41D23"/>
    <w:rsid w:val="00F41DB9"/>
    <w:rsid w:val="00F41E2A"/>
    <w:rsid w:val="00F41ED4"/>
    <w:rsid w:val="00F4206C"/>
    <w:rsid w:val="00F4206E"/>
    <w:rsid w:val="00F42349"/>
    <w:rsid w:val="00F4238C"/>
    <w:rsid w:val="00F4239B"/>
    <w:rsid w:val="00F423DC"/>
    <w:rsid w:val="00F42594"/>
    <w:rsid w:val="00F4265C"/>
    <w:rsid w:val="00F426D5"/>
    <w:rsid w:val="00F427AF"/>
    <w:rsid w:val="00F42809"/>
    <w:rsid w:val="00F42811"/>
    <w:rsid w:val="00F42898"/>
    <w:rsid w:val="00F42A7E"/>
    <w:rsid w:val="00F42CCF"/>
    <w:rsid w:val="00F42D2D"/>
    <w:rsid w:val="00F42DA7"/>
    <w:rsid w:val="00F42F7C"/>
    <w:rsid w:val="00F43040"/>
    <w:rsid w:val="00F43172"/>
    <w:rsid w:val="00F431C7"/>
    <w:rsid w:val="00F43483"/>
    <w:rsid w:val="00F43633"/>
    <w:rsid w:val="00F436F2"/>
    <w:rsid w:val="00F4370C"/>
    <w:rsid w:val="00F43790"/>
    <w:rsid w:val="00F43885"/>
    <w:rsid w:val="00F43925"/>
    <w:rsid w:val="00F43B04"/>
    <w:rsid w:val="00F43B34"/>
    <w:rsid w:val="00F43BF0"/>
    <w:rsid w:val="00F43CA5"/>
    <w:rsid w:val="00F43D4F"/>
    <w:rsid w:val="00F43FF2"/>
    <w:rsid w:val="00F44138"/>
    <w:rsid w:val="00F44148"/>
    <w:rsid w:val="00F444BB"/>
    <w:rsid w:val="00F444FD"/>
    <w:rsid w:val="00F4477A"/>
    <w:rsid w:val="00F44872"/>
    <w:rsid w:val="00F4487C"/>
    <w:rsid w:val="00F44B34"/>
    <w:rsid w:val="00F44BD4"/>
    <w:rsid w:val="00F44DE4"/>
    <w:rsid w:val="00F44F55"/>
    <w:rsid w:val="00F44FC1"/>
    <w:rsid w:val="00F45153"/>
    <w:rsid w:val="00F45634"/>
    <w:rsid w:val="00F456B1"/>
    <w:rsid w:val="00F45853"/>
    <w:rsid w:val="00F45906"/>
    <w:rsid w:val="00F459F8"/>
    <w:rsid w:val="00F45AA9"/>
    <w:rsid w:val="00F45AB8"/>
    <w:rsid w:val="00F45BA0"/>
    <w:rsid w:val="00F45C06"/>
    <w:rsid w:val="00F45FBB"/>
    <w:rsid w:val="00F46049"/>
    <w:rsid w:val="00F46153"/>
    <w:rsid w:val="00F465DF"/>
    <w:rsid w:val="00F46757"/>
    <w:rsid w:val="00F467F2"/>
    <w:rsid w:val="00F46814"/>
    <w:rsid w:val="00F46AE8"/>
    <w:rsid w:val="00F46B6C"/>
    <w:rsid w:val="00F46BBB"/>
    <w:rsid w:val="00F46C53"/>
    <w:rsid w:val="00F46D80"/>
    <w:rsid w:val="00F46EDA"/>
    <w:rsid w:val="00F46F4C"/>
    <w:rsid w:val="00F46FC1"/>
    <w:rsid w:val="00F47000"/>
    <w:rsid w:val="00F4701C"/>
    <w:rsid w:val="00F4706D"/>
    <w:rsid w:val="00F47095"/>
    <w:rsid w:val="00F470E2"/>
    <w:rsid w:val="00F470E5"/>
    <w:rsid w:val="00F47139"/>
    <w:rsid w:val="00F4735F"/>
    <w:rsid w:val="00F473B2"/>
    <w:rsid w:val="00F47439"/>
    <w:rsid w:val="00F47442"/>
    <w:rsid w:val="00F474C1"/>
    <w:rsid w:val="00F475CD"/>
    <w:rsid w:val="00F4761C"/>
    <w:rsid w:val="00F478DB"/>
    <w:rsid w:val="00F479BC"/>
    <w:rsid w:val="00F47D5E"/>
    <w:rsid w:val="00F5019B"/>
    <w:rsid w:val="00F503ED"/>
    <w:rsid w:val="00F505A7"/>
    <w:rsid w:val="00F50A48"/>
    <w:rsid w:val="00F50E33"/>
    <w:rsid w:val="00F50E3D"/>
    <w:rsid w:val="00F50EF5"/>
    <w:rsid w:val="00F50F00"/>
    <w:rsid w:val="00F50F14"/>
    <w:rsid w:val="00F5111B"/>
    <w:rsid w:val="00F51141"/>
    <w:rsid w:val="00F51286"/>
    <w:rsid w:val="00F51394"/>
    <w:rsid w:val="00F5139B"/>
    <w:rsid w:val="00F5151A"/>
    <w:rsid w:val="00F51576"/>
    <w:rsid w:val="00F515C7"/>
    <w:rsid w:val="00F51CB8"/>
    <w:rsid w:val="00F52128"/>
    <w:rsid w:val="00F52481"/>
    <w:rsid w:val="00F52772"/>
    <w:rsid w:val="00F527D9"/>
    <w:rsid w:val="00F52C87"/>
    <w:rsid w:val="00F52D07"/>
    <w:rsid w:val="00F52D38"/>
    <w:rsid w:val="00F52EBA"/>
    <w:rsid w:val="00F53334"/>
    <w:rsid w:val="00F533F6"/>
    <w:rsid w:val="00F5372B"/>
    <w:rsid w:val="00F53820"/>
    <w:rsid w:val="00F53955"/>
    <w:rsid w:val="00F5399A"/>
    <w:rsid w:val="00F53A43"/>
    <w:rsid w:val="00F53CF9"/>
    <w:rsid w:val="00F5400E"/>
    <w:rsid w:val="00F540B3"/>
    <w:rsid w:val="00F54182"/>
    <w:rsid w:val="00F543EB"/>
    <w:rsid w:val="00F5449B"/>
    <w:rsid w:val="00F544CB"/>
    <w:rsid w:val="00F54501"/>
    <w:rsid w:val="00F5450B"/>
    <w:rsid w:val="00F548C5"/>
    <w:rsid w:val="00F54AF7"/>
    <w:rsid w:val="00F54B2F"/>
    <w:rsid w:val="00F54B58"/>
    <w:rsid w:val="00F54B5A"/>
    <w:rsid w:val="00F54C5D"/>
    <w:rsid w:val="00F54EFE"/>
    <w:rsid w:val="00F54FC1"/>
    <w:rsid w:val="00F550AB"/>
    <w:rsid w:val="00F551F0"/>
    <w:rsid w:val="00F552F0"/>
    <w:rsid w:val="00F559C0"/>
    <w:rsid w:val="00F55B61"/>
    <w:rsid w:val="00F55B90"/>
    <w:rsid w:val="00F55C29"/>
    <w:rsid w:val="00F55C89"/>
    <w:rsid w:val="00F55F36"/>
    <w:rsid w:val="00F55FAD"/>
    <w:rsid w:val="00F560AA"/>
    <w:rsid w:val="00F5613A"/>
    <w:rsid w:val="00F5618C"/>
    <w:rsid w:val="00F5620D"/>
    <w:rsid w:val="00F562D2"/>
    <w:rsid w:val="00F5632A"/>
    <w:rsid w:val="00F56635"/>
    <w:rsid w:val="00F566E1"/>
    <w:rsid w:val="00F56777"/>
    <w:rsid w:val="00F56885"/>
    <w:rsid w:val="00F568CD"/>
    <w:rsid w:val="00F56A2C"/>
    <w:rsid w:val="00F56C1D"/>
    <w:rsid w:val="00F56C61"/>
    <w:rsid w:val="00F56CF7"/>
    <w:rsid w:val="00F56EEA"/>
    <w:rsid w:val="00F56F04"/>
    <w:rsid w:val="00F56FD6"/>
    <w:rsid w:val="00F57231"/>
    <w:rsid w:val="00F572F8"/>
    <w:rsid w:val="00F57331"/>
    <w:rsid w:val="00F578C4"/>
    <w:rsid w:val="00F578D7"/>
    <w:rsid w:val="00F57945"/>
    <w:rsid w:val="00F57A20"/>
    <w:rsid w:val="00F57CE9"/>
    <w:rsid w:val="00F57D4B"/>
    <w:rsid w:val="00F57E00"/>
    <w:rsid w:val="00F57E8C"/>
    <w:rsid w:val="00F57F4C"/>
    <w:rsid w:val="00F57F66"/>
    <w:rsid w:val="00F57FEB"/>
    <w:rsid w:val="00F57FF0"/>
    <w:rsid w:val="00F57FF1"/>
    <w:rsid w:val="00F60030"/>
    <w:rsid w:val="00F600D9"/>
    <w:rsid w:val="00F602E0"/>
    <w:rsid w:val="00F6044D"/>
    <w:rsid w:val="00F6051E"/>
    <w:rsid w:val="00F60540"/>
    <w:rsid w:val="00F6058B"/>
    <w:rsid w:val="00F609AB"/>
    <w:rsid w:val="00F60B19"/>
    <w:rsid w:val="00F60B69"/>
    <w:rsid w:val="00F60DEE"/>
    <w:rsid w:val="00F60FC3"/>
    <w:rsid w:val="00F613AD"/>
    <w:rsid w:val="00F614F7"/>
    <w:rsid w:val="00F61642"/>
    <w:rsid w:val="00F6166B"/>
    <w:rsid w:val="00F61676"/>
    <w:rsid w:val="00F61828"/>
    <w:rsid w:val="00F6182E"/>
    <w:rsid w:val="00F61C3F"/>
    <w:rsid w:val="00F61D24"/>
    <w:rsid w:val="00F61D6D"/>
    <w:rsid w:val="00F61FC5"/>
    <w:rsid w:val="00F622AD"/>
    <w:rsid w:val="00F62493"/>
    <w:rsid w:val="00F62587"/>
    <w:rsid w:val="00F626A7"/>
    <w:rsid w:val="00F628DC"/>
    <w:rsid w:val="00F62C2B"/>
    <w:rsid w:val="00F62FA7"/>
    <w:rsid w:val="00F633EB"/>
    <w:rsid w:val="00F634DD"/>
    <w:rsid w:val="00F63619"/>
    <w:rsid w:val="00F636A0"/>
    <w:rsid w:val="00F6372A"/>
    <w:rsid w:val="00F6375A"/>
    <w:rsid w:val="00F638AD"/>
    <w:rsid w:val="00F638F7"/>
    <w:rsid w:val="00F63C3D"/>
    <w:rsid w:val="00F63CA8"/>
    <w:rsid w:val="00F63E08"/>
    <w:rsid w:val="00F63F97"/>
    <w:rsid w:val="00F64064"/>
    <w:rsid w:val="00F640F5"/>
    <w:rsid w:val="00F6422E"/>
    <w:rsid w:val="00F642B1"/>
    <w:rsid w:val="00F642E3"/>
    <w:rsid w:val="00F64328"/>
    <w:rsid w:val="00F6448A"/>
    <w:rsid w:val="00F644D1"/>
    <w:rsid w:val="00F64502"/>
    <w:rsid w:val="00F6480B"/>
    <w:rsid w:val="00F6481E"/>
    <w:rsid w:val="00F64BD8"/>
    <w:rsid w:val="00F64E1D"/>
    <w:rsid w:val="00F64F02"/>
    <w:rsid w:val="00F650B5"/>
    <w:rsid w:val="00F65174"/>
    <w:rsid w:val="00F65248"/>
    <w:rsid w:val="00F652E5"/>
    <w:rsid w:val="00F65463"/>
    <w:rsid w:val="00F65496"/>
    <w:rsid w:val="00F654CB"/>
    <w:rsid w:val="00F655D6"/>
    <w:rsid w:val="00F6571E"/>
    <w:rsid w:val="00F65788"/>
    <w:rsid w:val="00F659C7"/>
    <w:rsid w:val="00F65B6B"/>
    <w:rsid w:val="00F65D24"/>
    <w:rsid w:val="00F65D81"/>
    <w:rsid w:val="00F65DA4"/>
    <w:rsid w:val="00F65E75"/>
    <w:rsid w:val="00F65FB1"/>
    <w:rsid w:val="00F65FE0"/>
    <w:rsid w:val="00F6609E"/>
    <w:rsid w:val="00F66196"/>
    <w:rsid w:val="00F66213"/>
    <w:rsid w:val="00F6629B"/>
    <w:rsid w:val="00F66536"/>
    <w:rsid w:val="00F666BD"/>
    <w:rsid w:val="00F66820"/>
    <w:rsid w:val="00F66A02"/>
    <w:rsid w:val="00F66ABA"/>
    <w:rsid w:val="00F66B13"/>
    <w:rsid w:val="00F66B41"/>
    <w:rsid w:val="00F66CA0"/>
    <w:rsid w:val="00F66FF0"/>
    <w:rsid w:val="00F670C4"/>
    <w:rsid w:val="00F670E7"/>
    <w:rsid w:val="00F672C2"/>
    <w:rsid w:val="00F673EA"/>
    <w:rsid w:val="00F6742E"/>
    <w:rsid w:val="00F674AC"/>
    <w:rsid w:val="00F6789C"/>
    <w:rsid w:val="00F67943"/>
    <w:rsid w:val="00F67E07"/>
    <w:rsid w:val="00F7000B"/>
    <w:rsid w:val="00F70016"/>
    <w:rsid w:val="00F7002E"/>
    <w:rsid w:val="00F70034"/>
    <w:rsid w:val="00F701D9"/>
    <w:rsid w:val="00F701E5"/>
    <w:rsid w:val="00F70207"/>
    <w:rsid w:val="00F7023D"/>
    <w:rsid w:val="00F70262"/>
    <w:rsid w:val="00F7041F"/>
    <w:rsid w:val="00F70438"/>
    <w:rsid w:val="00F705B0"/>
    <w:rsid w:val="00F709DE"/>
    <w:rsid w:val="00F70D18"/>
    <w:rsid w:val="00F70D5B"/>
    <w:rsid w:val="00F70F6F"/>
    <w:rsid w:val="00F712B5"/>
    <w:rsid w:val="00F713BB"/>
    <w:rsid w:val="00F71473"/>
    <w:rsid w:val="00F71A30"/>
    <w:rsid w:val="00F71A84"/>
    <w:rsid w:val="00F71AA1"/>
    <w:rsid w:val="00F71B07"/>
    <w:rsid w:val="00F71D7F"/>
    <w:rsid w:val="00F71EB4"/>
    <w:rsid w:val="00F71EFF"/>
    <w:rsid w:val="00F721F5"/>
    <w:rsid w:val="00F7220F"/>
    <w:rsid w:val="00F72227"/>
    <w:rsid w:val="00F72415"/>
    <w:rsid w:val="00F72583"/>
    <w:rsid w:val="00F72641"/>
    <w:rsid w:val="00F727D5"/>
    <w:rsid w:val="00F72AF4"/>
    <w:rsid w:val="00F72AFE"/>
    <w:rsid w:val="00F72C11"/>
    <w:rsid w:val="00F72C43"/>
    <w:rsid w:val="00F72C73"/>
    <w:rsid w:val="00F72F7E"/>
    <w:rsid w:val="00F7310E"/>
    <w:rsid w:val="00F7325C"/>
    <w:rsid w:val="00F7338C"/>
    <w:rsid w:val="00F735AB"/>
    <w:rsid w:val="00F7361B"/>
    <w:rsid w:val="00F7362B"/>
    <w:rsid w:val="00F73675"/>
    <w:rsid w:val="00F7372E"/>
    <w:rsid w:val="00F737A4"/>
    <w:rsid w:val="00F73A77"/>
    <w:rsid w:val="00F73CEC"/>
    <w:rsid w:val="00F73E57"/>
    <w:rsid w:val="00F73F11"/>
    <w:rsid w:val="00F740DD"/>
    <w:rsid w:val="00F74128"/>
    <w:rsid w:val="00F745B6"/>
    <w:rsid w:val="00F745C3"/>
    <w:rsid w:val="00F74635"/>
    <w:rsid w:val="00F7467F"/>
    <w:rsid w:val="00F746C1"/>
    <w:rsid w:val="00F746CE"/>
    <w:rsid w:val="00F7472F"/>
    <w:rsid w:val="00F74764"/>
    <w:rsid w:val="00F74780"/>
    <w:rsid w:val="00F74787"/>
    <w:rsid w:val="00F747B1"/>
    <w:rsid w:val="00F74BA9"/>
    <w:rsid w:val="00F74C63"/>
    <w:rsid w:val="00F75268"/>
    <w:rsid w:val="00F75517"/>
    <w:rsid w:val="00F755EF"/>
    <w:rsid w:val="00F75A7C"/>
    <w:rsid w:val="00F75B76"/>
    <w:rsid w:val="00F75DA8"/>
    <w:rsid w:val="00F75FC0"/>
    <w:rsid w:val="00F76157"/>
    <w:rsid w:val="00F7649D"/>
    <w:rsid w:val="00F76599"/>
    <w:rsid w:val="00F765A7"/>
    <w:rsid w:val="00F765DD"/>
    <w:rsid w:val="00F767D2"/>
    <w:rsid w:val="00F768EE"/>
    <w:rsid w:val="00F76C7C"/>
    <w:rsid w:val="00F76FC2"/>
    <w:rsid w:val="00F76FF3"/>
    <w:rsid w:val="00F77034"/>
    <w:rsid w:val="00F7713B"/>
    <w:rsid w:val="00F7715C"/>
    <w:rsid w:val="00F7715E"/>
    <w:rsid w:val="00F77208"/>
    <w:rsid w:val="00F773E2"/>
    <w:rsid w:val="00F774A7"/>
    <w:rsid w:val="00F775FB"/>
    <w:rsid w:val="00F777C6"/>
    <w:rsid w:val="00F778AC"/>
    <w:rsid w:val="00F77B8C"/>
    <w:rsid w:val="00F77CB0"/>
    <w:rsid w:val="00F77E8B"/>
    <w:rsid w:val="00F80094"/>
    <w:rsid w:val="00F800E5"/>
    <w:rsid w:val="00F80234"/>
    <w:rsid w:val="00F802FC"/>
    <w:rsid w:val="00F8077C"/>
    <w:rsid w:val="00F809D1"/>
    <w:rsid w:val="00F80E9C"/>
    <w:rsid w:val="00F80F0D"/>
    <w:rsid w:val="00F81080"/>
    <w:rsid w:val="00F81369"/>
    <w:rsid w:val="00F813FA"/>
    <w:rsid w:val="00F81520"/>
    <w:rsid w:val="00F81603"/>
    <w:rsid w:val="00F81751"/>
    <w:rsid w:val="00F8177D"/>
    <w:rsid w:val="00F81782"/>
    <w:rsid w:val="00F81788"/>
    <w:rsid w:val="00F818CE"/>
    <w:rsid w:val="00F8190F"/>
    <w:rsid w:val="00F81B4D"/>
    <w:rsid w:val="00F81B9C"/>
    <w:rsid w:val="00F81C29"/>
    <w:rsid w:val="00F81D06"/>
    <w:rsid w:val="00F81EA1"/>
    <w:rsid w:val="00F81F68"/>
    <w:rsid w:val="00F81FB4"/>
    <w:rsid w:val="00F822E7"/>
    <w:rsid w:val="00F823C6"/>
    <w:rsid w:val="00F82686"/>
    <w:rsid w:val="00F82989"/>
    <w:rsid w:val="00F82A81"/>
    <w:rsid w:val="00F82AA5"/>
    <w:rsid w:val="00F82DD3"/>
    <w:rsid w:val="00F83102"/>
    <w:rsid w:val="00F8322C"/>
    <w:rsid w:val="00F83248"/>
    <w:rsid w:val="00F8387E"/>
    <w:rsid w:val="00F838C9"/>
    <w:rsid w:val="00F838F3"/>
    <w:rsid w:val="00F83926"/>
    <w:rsid w:val="00F83A82"/>
    <w:rsid w:val="00F83AB2"/>
    <w:rsid w:val="00F83ACA"/>
    <w:rsid w:val="00F83C24"/>
    <w:rsid w:val="00F83E94"/>
    <w:rsid w:val="00F840CA"/>
    <w:rsid w:val="00F84153"/>
    <w:rsid w:val="00F84242"/>
    <w:rsid w:val="00F8451D"/>
    <w:rsid w:val="00F846F2"/>
    <w:rsid w:val="00F846FE"/>
    <w:rsid w:val="00F84B2C"/>
    <w:rsid w:val="00F84B84"/>
    <w:rsid w:val="00F84C5D"/>
    <w:rsid w:val="00F84EDD"/>
    <w:rsid w:val="00F84FAD"/>
    <w:rsid w:val="00F85090"/>
    <w:rsid w:val="00F850C0"/>
    <w:rsid w:val="00F85367"/>
    <w:rsid w:val="00F8542B"/>
    <w:rsid w:val="00F8543E"/>
    <w:rsid w:val="00F85525"/>
    <w:rsid w:val="00F857AA"/>
    <w:rsid w:val="00F85AED"/>
    <w:rsid w:val="00F85C1D"/>
    <w:rsid w:val="00F85CC6"/>
    <w:rsid w:val="00F85E09"/>
    <w:rsid w:val="00F85EC2"/>
    <w:rsid w:val="00F86041"/>
    <w:rsid w:val="00F86054"/>
    <w:rsid w:val="00F8608C"/>
    <w:rsid w:val="00F860D9"/>
    <w:rsid w:val="00F86211"/>
    <w:rsid w:val="00F86285"/>
    <w:rsid w:val="00F862BB"/>
    <w:rsid w:val="00F863F4"/>
    <w:rsid w:val="00F8644A"/>
    <w:rsid w:val="00F8658C"/>
    <w:rsid w:val="00F8682F"/>
    <w:rsid w:val="00F86845"/>
    <w:rsid w:val="00F86908"/>
    <w:rsid w:val="00F86950"/>
    <w:rsid w:val="00F8698D"/>
    <w:rsid w:val="00F86A30"/>
    <w:rsid w:val="00F86B01"/>
    <w:rsid w:val="00F86BAC"/>
    <w:rsid w:val="00F86D00"/>
    <w:rsid w:val="00F86DD2"/>
    <w:rsid w:val="00F86EED"/>
    <w:rsid w:val="00F872A6"/>
    <w:rsid w:val="00F87451"/>
    <w:rsid w:val="00F8759F"/>
    <w:rsid w:val="00F87635"/>
    <w:rsid w:val="00F876E9"/>
    <w:rsid w:val="00F877D8"/>
    <w:rsid w:val="00F87872"/>
    <w:rsid w:val="00F878A8"/>
    <w:rsid w:val="00F87980"/>
    <w:rsid w:val="00F87A45"/>
    <w:rsid w:val="00F87E98"/>
    <w:rsid w:val="00F87F09"/>
    <w:rsid w:val="00F90456"/>
    <w:rsid w:val="00F9082B"/>
    <w:rsid w:val="00F90A39"/>
    <w:rsid w:val="00F90D38"/>
    <w:rsid w:val="00F90D82"/>
    <w:rsid w:val="00F90DC2"/>
    <w:rsid w:val="00F90E12"/>
    <w:rsid w:val="00F90F04"/>
    <w:rsid w:val="00F90F27"/>
    <w:rsid w:val="00F90FF1"/>
    <w:rsid w:val="00F9104C"/>
    <w:rsid w:val="00F911ED"/>
    <w:rsid w:val="00F9120D"/>
    <w:rsid w:val="00F914C8"/>
    <w:rsid w:val="00F915B2"/>
    <w:rsid w:val="00F91760"/>
    <w:rsid w:val="00F9197B"/>
    <w:rsid w:val="00F919A0"/>
    <w:rsid w:val="00F91A18"/>
    <w:rsid w:val="00F91AAA"/>
    <w:rsid w:val="00F91B19"/>
    <w:rsid w:val="00F91F26"/>
    <w:rsid w:val="00F92440"/>
    <w:rsid w:val="00F92505"/>
    <w:rsid w:val="00F9257C"/>
    <w:rsid w:val="00F925B7"/>
    <w:rsid w:val="00F92744"/>
    <w:rsid w:val="00F92C9B"/>
    <w:rsid w:val="00F92CFB"/>
    <w:rsid w:val="00F92D98"/>
    <w:rsid w:val="00F92E62"/>
    <w:rsid w:val="00F92E93"/>
    <w:rsid w:val="00F92ED5"/>
    <w:rsid w:val="00F92EDA"/>
    <w:rsid w:val="00F931DF"/>
    <w:rsid w:val="00F93239"/>
    <w:rsid w:val="00F9331D"/>
    <w:rsid w:val="00F9339D"/>
    <w:rsid w:val="00F93567"/>
    <w:rsid w:val="00F937B5"/>
    <w:rsid w:val="00F93810"/>
    <w:rsid w:val="00F939DB"/>
    <w:rsid w:val="00F93A67"/>
    <w:rsid w:val="00F9405E"/>
    <w:rsid w:val="00F94079"/>
    <w:rsid w:val="00F9447E"/>
    <w:rsid w:val="00F94564"/>
    <w:rsid w:val="00F94572"/>
    <w:rsid w:val="00F946A6"/>
    <w:rsid w:val="00F949B1"/>
    <w:rsid w:val="00F94A9E"/>
    <w:rsid w:val="00F94B34"/>
    <w:rsid w:val="00F94B72"/>
    <w:rsid w:val="00F94B9A"/>
    <w:rsid w:val="00F94D83"/>
    <w:rsid w:val="00F94E06"/>
    <w:rsid w:val="00F94FB3"/>
    <w:rsid w:val="00F95070"/>
    <w:rsid w:val="00F951E2"/>
    <w:rsid w:val="00F95365"/>
    <w:rsid w:val="00F953B0"/>
    <w:rsid w:val="00F954EA"/>
    <w:rsid w:val="00F95583"/>
    <w:rsid w:val="00F958BA"/>
    <w:rsid w:val="00F95955"/>
    <w:rsid w:val="00F95DED"/>
    <w:rsid w:val="00F95E11"/>
    <w:rsid w:val="00F95F03"/>
    <w:rsid w:val="00F95F4F"/>
    <w:rsid w:val="00F9610A"/>
    <w:rsid w:val="00F96128"/>
    <w:rsid w:val="00F961BA"/>
    <w:rsid w:val="00F961C3"/>
    <w:rsid w:val="00F962C8"/>
    <w:rsid w:val="00F962D8"/>
    <w:rsid w:val="00F963A8"/>
    <w:rsid w:val="00F963DD"/>
    <w:rsid w:val="00F964A0"/>
    <w:rsid w:val="00F964F6"/>
    <w:rsid w:val="00F9662D"/>
    <w:rsid w:val="00F96721"/>
    <w:rsid w:val="00F96852"/>
    <w:rsid w:val="00F9685D"/>
    <w:rsid w:val="00F96AE8"/>
    <w:rsid w:val="00F96B00"/>
    <w:rsid w:val="00F96B5B"/>
    <w:rsid w:val="00F96B6E"/>
    <w:rsid w:val="00F96F07"/>
    <w:rsid w:val="00F96FD4"/>
    <w:rsid w:val="00F971CC"/>
    <w:rsid w:val="00F9737A"/>
    <w:rsid w:val="00F9739B"/>
    <w:rsid w:val="00F97534"/>
    <w:rsid w:val="00F9777F"/>
    <w:rsid w:val="00F977D9"/>
    <w:rsid w:val="00F978CB"/>
    <w:rsid w:val="00F97A42"/>
    <w:rsid w:val="00F97AA8"/>
    <w:rsid w:val="00F97ABC"/>
    <w:rsid w:val="00F97B49"/>
    <w:rsid w:val="00F97D79"/>
    <w:rsid w:val="00F97E6A"/>
    <w:rsid w:val="00FA0080"/>
    <w:rsid w:val="00FA00D4"/>
    <w:rsid w:val="00FA0304"/>
    <w:rsid w:val="00FA042A"/>
    <w:rsid w:val="00FA098F"/>
    <w:rsid w:val="00FA0993"/>
    <w:rsid w:val="00FA0A8E"/>
    <w:rsid w:val="00FA0B02"/>
    <w:rsid w:val="00FA0BBC"/>
    <w:rsid w:val="00FA0C2E"/>
    <w:rsid w:val="00FA0C8B"/>
    <w:rsid w:val="00FA0D64"/>
    <w:rsid w:val="00FA0DEF"/>
    <w:rsid w:val="00FA0E17"/>
    <w:rsid w:val="00FA0E42"/>
    <w:rsid w:val="00FA0ED6"/>
    <w:rsid w:val="00FA0EF2"/>
    <w:rsid w:val="00FA0F65"/>
    <w:rsid w:val="00FA0FEA"/>
    <w:rsid w:val="00FA1013"/>
    <w:rsid w:val="00FA1436"/>
    <w:rsid w:val="00FA149B"/>
    <w:rsid w:val="00FA14FE"/>
    <w:rsid w:val="00FA16BC"/>
    <w:rsid w:val="00FA1954"/>
    <w:rsid w:val="00FA1B1B"/>
    <w:rsid w:val="00FA1B9C"/>
    <w:rsid w:val="00FA1F5E"/>
    <w:rsid w:val="00FA20FB"/>
    <w:rsid w:val="00FA214A"/>
    <w:rsid w:val="00FA21A6"/>
    <w:rsid w:val="00FA2239"/>
    <w:rsid w:val="00FA2319"/>
    <w:rsid w:val="00FA231E"/>
    <w:rsid w:val="00FA2435"/>
    <w:rsid w:val="00FA2512"/>
    <w:rsid w:val="00FA28ED"/>
    <w:rsid w:val="00FA2BA7"/>
    <w:rsid w:val="00FA305A"/>
    <w:rsid w:val="00FA31CA"/>
    <w:rsid w:val="00FA3206"/>
    <w:rsid w:val="00FA320C"/>
    <w:rsid w:val="00FA3249"/>
    <w:rsid w:val="00FA3278"/>
    <w:rsid w:val="00FA329B"/>
    <w:rsid w:val="00FA350C"/>
    <w:rsid w:val="00FA3616"/>
    <w:rsid w:val="00FA3713"/>
    <w:rsid w:val="00FA3747"/>
    <w:rsid w:val="00FA3783"/>
    <w:rsid w:val="00FA3B1E"/>
    <w:rsid w:val="00FA3C30"/>
    <w:rsid w:val="00FA3D61"/>
    <w:rsid w:val="00FA43B3"/>
    <w:rsid w:val="00FA44BF"/>
    <w:rsid w:val="00FA45F6"/>
    <w:rsid w:val="00FA46AA"/>
    <w:rsid w:val="00FA47F1"/>
    <w:rsid w:val="00FA49FC"/>
    <w:rsid w:val="00FA4B58"/>
    <w:rsid w:val="00FA4D6D"/>
    <w:rsid w:val="00FA4D6E"/>
    <w:rsid w:val="00FA4FA5"/>
    <w:rsid w:val="00FA5285"/>
    <w:rsid w:val="00FA52FE"/>
    <w:rsid w:val="00FA55E0"/>
    <w:rsid w:val="00FA5634"/>
    <w:rsid w:val="00FA5A17"/>
    <w:rsid w:val="00FA5D5B"/>
    <w:rsid w:val="00FA5DD5"/>
    <w:rsid w:val="00FA5E56"/>
    <w:rsid w:val="00FA64DC"/>
    <w:rsid w:val="00FA65ED"/>
    <w:rsid w:val="00FA6645"/>
    <w:rsid w:val="00FA6661"/>
    <w:rsid w:val="00FA6749"/>
    <w:rsid w:val="00FA67B7"/>
    <w:rsid w:val="00FA6984"/>
    <w:rsid w:val="00FA6A48"/>
    <w:rsid w:val="00FA6B37"/>
    <w:rsid w:val="00FA6CAD"/>
    <w:rsid w:val="00FA6DA0"/>
    <w:rsid w:val="00FA6DDA"/>
    <w:rsid w:val="00FA6EF6"/>
    <w:rsid w:val="00FA76F3"/>
    <w:rsid w:val="00FA7731"/>
    <w:rsid w:val="00FA77D1"/>
    <w:rsid w:val="00FA79AA"/>
    <w:rsid w:val="00FA7B35"/>
    <w:rsid w:val="00FA7BDD"/>
    <w:rsid w:val="00FA7C3E"/>
    <w:rsid w:val="00FA7ED1"/>
    <w:rsid w:val="00FA7ED6"/>
    <w:rsid w:val="00FA7F37"/>
    <w:rsid w:val="00FA7F39"/>
    <w:rsid w:val="00FB013E"/>
    <w:rsid w:val="00FB01FA"/>
    <w:rsid w:val="00FB02EB"/>
    <w:rsid w:val="00FB03CF"/>
    <w:rsid w:val="00FB03EC"/>
    <w:rsid w:val="00FB045A"/>
    <w:rsid w:val="00FB0596"/>
    <w:rsid w:val="00FB0614"/>
    <w:rsid w:val="00FB06EB"/>
    <w:rsid w:val="00FB07AC"/>
    <w:rsid w:val="00FB0C82"/>
    <w:rsid w:val="00FB0E4C"/>
    <w:rsid w:val="00FB1017"/>
    <w:rsid w:val="00FB1358"/>
    <w:rsid w:val="00FB13C9"/>
    <w:rsid w:val="00FB1487"/>
    <w:rsid w:val="00FB16DD"/>
    <w:rsid w:val="00FB1836"/>
    <w:rsid w:val="00FB184F"/>
    <w:rsid w:val="00FB194D"/>
    <w:rsid w:val="00FB1AFD"/>
    <w:rsid w:val="00FB1B94"/>
    <w:rsid w:val="00FB1BD7"/>
    <w:rsid w:val="00FB1F14"/>
    <w:rsid w:val="00FB206F"/>
    <w:rsid w:val="00FB21A1"/>
    <w:rsid w:val="00FB22C8"/>
    <w:rsid w:val="00FB25A8"/>
    <w:rsid w:val="00FB26FF"/>
    <w:rsid w:val="00FB2774"/>
    <w:rsid w:val="00FB29ED"/>
    <w:rsid w:val="00FB2ADD"/>
    <w:rsid w:val="00FB2B28"/>
    <w:rsid w:val="00FB2C45"/>
    <w:rsid w:val="00FB2CCB"/>
    <w:rsid w:val="00FB2E0F"/>
    <w:rsid w:val="00FB2FDE"/>
    <w:rsid w:val="00FB31FC"/>
    <w:rsid w:val="00FB3226"/>
    <w:rsid w:val="00FB337A"/>
    <w:rsid w:val="00FB33E9"/>
    <w:rsid w:val="00FB348F"/>
    <w:rsid w:val="00FB3548"/>
    <w:rsid w:val="00FB3723"/>
    <w:rsid w:val="00FB376E"/>
    <w:rsid w:val="00FB394F"/>
    <w:rsid w:val="00FB3978"/>
    <w:rsid w:val="00FB3FD6"/>
    <w:rsid w:val="00FB400B"/>
    <w:rsid w:val="00FB4049"/>
    <w:rsid w:val="00FB4052"/>
    <w:rsid w:val="00FB4097"/>
    <w:rsid w:val="00FB4141"/>
    <w:rsid w:val="00FB436D"/>
    <w:rsid w:val="00FB43FB"/>
    <w:rsid w:val="00FB4628"/>
    <w:rsid w:val="00FB47D5"/>
    <w:rsid w:val="00FB485A"/>
    <w:rsid w:val="00FB49BC"/>
    <w:rsid w:val="00FB4B21"/>
    <w:rsid w:val="00FB4B78"/>
    <w:rsid w:val="00FB4E13"/>
    <w:rsid w:val="00FB51FA"/>
    <w:rsid w:val="00FB5211"/>
    <w:rsid w:val="00FB5C00"/>
    <w:rsid w:val="00FB5C2D"/>
    <w:rsid w:val="00FB5C32"/>
    <w:rsid w:val="00FB5D8D"/>
    <w:rsid w:val="00FB5E83"/>
    <w:rsid w:val="00FB5E9C"/>
    <w:rsid w:val="00FB609A"/>
    <w:rsid w:val="00FB614D"/>
    <w:rsid w:val="00FB61EA"/>
    <w:rsid w:val="00FB6412"/>
    <w:rsid w:val="00FB644D"/>
    <w:rsid w:val="00FB64CE"/>
    <w:rsid w:val="00FB6697"/>
    <w:rsid w:val="00FB6725"/>
    <w:rsid w:val="00FB688E"/>
    <w:rsid w:val="00FB6A0C"/>
    <w:rsid w:val="00FB6F24"/>
    <w:rsid w:val="00FB6F97"/>
    <w:rsid w:val="00FB6FC0"/>
    <w:rsid w:val="00FB70EF"/>
    <w:rsid w:val="00FB7161"/>
    <w:rsid w:val="00FB724B"/>
    <w:rsid w:val="00FB7648"/>
    <w:rsid w:val="00FB791C"/>
    <w:rsid w:val="00FB7A1E"/>
    <w:rsid w:val="00FB7A24"/>
    <w:rsid w:val="00FB7AF1"/>
    <w:rsid w:val="00FB7CD6"/>
    <w:rsid w:val="00FC001C"/>
    <w:rsid w:val="00FC02A3"/>
    <w:rsid w:val="00FC02DD"/>
    <w:rsid w:val="00FC04CE"/>
    <w:rsid w:val="00FC0893"/>
    <w:rsid w:val="00FC0B4D"/>
    <w:rsid w:val="00FC0BA0"/>
    <w:rsid w:val="00FC0D2A"/>
    <w:rsid w:val="00FC0D8B"/>
    <w:rsid w:val="00FC100C"/>
    <w:rsid w:val="00FC10C3"/>
    <w:rsid w:val="00FC10CB"/>
    <w:rsid w:val="00FC1142"/>
    <w:rsid w:val="00FC13D5"/>
    <w:rsid w:val="00FC160F"/>
    <w:rsid w:val="00FC16BB"/>
    <w:rsid w:val="00FC174F"/>
    <w:rsid w:val="00FC17C2"/>
    <w:rsid w:val="00FC18F6"/>
    <w:rsid w:val="00FC1A80"/>
    <w:rsid w:val="00FC1D61"/>
    <w:rsid w:val="00FC1E42"/>
    <w:rsid w:val="00FC207A"/>
    <w:rsid w:val="00FC2299"/>
    <w:rsid w:val="00FC22F6"/>
    <w:rsid w:val="00FC23B8"/>
    <w:rsid w:val="00FC24F1"/>
    <w:rsid w:val="00FC258E"/>
    <w:rsid w:val="00FC29B6"/>
    <w:rsid w:val="00FC2B42"/>
    <w:rsid w:val="00FC2BD3"/>
    <w:rsid w:val="00FC2C44"/>
    <w:rsid w:val="00FC2D4E"/>
    <w:rsid w:val="00FC2E73"/>
    <w:rsid w:val="00FC328C"/>
    <w:rsid w:val="00FC32AE"/>
    <w:rsid w:val="00FC34F6"/>
    <w:rsid w:val="00FC369C"/>
    <w:rsid w:val="00FC373D"/>
    <w:rsid w:val="00FC3A61"/>
    <w:rsid w:val="00FC3A7F"/>
    <w:rsid w:val="00FC3FCC"/>
    <w:rsid w:val="00FC42D8"/>
    <w:rsid w:val="00FC42E5"/>
    <w:rsid w:val="00FC460C"/>
    <w:rsid w:val="00FC4738"/>
    <w:rsid w:val="00FC4897"/>
    <w:rsid w:val="00FC496B"/>
    <w:rsid w:val="00FC4AE8"/>
    <w:rsid w:val="00FC4CAC"/>
    <w:rsid w:val="00FC4CB4"/>
    <w:rsid w:val="00FC4D4C"/>
    <w:rsid w:val="00FC50F2"/>
    <w:rsid w:val="00FC536C"/>
    <w:rsid w:val="00FC539B"/>
    <w:rsid w:val="00FC5471"/>
    <w:rsid w:val="00FC56EA"/>
    <w:rsid w:val="00FC5774"/>
    <w:rsid w:val="00FC591B"/>
    <w:rsid w:val="00FC593C"/>
    <w:rsid w:val="00FC59E8"/>
    <w:rsid w:val="00FC59F1"/>
    <w:rsid w:val="00FC5A74"/>
    <w:rsid w:val="00FC5BE1"/>
    <w:rsid w:val="00FC5CC3"/>
    <w:rsid w:val="00FC61CD"/>
    <w:rsid w:val="00FC6336"/>
    <w:rsid w:val="00FC638D"/>
    <w:rsid w:val="00FC640B"/>
    <w:rsid w:val="00FC6450"/>
    <w:rsid w:val="00FC6775"/>
    <w:rsid w:val="00FC677D"/>
    <w:rsid w:val="00FC6871"/>
    <w:rsid w:val="00FC69A3"/>
    <w:rsid w:val="00FC6AF3"/>
    <w:rsid w:val="00FC6C21"/>
    <w:rsid w:val="00FC6D36"/>
    <w:rsid w:val="00FC6F5B"/>
    <w:rsid w:val="00FC6FF9"/>
    <w:rsid w:val="00FC70D8"/>
    <w:rsid w:val="00FC72A9"/>
    <w:rsid w:val="00FC72EC"/>
    <w:rsid w:val="00FC735B"/>
    <w:rsid w:val="00FC7737"/>
    <w:rsid w:val="00FC7833"/>
    <w:rsid w:val="00FC7A75"/>
    <w:rsid w:val="00FC7B2E"/>
    <w:rsid w:val="00FC7B45"/>
    <w:rsid w:val="00FC7D33"/>
    <w:rsid w:val="00FC7D73"/>
    <w:rsid w:val="00FC7E6B"/>
    <w:rsid w:val="00FC7E79"/>
    <w:rsid w:val="00FC7F12"/>
    <w:rsid w:val="00FC7F3A"/>
    <w:rsid w:val="00FD0029"/>
    <w:rsid w:val="00FD00F8"/>
    <w:rsid w:val="00FD00FA"/>
    <w:rsid w:val="00FD02DC"/>
    <w:rsid w:val="00FD0444"/>
    <w:rsid w:val="00FD04BC"/>
    <w:rsid w:val="00FD054D"/>
    <w:rsid w:val="00FD057C"/>
    <w:rsid w:val="00FD0AE8"/>
    <w:rsid w:val="00FD0BB5"/>
    <w:rsid w:val="00FD0C69"/>
    <w:rsid w:val="00FD0EA6"/>
    <w:rsid w:val="00FD0EC7"/>
    <w:rsid w:val="00FD0F69"/>
    <w:rsid w:val="00FD10F4"/>
    <w:rsid w:val="00FD1134"/>
    <w:rsid w:val="00FD13DC"/>
    <w:rsid w:val="00FD163A"/>
    <w:rsid w:val="00FD16ED"/>
    <w:rsid w:val="00FD1701"/>
    <w:rsid w:val="00FD1708"/>
    <w:rsid w:val="00FD1952"/>
    <w:rsid w:val="00FD1A80"/>
    <w:rsid w:val="00FD1B93"/>
    <w:rsid w:val="00FD1EE3"/>
    <w:rsid w:val="00FD1FD2"/>
    <w:rsid w:val="00FD243B"/>
    <w:rsid w:val="00FD2680"/>
    <w:rsid w:val="00FD27CD"/>
    <w:rsid w:val="00FD2826"/>
    <w:rsid w:val="00FD28BA"/>
    <w:rsid w:val="00FD2E06"/>
    <w:rsid w:val="00FD2E7B"/>
    <w:rsid w:val="00FD2F48"/>
    <w:rsid w:val="00FD316E"/>
    <w:rsid w:val="00FD32CF"/>
    <w:rsid w:val="00FD344A"/>
    <w:rsid w:val="00FD34FB"/>
    <w:rsid w:val="00FD3599"/>
    <w:rsid w:val="00FD3780"/>
    <w:rsid w:val="00FD3831"/>
    <w:rsid w:val="00FD39AD"/>
    <w:rsid w:val="00FD3B0D"/>
    <w:rsid w:val="00FD3BDD"/>
    <w:rsid w:val="00FD3CFF"/>
    <w:rsid w:val="00FD4080"/>
    <w:rsid w:val="00FD43DD"/>
    <w:rsid w:val="00FD45BC"/>
    <w:rsid w:val="00FD4910"/>
    <w:rsid w:val="00FD4924"/>
    <w:rsid w:val="00FD4C4C"/>
    <w:rsid w:val="00FD4E6B"/>
    <w:rsid w:val="00FD4F10"/>
    <w:rsid w:val="00FD50D6"/>
    <w:rsid w:val="00FD52AF"/>
    <w:rsid w:val="00FD52EF"/>
    <w:rsid w:val="00FD53F0"/>
    <w:rsid w:val="00FD5494"/>
    <w:rsid w:val="00FD54CE"/>
    <w:rsid w:val="00FD54DD"/>
    <w:rsid w:val="00FD56B0"/>
    <w:rsid w:val="00FD5766"/>
    <w:rsid w:val="00FD57F3"/>
    <w:rsid w:val="00FD5979"/>
    <w:rsid w:val="00FD5A02"/>
    <w:rsid w:val="00FD5A14"/>
    <w:rsid w:val="00FD5C46"/>
    <w:rsid w:val="00FD6B17"/>
    <w:rsid w:val="00FD6B7A"/>
    <w:rsid w:val="00FD6C08"/>
    <w:rsid w:val="00FD6C3B"/>
    <w:rsid w:val="00FD7193"/>
    <w:rsid w:val="00FD725A"/>
    <w:rsid w:val="00FD7412"/>
    <w:rsid w:val="00FD7555"/>
    <w:rsid w:val="00FD7584"/>
    <w:rsid w:val="00FD767D"/>
    <w:rsid w:val="00FD76D6"/>
    <w:rsid w:val="00FD771F"/>
    <w:rsid w:val="00FD798A"/>
    <w:rsid w:val="00FD79F8"/>
    <w:rsid w:val="00FD7C1C"/>
    <w:rsid w:val="00FD7CBF"/>
    <w:rsid w:val="00FD7DCB"/>
    <w:rsid w:val="00FE0324"/>
    <w:rsid w:val="00FE03C3"/>
    <w:rsid w:val="00FE0415"/>
    <w:rsid w:val="00FE0581"/>
    <w:rsid w:val="00FE0960"/>
    <w:rsid w:val="00FE09A7"/>
    <w:rsid w:val="00FE0A13"/>
    <w:rsid w:val="00FE0AFA"/>
    <w:rsid w:val="00FE0B4B"/>
    <w:rsid w:val="00FE0D0F"/>
    <w:rsid w:val="00FE0D59"/>
    <w:rsid w:val="00FE0E20"/>
    <w:rsid w:val="00FE0E8E"/>
    <w:rsid w:val="00FE0ED4"/>
    <w:rsid w:val="00FE113F"/>
    <w:rsid w:val="00FE1151"/>
    <w:rsid w:val="00FE12F3"/>
    <w:rsid w:val="00FE1546"/>
    <w:rsid w:val="00FE1586"/>
    <w:rsid w:val="00FE159C"/>
    <w:rsid w:val="00FE1832"/>
    <w:rsid w:val="00FE1A9A"/>
    <w:rsid w:val="00FE1CF1"/>
    <w:rsid w:val="00FE1D4D"/>
    <w:rsid w:val="00FE1D4F"/>
    <w:rsid w:val="00FE21BA"/>
    <w:rsid w:val="00FE221D"/>
    <w:rsid w:val="00FE2283"/>
    <w:rsid w:val="00FE229F"/>
    <w:rsid w:val="00FE234C"/>
    <w:rsid w:val="00FE264F"/>
    <w:rsid w:val="00FE285C"/>
    <w:rsid w:val="00FE299C"/>
    <w:rsid w:val="00FE2A79"/>
    <w:rsid w:val="00FE2AF1"/>
    <w:rsid w:val="00FE3177"/>
    <w:rsid w:val="00FE3583"/>
    <w:rsid w:val="00FE366F"/>
    <w:rsid w:val="00FE36CB"/>
    <w:rsid w:val="00FE37B1"/>
    <w:rsid w:val="00FE3868"/>
    <w:rsid w:val="00FE3ADE"/>
    <w:rsid w:val="00FE3E90"/>
    <w:rsid w:val="00FE3F66"/>
    <w:rsid w:val="00FE3FBC"/>
    <w:rsid w:val="00FE4067"/>
    <w:rsid w:val="00FE44E8"/>
    <w:rsid w:val="00FE457C"/>
    <w:rsid w:val="00FE45CF"/>
    <w:rsid w:val="00FE4AAF"/>
    <w:rsid w:val="00FE4BF1"/>
    <w:rsid w:val="00FE4D66"/>
    <w:rsid w:val="00FE4D99"/>
    <w:rsid w:val="00FE4E56"/>
    <w:rsid w:val="00FE4EC4"/>
    <w:rsid w:val="00FE4F77"/>
    <w:rsid w:val="00FE5066"/>
    <w:rsid w:val="00FE541C"/>
    <w:rsid w:val="00FE5466"/>
    <w:rsid w:val="00FE559E"/>
    <w:rsid w:val="00FE56D1"/>
    <w:rsid w:val="00FE59A1"/>
    <w:rsid w:val="00FE5B34"/>
    <w:rsid w:val="00FE5B68"/>
    <w:rsid w:val="00FE5DA2"/>
    <w:rsid w:val="00FE6005"/>
    <w:rsid w:val="00FE60BA"/>
    <w:rsid w:val="00FE6184"/>
    <w:rsid w:val="00FE61AB"/>
    <w:rsid w:val="00FE62FB"/>
    <w:rsid w:val="00FE646C"/>
    <w:rsid w:val="00FE64F5"/>
    <w:rsid w:val="00FE651F"/>
    <w:rsid w:val="00FE65F1"/>
    <w:rsid w:val="00FE66D0"/>
    <w:rsid w:val="00FE6787"/>
    <w:rsid w:val="00FE6822"/>
    <w:rsid w:val="00FE685A"/>
    <w:rsid w:val="00FE6998"/>
    <w:rsid w:val="00FE6BA3"/>
    <w:rsid w:val="00FE6BF5"/>
    <w:rsid w:val="00FE6D02"/>
    <w:rsid w:val="00FE6D10"/>
    <w:rsid w:val="00FE6EB9"/>
    <w:rsid w:val="00FE6F4A"/>
    <w:rsid w:val="00FE6F70"/>
    <w:rsid w:val="00FE70EB"/>
    <w:rsid w:val="00FE7343"/>
    <w:rsid w:val="00FE7355"/>
    <w:rsid w:val="00FE7368"/>
    <w:rsid w:val="00FE73AA"/>
    <w:rsid w:val="00FE7462"/>
    <w:rsid w:val="00FE74EB"/>
    <w:rsid w:val="00FE752A"/>
    <w:rsid w:val="00FE75E9"/>
    <w:rsid w:val="00FE7880"/>
    <w:rsid w:val="00FE7922"/>
    <w:rsid w:val="00FE7CB1"/>
    <w:rsid w:val="00FE7D5C"/>
    <w:rsid w:val="00FE7D86"/>
    <w:rsid w:val="00FE7E5C"/>
    <w:rsid w:val="00FE7F75"/>
    <w:rsid w:val="00FF0161"/>
    <w:rsid w:val="00FF0316"/>
    <w:rsid w:val="00FF036E"/>
    <w:rsid w:val="00FF03C2"/>
    <w:rsid w:val="00FF0402"/>
    <w:rsid w:val="00FF0526"/>
    <w:rsid w:val="00FF059D"/>
    <w:rsid w:val="00FF0641"/>
    <w:rsid w:val="00FF079A"/>
    <w:rsid w:val="00FF08AB"/>
    <w:rsid w:val="00FF0AAE"/>
    <w:rsid w:val="00FF0BFF"/>
    <w:rsid w:val="00FF0DFB"/>
    <w:rsid w:val="00FF0E93"/>
    <w:rsid w:val="00FF0F50"/>
    <w:rsid w:val="00FF0F96"/>
    <w:rsid w:val="00FF1046"/>
    <w:rsid w:val="00FF10A0"/>
    <w:rsid w:val="00FF11B2"/>
    <w:rsid w:val="00FF1487"/>
    <w:rsid w:val="00FF1494"/>
    <w:rsid w:val="00FF1526"/>
    <w:rsid w:val="00FF156B"/>
    <w:rsid w:val="00FF199D"/>
    <w:rsid w:val="00FF1EF4"/>
    <w:rsid w:val="00FF1F96"/>
    <w:rsid w:val="00FF2150"/>
    <w:rsid w:val="00FF22E8"/>
    <w:rsid w:val="00FF2309"/>
    <w:rsid w:val="00FF278D"/>
    <w:rsid w:val="00FF285B"/>
    <w:rsid w:val="00FF285D"/>
    <w:rsid w:val="00FF2920"/>
    <w:rsid w:val="00FF2A70"/>
    <w:rsid w:val="00FF2C22"/>
    <w:rsid w:val="00FF2E6C"/>
    <w:rsid w:val="00FF2F13"/>
    <w:rsid w:val="00FF3208"/>
    <w:rsid w:val="00FF32D1"/>
    <w:rsid w:val="00FF34A8"/>
    <w:rsid w:val="00FF34B9"/>
    <w:rsid w:val="00FF36D2"/>
    <w:rsid w:val="00FF37C0"/>
    <w:rsid w:val="00FF3DA0"/>
    <w:rsid w:val="00FF3E1E"/>
    <w:rsid w:val="00FF3EE6"/>
    <w:rsid w:val="00FF3F98"/>
    <w:rsid w:val="00FF438C"/>
    <w:rsid w:val="00FF44FD"/>
    <w:rsid w:val="00FF47E1"/>
    <w:rsid w:val="00FF48CB"/>
    <w:rsid w:val="00FF4A1C"/>
    <w:rsid w:val="00FF4A70"/>
    <w:rsid w:val="00FF4A84"/>
    <w:rsid w:val="00FF4B5A"/>
    <w:rsid w:val="00FF4DB5"/>
    <w:rsid w:val="00FF4E41"/>
    <w:rsid w:val="00FF4E6F"/>
    <w:rsid w:val="00FF4ED0"/>
    <w:rsid w:val="00FF5051"/>
    <w:rsid w:val="00FF50B3"/>
    <w:rsid w:val="00FF50FC"/>
    <w:rsid w:val="00FF5183"/>
    <w:rsid w:val="00FF5664"/>
    <w:rsid w:val="00FF5A94"/>
    <w:rsid w:val="00FF5D2A"/>
    <w:rsid w:val="00FF5EA0"/>
    <w:rsid w:val="00FF61FC"/>
    <w:rsid w:val="00FF6268"/>
    <w:rsid w:val="00FF6336"/>
    <w:rsid w:val="00FF636E"/>
    <w:rsid w:val="00FF63B5"/>
    <w:rsid w:val="00FF647B"/>
    <w:rsid w:val="00FF6502"/>
    <w:rsid w:val="00FF65F3"/>
    <w:rsid w:val="00FF6703"/>
    <w:rsid w:val="00FF68C3"/>
    <w:rsid w:val="00FF68E1"/>
    <w:rsid w:val="00FF6A63"/>
    <w:rsid w:val="00FF6ACC"/>
    <w:rsid w:val="00FF6C94"/>
    <w:rsid w:val="00FF6D53"/>
    <w:rsid w:val="00FF6DDE"/>
    <w:rsid w:val="00FF6EF2"/>
    <w:rsid w:val="00FF70C0"/>
    <w:rsid w:val="00FF7352"/>
    <w:rsid w:val="00FF7601"/>
    <w:rsid w:val="00FF76A3"/>
    <w:rsid w:val="00FF76D9"/>
    <w:rsid w:val="00FF7758"/>
    <w:rsid w:val="00FF78D0"/>
    <w:rsid w:val="00FF79EB"/>
    <w:rsid w:val="00FF7CFB"/>
    <w:rsid w:val="00FF7D2C"/>
    <w:rsid w:val="00FF7E48"/>
    <w:rsid w:val="00FF7E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1C22A60"/>
  <w15:chartTrackingRefBased/>
  <w15:docId w15:val="{AF69CA46-8BD8-4288-9113-51BF8CB58D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ind w:left="284"/>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qFormat="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3CBB"/>
    <w:rPr>
      <w:rFonts w:ascii="Arial" w:hAnsi="Arial" w:cs="Arial"/>
      <w:b/>
      <w:sz w:val="18"/>
      <w:szCs w:val="18"/>
    </w:rPr>
  </w:style>
  <w:style w:type="paragraph" w:styleId="Heading1">
    <w:name w:val="heading 1"/>
    <w:basedOn w:val="NormalPara"/>
    <w:next w:val="Normal"/>
    <w:link w:val="Heading1Char"/>
    <w:uiPriority w:val="9"/>
    <w:qFormat/>
    <w:rsid w:val="00C8240B"/>
    <w:pPr>
      <w:keepNext/>
      <w:keepLines/>
      <w:outlineLvl w:val="0"/>
    </w:pPr>
    <w:rPr>
      <w:sz w:val="28"/>
      <w:szCs w:val="28"/>
    </w:rPr>
  </w:style>
  <w:style w:type="paragraph" w:styleId="Heading2">
    <w:name w:val="heading 2"/>
    <w:basedOn w:val="Heading3"/>
    <w:next w:val="Normal"/>
    <w:link w:val="Heading2Char"/>
    <w:uiPriority w:val="9"/>
    <w:unhideWhenUsed/>
    <w:qFormat/>
    <w:rsid w:val="002E07BD"/>
    <w:pPr>
      <w:spacing w:before="0" w:after="240"/>
      <w:outlineLvl w:val="1"/>
    </w:pPr>
    <w:rPr>
      <w:rFonts w:eastAsia="Arial Unicode MS" w:cs="Arial"/>
      <w:color w:val="000000"/>
      <w:kern w:val="0"/>
      <w:sz w:val="22"/>
      <w:szCs w:val="22"/>
      <w:bdr w:val="nil"/>
      <w:lang w:val="en-US" w:eastAsia="en-GB"/>
      <w14:textOutline w14:w="0" w14:cap="flat" w14:cmpd="sng" w14:algn="ctr">
        <w14:noFill/>
        <w14:prstDash w14:val="solid"/>
        <w14:bevel/>
      </w14:textOutline>
      <w14:ligatures w14:val="none"/>
    </w:rPr>
  </w:style>
  <w:style w:type="paragraph" w:styleId="Heading3">
    <w:name w:val="heading 3"/>
    <w:basedOn w:val="Normal"/>
    <w:next w:val="Normal"/>
    <w:link w:val="Heading3Char"/>
    <w:uiPriority w:val="9"/>
    <w:unhideWhenUsed/>
    <w:qFormat/>
    <w:rsid w:val="003C157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3C157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C157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C157F"/>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C157F"/>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C157F"/>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C157F"/>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7042"/>
    <w:rPr>
      <w:rFonts w:ascii="Arial" w:eastAsia="Arial Unicode MS" w:hAnsi="Arial" w:cs="Arial"/>
      <w:color w:val="000000"/>
      <w:kern w:val="0"/>
      <w:sz w:val="28"/>
      <w:szCs w:val="28"/>
      <w:bdr w:val="nil"/>
      <w:lang w:val="en-US" w:eastAsia="en-GB"/>
      <w14:textOutline w14:w="0" w14:cap="flat" w14:cmpd="sng" w14:algn="ctr">
        <w14:noFill/>
        <w14:prstDash w14:val="solid"/>
        <w14:bevel/>
      </w14:textOutline>
      <w14:ligatures w14:val="none"/>
    </w:rPr>
  </w:style>
  <w:style w:type="character" w:customStyle="1" w:styleId="Heading2Char">
    <w:name w:val="Heading 2 Char"/>
    <w:basedOn w:val="DefaultParagraphFont"/>
    <w:link w:val="Heading2"/>
    <w:uiPriority w:val="9"/>
    <w:rsid w:val="002E07BD"/>
    <w:rPr>
      <w:rFonts w:ascii="Arial" w:eastAsia="Arial Unicode MS" w:hAnsi="Arial" w:cs="Arial"/>
      <w:b/>
      <w:color w:val="000000"/>
      <w:kern w:val="0"/>
      <w:sz w:val="22"/>
      <w:szCs w:val="22"/>
      <w:bdr w:val="nil"/>
      <w:lang w:val="en-US" w:eastAsia="en-GB"/>
      <w14:textOutline w14:w="0" w14:cap="flat" w14:cmpd="sng" w14:algn="ctr">
        <w14:noFill/>
        <w14:prstDash w14:val="solid"/>
        <w14:bevel/>
      </w14:textOutline>
      <w14:ligatures w14:val="none"/>
    </w:rPr>
  </w:style>
  <w:style w:type="character" w:customStyle="1" w:styleId="Heading3Char">
    <w:name w:val="Heading 3 Char"/>
    <w:basedOn w:val="DefaultParagraphFont"/>
    <w:link w:val="Heading3"/>
    <w:uiPriority w:val="9"/>
    <w:rsid w:val="003C157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3C157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C157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C157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C157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C157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C157F"/>
    <w:rPr>
      <w:rFonts w:eastAsiaTheme="majorEastAsia" w:cstheme="majorBidi"/>
      <w:color w:val="272727" w:themeColor="text1" w:themeTint="D8"/>
    </w:rPr>
  </w:style>
  <w:style w:type="paragraph" w:styleId="Title">
    <w:name w:val="Title"/>
    <w:basedOn w:val="Normal"/>
    <w:next w:val="Normal"/>
    <w:link w:val="TitleChar"/>
    <w:uiPriority w:val="10"/>
    <w:qFormat/>
    <w:rsid w:val="00342AB8"/>
    <w:pPr>
      <w:spacing w:after="80"/>
      <w:contextualSpacing/>
      <w:jc w:val="center"/>
    </w:pPr>
    <w:rPr>
      <w:rFonts w:eastAsiaTheme="majorEastAsia"/>
      <w:spacing w:val="-10"/>
      <w:kern w:val="28"/>
      <w:sz w:val="32"/>
      <w:szCs w:val="32"/>
    </w:rPr>
  </w:style>
  <w:style w:type="character" w:customStyle="1" w:styleId="TitleChar">
    <w:name w:val="Title Char"/>
    <w:basedOn w:val="DefaultParagraphFont"/>
    <w:link w:val="Title"/>
    <w:uiPriority w:val="10"/>
    <w:rsid w:val="00342AB8"/>
    <w:rPr>
      <w:rFonts w:ascii="Arial" w:eastAsiaTheme="majorEastAsia" w:hAnsi="Arial" w:cs="Arial"/>
      <w:b/>
      <w:spacing w:val="-10"/>
      <w:kern w:val="28"/>
      <w:sz w:val="32"/>
      <w:szCs w:val="32"/>
    </w:rPr>
  </w:style>
  <w:style w:type="paragraph" w:styleId="Subtitle">
    <w:name w:val="Subtitle"/>
    <w:basedOn w:val="Normal"/>
    <w:next w:val="Normal"/>
    <w:link w:val="SubtitleChar"/>
    <w:uiPriority w:val="11"/>
    <w:qFormat/>
    <w:rsid w:val="003C157F"/>
    <w:pPr>
      <w:numPr>
        <w:ilvl w:val="1"/>
      </w:numPr>
      <w:ind w:left="284" w:hanging="284"/>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C157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C157F"/>
    <w:pPr>
      <w:spacing w:before="160"/>
      <w:jc w:val="center"/>
    </w:pPr>
    <w:rPr>
      <w:i/>
      <w:iCs/>
      <w:color w:val="404040" w:themeColor="text1" w:themeTint="BF"/>
    </w:rPr>
  </w:style>
  <w:style w:type="character" w:customStyle="1" w:styleId="QuoteChar">
    <w:name w:val="Quote Char"/>
    <w:basedOn w:val="DefaultParagraphFont"/>
    <w:link w:val="Quote"/>
    <w:uiPriority w:val="29"/>
    <w:rsid w:val="003C157F"/>
    <w:rPr>
      <w:i/>
      <w:iCs/>
      <w:color w:val="404040" w:themeColor="text1" w:themeTint="BF"/>
    </w:rPr>
  </w:style>
  <w:style w:type="paragraph" w:styleId="ListParagraph">
    <w:name w:val="List Paragraph"/>
    <w:basedOn w:val="Normal"/>
    <w:uiPriority w:val="34"/>
    <w:qFormat/>
    <w:rsid w:val="003C157F"/>
    <w:pPr>
      <w:ind w:left="720"/>
      <w:contextualSpacing/>
    </w:pPr>
  </w:style>
  <w:style w:type="character" w:styleId="IntenseEmphasis">
    <w:name w:val="Intense Emphasis"/>
    <w:basedOn w:val="DefaultParagraphFont"/>
    <w:uiPriority w:val="21"/>
    <w:qFormat/>
    <w:rsid w:val="003C157F"/>
    <w:rPr>
      <w:i/>
      <w:iCs/>
      <w:color w:val="0F4761" w:themeColor="accent1" w:themeShade="BF"/>
    </w:rPr>
  </w:style>
  <w:style w:type="paragraph" w:styleId="IntenseQuote">
    <w:name w:val="Intense Quote"/>
    <w:basedOn w:val="Normal"/>
    <w:next w:val="Normal"/>
    <w:link w:val="IntenseQuoteChar"/>
    <w:uiPriority w:val="30"/>
    <w:qFormat/>
    <w:rsid w:val="003C157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C157F"/>
    <w:rPr>
      <w:i/>
      <w:iCs/>
      <w:color w:val="0F4761" w:themeColor="accent1" w:themeShade="BF"/>
    </w:rPr>
  </w:style>
  <w:style w:type="character" w:styleId="IntenseReference">
    <w:name w:val="Intense Reference"/>
    <w:basedOn w:val="DefaultParagraphFont"/>
    <w:uiPriority w:val="32"/>
    <w:qFormat/>
    <w:rsid w:val="003C157F"/>
    <w:rPr>
      <w:b/>
      <w:bCs/>
      <w:smallCaps/>
      <w:color w:val="0F4761" w:themeColor="accent1" w:themeShade="BF"/>
      <w:spacing w:val="5"/>
    </w:rPr>
  </w:style>
  <w:style w:type="character" w:styleId="Hyperlink">
    <w:name w:val="Hyperlink"/>
    <w:uiPriority w:val="99"/>
    <w:rsid w:val="0089333D"/>
    <w:rPr>
      <w:u w:val="single"/>
    </w:rPr>
  </w:style>
  <w:style w:type="paragraph" w:customStyle="1" w:styleId="Body">
    <w:name w:val="Body"/>
    <w:link w:val="BodyChar"/>
    <w:rsid w:val="0089333D"/>
    <w:pPr>
      <w:pBdr>
        <w:top w:val="nil"/>
        <w:left w:val="nil"/>
        <w:bottom w:val="nil"/>
        <w:right w:val="nil"/>
        <w:between w:val="nil"/>
        <w:bar w:val="nil"/>
      </w:pBdr>
    </w:pPr>
    <w:rPr>
      <w:rFonts w:ascii="Helvetica Neue" w:eastAsia="Arial Unicode MS" w:hAnsi="Helvetica Neue" w:cs="Arial Unicode MS"/>
      <w:color w:val="000000"/>
      <w:kern w:val="0"/>
      <w:sz w:val="22"/>
      <w:szCs w:val="22"/>
      <w:bdr w:val="nil"/>
      <w:lang w:val="en-US" w:eastAsia="en-GB"/>
      <w14:textOutline w14:w="0" w14:cap="flat" w14:cmpd="sng" w14:algn="ctr">
        <w14:noFill/>
        <w14:prstDash w14:val="solid"/>
        <w14:bevel/>
      </w14:textOutline>
      <w14:ligatures w14:val="none"/>
    </w:rPr>
  </w:style>
  <w:style w:type="paragraph" w:styleId="FootnoteText">
    <w:name w:val="footnote text"/>
    <w:basedOn w:val="Normal"/>
    <w:link w:val="FootnoteTextChar"/>
    <w:uiPriority w:val="99"/>
    <w:unhideWhenUsed/>
    <w:qFormat/>
    <w:rsid w:val="008E0F32"/>
    <w:pPr>
      <w:pBdr>
        <w:top w:val="nil"/>
        <w:left w:val="nil"/>
        <w:bottom w:val="nil"/>
        <w:right w:val="nil"/>
        <w:between w:val="nil"/>
        <w:bar w:val="nil"/>
      </w:pBdr>
      <w:ind w:hanging="284"/>
    </w:pPr>
    <w:rPr>
      <w:rFonts w:eastAsia="Arial Unicode MS"/>
      <w:b w:val="0"/>
      <w:i/>
      <w:iCs/>
      <w:kern w:val="0"/>
      <w:bdr w:val="nil"/>
      <w14:ligatures w14:val="none"/>
    </w:rPr>
  </w:style>
  <w:style w:type="character" w:customStyle="1" w:styleId="FootnoteTextChar">
    <w:name w:val="Footnote Text Char"/>
    <w:basedOn w:val="DefaultParagraphFont"/>
    <w:link w:val="FootnoteText"/>
    <w:uiPriority w:val="99"/>
    <w:rsid w:val="008E0F32"/>
    <w:rPr>
      <w:rFonts w:ascii="Arial" w:eastAsia="Arial Unicode MS" w:hAnsi="Arial" w:cs="Arial"/>
      <w:i/>
      <w:iCs/>
      <w:kern w:val="0"/>
      <w:sz w:val="18"/>
      <w:szCs w:val="18"/>
      <w:bdr w:val="nil"/>
      <w14:ligatures w14:val="none"/>
    </w:rPr>
  </w:style>
  <w:style w:type="character" w:styleId="FootnoteReference">
    <w:name w:val="footnote reference"/>
    <w:basedOn w:val="DefaultParagraphFont"/>
    <w:uiPriority w:val="99"/>
    <w:semiHidden/>
    <w:unhideWhenUsed/>
    <w:rsid w:val="0089333D"/>
    <w:rPr>
      <w:vertAlign w:val="superscript"/>
    </w:rPr>
  </w:style>
  <w:style w:type="character" w:customStyle="1" w:styleId="Hyperlink0">
    <w:name w:val="Hyperlink.0"/>
    <w:basedOn w:val="Hyperlink"/>
    <w:rsid w:val="00CD6D8C"/>
    <w:rPr>
      <w:color w:val="467886" w:themeColor="hyperlink"/>
      <w:u w:val="single"/>
    </w:rPr>
  </w:style>
  <w:style w:type="paragraph" w:styleId="NoSpacing">
    <w:name w:val="No Spacing"/>
    <w:uiPriority w:val="1"/>
    <w:qFormat/>
    <w:rsid w:val="0050758A"/>
  </w:style>
  <w:style w:type="paragraph" w:styleId="TOCHeading">
    <w:name w:val="TOC Heading"/>
    <w:basedOn w:val="Heading1"/>
    <w:next w:val="Normal"/>
    <w:uiPriority w:val="39"/>
    <w:unhideWhenUsed/>
    <w:qFormat/>
    <w:rsid w:val="003456B2"/>
    <w:pPr>
      <w:pBdr>
        <w:top w:val="none" w:sz="0" w:space="0" w:color="auto"/>
        <w:left w:val="none" w:sz="0" w:space="0" w:color="auto"/>
        <w:bottom w:val="none" w:sz="0" w:space="0" w:color="auto"/>
        <w:right w:val="none" w:sz="0" w:space="0" w:color="auto"/>
        <w:between w:val="none" w:sz="0" w:space="0" w:color="auto"/>
        <w:bar w:val="none" w:sz="0" w:color="auto"/>
      </w:pBdr>
      <w:spacing w:before="240" w:line="259" w:lineRule="auto"/>
      <w:ind w:left="284"/>
      <w:outlineLvl w:val="9"/>
    </w:pPr>
    <w:rPr>
      <w:rFonts w:eastAsiaTheme="minorHAnsi"/>
      <w:b/>
      <w:bCs/>
      <w:color w:val="auto"/>
      <w:kern w:val="2"/>
      <w:bdr w:val="none" w:sz="0" w:space="0" w:color="auto"/>
      <w:lang w:val="en-GB" w:eastAsia="en-US"/>
      <w14:textOutline w14:w="0" w14:cap="rnd" w14:cmpd="sng" w14:algn="ctr">
        <w14:noFill/>
        <w14:prstDash w14:val="solid"/>
        <w14:bevel/>
      </w14:textOutline>
      <w14:ligatures w14:val="standardContextual"/>
    </w:rPr>
  </w:style>
  <w:style w:type="paragraph" w:styleId="TOC1">
    <w:name w:val="toc 1"/>
    <w:basedOn w:val="Normal"/>
    <w:next w:val="Normal"/>
    <w:autoRedefine/>
    <w:uiPriority w:val="39"/>
    <w:unhideWhenUsed/>
    <w:rsid w:val="00A741ED"/>
    <w:pPr>
      <w:spacing w:before="120" w:after="120"/>
    </w:pPr>
    <w:rPr>
      <w:rFonts w:asciiTheme="minorHAnsi" w:hAnsiTheme="minorHAnsi"/>
      <w:bCs/>
      <w:caps/>
      <w:sz w:val="20"/>
      <w:szCs w:val="20"/>
    </w:rPr>
  </w:style>
  <w:style w:type="paragraph" w:styleId="TOC2">
    <w:name w:val="toc 2"/>
    <w:basedOn w:val="Normal"/>
    <w:next w:val="Normal"/>
    <w:autoRedefine/>
    <w:uiPriority w:val="39"/>
    <w:unhideWhenUsed/>
    <w:rsid w:val="00060980"/>
    <w:pPr>
      <w:ind w:left="180"/>
    </w:pPr>
    <w:rPr>
      <w:rFonts w:asciiTheme="minorHAnsi" w:hAnsiTheme="minorHAnsi"/>
      <w:b w:val="0"/>
      <w:smallCaps/>
      <w:sz w:val="20"/>
      <w:szCs w:val="20"/>
    </w:rPr>
  </w:style>
  <w:style w:type="paragraph" w:customStyle="1" w:styleId="NormalPara">
    <w:name w:val="NormalPara"/>
    <w:basedOn w:val="Body"/>
    <w:link w:val="NormalParaChar"/>
    <w:qFormat/>
    <w:rsid w:val="003456B2"/>
    <w:pPr>
      <w:spacing w:after="240" w:line="360" w:lineRule="auto"/>
      <w:ind w:left="0"/>
    </w:pPr>
    <w:rPr>
      <w:rFonts w:ascii="Arial" w:hAnsi="Arial" w:cs="Arial"/>
    </w:rPr>
  </w:style>
  <w:style w:type="character" w:customStyle="1" w:styleId="BodyChar">
    <w:name w:val="Body Char"/>
    <w:basedOn w:val="DefaultParagraphFont"/>
    <w:link w:val="Body"/>
    <w:rsid w:val="00E919BE"/>
    <w:rPr>
      <w:rFonts w:ascii="Helvetica Neue" w:eastAsia="Arial Unicode MS" w:hAnsi="Helvetica Neue" w:cs="Arial Unicode MS"/>
      <w:color w:val="000000"/>
      <w:kern w:val="0"/>
      <w:sz w:val="22"/>
      <w:szCs w:val="22"/>
      <w:bdr w:val="nil"/>
      <w:lang w:val="en-US" w:eastAsia="en-GB"/>
      <w14:textOutline w14:w="0" w14:cap="flat" w14:cmpd="sng" w14:algn="ctr">
        <w14:noFill/>
        <w14:prstDash w14:val="solid"/>
        <w14:bevel/>
      </w14:textOutline>
      <w14:ligatures w14:val="none"/>
    </w:rPr>
  </w:style>
  <w:style w:type="character" w:customStyle="1" w:styleId="NormalParaChar">
    <w:name w:val="NormalPara Char"/>
    <w:basedOn w:val="BodyChar"/>
    <w:link w:val="NormalPara"/>
    <w:rsid w:val="003456B2"/>
    <w:rPr>
      <w:rFonts w:ascii="Arial" w:eastAsia="Arial Unicode MS" w:hAnsi="Arial" w:cs="Arial"/>
      <w:color w:val="000000"/>
      <w:kern w:val="0"/>
      <w:sz w:val="22"/>
      <w:szCs w:val="22"/>
      <w:bdr w:val="nil"/>
      <w:lang w:val="en-US" w:eastAsia="en-GB"/>
      <w14:textOutline w14:w="0" w14:cap="flat" w14:cmpd="sng" w14:algn="ctr">
        <w14:noFill/>
        <w14:prstDash w14:val="solid"/>
        <w14:bevel/>
      </w14:textOutline>
      <w14:ligatures w14:val="none"/>
    </w:rPr>
  </w:style>
  <w:style w:type="paragraph" w:styleId="Header">
    <w:name w:val="header"/>
    <w:basedOn w:val="Normal"/>
    <w:link w:val="HeaderChar"/>
    <w:uiPriority w:val="99"/>
    <w:unhideWhenUsed/>
    <w:rsid w:val="002A0699"/>
    <w:pPr>
      <w:tabs>
        <w:tab w:val="center" w:pos="4513"/>
        <w:tab w:val="right" w:pos="9026"/>
      </w:tabs>
    </w:pPr>
  </w:style>
  <w:style w:type="character" w:customStyle="1" w:styleId="HeaderChar">
    <w:name w:val="Header Char"/>
    <w:basedOn w:val="DefaultParagraphFont"/>
    <w:link w:val="Header"/>
    <w:uiPriority w:val="99"/>
    <w:rsid w:val="002A0699"/>
  </w:style>
  <w:style w:type="paragraph" w:styleId="Footer">
    <w:name w:val="footer"/>
    <w:basedOn w:val="Normal"/>
    <w:link w:val="FooterChar"/>
    <w:uiPriority w:val="99"/>
    <w:unhideWhenUsed/>
    <w:rsid w:val="002A0699"/>
    <w:pPr>
      <w:tabs>
        <w:tab w:val="center" w:pos="4513"/>
        <w:tab w:val="right" w:pos="9026"/>
      </w:tabs>
    </w:pPr>
  </w:style>
  <w:style w:type="character" w:customStyle="1" w:styleId="FooterChar">
    <w:name w:val="Footer Char"/>
    <w:basedOn w:val="DefaultParagraphFont"/>
    <w:link w:val="Footer"/>
    <w:uiPriority w:val="99"/>
    <w:rsid w:val="002A0699"/>
  </w:style>
  <w:style w:type="character" w:styleId="UnresolvedMention">
    <w:name w:val="Unresolved Mention"/>
    <w:basedOn w:val="DefaultParagraphFont"/>
    <w:uiPriority w:val="99"/>
    <w:semiHidden/>
    <w:unhideWhenUsed/>
    <w:rsid w:val="00053033"/>
    <w:rPr>
      <w:color w:val="605E5C"/>
      <w:shd w:val="clear" w:color="auto" w:fill="E1DFDD"/>
    </w:rPr>
  </w:style>
  <w:style w:type="paragraph" w:styleId="BodyText">
    <w:name w:val="Body Text"/>
    <w:basedOn w:val="Normal"/>
    <w:link w:val="BodyTextChar"/>
    <w:uiPriority w:val="99"/>
    <w:unhideWhenUsed/>
    <w:rsid w:val="0053629B"/>
    <w:pPr>
      <w:spacing w:after="120"/>
    </w:pPr>
  </w:style>
  <w:style w:type="character" w:customStyle="1" w:styleId="BodyTextChar">
    <w:name w:val="Body Text Char"/>
    <w:basedOn w:val="DefaultParagraphFont"/>
    <w:link w:val="BodyText"/>
    <w:uiPriority w:val="99"/>
    <w:rsid w:val="0053629B"/>
    <w:rPr>
      <w:b/>
    </w:rPr>
  </w:style>
  <w:style w:type="paragraph" w:styleId="BodyTextIndent">
    <w:name w:val="Body Text Indent"/>
    <w:basedOn w:val="Normal"/>
    <w:link w:val="BodyTextIndentChar"/>
    <w:uiPriority w:val="99"/>
    <w:semiHidden/>
    <w:unhideWhenUsed/>
    <w:rsid w:val="0053629B"/>
    <w:pPr>
      <w:spacing w:after="120"/>
      <w:ind w:left="283"/>
    </w:pPr>
  </w:style>
  <w:style w:type="character" w:customStyle="1" w:styleId="BodyTextIndentChar">
    <w:name w:val="Body Text Indent Char"/>
    <w:basedOn w:val="DefaultParagraphFont"/>
    <w:link w:val="BodyTextIndent"/>
    <w:uiPriority w:val="99"/>
    <w:semiHidden/>
    <w:rsid w:val="0053629B"/>
    <w:rPr>
      <w:b/>
    </w:rPr>
  </w:style>
  <w:style w:type="paragraph" w:styleId="BodyTextFirstIndent2">
    <w:name w:val="Body Text First Indent 2"/>
    <w:basedOn w:val="BodyTextIndent"/>
    <w:link w:val="BodyTextFirstIndent2Char"/>
    <w:uiPriority w:val="99"/>
    <w:unhideWhenUsed/>
    <w:rsid w:val="0053629B"/>
    <w:pPr>
      <w:spacing w:after="160"/>
      <w:ind w:left="360" w:firstLine="360"/>
    </w:pPr>
  </w:style>
  <w:style w:type="character" w:customStyle="1" w:styleId="BodyTextFirstIndent2Char">
    <w:name w:val="Body Text First Indent 2 Char"/>
    <w:basedOn w:val="BodyTextIndentChar"/>
    <w:link w:val="BodyTextFirstIndent2"/>
    <w:uiPriority w:val="99"/>
    <w:rsid w:val="0053629B"/>
    <w:rPr>
      <w:b/>
    </w:rPr>
  </w:style>
  <w:style w:type="character" w:styleId="FollowedHyperlink">
    <w:name w:val="FollowedHyperlink"/>
    <w:basedOn w:val="DefaultParagraphFont"/>
    <w:uiPriority w:val="99"/>
    <w:semiHidden/>
    <w:unhideWhenUsed/>
    <w:rsid w:val="00E15A7B"/>
    <w:rPr>
      <w:color w:val="96607D" w:themeColor="followedHyperlink"/>
      <w:u w:val="single"/>
    </w:rPr>
  </w:style>
  <w:style w:type="character" w:customStyle="1" w:styleId="Style">
    <w:name w:val="Style"/>
    <w:basedOn w:val="DefaultParagraphFont"/>
    <w:rsid w:val="008E420F"/>
    <w:rPr>
      <w:bCs/>
      <w:sz w:val="16"/>
    </w:rPr>
  </w:style>
  <w:style w:type="paragraph" w:styleId="TOC3">
    <w:name w:val="toc 3"/>
    <w:basedOn w:val="Normal"/>
    <w:next w:val="Normal"/>
    <w:autoRedefine/>
    <w:uiPriority w:val="39"/>
    <w:unhideWhenUsed/>
    <w:rsid w:val="007968BA"/>
    <w:pPr>
      <w:ind w:left="360"/>
    </w:pPr>
    <w:rPr>
      <w:rFonts w:asciiTheme="minorHAnsi" w:hAnsiTheme="minorHAnsi"/>
      <w:b w:val="0"/>
      <w:i/>
      <w:iCs/>
      <w:sz w:val="20"/>
      <w:szCs w:val="20"/>
    </w:rPr>
  </w:style>
  <w:style w:type="paragraph" w:styleId="TOC4">
    <w:name w:val="toc 4"/>
    <w:basedOn w:val="Normal"/>
    <w:next w:val="Normal"/>
    <w:autoRedefine/>
    <w:uiPriority w:val="39"/>
    <w:unhideWhenUsed/>
    <w:rsid w:val="007968BA"/>
    <w:pPr>
      <w:ind w:left="540"/>
    </w:pPr>
    <w:rPr>
      <w:rFonts w:asciiTheme="minorHAnsi" w:hAnsiTheme="minorHAnsi"/>
      <w:b w:val="0"/>
    </w:rPr>
  </w:style>
  <w:style w:type="paragraph" w:styleId="TOC5">
    <w:name w:val="toc 5"/>
    <w:basedOn w:val="Normal"/>
    <w:next w:val="Normal"/>
    <w:autoRedefine/>
    <w:uiPriority w:val="39"/>
    <w:unhideWhenUsed/>
    <w:rsid w:val="007968BA"/>
    <w:pPr>
      <w:ind w:left="720"/>
    </w:pPr>
    <w:rPr>
      <w:rFonts w:asciiTheme="minorHAnsi" w:hAnsiTheme="minorHAnsi"/>
      <w:b w:val="0"/>
    </w:rPr>
  </w:style>
  <w:style w:type="paragraph" w:styleId="TOC6">
    <w:name w:val="toc 6"/>
    <w:basedOn w:val="Normal"/>
    <w:next w:val="Normal"/>
    <w:autoRedefine/>
    <w:uiPriority w:val="39"/>
    <w:unhideWhenUsed/>
    <w:rsid w:val="007968BA"/>
    <w:pPr>
      <w:ind w:left="900"/>
    </w:pPr>
    <w:rPr>
      <w:rFonts w:asciiTheme="minorHAnsi" w:hAnsiTheme="minorHAnsi"/>
      <w:b w:val="0"/>
    </w:rPr>
  </w:style>
  <w:style w:type="paragraph" w:styleId="TOC7">
    <w:name w:val="toc 7"/>
    <w:basedOn w:val="Normal"/>
    <w:next w:val="Normal"/>
    <w:autoRedefine/>
    <w:uiPriority w:val="39"/>
    <w:unhideWhenUsed/>
    <w:rsid w:val="007968BA"/>
    <w:pPr>
      <w:ind w:left="1080"/>
    </w:pPr>
    <w:rPr>
      <w:rFonts w:asciiTheme="minorHAnsi" w:hAnsiTheme="minorHAnsi"/>
      <w:b w:val="0"/>
    </w:rPr>
  </w:style>
  <w:style w:type="paragraph" w:styleId="TOC8">
    <w:name w:val="toc 8"/>
    <w:basedOn w:val="Normal"/>
    <w:next w:val="Normal"/>
    <w:autoRedefine/>
    <w:uiPriority w:val="39"/>
    <w:unhideWhenUsed/>
    <w:rsid w:val="007968BA"/>
    <w:pPr>
      <w:ind w:left="1260"/>
    </w:pPr>
    <w:rPr>
      <w:rFonts w:asciiTheme="minorHAnsi" w:hAnsiTheme="minorHAnsi"/>
      <w:b w:val="0"/>
    </w:rPr>
  </w:style>
  <w:style w:type="paragraph" w:styleId="TOC9">
    <w:name w:val="toc 9"/>
    <w:basedOn w:val="Normal"/>
    <w:next w:val="Normal"/>
    <w:autoRedefine/>
    <w:uiPriority w:val="39"/>
    <w:unhideWhenUsed/>
    <w:rsid w:val="007968BA"/>
    <w:pPr>
      <w:ind w:left="1440"/>
    </w:pPr>
    <w:rPr>
      <w:rFonts w:asciiTheme="minorHAnsi" w:hAnsiTheme="minorHAnsi"/>
      <w:b w:val="0"/>
    </w:rPr>
  </w:style>
  <w:style w:type="paragraph" w:customStyle="1" w:styleId="Biblio">
    <w:name w:val="Biblio"/>
    <w:basedOn w:val="Normal"/>
    <w:link w:val="BiblioChar"/>
    <w:qFormat/>
    <w:rsid w:val="00251563"/>
    <w:pPr>
      <w:spacing w:after="120"/>
      <w:ind w:left="437" w:hanging="437"/>
    </w:pPr>
    <w:rPr>
      <w:b w:val="0"/>
      <w:bCs/>
    </w:rPr>
  </w:style>
  <w:style w:type="character" w:customStyle="1" w:styleId="BiblioChar">
    <w:name w:val="Biblio Char"/>
    <w:basedOn w:val="DefaultParagraphFont"/>
    <w:link w:val="Biblio"/>
    <w:rsid w:val="00251563"/>
    <w:rPr>
      <w:rFonts w:ascii="Arial" w:hAnsi="Arial" w:cs="Arial"/>
      <w:bCs/>
      <w:sz w:val="18"/>
      <w:szCs w:val="18"/>
    </w:rPr>
  </w:style>
  <w:style w:type="paragraph" w:customStyle="1" w:styleId="Notes">
    <w:name w:val="Notes"/>
    <w:basedOn w:val="NormalPara"/>
    <w:link w:val="NotesChar"/>
    <w:qFormat/>
    <w:rsid w:val="00CC41C0"/>
    <w:pPr>
      <w:ind w:left="1440"/>
    </w:pPr>
    <w:rPr>
      <w:color w:val="EE0000"/>
    </w:rPr>
  </w:style>
  <w:style w:type="character" w:customStyle="1" w:styleId="NotesChar">
    <w:name w:val="Notes Char"/>
    <w:basedOn w:val="NormalParaChar"/>
    <w:link w:val="Notes"/>
    <w:rsid w:val="00CC41C0"/>
    <w:rPr>
      <w:rFonts w:ascii="Arial" w:eastAsia="Arial Unicode MS" w:hAnsi="Arial" w:cs="Arial"/>
      <w:color w:val="EE0000"/>
      <w:kern w:val="0"/>
      <w:sz w:val="22"/>
      <w:szCs w:val="22"/>
      <w:bdr w:val="nil"/>
      <w:lang w:val="en-US" w:eastAsia="en-GB"/>
      <w14:textOutline w14:w="0" w14:cap="flat" w14:cmpd="sng" w14:algn="ctr">
        <w14:noFill/>
        <w14:prstDash w14:val="solid"/>
        <w14:bevel/>
      </w14:textOutline>
      <w14:ligatures w14:val="none"/>
    </w:rPr>
  </w:style>
  <w:style w:type="paragraph" w:styleId="EndnoteText">
    <w:name w:val="endnote text"/>
    <w:basedOn w:val="Normal"/>
    <w:link w:val="EndnoteTextChar"/>
    <w:uiPriority w:val="99"/>
    <w:semiHidden/>
    <w:unhideWhenUsed/>
    <w:rsid w:val="002A71B2"/>
    <w:rPr>
      <w:sz w:val="20"/>
      <w:szCs w:val="20"/>
    </w:rPr>
  </w:style>
  <w:style w:type="character" w:customStyle="1" w:styleId="EndnoteTextChar">
    <w:name w:val="Endnote Text Char"/>
    <w:basedOn w:val="DefaultParagraphFont"/>
    <w:link w:val="EndnoteText"/>
    <w:uiPriority w:val="99"/>
    <w:semiHidden/>
    <w:rsid w:val="002A71B2"/>
    <w:rPr>
      <w:rFonts w:ascii="Arial" w:hAnsi="Arial" w:cs="Arial"/>
      <w:b/>
      <w:sz w:val="20"/>
      <w:szCs w:val="20"/>
    </w:rPr>
  </w:style>
  <w:style w:type="character" w:styleId="EndnoteReference">
    <w:name w:val="endnote reference"/>
    <w:basedOn w:val="DefaultParagraphFont"/>
    <w:uiPriority w:val="99"/>
    <w:semiHidden/>
    <w:unhideWhenUsed/>
    <w:rsid w:val="002A71B2"/>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47090141">
      <w:bodyDiv w:val="1"/>
      <w:marLeft w:val="0"/>
      <w:marRight w:val="0"/>
      <w:marTop w:val="0"/>
      <w:marBottom w:val="0"/>
      <w:divBdr>
        <w:top w:val="none" w:sz="0" w:space="0" w:color="auto"/>
        <w:left w:val="none" w:sz="0" w:space="0" w:color="auto"/>
        <w:bottom w:val="none" w:sz="0" w:space="0" w:color="auto"/>
        <w:right w:val="none" w:sz="0" w:space="0" w:color="auto"/>
      </w:divBdr>
    </w:div>
    <w:div w:id="8761572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customXml" Target="ink/ink1.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file:///C:\Users\glync\OneDrive%20-%20University%20of%20Wales%20Trinity%20Saint%20David\RC%20Archbishop%20tells%20Liverpool%20Anglicans:%20&#8216;I%20long%20to%20share%20the%20eucharist&#8217;"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customXml" Target="ink/ink2.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1.png"/></Relationships>
</file>

<file path=word/_rels/footnotes.xml.rels><?xml version="1.0" encoding="UTF-8" standalone="yes"?>
<Relationships xmlns="http://schemas.openxmlformats.org/package/2006/relationships"><Relationship Id="rId3" Type="http://schemas.openxmlformats.org/officeDocument/2006/relationships/hyperlink" Target="https://www.vatican.va/content/benedict-xvi/en/apost_constitutions/documents/hf_ben-xvi_apc_20091104_anglicanorum-coetibus.html" TargetMode="External"/><Relationship Id="rId7" Type="http://schemas.openxmlformats.org/officeDocument/2006/relationships/hyperlink" Target="file:///C:\Users\glync\OneDrive%20-%20University%20of%20Wales%20Trinity%20Saint%20David\RC%20Archbishop%20tells%20Liverpool%20Anglicans:%20&#8216;I%20long%20to%20share%20the%20eucharist&#8217;" TargetMode="External"/><Relationship Id="rId2" Type="http://schemas.openxmlformats.org/officeDocument/2006/relationships/hyperlink" Target="https://anglicanhistory.org/essays/wright/1549.pdf" TargetMode="External"/><Relationship Id="rId1" Type="http://schemas.openxmlformats.org/officeDocument/2006/relationships/hyperlink" Target="https://www.churchtimes.co.uk/articles/2007/13-april/comment/ecumenical-spring-is-already-here" TargetMode="External"/><Relationship Id="rId6" Type="http://schemas.openxmlformats.org/officeDocument/2006/relationships/hyperlink" Target="Ordinatio%20Sacerdotalis%20(Apostolic%20Letter%2022%20May%201994)%20&#167;4.%20%3chttps://www.vatican.va/content/john-paul-ii/en/apost_letters/1994/documents/hf_jp-ii_apl_19940522_ordinatio-sacerdotalis.html%3e%20%20%5baccessed%209%20March%202026%5d%20" TargetMode="External"/><Relationship Id="rId5" Type="http://schemas.openxmlformats.org/officeDocument/2006/relationships/hyperlink" Target="https://www.vatican.va/content/francesco/en/motu_proprio/documents/papa-francesco-motu-proprio-20210110_spiritus-domini.html" TargetMode="External"/><Relationship Id="rId4" Type="http://schemas.openxmlformats.org/officeDocument/2006/relationships/hyperlink" Target="https://www.vaticannews.va/en/pope/news/2023-03/pope-pens-preface-on-more-women-leadership-for-better-world.html"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02-08T12:13:01.846"/>
    </inkml:context>
    <inkml:brush xml:id="br0">
      <inkml:brushProperty name="width" value="0.05002" units="cm"/>
      <inkml:brushProperty name="height" value="0.30013" units="cm"/>
      <inkml:brushProperty name="color" value="#849398"/>
      <inkml:brushProperty name="ignorePressure" value="1"/>
      <inkml:brushProperty name="inkEffects" value="pencil"/>
    </inkml:brush>
  </inkml:definitions>
  <inkml:trace contextRef="#ctx0" brushRef="#br0">0 1,'0'0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02-08T12:11:51.619"/>
    </inkml:context>
    <inkml:brush xml:id="br0">
      <inkml:brushProperty name="width" value="0.05002" units="cm"/>
      <inkml:brushProperty name="height" value="0.30013" units="cm"/>
      <inkml:brushProperty name="color" value="#849398"/>
      <inkml:brushProperty name="ignorePressure" value="1"/>
      <inkml:brushProperty name="inkEffects" value="pencil"/>
    </inkml:brush>
  </inkml:definitions>
  <inkml:trace contextRef="#ctx0" brushRef="#br0">1 0,'0'0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6985AAE-D53F-4080-ACB4-CD2F0AE7F7BB}">
  <we:reference id="8c1c3d44-57e9-40d7-86e4-4adf88fea1dd" version="3.0.0.0" store="EXCatalog" storeType="EXCatalog"/>
  <we:alternateReferences>
    <we:reference id="WA200007520" version="3.0.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2.xml><?xml version="1.0" encoding="utf-8"?>
<b:Sources xmlns:b="http://schemas.openxmlformats.org/officeDocument/2006/bibliography" xmlns="http://schemas.openxmlformats.org/officeDocument/2006/bibliography" SelectedStyle="\CHICAGO.XSL" StyleName="Chicago" Version="16"/>
</file>

<file path=customXml/item3.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2" ma:contentTypeDescription="Create a new document." ma:contentTypeScope="" ma:versionID="f50a802813dea600c7b1af2a749f2b45">
  <xsd:schema xmlns:xsd="http://www.w3.org/2001/XMLSchema" xmlns:xs="http://www.w3.org/2001/XMLSchema" xmlns:p="http://schemas.microsoft.com/office/2006/metadata/properties" xmlns:ns3="95817cb9-f0eb-4f4d-892c-47ab9f8957c0" targetNamespace="http://schemas.microsoft.com/office/2006/metadata/properties" ma:root="true" ma:fieldsID="2f7a8dcb33ac9f461a15648a809f8c21" ns3:_="">
    <xsd:import namespace="95817cb9-f0eb-4f4d-892c-47ab9f8957c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SearchProperties" minOccurs="0"/>
                <xsd:element ref="ns3:MediaServiceObjectDetectorVersions" minOccurs="0"/>
                <xsd:element ref="ns3:MediaServiceDateTaken" minOccurs="0"/>
                <xsd:element ref="ns3:MediaServiceSystemTags" minOccurs="0"/>
                <xsd:element ref="ns3:MediaServiceGenerationTime" minOccurs="0"/>
                <xsd:element ref="ns3:MediaServiceEventHashCode" minOccurs="0"/>
                <xsd:element ref="ns3:MediaLengthInSecond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ServiceSystemTags" ma:index="15" nillable="true" ma:displayName="MediaServiceSystemTags" ma:hidden="true" ma:internalName="MediaServiceSystemTags" ma:readOnly="true">
      <xsd:simpleType>
        <xsd:restriction base="dms:Note"/>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_activity" ma:index="19"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00D1667-B55E-4C2F-B492-A9633C37B0AA}">
  <ds:schemaRefs>
    <ds:schemaRef ds:uri="http://schemas.microsoft.com/office/2006/metadata/properties"/>
    <ds:schemaRef ds:uri="http://schemas.microsoft.com/office/infopath/2007/PartnerControls"/>
    <ds:schemaRef ds:uri="95817cb9-f0eb-4f4d-892c-47ab9f8957c0"/>
  </ds:schemaRefs>
</ds:datastoreItem>
</file>

<file path=customXml/itemProps2.xml><?xml version="1.0" encoding="utf-8"?>
<ds:datastoreItem xmlns:ds="http://schemas.openxmlformats.org/officeDocument/2006/customXml" ds:itemID="{3D936094-1B5C-4B78-839E-20E8E29CB1F9}">
  <ds:schemaRefs>
    <ds:schemaRef ds:uri="http://schemas.openxmlformats.org/officeDocument/2006/bibliography"/>
  </ds:schemaRefs>
</ds:datastoreItem>
</file>

<file path=customXml/itemProps3.xml><?xml version="1.0" encoding="utf-8"?>
<ds:datastoreItem xmlns:ds="http://schemas.openxmlformats.org/officeDocument/2006/customXml" ds:itemID="{70E10863-2A94-4978-AB47-19DE0993B46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304A8D7-04D0-4A7D-9CBC-243FCF8D287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32914</TotalTime>
  <Pages>64</Pages>
  <Words>22929</Words>
  <Characters>126573</Characters>
  <Application>Microsoft Office Word</Application>
  <DocSecurity>0</DocSecurity>
  <Lines>1917</Lines>
  <Paragraphs>479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Glyn Conway (2116218)</dc:creator>
  <cp:keywords/>
  <dc:description/>
  <cp:lastModifiedBy>Glyn Conway (2116218)</cp:lastModifiedBy>
  <cp:revision>9507</cp:revision>
  <cp:lastPrinted>2025-11-24T11:18:00Z</cp:lastPrinted>
  <dcterms:created xsi:type="dcterms:W3CDTF">2025-12-07T11:34:00Z</dcterms:created>
  <dcterms:modified xsi:type="dcterms:W3CDTF">2026-03-31T15:11:00Z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