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74402" w14:textId="77777777" w:rsidR="00F22C03" w:rsidRPr="00F22C03" w:rsidRDefault="00F22C03" w:rsidP="00F22C03">
      <w:pPr>
        <w:spacing w:after="0" w:line="240" w:lineRule="auto"/>
        <w:jc w:val="right"/>
        <w:rPr>
          <w:rFonts w:ascii="Arial" w:eastAsiaTheme="minorEastAsia" w:hAnsi="Arial" w:cs="Arial"/>
          <w:sz w:val="32"/>
          <w:szCs w:val="32"/>
          <w:lang w:val="ro-RO" w:eastAsia="ro-RO"/>
        </w:rPr>
      </w:pPr>
      <w:proofErr w:type="spellStart"/>
      <w:r w:rsidRPr="00F22C03">
        <w:rPr>
          <w:rFonts w:ascii="Arial" w:eastAsiaTheme="minorEastAsia" w:hAnsi="Arial" w:cs="Arial"/>
          <w:sz w:val="32"/>
          <w:szCs w:val="32"/>
          <w:lang w:val="ro-RO" w:eastAsia="ro-RO"/>
        </w:rPr>
        <w:t>Submitted</w:t>
      </w:r>
      <w:proofErr w:type="spellEnd"/>
      <w:r w:rsidRPr="00F22C03">
        <w:rPr>
          <w:rFonts w:ascii="Arial" w:eastAsiaTheme="minorEastAsia" w:hAnsi="Arial" w:cs="Arial"/>
          <w:sz w:val="32"/>
          <w:szCs w:val="32"/>
          <w:lang w:val="ro-RO" w:eastAsia="ro-RO"/>
        </w:rPr>
        <w:t xml:space="preserve"> by :</w:t>
      </w:r>
    </w:p>
    <w:p w14:paraId="7338E0DB" w14:textId="77777777" w:rsidR="00F22C03" w:rsidRPr="00F22C03" w:rsidRDefault="00F22C03" w:rsidP="00F22C03">
      <w:pPr>
        <w:spacing w:after="0" w:line="240" w:lineRule="auto"/>
        <w:jc w:val="right"/>
        <w:rPr>
          <w:rFonts w:ascii="Arial" w:eastAsiaTheme="minorEastAsia" w:hAnsi="Arial" w:cs="Arial"/>
          <w:sz w:val="32"/>
          <w:szCs w:val="32"/>
          <w:lang w:val="ro-RO" w:eastAsia="ro-RO"/>
        </w:rPr>
      </w:pPr>
      <w:r w:rsidRPr="00F22C03">
        <w:rPr>
          <w:rFonts w:ascii="Arial" w:eastAsiaTheme="minorEastAsia" w:hAnsi="Arial" w:cs="Arial"/>
          <w:sz w:val="32"/>
          <w:szCs w:val="32"/>
          <w:lang w:val="ro-RO" w:eastAsia="ro-RO"/>
        </w:rPr>
        <w:t xml:space="preserve"> Iulia Cosmina Barbu</w:t>
      </w:r>
    </w:p>
    <w:p w14:paraId="6817337B" w14:textId="77777777" w:rsidR="00F22C03" w:rsidRPr="00F22C03" w:rsidRDefault="00F22C03" w:rsidP="00F22C03">
      <w:pPr>
        <w:spacing w:after="0" w:line="240" w:lineRule="auto"/>
        <w:jc w:val="right"/>
        <w:rPr>
          <w:rFonts w:ascii="Arial" w:eastAsiaTheme="minorEastAsia" w:hAnsi="Arial" w:cs="Arial"/>
          <w:sz w:val="32"/>
          <w:szCs w:val="32"/>
          <w:lang w:val="ro-RO" w:eastAsia="ro-RO"/>
        </w:rPr>
      </w:pPr>
      <w:r w:rsidRPr="00F22C03">
        <w:rPr>
          <w:rFonts w:ascii="Arial" w:eastAsiaTheme="minorEastAsia" w:hAnsi="Arial" w:cs="Arial"/>
          <w:sz w:val="32"/>
          <w:szCs w:val="32"/>
          <w:lang w:val="ro-RO" w:eastAsia="ro-RO"/>
        </w:rPr>
        <w:t>Student ID: 2014826</w:t>
      </w:r>
    </w:p>
    <w:p w14:paraId="07981978" w14:textId="77777777" w:rsidR="00F22C03" w:rsidRPr="00F22C03" w:rsidRDefault="00F22C03" w:rsidP="00F22C03">
      <w:pPr>
        <w:spacing w:after="0" w:line="240" w:lineRule="auto"/>
        <w:rPr>
          <w:rFonts w:ascii="Arial" w:eastAsiaTheme="minorEastAsia" w:hAnsi="Arial" w:cs="Arial"/>
          <w:kern w:val="2"/>
          <w:sz w:val="32"/>
          <w:szCs w:val="32"/>
          <w:lang w:val="en-RO" w:eastAsia="en-GB"/>
          <w14:ligatures w14:val="standardContextual"/>
        </w:rPr>
      </w:pPr>
    </w:p>
    <w:p w14:paraId="64B38400" w14:textId="77777777" w:rsidR="001D456F" w:rsidRDefault="001D456F" w:rsidP="00206B41">
      <w:pPr>
        <w:spacing w:line="360" w:lineRule="auto"/>
        <w:jc w:val="both"/>
        <w:rPr>
          <w:rFonts w:ascii="Arial" w:hAnsi="Arial" w:cs="Arial"/>
          <w:sz w:val="32"/>
          <w:szCs w:val="32"/>
        </w:rPr>
      </w:pPr>
    </w:p>
    <w:p w14:paraId="6503DF16" w14:textId="77777777" w:rsidR="006059A2" w:rsidRPr="006059A2" w:rsidRDefault="006059A2" w:rsidP="00206B41">
      <w:pPr>
        <w:spacing w:line="360" w:lineRule="auto"/>
        <w:jc w:val="both"/>
        <w:rPr>
          <w:rFonts w:ascii="Arial" w:hAnsi="Arial" w:cs="Arial"/>
          <w:sz w:val="32"/>
          <w:szCs w:val="32"/>
        </w:rPr>
      </w:pPr>
    </w:p>
    <w:p w14:paraId="6A9CBD62" w14:textId="77777777" w:rsidR="00F22C03" w:rsidRPr="00435516" w:rsidRDefault="00F22C03" w:rsidP="00206B41">
      <w:pPr>
        <w:spacing w:line="360" w:lineRule="auto"/>
        <w:jc w:val="both"/>
        <w:rPr>
          <w:rFonts w:ascii="Arial" w:hAnsi="Arial" w:cs="Arial"/>
          <w:sz w:val="24"/>
          <w:szCs w:val="24"/>
        </w:rPr>
      </w:pPr>
    </w:p>
    <w:p w14:paraId="7BB197D6" w14:textId="77777777" w:rsidR="00F22C03" w:rsidRPr="00435516" w:rsidRDefault="00F22C03" w:rsidP="00206B41">
      <w:pPr>
        <w:spacing w:line="360" w:lineRule="auto"/>
        <w:jc w:val="both"/>
        <w:rPr>
          <w:rFonts w:ascii="Arial" w:hAnsi="Arial" w:cs="Arial"/>
          <w:sz w:val="24"/>
          <w:szCs w:val="24"/>
        </w:rPr>
      </w:pPr>
    </w:p>
    <w:p w14:paraId="55DBE8E3" w14:textId="77777777" w:rsidR="00EE2C77" w:rsidRPr="006059A2" w:rsidRDefault="00EE2C77" w:rsidP="00206B41">
      <w:pPr>
        <w:spacing w:line="360" w:lineRule="auto"/>
        <w:jc w:val="center"/>
        <w:rPr>
          <w:rFonts w:ascii="Arial" w:hAnsi="Arial" w:cs="Arial"/>
          <w:b/>
          <w:sz w:val="36"/>
          <w:szCs w:val="36"/>
        </w:rPr>
      </w:pPr>
      <w:r w:rsidRPr="006059A2">
        <w:rPr>
          <w:rFonts w:ascii="Arial" w:hAnsi="Arial" w:cs="Arial"/>
          <w:b/>
          <w:sz w:val="36"/>
          <w:szCs w:val="36"/>
        </w:rPr>
        <w:t>BMSW6105</w:t>
      </w:r>
      <w:r w:rsidR="00B42AC4" w:rsidRPr="006059A2">
        <w:rPr>
          <w:rFonts w:ascii="Arial" w:hAnsi="Arial" w:cs="Arial"/>
          <w:b/>
          <w:sz w:val="36"/>
          <w:szCs w:val="36"/>
        </w:rPr>
        <w:t>:</w:t>
      </w:r>
      <w:r w:rsidRPr="006059A2">
        <w:rPr>
          <w:rFonts w:ascii="Arial" w:hAnsi="Arial" w:cs="Arial"/>
          <w:b/>
          <w:sz w:val="36"/>
          <w:szCs w:val="36"/>
        </w:rPr>
        <w:t xml:space="preserve"> Coaching and Mentoring Skills for the Workplace</w:t>
      </w:r>
    </w:p>
    <w:p w14:paraId="70823417" w14:textId="77777777" w:rsidR="00B42AC4" w:rsidRPr="006059A2" w:rsidRDefault="00B42AC4" w:rsidP="00206B41">
      <w:pPr>
        <w:spacing w:line="360" w:lineRule="auto"/>
        <w:jc w:val="center"/>
        <w:rPr>
          <w:rFonts w:ascii="Arial" w:hAnsi="Arial" w:cs="Arial"/>
          <w:sz w:val="36"/>
          <w:szCs w:val="36"/>
        </w:rPr>
      </w:pPr>
      <w:r w:rsidRPr="006059A2">
        <w:rPr>
          <w:rFonts w:ascii="Arial" w:hAnsi="Arial" w:cs="Arial"/>
          <w:b/>
          <w:bCs/>
          <w:sz w:val="36"/>
          <w:szCs w:val="36"/>
        </w:rPr>
        <w:t>Task 3: Written Reflection</w:t>
      </w:r>
    </w:p>
    <w:p w14:paraId="7A7EC9FF" w14:textId="77777777" w:rsidR="00EE2C77" w:rsidRPr="006059A2" w:rsidRDefault="00EE2C77" w:rsidP="00206B41">
      <w:pPr>
        <w:spacing w:line="360" w:lineRule="auto"/>
        <w:jc w:val="both"/>
        <w:rPr>
          <w:rFonts w:ascii="Arial" w:hAnsi="Arial" w:cs="Arial"/>
          <w:sz w:val="36"/>
          <w:szCs w:val="36"/>
        </w:rPr>
      </w:pPr>
    </w:p>
    <w:p w14:paraId="6D184248" w14:textId="77777777" w:rsidR="00EE2C77" w:rsidRPr="006059A2" w:rsidRDefault="00EE2C77" w:rsidP="00206B41">
      <w:pPr>
        <w:spacing w:line="360" w:lineRule="auto"/>
        <w:jc w:val="both"/>
        <w:rPr>
          <w:rFonts w:ascii="Arial" w:hAnsi="Arial" w:cs="Arial"/>
          <w:sz w:val="36"/>
          <w:szCs w:val="36"/>
        </w:rPr>
      </w:pPr>
    </w:p>
    <w:p w14:paraId="56B3ADBB" w14:textId="77777777" w:rsidR="00EE2C77" w:rsidRPr="00435516" w:rsidRDefault="00EE2C77" w:rsidP="00206B41">
      <w:pPr>
        <w:spacing w:line="360" w:lineRule="auto"/>
        <w:jc w:val="both"/>
        <w:rPr>
          <w:rFonts w:ascii="Arial" w:hAnsi="Arial" w:cs="Arial"/>
          <w:sz w:val="24"/>
          <w:szCs w:val="24"/>
        </w:rPr>
      </w:pPr>
    </w:p>
    <w:p w14:paraId="461CB63A" w14:textId="77777777" w:rsidR="00B42AC4" w:rsidRPr="00435516" w:rsidRDefault="00B42AC4" w:rsidP="00206B41">
      <w:pPr>
        <w:spacing w:line="360" w:lineRule="auto"/>
        <w:jc w:val="both"/>
        <w:rPr>
          <w:rFonts w:ascii="Arial" w:hAnsi="Arial" w:cs="Arial"/>
          <w:sz w:val="24"/>
          <w:szCs w:val="24"/>
        </w:rPr>
      </w:pPr>
    </w:p>
    <w:p w14:paraId="568799FF" w14:textId="77777777" w:rsidR="00B42AC4" w:rsidRPr="00435516" w:rsidRDefault="00B42AC4" w:rsidP="00206B41">
      <w:pPr>
        <w:spacing w:line="360" w:lineRule="auto"/>
        <w:jc w:val="both"/>
        <w:rPr>
          <w:rFonts w:ascii="Arial" w:hAnsi="Arial" w:cs="Arial"/>
          <w:sz w:val="24"/>
          <w:szCs w:val="24"/>
        </w:rPr>
      </w:pPr>
    </w:p>
    <w:p w14:paraId="2B2BBE0E" w14:textId="77777777" w:rsidR="00B42AC4" w:rsidRPr="00435516" w:rsidRDefault="00B42AC4" w:rsidP="00206B41">
      <w:pPr>
        <w:spacing w:line="360" w:lineRule="auto"/>
        <w:jc w:val="both"/>
        <w:rPr>
          <w:rFonts w:ascii="Arial" w:hAnsi="Arial" w:cs="Arial"/>
          <w:sz w:val="24"/>
          <w:szCs w:val="24"/>
        </w:rPr>
      </w:pPr>
    </w:p>
    <w:p w14:paraId="4826E093" w14:textId="77777777" w:rsidR="00B42AC4" w:rsidRPr="00435516" w:rsidRDefault="00B42AC4" w:rsidP="00206B41">
      <w:pPr>
        <w:spacing w:line="360" w:lineRule="auto"/>
        <w:jc w:val="both"/>
        <w:rPr>
          <w:rFonts w:ascii="Arial" w:hAnsi="Arial" w:cs="Arial"/>
          <w:sz w:val="24"/>
          <w:szCs w:val="24"/>
        </w:rPr>
      </w:pPr>
    </w:p>
    <w:p w14:paraId="168237CE" w14:textId="77777777" w:rsidR="00B42AC4" w:rsidRPr="00435516" w:rsidRDefault="00B42AC4" w:rsidP="00206B41">
      <w:pPr>
        <w:spacing w:line="360" w:lineRule="auto"/>
        <w:jc w:val="both"/>
        <w:rPr>
          <w:rFonts w:ascii="Arial" w:hAnsi="Arial" w:cs="Arial"/>
          <w:sz w:val="24"/>
          <w:szCs w:val="24"/>
        </w:rPr>
      </w:pPr>
    </w:p>
    <w:p w14:paraId="1CA3897E" w14:textId="77777777" w:rsidR="00B42AC4" w:rsidRPr="00435516" w:rsidRDefault="00B42AC4" w:rsidP="00206B41">
      <w:pPr>
        <w:spacing w:line="360" w:lineRule="auto"/>
        <w:jc w:val="both"/>
        <w:rPr>
          <w:rFonts w:ascii="Arial" w:hAnsi="Arial" w:cs="Arial"/>
          <w:sz w:val="24"/>
          <w:szCs w:val="24"/>
        </w:rPr>
      </w:pPr>
    </w:p>
    <w:p w14:paraId="48DE6E54" w14:textId="77777777" w:rsidR="00B42AC4" w:rsidRPr="00435516" w:rsidRDefault="00B42AC4" w:rsidP="00206B41">
      <w:pPr>
        <w:spacing w:line="360" w:lineRule="auto"/>
        <w:jc w:val="both"/>
        <w:rPr>
          <w:rFonts w:ascii="Arial" w:hAnsi="Arial" w:cs="Arial"/>
          <w:sz w:val="24"/>
          <w:szCs w:val="24"/>
        </w:rPr>
      </w:pPr>
    </w:p>
    <w:p w14:paraId="000A8D2F" w14:textId="77777777" w:rsidR="00206B41" w:rsidRDefault="00206B41" w:rsidP="00206B41">
      <w:pPr>
        <w:spacing w:line="360" w:lineRule="auto"/>
        <w:jc w:val="both"/>
        <w:rPr>
          <w:rFonts w:ascii="Arial" w:hAnsi="Arial" w:cs="Arial"/>
          <w:sz w:val="24"/>
          <w:szCs w:val="24"/>
        </w:rPr>
      </w:pPr>
    </w:p>
    <w:p w14:paraId="5703972E" w14:textId="77777777" w:rsidR="00A16EB4" w:rsidRPr="00435516" w:rsidRDefault="00A16EB4" w:rsidP="00206B41">
      <w:pPr>
        <w:spacing w:line="360" w:lineRule="auto"/>
        <w:jc w:val="both"/>
        <w:rPr>
          <w:rFonts w:ascii="Arial" w:hAnsi="Arial" w:cs="Arial"/>
          <w:sz w:val="24"/>
          <w:szCs w:val="24"/>
        </w:rPr>
      </w:pPr>
    </w:p>
    <w:p w14:paraId="2FD701E4" w14:textId="77777777" w:rsidR="00206B41" w:rsidRPr="00435516" w:rsidRDefault="00206B41" w:rsidP="00206B41">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674465902"/>
        <w:docPartObj>
          <w:docPartGallery w:val="Table of Contents"/>
          <w:docPartUnique/>
        </w:docPartObj>
      </w:sdtPr>
      <w:sdtEndPr>
        <w:rPr>
          <w:b/>
          <w:bCs/>
          <w:noProof/>
          <w:sz w:val="32"/>
          <w:szCs w:val="32"/>
        </w:rPr>
      </w:sdtEndPr>
      <w:sdtContent>
        <w:p w14:paraId="66705C0C" w14:textId="77777777" w:rsidR="005856FF" w:rsidRPr="00742F50" w:rsidRDefault="005856FF" w:rsidP="005856FF">
          <w:pPr>
            <w:pStyle w:val="TOCHeading"/>
            <w:spacing w:line="360" w:lineRule="auto"/>
            <w:jc w:val="center"/>
            <w:rPr>
              <w:rFonts w:ascii="Arial" w:hAnsi="Arial" w:cs="Arial"/>
              <w:b/>
            </w:rPr>
          </w:pPr>
          <w:r w:rsidRPr="00742F50">
            <w:rPr>
              <w:rFonts w:ascii="Arial" w:hAnsi="Arial" w:cs="Arial"/>
              <w:b/>
            </w:rPr>
            <w:t>Table of Contents</w:t>
          </w:r>
        </w:p>
        <w:p w14:paraId="7F882620" w14:textId="77777777" w:rsidR="005856FF" w:rsidRPr="00742F50" w:rsidRDefault="005856FF" w:rsidP="005856FF">
          <w:pPr>
            <w:pStyle w:val="TOC1"/>
            <w:tabs>
              <w:tab w:val="right" w:leader="dot" w:pos="9350"/>
            </w:tabs>
            <w:spacing w:line="360" w:lineRule="auto"/>
            <w:rPr>
              <w:rFonts w:ascii="Arial" w:hAnsi="Arial" w:cs="Arial"/>
              <w:noProof/>
              <w:sz w:val="32"/>
              <w:szCs w:val="32"/>
            </w:rPr>
          </w:pPr>
          <w:r w:rsidRPr="00742F50">
            <w:rPr>
              <w:rFonts w:ascii="Arial" w:hAnsi="Arial" w:cs="Arial"/>
              <w:sz w:val="32"/>
              <w:szCs w:val="32"/>
            </w:rPr>
            <w:fldChar w:fldCharType="begin"/>
          </w:r>
          <w:r w:rsidRPr="00742F50">
            <w:rPr>
              <w:rFonts w:ascii="Arial" w:hAnsi="Arial" w:cs="Arial"/>
              <w:sz w:val="32"/>
              <w:szCs w:val="32"/>
            </w:rPr>
            <w:instrText xml:space="preserve"> TOC \o "1-3" \h \z \u </w:instrText>
          </w:r>
          <w:r w:rsidRPr="00742F50">
            <w:rPr>
              <w:rFonts w:ascii="Arial" w:hAnsi="Arial" w:cs="Arial"/>
              <w:sz w:val="32"/>
              <w:szCs w:val="32"/>
            </w:rPr>
            <w:fldChar w:fldCharType="separate"/>
          </w:r>
          <w:hyperlink w:anchor="_Toc182583260" w:history="1">
            <w:r w:rsidRPr="00742F50">
              <w:rPr>
                <w:rStyle w:val="Hyperlink"/>
                <w:rFonts w:ascii="Arial" w:hAnsi="Arial" w:cs="Arial"/>
                <w:noProof/>
                <w:sz w:val="32"/>
                <w:szCs w:val="32"/>
              </w:rPr>
              <w:t>Introduction</w:t>
            </w:r>
            <w:r w:rsidRPr="00742F50">
              <w:rPr>
                <w:rFonts w:ascii="Arial" w:hAnsi="Arial" w:cs="Arial"/>
                <w:noProof/>
                <w:webHidden/>
                <w:sz w:val="32"/>
                <w:szCs w:val="32"/>
              </w:rPr>
              <w:tab/>
            </w:r>
            <w:r w:rsidRPr="00742F50">
              <w:rPr>
                <w:rFonts w:ascii="Arial" w:hAnsi="Arial" w:cs="Arial"/>
                <w:noProof/>
                <w:webHidden/>
                <w:sz w:val="32"/>
                <w:szCs w:val="32"/>
              </w:rPr>
              <w:fldChar w:fldCharType="begin"/>
            </w:r>
            <w:r w:rsidRPr="00742F50">
              <w:rPr>
                <w:rFonts w:ascii="Arial" w:hAnsi="Arial" w:cs="Arial"/>
                <w:noProof/>
                <w:webHidden/>
                <w:sz w:val="32"/>
                <w:szCs w:val="32"/>
              </w:rPr>
              <w:instrText xml:space="preserve"> PAGEREF _Toc182583260 \h </w:instrText>
            </w:r>
            <w:r w:rsidRPr="00742F50">
              <w:rPr>
                <w:rFonts w:ascii="Arial" w:hAnsi="Arial" w:cs="Arial"/>
                <w:noProof/>
                <w:webHidden/>
                <w:sz w:val="32"/>
                <w:szCs w:val="32"/>
              </w:rPr>
            </w:r>
            <w:r w:rsidRPr="00742F50">
              <w:rPr>
                <w:rFonts w:ascii="Arial" w:hAnsi="Arial" w:cs="Arial"/>
                <w:noProof/>
                <w:webHidden/>
                <w:sz w:val="32"/>
                <w:szCs w:val="32"/>
              </w:rPr>
              <w:fldChar w:fldCharType="separate"/>
            </w:r>
            <w:r w:rsidRPr="00742F50">
              <w:rPr>
                <w:rFonts w:ascii="Arial" w:hAnsi="Arial" w:cs="Arial"/>
                <w:noProof/>
                <w:webHidden/>
                <w:sz w:val="32"/>
                <w:szCs w:val="32"/>
              </w:rPr>
              <w:t>3</w:t>
            </w:r>
            <w:r w:rsidRPr="00742F50">
              <w:rPr>
                <w:rFonts w:ascii="Arial" w:hAnsi="Arial" w:cs="Arial"/>
                <w:noProof/>
                <w:webHidden/>
                <w:sz w:val="32"/>
                <w:szCs w:val="32"/>
              </w:rPr>
              <w:fldChar w:fldCharType="end"/>
            </w:r>
          </w:hyperlink>
        </w:p>
        <w:p w14:paraId="252B9DCD"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1" w:history="1">
            <w:r w:rsidR="005856FF" w:rsidRPr="00742F50">
              <w:rPr>
                <w:rStyle w:val="Hyperlink"/>
                <w:rFonts w:ascii="Arial" w:hAnsi="Arial" w:cs="Arial"/>
                <w:bCs/>
                <w:noProof/>
                <w:sz w:val="32"/>
                <w:szCs w:val="32"/>
              </w:rPr>
              <w:t>Critical Evaluation</w:t>
            </w:r>
            <w:r w:rsidR="005856FF" w:rsidRPr="00742F50">
              <w:rPr>
                <w:rStyle w:val="Hyperlink"/>
                <w:rFonts w:ascii="Arial" w:hAnsi="Arial" w:cs="Arial"/>
                <w:noProof/>
                <w:sz w:val="32"/>
                <w:szCs w:val="32"/>
              </w:rPr>
              <w:t xml:space="preserve"> of the Purpose of Coaching and Mentoring within a Workplace</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_Toc182583261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3</w:t>
            </w:r>
            <w:r w:rsidR="005856FF" w:rsidRPr="00742F50">
              <w:rPr>
                <w:rFonts w:ascii="Arial" w:hAnsi="Arial" w:cs="Arial"/>
                <w:noProof/>
                <w:webHidden/>
                <w:sz w:val="32"/>
                <w:szCs w:val="32"/>
              </w:rPr>
              <w:fldChar w:fldCharType="end"/>
            </w:r>
          </w:hyperlink>
        </w:p>
        <w:p w14:paraId="155184D6"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2" w:history="1">
            <w:r w:rsidR="005856FF" w:rsidRPr="00742F50">
              <w:rPr>
                <w:rStyle w:val="Hyperlink"/>
                <w:rFonts w:ascii="Arial" w:hAnsi="Arial" w:cs="Arial"/>
                <w:bCs/>
                <w:noProof/>
                <w:sz w:val="32"/>
                <w:szCs w:val="32"/>
              </w:rPr>
              <w:t>Critical analysis</w:t>
            </w:r>
            <w:r w:rsidR="005856FF" w:rsidRPr="00742F50">
              <w:rPr>
                <w:rStyle w:val="Hyperlink"/>
                <w:rFonts w:ascii="Arial" w:hAnsi="Arial" w:cs="Arial"/>
                <w:noProof/>
                <w:sz w:val="32"/>
                <w:szCs w:val="32"/>
              </w:rPr>
              <w:t xml:space="preserve"> of GROW Model of Coaching</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_Toc182583262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4</w:t>
            </w:r>
            <w:r w:rsidR="005856FF" w:rsidRPr="00742F50">
              <w:rPr>
                <w:rFonts w:ascii="Arial" w:hAnsi="Arial" w:cs="Arial"/>
                <w:noProof/>
                <w:webHidden/>
                <w:sz w:val="32"/>
                <w:szCs w:val="32"/>
              </w:rPr>
              <w:fldChar w:fldCharType="end"/>
            </w:r>
          </w:hyperlink>
        </w:p>
        <w:p w14:paraId="7361C487"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3" w:history="1">
            <w:r w:rsidR="005856FF" w:rsidRPr="00742F50">
              <w:rPr>
                <w:rStyle w:val="Hyperlink"/>
                <w:rFonts w:ascii="Arial" w:hAnsi="Arial" w:cs="Arial"/>
                <w:bCs/>
                <w:noProof/>
                <w:sz w:val="32"/>
                <w:szCs w:val="32"/>
              </w:rPr>
              <w:t>Reflection</w:t>
            </w:r>
            <w:r w:rsidR="005856FF" w:rsidRPr="00742F50">
              <w:rPr>
                <w:rStyle w:val="Hyperlink"/>
                <w:rFonts w:ascii="Arial" w:hAnsi="Arial" w:cs="Arial"/>
                <w:noProof/>
                <w:sz w:val="32"/>
                <w:szCs w:val="32"/>
              </w:rPr>
              <w:t xml:space="preserve"> on Practical 1</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_Toc182583263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6</w:t>
            </w:r>
            <w:r w:rsidR="005856FF" w:rsidRPr="00742F50">
              <w:rPr>
                <w:rFonts w:ascii="Arial" w:hAnsi="Arial" w:cs="Arial"/>
                <w:noProof/>
                <w:webHidden/>
                <w:sz w:val="32"/>
                <w:szCs w:val="32"/>
              </w:rPr>
              <w:fldChar w:fldCharType="end"/>
            </w:r>
          </w:hyperlink>
        </w:p>
        <w:p w14:paraId="08BD777E"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4" w:history="1">
            <w:r w:rsidR="005856FF" w:rsidRPr="00742F50">
              <w:rPr>
                <w:rStyle w:val="Hyperlink"/>
                <w:rFonts w:ascii="Arial" w:hAnsi="Arial" w:cs="Arial"/>
                <w:bCs/>
                <w:noProof/>
                <w:sz w:val="32"/>
                <w:szCs w:val="32"/>
              </w:rPr>
              <w:t>Reflection</w:t>
            </w:r>
            <w:r w:rsidR="005856FF" w:rsidRPr="00742F50">
              <w:rPr>
                <w:rStyle w:val="Hyperlink"/>
                <w:rFonts w:ascii="Arial" w:hAnsi="Arial" w:cs="Arial"/>
                <w:noProof/>
                <w:sz w:val="32"/>
                <w:szCs w:val="32"/>
              </w:rPr>
              <w:t xml:space="preserve"> on Practical 2</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_Toc182583264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8</w:t>
            </w:r>
            <w:r w:rsidR="005856FF" w:rsidRPr="00742F50">
              <w:rPr>
                <w:rFonts w:ascii="Arial" w:hAnsi="Arial" w:cs="Arial"/>
                <w:noProof/>
                <w:webHidden/>
                <w:sz w:val="32"/>
                <w:szCs w:val="32"/>
              </w:rPr>
              <w:fldChar w:fldCharType="end"/>
            </w:r>
          </w:hyperlink>
        </w:p>
        <w:p w14:paraId="679DC768"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5" w:history="1">
            <w:r w:rsidR="005856FF" w:rsidRPr="00742F50">
              <w:rPr>
                <w:rStyle w:val="Hyperlink"/>
                <w:rFonts w:ascii="Arial" w:hAnsi="Arial" w:cs="Arial"/>
                <w:noProof/>
                <w:sz w:val="32"/>
                <w:szCs w:val="32"/>
              </w:rPr>
              <w:t>Conclusion</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_Toc182583265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9</w:t>
            </w:r>
            <w:r w:rsidR="005856FF" w:rsidRPr="00742F50">
              <w:rPr>
                <w:rFonts w:ascii="Arial" w:hAnsi="Arial" w:cs="Arial"/>
                <w:noProof/>
                <w:webHidden/>
                <w:sz w:val="32"/>
                <w:szCs w:val="32"/>
              </w:rPr>
              <w:fldChar w:fldCharType="end"/>
            </w:r>
          </w:hyperlink>
        </w:p>
        <w:p w14:paraId="2AF7C82F" w14:textId="77777777" w:rsidR="005856FF" w:rsidRPr="00742F50" w:rsidRDefault="00F6744D" w:rsidP="005856FF">
          <w:pPr>
            <w:pStyle w:val="TOC1"/>
            <w:tabs>
              <w:tab w:val="right" w:leader="dot" w:pos="9350"/>
            </w:tabs>
            <w:spacing w:line="360" w:lineRule="auto"/>
            <w:rPr>
              <w:rFonts w:ascii="Arial" w:hAnsi="Arial" w:cs="Arial"/>
              <w:noProof/>
              <w:sz w:val="32"/>
              <w:szCs w:val="32"/>
            </w:rPr>
          </w:pPr>
          <w:hyperlink w:anchor="_Toc182583266" w:history="1">
            <w:r w:rsidR="005856FF" w:rsidRPr="00742F50">
              <w:rPr>
                <w:rStyle w:val="Hyperlink"/>
                <w:rFonts w:ascii="Arial" w:hAnsi="Arial" w:cs="Arial"/>
                <w:noProof/>
                <w:sz w:val="32"/>
                <w:szCs w:val="32"/>
                <w:lang w:val="en-US"/>
              </w:rPr>
              <w:t>References</w:t>
            </w:r>
            <w:r w:rsidR="005856FF" w:rsidRPr="00742F50">
              <w:rPr>
                <w:rFonts w:ascii="Arial" w:hAnsi="Arial" w:cs="Arial"/>
                <w:noProof/>
                <w:webHidden/>
                <w:sz w:val="32"/>
                <w:szCs w:val="32"/>
              </w:rPr>
              <w:tab/>
            </w:r>
            <w:r w:rsidR="005856FF" w:rsidRPr="00742F50">
              <w:rPr>
                <w:rFonts w:ascii="Arial" w:hAnsi="Arial" w:cs="Arial"/>
                <w:noProof/>
                <w:webHidden/>
                <w:sz w:val="32"/>
                <w:szCs w:val="32"/>
              </w:rPr>
              <w:fldChar w:fldCharType="begin"/>
            </w:r>
            <w:r w:rsidR="005856FF" w:rsidRPr="00742F50">
              <w:rPr>
                <w:rFonts w:ascii="Arial" w:hAnsi="Arial" w:cs="Arial"/>
                <w:noProof/>
                <w:webHidden/>
                <w:sz w:val="32"/>
                <w:szCs w:val="32"/>
              </w:rPr>
              <w:instrText xml:space="preserve"> PAGEREF _Toc182583266 \h </w:instrText>
            </w:r>
            <w:r w:rsidR="005856FF" w:rsidRPr="00742F50">
              <w:rPr>
                <w:rFonts w:ascii="Arial" w:hAnsi="Arial" w:cs="Arial"/>
                <w:noProof/>
                <w:webHidden/>
                <w:sz w:val="32"/>
                <w:szCs w:val="32"/>
              </w:rPr>
            </w:r>
            <w:r w:rsidR="005856FF" w:rsidRPr="00742F50">
              <w:rPr>
                <w:rFonts w:ascii="Arial" w:hAnsi="Arial" w:cs="Arial"/>
                <w:noProof/>
                <w:webHidden/>
                <w:sz w:val="32"/>
                <w:szCs w:val="32"/>
              </w:rPr>
              <w:fldChar w:fldCharType="separate"/>
            </w:r>
            <w:r w:rsidR="005856FF" w:rsidRPr="00742F50">
              <w:rPr>
                <w:rFonts w:ascii="Arial" w:hAnsi="Arial" w:cs="Arial"/>
                <w:noProof/>
                <w:webHidden/>
                <w:sz w:val="32"/>
                <w:szCs w:val="32"/>
              </w:rPr>
              <w:t>10</w:t>
            </w:r>
            <w:r w:rsidR="005856FF" w:rsidRPr="00742F50">
              <w:rPr>
                <w:rFonts w:ascii="Arial" w:hAnsi="Arial" w:cs="Arial"/>
                <w:noProof/>
                <w:webHidden/>
                <w:sz w:val="32"/>
                <w:szCs w:val="32"/>
              </w:rPr>
              <w:fldChar w:fldCharType="end"/>
            </w:r>
          </w:hyperlink>
        </w:p>
        <w:p w14:paraId="7EC78006" w14:textId="77777777" w:rsidR="005856FF" w:rsidRPr="00742F50" w:rsidRDefault="005856FF" w:rsidP="005856FF">
          <w:pPr>
            <w:spacing w:line="360" w:lineRule="auto"/>
            <w:rPr>
              <w:rFonts w:ascii="Arial" w:hAnsi="Arial" w:cs="Arial"/>
              <w:sz w:val="32"/>
              <w:szCs w:val="32"/>
            </w:rPr>
          </w:pPr>
          <w:r w:rsidRPr="00742F50">
            <w:rPr>
              <w:rFonts w:ascii="Arial" w:hAnsi="Arial" w:cs="Arial"/>
              <w:b/>
              <w:bCs/>
              <w:noProof/>
              <w:sz w:val="32"/>
              <w:szCs w:val="32"/>
            </w:rPr>
            <w:fldChar w:fldCharType="end"/>
          </w:r>
        </w:p>
      </w:sdtContent>
    </w:sdt>
    <w:p w14:paraId="468754EC" w14:textId="77777777" w:rsidR="00206B41" w:rsidRPr="00742F50" w:rsidRDefault="00206B41" w:rsidP="00206B41">
      <w:pPr>
        <w:spacing w:line="360" w:lineRule="auto"/>
        <w:jc w:val="both"/>
        <w:rPr>
          <w:rFonts w:ascii="Arial" w:hAnsi="Arial" w:cs="Arial"/>
          <w:sz w:val="32"/>
          <w:szCs w:val="32"/>
        </w:rPr>
      </w:pPr>
    </w:p>
    <w:p w14:paraId="50D1CD68" w14:textId="77777777" w:rsidR="00206B41" w:rsidRPr="00742F50" w:rsidRDefault="00206B41" w:rsidP="00206B41">
      <w:pPr>
        <w:spacing w:line="360" w:lineRule="auto"/>
        <w:jc w:val="both"/>
        <w:rPr>
          <w:rFonts w:ascii="Arial" w:hAnsi="Arial" w:cs="Arial"/>
          <w:sz w:val="32"/>
          <w:szCs w:val="32"/>
        </w:rPr>
      </w:pPr>
    </w:p>
    <w:p w14:paraId="1BC1E94C" w14:textId="77777777" w:rsidR="00206B41" w:rsidRPr="00435516" w:rsidRDefault="00206B41" w:rsidP="00206B41">
      <w:pPr>
        <w:spacing w:line="360" w:lineRule="auto"/>
        <w:jc w:val="both"/>
        <w:rPr>
          <w:rFonts w:ascii="Arial" w:hAnsi="Arial" w:cs="Arial"/>
          <w:sz w:val="24"/>
          <w:szCs w:val="24"/>
        </w:rPr>
      </w:pPr>
    </w:p>
    <w:p w14:paraId="791FCC44" w14:textId="77777777" w:rsidR="00206B41" w:rsidRPr="00435516" w:rsidRDefault="00206B41" w:rsidP="00206B41">
      <w:pPr>
        <w:spacing w:line="360" w:lineRule="auto"/>
        <w:jc w:val="both"/>
        <w:rPr>
          <w:rFonts w:ascii="Arial" w:hAnsi="Arial" w:cs="Arial"/>
          <w:sz w:val="24"/>
          <w:szCs w:val="24"/>
        </w:rPr>
      </w:pPr>
    </w:p>
    <w:p w14:paraId="53EC4DBB" w14:textId="77777777" w:rsidR="00206B41" w:rsidRPr="00435516" w:rsidRDefault="00206B41" w:rsidP="00206B41">
      <w:pPr>
        <w:spacing w:line="360" w:lineRule="auto"/>
        <w:jc w:val="both"/>
        <w:rPr>
          <w:rFonts w:ascii="Arial" w:hAnsi="Arial" w:cs="Arial"/>
          <w:sz w:val="24"/>
          <w:szCs w:val="24"/>
        </w:rPr>
      </w:pPr>
    </w:p>
    <w:p w14:paraId="2B6ED088" w14:textId="77777777" w:rsidR="00206B41" w:rsidRPr="00435516" w:rsidRDefault="00206B41" w:rsidP="00206B41">
      <w:pPr>
        <w:spacing w:line="360" w:lineRule="auto"/>
        <w:jc w:val="both"/>
        <w:rPr>
          <w:rFonts w:ascii="Arial" w:hAnsi="Arial" w:cs="Arial"/>
          <w:sz w:val="24"/>
          <w:szCs w:val="24"/>
        </w:rPr>
      </w:pPr>
    </w:p>
    <w:p w14:paraId="5542C3D4" w14:textId="77777777" w:rsidR="00206B41" w:rsidRPr="00435516" w:rsidRDefault="00206B41" w:rsidP="00206B41">
      <w:pPr>
        <w:spacing w:line="360" w:lineRule="auto"/>
        <w:jc w:val="both"/>
        <w:rPr>
          <w:rFonts w:ascii="Arial" w:hAnsi="Arial" w:cs="Arial"/>
          <w:sz w:val="24"/>
          <w:szCs w:val="24"/>
        </w:rPr>
      </w:pPr>
    </w:p>
    <w:p w14:paraId="7D5F6E5C" w14:textId="77777777" w:rsidR="00206B41" w:rsidRPr="00435516" w:rsidRDefault="00206B41" w:rsidP="00206B41">
      <w:pPr>
        <w:spacing w:line="360" w:lineRule="auto"/>
        <w:jc w:val="both"/>
        <w:rPr>
          <w:rFonts w:ascii="Arial" w:hAnsi="Arial" w:cs="Arial"/>
          <w:sz w:val="24"/>
          <w:szCs w:val="24"/>
        </w:rPr>
      </w:pPr>
    </w:p>
    <w:p w14:paraId="34CD2AE6" w14:textId="6FEE62DB" w:rsidR="00EE2C77" w:rsidRPr="00435516" w:rsidRDefault="00EE2C77" w:rsidP="00206B41">
      <w:pPr>
        <w:spacing w:line="360" w:lineRule="auto"/>
        <w:jc w:val="both"/>
        <w:rPr>
          <w:rFonts w:ascii="Arial" w:hAnsi="Arial" w:cs="Arial"/>
          <w:sz w:val="24"/>
          <w:szCs w:val="24"/>
        </w:rPr>
      </w:pPr>
    </w:p>
    <w:p w14:paraId="3DF38156" w14:textId="77777777" w:rsidR="00B42AC4" w:rsidRPr="00435516" w:rsidRDefault="00B42AC4" w:rsidP="00206B41">
      <w:pPr>
        <w:pStyle w:val="Heading1"/>
        <w:rPr>
          <w:rFonts w:ascii="Arial" w:hAnsi="Arial" w:cs="Arial"/>
          <w:szCs w:val="24"/>
        </w:rPr>
      </w:pPr>
      <w:bookmarkStart w:id="0" w:name="_Toc182583260"/>
      <w:r w:rsidRPr="00435516">
        <w:rPr>
          <w:rFonts w:ascii="Arial" w:hAnsi="Arial" w:cs="Arial"/>
          <w:szCs w:val="24"/>
        </w:rPr>
        <w:lastRenderedPageBreak/>
        <w:t>Introduction</w:t>
      </w:r>
      <w:bookmarkEnd w:id="0"/>
    </w:p>
    <w:p w14:paraId="41B59A88" w14:textId="202B25B4" w:rsidR="001C5352" w:rsidRPr="00435516" w:rsidRDefault="00B42AC4" w:rsidP="00206B41">
      <w:pPr>
        <w:spacing w:line="360" w:lineRule="auto"/>
        <w:jc w:val="both"/>
        <w:rPr>
          <w:rFonts w:ascii="Arial" w:hAnsi="Arial" w:cs="Arial"/>
          <w:sz w:val="24"/>
          <w:szCs w:val="24"/>
        </w:rPr>
      </w:pPr>
      <w:r w:rsidRPr="00435516">
        <w:rPr>
          <w:rFonts w:ascii="Arial" w:hAnsi="Arial" w:cs="Arial"/>
          <w:sz w:val="24"/>
          <w:szCs w:val="24"/>
        </w:rPr>
        <w:tab/>
        <w:t>Coaching and mentoring play a crucial</w:t>
      </w:r>
      <w:r w:rsidR="00D21EB1">
        <w:rPr>
          <w:rFonts w:ascii="Arial" w:hAnsi="Arial" w:cs="Arial"/>
          <w:sz w:val="24"/>
          <w:szCs w:val="24"/>
        </w:rPr>
        <w:t xml:space="preserve"> role</w:t>
      </w:r>
      <w:r w:rsidRPr="00435516">
        <w:rPr>
          <w:rFonts w:ascii="Arial" w:hAnsi="Arial" w:cs="Arial"/>
          <w:sz w:val="24"/>
          <w:szCs w:val="24"/>
        </w:rPr>
        <w:t xml:space="preserve"> in ensuring inexperienced employees get new skill</w:t>
      </w:r>
      <w:r w:rsidR="00E13C7C">
        <w:rPr>
          <w:rFonts w:ascii="Arial" w:hAnsi="Arial" w:cs="Arial"/>
          <w:sz w:val="24"/>
          <w:szCs w:val="24"/>
        </w:rPr>
        <w:t>s</w:t>
      </w:r>
      <w:r w:rsidRPr="00435516">
        <w:rPr>
          <w:rFonts w:ascii="Arial" w:hAnsi="Arial" w:cs="Arial"/>
          <w:sz w:val="24"/>
          <w:szCs w:val="24"/>
        </w:rPr>
        <w:t xml:space="preserve"> that can enable them to wo</w:t>
      </w:r>
      <w:r w:rsidR="00AD216F" w:rsidRPr="00435516">
        <w:rPr>
          <w:rFonts w:ascii="Arial" w:hAnsi="Arial" w:cs="Arial"/>
          <w:sz w:val="24"/>
          <w:szCs w:val="24"/>
        </w:rPr>
        <w:t>rk</w:t>
      </w:r>
      <w:r w:rsidR="00A74AA2" w:rsidRPr="00435516">
        <w:rPr>
          <w:rFonts w:ascii="Arial" w:hAnsi="Arial" w:cs="Arial"/>
          <w:sz w:val="24"/>
          <w:szCs w:val="24"/>
        </w:rPr>
        <w:t xml:space="preserve"> (</w:t>
      </w:r>
      <w:r w:rsidR="00A74AA2" w:rsidRPr="00435516">
        <w:rPr>
          <w:rFonts w:ascii="Arial" w:hAnsi="Arial" w:cs="Arial"/>
          <w:sz w:val="24"/>
          <w:szCs w:val="24"/>
          <w:shd w:val="clear" w:color="auto" w:fill="FFFFFF"/>
        </w:rPr>
        <w:t>Garvey et al., 2021</w:t>
      </w:r>
      <w:r w:rsidR="00A74AA2" w:rsidRPr="00435516">
        <w:rPr>
          <w:rFonts w:ascii="Arial" w:hAnsi="Arial" w:cs="Arial"/>
          <w:sz w:val="24"/>
          <w:szCs w:val="24"/>
        </w:rPr>
        <w:t>)</w:t>
      </w:r>
      <w:r w:rsidR="00AD216F" w:rsidRPr="00435516">
        <w:rPr>
          <w:rFonts w:ascii="Arial" w:hAnsi="Arial" w:cs="Arial"/>
          <w:sz w:val="24"/>
          <w:szCs w:val="24"/>
        </w:rPr>
        <w:t>. Coaching refers to a developmental process where an experienced person works with learners or clients to support their professional and personal goals</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Koopman</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00AD216F" w:rsidRPr="00435516">
        <w:rPr>
          <w:rFonts w:ascii="Arial" w:hAnsi="Arial" w:cs="Arial"/>
          <w:sz w:val="24"/>
          <w:szCs w:val="24"/>
        </w:rPr>
        <w:t xml:space="preserve">. Mentoring refers to a collaborative working process where </w:t>
      </w:r>
      <w:r w:rsidR="00E13C7C">
        <w:rPr>
          <w:rFonts w:ascii="Arial" w:hAnsi="Arial" w:cs="Arial"/>
          <w:sz w:val="24"/>
          <w:szCs w:val="24"/>
        </w:rPr>
        <w:t xml:space="preserve">an </w:t>
      </w:r>
      <w:r w:rsidR="00AD216F" w:rsidRPr="00435516">
        <w:rPr>
          <w:rFonts w:ascii="Arial" w:hAnsi="Arial" w:cs="Arial"/>
          <w:sz w:val="24"/>
          <w:szCs w:val="24"/>
        </w:rPr>
        <w:t xml:space="preserve">experienced person shares knowledge and skills </w:t>
      </w:r>
      <w:r w:rsidR="00E13C7C">
        <w:rPr>
          <w:rFonts w:ascii="Arial" w:hAnsi="Arial" w:cs="Arial"/>
          <w:sz w:val="24"/>
          <w:szCs w:val="24"/>
        </w:rPr>
        <w:t>with</w:t>
      </w:r>
      <w:r w:rsidR="00AD216F" w:rsidRPr="00435516">
        <w:rPr>
          <w:rFonts w:ascii="Arial" w:hAnsi="Arial" w:cs="Arial"/>
          <w:sz w:val="24"/>
          <w:szCs w:val="24"/>
        </w:rPr>
        <w:t xml:space="preserve"> </w:t>
      </w:r>
      <w:r w:rsidR="00E13C7C">
        <w:rPr>
          <w:rFonts w:ascii="Arial" w:hAnsi="Arial" w:cs="Arial"/>
          <w:sz w:val="24"/>
          <w:szCs w:val="24"/>
        </w:rPr>
        <w:t xml:space="preserve">a </w:t>
      </w:r>
      <w:r w:rsidR="00AD216F" w:rsidRPr="00435516">
        <w:rPr>
          <w:rFonts w:ascii="Arial" w:hAnsi="Arial" w:cs="Arial"/>
          <w:sz w:val="24"/>
          <w:szCs w:val="24"/>
        </w:rPr>
        <w:t xml:space="preserve">less experienced person, called </w:t>
      </w:r>
      <w:r w:rsidR="00E13C7C">
        <w:rPr>
          <w:rFonts w:ascii="Arial" w:hAnsi="Arial" w:cs="Arial"/>
          <w:sz w:val="24"/>
          <w:szCs w:val="24"/>
        </w:rPr>
        <w:t xml:space="preserve">a </w:t>
      </w:r>
      <w:r w:rsidR="00AD216F" w:rsidRPr="00435516">
        <w:rPr>
          <w:rFonts w:ascii="Arial" w:hAnsi="Arial" w:cs="Arial"/>
          <w:sz w:val="24"/>
          <w:szCs w:val="24"/>
        </w:rPr>
        <w:t xml:space="preserve">mentee. Mentoring and coaching differ by purpose, duration, and focus. The purpose of coaching is to achieve specific goals </w:t>
      </w:r>
      <w:r w:rsidR="00E13C7C">
        <w:rPr>
          <w:rFonts w:ascii="Arial" w:hAnsi="Arial" w:cs="Arial"/>
          <w:sz w:val="24"/>
          <w:szCs w:val="24"/>
        </w:rPr>
        <w:t>for</w:t>
      </w:r>
      <w:r w:rsidR="00AD216F" w:rsidRPr="00435516">
        <w:rPr>
          <w:rFonts w:ascii="Arial" w:hAnsi="Arial" w:cs="Arial"/>
          <w:sz w:val="24"/>
          <w:szCs w:val="24"/>
        </w:rPr>
        <w:t xml:space="preserve"> a learner or client while </w:t>
      </w:r>
      <w:r w:rsidR="001C5352" w:rsidRPr="00435516">
        <w:rPr>
          <w:rFonts w:ascii="Arial" w:hAnsi="Arial" w:cs="Arial"/>
          <w:sz w:val="24"/>
          <w:szCs w:val="24"/>
        </w:rPr>
        <w:t xml:space="preserve">mentoring is to </w:t>
      </w:r>
      <w:r w:rsidR="00E13C7C">
        <w:rPr>
          <w:rFonts w:ascii="Arial" w:hAnsi="Arial" w:cs="Arial"/>
          <w:sz w:val="24"/>
          <w:szCs w:val="24"/>
        </w:rPr>
        <w:t xml:space="preserve">be </w:t>
      </w:r>
      <w:r w:rsidR="001C5352" w:rsidRPr="00435516">
        <w:rPr>
          <w:rFonts w:ascii="Arial" w:hAnsi="Arial" w:cs="Arial"/>
          <w:sz w:val="24"/>
          <w:szCs w:val="24"/>
        </w:rPr>
        <w:t>adaptable and holistic meaning that it can achieve different goals including being informal and personal</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Koopman</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001C5352" w:rsidRPr="00435516">
        <w:rPr>
          <w:rFonts w:ascii="Arial" w:hAnsi="Arial" w:cs="Arial"/>
          <w:sz w:val="24"/>
          <w:szCs w:val="24"/>
        </w:rPr>
        <w:t xml:space="preserve">. Mentoring is an ongoing process that can evolve and coaching is structured to achieve short-time goals. Mentoring does not evaluate performance while coaching is evaluative and measures change and performance. </w:t>
      </w:r>
      <w:r w:rsidR="008F483F" w:rsidRPr="00435516">
        <w:rPr>
          <w:rFonts w:ascii="Arial" w:hAnsi="Arial" w:cs="Arial"/>
          <w:sz w:val="24"/>
          <w:szCs w:val="24"/>
        </w:rPr>
        <w:t xml:space="preserve">Good communication skills are required by both mentors and coaches. Coaches also need to have good critical thinking and evaluative skills so that they can evaluate </w:t>
      </w:r>
      <w:r w:rsidR="00E13C7C">
        <w:rPr>
          <w:rFonts w:ascii="Arial" w:hAnsi="Arial" w:cs="Arial"/>
          <w:sz w:val="24"/>
          <w:szCs w:val="24"/>
        </w:rPr>
        <w:t xml:space="preserve">the </w:t>
      </w:r>
      <w:r w:rsidR="008F483F" w:rsidRPr="00435516">
        <w:rPr>
          <w:rFonts w:ascii="Arial" w:hAnsi="Arial" w:cs="Arial"/>
          <w:sz w:val="24"/>
          <w:szCs w:val="24"/>
        </w:rPr>
        <w:t xml:space="preserve">performance of their clients. </w:t>
      </w:r>
      <w:r w:rsidR="001C5352" w:rsidRPr="00435516">
        <w:rPr>
          <w:rFonts w:ascii="Arial" w:hAnsi="Arial" w:cs="Arial"/>
          <w:sz w:val="24"/>
          <w:szCs w:val="24"/>
        </w:rPr>
        <w:t>This report seeks to critically evaluate mentorship and coachi</w:t>
      </w:r>
      <w:r w:rsidR="008F483F" w:rsidRPr="00435516">
        <w:rPr>
          <w:rFonts w:ascii="Arial" w:hAnsi="Arial" w:cs="Arial"/>
          <w:sz w:val="24"/>
          <w:szCs w:val="24"/>
        </w:rPr>
        <w:t>ng and reflect on my mentoring and coaching experiences. The report critically evaluates the purpose of mentoring and coaching.</w:t>
      </w:r>
      <w:r w:rsidR="008E06BC" w:rsidRPr="00435516">
        <w:rPr>
          <w:rFonts w:ascii="Arial" w:hAnsi="Arial" w:cs="Arial"/>
          <w:sz w:val="24"/>
          <w:szCs w:val="24"/>
        </w:rPr>
        <w:t xml:space="preserve"> It evaluates a model of coaching. The report also gives a reflective account of my past coaching and mentoring experiences.</w:t>
      </w:r>
    </w:p>
    <w:p w14:paraId="6EF62886" w14:textId="77777777" w:rsidR="008E06BC" w:rsidRPr="00435516" w:rsidRDefault="008E06BC" w:rsidP="00206B41">
      <w:pPr>
        <w:pStyle w:val="Heading1"/>
        <w:rPr>
          <w:rFonts w:ascii="Arial" w:hAnsi="Arial" w:cs="Arial"/>
          <w:szCs w:val="24"/>
        </w:rPr>
      </w:pPr>
      <w:bookmarkStart w:id="1" w:name="_Toc182583261"/>
      <w:r w:rsidRPr="00435516">
        <w:rPr>
          <w:rFonts w:ascii="Arial" w:hAnsi="Arial" w:cs="Arial"/>
          <w:bCs/>
          <w:szCs w:val="24"/>
        </w:rPr>
        <w:t>Critical Evaluation</w:t>
      </w:r>
      <w:r w:rsidRPr="00435516">
        <w:rPr>
          <w:rFonts w:ascii="Arial" w:hAnsi="Arial" w:cs="Arial"/>
          <w:szCs w:val="24"/>
        </w:rPr>
        <w:t xml:space="preserve"> of the Purpose of Coaching and Mentoring within a Workplace</w:t>
      </w:r>
      <w:bookmarkEnd w:id="1"/>
    </w:p>
    <w:p w14:paraId="747D83B4" w14:textId="08FBE302" w:rsidR="00B42AC4" w:rsidRDefault="00164150" w:rsidP="00206B41">
      <w:pPr>
        <w:spacing w:line="360" w:lineRule="auto"/>
        <w:jc w:val="both"/>
        <w:rPr>
          <w:rFonts w:ascii="Arial" w:hAnsi="Arial" w:cs="Arial"/>
          <w:sz w:val="24"/>
          <w:szCs w:val="24"/>
        </w:rPr>
      </w:pPr>
      <w:r w:rsidRPr="00435516">
        <w:rPr>
          <w:rFonts w:ascii="Arial" w:hAnsi="Arial" w:cs="Arial"/>
          <w:sz w:val="24"/>
          <w:szCs w:val="24"/>
        </w:rPr>
        <w:tab/>
        <w:t xml:space="preserve">Coaching and mentoring play key purposes in ensuring </w:t>
      </w:r>
      <w:proofErr w:type="spellStart"/>
      <w:r w:rsidRPr="00435516">
        <w:rPr>
          <w:rFonts w:ascii="Arial" w:hAnsi="Arial" w:cs="Arial"/>
          <w:sz w:val="24"/>
          <w:szCs w:val="24"/>
        </w:rPr>
        <w:t>organi</w:t>
      </w:r>
      <w:r w:rsidR="00E13C7C">
        <w:rPr>
          <w:rFonts w:ascii="Arial" w:hAnsi="Arial" w:cs="Arial"/>
          <w:sz w:val="24"/>
          <w:szCs w:val="24"/>
        </w:rPr>
        <w:t>zational</w:t>
      </w:r>
      <w:proofErr w:type="spellEnd"/>
      <w:r w:rsidRPr="00435516">
        <w:rPr>
          <w:rFonts w:ascii="Arial" w:hAnsi="Arial" w:cs="Arial"/>
          <w:sz w:val="24"/>
          <w:szCs w:val="24"/>
        </w:rPr>
        <w:t xml:space="preserve"> and individual performance. Firstly, they both help in performance improvement. They are used by managers and employers to improve </w:t>
      </w:r>
      <w:r w:rsidR="00E13C7C">
        <w:rPr>
          <w:rFonts w:ascii="Arial" w:hAnsi="Arial" w:cs="Arial"/>
          <w:sz w:val="24"/>
          <w:szCs w:val="24"/>
        </w:rPr>
        <w:t xml:space="preserve">the </w:t>
      </w:r>
      <w:r w:rsidRPr="00435516">
        <w:rPr>
          <w:rFonts w:ascii="Arial" w:hAnsi="Arial" w:cs="Arial"/>
          <w:sz w:val="24"/>
          <w:szCs w:val="24"/>
        </w:rPr>
        <w:t>performance of employees a</w:t>
      </w:r>
      <w:r w:rsidR="00AF2E52" w:rsidRPr="00435516">
        <w:rPr>
          <w:rFonts w:ascii="Arial" w:hAnsi="Arial" w:cs="Arial"/>
          <w:sz w:val="24"/>
          <w:szCs w:val="24"/>
        </w:rPr>
        <w:t>nd help them increase productivity</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Koopman</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00AF2E52" w:rsidRPr="00435516">
        <w:rPr>
          <w:rFonts w:ascii="Arial" w:hAnsi="Arial" w:cs="Arial"/>
          <w:sz w:val="24"/>
          <w:szCs w:val="24"/>
        </w:rPr>
        <w:t>. Coaches provide regular feedback to employees to determine areas for improvement and strategies that they can use to improve performance. On the other hand, mentors provide guidance to employees based on their experience for employees to improve performance</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Bachkirova</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00AF2E52" w:rsidRPr="00435516">
        <w:rPr>
          <w:rFonts w:ascii="Arial" w:hAnsi="Arial" w:cs="Arial"/>
          <w:sz w:val="24"/>
          <w:szCs w:val="24"/>
        </w:rPr>
        <w:t xml:space="preserve">. </w:t>
      </w:r>
    </w:p>
    <w:p w14:paraId="472EA004" w14:textId="77777777" w:rsidR="00E7285C" w:rsidRDefault="00E7285C" w:rsidP="00206B41">
      <w:pPr>
        <w:spacing w:line="360" w:lineRule="auto"/>
        <w:jc w:val="both"/>
        <w:rPr>
          <w:rFonts w:ascii="Arial" w:hAnsi="Arial" w:cs="Arial"/>
          <w:sz w:val="24"/>
          <w:szCs w:val="24"/>
        </w:rPr>
      </w:pPr>
    </w:p>
    <w:p w14:paraId="76248588" w14:textId="77777777" w:rsidR="00F6744D" w:rsidRPr="00435516" w:rsidRDefault="00F6744D" w:rsidP="00206B41">
      <w:pPr>
        <w:spacing w:line="360" w:lineRule="auto"/>
        <w:jc w:val="both"/>
        <w:rPr>
          <w:rFonts w:ascii="Arial" w:hAnsi="Arial" w:cs="Arial"/>
          <w:sz w:val="24"/>
          <w:szCs w:val="24"/>
        </w:rPr>
      </w:pPr>
    </w:p>
    <w:p w14:paraId="0E32874E" w14:textId="50157BDC" w:rsidR="00AF2E52" w:rsidRPr="00435516" w:rsidRDefault="00AF2E52" w:rsidP="00206B41">
      <w:pPr>
        <w:spacing w:line="360" w:lineRule="auto"/>
        <w:jc w:val="both"/>
        <w:rPr>
          <w:rFonts w:ascii="Arial" w:hAnsi="Arial" w:cs="Arial"/>
          <w:sz w:val="24"/>
          <w:szCs w:val="24"/>
        </w:rPr>
      </w:pPr>
      <w:r w:rsidRPr="00435516">
        <w:rPr>
          <w:rFonts w:ascii="Arial" w:hAnsi="Arial" w:cs="Arial"/>
          <w:sz w:val="24"/>
          <w:szCs w:val="24"/>
        </w:rPr>
        <w:lastRenderedPageBreak/>
        <w:tab/>
        <w:t>Secondly, they both help in skills development. They ensure that employees develop specific competencies and skills that are required to work in their roles. These skills range from technical ones to specific capabilities such as leadership. Thirdly, coaching and mentoring help people in career development</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Bachkirova</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Pr="00435516">
        <w:rPr>
          <w:rFonts w:ascii="Arial" w:hAnsi="Arial" w:cs="Arial"/>
          <w:sz w:val="24"/>
          <w:szCs w:val="24"/>
        </w:rPr>
        <w:t>. Almost every employee in the workplace wants career development. Coaching helps employees to achieve specific goals that are required for them to develop in their career</w:t>
      </w:r>
      <w:r w:rsidR="00E13C7C">
        <w:rPr>
          <w:rFonts w:ascii="Arial" w:hAnsi="Arial" w:cs="Arial"/>
          <w:sz w:val="24"/>
          <w:szCs w:val="24"/>
        </w:rPr>
        <w:t>s</w:t>
      </w:r>
      <w:r w:rsidRPr="00435516">
        <w:rPr>
          <w:rFonts w:ascii="Arial" w:hAnsi="Arial" w:cs="Arial"/>
          <w:sz w:val="24"/>
          <w:szCs w:val="24"/>
        </w:rPr>
        <w:t xml:space="preserve">. Mentorship </w:t>
      </w:r>
      <w:r w:rsidR="00DB6875" w:rsidRPr="00435516">
        <w:rPr>
          <w:rFonts w:ascii="Arial" w:hAnsi="Arial" w:cs="Arial"/>
          <w:sz w:val="24"/>
          <w:szCs w:val="24"/>
        </w:rPr>
        <w:t>provides encouragement, advice, and networking opportunities that help people develop their career paths and make good decisions about their future career</w:t>
      </w:r>
      <w:r w:rsidR="00E13C7C">
        <w:rPr>
          <w:rFonts w:ascii="Arial" w:hAnsi="Arial" w:cs="Arial"/>
          <w:sz w:val="24"/>
          <w:szCs w:val="24"/>
        </w:rPr>
        <w:t>s</w:t>
      </w:r>
      <w:r w:rsidR="00DB6875" w:rsidRPr="00435516">
        <w:rPr>
          <w:rFonts w:ascii="Arial" w:hAnsi="Arial" w:cs="Arial"/>
          <w:sz w:val="24"/>
          <w:szCs w:val="24"/>
        </w:rPr>
        <w:t xml:space="preserve">. </w:t>
      </w:r>
    </w:p>
    <w:p w14:paraId="437D7901" w14:textId="2AE09A51" w:rsidR="00DB6875" w:rsidRPr="00435516" w:rsidRDefault="00DB6875" w:rsidP="00206B41">
      <w:pPr>
        <w:spacing w:line="360" w:lineRule="auto"/>
        <w:jc w:val="both"/>
        <w:rPr>
          <w:rFonts w:ascii="Arial" w:hAnsi="Arial" w:cs="Arial"/>
          <w:sz w:val="24"/>
          <w:szCs w:val="24"/>
        </w:rPr>
      </w:pPr>
      <w:r w:rsidRPr="00435516">
        <w:rPr>
          <w:rFonts w:ascii="Arial" w:hAnsi="Arial" w:cs="Arial"/>
          <w:sz w:val="24"/>
          <w:szCs w:val="24"/>
        </w:rPr>
        <w:tab/>
        <w:t>Fourthly, both mentoring and coaching play a crucial purpose in ensuring employee retention and engagement</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Susanto</w:t>
      </w:r>
      <w:proofErr w:type="spellEnd"/>
      <w:r w:rsidR="00A74AA2" w:rsidRPr="00435516">
        <w:rPr>
          <w:rFonts w:ascii="Arial" w:hAnsi="Arial" w:cs="Arial"/>
          <w:sz w:val="24"/>
          <w:szCs w:val="24"/>
          <w:shd w:val="clear" w:color="auto" w:fill="FFFFFF"/>
        </w:rPr>
        <w:t xml:space="preserve"> &amp; </w:t>
      </w:r>
      <w:proofErr w:type="spellStart"/>
      <w:r w:rsidR="00A74AA2" w:rsidRPr="00435516">
        <w:rPr>
          <w:rFonts w:ascii="Arial" w:hAnsi="Arial" w:cs="Arial"/>
          <w:sz w:val="24"/>
          <w:szCs w:val="24"/>
          <w:shd w:val="clear" w:color="auto" w:fill="FFFFFF"/>
        </w:rPr>
        <w:t>Sawitri</w:t>
      </w:r>
      <w:proofErr w:type="spellEnd"/>
      <w:r w:rsidR="00A74AA2" w:rsidRPr="00435516">
        <w:rPr>
          <w:rFonts w:ascii="Arial" w:hAnsi="Arial" w:cs="Arial"/>
          <w:sz w:val="24"/>
          <w:szCs w:val="24"/>
          <w:shd w:val="clear" w:color="auto" w:fill="FFFFFF"/>
        </w:rPr>
        <w:t>, 2022</w:t>
      </w:r>
      <w:r w:rsidR="00A74AA2" w:rsidRPr="00435516">
        <w:rPr>
          <w:rFonts w:ascii="Arial" w:hAnsi="Arial" w:cs="Arial"/>
          <w:sz w:val="24"/>
          <w:szCs w:val="24"/>
        </w:rPr>
        <w:t>)</w:t>
      </w:r>
      <w:r w:rsidRPr="00435516">
        <w:rPr>
          <w:rFonts w:ascii="Arial" w:hAnsi="Arial" w:cs="Arial"/>
          <w:sz w:val="24"/>
          <w:szCs w:val="24"/>
        </w:rPr>
        <w:t xml:space="preserve">. Coaching and </w:t>
      </w:r>
      <w:r w:rsidR="00E62AFC" w:rsidRPr="00435516">
        <w:rPr>
          <w:rFonts w:ascii="Arial" w:hAnsi="Arial" w:cs="Arial"/>
          <w:sz w:val="24"/>
          <w:szCs w:val="24"/>
        </w:rPr>
        <w:t xml:space="preserve">mentoring make employees feel supported and satisfied in their job. They also help in motivating employees. </w:t>
      </w:r>
      <w:proofErr w:type="spellStart"/>
      <w:r w:rsidR="00E62AFC" w:rsidRPr="00435516">
        <w:rPr>
          <w:rFonts w:ascii="Arial" w:hAnsi="Arial" w:cs="Arial"/>
          <w:sz w:val="24"/>
          <w:szCs w:val="24"/>
        </w:rPr>
        <w:t>Herzberg’s</w:t>
      </w:r>
      <w:proofErr w:type="spellEnd"/>
      <w:r w:rsidR="00E62AFC" w:rsidRPr="00435516">
        <w:rPr>
          <w:rFonts w:ascii="Arial" w:hAnsi="Arial" w:cs="Arial"/>
          <w:sz w:val="24"/>
          <w:szCs w:val="24"/>
        </w:rPr>
        <w:t xml:space="preserve"> two</w:t>
      </w:r>
      <w:r w:rsidR="00E13C7C">
        <w:rPr>
          <w:rFonts w:ascii="Arial" w:hAnsi="Arial" w:cs="Arial"/>
          <w:sz w:val="24"/>
          <w:szCs w:val="24"/>
        </w:rPr>
        <w:t>-factor</w:t>
      </w:r>
      <w:r w:rsidR="00E62AFC" w:rsidRPr="00435516">
        <w:rPr>
          <w:rFonts w:ascii="Arial" w:hAnsi="Arial" w:cs="Arial"/>
          <w:sz w:val="24"/>
          <w:szCs w:val="24"/>
        </w:rPr>
        <w:t xml:space="preserve"> theory suggests that people are motivated by several motivators i</w:t>
      </w:r>
      <w:r w:rsidR="009840D8" w:rsidRPr="00435516">
        <w:rPr>
          <w:rFonts w:ascii="Arial" w:hAnsi="Arial" w:cs="Arial"/>
          <w:sz w:val="24"/>
          <w:szCs w:val="24"/>
        </w:rPr>
        <w:t>nclud</w:t>
      </w:r>
      <w:r w:rsidR="00C00D0B">
        <w:rPr>
          <w:rFonts w:ascii="Arial" w:hAnsi="Arial" w:cs="Arial"/>
          <w:sz w:val="24"/>
          <w:szCs w:val="24"/>
        </w:rPr>
        <w:t>ing</w:t>
      </w:r>
      <w:r w:rsidR="009840D8" w:rsidRPr="00435516">
        <w:rPr>
          <w:rFonts w:ascii="Arial" w:hAnsi="Arial" w:cs="Arial"/>
          <w:sz w:val="24"/>
          <w:szCs w:val="24"/>
        </w:rPr>
        <w:t xml:space="preserve"> recognition, advancement, and growth</w:t>
      </w:r>
      <w:r w:rsidR="00A74AA2" w:rsidRPr="00435516">
        <w:rPr>
          <w:rFonts w:ascii="Arial" w:hAnsi="Arial" w:cs="Arial"/>
          <w:sz w:val="24"/>
          <w:szCs w:val="24"/>
        </w:rPr>
        <w:t xml:space="preserve"> (Rai et al., 2023)</w:t>
      </w:r>
      <w:r w:rsidR="009840D8" w:rsidRPr="00435516">
        <w:rPr>
          <w:rFonts w:ascii="Arial" w:hAnsi="Arial" w:cs="Arial"/>
          <w:sz w:val="24"/>
          <w:szCs w:val="24"/>
        </w:rPr>
        <w:t>. They help employees to grow and advance in their career</w:t>
      </w:r>
      <w:r w:rsidR="00C00D0B">
        <w:rPr>
          <w:rFonts w:ascii="Arial" w:hAnsi="Arial" w:cs="Arial"/>
          <w:sz w:val="24"/>
          <w:szCs w:val="24"/>
        </w:rPr>
        <w:t>s</w:t>
      </w:r>
      <w:r w:rsidR="009840D8" w:rsidRPr="00435516">
        <w:rPr>
          <w:rFonts w:ascii="Arial" w:hAnsi="Arial" w:cs="Arial"/>
          <w:sz w:val="24"/>
          <w:szCs w:val="24"/>
        </w:rPr>
        <w:t xml:space="preserve">. This makes them to be motivated. Motivated and well-engaged employees are likely to be retained in the </w:t>
      </w:r>
      <w:proofErr w:type="spellStart"/>
      <w:r w:rsidR="009840D8" w:rsidRPr="00435516">
        <w:rPr>
          <w:rFonts w:ascii="Arial" w:hAnsi="Arial" w:cs="Arial"/>
          <w:sz w:val="24"/>
          <w:szCs w:val="24"/>
        </w:rPr>
        <w:t>organi</w:t>
      </w:r>
      <w:r w:rsidR="00C00D0B">
        <w:rPr>
          <w:rFonts w:ascii="Arial" w:hAnsi="Arial" w:cs="Arial"/>
          <w:sz w:val="24"/>
          <w:szCs w:val="24"/>
        </w:rPr>
        <w:t>zation</w:t>
      </w:r>
      <w:proofErr w:type="spellEnd"/>
      <w:r w:rsidR="009840D8" w:rsidRPr="00435516">
        <w:rPr>
          <w:rFonts w:ascii="Arial" w:hAnsi="Arial" w:cs="Arial"/>
          <w:sz w:val="24"/>
          <w:szCs w:val="24"/>
        </w:rPr>
        <w:t xml:space="preserve">. </w:t>
      </w:r>
    </w:p>
    <w:p w14:paraId="3F97E1A5" w14:textId="27BAFEBD" w:rsidR="009840D8" w:rsidRPr="00435516" w:rsidRDefault="009840D8" w:rsidP="00206B41">
      <w:pPr>
        <w:spacing w:line="360" w:lineRule="auto"/>
        <w:jc w:val="both"/>
        <w:rPr>
          <w:rFonts w:ascii="Arial" w:hAnsi="Arial" w:cs="Arial"/>
          <w:sz w:val="24"/>
          <w:szCs w:val="24"/>
        </w:rPr>
      </w:pPr>
      <w:r w:rsidRPr="00435516">
        <w:rPr>
          <w:rFonts w:ascii="Arial" w:hAnsi="Arial" w:cs="Arial"/>
          <w:sz w:val="24"/>
          <w:szCs w:val="24"/>
        </w:rPr>
        <w:tab/>
        <w:t>Fifthly, they can be used in succession planning.</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Sherrer</w:t>
      </w:r>
      <w:proofErr w:type="spellEnd"/>
      <w:r w:rsidR="00A74AA2" w:rsidRPr="00435516">
        <w:rPr>
          <w:rFonts w:ascii="Arial" w:hAnsi="Arial" w:cs="Arial"/>
          <w:sz w:val="24"/>
          <w:szCs w:val="24"/>
          <w:shd w:val="clear" w:color="auto" w:fill="FFFFFF"/>
        </w:rPr>
        <w:t xml:space="preserve"> &amp; </w:t>
      </w:r>
      <w:proofErr w:type="spellStart"/>
      <w:r w:rsidR="00A74AA2" w:rsidRPr="00435516">
        <w:rPr>
          <w:rFonts w:ascii="Arial" w:hAnsi="Arial" w:cs="Arial"/>
          <w:sz w:val="24"/>
          <w:szCs w:val="24"/>
          <w:shd w:val="clear" w:color="auto" w:fill="FFFFFF"/>
        </w:rPr>
        <w:t>Rezania</w:t>
      </w:r>
      <w:proofErr w:type="spellEnd"/>
      <w:r w:rsidR="00A74AA2" w:rsidRPr="00435516">
        <w:rPr>
          <w:rFonts w:ascii="Arial" w:hAnsi="Arial" w:cs="Arial"/>
          <w:sz w:val="24"/>
          <w:szCs w:val="24"/>
          <w:shd w:val="clear" w:color="auto" w:fill="FFFFFF"/>
        </w:rPr>
        <w:t>, 2020</w:t>
      </w:r>
      <w:r w:rsidR="00A74AA2" w:rsidRPr="00435516">
        <w:rPr>
          <w:rFonts w:ascii="Arial" w:hAnsi="Arial" w:cs="Arial"/>
          <w:sz w:val="24"/>
          <w:szCs w:val="24"/>
        </w:rPr>
        <w:t>)</w:t>
      </w:r>
      <w:r w:rsidRPr="00435516">
        <w:rPr>
          <w:rFonts w:ascii="Arial" w:hAnsi="Arial" w:cs="Arial"/>
          <w:sz w:val="24"/>
          <w:szCs w:val="24"/>
        </w:rPr>
        <w:t xml:space="preserve"> Mentoring helps to groom future leaders in an </w:t>
      </w:r>
      <w:proofErr w:type="spellStart"/>
      <w:r w:rsidRPr="00435516">
        <w:rPr>
          <w:rFonts w:ascii="Arial" w:hAnsi="Arial" w:cs="Arial"/>
          <w:sz w:val="24"/>
          <w:szCs w:val="24"/>
        </w:rPr>
        <w:t>organi</w:t>
      </w:r>
      <w:r w:rsidR="00C00D0B">
        <w:rPr>
          <w:rFonts w:ascii="Arial" w:hAnsi="Arial" w:cs="Arial"/>
          <w:sz w:val="24"/>
          <w:szCs w:val="24"/>
        </w:rPr>
        <w:t>zation</w:t>
      </w:r>
      <w:proofErr w:type="spellEnd"/>
      <w:r w:rsidRPr="00435516">
        <w:rPr>
          <w:rFonts w:ascii="Arial" w:hAnsi="Arial" w:cs="Arial"/>
          <w:sz w:val="24"/>
          <w:szCs w:val="24"/>
        </w:rPr>
        <w:t xml:space="preserve">. This ensures </w:t>
      </w:r>
      <w:r w:rsidR="00C00D0B">
        <w:rPr>
          <w:rFonts w:ascii="Arial" w:hAnsi="Arial" w:cs="Arial"/>
          <w:sz w:val="24"/>
          <w:szCs w:val="24"/>
        </w:rPr>
        <w:t xml:space="preserve">a </w:t>
      </w:r>
      <w:r w:rsidRPr="00435516">
        <w:rPr>
          <w:rFonts w:ascii="Arial" w:hAnsi="Arial" w:cs="Arial"/>
          <w:sz w:val="24"/>
          <w:szCs w:val="24"/>
        </w:rPr>
        <w:t xml:space="preserve">smooth transition of leadership and continuity of leadership when leaders leave the </w:t>
      </w:r>
      <w:proofErr w:type="spellStart"/>
      <w:r w:rsidRPr="00435516">
        <w:rPr>
          <w:rFonts w:ascii="Arial" w:hAnsi="Arial" w:cs="Arial"/>
          <w:sz w:val="24"/>
          <w:szCs w:val="24"/>
        </w:rPr>
        <w:t>organi</w:t>
      </w:r>
      <w:r w:rsidR="00C00D0B">
        <w:rPr>
          <w:rFonts w:ascii="Arial" w:hAnsi="Arial" w:cs="Arial"/>
          <w:sz w:val="24"/>
          <w:szCs w:val="24"/>
        </w:rPr>
        <w:t>zation</w:t>
      </w:r>
      <w:proofErr w:type="spellEnd"/>
      <w:r w:rsidRPr="00435516">
        <w:rPr>
          <w:rFonts w:ascii="Arial" w:hAnsi="Arial" w:cs="Arial"/>
          <w:sz w:val="24"/>
          <w:szCs w:val="24"/>
        </w:rPr>
        <w:t>. Sixthly, coaching can also support managers and</w:t>
      </w:r>
      <w:r w:rsidR="007D4755" w:rsidRPr="00435516">
        <w:rPr>
          <w:rFonts w:ascii="Arial" w:hAnsi="Arial" w:cs="Arial"/>
          <w:sz w:val="24"/>
          <w:szCs w:val="24"/>
        </w:rPr>
        <w:t xml:space="preserve"> employees in managing </w:t>
      </w:r>
      <w:proofErr w:type="spellStart"/>
      <w:r w:rsidR="007D4755" w:rsidRPr="00435516">
        <w:rPr>
          <w:rFonts w:ascii="Arial" w:hAnsi="Arial" w:cs="Arial"/>
          <w:sz w:val="24"/>
          <w:szCs w:val="24"/>
        </w:rPr>
        <w:t>organi</w:t>
      </w:r>
      <w:r w:rsidR="00C00D0B">
        <w:rPr>
          <w:rFonts w:ascii="Arial" w:hAnsi="Arial" w:cs="Arial"/>
          <w:sz w:val="24"/>
          <w:szCs w:val="24"/>
        </w:rPr>
        <w:t>zational</w:t>
      </w:r>
      <w:proofErr w:type="spellEnd"/>
      <w:r w:rsidR="007D4755" w:rsidRPr="00435516">
        <w:rPr>
          <w:rFonts w:ascii="Arial" w:hAnsi="Arial" w:cs="Arial"/>
          <w:sz w:val="24"/>
          <w:szCs w:val="24"/>
        </w:rPr>
        <w:t xml:space="preserve"> change by helping employees adapt to new processes and roles. Mentoring </w:t>
      </w:r>
      <w:r w:rsidR="00C00D0B">
        <w:rPr>
          <w:rFonts w:ascii="Arial" w:hAnsi="Arial" w:cs="Arial"/>
          <w:sz w:val="24"/>
          <w:szCs w:val="24"/>
        </w:rPr>
        <w:t>guides</w:t>
      </w:r>
      <w:r w:rsidR="007D4755" w:rsidRPr="00435516">
        <w:rPr>
          <w:rFonts w:ascii="Arial" w:hAnsi="Arial" w:cs="Arial"/>
          <w:sz w:val="24"/>
          <w:szCs w:val="24"/>
        </w:rPr>
        <w:t xml:space="preserve"> change implementation.</w:t>
      </w:r>
    </w:p>
    <w:p w14:paraId="40B85F51" w14:textId="4B384B89" w:rsidR="007D4755" w:rsidRPr="00435516" w:rsidRDefault="007D4755" w:rsidP="00206B41">
      <w:pPr>
        <w:spacing w:line="360" w:lineRule="auto"/>
        <w:jc w:val="both"/>
        <w:rPr>
          <w:rFonts w:ascii="Arial" w:hAnsi="Arial" w:cs="Arial"/>
          <w:sz w:val="24"/>
          <w:szCs w:val="24"/>
        </w:rPr>
      </w:pPr>
      <w:r w:rsidRPr="00435516">
        <w:rPr>
          <w:rFonts w:ascii="Arial" w:hAnsi="Arial" w:cs="Arial"/>
          <w:sz w:val="24"/>
          <w:szCs w:val="24"/>
        </w:rPr>
        <w:tab/>
      </w:r>
      <w:r w:rsidR="00C00D0B">
        <w:rPr>
          <w:rFonts w:ascii="Arial" w:hAnsi="Arial" w:cs="Arial"/>
          <w:sz w:val="24"/>
          <w:szCs w:val="24"/>
        </w:rPr>
        <w:t>Mentoring</w:t>
      </w:r>
      <w:r w:rsidRPr="00435516">
        <w:rPr>
          <w:rFonts w:ascii="Arial" w:hAnsi="Arial" w:cs="Arial"/>
          <w:sz w:val="24"/>
          <w:szCs w:val="24"/>
        </w:rPr>
        <w:t xml:space="preserve"> and coaching have some similarities because they both promote performance, </w:t>
      </w:r>
      <w:r w:rsidR="00C00D0B">
        <w:rPr>
          <w:rFonts w:ascii="Arial" w:hAnsi="Arial" w:cs="Arial"/>
          <w:sz w:val="24"/>
          <w:szCs w:val="24"/>
        </w:rPr>
        <w:t xml:space="preserve">and </w:t>
      </w:r>
      <w:r w:rsidRPr="00435516">
        <w:rPr>
          <w:rFonts w:ascii="Arial" w:hAnsi="Arial" w:cs="Arial"/>
          <w:sz w:val="24"/>
          <w:szCs w:val="24"/>
        </w:rPr>
        <w:t xml:space="preserve">skills development and can be used to support employee engagement and retention. However, they have some differences. According to </w:t>
      </w:r>
      <w:r w:rsidR="00442024" w:rsidRPr="00435516">
        <w:rPr>
          <w:rFonts w:ascii="Arial" w:hAnsi="Arial" w:cs="Arial"/>
          <w:sz w:val="24"/>
          <w:szCs w:val="24"/>
          <w:shd w:val="clear" w:color="auto" w:fill="FFFFFF"/>
        </w:rPr>
        <w:t>Hussey and Campbell-Meier (2021)</w:t>
      </w:r>
      <w:r w:rsidRPr="00435516">
        <w:rPr>
          <w:rFonts w:ascii="Arial" w:hAnsi="Arial" w:cs="Arial"/>
          <w:sz w:val="24"/>
          <w:szCs w:val="24"/>
        </w:rPr>
        <w:t>, mentoring is an ongoing process that can evolve and coaching is structured to achieve short-t</w:t>
      </w:r>
      <w:r w:rsidR="00C00D0B">
        <w:rPr>
          <w:rFonts w:ascii="Arial" w:hAnsi="Arial" w:cs="Arial"/>
          <w:sz w:val="24"/>
          <w:szCs w:val="24"/>
        </w:rPr>
        <w:t>erm</w:t>
      </w:r>
      <w:r w:rsidRPr="00435516">
        <w:rPr>
          <w:rFonts w:ascii="Arial" w:hAnsi="Arial" w:cs="Arial"/>
          <w:sz w:val="24"/>
          <w:szCs w:val="24"/>
        </w:rPr>
        <w:t xml:space="preserve"> goals.</w:t>
      </w:r>
      <w:r w:rsidR="00442024" w:rsidRPr="00435516">
        <w:rPr>
          <w:rFonts w:ascii="Arial" w:hAnsi="Arial" w:cs="Arial"/>
          <w:sz w:val="24"/>
          <w:szCs w:val="24"/>
        </w:rPr>
        <w:t xml:space="preserve"> According to </w:t>
      </w:r>
      <w:r w:rsidR="00442024" w:rsidRPr="00435516">
        <w:rPr>
          <w:rFonts w:ascii="Arial" w:hAnsi="Arial" w:cs="Arial"/>
          <w:sz w:val="24"/>
          <w:szCs w:val="24"/>
          <w:shd w:val="clear" w:color="auto" w:fill="FFFFFF"/>
        </w:rPr>
        <w:t>Hussey and Campbell-Meier (2021)</w:t>
      </w:r>
      <w:r w:rsidR="00442024" w:rsidRPr="00435516">
        <w:rPr>
          <w:rFonts w:ascii="Arial" w:hAnsi="Arial" w:cs="Arial"/>
          <w:sz w:val="24"/>
          <w:szCs w:val="24"/>
        </w:rPr>
        <w:t>, mentoring and coaching intersect in the areas of training, feedback, and career development and differ in terms of purpose, accomplishments</w:t>
      </w:r>
      <w:r w:rsidR="00226EE7" w:rsidRPr="00435516">
        <w:rPr>
          <w:rFonts w:ascii="Arial" w:hAnsi="Arial" w:cs="Arial"/>
          <w:sz w:val="24"/>
          <w:szCs w:val="24"/>
        </w:rPr>
        <w:t>, duration, and the way they are structured. Coaching is goal</w:t>
      </w:r>
      <w:r w:rsidR="00C00D0B">
        <w:rPr>
          <w:rFonts w:ascii="Arial" w:hAnsi="Arial" w:cs="Arial"/>
          <w:sz w:val="24"/>
          <w:szCs w:val="24"/>
        </w:rPr>
        <w:t>-oriented</w:t>
      </w:r>
      <w:r w:rsidR="00226EE7" w:rsidRPr="00435516">
        <w:rPr>
          <w:rFonts w:ascii="Arial" w:hAnsi="Arial" w:cs="Arial"/>
          <w:sz w:val="24"/>
          <w:szCs w:val="24"/>
        </w:rPr>
        <w:t xml:space="preserve"> while mentorship is holistic and adaptive. Mentorship is structured to be an ongoing process while coaching is done </w:t>
      </w:r>
      <w:r w:rsidR="00C00D0B">
        <w:rPr>
          <w:rFonts w:ascii="Arial" w:hAnsi="Arial" w:cs="Arial"/>
          <w:sz w:val="24"/>
          <w:szCs w:val="24"/>
        </w:rPr>
        <w:t>at</w:t>
      </w:r>
      <w:r w:rsidR="00226EE7" w:rsidRPr="00435516">
        <w:rPr>
          <w:rFonts w:ascii="Arial" w:hAnsi="Arial" w:cs="Arial"/>
          <w:sz w:val="24"/>
          <w:szCs w:val="24"/>
        </w:rPr>
        <w:t xml:space="preserve"> a specific time. Mentoring </w:t>
      </w:r>
      <w:r w:rsidR="00226EE7" w:rsidRPr="00435516">
        <w:rPr>
          <w:rFonts w:ascii="Arial" w:hAnsi="Arial" w:cs="Arial"/>
          <w:sz w:val="24"/>
          <w:szCs w:val="24"/>
        </w:rPr>
        <w:lastRenderedPageBreak/>
        <w:t>does not evaluate performance while coaching is evaluative and measures change and performance (</w:t>
      </w:r>
      <w:r w:rsidR="00226EE7" w:rsidRPr="00435516">
        <w:rPr>
          <w:rFonts w:ascii="Arial" w:hAnsi="Arial" w:cs="Arial"/>
          <w:sz w:val="24"/>
          <w:szCs w:val="24"/>
          <w:shd w:val="clear" w:color="auto" w:fill="FFFFFF"/>
        </w:rPr>
        <w:t xml:space="preserve">Weinberg and </w:t>
      </w:r>
      <w:proofErr w:type="spellStart"/>
      <w:r w:rsidR="00226EE7" w:rsidRPr="00435516">
        <w:rPr>
          <w:rFonts w:ascii="Arial" w:hAnsi="Arial" w:cs="Arial"/>
          <w:sz w:val="24"/>
          <w:szCs w:val="24"/>
          <w:shd w:val="clear" w:color="auto" w:fill="FFFFFF"/>
        </w:rPr>
        <w:t>Scandura</w:t>
      </w:r>
      <w:proofErr w:type="spellEnd"/>
      <w:r w:rsidR="00226EE7" w:rsidRPr="00435516">
        <w:rPr>
          <w:rFonts w:ascii="Arial" w:hAnsi="Arial" w:cs="Arial"/>
          <w:sz w:val="24"/>
          <w:szCs w:val="24"/>
          <w:shd w:val="clear" w:color="auto" w:fill="FFFFFF"/>
        </w:rPr>
        <w:t>, 2024</w:t>
      </w:r>
      <w:r w:rsidR="00226EE7" w:rsidRPr="00435516">
        <w:rPr>
          <w:rFonts w:ascii="Arial" w:hAnsi="Arial" w:cs="Arial"/>
          <w:sz w:val="24"/>
          <w:szCs w:val="24"/>
        </w:rPr>
        <w:t>).</w:t>
      </w:r>
    </w:p>
    <w:p w14:paraId="7C2D813C" w14:textId="044146BC" w:rsidR="00226EE7" w:rsidRPr="00435516" w:rsidRDefault="002351C9" w:rsidP="00206B41">
      <w:pPr>
        <w:pStyle w:val="Heading1"/>
        <w:rPr>
          <w:rFonts w:ascii="Arial" w:hAnsi="Arial" w:cs="Arial"/>
          <w:szCs w:val="24"/>
        </w:rPr>
      </w:pPr>
      <w:bookmarkStart w:id="2" w:name="_Toc182583262"/>
      <w:r w:rsidRPr="00435516">
        <w:rPr>
          <w:rFonts w:ascii="Arial" w:hAnsi="Arial" w:cs="Arial"/>
          <w:bCs/>
          <w:szCs w:val="24"/>
        </w:rPr>
        <w:t xml:space="preserve">Critical </w:t>
      </w:r>
      <w:r w:rsidR="00C00D0B">
        <w:rPr>
          <w:rFonts w:ascii="Arial" w:hAnsi="Arial" w:cs="Arial"/>
          <w:bCs/>
          <w:szCs w:val="24"/>
        </w:rPr>
        <w:t>Analysis</w:t>
      </w:r>
      <w:r w:rsidRPr="00435516">
        <w:rPr>
          <w:rFonts w:ascii="Arial" w:hAnsi="Arial" w:cs="Arial"/>
          <w:szCs w:val="24"/>
        </w:rPr>
        <w:t xml:space="preserve"> of </w:t>
      </w:r>
      <w:r w:rsidR="00156FB5" w:rsidRPr="00435516">
        <w:rPr>
          <w:rFonts w:ascii="Arial" w:hAnsi="Arial" w:cs="Arial"/>
          <w:szCs w:val="24"/>
        </w:rPr>
        <w:t xml:space="preserve">GROW </w:t>
      </w:r>
      <w:r w:rsidRPr="00435516">
        <w:rPr>
          <w:rFonts w:ascii="Arial" w:hAnsi="Arial" w:cs="Arial"/>
          <w:szCs w:val="24"/>
        </w:rPr>
        <w:t>Model of Coaching</w:t>
      </w:r>
      <w:bookmarkEnd w:id="2"/>
    </w:p>
    <w:p w14:paraId="78C3E0B1" w14:textId="561E4BB7" w:rsidR="00B42AC4" w:rsidRPr="00435516" w:rsidRDefault="00156FB5" w:rsidP="00206B41">
      <w:pPr>
        <w:spacing w:line="360" w:lineRule="auto"/>
        <w:jc w:val="both"/>
        <w:rPr>
          <w:rFonts w:ascii="Arial" w:hAnsi="Arial" w:cs="Arial"/>
          <w:sz w:val="24"/>
          <w:szCs w:val="24"/>
        </w:rPr>
      </w:pPr>
      <w:r w:rsidRPr="00435516">
        <w:rPr>
          <w:rFonts w:ascii="Arial" w:hAnsi="Arial" w:cs="Arial"/>
          <w:sz w:val="24"/>
          <w:szCs w:val="24"/>
        </w:rPr>
        <w:tab/>
      </w:r>
      <w:r w:rsidR="005B1AC1">
        <w:rPr>
          <w:rFonts w:ascii="Arial" w:hAnsi="Arial" w:cs="Arial"/>
          <w:sz w:val="24"/>
          <w:szCs w:val="24"/>
        </w:rPr>
        <w:t>The growth</w:t>
      </w:r>
      <w:r w:rsidRPr="00435516">
        <w:rPr>
          <w:rFonts w:ascii="Arial" w:hAnsi="Arial" w:cs="Arial"/>
          <w:sz w:val="24"/>
          <w:szCs w:val="24"/>
        </w:rPr>
        <w:t xml:space="preserve"> coaching model is a model that focuses on goal setting and problem-solving. GROW stands for goals, reality, options, and will</w:t>
      </w:r>
      <w:r w:rsidR="000A294E" w:rsidRPr="00435516">
        <w:rPr>
          <w:rFonts w:ascii="Arial" w:hAnsi="Arial" w:cs="Arial"/>
          <w:sz w:val="24"/>
          <w:szCs w:val="24"/>
        </w:rPr>
        <w:t>, representing the stages involve</w:t>
      </w:r>
      <w:r w:rsidR="005B1AC1">
        <w:rPr>
          <w:rFonts w:ascii="Arial" w:hAnsi="Arial" w:cs="Arial"/>
          <w:sz w:val="24"/>
          <w:szCs w:val="24"/>
        </w:rPr>
        <w:t>d</w:t>
      </w:r>
      <w:r w:rsidR="000A294E" w:rsidRPr="00435516">
        <w:rPr>
          <w:rFonts w:ascii="Arial" w:hAnsi="Arial" w:cs="Arial"/>
          <w:sz w:val="24"/>
          <w:szCs w:val="24"/>
        </w:rPr>
        <w:t xml:space="preserve"> in this model</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Eriksen</w:t>
      </w:r>
      <w:proofErr w:type="spellEnd"/>
      <w:r w:rsidR="00A74AA2" w:rsidRPr="00435516">
        <w:rPr>
          <w:rFonts w:ascii="Arial" w:hAnsi="Arial" w:cs="Arial"/>
          <w:sz w:val="24"/>
          <w:szCs w:val="24"/>
          <w:shd w:val="clear" w:color="auto" w:fill="FFFFFF"/>
        </w:rPr>
        <w:t xml:space="preserve"> et al., 2020</w:t>
      </w:r>
      <w:r w:rsidR="00A74AA2" w:rsidRPr="00435516">
        <w:rPr>
          <w:rFonts w:ascii="Arial" w:hAnsi="Arial" w:cs="Arial"/>
          <w:sz w:val="24"/>
          <w:szCs w:val="24"/>
        </w:rPr>
        <w:t>)</w:t>
      </w:r>
      <w:r w:rsidRPr="00435516">
        <w:rPr>
          <w:rFonts w:ascii="Arial" w:hAnsi="Arial" w:cs="Arial"/>
          <w:sz w:val="24"/>
          <w:szCs w:val="24"/>
        </w:rPr>
        <w:t>.</w:t>
      </w:r>
      <w:r w:rsidR="000A294E" w:rsidRPr="00435516">
        <w:rPr>
          <w:rFonts w:ascii="Arial" w:hAnsi="Arial" w:cs="Arial"/>
          <w:sz w:val="24"/>
          <w:szCs w:val="24"/>
        </w:rPr>
        <w:t xml:space="preserve"> The first stage is goal setting.</w:t>
      </w:r>
      <w:r w:rsidRPr="00435516">
        <w:rPr>
          <w:rFonts w:ascii="Arial" w:hAnsi="Arial" w:cs="Arial"/>
          <w:sz w:val="24"/>
          <w:szCs w:val="24"/>
        </w:rPr>
        <w:t xml:space="preserve"> Goals refer to what the learner or client wants to achieve. The employee</w:t>
      </w:r>
      <w:r w:rsidR="00274D79" w:rsidRPr="00435516">
        <w:rPr>
          <w:rFonts w:ascii="Arial" w:hAnsi="Arial" w:cs="Arial"/>
          <w:sz w:val="24"/>
          <w:szCs w:val="24"/>
        </w:rPr>
        <w:t xml:space="preserve"> works with the coach to set</w:t>
      </w:r>
      <w:r w:rsidRPr="00435516">
        <w:rPr>
          <w:rFonts w:ascii="Arial" w:hAnsi="Arial" w:cs="Arial"/>
          <w:sz w:val="24"/>
          <w:szCs w:val="24"/>
        </w:rPr>
        <w:t xml:space="preserve"> both long-term and short-term goals </w:t>
      </w:r>
      <w:r w:rsidR="005B1AC1">
        <w:rPr>
          <w:rFonts w:ascii="Arial" w:hAnsi="Arial" w:cs="Arial"/>
          <w:sz w:val="24"/>
          <w:szCs w:val="24"/>
        </w:rPr>
        <w:t>for</w:t>
      </w:r>
      <w:r w:rsidRPr="00435516">
        <w:rPr>
          <w:rFonts w:ascii="Arial" w:hAnsi="Arial" w:cs="Arial"/>
          <w:sz w:val="24"/>
          <w:szCs w:val="24"/>
        </w:rPr>
        <w:t xml:space="preserve"> what they want to achieve. Reality is the current situation of the client that involves present challenges and circum</w:t>
      </w:r>
      <w:r w:rsidR="000A294E" w:rsidRPr="00435516">
        <w:rPr>
          <w:rFonts w:ascii="Arial" w:hAnsi="Arial" w:cs="Arial"/>
          <w:sz w:val="24"/>
          <w:szCs w:val="24"/>
        </w:rPr>
        <w:t>stances. Options are the potential solutions that can be offered to the client or employee. All the possible solutions are consider</w:t>
      </w:r>
      <w:r w:rsidR="005B1AC1">
        <w:rPr>
          <w:rFonts w:ascii="Arial" w:hAnsi="Arial" w:cs="Arial"/>
          <w:sz w:val="24"/>
          <w:szCs w:val="24"/>
        </w:rPr>
        <w:t>ed</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Eriksen</w:t>
      </w:r>
      <w:proofErr w:type="spellEnd"/>
      <w:r w:rsidR="00A74AA2" w:rsidRPr="00435516">
        <w:rPr>
          <w:rFonts w:ascii="Arial" w:hAnsi="Arial" w:cs="Arial"/>
          <w:sz w:val="24"/>
          <w:szCs w:val="24"/>
          <w:shd w:val="clear" w:color="auto" w:fill="FFFFFF"/>
        </w:rPr>
        <w:t xml:space="preserve"> et al., 2020</w:t>
      </w:r>
      <w:r w:rsidR="00A74AA2" w:rsidRPr="00435516">
        <w:rPr>
          <w:rFonts w:ascii="Arial" w:hAnsi="Arial" w:cs="Arial"/>
          <w:sz w:val="24"/>
          <w:szCs w:val="24"/>
        </w:rPr>
        <w:t>)</w:t>
      </w:r>
      <w:r w:rsidR="000A294E" w:rsidRPr="00435516">
        <w:rPr>
          <w:rFonts w:ascii="Arial" w:hAnsi="Arial" w:cs="Arial"/>
          <w:sz w:val="24"/>
          <w:szCs w:val="24"/>
        </w:rPr>
        <w:t xml:space="preserve">. Will or way forward involves the actions that can be achieved to achieve the goals that have been set. </w:t>
      </w:r>
    </w:p>
    <w:p w14:paraId="0D8FD6EC" w14:textId="77777777" w:rsidR="000A294E" w:rsidRPr="00435516" w:rsidRDefault="000A294E" w:rsidP="00206B41">
      <w:pPr>
        <w:spacing w:line="360" w:lineRule="auto"/>
        <w:jc w:val="both"/>
        <w:rPr>
          <w:rFonts w:ascii="Arial" w:hAnsi="Arial" w:cs="Arial"/>
          <w:sz w:val="24"/>
          <w:szCs w:val="24"/>
        </w:rPr>
      </w:pPr>
      <w:r w:rsidRPr="00435516">
        <w:rPr>
          <w:rFonts w:ascii="Arial" w:hAnsi="Arial" w:cs="Arial"/>
          <w:i/>
          <w:sz w:val="24"/>
          <w:szCs w:val="24"/>
        </w:rPr>
        <w:t>Advantages</w:t>
      </w:r>
    </w:p>
    <w:p w14:paraId="6234CF82" w14:textId="11355570" w:rsidR="00AA7632" w:rsidRPr="00435516" w:rsidRDefault="000A294E" w:rsidP="00206B41">
      <w:pPr>
        <w:spacing w:line="360" w:lineRule="auto"/>
        <w:jc w:val="both"/>
        <w:rPr>
          <w:rFonts w:ascii="Arial" w:hAnsi="Arial" w:cs="Arial"/>
          <w:sz w:val="24"/>
          <w:szCs w:val="24"/>
        </w:rPr>
      </w:pPr>
      <w:r w:rsidRPr="00435516">
        <w:rPr>
          <w:rFonts w:ascii="Arial" w:hAnsi="Arial" w:cs="Arial"/>
          <w:sz w:val="24"/>
          <w:szCs w:val="24"/>
        </w:rPr>
        <w:tab/>
        <w:t xml:space="preserve">The GROW model has </w:t>
      </w:r>
      <w:r w:rsidR="00274D79" w:rsidRPr="00435516">
        <w:rPr>
          <w:rFonts w:ascii="Arial" w:hAnsi="Arial" w:cs="Arial"/>
          <w:sz w:val="24"/>
          <w:szCs w:val="24"/>
        </w:rPr>
        <w:t xml:space="preserve">several advantages. Firstly, this model is simple. It has the advantage of oversimplification, making it easy to be understood by both coaches and the employees that are coached. It has a structure that breaks down the coaching process into phases that are manageable by those </w:t>
      </w:r>
      <w:r w:rsidR="005B1AC1">
        <w:rPr>
          <w:rFonts w:ascii="Arial" w:hAnsi="Arial" w:cs="Arial"/>
          <w:sz w:val="24"/>
          <w:szCs w:val="24"/>
        </w:rPr>
        <w:t>who</w:t>
      </w:r>
      <w:r w:rsidR="00274D79" w:rsidRPr="00435516">
        <w:rPr>
          <w:rFonts w:ascii="Arial" w:hAnsi="Arial" w:cs="Arial"/>
          <w:sz w:val="24"/>
          <w:szCs w:val="24"/>
        </w:rPr>
        <w:t xml:space="preserve"> are involved in the process</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Eriksen</w:t>
      </w:r>
      <w:proofErr w:type="spellEnd"/>
      <w:r w:rsidR="00A74AA2" w:rsidRPr="00435516">
        <w:rPr>
          <w:rFonts w:ascii="Arial" w:hAnsi="Arial" w:cs="Arial"/>
          <w:sz w:val="24"/>
          <w:szCs w:val="24"/>
          <w:shd w:val="clear" w:color="auto" w:fill="FFFFFF"/>
        </w:rPr>
        <w:t xml:space="preserve"> et al., 2020</w:t>
      </w:r>
      <w:r w:rsidR="00A74AA2" w:rsidRPr="00435516">
        <w:rPr>
          <w:rFonts w:ascii="Arial" w:hAnsi="Arial" w:cs="Arial"/>
          <w:sz w:val="24"/>
          <w:szCs w:val="24"/>
        </w:rPr>
        <w:t>)</w:t>
      </w:r>
      <w:r w:rsidR="00274D79" w:rsidRPr="00435516">
        <w:rPr>
          <w:rFonts w:ascii="Arial" w:hAnsi="Arial" w:cs="Arial"/>
          <w:sz w:val="24"/>
          <w:szCs w:val="24"/>
        </w:rPr>
        <w:t xml:space="preserve">. It is suitable for coaching semi-skilled and inexperienced employees because they can easily understand the model. It is also suitable for a goal who has never done coaching before. Secondly, the </w:t>
      </w:r>
      <w:r w:rsidR="00AA7632" w:rsidRPr="00435516">
        <w:rPr>
          <w:rFonts w:ascii="Arial" w:hAnsi="Arial" w:cs="Arial"/>
          <w:sz w:val="24"/>
          <w:szCs w:val="24"/>
        </w:rPr>
        <w:t xml:space="preserve">model is goal-oriented. It defines and sets clear goals and this ensures that </w:t>
      </w:r>
      <w:r w:rsidR="005B1AC1">
        <w:rPr>
          <w:rFonts w:ascii="Arial" w:hAnsi="Arial" w:cs="Arial"/>
          <w:sz w:val="24"/>
          <w:szCs w:val="24"/>
        </w:rPr>
        <w:t xml:space="preserve">the </w:t>
      </w:r>
      <w:r w:rsidR="00AA7632" w:rsidRPr="00435516">
        <w:rPr>
          <w:rFonts w:ascii="Arial" w:hAnsi="Arial" w:cs="Arial"/>
          <w:sz w:val="24"/>
          <w:szCs w:val="24"/>
        </w:rPr>
        <w:t xml:space="preserve">whole process remains focused on specific goals. This makes coaching productive and </w:t>
      </w:r>
      <w:r w:rsidR="005B1AC1">
        <w:rPr>
          <w:rFonts w:ascii="Arial" w:hAnsi="Arial" w:cs="Arial"/>
          <w:sz w:val="24"/>
          <w:szCs w:val="24"/>
        </w:rPr>
        <w:t>gives</w:t>
      </w:r>
      <w:r w:rsidR="00AA7632" w:rsidRPr="00435516">
        <w:rPr>
          <w:rFonts w:ascii="Arial" w:hAnsi="Arial" w:cs="Arial"/>
          <w:sz w:val="24"/>
          <w:szCs w:val="24"/>
        </w:rPr>
        <w:t xml:space="preserve"> </w:t>
      </w:r>
      <w:r w:rsidR="005B1AC1">
        <w:rPr>
          <w:rFonts w:ascii="Arial" w:hAnsi="Arial" w:cs="Arial"/>
          <w:sz w:val="24"/>
          <w:szCs w:val="24"/>
        </w:rPr>
        <w:t xml:space="preserve">a </w:t>
      </w:r>
      <w:r w:rsidR="00AA7632" w:rsidRPr="00435516">
        <w:rPr>
          <w:rFonts w:ascii="Arial" w:hAnsi="Arial" w:cs="Arial"/>
          <w:sz w:val="24"/>
          <w:szCs w:val="24"/>
        </w:rPr>
        <w:t xml:space="preserve">sense of direction. Following a goal-driven approach makes the client and the coach remain motivated. Achieving a goal motivates a person. Achievements are </w:t>
      </w:r>
      <w:proofErr w:type="spellStart"/>
      <w:r w:rsidR="00AA7632" w:rsidRPr="00435516">
        <w:rPr>
          <w:rFonts w:ascii="Arial" w:hAnsi="Arial" w:cs="Arial"/>
          <w:sz w:val="24"/>
          <w:szCs w:val="24"/>
        </w:rPr>
        <w:t>categori</w:t>
      </w:r>
      <w:r w:rsidR="005B1AC1">
        <w:rPr>
          <w:rFonts w:ascii="Arial" w:hAnsi="Arial" w:cs="Arial"/>
          <w:sz w:val="24"/>
          <w:szCs w:val="24"/>
        </w:rPr>
        <w:t>zed</w:t>
      </w:r>
      <w:proofErr w:type="spellEnd"/>
      <w:r w:rsidR="00AA7632" w:rsidRPr="00435516">
        <w:rPr>
          <w:rFonts w:ascii="Arial" w:hAnsi="Arial" w:cs="Arial"/>
          <w:sz w:val="24"/>
          <w:szCs w:val="24"/>
        </w:rPr>
        <w:t xml:space="preserve"> as motivators under </w:t>
      </w:r>
      <w:proofErr w:type="spellStart"/>
      <w:r w:rsidR="00AA7632" w:rsidRPr="00435516">
        <w:rPr>
          <w:rFonts w:ascii="Arial" w:hAnsi="Arial" w:cs="Arial"/>
          <w:sz w:val="24"/>
          <w:szCs w:val="24"/>
        </w:rPr>
        <w:t>Herzberg’s</w:t>
      </w:r>
      <w:proofErr w:type="spellEnd"/>
      <w:r w:rsidR="00AA7632" w:rsidRPr="00435516">
        <w:rPr>
          <w:rFonts w:ascii="Arial" w:hAnsi="Arial" w:cs="Arial"/>
          <w:sz w:val="24"/>
          <w:szCs w:val="24"/>
        </w:rPr>
        <w:t xml:space="preserve"> two-factor theory. This approach is suitable to use on employees </w:t>
      </w:r>
      <w:r w:rsidR="005B1AC1">
        <w:rPr>
          <w:rFonts w:ascii="Arial" w:hAnsi="Arial" w:cs="Arial"/>
          <w:sz w:val="24"/>
          <w:szCs w:val="24"/>
        </w:rPr>
        <w:t>who</w:t>
      </w:r>
      <w:r w:rsidR="00AA7632" w:rsidRPr="00435516">
        <w:rPr>
          <w:rFonts w:ascii="Arial" w:hAnsi="Arial" w:cs="Arial"/>
          <w:sz w:val="24"/>
          <w:szCs w:val="24"/>
        </w:rPr>
        <w:t xml:space="preserve"> are affiliated </w:t>
      </w:r>
      <w:r w:rsidR="005B1AC1">
        <w:rPr>
          <w:rFonts w:ascii="Arial" w:hAnsi="Arial" w:cs="Arial"/>
          <w:sz w:val="24"/>
          <w:szCs w:val="24"/>
        </w:rPr>
        <w:t>with</w:t>
      </w:r>
      <w:r w:rsidR="00AA7632" w:rsidRPr="00435516">
        <w:rPr>
          <w:rFonts w:ascii="Arial" w:hAnsi="Arial" w:cs="Arial"/>
          <w:sz w:val="24"/>
          <w:szCs w:val="24"/>
        </w:rPr>
        <w:t xml:space="preserve"> motivations. </w:t>
      </w:r>
      <w:proofErr w:type="spellStart"/>
      <w:r w:rsidR="00AA7632" w:rsidRPr="00435516">
        <w:rPr>
          <w:rFonts w:ascii="Arial" w:hAnsi="Arial" w:cs="Arial"/>
          <w:sz w:val="24"/>
          <w:szCs w:val="24"/>
        </w:rPr>
        <w:t>McClelland’s</w:t>
      </w:r>
      <w:proofErr w:type="spellEnd"/>
      <w:r w:rsidR="00AA7632" w:rsidRPr="00435516">
        <w:rPr>
          <w:rFonts w:ascii="Arial" w:hAnsi="Arial" w:cs="Arial"/>
          <w:sz w:val="24"/>
          <w:szCs w:val="24"/>
        </w:rPr>
        <w:t xml:space="preserve"> human motivation theory suggests that there are people </w:t>
      </w:r>
      <w:r w:rsidR="005B1AC1">
        <w:rPr>
          <w:rFonts w:ascii="Arial" w:hAnsi="Arial" w:cs="Arial"/>
          <w:sz w:val="24"/>
          <w:szCs w:val="24"/>
        </w:rPr>
        <w:t>who</w:t>
      </w:r>
      <w:r w:rsidR="00AA7632" w:rsidRPr="00435516">
        <w:rPr>
          <w:rFonts w:ascii="Arial" w:hAnsi="Arial" w:cs="Arial"/>
          <w:sz w:val="24"/>
          <w:szCs w:val="24"/>
        </w:rPr>
        <w:t xml:space="preserve"> are affiliated </w:t>
      </w:r>
      <w:r w:rsidR="005B1AC1">
        <w:rPr>
          <w:rFonts w:ascii="Arial" w:hAnsi="Arial" w:cs="Arial"/>
          <w:sz w:val="24"/>
          <w:szCs w:val="24"/>
        </w:rPr>
        <w:t>with</w:t>
      </w:r>
      <w:r w:rsidR="00AA7632" w:rsidRPr="00435516">
        <w:rPr>
          <w:rFonts w:ascii="Arial" w:hAnsi="Arial" w:cs="Arial"/>
          <w:sz w:val="24"/>
          <w:szCs w:val="24"/>
        </w:rPr>
        <w:t xml:space="preserve"> achievements</w:t>
      </w:r>
      <w:r w:rsidR="00A74AA2" w:rsidRPr="00435516">
        <w:rPr>
          <w:rFonts w:ascii="Arial" w:hAnsi="Arial" w:cs="Arial"/>
          <w:sz w:val="24"/>
          <w:szCs w:val="24"/>
        </w:rPr>
        <w:t xml:space="preserve"> (</w:t>
      </w:r>
      <w:proofErr w:type="spellStart"/>
      <w:r w:rsidR="00A74AA2" w:rsidRPr="00435516">
        <w:rPr>
          <w:rFonts w:ascii="Arial" w:hAnsi="Arial" w:cs="Arial"/>
          <w:sz w:val="24"/>
          <w:szCs w:val="24"/>
          <w:shd w:val="clear" w:color="auto" w:fill="FFFFFF"/>
        </w:rPr>
        <w:t>Acquah</w:t>
      </w:r>
      <w:proofErr w:type="spellEnd"/>
      <w:r w:rsidR="00A74AA2" w:rsidRPr="00435516">
        <w:rPr>
          <w:rFonts w:ascii="Arial" w:hAnsi="Arial" w:cs="Arial"/>
          <w:sz w:val="24"/>
          <w:szCs w:val="24"/>
          <w:shd w:val="clear" w:color="auto" w:fill="FFFFFF"/>
        </w:rPr>
        <w:t xml:space="preserve"> et al., 2021</w:t>
      </w:r>
      <w:r w:rsidR="00A74AA2" w:rsidRPr="00435516">
        <w:rPr>
          <w:rFonts w:ascii="Arial" w:hAnsi="Arial" w:cs="Arial"/>
          <w:sz w:val="24"/>
          <w:szCs w:val="24"/>
        </w:rPr>
        <w:t>)</w:t>
      </w:r>
      <w:r w:rsidR="00AA7632" w:rsidRPr="00435516">
        <w:rPr>
          <w:rFonts w:ascii="Arial" w:hAnsi="Arial" w:cs="Arial"/>
          <w:sz w:val="24"/>
          <w:szCs w:val="24"/>
        </w:rPr>
        <w:t>.</w:t>
      </w:r>
    </w:p>
    <w:p w14:paraId="4EA9C3D6" w14:textId="7C598925" w:rsidR="00A74AA2" w:rsidRPr="00435516" w:rsidRDefault="00AA7632" w:rsidP="00206B41">
      <w:pPr>
        <w:spacing w:line="360" w:lineRule="auto"/>
        <w:jc w:val="both"/>
        <w:rPr>
          <w:rFonts w:ascii="Arial" w:hAnsi="Arial" w:cs="Arial"/>
          <w:sz w:val="24"/>
          <w:szCs w:val="24"/>
        </w:rPr>
      </w:pPr>
      <w:r w:rsidRPr="00435516">
        <w:rPr>
          <w:rFonts w:ascii="Arial" w:hAnsi="Arial" w:cs="Arial"/>
          <w:sz w:val="24"/>
          <w:szCs w:val="24"/>
        </w:rPr>
        <w:tab/>
      </w:r>
      <w:r w:rsidR="00CE33F3" w:rsidRPr="00435516">
        <w:rPr>
          <w:rFonts w:ascii="Arial" w:hAnsi="Arial" w:cs="Arial"/>
          <w:sz w:val="24"/>
          <w:szCs w:val="24"/>
        </w:rPr>
        <w:t xml:space="preserve">Thirdly, the GROW model </w:t>
      </w:r>
      <w:r w:rsidR="005B1AC1">
        <w:rPr>
          <w:rFonts w:ascii="Arial" w:hAnsi="Arial" w:cs="Arial"/>
          <w:sz w:val="24"/>
          <w:szCs w:val="24"/>
        </w:rPr>
        <w:t>encourages</w:t>
      </w:r>
      <w:r w:rsidR="00CE33F3" w:rsidRPr="00435516">
        <w:rPr>
          <w:rFonts w:ascii="Arial" w:hAnsi="Arial" w:cs="Arial"/>
          <w:sz w:val="24"/>
          <w:szCs w:val="24"/>
        </w:rPr>
        <w:t xml:space="preserve"> solving problems and reflection</w:t>
      </w:r>
      <w:r w:rsidR="00A74AA2" w:rsidRPr="00435516">
        <w:rPr>
          <w:rFonts w:ascii="Arial" w:hAnsi="Arial" w:cs="Arial"/>
          <w:sz w:val="24"/>
          <w:szCs w:val="24"/>
        </w:rPr>
        <w:t xml:space="preserve"> (</w:t>
      </w:r>
      <w:r w:rsidR="00A74AA2" w:rsidRPr="00435516">
        <w:rPr>
          <w:rFonts w:ascii="Arial" w:hAnsi="Arial" w:cs="Arial"/>
          <w:sz w:val="24"/>
          <w:szCs w:val="24"/>
          <w:shd w:val="clear" w:color="auto" w:fill="FFFFFF"/>
        </w:rPr>
        <w:t>Grant, 2022</w:t>
      </w:r>
      <w:r w:rsidR="00A74AA2" w:rsidRPr="00435516">
        <w:rPr>
          <w:rFonts w:ascii="Arial" w:hAnsi="Arial" w:cs="Arial"/>
          <w:sz w:val="24"/>
          <w:szCs w:val="24"/>
        </w:rPr>
        <w:t>)</w:t>
      </w:r>
      <w:r w:rsidR="00CE33F3" w:rsidRPr="00435516">
        <w:rPr>
          <w:rFonts w:ascii="Arial" w:hAnsi="Arial" w:cs="Arial"/>
          <w:sz w:val="24"/>
          <w:szCs w:val="24"/>
        </w:rPr>
        <w:t xml:space="preserve">. It encourages the employee to think of the current challenges and circumstances </w:t>
      </w:r>
      <w:r w:rsidR="00CE33F3" w:rsidRPr="00435516">
        <w:rPr>
          <w:rFonts w:ascii="Arial" w:hAnsi="Arial" w:cs="Arial"/>
          <w:sz w:val="24"/>
          <w:szCs w:val="24"/>
        </w:rPr>
        <w:lastRenderedPageBreak/>
        <w:t>so that the coaching process can consider the current challenges.</w:t>
      </w:r>
      <w:r w:rsidRPr="00435516">
        <w:rPr>
          <w:rFonts w:ascii="Arial" w:hAnsi="Arial" w:cs="Arial"/>
          <w:sz w:val="24"/>
          <w:szCs w:val="24"/>
        </w:rPr>
        <w:t xml:space="preserve"> </w:t>
      </w:r>
      <w:r w:rsidR="00CE33F3" w:rsidRPr="00435516">
        <w:rPr>
          <w:rFonts w:ascii="Arial" w:hAnsi="Arial" w:cs="Arial"/>
          <w:sz w:val="24"/>
          <w:szCs w:val="24"/>
        </w:rPr>
        <w:t xml:space="preserve">Moreover, using this model in </w:t>
      </w:r>
      <w:r w:rsidR="005B1AC1">
        <w:rPr>
          <w:rFonts w:ascii="Arial" w:hAnsi="Arial" w:cs="Arial"/>
          <w:sz w:val="24"/>
          <w:szCs w:val="24"/>
        </w:rPr>
        <w:t xml:space="preserve">the </w:t>
      </w:r>
      <w:r w:rsidR="00CE33F3" w:rsidRPr="00435516">
        <w:rPr>
          <w:rFonts w:ascii="Arial" w:hAnsi="Arial" w:cs="Arial"/>
          <w:sz w:val="24"/>
          <w:szCs w:val="24"/>
        </w:rPr>
        <w:t>workplace allow</w:t>
      </w:r>
      <w:r w:rsidR="005B1AC1">
        <w:rPr>
          <w:rFonts w:ascii="Arial" w:hAnsi="Arial" w:cs="Arial"/>
          <w:sz w:val="24"/>
          <w:szCs w:val="24"/>
        </w:rPr>
        <w:t>s</w:t>
      </w:r>
      <w:r w:rsidR="00CE33F3" w:rsidRPr="00435516">
        <w:rPr>
          <w:rFonts w:ascii="Arial" w:hAnsi="Arial" w:cs="Arial"/>
          <w:sz w:val="24"/>
          <w:szCs w:val="24"/>
        </w:rPr>
        <w:t xml:space="preserve"> employees to reflect on the possible a</w:t>
      </w:r>
      <w:r w:rsidR="00C82F5D" w:rsidRPr="00435516">
        <w:rPr>
          <w:rFonts w:ascii="Arial" w:hAnsi="Arial" w:cs="Arial"/>
          <w:sz w:val="24"/>
          <w:szCs w:val="24"/>
        </w:rPr>
        <w:t>ctions that they can take to achieve their goals. The options stage allow</w:t>
      </w:r>
      <w:r w:rsidR="005B1AC1">
        <w:rPr>
          <w:rFonts w:ascii="Arial" w:hAnsi="Arial" w:cs="Arial"/>
          <w:sz w:val="24"/>
          <w:szCs w:val="24"/>
        </w:rPr>
        <w:t>s</w:t>
      </w:r>
      <w:r w:rsidR="00C82F5D" w:rsidRPr="00435516">
        <w:rPr>
          <w:rFonts w:ascii="Arial" w:hAnsi="Arial" w:cs="Arial"/>
          <w:sz w:val="24"/>
          <w:szCs w:val="24"/>
        </w:rPr>
        <w:t xml:space="preserve"> the coach to reflect on the available options that can potentially help the client. Fourthly, this model is flexible and adaptable</w:t>
      </w:r>
      <w:r w:rsidR="00A74AA2" w:rsidRPr="00435516">
        <w:rPr>
          <w:rFonts w:ascii="Arial" w:hAnsi="Arial" w:cs="Arial"/>
          <w:sz w:val="24"/>
          <w:szCs w:val="24"/>
        </w:rPr>
        <w:t xml:space="preserve"> (</w:t>
      </w:r>
      <w:r w:rsidR="00A74AA2" w:rsidRPr="00435516">
        <w:rPr>
          <w:rFonts w:ascii="Arial" w:hAnsi="Arial" w:cs="Arial"/>
          <w:sz w:val="24"/>
          <w:szCs w:val="24"/>
          <w:shd w:val="clear" w:color="auto" w:fill="FFFFFF"/>
        </w:rPr>
        <w:t>Grant, 2022</w:t>
      </w:r>
      <w:r w:rsidR="00A74AA2" w:rsidRPr="00435516">
        <w:rPr>
          <w:rFonts w:ascii="Arial" w:hAnsi="Arial" w:cs="Arial"/>
          <w:sz w:val="24"/>
          <w:szCs w:val="24"/>
        </w:rPr>
        <w:t>)</w:t>
      </w:r>
      <w:r w:rsidR="00C82F5D" w:rsidRPr="00435516">
        <w:rPr>
          <w:rFonts w:ascii="Arial" w:hAnsi="Arial" w:cs="Arial"/>
          <w:sz w:val="24"/>
          <w:szCs w:val="24"/>
        </w:rPr>
        <w:t xml:space="preserve">. It can be used in different workplace settings and industries. The model is not designed for a specific industry and it is applicable in education, consultancy firms, healthcare, and manufacturing. It is also applicable </w:t>
      </w:r>
      <w:r w:rsidR="005B1AC1">
        <w:rPr>
          <w:rFonts w:ascii="Arial" w:hAnsi="Arial" w:cs="Arial"/>
          <w:sz w:val="24"/>
          <w:szCs w:val="24"/>
        </w:rPr>
        <w:t>to</w:t>
      </w:r>
      <w:r w:rsidR="00C82F5D" w:rsidRPr="00435516">
        <w:rPr>
          <w:rFonts w:ascii="Arial" w:hAnsi="Arial" w:cs="Arial"/>
          <w:sz w:val="24"/>
          <w:szCs w:val="24"/>
        </w:rPr>
        <w:t xml:space="preserve"> employees with different skill levels.</w:t>
      </w:r>
    </w:p>
    <w:p w14:paraId="61CAB877" w14:textId="77777777" w:rsidR="00C82F5D" w:rsidRPr="00435516" w:rsidRDefault="00C82F5D" w:rsidP="00206B41">
      <w:pPr>
        <w:spacing w:line="360" w:lineRule="auto"/>
        <w:jc w:val="both"/>
        <w:rPr>
          <w:rFonts w:ascii="Arial" w:hAnsi="Arial" w:cs="Arial"/>
          <w:sz w:val="24"/>
          <w:szCs w:val="24"/>
        </w:rPr>
      </w:pPr>
      <w:r w:rsidRPr="00435516">
        <w:rPr>
          <w:rFonts w:ascii="Arial" w:hAnsi="Arial" w:cs="Arial"/>
          <w:i/>
          <w:sz w:val="24"/>
          <w:szCs w:val="24"/>
        </w:rPr>
        <w:t>Disadvantages</w:t>
      </w:r>
    </w:p>
    <w:p w14:paraId="39139143" w14:textId="57B4C401" w:rsidR="008B1996" w:rsidRPr="00435516" w:rsidRDefault="00C82F5D" w:rsidP="00206B41">
      <w:pPr>
        <w:spacing w:line="360" w:lineRule="auto"/>
        <w:jc w:val="both"/>
        <w:rPr>
          <w:rFonts w:ascii="Arial" w:hAnsi="Arial" w:cs="Arial"/>
          <w:sz w:val="24"/>
          <w:szCs w:val="24"/>
        </w:rPr>
      </w:pPr>
      <w:r w:rsidRPr="00435516">
        <w:rPr>
          <w:rFonts w:ascii="Arial" w:hAnsi="Arial" w:cs="Arial"/>
          <w:sz w:val="24"/>
          <w:szCs w:val="24"/>
        </w:rPr>
        <w:tab/>
      </w:r>
      <w:r w:rsidR="005B1AC1">
        <w:rPr>
          <w:rFonts w:ascii="Arial" w:hAnsi="Arial" w:cs="Arial"/>
          <w:sz w:val="24"/>
          <w:szCs w:val="24"/>
        </w:rPr>
        <w:t xml:space="preserve">The </w:t>
      </w:r>
      <w:r w:rsidRPr="00435516">
        <w:rPr>
          <w:rFonts w:ascii="Arial" w:hAnsi="Arial" w:cs="Arial"/>
          <w:sz w:val="24"/>
          <w:szCs w:val="24"/>
        </w:rPr>
        <w:t xml:space="preserve">GROW model has various disadvantages. Firstly, </w:t>
      </w:r>
      <w:r w:rsidR="00FA63A2" w:rsidRPr="00435516">
        <w:rPr>
          <w:rFonts w:ascii="Arial" w:hAnsi="Arial" w:cs="Arial"/>
          <w:sz w:val="24"/>
          <w:szCs w:val="24"/>
        </w:rPr>
        <w:t>it ignores the emotional aspects of both the employees and the client. The model fails to address the issues of motivation, psychological factors, and emotiona</w:t>
      </w:r>
      <w:r w:rsidR="00A74AA2" w:rsidRPr="00435516">
        <w:rPr>
          <w:rFonts w:ascii="Arial" w:hAnsi="Arial" w:cs="Arial"/>
          <w:sz w:val="24"/>
          <w:szCs w:val="24"/>
        </w:rPr>
        <w:t>l intelligence of those involved (</w:t>
      </w:r>
      <w:r w:rsidR="00A74AA2" w:rsidRPr="00435516">
        <w:rPr>
          <w:rFonts w:ascii="Arial" w:hAnsi="Arial" w:cs="Arial"/>
          <w:sz w:val="24"/>
          <w:szCs w:val="24"/>
          <w:shd w:val="clear" w:color="auto" w:fill="FFFFFF"/>
        </w:rPr>
        <w:t xml:space="preserve">Van </w:t>
      </w:r>
      <w:proofErr w:type="spellStart"/>
      <w:r w:rsidR="00A74AA2" w:rsidRPr="00435516">
        <w:rPr>
          <w:rFonts w:ascii="Arial" w:hAnsi="Arial" w:cs="Arial"/>
          <w:sz w:val="24"/>
          <w:szCs w:val="24"/>
          <w:shd w:val="clear" w:color="auto" w:fill="FFFFFF"/>
        </w:rPr>
        <w:t>Zyl</w:t>
      </w:r>
      <w:proofErr w:type="spellEnd"/>
      <w:r w:rsidR="00A74AA2" w:rsidRPr="00435516">
        <w:rPr>
          <w:rFonts w:ascii="Arial" w:hAnsi="Arial" w:cs="Arial"/>
          <w:sz w:val="24"/>
          <w:szCs w:val="24"/>
          <w:shd w:val="clear" w:color="auto" w:fill="FFFFFF"/>
        </w:rPr>
        <w:t xml:space="preserve"> et al., 2020</w:t>
      </w:r>
      <w:r w:rsidR="00A74AA2" w:rsidRPr="00435516">
        <w:rPr>
          <w:rFonts w:ascii="Arial" w:hAnsi="Arial" w:cs="Arial"/>
          <w:sz w:val="24"/>
          <w:szCs w:val="24"/>
        </w:rPr>
        <w:t>)</w:t>
      </w:r>
      <w:r w:rsidR="00FA63A2" w:rsidRPr="00435516">
        <w:rPr>
          <w:rFonts w:ascii="Arial" w:hAnsi="Arial" w:cs="Arial"/>
          <w:sz w:val="24"/>
          <w:szCs w:val="24"/>
        </w:rPr>
        <w:t xml:space="preserve">. This makes it unsuitable in circumstances where </w:t>
      </w:r>
      <w:r w:rsidR="008B1996" w:rsidRPr="00435516">
        <w:rPr>
          <w:rFonts w:ascii="Arial" w:hAnsi="Arial" w:cs="Arial"/>
          <w:sz w:val="24"/>
          <w:szCs w:val="24"/>
        </w:rPr>
        <w:t>emotions are involve</w:t>
      </w:r>
      <w:r w:rsidR="005B1AC1">
        <w:rPr>
          <w:rFonts w:ascii="Arial" w:hAnsi="Arial" w:cs="Arial"/>
          <w:sz w:val="24"/>
          <w:szCs w:val="24"/>
        </w:rPr>
        <w:t>d</w:t>
      </w:r>
      <w:r w:rsidR="008B1996" w:rsidRPr="00435516">
        <w:rPr>
          <w:rFonts w:ascii="Arial" w:hAnsi="Arial" w:cs="Arial"/>
          <w:sz w:val="24"/>
          <w:szCs w:val="24"/>
        </w:rPr>
        <w:t xml:space="preserve"> such as dealing with stressed employees or in personal crises. </w:t>
      </w:r>
    </w:p>
    <w:p w14:paraId="3EB87D9F" w14:textId="3955879F" w:rsidR="00B42AC4" w:rsidRPr="00435516" w:rsidRDefault="008B1996" w:rsidP="00206B41">
      <w:pPr>
        <w:spacing w:line="360" w:lineRule="auto"/>
        <w:ind w:firstLine="720"/>
        <w:jc w:val="both"/>
        <w:rPr>
          <w:rFonts w:ascii="Arial" w:hAnsi="Arial" w:cs="Arial"/>
          <w:sz w:val="24"/>
          <w:szCs w:val="24"/>
        </w:rPr>
      </w:pPr>
      <w:r w:rsidRPr="00435516">
        <w:rPr>
          <w:rFonts w:ascii="Arial" w:hAnsi="Arial" w:cs="Arial"/>
          <w:sz w:val="24"/>
          <w:szCs w:val="24"/>
        </w:rPr>
        <w:t xml:space="preserve">Secondly, this model is dependent on the coach’s ability to reflect suitable options. The third stage requires the coach to brainstorm options that can help the client. </w:t>
      </w:r>
      <w:r w:rsidR="005B1AC1">
        <w:rPr>
          <w:rFonts w:ascii="Arial" w:hAnsi="Arial" w:cs="Arial"/>
          <w:sz w:val="24"/>
          <w:szCs w:val="24"/>
        </w:rPr>
        <w:t>The lack</w:t>
      </w:r>
      <w:r w:rsidRPr="00435516">
        <w:rPr>
          <w:rFonts w:ascii="Arial" w:hAnsi="Arial" w:cs="Arial"/>
          <w:sz w:val="24"/>
          <w:szCs w:val="24"/>
        </w:rPr>
        <w:t xml:space="preserve"> of self-aware</w:t>
      </w:r>
      <w:r w:rsidR="003242CE" w:rsidRPr="00435516">
        <w:rPr>
          <w:rFonts w:ascii="Arial" w:hAnsi="Arial" w:cs="Arial"/>
          <w:sz w:val="24"/>
          <w:szCs w:val="24"/>
        </w:rPr>
        <w:t>ne</w:t>
      </w:r>
      <w:r w:rsidRPr="00435516">
        <w:rPr>
          <w:rFonts w:ascii="Arial" w:hAnsi="Arial" w:cs="Arial"/>
          <w:sz w:val="24"/>
          <w:szCs w:val="24"/>
        </w:rPr>
        <w:t xml:space="preserve">ss of the coach can lead to poor outcomes. </w:t>
      </w:r>
    </w:p>
    <w:p w14:paraId="46B82523" w14:textId="77777777" w:rsidR="00B42AC4" w:rsidRPr="00435516" w:rsidRDefault="003242CE" w:rsidP="00206B41">
      <w:pPr>
        <w:pStyle w:val="Heading1"/>
        <w:rPr>
          <w:rFonts w:ascii="Arial" w:hAnsi="Arial" w:cs="Arial"/>
          <w:szCs w:val="24"/>
        </w:rPr>
      </w:pPr>
      <w:bookmarkStart w:id="3" w:name="_Toc182583263"/>
      <w:r w:rsidRPr="00435516">
        <w:rPr>
          <w:rFonts w:ascii="Arial" w:hAnsi="Arial" w:cs="Arial"/>
          <w:bCs/>
          <w:szCs w:val="24"/>
        </w:rPr>
        <w:t>Reflection</w:t>
      </w:r>
      <w:r w:rsidRPr="00435516">
        <w:rPr>
          <w:rFonts w:ascii="Arial" w:hAnsi="Arial" w:cs="Arial"/>
          <w:szCs w:val="24"/>
        </w:rPr>
        <w:t xml:space="preserve"> on Practical 1</w:t>
      </w:r>
      <w:bookmarkEnd w:id="3"/>
    </w:p>
    <w:p w14:paraId="21758A88" w14:textId="77777777" w:rsidR="003242CE" w:rsidRPr="00435516" w:rsidRDefault="003242CE" w:rsidP="00206B41">
      <w:pPr>
        <w:spacing w:line="360" w:lineRule="auto"/>
        <w:jc w:val="both"/>
        <w:rPr>
          <w:rFonts w:ascii="Arial" w:hAnsi="Arial" w:cs="Arial"/>
          <w:sz w:val="24"/>
          <w:szCs w:val="24"/>
        </w:rPr>
      </w:pPr>
      <w:r w:rsidRPr="00435516">
        <w:rPr>
          <w:rFonts w:ascii="Arial" w:hAnsi="Arial" w:cs="Arial"/>
          <w:sz w:val="24"/>
          <w:szCs w:val="24"/>
        </w:rPr>
        <w:tab/>
        <w:t xml:space="preserve">This section reflects on my experience in coaching and goal setting. The reflection is based on </w:t>
      </w:r>
      <w:proofErr w:type="spellStart"/>
      <w:r w:rsidRPr="00435516">
        <w:rPr>
          <w:rFonts w:ascii="Arial" w:hAnsi="Arial" w:cs="Arial"/>
          <w:sz w:val="24"/>
          <w:szCs w:val="24"/>
        </w:rPr>
        <w:t>Gibb’s</w:t>
      </w:r>
      <w:proofErr w:type="spellEnd"/>
      <w:r w:rsidRPr="00435516">
        <w:rPr>
          <w:rFonts w:ascii="Arial" w:hAnsi="Arial" w:cs="Arial"/>
          <w:sz w:val="24"/>
          <w:szCs w:val="24"/>
        </w:rPr>
        <w:t xml:space="preserve"> reflective model. Divides a reflective experience into six stages. These stages include </w:t>
      </w:r>
      <w:r w:rsidR="003D1A73" w:rsidRPr="00435516">
        <w:rPr>
          <w:rFonts w:ascii="Arial" w:hAnsi="Arial" w:cs="Arial"/>
          <w:sz w:val="24"/>
          <w:szCs w:val="24"/>
        </w:rPr>
        <w:t>description, feelings, evaluation, analysis, conclusion, and action plan</w:t>
      </w:r>
      <w:r w:rsidR="00206B41" w:rsidRPr="00435516">
        <w:rPr>
          <w:rFonts w:ascii="Arial" w:hAnsi="Arial" w:cs="Arial"/>
          <w:sz w:val="24"/>
          <w:szCs w:val="24"/>
        </w:rPr>
        <w:t xml:space="preserve"> (</w:t>
      </w:r>
      <w:proofErr w:type="spellStart"/>
      <w:r w:rsidR="00206B41" w:rsidRPr="00435516">
        <w:rPr>
          <w:rFonts w:ascii="Arial" w:hAnsi="Arial" w:cs="Arial"/>
          <w:sz w:val="24"/>
          <w:szCs w:val="24"/>
          <w:shd w:val="clear" w:color="auto" w:fill="FFFFFF"/>
        </w:rPr>
        <w:t>Hashim</w:t>
      </w:r>
      <w:proofErr w:type="spellEnd"/>
      <w:r w:rsidR="00206B41" w:rsidRPr="00435516">
        <w:rPr>
          <w:rFonts w:ascii="Arial" w:hAnsi="Arial" w:cs="Arial"/>
          <w:sz w:val="24"/>
          <w:szCs w:val="24"/>
          <w:shd w:val="clear" w:color="auto" w:fill="FFFFFF"/>
        </w:rPr>
        <w:t xml:space="preserve"> et al., 2023</w:t>
      </w:r>
      <w:r w:rsidR="00206B41" w:rsidRPr="00435516">
        <w:rPr>
          <w:rFonts w:ascii="Arial" w:hAnsi="Arial" w:cs="Arial"/>
          <w:sz w:val="24"/>
          <w:szCs w:val="24"/>
        </w:rPr>
        <w:t>)</w:t>
      </w:r>
      <w:r w:rsidR="003D1A73" w:rsidRPr="00435516">
        <w:rPr>
          <w:rFonts w:ascii="Arial" w:hAnsi="Arial" w:cs="Arial"/>
          <w:sz w:val="24"/>
          <w:szCs w:val="24"/>
        </w:rPr>
        <w:t>.</w:t>
      </w:r>
      <w:r w:rsidR="00E82E9F" w:rsidRPr="00435516">
        <w:rPr>
          <w:rFonts w:ascii="Arial" w:hAnsi="Arial" w:cs="Arial"/>
          <w:sz w:val="24"/>
          <w:szCs w:val="24"/>
        </w:rPr>
        <w:t xml:space="preserve"> </w:t>
      </w:r>
    </w:p>
    <w:p w14:paraId="35503C94" w14:textId="77777777" w:rsidR="003D1A73" w:rsidRPr="00435516" w:rsidRDefault="003D1A73" w:rsidP="00206B41">
      <w:pPr>
        <w:spacing w:line="360" w:lineRule="auto"/>
        <w:jc w:val="both"/>
        <w:rPr>
          <w:rFonts w:ascii="Arial" w:hAnsi="Arial" w:cs="Arial"/>
          <w:sz w:val="24"/>
          <w:szCs w:val="24"/>
        </w:rPr>
      </w:pPr>
      <w:r w:rsidRPr="00435516">
        <w:rPr>
          <w:rFonts w:ascii="Arial" w:hAnsi="Arial" w:cs="Arial"/>
          <w:b/>
          <w:sz w:val="24"/>
          <w:szCs w:val="24"/>
        </w:rPr>
        <w:t>Description</w:t>
      </w:r>
    </w:p>
    <w:p w14:paraId="0E84EC58" w14:textId="30917BE0" w:rsidR="00E27BC8" w:rsidRPr="00057813" w:rsidRDefault="003D1A73" w:rsidP="00206B41">
      <w:pPr>
        <w:spacing w:line="360" w:lineRule="auto"/>
        <w:jc w:val="both"/>
        <w:rPr>
          <w:rFonts w:ascii="Arial" w:hAnsi="Arial" w:cs="Arial"/>
          <w:sz w:val="24"/>
          <w:szCs w:val="24"/>
        </w:rPr>
      </w:pPr>
      <w:r w:rsidRPr="00435516">
        <w:rPr>
          <w:rFonts w:ascii="Arial" w:hAnsi="Arial" w:cs="Arial"/>
          <w:sz w:val="24"/>
          <w:szCs w:val="24"/>
        </w:rPr>
        <w:tab/>
        <w:t>I</w:t>
      </w:r>
      <w:r w:rsidR="00E82E9F" w:rsidRPr="00435516">
        <w:rPr>
          <w:rFonts w:ascii="Arial" w:hAnsi="Arial" w:cs="Arial"/>
          <w:sz w:val="24"/>
          <w:szCs w:val="24"/>
        </w:rPr>
        <w:t xml:space="preserve"> was required to work in a </w:t>
      </w:r>
      <w:r w:rsidRPr="00435516">
        <w:rPr>
          <w:rFonts w:ascii="Arial" w:hAnsi="Arial" w:cs="Arial"/>
          <w:sz w:val="24"/>
          <w:szCs w:val="24"/>
        </w:rPr>
        <w:t>p</w:t>
      </w:r>
      <w:r w:rsidR="00E82E9F" w:rsidRPr="00435516">
        <w:rPr>
          <w:rFonts w:ascii="Arial" w:hAnsi="Arial" w:cs="Arial"/>
          <w:sz w:val="24"/>
          <w:szCs w:val="24"/>
        </w:rPr>
        <w:t>air</w:t>
      </w:r>
      <w:r w:rsidRPr="00435516">
        <w:rPr>
          <w:rFonts w:ascii="Arial" w:hAnsi="Arial" w:cs="Arial"/>
          <w:sz w:val="24"/>
          <w:szCs w:val="24"/>
        </w:rPr>
        <w:t xml:space="preserve"> to conduct a short coaching session. We </w:t>
      </w:r>
      <w:proofErr w:type="spellStart"/>
      <w:r w:rsidRPr="00435516">
        <w:rPr>
          <w:rFonts w:ascii="Arial" w:hAnsi="Arial" w:cs="Arial"/>
          <w:sz w:val="24"/>
          <w:szCs w:val="24"/>
        </w:rPr>
        <w:t>organi</w:t>
      </w:r>
      <w:r w:rsidR="005B1AC1">
        <w:rPr>
          <w:rFonts w:ascii="Arial" w:hAnsi="Arial" w:cs="Arial"/>
          <w:sz w:val="24"/>
          <w:szCs w:val="24"/>
        </w:rPr>
        <w:t>zed</w:t>
      </w:r>
      <w:proofErr w:type="spellEnd"/>
      <w:r w:rsidRPr="00435516">
        <w:rPr>
          <w:rFonts w:ascii="Arial" w:hAnsi="Arial" w:cs="Arial"/>
          <w:sz w:val="24"/>
          <w:szCs w:val="24"/>
        </w:rPr>
        <w:t xml:space="preserve"> in team</w:t>
      </w:r>
      <w:r w:rsidR="00E82E9F" w:rsidRPr="00435516">
        <w:rPr>
          <w:rFonts w:ascii="Arial" w:hAnsi="Arial" w:cs="Arial"/>
          <w:sz w:val="24"/>
          <w:szCs w:val="24"/>
        </w:rPr>
        <w:t xml:space="preserve"> of two people</w:t>
      </w:r>
      <w:r w:rsidRPr="00435516">
        <w:rPr>
          <w:rFonts w:ascii="Arial" w:hAnsi="Arial" w:cs="Arial"/>
          <w:sz w:val="24"/>
          <w:szCs w:val="24"/>
        </w:rPr>
        <w:t xml:space="preserve"> and the section focused </w:t>
      </w:r>
      <w:r w:rsidR="005B1AC1">
        <w:rPr>
          <w:rFonts w:ascii="Arial" w:hAnsi="Arial" w:cs="Arial"/>
          <w:sz w:val="24"/>
          <w:szCs w:val="24"/>
        </w:rPr>
        <w:t xml:space="preserve">on </w:t>
      </w:r>
      <w:r w:rsidRPr="00435516">
        <w:rPr>
          <w:rFonts w:ascii="Arial" w:hAnsi="Arial" w:cs="Arial"/>
          <w:sz w:val="24"/>
          <w:szCs w:val="24"/>
        </w:rPr>
        <w:t>coaching</w:t>
      </w:r>
      <w:r w:rsidR="00E82E9F" w:rsidRPr="00435516">
        <w:rPr>
          <w:rFonts w:ascii="Arial" w:hAnsi="Arial" w:cs="Arial"/>
          <w:sz w:val="24"/>
          <w:szCs w:val="24"/>
        </w:rPr>
        <w:t xml:space="preserve"> and goal setting. We used the GROW approach of goal setting and coaching. Based on the GROW model, we first discussed the goals that we need to achieve. I the</w:t>
      </w:r>
      <w:r w:rsidR="00A70EDE">
        <w:rPr>
          <w:rFonts w:ascii="Arial" w:hAnsi="Arial" w:cs="Arial"/>
          <w:sz w:val="24"/>
          <w:szCs w:val="24"/>
        </w:rPr>
        <w:t xml:space="preserve">n </w:t>
      </w:r>
      <w:r w:rsidR="00E82E9F" w:rsidRPr="00435516">
        <w:rPr>
          <w:rFonts w:ascii="Arial" w:hAnsi="Arial" w:cs="Arial"/>
          <w:sz w:val="24"/>
          <w:szCs w:val="24"/>
        </w:rPr>
        <w:t>us</w:t>
      </w:r>
      <w:r w:rsidR="00A70EDE">
        <w:rPr>
          <w:rFonts w:ascii="Arial" w:hAnsi="Arial" w:cs="Arial"/>
          <w:sz w:val="24"/>
          <w:szCs w:val="24"/>
        </w:rPr>
        <w:t xml:space="preserve">ed the </w:t>
      </w:r>
      <w:r w:rsidR="00E82E9F" w:rsidRPr="00435516">
        <w:rPr>
          <w:rFonts w:ascii="Arial" w:hAnsi="Arial" w:cs="Arial"/>
          <w:sz w:val="24"/>
          <w:szCs w:val="24"/>
        </w:rPr>
        <w:t xml:space="preserve">brainstorming method to generate several options that can </w:t>
      </w:r>
      <w:r w:rsidR="006D4490">
        <w:rPr>
          <w:rFonts w:ascii="Arial" w:hAnsi="Arial" w:cs="Arial"/>
          <w:sz w:val="24"/>
          <w:szCs w:val="24"/>
        </w:rPr>
        <w:t>be used</w:t>
      </w:r>
      <w:r w:rsidR="00E82E9F" w:rsidRPr="00435516">
        <w:rPr>
          <w:rFonts w:ascii="Arial" w:hAnsi="Arial" w:cs="Arial"/>
          <w:sz w:val="24"/>
          <w:szCs w:val="24"/>
        </w:rPr>
        <w:t xml:space="preserve"> to help my pair develop </w:t>
      </w:r>
      <w:r w:rsidR="006D4490">
        <w:rPr>
          <w:rFonts w:ascii="Arial" w:hAnsi="Arial" w:cs="Arial"/>
          <w:sz w:val="24"/>
          <w:szCs w:val="24"/>
        </w:rPr>
        <w:t xml:space="preserve">the </w:t>
      </w:r>
      <w:r w:rsidR="00E82E9F" w:rsidRPr="00435516">
        <w:rPr>
          <w:rFonts w:ascii="Arial" w:hAnsi="Arial" w:cs="Arial"/>
          <w:sz w:val="24"/>
          <w:szCs w:val="24"/>
        </w:rPr>
        <w:t>skill listed in the first step. I then recommended several actions that the colleague could take for skills development.</w:t>
      </w:r>
    </w:p>
    <w:p w14:paraId="03D9EE03" w14:textId="17F4343E" w:rsidR="003D1A73" w:rsidRPr="00435516" w:rsidRDefault="003D1A73" w:rsidP="00206B41">
      <w:pPr>
        <w:spacing w:line="360" w:lineRule="auto"/>
        <w:jc w:val="both"/>
        <w:rPr>
          <w:rFonts w:ascii="Arial" w:hAnsi="Arial" w:cs="Arial"/>
          <w:sz w:val="24"/>
          <w:szCs w:val="24"/>
        </w:rPr>
      </w:pPr>
      <w:r w:rsidRPr="00435516">
        <w:rPr>
          <w:rFonts w:ascii="Arial" w:hAnsi="Arial" w:cs="Arial"/>
          <w:b/>
          <w:sz w:val="24"/>
          <w:szCs w:val="24"/>
        </w:rPr>
        <w:lastRenderedPageBreak/>
        <w:t>Feelings</w:t>
      </w:r>
    </w:p>
    <w:p w14:paraId="61E5FB3F" w14:textId="61F8ED2E" w:rsidR="00206B41" w:rsidRPr="00435516" w:rsidRDefault="003D1A73" w:rsidP="00206B41">
      <w:pPr>
        <w:spacing w:line="360" w:lineRule="auto"/>
        <w:jc w:val="both"/>
        <w:rPr>
          <w:rFonts w:ascii="Arial" w:hAnsi="Arial" w:cs="Arial"/>
          <w:sz w:val="24"/>
          <w:szCs w:val="24"/>
        </w:rPr>
      </w:pPr>
      <w:r w:rsidRPr="00435516">
        <w:rPr>
          <w:rFonts w:ascii="Arial" w:hAnsi="Arial" w:cs="Arial"/>
          <w:sz w:val="24"/>
          <w:szCs w:val="24"/>
        </w:rPr>
        <w:tab/>
        <w:t xml:space="preserve">I </w:t>
      </w:r>
      <w:r w:rsidR="00E82E9F" w:rsidRPr="00435516">
        <w:rPr>
          <w:rFonts w:ascii="Arial" w:hAnsi="Arial" w:cs="Arial"/>
          <w:sz w:val="24"/>
          <w:szCs w:val="24"/>
        </w:rPr>
        <w:t xml:space="preserve">was frustrated to find out that </w:t>
      </w:r>
      <w:r w:rsidR="002B0BF1" w:rsidRPr="00435516">
        <w:rPr>
          <w:rFonts w:ascii="Arial" w:hAnsi="Arial" w:cs="Arial"/>
          <w:sz w:val="24"/>
          <w:szCs w:val="24"/>
        </w:rPr>
        <w:t>coaching is done based on a model. Before the experience</w:t>
      </w:r>
      <w:r w:rsidR="006D4490">
        <w:rPr>
          <w:rFonts w:ascii="Arial" w:hAnsi="Arial" w:cs="Arial"/>
          <w:sz w:val="24"/>
          <w:szCs w:val="24"/>
        </w:rPr>
        <w:t>,</w:t>
      </w:r>
      <w:r w:rsidR="002B0BF1" w:rsidRPr="00435516">
        <w:rPr>
          <w:rFonts w:ascii="Arial" w:hAnsi="Arial" w:cs="Arial"/>
          <w:sz w:val="24"/>
          <w:szCs w:val="24"/>
        </w:rPr>
        <w:t xml:space="preserve"> I though</w:t>
      </w:r>
      <w:r w:rsidR="006D4490">
        <w:rPr>
          <w:rFonts w:ascii="Arial" w:hAnsi="Arial" w:cs="Arial"/>
          <w:sz w:val="24"/>
          <w:szCs w:val="24"/>
        </w:rPr>
        <w:t>t</w:t>
      </w:r>
      <w:r w:rsidR="002B0BF1" w:rsidRPr="00435516">
        <w:rPr>
          <w:rFonts w:ascii="Arial" w:hAnsi="Arial" w:cs="Arial"/>
          <w:sz w:val="24"/>
          <w:szCs w:val="24"/>
        </w:rPr>
        <w:t xml:space="preserve"> coaching </w:t>
      </w:r>
      <w:r w:rsidR="006D4490">
        <w:rPr>
          <w:rFonts w:ascii="Arial" w:hAnsi="Arial" w:cs="Arial"/>
          <w:sz w:val="24"/>
          <w:szCs w:val="24"/>
        </w:rPr>
        <w:t>was</w:t>
      </w:r>
      <w:r w:rsidR="002B0BF1" w:rsidRPr="00435516">
        <w:rPr>
          <w:rFonts w:ascii="Arial" w:hAnsi="Arial" w:cs="Arial"/>
          <w:sz w:val="24"/>
          <w:szCs w:val="24"/>
        </w:rPr>
        <w:t xml:space="preserve"> done by helping someone achieve goals without following a specific model. I was happy to know how </w:t>
      </w:r>
      <w:r w:rsidR="006D4490">
        <w:rPr>
          <w:rFonts w:ascii="Arial" w:hAnsi="Arial" w:cs="Arial"/>
          <w:sz w:val="24"/>
          <w:szCs w:val="24"/>
        </w:rPr>
        <w:t xml:space="preserve">the </w:t>
      </w:r>
      <w:r w:rsidR="002B0BF1" w:rsidRPr="00435516">
        <w:rPr>
          <w:rFonts w:ascii="Arial" w:hAnsi="Arial" w:cs="Arial"/>
          <w:sz w:val="24"/>
          <w:szCs w:val="24"/>
        </w:rPr>
        <w:t xml:space="preserve">SMART model is used in setting goals and how the GROW model is used in coaching. </w:t>
      </w:r>
    </w:p>
    <w:p w14:paraId="4EE4991F" w14:textId="77777777" w:rsidR="00206B41" w:rsidRPr="00435516" w:rsidRDefault="00206B41" w:rsidP="00206B41">
      <w:pPr>
        <w:spacing w:line="360" w:lineRule="auto"/>
        <w:jc w:val="both"/>
        <w:rPr>
          <w:rFonts w:ascii="Arial" w:hAnsi="Arial" w:cs="Arial"/>
          <w:sz w:val="24"/>
          <w:szCs w:val="24"/>
        </w:rPr>
      </w:pPr>
    </w:p>
    <w:p w14:paraId="32D3100E" w14:textId="77777777" w:rsidR="002B0BF1" w:rsidRPr="00435516" w:rsidRDefault="002B0BF1" w:rsidP="00206B41">
      <w:pPr>
        <w:spacing w:line="360" w:lineRule="auto"/>
        <w:jc w:val="both"/>
        <w:rPr>
          <w:rFonts w:ascii="Arial" w:hAnsi="Arial" w:cs="Arial"/>
          <w:sz w:val="24"/>
          <w:szCs w:val="24"/>
        </w:rPr>
      </w:pPr>
      <w:r w:rsidRPr="00435516">
        <w:rPr>
          <w:rFonts w:ascii="Arial" w:hAnsi="Arial" w:cs="Arial"/>
          <w:b/>
          <w:sz w:val="24"/>
          <w:szCs w:val="24"/>
        </w:rPr>
        <w:t>Evaluation</w:t>
      </w:r>
    </w:p>
    <w:p w14:paraId="661BC219" w14:textId="0442F940" w:rsidR="003242CE" w:rsidRPr="00435516" w:rsidRDefault="002B0BF1" w:rsidP="00206B41">
      <w:pPr>
        <w:spacing w:line="360" w:lineRule="auto"/>
        <w:jc w:val="both"/>
        <w:rPr>
          <w:rFonts w:ascii="Arial" w:hAnsi="Arial" w:cs="Arial"/>
          <w:sz w:val="24"/>
          <w:szCs w:val="24"/>
        </w:rPr>
      </w:pPr>
      <w:r w:rsidRPr="00435516">
        <w:rPr>
          <w:rFonts w:ascii="Arial" w:hAnsi="Arial" w:cs="Arial"/>
          <w:sz w:val="24"/>
          <w:szCs w:val="24"/>
        </w:rPr>
        <w:tab/>
        <w:t>Several areas went well in the experience. Firstly, we set the goals of coaching well and the goals were clear among us.</w:t>
      </w:r>
      <w:r w:rsidR="00290D9E" w:rsidRPr="00435516">
        <w:rPr>
          <w:rFonts w:ascii="Arial" w:hAnsi="Arial" w:cs="Arial"/>
          <w:sz w:val="24"/>
          <w:szCs w:val="24"/>
        </w:rPr>
        <w:t xml:space="preserve"> Secondly, we were open </w:t>
      </w:r>
      <w:r w:rsidR="006D4490">
        <w:rPr>
          <w:rFonts w:ascii="Arial" w:hAnsi="Arial" w:cs="Arial"/>
          <w:sz w:val="24"/>
          <w:szCs w:val="24"/>
        </w:rPr>
        <w:t>to</w:t>
      </w:r>
      <w:r w:rsidR="00290D9E" w:rsidRPr="00435516">
        <w:rPr>
          <w:rFonts w:ascii="Arial" w:hAnsi="Arial" w:cs="Arial"/>
          <w:sz w:val="24"/>
          <w:szCs w:val="24"/>
        </w:rPr>
        <w:t xml:space="preserve"> discussing the current challenges and the circumstances that could influence the achievement of the goals. However, </w:t>
      </w:r>
      <w:r w:rsidR="006D4490">
        <w:rPr>
          <w:rFonts w:ascii="Arial" w:hAnsi="Arial" w:cs="Arial"/>
          <w:sz w:val="24"/>
          <w:szCs w:val="24"/>
        </w:rPr>
        <w:t>some areas did</w:t>
      </w:r>
      <w:r w:rsidR="00290D9E" w:rsidRPr="00435516">
        <w:rPr>
          <w:rFonts w:ascii="Arial" w:hAnsi="Arial" w:cs="Arial"/>
          <w:sz w:val="24"/>
          <w:szCs w:val="24"/>
        </w:rPr>
        <w:t xml:space="preserve"> not go well. </w:t>
      </w:r>
      <w:r w:rsidR="00D81A49" w:rsidRPr="00435516">
        <w:rPr>
          <w:rFonts w:ascii="Arial" w:hAnsi="Arial" w:cs="Arial"/>
          <w:sz w:val="24"/>
          <w:szCs w:val="24"/>
        </w:rPr>
        <w:t>Although asking open-ended questions encouraged us to understand the situation of each other, I feel that we did not focus on the emotions of each other. Moreover, I feel that the last stage of ‘will’</w:t>
      </w:r>
      <w:r w:rsidR="00C95C13" w:rsidRPr="00435516">
        <w:rPr>
          <w:rFonts w:ascii="Arial" w:hAnsi="Arial" w:cs="Arial"/>
          <w:sz w:val="24"/>
          <w:szCs w:val="24"/>
        </w:rPr>
        <w:t xml:space="preserve"> was not well applied. We did not develop enough actions to achieve the goals because the time that we had was only limited to 15 minutes.</w:t>
      </w:r>
    </w:p>
    <w:p w14:paraId="51F23131" w14:textId="77777777" w:rsidR="00C95C13" w:rsidRPr="00435516" w:rsidRDefault="00C95C13" w:rsidP="00206B41">
      <w:pPr>
        <w:spacing w:line="360" w:lineRule="auto"/>
        <w:jc w:val="both"/>
        <w:rPr>
          <w:rFonts w:ascii="Arial" w:hAnsi="Arial" w:cs="Arial"/>
          <w:sz w:val="24"/>
          <w:szCs w:val="24"/>
        </w:rPr>
      </w:pPr>
      <w:r w:rsidRPr="00435516">
        <w:rPr>
          <w:rFonts w:ascii="Arial" w:hAnsi="Arial" w:cs="Arial"/>
          <w:b/>
          <w:sz w:val="24"/>
          <w:szCs w:val="24"/>
        </w:rPr>
        <w:t>Analysis</w:t>
      </w:r>
    </w:p>
    <w:p w14:paraId="53560528" w14:textId="35A49F1E" w:rsidR="00C40DA4" w:rsidRPr="00435516" w:rsidRDefault="00C95C13" w:rsidP="00206B41">
      <w:pPr>
        <w:spacing w:line="360" w:lineRule="auto"/>
        <w:jc w:val="both"/>
        <w:rPr>
          <w:rFonts w:ascii="Arial" w:hAnsi="Arial" w:cs="Arial"/>
          <w:sz w:val="24"/>
          <w:szCs w:val="24"/>
        </w:rPr>
      </w:pPr>
      <w:r w:rsidRPr="00435516">
        <w:rPr>
          <w:rFonts w:ascii="Arial" w:hAnsi="Arial" w:cs="Arial"/>
          <w:sz w:val="24"/>
          <w:szCs w:val="24"/>
        </w:rPr>
        <w:tab/>
        <w:t>Using the GROW model helped the session to be successful. The model helped to structure the coaching session stages of goals, reality, options, and will respectively</w:t>
      </w:r>
      <w:r w:rsidR="00206B41" w:rsidRPr="00435516">
        <w:rPr>
          <w:rFonts w:ascii="Arial" w:hAnsi="Arial" w:cs="Arial"/>
          <w:sz w:val="24"/>
          <w:szCs w:val="24"/>
        </w:rPr>
        <w:t xml:space="preserve"> (</w:t>
      </w:r>
      <w:proofErr w:type="spellStart"/>
      <w:r w:rsidR="00206B41" w:rsidRPr="00435516">
        <w:rPr>
          <w:rFonts w:ascii="Arial" w:hAnsi="Arial" w:cs="Arial"/>
          <w:sz w:val="24"/>
          <w:szCs w:val="24"/>
          <w:shd w:val="clear" w:color="auto" w:fill="FFFFFF"/>
        </w:rPr>
        <w:t>Makhamadjonovich</w:t>
      </w:r>
      <w:proofErr w:type="spellEnd"/>
      <w:r w:rsidR="00206B41" w:rsidRPr="00435516">
        <w:rPr>
          <w:rFonts w:ascii="Arial" w:hAnsi="Arial" w:cs="Arial"/>
          <w:sz w:val="24"/>
          <w:szCs w:val="24"/>
          <w:shd w:val="clear" w:color="auto" w:fill="FFFFFF"/>
        </w:rPr>
        <w:t>, 2022</w:t>
      </w:r>
      <w:r w:rsidR="00206B41" w:rsidRPr="00435516">
        <w:rPr>
          <w:rFonts w:ascii="Arial" w:hAnsi="Arial" w:cs="Arial"/>
          <w:sz w:val="24"/>
          <w:szCs w:val="24"/>
        </w:rPr>
        <w:t>)</w:t>
      </w:r>
      <w:r w:rsidRPr="00435516">
        <w:rPr>
          <w:rFonts w:ascii="Arial" w:hAnsi="Arial" w:cs="Arial"/>
          <w:sz w:val="24"/>
          <w:szCs w:val="24"/>
        </w:rPr>
        <w:t xml:space="preserve">. The goals that we set guided us to achieve clear outcomes. However, I </w:t>
      </w:r>
      <w:proofErr w:type="spellStart"/>
      <w:r w:rsidRPr="00435516">
        <w:rPr>
          <w:rFonts w:ascii="Arial" w:hAnsi="Arial" w:cs="Arial"/>
          <w:sz w:val="24"/>
          <w:szCs w:val="24"/>
        </w:rPr>
        <w:t>reali</w:t>
      </w:r>
      <w:r w:rsidR="006D4490">
        <w:rPr>
          <w:rFonts w:ascii="Arial" w:hAnsi="Arial" w:cs="Arial"/>
          <w:sz w:val="24"/>
          <w:szCs w:val="24"/>
        </w:rPr>
        <w:t>zed</w:t>
      </w:r>
      <w:proofErr w:type="spellEnd"/>
      <w:r w:rsidRPr="00435516">
        <w:rPr>
          <w:rFonts w:ascii="Arial" w:hAnsi="Arial" w:cs="Arial"/>
          <w:sz w:val="24"/>
          <w:szCs w:val="24"/>
        </w:rPr>
        <w:t xml:space="preserve"> a limitation with the GROW model. It does not allow those involved in coaching to explore </w:t>
      </w:r>
      <w:r w:rsidR="00C40DA4" w:rsidRPr="00435516">
        <w:rPr>
          <w:rFonts w:ascii="Arial" w:hAnsi="Arial" w:cs="Arial"/>
          <w:sz w:val="24"/>
          <w:szCs w:val="24"/>
        </w:rPr>
        <w:t xml:space="preserve">emotions of each other. I </w:t>
      </w:r>
      <w:proofErr w:type="spellStart"/>
      <w:r w:rsidR="00C40DA4" w:rsidRPr="00435516">
        <w:rPr>
          <w:rFonts w:ascii="Arial" w:hAnsi="Arial" w:cs="Arial"/>
          <w:sz w:val="24"/>
          <w:szCs w:val="24"/>
        </w:rPr>
        <w:t>reali</w:t>
      </w:r>
      <w:r w:rsidR="006D4490">
        <w:rPr>
          <w:rFonts w:ascii="Arial" w:hAnsi="Arial" w:cs="Arial"/>
          <w:sz w:val="24"/>
          <w:szCs w:val="24"/>
        </w:rPr>
        <w:t>zed</w:t>
      </w:r>
      <w:proofErr w:type="spellEnd"/>
      <w:r w:rsidR="00C40DA4" w:rsidRPr="00435516">
        <w:rPr>
          <w:rFonts w:ascii="Arial" w:hAnsi="Arial" w:cs="Arial"/>
          <w:sz w:val="24"/>
          <w:szCs w:val="24"/>
        </w:rPr>
        <w:t xml:space="preserve"> that the session could have been more effective if we used a session that did not ignore our emotions</w:t>
      </w:r>
      <w:r w:rsidR="00206B41" w:rsidRPr="00435516">
        <w:rPr>
          <w:rFonts w:ascii="Arial" w:hAnsi="Arial" w:cs="Arial"/>
          <w:sz w:val="24"/>
          <w:szCs w:val="24"/>
        </w:rPr>
        <w:t xml:space="preserve"> (</w:t>
      </w:r>
      <w:r w:rsidR="00206B41" w:rsidRPr="00435516">
        <w:rPr>
          <w:rFonts w:ascii="Arial" w:hAnsi="Arial" w:cs="Arial"/>
          <w:sz w:val="24"/>
          <w:szCs w:val="24"/>
          <w:shd w:val="clear" w:color="auto" w:fill="FFFFFF"/>
        </w:rPr>
        <w:t>Atkinson et al., 2022</w:t>
      </w:r>
      <w:r w:rsidR="00206B41" w:rsidRPr="00435516">
        <w:rPr>
          <w:rFonts w:ascii="Arial" w:hAnsi="Arial" w:cs="Arial"/>
          <w:sz w:val="24"/>
          <w:szCs w:val="24"/>
        </w:rPr>
        <w:t>)</w:t>
      </w:r>
      <w:r w:rsidR="00C40DA4" w:rsidRPr="00435516">
        <w:rPr>
          <w:rFonts w:ascii="Arial" w:hAnsi="Arial" w:cs="Arial"/>
          <w:sz w:val="24"/>
          <w:szCs w:val="24"/>
        </w:rPr>
        <w:t xml:space="preserve">. </w:t>
      </w:r>
    </w:p>
    <w:p w14:paraId="2610C000" w14:textId="77777777" w:rsidR="00C40DA4" w:rsidRPr="00435516" w:rsidRDefault="00C40DA4" w:rsidP="00206B41">
      <w:pPr>
        <w:spacing w:line="360" w:lineRule="auto"/>
        <w:jc w:val="both"/>
        <w:rPr>
          <w:rFonts w:ascii="Arial" w:hAnsi="Arial" w:cs="Arial"/>
          <w:sz w:val="24"/>
          <w:szCs w:val="24"/>
        </w:rPr>
      </w:pPr>
      <w:r w:rsidRPr="00435516">
        <w:rPr>
          <w:rFonts w:ascii="Arial" w:hAnsi="Arial" w:cs="Arial"/>
          <w:b/>
          <w:sz w:val="24"/>
          <w:szCs w:val="24"/>
        </w:rPr>
        <w:t>Conclusion</w:t>
      </w:r>
    </w:p>
    <w:p w14:paraId="6BA28C20" w14:textId="0B87C7D6" w:rsidR="003242CE" w:rsidRPr="00435516" w:rsidRDefault="00C40DA4" w:rsidP="00206B41">
      <w:pPr>
        <w:spacing w:line="360" w:lineRule="auto"/>
        <w:ind w:firstLine="720"/>
        <w:jc w:val="both"/>
        <w:rPr>
          <w:rFonts w:ascii="Arial" w:hAnsi="Arial" w:cs="Arial"/>
          <w:sz w:val="24"/>
          <w:szCs w:val="24"/>
        </w:rPr>
      </w:pPr>
      <w:r w:rsidRPr="00435516">
        <w:rPr>
          <w:rFonts w:ascii="Arial" w:hAnsi="Arial" w:cs="Arial"/>
          <w:sz w:val="24"/>
          <w:szCs w:val="24"/>
        </w:rPr>
        <w:t xml:space="preserve">I also </w:t>
      </w:r>
      <w:proofErr w:type="spellStart"/>
      <w:r w:rsidRPr="00435516">
        <w:rPr>
          <w:rFonts w:ascii="Arial" w:hAnsi="Arial" w:cs="Arial"/>
          <w:sz w:val="24"/>
          <w:szCs w:val="24"/>
        </w:rPr>
        <w:t>reali</w:t>
      </w:r>
      <w:r w:rsidR="006D4490">
        <w:rPr>
          <w:rFonts w:ascii="Arial" w:hAnsi="Arial" w:cs="Arial"/>
          <w:sz w:val="24"/>
          <w:szCs w:val="24"/>
        </w:rPr>
        <w:t>zed</w:t>
      </w:r>
      <w:proofErr w:type="spellEnd"/>
      <w:r w:rsidRPr="00435516">
        <w:rPr>
          <w:rFonts w:ascii="Arial" w:hAnsi="Arial" w:cs="Arial"/>
          <w:sz w:val="24"/>
          <w:szCs w:val="24"/>
        </w:rPr>
        <w:t xml:space="preserve"> that using </w:t>
      </w:r>
      <w:r w:rsidR="005C6EA9">
        <w:rPr>
          <w:rFonts w:ascii="Arial" w:hAnsi="Arial" w:cs="Arial"/>
          <w:sz w:val="24"/>
          <w:szCs w:val="24"/>
        </w:rPr>
        <w:t xml:space="preserve">a </w:t>
      </w:r>
      <w:r w:rsidRPr="00435516">
        <w:rPr>
          <w:rFonts w:ascii="Arial" w:hAnsi="Arial" w:cs="Arial"/>
          <w:sz w:val="24"/>
          <w:szCs w:val="24"/>
        </w:rPr>
        <w:t>model in coaching can help the session to be productive. I learn</w:t>
      </w:r>
      <w:r w:rsidR="005C6EA9">
        <w:rPr>
          <w:rFonts w:ascii="Arial" w:hAnsi="Arial" w:cs="Arial"/>
          <w:sz w:val="24"/>
          <w:szCs w:val="24"/>
        </w:rPr>
        <w:t>ed</w:t>
      </w:r>
      <w:r w:rsidRPr="00435516">
        <w:rPr>
          <w:rFonts w:ascii="Arial" w:hAnsi="Arial" w:cs="Arial"/>
          <w:sz w:val="24"/>
          <w:szCs w:val="24"/>
        </w:rPr>
        <w:t xml:space="preserve"> how to use a model in coaching and this improved my coaching skills. I also </w:t>
      </w:r>
      <w:proofErr w:type="spellStart"/>
      <w:r w:rsidRPr="00435516">
        <w:rPr>
          <w:rFonts w:ascii="Arial" w:hAnsi="Arial" w:cs="Arial"/>
          <w:sz w:val="24"/>
          <w:szCs w:val="24"/>
        </w:rPr>
        <w:t>reali</w:t>
      </w:r>
      <w:r w:rsidR="005C6EA9">
        <w:rPr>
          <w:rFonts w:ascii="Arial" w:hAnsi="Arial" w:cs="Arial"/>
          <w:sz w:val="24"/>
          <w:szCs w:val="24"/>
        </w:rPr>
        <w:t>zed</w:t>
      </w:r>
      <w:proofErr w:type="spellEnd"/>
      <w:r w:rsidRPr="00435516">
        <w:rPr>
          <w:rFonts w:ascii="Arial" w:hAnsi="Arial" w:cs="Arial"/>
          <w:sz w:val="24"/>
          <w:szCs w:val="24"/>
        </w:rPr>
        <w:t xml:space="preserve"> that coaching that requires emotion</w:t>
      </w:r>
      <w:r w:rsidR="005C6EA9">
        <w:rPr>
          <w:rFonts w:ascii="Arial" w:hAnsi="Arial" w:cs="Arial"/>
          <w:sz w:val="24"/>
          <w:szCs w:val="24"/>
        </w:rPr>
        <w:t>al</w:t>
      </w:r>
      <w:r w:rsidRPr="00435516">
        <w:rPr>
          <w:rFonts w:ascii="Arial" w:hAnsi="Arial" w:cs="Arial"/>
          <w:sz w:val="24"/>
          <w:szCs w:val="24"/>
        </w:rPr>
        <w:t xml:space="preserve"> feelings should cho</w:t>
      </w:r>
      <w:r w:rsidR="005C6EA9">
        <w:rPr>
          <w:rFonts w:ascii="Arial" w:hAnsi="Arial" w:cs="Arial"/>
          <w:sz w:val="24"/>
          <w:szCs w:val="24"/>
        </w:rPr>
        <w:t>ose</w:t>
      </w:r>
      <w:r w:rsidRPr="00435516">
        <w:rPr>
          <w:rFonts w:ascii="Arial" w:hAnsi="Arial" w:cs="Arial"/>
          <w:sz w:val="24"/>
          <w:szCs w:val="24"/>
        </w:rPr>
        <w:t xml:space="preserve"> a model that is different from </w:t>
      </w:r>
      <w:r w:rsidR="005C6EA9">
        <w:rPr>
          <w:rFonts w:ascii="Arial" w:hAnsi="Arial" w:cs="Arial"/>
          <w:sz w:val="24"/>
          <w:szCs w:val="24"/>
        </w:rPr>
        <w:t xml:space="preserve">the </w:t>
      </w:r>
      <w:r w:rsidR="00CC22A7" w:rsidRPr="00435516">
        <w:rPr>
          <w:rFonts w:ascii="Arial" w:hAnsi="Arial" w:cs="Arial"/>
          <w:sz w:val="24"/>
          <w:szCs w:val="24"/>
        </w:rPr>
        <w:t>GROW model.</w:t>
      </w:r>
    </w:p>
    <w:p w14:paraId="55E69671" w14:textId="77777777" w:rsidR="00CC22A7" w:rsidRPr="00435516" w:rsidRDefault="00CC22A7" w:rsidP="00206B41">
      <w:pPr>
        <w:spacing w:line="360" w:lineRule="auto"/>
        <w:jc w:val="both"/>
        <w:rPr>
          <w:rFonts w:ascii="Arial" w:hAnsi="Arial" w:cs="Arial"/>
          <w:b/>
          <w:sz w:val="24"/>
          <w:szCs w:val="24"/>
        </w:rPr>
      </w:pPr>
      <w:r w:rsidRPr="00435516">
        <w:rPr>
          <w:rFonts w:ascii="Arial" w:hAnsi="Arial" w:cs="Arial"/>
          <w:b/>
          <w:sz w:val="24"/>
          <w:szCs w:val="24"/>
        </w:rPr>
        <w:lastRenderedPageBreak/>
        <w:t>Action Plan</w:t>
      </w:r>
    </w:p>
    <w:p w14:paraId="0A265FC5" w14:textId="2ABE20D1" w:rsidR="003242CE" w:rsidRPr="00435516" w:rsidRDefault="00CC22A7" w:rsidP="00206B41">
      <w:pPr>
        <w:spacing w:line="360" w:lineRule="auto"/>
        <w:jc w:val="both"/>
        <w:rPr>
          <w:rFonts w:ascii="Arial" w:hAnsi="Arial" w:cs="Arial"/>
          <w:sz w:val="24"/>
          <w:szCs w:val="24"/>
        </w:rPr>
      </w:pPr>
      <w:r w:rsidRPr="00435516">
        <w:rPr>
          <w:rFonts w:ascii="Arial" w:hAnsi="Arial" w:cs="Arial"/>
          <w:sz w:val="24"/>
          <w:szCs w:val="24"/>
        </w:rPr>
        <w:tab/>
        <w:t>I will use the coaching skills that I gained in my employment to coach junior employees. I will work on communication to ensure that clients can be more open in discussing their circumstances and challenges.</w:t>
      </w:r>
    </w:p>
    <w:p w14:paraId="6BA5DD96" w14:textId="77777777" w:rsidR="00206B41" w:rsidRPr="00435516" w:rsidRDefault="00206B41" w:rsidP="00206B41">
      <w:pPr>
        <w:spacing w:line="360" w:lineRule="auto"/>
        <w:jc w:val="both"/>
        <w:rPr>
          <w:rFonts w:ascii="Arial" w:hAnsi="Arial" w:cs="Arial"/>
          <w:sz w:val="24"/>
          <w:szCs w:val="24"/>
        </w:rPr>
      </w:pPr>
    </w:p>
    <w:p w14:paraId="5532C172" w14:textId="77777777" w:rsidR="00206B41" w:rsidRPr="00435516" w:rsidRDefault="00206B41" w:rsidP="00206B41">
      <w:pPr>
        <w:spacing w:line="360" w:lineRule="auto"/>
        <w:jc w:val="both"/>
        <w:rPr>
          <w:rFonts w:ascii="Arial" w:hAnsi="Arial" w:cs="Arial"/>
          <w:sz w:val="24"/>
          <w:szCs w:val="24"/>
        </w:rPr>
      </w:pPr>
    </w:p>
    <w:p w14:paraId="1734194B" w14:textId="77777777" w:rsidR="00206B41" w:rsidRPr="00435516" w:rsidRDefault="00206B41" w:rsidP="00206B41">
      <w:pPr>
        <w:spacing w:line="360" w:lineRule="auto"/>
        <w:jc w:val="both"/>
        <w:rPr>
          <w:rFonts w:ascii="Arial" w:hAnsi="Arial" w:cs="Arial"/>
          <w:sz w:val="24"/>
          <w:szCs w:val="24"/>
        </w:rPr>
      </w:pPr>
    </w:p>
    <w:p w14:paraId="44BB14C8" w14:textId="77777777" w:rsidR="003242CE" w:rsidRPr="00435516" w:rsidRDefault="00CC22A7" w:rsidP="00206B41">
      <w:pPr>
        <w:pStyle w:val="Heading1"/>
        <w:rPr>
          <w:rFonts w:ascii="Arial" w:hAnsi="Arial" w:cs="Arial"/>
          <w:szCs w:val="24"/>
        </w:rPr>
      </w:pPr>
      <w:bookmarkStart w:id="4" w:name="_Toc182583264"/>
      <w:r w:rsidRPr="00435516">
        <w:rPr>
          <w:rFonts w:ascii="Arial" w:hAnsi="Arial" w:cs="Arial"/>
          <w:bCs/>
          <w:szCs w:val="24"/>
        </w:rPr>
        <w:t>Reflection</w:t>
      </w:r>
      <w:r w:rsidRPr="00435516">
        <w:rPr>
          <w:rFonts w:ascii="Arial" w:hAnsi="Arial" w:cs="Arial"/>
          <w:szCs w:val="24"/>
        </w:rPr>
        <w:t xml:space="preserve"> on Practical 2</w:t>
      </w:r>
      <w:bookmarkEnd w:id="4"/>
    </w:p>
    <w:p w14:paraId="581921E2" w14:textId="750B6985" w:rsidR="00CC22A7" w:rsidRPr="00435516" w:rsidRDefault="00DA1A60" w:rsidP="00206B41">
      <w:pPr>
        <w:spacing w:line="360" w:lineRule="auto"/>
        <w:jc w:val="both"/>
        <w:rPr>
          <w:rFonts w:ascii="Arial" w:hAnsi="Arial" w:cs="Arial"/>
          <w:sz w:val="24"/>
          <w:szCs w:val="24"/>
        </w:rPr>
      </w:pPr>
      <w:r w:rsidRPr="00435516">
        <w:rPr>
          <w:rFonts w:ascii="Arial" w:hAnsi="Arial" w:cs="Arial"/>
          <w:sz w:val="24"/>
          <w:szCs w:val="24"/>
        </w:rPr>
        <w:tab/>
        <w:t xml:space="preserve">For my mentoring session, I chose to use </w:t>
      </w:r>
      <w:proofErr w:type="spellStart"/>
      <w:r w:rsidRPr="00435516">
        <w:rPr>
          <w:rFonts w:ascii="Arial" w:hAnsi="Arial" w:cs="Arial"/>
          <w:sz w:val="24"/>
          <w:szCs w:val="24"/>
        </w:rPr>
        <w:t>Johari</w:t>
      </w:r>
      <w:proofErr w:type="spellEnd"/>
      <w:r w:rsidRPr="00435516">
        <w:rPr>
          <w:rFonts w:ascii="Arial" w:hAnsi="Arial" w:cs="Arial"/>
          <w:sz w:val="24"/>
          <w:szCs w:val="24"/>
        </w:rPr>
        <w:t xml:space="preserve"> Window as my theoretical guide. I chose those model</w:t>
      </w:r>
      <w:r w:rsidR="00A90895">
        <w:rPr>
          <w:rFonts w:ascii="Arial" w:hAnsi="Arial" w:cs="Arial"/>
          <w:sz w:val="24"/>
          <w:szCs w:val="24"/>
        </w:rPr>
        <w:t>s</w:t>
      </w:r>
      <w:r w:rsidRPr="00435516">
        <w:rPr>
          <w:rFonts w:ascii="Arial" w:hAnsi="Arial" w:cs="Arial"/>
          <w:sz w:val="24"/>
          <w:szCs w:val="24"/>
        </w:rPr>
        <w:t xml:space="preserve"> as </w:t>
      </w:r>
      <w:r w:rsidR="00A90895">
        <w:rPr>
          <w:rFonts w:ascii="Arial" w:hAnsi="Arial" w:cs="Arial"/>
          <w:sz w:val="24"/>
          <w:szCs w:val="24"/>
        </w:rPr>
        <w:t>they</w:t>
      </w:r>
      <w:r w:rsidRPr="00435516">
        <w:rPr>
          <w:rFonts w:ascii="Arial" w:hAnsi="Arial" w:cs="Arial"/>
          <w:sz w:val="24"/>
          <w:szCs w:val="24"/>
        </w:rPr>
        <w:t xml:space="preserve"> can improve self-awareness by exploring the known and unknown areas </w:t>
      </w:r>
      <w:r w:rsidR="00A90895">
        <w:rPr>
          <w:rFonts w:ascii="Arial" w:hAnsi="Arial" w:cs="Arial"/>
          <w:sz w:val="24"/>
          <w:szCs w:val="24"/>
        </w:rPr>
        <w:t>for</w:t>
      </w:r>
      <w:r w:rsidRPr="00435516">
        <w:rPr>
          <w:rFonts w:ascii="Arial" w:hAnsi="Arial" w:cs="Arial"/>
          <w:sz w:val="24"/>
          <w:szCs w:val="24"/>
        </w:rPr>
        <w:t xml:space="preserve"> both the mentor and the mentee.</w:t>
      </w:r>
      <w:r w:rsidR="00286A44" w:rsidRPr="00435516">
        <w:rPr>
          <w:rFonts w:ascii="Arial" w:hAnsi="Arial" w:cs="Arial"/>
          <w:sz w:val="24"/>
          <w:szCs w:val="24"/>
        </w:rPr>
        <w:t xml:space="preserve"> The reflection uses Gibbs’ reflective model.</w:t>
      </w:r>
    </w:p>
    <w:p w14:paraId="5735C426" w14:textId="77777777" w:rsidR="00286A44" w:rsidRPr="00435516" w:rsidRDefault="00286A44" w:rsidP="00206B41">
      <w:pPr>
        <w:spacing w:line="360" w:lineRule="auto"/>
        <w:jc w:val="both"/>
        <w:rPr>
          <w:rFonts w:ascii="Arial" w:hAnsi="Arial" w:cs="Arial"/>
          <w:sz w:val="24"/>
          <w:szCs w:val="24"/>
        </w:rPr>
      </w:pPr>
      <w:r w:rsidRPr="00435516">
        <w:rPr>
          <w:rFonts w:ascii="Arial" w:hAnsi="Arial" w:cs="Arial"/>
          <w:b/>
          <w:sz w:val="24"/>
          <w:szCs w:val="24"/>
        </w:rPr>
        <w:t>Description</w:t>
      </w:r>
    </w:p>
    <w:p w14:paraId="44B2D8F8" w14:textId="6875791A" w:rsidR="00CC22A7" w:rsidRPr="00435516" w:rsidRDefault="00286A44" w:rsidP="00206B41">
      <w:pPr>
        <w:spacing w:line="360" w:lineRule="auto"/>
        <w:jc w:val="both"/>
        <w:rPr>
          <w:rFonts w:ascii="Arial" w:hAnsi="Arial" w:cs="Arial"/>
          <w:sz w:val="24"/>
          <w:szCs w:val="24"/>
        </w:rPr>
      </w:pPr>
      <w:r w:rsidRPr="00435516">
        <w:rPr>
          <w:rFonts w:ascii="Arial" w:hAnsi="Arial" w:cs="Arial"/>
          <w:sz w:val="24"/>
          <w:szCs w:val="24"/>
        </w:rPr>
        <w:tab/>
        <w:t xml:space="preserve">For 15 minutes, we held a mentoring session with my role being providing feedback to my colleague. I chose to use </w:t>
      </w:r>
      <w:r w:rsidR="00A90895">
        <w:rPr>
          <w:rFonts w:ascii="Arial" w:hAnsi="Arial" w:cs="Arial"/>
          <w:sz w:val="24"/>
          <w:szCs w:val="24"/>
        </w:rPr>
        <w:t xml:space="preserve">the </w:t>
      </w:r>
      <w:proofErr w:type="spellStart"/>
      <w:r w:rsidRPr="00435516">
        <w:rPr>
          <w:rFonts w:ascii="Arial" w:hAnsi="Arial" w:cs="Arial"/>
          <w:sz w:val="24"/>
          <w:szCs w:val="24"/>
        </w:rPr>
        <w:t>Johari</w:t>
      </w:r>
      <w:proofErr w:type="spellEnd"/>
      <w:r w:rsidRPr="00435516">
        <w:rPr>
          <w:rFonts w:ascii="Arial" w:hAnsi="Arial" w:cs="Arial"/>
          <w:sz w:val="24"/>
          <w:szCs w:val="24"/>
        </w:rPr>
        <w:t xml:space="preserve"> window to encourage communication and </w:t>
      </w:r>
      <w:r w:rsidR="00222587" w:rsidRPr="00435516">
        <w:rPr>
          <w:rFonts w:ascii="Arial" w:hAnsi="Arial" w:cs="Arial"/>
          <w:sz w:val="24"/>
          <w:szCs w:val="24"/>
        </w:rPr>
        <w:t>determine areas for improvement. Firstly, I explained the model to my colleague. I then asked questions so that he c</w:t>
      </w:r>
      <w:r w:rsidR="00A90895">
        <w:rPr>
          <w:rFonts w:ascii="Arial" w:hAnsi="Arial" w:cs="Arial"/>
          <w:sz w:val="24"/>
          <w:szCs w:val="24"/>
        </w:rPr>
        <w:t>ould</w:t>
      </w:r>
      <w:r w:rsidR="00222587" w:rsidRPr="00435516">
        <w:rPr>
          <w:rFonts w:ascii="Arial" w:hAnsi="Arial" w:cs="Arial"/>
          <w:sz w:val="24"/>
          <w:szCs w:val="24"/>
        </w:rPr>
        <w:t xml:space="preserve"> reflect on hidden areas. I summarised the key points throughout the session.</w:t>
      </w:r>
    </w:p>
    <w:p w14:paraId="1C3A82E7" w14:textId="77777777" w:rsidR="00222587" w:rsidRPr="00435516" w:rsidRDefault="00222587" w:rsidP="00206B41">
      <w:pPr>
        <w:spacing w:line="360" w:lineRule="auto"/>
        <w:jc w:val="both"/>
        <w:rPr>
          <w:rFonts w:ascii="Arial" w:hAnsi="Arial" w:cs="Arial"/>
          <w:sz w:val="24"/>
          <w:szCs w:val="24"/>
        </w:rPr>
      </w:pPr>
      <w:r w:rsidRPr="00435516">
        <w:rPr>
          <w:rFonts w:ascii="Arial" w:hAnsi="Arial" w:cs="Arial"/>
          <w:b/>
          <w:sz w:val="24"/>
          <w:szCs w:val="24"/>
        </w:rPr>
        <w:t>Feelings</w:t>
      </w:r>
    </w:p>
    <w:p w14:paraId="0BBCA579" w14:textId="567A094A" w:rsidR="00222587" w:rsidRDefault="00222587" w:rsidP="00206B41">
      <w:pPr>
        <w:spacing w:line="360" w:lineRule="auto"/>
        <w:ind w:firstLine="720"/>
        <w:jc w:val="both"/>
        <w:rPr>
          <w:rFonts w:ascii="Arial" w:hAnsi="Arial" w:cs="Arial"/>
          <w:sz w:val="24"/>
          <w:szCs w:val="24"/>
        </w:rPr>
      </w:pPr>
      <w:r w:rsidRPr="00435516">
        <w:rPr>
          <w:rFonts w:ascii="Arial" w:hAnsi="Arial" w:cs="Arial"/>
          <w:sz w:val="24"/>
          <w:szCs w:val="24"/>
        </w:rPr>
        <w:t xml:space="preserve">I felt confident using </w:t>
      </w:r>
      <w:r w:rsidR="00A90895">
        <w:rPr>
          <w:rFonts w:ascii="Arial" w:hAnsi="Arial" w:cs="Arial"/>
          <w:sz w:val="24"/>
          <w:szCs w:val="24"/>
        </w:rPr>
        <w:t xml:space="preserve">the </w:t>
      </w:r>
      <w:proofErr w:type="spellStart"/>
      <w:r w:rsidRPr="00435516">
        <w:rPr>
          <w:rFonts w:ascii="Arial" w:hAnsi="Arial" w:cs="Arial"/>
          <w:sz w:val="24"/>
          <w:szCs w:val="24"/>
        </w:rPr>
        <w:t>Johari</w:t>
      </w:r>
      <w:proofErr w:type="spellEnd"/>
      <w:r w:rsidRPr="00435516">
        <w:rPr>
          <w:rFonts w:ascii="Arial" w:hAnsi="Arial" w:cs="Arial"/>
          <w:sz w:val="24"/>
          <w:szCs w:val="24"/>
        </w:rPr>
        <w:t xml:space="preserve"> window as </w:t>
      </w:r>
      <w:r w:rsidR="00A90895">
        <w:rPr>
          <w:rFonts w:ascii="Arial" w:hAnsi="Arial" w:cs="Arial"/>
          <w:sz w:val="24"/>
          <w:szCs w:val="24"/>
        </w:rPr>
        <w:t xml:space="preserve">a </w:t>
      </w:r>
      <w:r w:rsidRPr="00435516">
        <w:rPr>
          <w:rFonts w:ascii="Arial" w:hAnsi="Arial" w:cs="Arial"/>
          <w:sz w:val="24"/>
          <w:szCs w:val="24"/>
        </w:rPr>
        <w:t xml:space="preserve">model because I had studied it in class and through personal research. I wanted to give feedback to my peer but I </w:t>
      </w:r>
      <w:r w:rsidR="00CC60E5" w:rsidRPr="00435516">
        <w:rPr>
          <w:rFonts w:ascii="Arial" w:hAnsi="Arial" w:cs="Arial"/>
          <w:sz w:val="24"/>
          <w:szCs w:val="24"/>
        </w:rPr>
        <w:t>feared that being critical o</w:t>
      </w:r>
      <w:r w:rsidR="00A90895">
        <w:rPr>
          <w:rFonts w:ascii="Arial" w:hAnsi="Arial" w:cs="Arial"/>
          <w:sz w:val="24"/>
          <w:szCs w:val="24"/>
        </w:rPr>
        <w:t>f</w:t>
      </w:r>
      <w:r w:rsidR="00CC60E5" w:rsidRPr="00435516">
        <w:rPr>
          <w:rFonts w:ascii="Arial" w:hAnsi="Arial" w:cs="Arial"/>
          <w:sz w:val="24"/>
          <w:szCs w:val="24"/>
        </w:rPr>
        <w:t xml:space="preserve"> his blind area may damage the trust. My discomfort was eased when I found out that my peer was receptive. This made me feel relieved. I also felt a sense of accomplishment when the session was over.</w:t>
      </w:r>
    </w:p>
    <w:p w14:paraId="791D5D18" w14:textId="77777777" w:rsidR="009D2794" w:rsidRDefault="009D2794" w:rsidP="00206B41">
      <w:pPr>
        <w:spacing w:line="360" w:lineRule="auto"/>
        <w:ind w:firstLine="720"/>
        <w:jc w:val="both"/>
        <w:rPr>
          <w:rFonts w:ascii="Arial" w:hAnsi="Arial" w:cs="Arial"/>
          <w:sz w:val="24"/>
          <w:szCs w:val="24"/>
        </w:rPr>
      </w:pPr>
    </w:p>
    <w:p w14:paraId="7EAC173D" w14:textId="77777777" w:rsidR="00E60E25" w:rsidRPr="00435516" w:rsidRDefault="00E60E25" w:rsidP="00206B41">
      <w:pPr>
        <w:spacing w:line="360" w:lineRule="auto"/>
        <w:ind w:firstLine="720"/>
        <w:jc w:val="both"/>
        <w:rPr>
          <w:rFonts w:ascii="Arial" w:hAnsi="Arial" w:cs="Arial"/>
          <w:sz w:val="24"/>
          <w:szCs w:val="24"/>
        </w:rPr>
      </w:pPr>
    </w:p>
    <w:p w14:paraId="5F24C65B" w14:textId="77777777" w:rsidR="00CC60E5" w:rsidRPr="00435516" w:rsidRDefault="00CC60E5" w:rsidP="00206B41">
      <w:pPr>
        <w:spacing w:line="360" w:lineRule="auto"/>
        <w:jc w:val="both"/>
        <w:rPr>
          <w:rFonts w:ascii="Arial" w:hAnsi="Arial" w:cs="Arial"/>
          <w:sz w:val="24"/>
          <w:szCs w:val="24"/>
        </w:rPr>
      </w:pPr>
      <w:r w:rsidRPr="00435516">
        <w:rPr>
          <w:rFonts w:ascii="Arial" w:hAnsi="Arial" w:cs="Arial"/>
          <w:b/>
          <w:sz w:val="24"/>
          <w:szCs w:val="24"/>
        </w:rPr>
        <w:lastRenderedPageBreak/>
        <w:t>Evaluation</w:t>
      </w:r>
    </w:p>
    <w:p w14:paraId="20DA8221" w14:textId="29AF4F0C" w:rsidR="00CC22A7" w:rsidRPr="00435516" w:rsidRDefault="00CC60E5" w:rsidP="00206B41">
      <w:pPr>
        <w:spacing w:line="360" w:lineRule="auto"/>
        <w:jc w:val="both"/>
        <w:rPr>
          <w:rFonts w:ascii="Arial" w:hAnsi="Arial" w:cs="Arial"/>
          <w:sz w:val="24"/>
          <w:szCs w:val="24"/>
        </w:rPr>
      </w:pPr>
      <w:r w:rsidRPr="00435516">
        <w:rPr>
          <w:rFonts w:ascii="Arial" w:hAnsi="Arial" w:cs="Arial"/>
          <w:sz w:val="24"/>
          <w:szCs w:val="24"/>
        </w:rPr>
        <w:tab/>
        <w:t xml:space="preserve">Several aspects </w:t>
      </w:r>
      <w:r w:rsidR="00A90895">
        <w:rPr>
          <w:rFonts w:ascii="Arial" w:hAnsi="Arial" w:cs="Arial"/>
          <w:sz w:val="24"/>
          <w:szCs w:val="24"/>
        </w:rPr>
        <w:t>of</w:t>
      </w:r>
      <w:r w:rsidRPr="00435516">
        <w:rPr>
          <w:rFonts w:ascii="Arial" w:hAnsi="Arial" w:cs="Arial"/>
          <w:sz w:val="24"/>
          <w:szCs w:val="24"/>
        </w:rPr>
        <w:t xml:space="preserve"> the session can be said to be positive. Firstly, I felt that we have active listening skills and there was effective communication. Secondly, </w:t>
      </w:r>
      <w:r w:rsidR="00A90895">
        <w:rPr>
          <w:rFonts w:ascii="Arial" w:hAnsi="Arial" w:cs="Arial"/>
          <w:sz w:val="24"/>
          <w:szCs w:val="24"/>
        </w:rPr>
        <w:t xml:space="preserve">the </w:t>
      </w:r>
      <w:proofErr w:type="spellStart"/>
      <w:r w:rsidRPr="00435516">
        <w:rPr>
          <w:rFonts w:ascii="Arial" w:hAnsi="Arial" w:cs="Arial"/>
          <w:sz w:val="24"/>
          <w:szCs w:val="24"/>
        </w:rPr>
        <w:t>Johari</w:t>
      </w:r>
      <w:proofErr w:type="spellEnd"/>
      <w:r w:rsidRPr="00435516">
        <w:rPr>
          <w:rFonts w:ascii="Arial" w:hAnsi="Arial" w:cs="Arial"/>
          <w:sz w:val="24"/>
          <w:szCs w:val="24"/>
        </w:rPr>
        <w:t xml:space="preserve"> </w:t>
      </w:r>
      <w:r w:rsidR="003D3E24" w:rsidRPr="00435516">
        <w:rPr>
          <w:rFonts w:ascii="Arial" w:hAnsi="Arial" w:cs="Arial"/>
          <w:sz w:val="24"/>
          <w:szCs w:val="24"/>
        </w:rPr>
        <w:t>window provided a good framework that encouraged feedback and helped us to remain focused</w:t>
      </w:r>
      <w:r w:rsidR="00206B41" w:rsidRPr="00435516">
        <w:rPr>
          <w:rFonts w:ascii="Arial" w:hAnsi="Arial" w:cs="Arial"/>
          <w:sz w:val="24"/>
          <w:szCs w:val="24"/>
        </w:rPr>
        <w:t xml:space="preserve"> (</w:t>
      </w:r>
      <w:r w:rsidR="00206B41" w:rsidRPr="00435516">
        <w:rPr>
          <w:rFonts w:ascii="Arial" w:hAnsi="Arial" w:cs="Arial"/>
          <w:sz w:val="24"/>
          <w:szCs w:val="24"/>
          <w:shd w:val="clear" w:color="auto" w:fill="FFFFFF"/>
        </w:rPr>
        <w:t>Mohanty, 2024</w:t>
      </w:r>
      <w:r w:rsidR="00206B41" w:rsidRPr="00435516">
        <w:rPr>
          <w:rFonts w:ascii="Arial" w:hAnsi="Arial" w:cs="Arial"/>
          <w:sz w:val="24"/>
          <w:szCs w:val="24"/>
        </w:rPr>
        <w:t>)</w:t>
      </w:r>
      <w:r w:rsidR="003D3E24" w:rsidRPr="00435516">
        <w:rPr>
          <w:rFonts w:ascii="Arial" w:hAnsi="Arial" w:cs="Arial"/>
          <w:sz w:val="24"/>
          <w:szCs w:val="24"/>
        </w:rPr>
        <w:t xml:space="preserve">. We both felt that we left the session with a good understanding of the model. However, the provision of feedback on </w:t>
      </w:r>
      <w:r w:rsidR="00A90895">
        <w:rPr>
          <w:rFonts w:ascii="Arial" w:hAnsi="Arial" w:cs="Arial"/>
          <w:sz w:val="24"/>
          <w:szCs w:val="24"/>
        </w:rPr>
        <w:t xml:space="preserve">the </w:t>
      </w:r>
      <w:r w:rsidR="003D3E24" w:rsidRPr="00435516">
        <w:rPr>
          <w:rFonts w:ascii="Arial" w:hAnsi="Arial" w:cs="Arial"/>
          <w:sz w:val="24"/>
          <w:szCs w:val="24"/>
        </w:rPr>
        <w:t xml:space="preserve">blind area was not well done. At first, my colleague remained silent and I </w:t>
      </w:r>
      <w:r w:rsidR="00A90895">
        <w:rPr>
          <w:rFonts w:ascii="Arial" w:hAnsi="Arial" w:cs="Arial"/>
          <w:sz w:val="24"/>
          <w:szCs w:val="24"/>
        </w:rPr>
        <w:t>felt</w:t>
      </w:r>
      <w:r w:rsidR="003D3E24" w:rsidRPr="00435516">
        <w:rPr>
          <w:rFonts w:ascii="Arial" w:hAnsi="Arial" w:cs="Arial"/>
          <w:sz w:val="24"/>
          <w:szCs w:val="24"/>
        </w:rPr>
        <w:t xml:space="preserve"> that he did not t</w:t>
      </w:r>
      <w:r w:rsidR="00A90895">
        <w:rPr>
          <w:rFonts w:ascii="Arial" w:hAnsi="Arial" w:cs="Arial"/>
          <w:sz w:val="24"/>
          <w:szCs w:val="24"/>
        </w:rPr>
        <w:t>ake</w:t>
      </w:r>
      <w:r w:rsidR="003D3E24" w:rsidRPr="00435516">
        <w:rPr>
          <w:rFonts w:ascii="Arial" w:hAnsi="Arial" w:cs="Arial"/>
          <w:sz w:val="24"/>
          <w:szCs w:val="24"/>
        </w:rPr>
        <w:t xml:space="preserve"> the criticism well. I used tactical language so that I c</w:t>
      </w:r>
      <w:r w:rsidR="00A90895">
        <w:rPr>
          <w:rFonts w:ascii="Arial" w:hAnsi="Arial" w:cs="Arial"/>
          <w:sz w:val="24"/>
          <w:szCs w:val="24"/>
        </w:rPr>
        <w:t>ould</w:t>
      </w:r>
      <w:r w:rsidR="003D3E24" w:rsidRPr="00435516">
        <w:rPr>
          <w:rFonts w:ascii="Arial" w:hAnsi="Arial" w:cs="Arial"/>
          <w:sz w:val="24"/>
          <w:szCs w:val="24"/>
        </w:rPr>
        <w:t xml:space="preserve"> remain assertive and ensure that I d</w:t>
      </w:r>
      <w:r w:rsidR="00A90895">
        <w:rPr>
          <w:rFonts w:ascii="Arial" w:hAnsi="Arial" w:cs="Arial"/>
          <w:sz w:val="24"/>
          <w:szCs w:val="24"/>
        </w:rPr>
        <w:t>id</w:t>
      </w:r>
      <w:r w:rsidR="003D3E24" w:rsidRPr="00435516">
        <w:rPr>
          <w:rFonts w:ascii="Arial" w:hAnsi="Arial" w:cs="Arial"/>
          <w:sz w:val="24"/>
          <w:szCs w:val="24"/>
        </w:rPr>
        <w:t xml:space="preserve"> not hurt the emotions of my peer</w:t>
      </w:r>
      <w:r w:rsidR="00A90895">
        <w:rPr>
          <w:rFonts w:ascii="Arial" w:hAnsi="Arial" w:cs="Arial"/>
          <w:sz w:val="24"/>
          <w:szCs w:val="24"/>
        </w:rPr>
        <w:t>s</w:t>
      </w:r>
      <w:r w:rsidR="003D3E24" w:rsidRPr="00435516">
        <w:rPr>
          <w:rFonts w:ascii="Arial" w:hAnsi="Arial" w:cs="Arial"/>
          <w:sz w:val="24"/>
          <w:szCs w:val="24"/>
        </w:rPr>
        <w:t>.</w:t>
      </w:r>
    </w:p>
    <w:p w14:paraId="79BEE322" w14:textId="77777777" w:rsidR="003D3E24" w:rsidRPr="00435516" w:rsidRDefault="003D3E24" w:rsidP="00206B41">
      <w:pPr>
        <w:spacing w:line="360" w:lineRule="auto"/>
        <w:jc w:val="both"/>
        <w:rPr>
          <w:rFonts w:ascii="Arial" w:hAnsi="Arial" w:cs="Arial"/>
          <w:sz w:val="24"/>
          <w:szCs w:val="24"/>
        </w:rPr>
      </w:pPr>
      <w:r w:rsidRPr="00435516">
        <w:rPr>
          <w:rFonts w:ascii="Arial" w:hAnsi="Arial" w:cs="Arial"/>
          <w:b/>
          <w:sz w:val="24"/>
          <w:szCs w:val="24"/>
        </w:rPr>
        <w:t>Analysis</w:t>
      </w:r>
    </w:p>
    <w:p w14:paraId="2B1C8391" w14:textId="3400BABC" w:rsidR="003D3E24" w:rsidRDefault="003D3E24" w:rsidP="00206B41">
      <w:pPr>
        <w:spacing w:line="360" w:lineRule="auto"/>
        <w:jc w:val="both"/>
        <w:rPr>
          <w:rFonts w:ascii="Arial" w:hAnsi="Arial" w:cs="Arial"/>
          <w:sz w:val="24"/>
          <w:szCs w:val="24"/>
        </w:rPr>
      </w:pPr>
      <w:r w:rsidRPr="00435516">
        <w:rPr>
          <w:rFonts w:ascii="Arial" w:hAnsi="Arial" w:cs="Arial"/>
          <w:sz w:val="24"/>
          <w:szCs w:val="24"/>
        </w:rPr>
        <w:tab/>
        <w:t xml:space="preserve">I think the reason that the session was effective is using </w:t>
      </w:r>
      <w:r w:rsidR="00A90895">
        <w:rPr>
          <w:rFonts w:ascii="Arial" w:hAnsi="Arial" w:cs="Arial"/>
          <w:sz w:val="24"/>
          <w:szCs w:val="24"/>
        </w:rPr>
        <w:t xml:space="preserve">the </w:t>
      </w:r>
      <w:proofErr w:type="spellStart"/>
      <w:r w:rsidRPr="00435516">
        <w:rPr>
          <w:rFonts w:ascii="Arial" w:hAnsi="Arial" w:cs="Arial"/>
          <w:sz w:val="24"/>
          <w:szCs w:val="24"/>
        </w:rPr>
        <w:t>Joha</w:t>
      </w:r>
      <w:r w:rsidR="00EB20E1" w:rsidRPr="00435516">
        <w:rPr>
          <w:rFonts w:ascii="Arial" w:hAnsi="Arial" w:cs="Arial"/>
          <w:sz w:val="24"/>
          <w:szCs w:val="24"/>
        </w:rPr>
        <w:t>ri</w:t>
      </w:r>
      <w:proofErr w:type="spellEnd"/>
      <w:r w:rsidR="00EB20E1" w:rsidRPr="00435516">
        <w:rPr>
          <w:rFonts w:ascii="Arial" w:hAnsi="Arial" w:cs="Arial"/>
          <w:sz w:val="24"/>
          <w:szCs w:val="24"/>
        </w:rPr>
        <w:t xml:space="preserve"> Window encourages transparency and openness</w:t>
      </w:r>
      <w:r w:rsidR="00206B41" w:rsidRPr="00435516">
        <w:rPr>
          <w:rFonts w:ascii="Arial" w:hAnsi="Arial" w:cs="Arial"/>
          <w:sz w:val="24"/>
          <w:szCs w:val="24"/>
        </w:rPr>
        <w:t xml:space="preserve"> (</w:t>
      </w:r>
      <w:proofErr w:type="spellStart"/>
      <w:r w:rsidR="00206B41" w:rsidRPr="00435516">
        <w:rPr>
          <w:rFonts w:ascii="Arial" w:hAnsi="Arial" w:cs="Arial"/>
          <w:sz w:val="24"/>
          <w:szCs w:val="24"/>
          <w:shd w:val="clear" w:color="auto" w:fill="FFFFFF"/>
        </w:rPr>
        <w:t>Yamanaka</w:t>
      </w:r>
      <w:proofErr w:type="spellEnd"/>
      <w:r w:rsidR="00206B41" w:rsidRPr="00435516">
        <w:rPr>
          <w:rFonts w:ascii="Arial" w:hAnsi="Arial" w:cs="Arial"/>
          <w:sz w:val="24"/>
          <w:szCs w:val="24"/>
          <w:shd w:val="clear" w:color="auto" w:fill="FFFFFF"/>
        </w:rPr>
        <w:t xml:space="preserve"> &amp; </w:t>
      </w:r>
      <w:proofErr w:type="spellStart"/>
      <w:r w:rsidR="00206B41" w:rsidRPr="00435516">
        <w:rPr>
          <w:rFonts w:ascii="Arial" w:hAnsi="Arial" w:cs="Arial"/>
          <w:sz w:val="24"/>
          <w:szCs w:val="24"/>
          <w:shd w:val="clear" w:color="auto" w:fill="FFFFFF"/>
        </w:rPr>
        <w:t>Hassell-Goodman</w:t>
      </w:r>
      <w:proofErr w:type="spellEnd"/>
      <w:r w:rsidR="00206B41" w:rsidRPr="00435516">
        <w:rPr>
          <w:rFonts w:ascii="Arial" w:hAnsi="Arial" w:cs="Arial"/>
          <w:sz w:val="24"/>
          <w:szCs w:val="24"/>
          <w:shd w:val="clear" w:color="auto" w:fill="FFFFFF"/>
        </w:rPr>
        <w:t>, 2021</w:t>
      </w:r>
      <w:r w:rsidR="00206B41" w:rsidRPr="00435516">
        <w:rPr>
          <w:rFonts w:ascii="Arial" w:hAnsi="Arial" w:cs="Arial"/>
          <w:sz w:val="24"/>
          <w:szCs w:val="24"/>
        </w:rPr>
        <w:t>)</w:t>
      </w:r>
      <w:r w:rsidR="00EB20E1" w:rsidRPr="00435516">
        <w:rPr>
          <w:rFonts w:ascii="Arial" w:hAnsi="Arial" w:cs="Arial"/>
          <w:sz w:val="24"/>
          <w:szCs w:val="24"/>
        </w:rPr>
        <w:t>. Both the mentor and mentee had time to give feedback and reflect. This was crucial as it helped to determine the blind area of the peer. It helps to determine the areas where he lacked self-awareness but others had awareness about him</w:t>
      </w:r>
      <w:r w:rsidR="00C735AE" w:rsidRPr="00435516">
        <w:rPr>
          <w:rFonts w:ascii="Arial" w:hAnsi="Arial" w:cs="Arial"/>
          <w:sz w:val="24"/>
          <w:szCs w:val="24"/>
        </w:rPr>
        <w:t xml:space="preserve">. However, I noticed that using </w:t>
      </w:r>
      <w:r w:rsidR="00A90895">
        <w:rPr>
          <w:rFonts w:ascii="Arial" w:hAnsi="Arial" w:cs="Arial"/>
          <w:sz w:val="24"/>
          <w:szCs w:val="24"/>
        </w:rPr>
        <w:t xml:space="preserve">the </w:t>
      </w:r>
      <w:proofErr w:type="spellStart"/>
      <w:r w:rsidR="00C735AE" w:rsidRPr="00435516">
        <w:rPr>
          <w:rFonts w:ascii="Arial" w:hAnsi="Arial" w:cs="Arial"/>
          <w:sz w:val="24"/>
          <w:szCs w:val="24"/>
        </w:rPr>
        <w:t>Johari</w:t>
      </w:r>
      <w:proofErr w:type="spellEnd"/>
      <w:r w:rsidR="00C735AE" w:rsidRPr="00435516">
        <w:rPr>
          <w:rFonts w:ascii="Arial" w:hAnsi="Arial" w:cs="Arial"/>
          <w:sz w:val="24"/>
          <w:szCs w:val="24"/>
        </w:rPr>
        <w:t xml:space="preserve"> Window can be </w:t>
      </w:r>
      <w:r w:rsidR="00A90895">
        <w:rPr>
          <w:rFonts w:ascii="Arial" w:hAnsi="Arial" w:cs="Arial"/>
          <w:sz w:val="24"/>
          <w:szCs w:val="24"/>
        </w:rPr>
        <w:t xml:space="preserve">a </w:t>
      </w:r>
      <w:r w:rsidR="00C735AE" w:rsidRPr="00435516">
        <w:rPr>
          <w:rFonts w:ascii="Arial" w:hAnsi="Arial" w:cs="Arial"/>
          <w:sz w:val="24"/>
          <w:szCs w:val="24"/>
        </w:rPr>
        <w:t>challenge in giving fee</w:t>
      </w:r>
      <w:r w:rsidR="002954D1" w:rsidRPr="00435516">
        <w:rPr>
          <w:rFonts w:ascii="Arial" w:hAnsi="Arial" w:cs="Arial"/>
          <w:sz w:val="24"/>
          <w:szCs w:val="24"/>
        </w:rPr>
        <w:t>d</w:t>
      </w:r>
      <w:r w:rsidR="00C735AE" w:rsidRPr="00435516">
        <w:rPr>
          <w:rFonts w:ascii="Arial" w:hAnsi="Arial" w:cs="Arial"/>
          <w:sz w:val="24"/>
          <w:szCs w:val="24"/>
        </w:rPr>
        <w:t>back. The feedback given can be viewed by the mentee as criticism, especially when there is limited time</w:t>
      </w:r>
      <w:r w:rsidR="002954D1" w:rsidRPr="00435516">
        <w:rPr>
          <w:rFonts w:ascii="Arial" w:hAnsi="Arial" w:cs="Arial"/>
          <w:sz w:val="24"/>
          <w:szCs w:val="24"/>
        </w:rPr>
        <w:t xml:space="preserve"> to explore different perspectives of giving feedback assertively. This highlighted the importance of emotional intelligence when using </w:t>
      </w:r>
      <w:r w:rsidR="00A90895">
        <w:rPr>
          <w:rFonts w:ascii="Arial" w:hAnsi="Arial" w:cs="Arial"/>
          <w:sz w:val="24"/>
          <w:szCs w:val="24"/>
        </w:rPr>
        <w:t xml:space="preserve">the </w:t>
      </w:r>
      <w:proofErr w:type="spellStart"/>
      <w:r w:rsidR="002954D1" w:rsidRPr="00435516">
        <w:rPr>
          <w:rFonts w:ascii="Arial" w:hAnsi="Arial" w:cs="Arial"/>
          <w:sz w:val="24"/>
          <w:szCs w:val="24"/>
        </w:rPr>
        <w:t>Johari</w:t>
      </w:r>
      <w:proofErr w:type="spellEnd"/>
      <w:r w:rsidR="002954D1" w:rsidRPr="00435516">
        <w:rPr>
          <w:rFonts w:ascii="Arial" w:hAnsi="Arial" w:cs="Arial"/>
          <w:sz w:val="24"/>
          <w:szCs w:val="24"/>
        </w:rPr>
        <w:t xml:space="preserve"> Window in mentorship, especially when giving feedback about the weaknesses of a mentee</w:t>
      </w:r>
      <w:r w:rsidR="00206B41" w:rsidRPr="00435516">
        <w:rPr>
          <w:rFonts w:ascii="Arial" w:hAnsi="Arial" w:cs="Arial"/>
          <w:sz w:val="24"/>
          <w:szCs w:val="24"/>
        </w:rPr>
        <w:t xml:space="preserve"> (</w:t>
      </w:r>
      <w:r w:rsidR="00206B41" w:rsidRPr="00435516">
        <w:rPr>
          <w:rFonts w:ascii="Arial" w:hAnsi="Arial" w:cs="Arial"/>
          <w:sz w:val="24"/>
          <w:szCs w:val="24"/>
          <w:shd w:val="clear" w:color="auto" w:fill="FFFFFF"/>
        </w:rPr>
        <w:t>Mohanty, 2024</w:t>
      </w:r>
      <w:r w:rsidR="00206B41" w:rsidRPr="00435516">
        <w:rPr>
          <w:rFonts w:ascii="Arial" w:hAnsi="Arial" w:cs="Arial"/>
          <w:sz w:val="24"/>
          <w:szCs w:val="24"/>
        </w:rPr>
        <w:t>)</w:t>
      </w:r>
      <w:r w:rsidR="002954D1" w:rsidRPr="00435516">
        <w:rPr>
          <w:rFonts w:ascii="Arial" w:hAnsi="Arial" w:cs="Arial"/>
          <w:sz w:val="24"/>
          <w:szCs w:val="24"/>
        </w:rPr>
        <w:t>.</w:t>
      </w:r>
    </w:p>
    <w:p w14:paraId="03E50455" w14:textId="77777777" w:rsidR="00A16EB4" w:rsidRPr="00435516" w:rsidRDefault="00A16EB4" w:rsidP="00206B41">
      <w:pPr>
        <w:spacing w:line="360" w:lineRule="auto"/>
        <w:jc w:val="both"/>
        <w:rPr>
          <w:rFonts w:ascii="Arial" w:hAnsi="Arial" w:cs="Arial"/>
          <w:sz w:val="24"/>
          <w:szCs w:val="24"/>
        </w:rPr>
      </w:pPr>
    </w:p>
    <w:p w14:paraId="7FF02105" w14:textId="77777777" w:rsidR="002954D1" w:rsidRPr="00435516" w:rsidRDefault="002954D1" w:rsidP="00206B41">
      <w:pPr>
        <w:spacing w:line="360" w:lineRule="auto"/>
        <w:jc w:val="both"/>
        <w:rPr>
          <w:rFonts w:ascii="Arial" w:hAnsi="Arial" w:cs="Arial"/>
          <w:sz w:val="24"/>
          <w:szCs w:val="24"/>
        </w:rPr>
      </w:pPr>
      <w:r w:rsidRPr="00435516">
        <w:rPr>
          <w:rFonts w:ascii="Arial" w:hAnsi="Arial" w:cs="Arial"/>
          <w:b/>
          <w:sz w:val="24"/>
          <w:szCs w:val="24"/>
        </w:rPr>
        <w:t>Conclusion</w:t>
      </w:r>
    </w:p>
    <w:p w14:paraId="3A2FCABB" w14:textId="5C7F9345" w:rsidR="003D3E24" w:rsidRDefault="002954D1" w:rsidP="00206B41">
      <w:pPr>
        <w:spacing w:line="360" w:lineRule="auto"/>
        <w:jc w:val="both"/>
        <w:rPr>
          <w:rFonts w:ascii="Arial" w:hAnsi="Arial" w:cs="Arial"/>
          <w:sz w:val="24"/>
          <w:szCs w:val="24"/>
        </w:rPr>
      </w:pPr>
      <w:r w:rsidRPr="00435516">
        <w:rPr>
          <w:rFonts w:ascii="Arial" w:hAnsi="Arial" w:cs="Arial"/>
          <w:sz w:val="24"/>
          <w:szCs w:val="24"/>
        </w:rPr>
        <w:tab/>
        <w:t>Overall, the experience improved my mentorship skills. I learn</w:t>
      </w:r>
      <w:r w:rsidR="00A90895">
        <w:rPr>
          <w:rFonts w:ascii="Arial" w:hAnsi="Arial" w:cs="Arial"/>
          <w:sz w:val="24"/>
          <w:szCs w:val="24"/>
        </w:rPr>
        <w:t>ed</w:t>
      </w:r>
      <w:r w:rsidRPr="00435516">
        <w:rPr>
          <w:rFonts w:ascii="Arial" w:hAnsi="Arial" w:cs="Arial"/>
          <w:sz w:val="24"/>
          <w:szCs w:val="24"/>
        </w:rPr>
        <w:t xml:space="preserve"> how I can use </w:t>
      </w:r>
      <w:proofErr w:type="spellStart"/>
      <w:r w:rsidRPr="00435516">
        <w:rPr>
          <w:rFonts w:ascii="Arial" w:hAnsi="Arial" w:cs="Arial"/>
          <w:sz w:val="24"/>
          <w:szCs w:val="24"/>
        </w:rPr>
        <w:t>Johari</w:t>
      </w:r>
      <w:proofErr w:type="spellEnd"/>
      <w:r w:rsidRPr="00435516">
        <w:rPr>
          <w:rFonts w:ascii="Arial" w:hAnsi="Arial" w:cs="Arial"/>
          <w:sz w:val="24"/>
          <w:szCs w:val="24"/>
        </w:rPr>
        <w:t xml:space="preserve"> Window as a mentor. I also learned that emotional intelligence is crucial when</w:t>
      </w:r>
      <w:r w:rsidR="009A11A5" w:rsidRPr="00435516">
        <w:rPr>
          <w:rFonts w:ascii="Arial" w:hAnsi="Arial" w:cs="Arial"/>
          <w:sz w:val="24"/>
          <w:szCs w:val="24"/>
        </w:rPr>
        <w:t xml:space="preserve"> providing </w:t>
      </w:r>
      <w:r w:rsidR="00E40BB0" w:rsidRPr="00435516">
        <w:rPr>
          <w:rFonts w:ascii="Arial" w:hAnsi="Arial" w:cs="Arial"/>
          <w:sz w:val="24"/>
          <w:szCs w:val="24"/>
        </w:rPr>
        <w:t xml:space="preserve">feedback in </w:t>
      </w:r>
      <w:r w:rsidR="009A11A5" w:rsidRPr="00435516">
        <w:rPr>
          <w:rFonts w:ascii="Arial" w:hAnsi="Arial" w:cs="Arial"/>
          <w:sz w:val="24"/>
          <w:szCs w:val="24"/>
        </w:rPr>
        <w:t>mentorship sessions. I need to ensure that I communicate in a way that makes the mentee emotionally comfortable. I learn</w:t>
      </w:r>
      <w:r w:rsidR="00A90895">
        <w:rPr>
          <w:rFonts w:ascii="Arial" w:hAnsi="Arial" w:cs="Arial"/>
          <w:sz w:val="24"/>
          <w:szCs w:val="24"/>
        </w:rPr>
        <w:t>ed</w:t>
      </w:r>
      <w:r w:rsidR="009A11A5" w:rsidRPr="00435516">
        <w:rPr>
          <w:rFonts w:ascii="Arial" w:hAnsi="Arial" w:cs="Arial"/>
          <w:sz w:val="24"/>
          <w:szCs w:val="24"/>
        </w:rPr>
        <w:t xml:space="preserve"> that I need to focus on techniques of giving feedback.</w:t>
      </w:r>
    </w:p>
    <w:p w14:paraId="64130180" w14:textId="77777777" w:rsidR="00E60E25" w:rsidRDefault="00E60E25" w:rsidP="00206B41">
      <w:pPr>
        <w:spacing w:line="360" w:lineRule="auto"/>
        <w:jc w:val="both"/>
        <w:rPr>
          <w:rFonts w:ascii="Arial" w:hAnsi="Arial" w:cs="Arial"/>
          <w:sz w:val="24"/>
          <w:szCs w:val="24"/>
        </w:rPr>
      </w:pPr>
    </w:p>
    <w:p w14:paraId="11EB9CE4" w14:textId="77777777" w:rsidR="00E60E25" w:rsidRPr="00435516" w:rsidRDefault="00E60E25" w:rsidP="00206B41">
      <w:pPr>
        <w:spacing w:line="360" w:lineRule="auto"/>
        <w:jc w:val="both"/>
        <w:rPr>
          <w:rFonts w:ascii="Arial" w:hAnsi="Arial" w:cs="Arial"/>
          <w:sz w:val="24"/>
          <w:szCs w:val="24"/>
        </w:rPr>
      </w:pPr>
    </w:p>
    <w:p w14:paraId="568142D2" w14:textId="77777777" w:rsidR="003D3E24" w:rsidRPr="00435516" w:rsidRDefault="009A11A5" w:rsidP="00206B41">
      <w:pPr>
        <w:spacing w:line="360" w:lineRule="auto"/>
        <w:jc w:val="both"/>
        <w:rPr>
          <w:rFonts w:ascii="Arial" w:hAnsi="Arial" w:cs="Arial"/>
          <w:b/>
          <w:sz w:val="24"/>
          <w:szCs w:val="24"/>
        </w:rPr>
      </w:pPr>
      <w:r w:rsidRPr="00435516">
        <w:rPr>
          <w:rFonts w:ascii="Arial" w:hAnsi="Arial" w:cs="Arial"/>
          <w:b/>
          <w:sz w:val="24"/>
          <w:szCs w:val="24"/>
        </w:rPr>
        <w:t>Action Plan</w:t>
      </w:r>
    </w:p>
    <w:p w14:paraId="37ED58CB" w14:textId="064471F3" w:rsidR="00CC60E5" w:rsidRDefault="009A11A5" w:rsidP="00206B41">
      <w:pPr>
        <w:spacing w:line="360" w:lineRule="auto"/>
        <w:jc w:val="both"/>
        <w:rPr>
          <w:rFonts w:ascii="Arial" w:hAnsi="Arial" w:cs="Arial"/>
          <w:sz w:val="24"/>
          <w:szCs w:val="24"/>
        </w:rPr>
      </w:pPr>
      <w:r w:rsidRPr="00435516">
        <w:rPr>
          <w:rFonts w:ascii="Arial" w:hAnsi="Arial" w:cs="Arial"/>
          <w:sz w:val="24"/>
          <w:szCs w:val="24"/>
        </w:rPr>
        <w:tab/>
        <w:t xml:space="preserve">I need to work on various areas for future mentoring sessions. Firstly, I will work on improving my feedback delivery techniques. Secondly, I when get a chance to mentor someone, I will </w:t>
      </w:r>
      <w:r w:rsidR="00A90895">
        <w:rPr>
          <w:rFonts w:ascii="Arial" w:hAnsi="Arial" w:cs="Arial"/>
          <w:sz w:val="24"/>
          <w:szCs w:val="24"/>
        </w:rPr>
        <w:t>allow</w:t>
      </w:r>
      <w:r w:rsidRPr="00435516">
        <w:rPr>
          <w:rFonts w:ascii="Arial" w:hAnsi="Arial" w:cs="Arial"/>
          <w:sz w:val="24"/>
          <w:szCs w:val="24"/>
        </w:rPr>
        <w:t xml:space="preserve"> the mentee to have enough time to offer feedback.</w:t>
      </w:r>
    </w:p>
    <w:p w14:paraId="45D370AC" w14:textId="77777777" w:rsidR="009D2794" w:rsidRPr="00435516" w:rsidRDefault="009D2794" w:rsidP="00206B41">
      <w:pPr>
        <w:spacing w:line="360" w:lineRule="auto"/>
        <w:jc w:val="both"/>
        <w:rPr>
          <w:rFonts w:ascii="Arial" w:hAnsi="Arial" w:cs="Arial"/>
          <w:sz w:val="24"/>
          <w:szCs w:val="24"/>
        </w:rPr>
      </w:pPr>
    </w:p>
    <w:p w14:paraId="277429CE" w14:textId="77777777" w:rsidR="00CC60E5" w:rsidRPr="00435516" w:rsidRDefault="009A11A5" w:rsidP="00206B41">
      <w:pPr>
        <w:pStyle w:val="Heading1"/>
        <w:rPr>
          <w:rFonts w:ascii="Arial" w:hAnsi="Arial" w:cs="Arial"/>
          <w:szCs w:val="24"/>
        </w:rPr>
      </w:pPr>
      <w:bookmarkStart w:id="5" w:name="_Toc182583265"/>
      <w:r w:rsidRPr="00435516">
        <w:rPr>
          <w:rFonts w:ascii="Arial" w:hAnsi="Arial" w:cs="Arial"/>
          <w:szCs w:val="24"/>
        </w:rPr>
        <w:t>Conclusion</w:t>
      </w:r>
      <w:bookmarkEnd w:id="5"/>
    </w:p>
    <w:p w14:paraId="2E74974F" w14:textId="0217A43C" w:rsidR="00CC60E5" w:rsidRPr="00435516" w:rsidRDefault="009A11A5" w:rsidP="00206B41">
      <w:pPr>
        <w:spacing w:line="360" w:lineRule="auto"/>
        <w:jc w:val="both"/>
        <w:rPr>
          <w:rFonts w:ascii="Arial" w:hAnsi="Arial" w:cs="Arial"/>
          <w:sz w:val="24"/>
          <w:szCs w:val="24"/>
        </w:rPr>
      </w:pPr>
      <w:r w:rsidRPr="00435516">
        <w:rPr>
          <w:rFonts w:ascii="Arial" w:hAnsi="Arial" w:cs="Arial"/>
          <w:sz w:val="24"/>
          <w:szCs w:val="24"/>
        </w:rPr>
        <w:tab/>
        <w:t xml:space="preserve">Mentoring and coaching play a crucial purpose in improving individual and </w:t>
      </w:r>
      <w:proofErr w:type="spellStart"/>
      <w:r w:rsidRPr="00435516">
        <w:rPr>
          <w:rFonts w:ascii="Arial" w:hAnsi="Arial" w:cs="Arial"/>
          <w:sz w:val="24"/>
          <w:szCs w:val="24"/>
        </w:rPr>
        <w:t>organi</w:t>
      </w:r>
      <w:r w:rsidR="00A90895">
        <w:rPr>
          <w:rFonts w:ascii="Arial" w:hAnsi="Arial" w:cs="Arial"/>
          <w:sz w:val="24"/>
          <w:szCs w:val="24"/>
        </w:rPr>
        <w:t>zational</w:t>
      </w:r>
      <w:proofErr w:type="spellEnd"/>
      <w:r w:rsidRPr="00435516">
        <w:rPr>
          <w:rFonts w:ascii="Arial" w:hAnsi="Arial" w:cs="Arial"/>
          <w:sz w:val="24"/>
          <w:szCs w:val="24"/>
        </w:rPr>
        <w:t xml:space="preserve"> performance.</w:t>
      </w:r>
      <w:r w:rsidR="00C50E09" w:rsidRPr="00435516">
        <w:rPr>
          <w:rFonts w:ascii="Arial" w:hAnsi="Arial" w:cs="Arial"/>
          <w:sz w:val="24"/>
          <w:szCs w:val="24"/>
        </w:rPr>
        <w:t xml:space="preserve"> Coaching is goal-oriented and occurs within a short time. Mentorship is an ongoing process.  The GROW model of coaching allows people to set goals and work on them. It is adaptable and simple to use. </w:t>
      </w:r>
      <w:r w:rsidR="00E40BB0" w:rsidRPr="00435516">
        <w:rPr>
          <w:rFonts w:ascii="Arial" w:hAnsi="Arial" w:cs="Arial"/>
          <w:sz w:val="24"/>
          <w:szCs w:val="24"/>
        </w:rPr>
        <w:t>GROW model is goal-oriented and this makes coaching productive and ha</w:t>
      </w:r>
      <w:r w:rsidR="00A90895">
        <w:rPr>
          <w:rFonts w:ascii="Arial" w:hAnsi="Arial" w:cs="Arial"/>
          <w:sz w:val="24"/>
          <w:szCs w:val="24"/>
        </w:rPr>
        <w:t>s</w:t>
      </w:r>
      <w:r w:rsidR="00E40BB0" w:rsidRPr="00435516">
        <w:rPr>
          <w:rFonts w:ascii="Arial" w:hAnsi="Arial" w:cs="Arial"/>
          <w:sz w:val="24"/>
          <w:szCs w:val="24"/>
        </w:rPr>
        <w:t xml:space="preserve"> </w:t>
      </w:r>
      <w:r w:rsidR="00A90895">
        <w:rPr>
          <w:rFonts w:ascii="Arial" w:hAnsi="Arial" w:cs="Arial"/>
          <w:sz w:val="24"/>
          <w:szCs w:val="24"/>
        </w:rPr>
        <w:t xml:space="preserve">a </w:t>
      </w:r>
      <w:r w:rsidR="00E40BB0" w:rsidRPr="00435516">
        <w:rPr>
          <w:rFonts w:ascii="Arial" w:hAnsi="Arial" w:cs="Arial"/>
          <w:sz w:val="24"/>
          <w:szCs w:val="24"/>
        </w:rPr>
        <w:t xml:space="preserve">sense of direction. </w:t>
      </w:r>
      <w:r w:rsidR="00C50E09" w:rsidRPr="00435516">
        <w:rPr>
          <w:rFonts w:ascii="Arial" w:hAnsi="Arial" w:cs="Arial"/>
          <w:sz w:val="24"/>
          <w:szCs w:val="24"/>
        </w:rPr>
        <w:t xml:space="preserve">However, it relies </w:t>
      </w:r>
      <w:r w:rsidR="00816106">
        <w:rPr>
          <w:rFonts w:ascii="Arial" w:hAnsi="Arial" w:cs="Arial"/>
          <w:sz w:val="24"/>
          <w:szCs w:val="24"/>
        </w:rPr>
        <w:t>upon</w:t>
      </w:r>
      <w:r w:rsidR="00C50E09" w:rsidRPr="00435516">
        <w:rPr>
          <w:rFonts w:ascii="Arial" w:hAnsi="Arial" w:cs="Arial"/>
          <w:sz w:val="24"/>
          <w:szCs w:val="24"/>
        </w:rPr>
        <w:t xml:space="preserve"> the experience of the coach and inexperienced coaches cannot apply it effectively. It also ignores the emotional aspects of those involved. Apply</w:t>
      </w:r>
      <w:r w:rsidR="00816106">
        <w:rPr>
          <w:rFonts w:ascii="Arial" w:hAnsi="Arial" w:cs="Arial"/>
          <w:sz w:val="24"/>
          <w:szCs w:val="24"/>
        </w:rPr>
        <w:t>ing</w:t>
      </w:r>
      <w:r w:rsidR="00C50E09" w:rsidRPr="00435516">
        <w:rPr>
          <w:rFonts w:ascii="Arial" w:hAnsi="Arial" w:cs="Arial"/>
          <w:sz w:val="24"/>
          <w:szCs w:val="24"/>
        </w:rPr>
        <w:t xml:space="preserve"> the GROW model in a coaching session helped me to improve my coaching skills. I learn</w:t>
      </w:r>
      <w:r w:rsidR="00816106">
        <w:rPr>
          <w:rFonts w:ascii="Arial" w:hAnsi="Arial" w:cs="Arial"/>
          <w:sz w:val="24"/>
          <w:szCs w:val="24"/>
        </w:rPr>
        <w:t>ed</w:t>
      </w:r>
      <w:r w:rsidR="00C50E09" w:rsidRPr="00435516">
        <w:rPr>
          <w:rFonts w:ascii="Arial" w:hAnsi="Arial" w:cs="Arial"/>
          <w:sz w:val="24"/>
          <w:szCs w:val="24"/>
        </w:rPr>
        <w:t xml:space="preserve"> that </w:t>
      </w:r>
      <w:r w:rsidR="00816106">
        <w:rPr>
          <w:rFonts w:ascii="Arial" w:hAnsi="Arial" w:cs="Arial"/>
          <w:sz w:val="24"/>
          <w:szCs w:val="24"/>
        </w:rPr>
        <w:t xml:space="preserve">the </w:t>
      </w:r>
      <w:r w:rsidR="00C50E09" w:rsidRPr="00435516">
        <w:rPr>
          <w:rFonts w:ascii="Arial" w:hAnsi="Arial" w:cs="Arial"/>
          <w:sz w:val="24"/>
          <w:szCs w:val="24"/>
        </w:rPr>
        <w:t>GROW model should not be used in situations w</w:t>
      </w:r>
      <w:r w:rsidR="00E40BB0" w:rsidRPr="00435516">
        <w:rPr>
          <w:rFonts w:ascii="Arial" w:hAnsi="Arial" w:cs="Arial"/>
          <w:sz w:val="24"/>
          <w:szCs w:val="24"/>
        </w:rPr>
        <w:t xml:space="preserve">here emotional aspects need to </w:t>
      </w:r>
      <w:r w:rsidR="00C50E09" w:rsidRPr="00435516">
        <w:rPr>
          <w:rFonts w:ascii="Arial" w:hAnsi="Arial" w:cs="Arial"/>
          <w:sz w:val="24"/>
          <w:szCs w:val="24"/>
        </w:rPr>
        <w:t>be considered.</w:t>
      </w:r>
      <w:r w:rsidR="00E40BB0" w:rsidRPr="00435516">
        <w:rPr>
          <w:rFonts w:ascii="Arial" w:hAnsi="Arial" w:cs="Arial"/>
          <w:sz w:val="24"/>
          <w:szCs w:val="24"/>
        </w:rPr>
        <w:t xml:space="preserve"> I used </w:t>
      </w:r>
      <w:proofErr w:type="spellStart"/>
      <w:r w:rsidR="00E40BB0" w:rsidRPr="00435516">
        <w:rPr>
          <w:rFonts w:ascii="Arial" w:hAnsi="Arial" w:cs="Arial"/>
          <w:sz w:val="24"/>
          <w:szCs w:val="24"/>
        </w:rPr>
        <w:t>Johari’s</w:t>
      </w:r>
      <w:proofErr w:type="spellEnd"/>
      <w:r w:rsidR="00E40BB0" w:rsidRPr="00435516">
        <w:rPr>
          <w:rFonts w:ascii="Arial" w:hAnsi="Arial" w:cs="Arial"/>
          <w:sz w:val="24"/>
          <w:szCs w:val="24"/>
        </w:rPr>
        <w:t xml:space="preserve"> Window in a mentorship section and learn</w:t>
      </w:r>
      <w:r w:rsidR="00816106">
        <w:rPr>
          <w:rFonts w:ascii="Arial" w:hAnsi="Arial" w:cs="Arial"/>
          <w:sz w:val="24"/>
          <w:szCs w:val="24"/>
        </w:rPr>
        <w:t>ed</w:t>
      </w:r>
      <w:r w:rsidR="00E40BB0" w:rsidRPr="00435516">
        <w:rPr>
          <w:rFonts w:ascii="Arial" w:hAnsi="Arial" w:cs="Arial"/>
          <w:sz w:val="24"/>
          <w:szCs w:val="24"/>
        </w:rPr>
        <w:t xml:space="preserve"> that emotional intelligence is crucial when providing feedback in mentorship sessions.</w:t>
      </w:r>
    </w:p>
    <w:p w14:paraId="49DD7283" w14:textId="77777777" w:rsidR="00CC22A7" w:rsidRPr="00435516" w:rsidRDefault="00CC22A7" w:rsidP="00206B41">
      <w:pPr>
        <w:spacing w:line="360" w:lineRule="auto"/>
        <w:jc w:val="both"/>
        <w:rPr>
          <w:rFonts w:ascii="Arial" w:hAnsi="Arial" w:cs="Arial"/>
          <w:sz w:val="24"/>
          <w:szCs w:val="24"/>
        </w:rPr>
      </w:pPr>
    </w:p>
    <w:p w14:paraId="4F7EEA00" w14:textId="77777777" w:rsidR="00206B41" w:rsidRPr="00435516" w:rsidRDefault="00206B41" w:rsidP="00206B41">
      <w:pPr>
        <w:spacing w:line="360" w:lineRule="auto"/>
        <w:jc w:val="both"/>
        <w:rPr>
          <w:rFonts w:ascii="Arial" w:hAnsi="Arial" w:cs="Arial"/>
          <w:sz w:val="24"/>
          <w:szCs w:val="24"/>
        </w:rPr>
      </w:pPr>
    </w:p>
    <w:p w14:paraId="52E3D6BE" w14:textId="77777777" w:rsidR="00206B41" w:rsidRDefault="00206B41" w:rsidP="00206B41">
      <w:pPr>
        <w:spacing w:line="360" w:lineRule="auto"/>
        <w:jc w:val="both"/>
        <w:rPr>
          <w:rFonts w:ascii="Arial" w:hAnsi="Arial" w:cs="Arial"/>
          <w:sz w:val="24"/>
          <w:szCs w:val="24"/>
        </w:rPr>
      </w:pPr>
    </w:p>
    <w:p w14:paraId="596A766D" w14:textId="77777777" w:rsidR="00E60E25" w:rsidRDefault="00E60E25" w:rsidP="00206B41">
      <w:pPr>
        <w:spacing w:line="360" w:lineRule="auto"/>
        <w:jc w:val="both"/>
        <w:rPr>
          <w:rFonts w:ascii="Arial" w:hAnsi="Arial" w:cs="Arial"/>
          <w:sz w:val="24"/>
          <w:szCs w:val="24"/>
        </w:rPr>
      </w:pPr>
    </w:p>
    <w:p w14:paraId="2579C46A" w14:textId="77777777" w:rsidR="00E60E25" w:rsidRDefault="00E60E25" w:rsidP="00206B41">
      <w:pPr>
        <w:spacing w:line="360" w:lineRule="auto"/>
        <w:jc w:val="both"/>
        <w:rPr>
          <w:rFonts w:ascii="Arial" w:hAnsi="Arial" w:cs="Arial"/>
          <w:sz w:val="24"/>
          <w:szCs w:val="24"/>
        </w:rPr>
      </w:pPr>
    </w:p>
    <w:p w14:paraId="23F9D041" w14:textId="77777777" w:rsidR="00E60E25" w:rsidRDefault="00E60E25" w:rsidP="00206B41">
      <w:pPr>
        <w:spacing w:line="360" w:lineRule="auto"/>
        <w:jc w:val="both"/>
        <w:rPr>
          <w:rFonts w:ascii="Arial" w:hAnsi="Arial" w:cs="Arial"/>
          <w:sz w:val="24"/>
          <w:szCs w:val="24"/>
        </w:rPr>
      </w:pPr>
    </w:p>
    <w:p w14:paraId="0EF822B6" w14:textId="77777777" w:rsidR="00E60E25" w:rsidRDefault="00E60E25" w:rsidP="00206B41">
      <w:pPr>
        <w:spacing w:line="360" w:lineRule="auto"/>
        <w:jc w:val="both"/>
        <w:rPr>
          <w:rFonts w:ascii="Arial" w:hAnsi="Arial" w:cs="Arial"/>
          <w:sz w:val="24"/>
          <w:szCs w:val="24"/>
        </w:rPr>
      </w:pPr>
    </w:p>
    <w:p w14:paraId="5742C1D5" w14:textId="77777777" w:rsidR="00E60E25" w:rsidRPr="00435516" w:rsidRDefault="00E60E25" w:rsidP="00206B41">
      <w:pPr>
        <w:spacing w:line="360" w:lineRule="auto"/>
        <w:jc w:val="both"/>
        <w:rPr>
          <w:rFonts w:ascii="Arial" w:hAnsi="Arial" w:cs="Arial"/>
          <w:sz w:val="24"/>
          <w:szCs w:val="24"/>
        </w:rPr>
      </w:pPr>
    </w:p>
    <w:p w14:paraId="09B22193" w14:textId="77777777" w:rsidR="00206B41" w:rsidRPr="00435516" w:rsidRDefault="00206B41" w:rsidP="00206B41">
      <w:pPr>
        <w:pStyle w:val="Heading1"/>
        <w:rPr>
          <w:rFonts w:ascii="Arial" w:hAnsi="Arial" w:cs="Arial"/>
          <w:szCs w:val="24"/>
          <w:lang w:val="en-US"/>
        </w:rPr>
      </w:pPr>
      <w:bookmarkStart w:id="6" w:name="_Toc182583266"/>
      <w:r w:rsidRPr="00435516">
        <w:rPr>
          <w:rFonts w:ascii="Arial" w:hAnsi="Arial" w:cs="Arial"/>
          <w:szCs w:val="24"/>
          <w:lang w:val="en-US"/>
        </w:rPr>
        <w:lastRenderedPageBreak/>
        <w:t>References</w:t>
      </w:r>
      <w:bookmarkEnd w:id="6"/>
    </w:p>
    <w:p w14:paraId="11BEC31F"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Acquah</w:t>
      </w:r>
      <w:proofErr w:type="spellEnd"/>
      <w:r w:rsidRPr="00435516">
        <w:rPr>
          <w:rFonts w:ascii="Arial" w:hAnsi="Arial" w:cs="Arial"/>
          <w:sz w:val="24"/>
          <w:szCs w:val="24"/>
          <w:shd w:val="clear" w:color="auto" w:fill="FFFFFF"/>
        </w:rPr>
        <w:t xml:space="preserve">, A., </w:t>
      </w:r>
      <w:proofErr w:type="spellStart"/>
      <w:r w:rsidRPr="00435516">
        <w:rPr>
          <w:rFonts w:ascii="Arial" w:hAnsi="Arial" w:cs="Arial"/>
          <w:sz w:val="24"/>
          <w:szCs w:val="24"/>
          <w:shd w:val="clear" w:color="auto" w:fill="FFFFFF"/>
        </w:rPr>
        <w:t>Nsiah</w:t>
      </w:r>
      <w:proofErr w:type="spellEnd"/>
      <w:r w:rsidRPr="00435516">
        <w:rPr>
          <w:rFonts w:ascii="Arial" w:hAnsi="Arial" w:cs="Arial"/>
          <w:sz w:val="24"/>
          <w:szCs w:val="24"/>
          <w:shd w:val="clear" w:color="auto" w:fill="FFFFFF"/>
        </w:rPr>
        <w:t xml:space="preserve">, T. K., </w:t>
      </w:r>
      <w:proofErr w:type="spellStart"/>
      <w:r w:rsidRPr="00435516">
        <w:rPr>
          <w:rFonts w:ascii="Arial" w:hAnsi="Arial" w:cs="Arial"/>
          <w:sz w:val="24"/>
          <w:szCs w:val="24"/>
          <w:shd w:val="clear" w:color="auto" w:fill="FFFFFF"/>
        </w:rPr>
        <w:t>Antie</w:t>
      </w:r>
      <w:proofErr w:type="spellEnd"/>
      <w:r w:rsidRPr="00435516">
        <w:rPr>
          <w:rFonts w:ascii="Arial" w:hAnsi="Arial" w:cs="Arial"/>
          <w:sz w:val="24"/>
          <w:szCs w:val="24"/>
          <w:shd w:val="clear" w:color="auto" w:fill="FFFFFF"/>
        </w:rPr>
        <w:t xml:space="preserve">, E. N. A., &amp; </w:t>
      </w:r>
      <w:proofErr w:type="spellStart"/>
      <w:r w:rsidRPr="00435516">
        <w:rPr>
          <w:rFonts w:ascii="Arial" w:hAnsi="Arial" w:cs="Arial"/>
          <w:sz w:val="24"/>
          <w:szCs w:val="24"/>
          <w:shd w:val="clear" w:color="auto" w:fill="FFFFFF"/>
        </w:rPr>
        <w:t>Otoo</w:t>
      </w:r>
      <w:proofErr w:type="spellEnd"/>
      <w:r w:rsidRPr="00435516">
        <w:rPr>
          <w:rFonts w:ascii="Arial" w:hAnsi="Arial" w:cs="Arial"/>
          <w:sz w:val="24"/>
          <w:szCs w:val="24"/>
          <w:shd w:val="clear" w:color="auto" w:fill="FFFFFF"/>
        </w:rPr>
        <w:t>, B. (2021). Literature review on theories of motivation. </w:t>
      </w:r>
      <w:r w:rsidRPr="00435516">
        <w:rPr>
          <w:rFonts w:ascii="Arial" w:hAnsi="Arial" w:cs="Arial"/>
          <w:i/>
          <w:iCs/>
          <w:sz w:val="24"/>
          <w:szCs w:val="24"/>
          <w:shd w:val="clear" w:color="auto" w:fill="FFFFFF"/>
        </w:rPr>
        <w:t>EPRA International Journal of Economic and Business Review</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9</w:t>
      </w:r>
      <w:r w:rsidRPr="00435516">
        <w:rPr>
          <w:rFonts w:ascii="Arial" w:hAnsi="Arial" w:cs="Arial"/>
          <w:sz w:val="24"/>
          <w:szCs w:val="24"/>
          <w:shd w:val="clear" w:color="auto" w:fill="FFFFFF"/>
        </w:rPr>
        <w:t>(5), 25-29.</w:t>
      </w:r>
    </w:p>
    <w:p w14:paraId="5E503102"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 xml:space="preserve">Atkinson, A., </w:t>
      </w:r>
      <w:proofErr w:type="spellStart"/>
      <w:r w:rsidRPr="00435516">
        <w:rPr>
          <w:rFonts w:ascii="Arial" w:hAnsi="Arial" w:cs="Arial"/>
          <w:sz w:val="24"/>
          <w:szCs w:val="24"/>
          <w:shd w:val="clear" w:color="auto" w:fill="FFFFFF"/>
        </w:rPr>
        <w:t>Watling</w:t>
      </w:r>
      <w:proofErr w:type="spellEnd"/>
      <w:r w:rsidRPr="00435516">
        <w:rPr>
          <w:rFonts w:ascii="Arial" w:hAnsi="Arial" w:cs="Arial"/>
          <w:sz w:val="24"/>
          <w:szCs w:val="24"/>
          <w:shd w:val="clear" w:color="auto" w:fill="FFFFFF"/>
        </w:rPr>
        <w:t>, C. J., &amp; Brand, P. L. (2022). Feedback and coaching. </w:t>
      </w:r>
      <w:r w:rsidRPr="00435516">
        <w:rPr>
          <w:rFonts w:ascii="Arial" w:hAnsi="Arial" w:cs="Arial"/>
          <w:i/>
          <w:iCs/>
          <w:sz w:val="24"/>
          <w:szCs w:val="24"/>
          <w:shd w:val="clear" w:color="auto" w:fill="FFFFFF"/>
        </w:rPr>
        <w:t xml:space="preserve">European journal of </w:t>
      </w:r>
      <w:proofErr w:type="spellStart"/>
      <w:r w:rsidRPr="00435516">
        <w:rPr>
          <w:rFonts w:ascii="Arial" w:hAnsi="Arial" w:cs="Arial"/>
          <w:i/>
          <w:iCs/>
          <w:sz w:val="24"/>
          <w:szCs w:val="24"/>
          <w:shd w:val="clear" w:color="auto" w:fill="FFFFFF"/>
        </w:rPr>
        <w:t>pediatrics</w:t>
      </w:r>
      <w:proofErr w:type="spellEnd"/>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181</w:t>
      </w:r>
      <w:r w:rsidRPr="00435516">
        <w:rPr>
          <w:rFonts w:ascii="Arial" w:hAnsi="Arial" w:cs="Arial"/>
          <w:sz w:val="24"/>
          <w:szCs w:val="24"/>
          <w:shd w:val="clear" w:color="auto" w:fill="FFFFFF"/>
        </w:rPr>
        <w:t>(2), 441-446.</w:t>
      </w:r>
    </w:p>
    <w:p w14:paraId="45751522"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Bachkirova</w:t>
      </w:r>
      <w:proofErr w:type="spellEnd"/>
      <w:r w:rsidRPr="00435516">
        <w:rPr>
          <w:rFonts w:ascii="Arial" w:hAnsi="Arial" w:cs="Arial"/>
          <w:sz w:val="24"/>
          <w:szCs w:val="24"/>
          <w:shd w:val="clear" w:color="auto" w:fill="FFFFFF"/>
        </w:rPr>
        <w:t xml:space="preserve">, Tatiana, Peter Jackson, and David </w:t>
      </w:r>
      <w:proofErr w:type="spellStart"/>
      <w:r w:rsidRPr="00435516">
        <w:rPr>
          <w:rFonts w:ascii="Arial" w:hAnsi="Arial" w:cs="Arial"/>
          <w:sz w:val="24"/>
          <w:szCs w:val="24"/>
          <w:shd w:val="clear" w:color="auto" w:fill="FFFFFF"/>
        </w:rPr>
        <w:t>Clutterbuck</w:t>
      </w:r>
      <w:proofErr w:type="spellEnd"/>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Coaching and Mentoring Supervision: Theory and Practice, 2e</w:t>
      </w:r>
      <w:r w:rsidRPr="00435516">
        <w:rPr>
          <w:rFonts w:ascii="Arial" w:hAnsi="Arial" w:cs="Arial"/>
          <w:sz w:val="24"/>
          <w:szCs w:val="24"/>
          <w:shd w:val="clear" w:color="auto" w:fill="FFFFFF"/>
        </w:rPr>
        <w:t>. McGraw-Hill Education (UK), 2021.</w:t>
      </w:r>
    </w:p>
    <w:p w14:paraId="37B89969"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Eriksen</w:t>
      </w:r>
      <w:proofErr w:type="spellEnd"/>
      <w:r w:rsidRPr="00435516">
        <w:rPr>
          <w:rFonts w:ascii="Arial" w:hAnsi="Arial" w:cs="Arial"/>
          <w:sz w:val="24"/>
          <w:szCs w:val="24"/>
          <w:shd w:val="clear" w:color="auto" w:fill="FFFFFF"/>
        </w:rPr>
        <w:t>, M., Collins, S., Finocchio, B., &amp; Oakley, J. (2020). Developing students’ coaching ability through peer coaching. </w:t>
      </w:r>
      <w:r w:rsidRPr="00435516">
        <w:rPr>
          <w:rFonts w:ascii="Arial" w:hAnsi="Arial" w:cs="Arial"/>
          <w:i/>
          <w:iCs/>
          <w:sz w:val="24"/>
          <w:szCs w:val="24"/>
          <w:shd w:val="clear" w:color="auto" w:fill="FFFFFF"/>
        </w:rPr>
        <w:t>Journal of Management Education</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44</w:t>
      </w:r>
      <w:r w:rsidRPr="00435516">
        <w:rPr>
          <w:rFonts w:ascii="Arial" w:hAnsi="Arial" w:cs="Arial"/>
          <w:sz w:val="24"/>
          <w:szCs w:val="24"/>
          <w:shd w:val="clear" w:color="auto" w:fill="FFFFFF"/>
        </w:rPr>
        <w:t>(1), 9-38.</w:t>
      </w:r>
    </w:p>
    <w:p w14:paraId="3FE225BD"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Garvey, B., Garvey, R., &amp; Stokes, P. (2021). </w:t>
      </w:r>
      <w:r w:rsidRPr="00435516">
        <w:rPr>
          <w:rFonts w:ascii="Arial" w:hAnsi="Arial" w:cs="Arial"/>
          <w:i/>
          <w:iCs/>
          <w:sz w:val="24"/>
          <w:szCs w:val="24"/>
          <w:shd w:val="clear" w:color="auto" w:fill="FFFFFF"/>
        </w:rPr>
        <w:t>Coaching and mentoring: Theory and practice</w:t>
      </w:r>
      <w:r w:rsidRPr="00435516">
        <w:rPr>
          <w:rFonts w:ascii="Arial" w:hAnsi="Arial" w:cs="Arial"/>
          <w:sz w:val="24"/>
          <w:szCs w:val="24"/>
          <w:shd w:val="clear" w:color="auto" w:fill="FFFFFF"/>
        </w:rPr>
        <w:t>. Sage.</w:t>
      </w:r>
    </w:p>
    <w:p w14:paraId="61CEA045"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Grant, A. M. (2022). Is it time to REGROW the GROW model? Issues related to teaching coaching session structures. </w:t>
      </w:r>
      <w:r w:rsidRPr="00435516">
        <w:rPr>
          <w:rFonts w:ascii="Arial" w:hAnsi="Arial" w:cs="Arial"/>
          <w:i/>
          <w:iCs/>
          <w:sz w:val="24"/>
          <w:szCs w:val="24"/>
          <w:shd w:val="clear" w:color="auto" w:fill="FFFFFF"/>
        </w:rPr>
        <w:t>Coaching Practiced</w:t>
      </w:r>
      <w:r w:rsidRPr="00435516">
        <w:rPr>
          <w:rFonts w:ascii="Arial" w:hAnsi="Arial" w:cs="Arial"/>
          <w:sz w:val="24"/>
          <w:szCs w:val="24"/>
          <w:shd w:val="clear" w:color="auto" w:fill="FFFFFF"/>
        </w:rPr>
        <w:t>, 29-40.</w:t>
      </w:r>
    </w:p>
    <w:p w14:paraId="4EE76463"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Hashim</w:t>
      </w:r>
      <w:proofErr w:type="spellEnd"/>
      <w:r w:rsidRPr="00435516">
        <w:rPr>
          <w:rFonts w:ascii="Arial" w:hAnsi="Arial" w:cs="Arial"/>
          <w:sz w:val="24"/>
          <w:szCs w:val="24"/>
          <w:shd w:val="clear" w:color="auto" w:fill="FFFFFF"/>
        </w:rPr>
        <w:t xml:space="preserve">, S. N. A., </w:t>
      </w:r>
      <w:proofErr w:type="spellStart"/>
      <w:r w:rsidRPr="00435516">
        <w:rPr>
          <w:rFonts w:ascii="Arial" w:hAnsi="Arial" w:cs="Arial"/>
          <w:sz w:val="24"/>
          <w:szCs w:val="24"/>
          <w:shd w:val="clear" w:color="auto" w:fill="FFFFFF"/>
        </w:rPr>
        <w:t>Yaacob</w:t>
      </w:r>
      <w:proofErr w:type="spellEnd"/>
      <w:r w:rsidRPr="00435516">
        <w:rPr>
          <w:rFonts w:ascii="Arial" w:hAnsi="Arial" w:cs="Arial"/>
          <w:sz w:val="24"/>
          <w:szCs w:val="24"/>
          <w:shd w:val="clear" w:color="auto" w:fill="FFFFFF"/>
        </w:rPr>
        <w:t xml:space="preserve">, A., </w:t>
      </w:r>
      <w:proofErr w:type="spellStart"/>
      <w:r w:rsidRPr="00435516">
        <w:rPr>
          <w:rFonts w:ascii="Arial" w:hAnsi="Arial" w:cs="Arial"/>
          <w:sz w:val="24"/>
          <w:szCs w:val="24"/>
          <w:shd w:val="clear" w:color="auto" w:fill="FFFFFF"/>
        </w:rPr>
        <w:t>Suryani</w:t>
      </w:r>
      <w:proofErr w:type="spellEnd"/>
      <w:r w:rsidRPr="00435516">
        <w:rPr>
          <w:rFonts w:ascii="Arial" w:hAnsi="Arial" w:cs="Arial"/>
          <w:sz w:val="24"/>
          <w:szCs w:val="24"/>
          <w:shd w:val="clear" w:color="auto" w:fill="FFFFFF"/>
        </w:rPr>
        <w:t xml:space="preserve">, I., </w:t>
      </w:r>
      <w:proofErr w:type="spellStart"/>
      <w:r w:rsidRPr="00435516">
        <w:rPr>
          <w:rFonts w:ascii="Arial" w:hAnsi="Arial" w:cs="Arial"/>
          <w:sz w:val="24"/>
          <w:szCs w:val="24"/>
          <w:shd w:val="clear" w:color="auto" w:fill="FFFFFF"/>
        </w:rPr>
        <w:t>Asraf</w:t>
      </w:r>
      <w:proofErr w:type="spellEnd"/>
      <w:r w:rsidRPr="00435516">
        <w:rPr>
          <w:rFonts w:ascii="Arial" w:hAnsi="Arial" w:cs="Arial"/>
          <w:sz w:val="24"/>
          <w:szCs w:val="24"/>
          <w:shd w:val="clear" w:color="auto" w:fill="FFFFFF"/>
        </w:rPr>
        <w:t xml:space="preserve">, R. M., </w:t>
      </w:r>
      <w:proofErr w:type="spellStart"/>
      <w:r w:rsidRPr="00435516">
        <w:rPr>
          <w:rFonts w:ascii="Arial" w:hAnsi="Arial" w:cs="Arial"/>
          <w:sz w:val="24"/>
          <w:szCs w:val="24"/>
          <w:shd w:val="clear" w:color="auto" w:fill="FFFFFF"/>
        </w:rPr>
        <w:t>Bahador</w:t>
      </w:r>
      <w:proofErr w:type="spellEnd"/>
      <w:r w:rsidRPr="00435516">
        <w:rPr>
          <w:rFonts w:ascii="Arial" w:hAnsi="Arial" w:cs="Arial"/>
          <w:sz w:val="24"/>
          <w:szCs w:val="24"/>
          <w:shd w:val="clear" w:color="auto" w:fill="FFFFFF"/>
        </w:rPr>
        <w:t xml:space="preserve">, Z., &amp; </w:t>
      </w:r>
      <w:proofErr w:type="spellStart"/>
      <w:r w:rsidRPr="00435516">
        <w:rPr>
          <w:rFonts w:ascii="Arial" w:hAnsi="Arial" w:cs="Arial"/>
          <w:sz w:val="24"/>
          <w:szCs w:val="24"/>
          <w:shd w:val="clear" w:color="auto" w:fill="FFFFFF"/>
        </w:rPr>
        <w:t>Supian</w:t>
      </w:r>
      <w:proofErr w:type="spellEnd"/>
      <w:r w:rsidRPr="00435516">
        <w:rPr>
          <w:rFonts w:ascii="Arial" w:hAnsi="Arial" w:cs="Arial"/>
          <w:sz w:val="24"/>
          <w:szCs w:val="24"/>
          <w:shd w:val="clear" w:color="auto" w:fill="FFFFFF"/>
        </w:rPr>
        <w:t>, N. (2023). Exploring the Use of Gibbs' Reflective Model in Enhancing In-Service ESL Teachers' Reflective Writing. </w:t>
      </w:r>
      <w:r w:rsidRPr="00435516">
        <w:rPr>
          <w:rFonts w:ascii="Arial" w:hAnsi="Arial" w:cs="Arial"/>
          <w:i/>
          <w:iCs/>
          <w:sz w:val="24"/>
          <w:szCs w:val="24"/>
          <w:shd w:val="clear" w:color="auto" w:fill="FFFFFF"/>
        </w:rPr>
        <w:t>Arab World English Journal</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14</w:t>
      </w:r>
      <w:r w:rsidRPr="00435516">
        <w:rPr>
          <w:rFonts w:ascii="Arial" w:hAnsi="Arial" w:cs="Arial"/>
          <w:sz w:val="24"/>
          <w:szCs w:val="24"/>
          <w:shd w:val="clear" w:color="auto" w:fill="FFFFFF"/>
        </w:rPr>
        <w:t>(2).</w:t>
      </w:r>
    </w:p>
    <w:p w14:paraId="1E030455" w14:textId="77777777" w:rsidR="00206B41" w:rsidRPr="00435516" w:rsidRDefault="00206B41" w:rsidP="00206B41">
      <w:pPr>
        <w:spacing w:line="360" w:lineRule="auto"/>
        <w:ind w:left="720" w:hanging="720"/>
        <w:jc w:val="both"/>
        <w:rPr>
          <w:rFonts w:ascii="Arial" w:hAnsi="Arial" w:cs="Arial"/>
          <w:sz w:val="24"/>
          <w:szCs w:val="24"/>
          <w:lang w:val="en-US"/>
        </w:rPr>
      </w:pPr>
      <w:r w:rsidRPr="00435516">
        <w:rPr>
          <w:rFonts w:ascii="Arial" w:hAnsi="Arial" w:cs="Arial"/>
          <w:sz w:val="24"/>
          <w:szCs w:val="24"/>
          <w:shd w:val="clear" w:color="auto" w:fill="FFFFFF"/>
        </w:rPr>
        <w:t>Hussey, L., &amp; Campbell-Meier, J. (2021). Are you mentoring or coaching? Definitions matter. </w:t>
      </w:r>
      <w:r w:rsidRPr="00435516">
        <w:rPr>
          <w:rFonts w:ascii="Arial" w:hAnsi="Arial" w:cs="Arial"/>
          <w:i/>
          <w:iCs/>
          <w:sz w:val="24"/>
          <w:szCs w:val="24"/>
          <w:shd w:val="clear" w:color="auto" w:fill="FFFFFF"/>
        </w:rPr>
        <w:t>Journal of Librarianship and Information Science</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53</w:t>
      </w:r>
      <w:r w:rsidRPr="00435516">
        <w:rPr>
          <w:rFonts w:ascii="Arial" w:hAnsi="Arial" w:cs="Arial"/>
          <w:sz w:val="24"/>
          <w:szCs w:val="24"/>
          <w:shd w:val="clear" w:color="auto" w:fill="FFFFFF"/>
        </w:rPr>
        <w:t>(3), 510-521.</w:t>
      </w:r>
    </w:p>
    <w:p w14:paraId="74C9E699"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Koopman</w:t>
      </w:r>
      <w:proofErr w:type="spellEnd"/>
      <w:r w:rsidRPr="00435516">
        <w:rPr>
          <w:rFonts w:ascii="Arial" w:hAnsi="Arial" w:cs="Arial"/>
          <w:sz w:val="24"/>
          <w:szCs w:val="24"/>
          <w:shd w:val="clear" w:color="auto" w:fill="FFFFFF"/>
        </w:rPr>
        <w:t xml:space="preserve">, R., </w:t>
      </w:r>
      <w:proofErr w:type="spellStart"/>
      <w:r w:rsidRPr="00435516">
        <w:rPr>
          <w:rFonts w:ascii="Arial" w:hAnsi="Arial" w:cs="Arial"/>
          <w:sz w:val="24"/>
          <w:szCs w:val="24"/>
          <w:shd w:val="clear" w:color="auto" w:fill="FFFFFF"/>
        </w:rPr>
        <w:t>Englis</w:t>
      </w:r>
      <w:proofErr w:type="spellEnd"/>
      <w:r w:rsidRPr="00435516">
        <w:rPr>
          <w:rFonts w:ascii="Arial" w:hAnsi="Arial" w:cs="Arial"/>
          <w:sz w:val="24"/>
          <w:szCs w:val="24"/>
          <w:shd w:val="clear" w:color="auto" w:fill="FFFFFF"/>
        </w:rPr>
        <w:t xml:space="preserve">, P. D., </w:t>
      </w:r>
      <w:proofErr w:type="spellStart"/>
      <w:r w:rsidRPr="00435516">
        <w:rPr>
          <w:rFonts w:ascii="Arial" w:hAnsi="Arial" w:cs="Arial"/>
          <w:sz w:val="24"/>
          <w:szCs w:val="24"/>
          <w:shd w:val="clear" w:color="auto" w:fill="FFFFFF"/>
        </w:rPr>
        <w:t>Ehgrenhard</w:t>
      </w:r>
      <w:proofErr w:type="spellEnd"/>
      <w:r w:rsidRPr="00435516">
        <w:rPr>
          <w:rFonts w:ascii="Arial" w:hAnsi="Arial" w:cs="Arial"/>
          <w:sz w:val="24"/>
          <w:szCs w:val="24"/>
          <w:shd w:val="clear" w:color="auto" w:fill="FFFFFF"/>
        </w:rPr>
        <w:t xml:space="preserve">, M. L., &amp; </w:t>
      </w:r>
      <w:proofErr w:type="spellStart"/>
      <w:r w:rsidRPr="00435516">
        <w:rPr>
          <w:rFonts w:ascii="Arial" w:hAnsi="Arial" w:cs="Arial"/>
          <w:sz w:val="24"/>
          <w:szCs w:val="24"/>
          <w:shd w:val="clear" w:color="auto" w:fill="FFFFFF"/>
        </w:rPr>
        <w:t>Groen</w:t>
      </w:r>
      <w:proofErr w:type="spellEnd"/>
      <w:r w:rsidRPr="00435516">
        <w:rPr>
          <w:rFonts w:ascii="Arial" w:hAnsi="Arial" w:cs="Arial"/>
          <w:sz w:val="24"/>
          <w:szCs w:val="24"/>
          <w:shd w:val="clear" w:color="auto" w:fill="FFFFFF"/>
        </w:rPr>
        <w:t>, A. (2021). The chronological development of coaching and mentoring: Side by side disciplines. </w:t>
      </w:r>
      <w:r w:rsidRPr="00435516">
        <w:rPr>
          <w:rFonts w:ascii="Arial" w:hAnsi="Arial" w:cs="Arial"/>
          <w:i/>
          <w:iCs/>
          <w:sz w:val="24"/>
          <w:szCs w:val="24"/>
          <w:shd w:val="clear" w:color="auto" w:fill="FFFFFF"/>
        </w:rPr>
        <w:t>International Journal of Evidence Based Coaching &amp; Mentoring</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19</w:t>
      </w:r>
      <w:r w:rsidRPr="00435516">
        <w:rPr>
          <w:rFonts w:ascii="Arial" w:hAnsi="Arial" w:cs="Arial"/>
          <w:sz w:val="24"/>
          <w:szCs w:val="24"/>
          <w:shd w:val="clear" w:color="auto" w:fill="FFFFFF"/>
        </w:rPr>
        <w:t>(1), 137-151.</w:t>
      </w:r>
    </w:p>
    <w:p w14:paraId="00A084DB"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Makhamadjonovich</w:t>
      </w:r>
      <w:proofErr w:type="spellEnd"/>
      <w:r w:rsidRPr="00435516">
        <w:rPr>
          <w:rFonts w:ascii="Arial" w:hAnsi="Arial" w:cs="Arial"/>
          <w:sz w:val="24"/>
          <w:szCs w:val="24"/>
          <w:shd w:val="clear" w:color="auto" w:fill="FFFFFF"/>
        </w:rPr>
        <w:t>, U. U. (2022). Coaching for English learning. </w:t>
      </w:r>
      <w:r w:rsidRPr="00435516">
        <w:rPr>
          <w:rFonts w:ascii="Arial" w:hAnsi="Arial" w:cs="Arial"/>
          <w:i/>
          <w:iCs/>
          <w:sz w:val="24"/>
          <w:szCs w:val="24"/>
          <w:shd w:val="clear" w:color="auto" w:fill="FFFFFF"/>
        </w:rPr>
        <w:t>Journal of Pedagogical Inventions and Practices</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15</w:t>
      </w:r>
      <w:r w:rsidRPr="00435516">
        <w:rPr>
          <w:rFonts w:ascii="Arial" w:hAnsi="Arial" w:cs="Arial"/>
          <w:sz w:val="24"/>
          <w:szCs w:val="24"/>
          <w:shd w:val="clear" w:color="auto" w:fill="FFFFFF"/>
        </w:rPr>
        <w:t>, 4-7.</w:t>
      </w:r>
    </w:p>
    <w:p w14:paraId="2915700B"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Mohanty, N. (2024). Reflection of Compassion and Empathy in Tutor-mentoring System: Role of Counselling. </w:t>
      </w:r>
      <w:r w:rsidRPr="00435516">
        <w:rPr>
          <w:rFonts w:ascii="Arial" w:hAnsi="Arial" w:cs="Arial"/>
          <w:i/>
          <w:iCs/>
          <w:sz w:val="24"/>
          <w:szCs w:val="24"/>
          <w:shd w:val="clear" w:color="auto" w:fill="FFFFFF"/>
        </w:rPr>
        <w:t>IAHRW International Journal of Social Sciences Review</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12</w:t>
      </w:r>
      <w:r w:rsidRPr="00435516">
        <w:rPr>
          <w:rFonts w:ascii="Arial" w:hAnsi="Arial" w:cs="Arial"/>
          <w:sz w:val="24"/>
          <w:szCs w:val="24"/>
          <w:shd w:val="clear" w:color="auto" w:fill="FFFFFF"/>
        </w:rPr>
        <w:t>(1).</w:t>
      </w:r>
    </w:p>
    <w:p w14:paraId="36782F76"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lastRenderedPageBreak/>
        <w:t xml:space="preserve">Rai, R., </w:t>
      </w:r>
      <w:proofErr w:type="spellStart"/>
      <w:r w:rsidRPr="00435516">
        <w:rPr>
          <w:rFonts w:ascii="Arial" w:hAnsi="Arial" w:cs="Arial"/>
          <w:sz w:val="24"/>
          <w:szCs w:val="24"/>
          <w:shd w:val="clear" w:color="auto" w:fill="FFFFFF"/>
        </w:rPr>
        <w:t>Thekkekara</w:t>
      </w:r>
      <w:proofErr w:type="spellEnd"/>
      <w:r w:rsidRPr="00435516">
        <w:rPr>
          <w:rFonts w:ascii="Arial" w:hAnsi="Arial" w:cs="Arial"/>
          <w:sz w:val="24"/>
          <w:szCs w:val="24"/>
          <w:shd w:val="clear" w:color="auto" w:fill="FFFFFF"/>
        </w:rPr>
        <w:t xml:space="preserve">, J. V., &amp; </w:t>
      </w:r>
      <w:proofErr w:type="spellStart"/>
      <w:r w:rsidRPr="00435516">
        <w:rPr>
          <w:rFonts w:ascii="Arial" w:hAnsi="Arial" w:cs="Arial"/>
          <w:sz w:val="24"/>
          <w:szCs w:val="24"/>
          <w:shd w:val="clear" w:color="auto" w:fill="FFFFFF"/>
        </w:rPr>
        <w:t>Kanhare</w:t>
      </w:r>
      <w:proofErr w:type="spellEnd"/>
      <w:r w:rsidRPr="00435516">
        <w:rPr>
          <w:rFonts w:ascii="Arial" w:hAnsi="Arial" w:cs="Arial"/>
          <w:sz w:val="24"/>
          <w:szCs w:val="24"/>
          <w:shd w:val="clear" w:color="auto" w:fill="FFFFFF"/>
        </w:rPr>
        <w:t xml:space="preserve">, R. (2021). </w:t>
      </w:r>
      <w:proofErr w:type="spellStart"/>
      <w:r w:rsidRPr="00435516">
        <w:rPr>
          <w:rFonts w:ascii="Arial" w:hAnsi="Arial" w:cs="Arial"/>
          <w:sz w:val="24"/>
          <w:szCs w:val="24"/>
          <w:shd w:val="clear" w:color="auto" w:fill="FFFFFF"/>
        </w:rPr>
        <w:t>Herzberg’s</w:t>
      </w:r>
      <w:proofErr w:type="spellEnd"/>
      <w:r w:rsidRPr="00435516">
        <w:rPr>
          <w:rFonts w:ascii="Arial" w:hAnsi="Arial" w:cs="Arial"/>
          <w:sz w:val="24"/>
          <w:szCs w:val="24"/>
          <w:shd w:val="clear" w:color="auto" w:fill="FFFFFF"/>
        </w:rPr>
        <w:t xml:space="preserve"> two factor theory: A study on nurses’s motivation. </w:t>
      </w:r>
      <w:r w:rsidRPr="00435516">
        <w:rPr>
          <w:rFonts w:ascii="Arial" w:hAnsi="Arial" w:cs="Arial"/>
          <w:i/>
          <w:iCs/>
          <w:sz w:val="24"/>
          <w:szCs w:val="24"/>
          <w:shd w:val="clear" w:color="auto" w:fill="FFFFFF"/>
        </w:rPr>
        <w:t>RGUHS Journal of Allied Health Sciences</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w:t>
      </w:r>
      <w:r w:rsidRPr="00435516">
        <w:rPr>
          <w:rFonts w:ascii="Arial" w:hAnsi="Arial" w:cs="Arial"/>
          <w:sz w:val="24"/>
          <w:szCs w:val="24"/>
          <w:shd w:val="clear" w:color="auto" w:fill="FFFFFF"/>
        </w:rPr>
        <w:t>(1).</w:t>
      </w:r>
    </w:p>
    <w:p w14:paraId="3BC1A290"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Sherrer</w:t>
      </w:r>
      <w:proofErr w:type="spellEnd"/>
      <w:r w:rsidRPr="00435516">
        <w:rPr>
          <w:rFonts w:ascii="Arial" w:hAnsi="Arial" w:cs="Arial"/>
          <w:sz w:val="24"/>
          <w:szCs w:val="24"/>
          <w:shd w:val="clear" w:color="auto" w:fill="FFFFFF"/>
        </w:rPr>
        <w:t xml:space="preserve">, M., &amp; </w:t>
      </w:r>
      <w:proofErr w:type="spellStart"/>
      <w:r w:rsidRPr="00435516">
        <w:rPr>
          <w:rFonts w:ascii="Arial" w:hAnsi="Arial" w:cs="Arial"/>
          <w:sz w:val="24"/>
          <w:szCs w:val="24"/>
          <w:shd w:val="clear" w:color="auto" w:fill="FFFFFF"/>
        </w:rPr>
        <w:t>Rezania</w:t>
      </w:r>
      <w:proofErr w:type="spellEnd"/>
      <w:r w:rsidRPr="00435516">
        <w:rPr>
          <w:rFonts w:ascii="Arial" w:hAnsi="Arial" w:cs="Arial"/>
          <w:sz w:val="24"/>
          <w:szCs w:val="24"/>
          <w:shd w:val="clear" w:color="auto" w:fill="FFFFFF"/>
        </w:rPr>
        <w:t>, D. (2020). A scoping review on the use and effectiveness of leadership coaching in succession planning. </w:t>
      </w:r>
      <w:r w:rsidRPr="00435516">
        <w:rPr>
          <w:rFonts w:ascii="Arial" w:hAnsi="Arial" w:cs="Arial"/>
          <w:i/>
          <w:iCs/>
          <w:sz w:val="24"/>
          <w:szCs w:val="24"/>
          <w:shd w:val="clear" w:color="auto" w:fill="FFFFFF"/>
        </w:rPr>
        <w:t>Coaching: An International Journal of Theory, Research and Practice</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13</w:t>
      </w:r>
      <w:r w:rsidRPr="00435516">
        <w:rPr>
          <w:rFonts w:ascii="Arial" w:hAnsi="Arial" w:cs="Arial"/>
          <w:sz w:val="24"/>
          <w:szCs w:val="24"/>
          <w:shd w:val="clear" w:color="auto" w:fill="FFFFFF"/>
        </w:rPr>
        <w:t>(2), 209-219.</w:t>
      </w:r>
    </w:p>
    <w:p w14:paraId="0E8644A2"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proofErr w:type="spellStart"/>
      <w:r w:rsidRPr="00435516">
        <w:rPr>
          <w:rFonts w:ascii="Arial" w:hAnsi="Arial" w:cs="Arial"/>
          <w:sz w:val="24"/>
          <w:szCs w:val="24"/>
          <w:shd w:val="clear" w:color="auto" w:fill="FFFFFF"/>
        </w:rPr>
        <w:t>Susanto</w:t>
      </w:r>
      <w:proofErr w:type="spellEnd"/>
      <w:r w:rsidRPr="00435516">
        <w:rPr>
          <w:rFonts w:ascii="Arial" w:hAnsi="Arial" w:cs="Arial"/>
          <w:sz w:val="24"/>
          <w:szCs w:val="24"/>
          <w:shd w:val="clear" w:color="auto" w:fill="FFFFFF"/>
        </w:rPr>
        <w:t xml:space="preserve">, P. C., &amp; </w:t>
      </w:r>
      <w:proofErr w:type="spellStart"/>
      <w:r w:rsidRPr="00435516">
        <w:rPr>
          <w:rFonts w:ascii="Arial" w:hAnsi="Arial" w:cs="Arial"/>
          <w:sz w:val="24"/>
          <w:szCs w:val="24"/>
          <w:shd w:val="clear" w:color="auto" w:fill="FFFFFF"/>
        </w:rPr>
        <w:t>Sawitri</w:t>
      </w:r>
      <w:proofErr w:type="spellEnd"/>
      <w:r w:rsidRPr="00435516">
        <w:rPr>
          <w:rFonts w:ascii="Arial" w:hAnsi="Arial" w:cs="Arial"/>
          <w:sz w:val="24"/>
          <w:szCs w:val="24"/>
          <w:shd w:val="clear" w:color="auto" w:fill="FFFFFF"/>
        </w:rPr>
        <w:t>, N. N. (2022). Coaching, mentoring, leadership transformation and employee engagement: A review of the literature. </w:t>
      </w:r>
      <w:proofErr w:type="spellStart"/>
      <w:r w:rsidRPr="00435516">
        <w:rPr>
          <w:rFonts w:ascii="Arial" w:hAnsi="Arial" w:cs="Arial"/>
          <w:i/>
          <w:iCs/>
          <w:sz w:val="24"/>
          <w:szCs w:val="24"/>
          <w:shd w:val="clear" w:color="auto" w:fill="FFFFFF"/>
        </w:rPr>
        <w:t>Dinasti</w:t>
      </w:r>
      <w:proofErr w:type="spellEnd"/>
      <w:r w:rsidRPr="00435516">
        <w:rPr>
          <w:rFonts w:ascii="Arial" w:hAnsi="Arial" w:cs="Arial"/>
          <w:i/>
          <w:iCs/>
          <w:sz w:val="24"/>
          <w:szCs w:val="24"/>
          <w:shd w:val="clear" w:color="auto" w:fill="FFFFFF"/>
        </w:rPr>
        <w:t xml:space="preserve"> International Journal Of Education Management And Social Science</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4</w:t>
      </w:r>
      <w:r w:rsidRPr="00435516">
        <w:rPr>
          <w:rFonts w:ascii="Arial" w:hAnsi="Arial" w:cs="Arial"/>
          <w:sz w:val="24"/>
          <w:szCs w:val="24"/>
          <w:shd w:val="clear" w:color="auto" w:fill="FFFFFF"/>
        </w:rPr>
        <w:t>(2), 297-308.’</w:t>
      </w:r>
    </w:p>
    <w:p w14:paraId="5003B7EB"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 xml:space="preserve">Van </w:t>
      </w:r>
      <w:proofErr w:type="spellStart"/>
      <w:r w:rsidRPr="00435516">
        <w:rPr>
          <w:rFonts w:ascii="Arial" w:hAnsi="Arial" w:cs="Arial"/>
          <w:sz w:val="24"/>
          <w:szCs w:val="24"/>
          <w:shd w:val="clear" w:color="auto" w:fill="FFFFFF"/>
        </w:rPr>
        <w:t>Zyl</w:t>
      </w:r>
      <w:proofErr w:type="spellEnd"/>
      <w:r w:rsidRPr="00435516">
        <w:rPr>
          <w:rFonts w:ascii="Arial" w:hAnsi="Arial" w:cs="Arial"/>
          <w:sz w:val="24"/>
          <w:szCs w:val="24"/>
          <w:shd w:val="clear" w:color="auto" w:fill="FFFFFF"/>
        </w:rPr>
        <w:t>, L. E., Roll, L. C., Stander, M. W., &amp; Richter, S. (2020). Positive psychological coaching definitions and models: a systematic literature review. </w:t>
      </w:r>
      <w:r w:rsidRPr="00435516">
        <w:rPr>
          <w:rFonts w:ascii="Arial" w:hAnsi="Arial" w:cs="Arial"/>
          <w:i/>
          <w:iCs/>
          <w:sz w:val="24"/>
          <w:szCs w:val="24"/>
          <w:shd w:val="clear" w:color="auto" w:fill="FFFFFF"/>
        </w:rPr>
        <w:t>Frontiers in psychology</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11</w:t>
      </w:r>
      <w:r w:rsidRPr="00435516">
        <w:rPr>
          <w:rFonts w:ascii="Arial" w:hAnsi="Arial" w:cs="Arial"/>
          <w:sz w:val="24"/>
          <w:szCs w:val="24"/>
          <w:shd w:val="clear" w:color="auto" w:fill="FFFFFF"/>
        </w:rPr>
        <w:t>, 793.</w:t>
      </w:r>
    </w:p>
    <w:p w14:paraId="39B38DA2" w14:textId="77777777" w:rsidR="00206B41" w:rsidRPr="00435516" w:rsidRDefault="00206B41" w:rsidP="00206B41">
      <w:pPr>
        <w:spacing w:line="360" w:lineRule="auto"/>
        <w:ind w:left="720" w:hanging="720"/>
        <w:jc w:val="both"/>
        <w:rPr>
          <w:rFonts w:ascii="Arial" w:hAnsi="Arial" w:cs="Arial"/>
          <w:sz w:val="24"/>
          <w:szCs w:val="24"/>
          <w:shd w:val="clear" w:color="auto" w:fill="FFFFFF"/>
        </w:rPr>
      </w:pPr>
      <w:r w:rsidRPr="00435516">
        <w:rPr>
          <w:rFonts w:ascii="Arial" w:hAnsi="Arial" w:cs="Arial"/>
          <w:sz w:val="24"/>
          <w:szCs w:val="24"/>
          <w:shd w:val="clear" w:color="auto" w:fill="FFFFFF"/>
        </w:rPr>
        <w:t xml:space="preserve">Weinberg, F. J., &amp; </w:t>
      </w:r>
      <w:proofErr w:type="spellStart"/>
      <w:r w:rsidRPr="00435516">
        <w:rPr>
          <w:rFonts w:ascii="Arial" w:hAnsi="Arial" w:cs="Arial"/>
          <w:sz w:val="24"/>
          <w:szCs w:val="24"/>
          <w:shd w:val="clear" w:color="auto" w:fill="FFFFFF"/>
        </w:rPr>
        <w:t>Scandura</w:t>
      </w:r>
      <w:proofErr w:type="spellEnd"/>
      <w:r w:rsidRPr="00435516">
        <w:rPr>
          <w:rFonts w:ascii="Arial" w:hAnsi="Arial" w:cs="Arial"/>
          <w:sz w:val="24"/>
          <w:szCs w:val="24"/>
          <w:shd w:val="clear" w:color="auto" w:fill="FFFFFF"/>
        </w:rPr>
        <w:t>, T. (2024). Advancing the future of workplace development: integrative approaches to mentoring and coaching. </w:t>
      </w:r>
      <w:r w:rsidRPr="00435516">
        <w:rPr>
          <w:rFonts w:ascii="Arial" w:hAnsi="Arial" w:cs="Arial"/>
          <w:i/>
          <w:iCs/>
          <w:sz w:val="24"/>
          <w:szCs w:val="24"/>
          <w:shd w:val="clear" w:color="auto" w:fill="FFFFFF"/>
        </w:rPr>
        <w:t>Journal of Managerial Psychology</w:t>
      </w:r>
      <w:r w:rsidRPr="00435516">
        <w:rPr>
          <w:rFonts w:ascii="Arial" w:hAnsi="Arial" w:cs="Arial"/>
          <w:sz w:val="24"/>
          <w:szCs w:val="24"/>
          <w:shd w:val="clear" w:color="auto" w:fill="FFFFFF"/>
        </w:rPr>
        <w:t>, </w:t>
      </w:r>
      <w:r w:rsidRPr="00435516">
        <w:rPr>
          <w:rFonts w:ascii="Arial" w:hAnsi="Arial" w:cs="Arial"/>
          <w:i/>
          <w:iCs/>
          <w:sz w:val="24"/>
          <w:szCs w:val="24"/>
          <w:shd w:val="clear" w:color="auto" w:fill="FFFFFF"/>
        </w:rPr>
        <w:t>39</w:t>
      </w:r>
      <w:r w:rsidRPr="00435516">
        <w:rPr>
          <w:rFonts w:ascii="Arial" w:hAnsi="Arial" w:cs="Arial"/>
          <w:sz w:val="24"/>
          <w:szCs w:val="24"/>
          <w:shd w:val="clear" w:color="auto" w:fill="FFFFFF"/>
        </w:rPr>
        <w:t>(6), 832-843.</w:t>
      </w:r>
    </w:p>
    <w:p w14:paraId="384D62D5" w14:textId="77777777" w:rsidR="00206B41" w:rsidRPr="00435516" w:rsidRDefault="00206B41" w:rsidP="00206B41">
      <w:pPr>
        <w:spacing w:line="360" w:lineRule="auto"/>
        <w:ind w:left="720" w:hanging="720"/>
        <w:jc w:val="both"/>
        <w:rPr>
          <w:rFonts w:ascii="Arial" w:hAnsi="Arial" w:cs="Arial"/>
          <w:sz w:val="24"/>
          <w:szCs w:val="24"/>
          <w:lang w:val="en-US"/>
        </w:rPr>
      </w:pPr>
      <w:proofErr w:type="spellStart"/>
      <w:r w:rsidRPr="00435516">
        <w:rPr>
          <w:rFonts w:ascii="Arial" w:hAnsi="Arial" w:cs="Arial"/>
          <w:sz w:val="24"/>
          <w:szCs w:val="24"/>
          <w:shd w:val="clear" w:color="auto" w:fill="FFFFFF"/>
        </w:rPr>
        <w:t>Yamanaka</w:t>
      </w:r>
      <w:proofErr w:type="spellEnd"/>
      <w:r w:rsidRPr="00435516">
        <w:rPr>
          <w:rFonts w:ascii="Arial" w:hAnsi="Arial" w:cs="Arial"/>
          <w:sz w:val="24"/>
          <w:szCs w:val="24"/>
          <w:shd w:val="clear" w:color="auto" w:fill="FFFFFF"/>
        </w:rPr>
        <w:t xml:space="preserve">, A., &amp; </w:t>
      </w:r>
      <w:proofErr w:type="spellStart"/>
      <w:r w:rsidRPr="00435516">
        <w:rPr>
          <w:rFonts w:ascii="Arial" w:hAnsi="Arial" w:cs="Arial"/>
          <w:sz w:val="24"/>
          <w:szCs w:val="24"/>
          <w:shd w:val="clear" w:color="auto" w:fill="FFFFFF"/>
        </w:rPr>
        <w:t>Hassell-Goodman</w:t>
      </w:r>
      <w:proofErr w:type="spellEnd"/>
      <w:r w:rsidRPr="00435516">
        <w:rPr>
          <w:rFonts w:ascii="Arial" w:hAnsi="Arial" w:cs="Arial"/>
          <w:sz w:val="24"/>
          <w:szCs w:val="24"/>
          <w:shd w:val="clear" w:color="auto" w:fill="FFFFFF"/>
        </w:rPr>
        <w:t xml:space="preserve">, S. (2021). The </w:t>
      </w:r>
      <w:proofErr w:type="spellStart"/>
      <w:r w:rsidRPr="00435516">
        <w:rPr>
          <w:rFonts w:ascii="Arial" w:hAnsi="Arial" w:cs="Arial"/>
          <w:sz w:val="24"/>
          <w:szCs w:val="24"/>
          <w:shd w:val="clear" w:color="auto" w:fill="FFFFFF"/>
        </w:rPr>
        <w:t>Johari</w:t>
      </w:r>
      <w:proofErr w:type="spellEnd"/>
      <w:r w:rsidRPr="00435516">
        <w:rPr>
          <w:rFonts w:ascii="Arial" w:hAnsi="Arial" w:cs="Arial"/>
          <w:sz w:val="24"/>
          <w:szCs w:val="24"/>
          <w:shd w:val="clear" w:color="auto" w:fill="FFFFFF"/>
        </w:rPr>
        <w:t xml:space="preserve"> Window: A View Into Leadership. In </w:t>
      </w:r>
      <w:r w:rsidRPr="00435516">
        <w:rPr>
          <w:rFonts w:ascii="Arial" w:hAnsi="Arial" w:cs="Arial"/>
          <w:i/>
          <w:iCs/>
          <w:sz w:val="24"/>
          <w:szCs w:val="24"/>
          <w:shd w:val="clear" w:color="auto" w:fill="FFFFFF"/>
        </w:rPr>
        <w:t>Women and Leadership Development in College</w:t>
      </w:r>
      <w:r w:rsidRPr="00435516">
        <w:rPr>
          <w:rFonts w:ascii="Arial" w:hAnsi="Arial" w:cs="Arial"/>
          <w:sz w:val="24"/>
          <w:szCs w:val="24"/>
          <w:shd w:val="clear" w:color="auto" w:fill="FFFFFF"/>
        </w:rPr>
        <w:t xml:space="preserve"> (pp. 42-48). </w:t>
      </w:r>
      <w:proofErr w:type="spellStart"/>
      <w:r w:rsidRPr="00435516">
        <w:rPr>
          <w:rFonts w:ascii="Arial" w:hAnsi="Arial" w:cs="Arial"/>
          <w:sz w:val="24"/>
          <w:szCs w:val="24"/>
          <w:shd w:val="clear" w:color="auto" w:fill="FFFFFF"/>
        </w:rPr>
        <w:t>Routledge</w:t>
      </w:r>
      <w:proofErr w:type="spellEnd"/>
      <w:r w:rsidRPr="00435516">
        <w:rPr>
          <w:rFonts w:ascii="Arial" w:hAnsi="Arial" w:cs="Arial"/>
          <w:sz w:val="24"/>
          <w:szCs w:val="24"/>
          <w:shd w:val="clear" w:color="auto" w:fill="FFFFFF"/>
        </w:rPr>
        <w:t>.</w:t>
      </w:r>
    </w:p>
    <w:p w14:paraId="0BD55D33" w14:textId="77777777" w:rsidR="00206B41" w:rsidRPr="00435516" w:rsidRDefault="00206B41" w:rsidP="00206B41">
      <w:pPr>
        <w:spacing w:line="360" w:lineRule="auto"/>
        <w:jc w:val="both"/>
        <w:rPr>
          <w:rFonts w:ascii="Arial" w:hAnsi="Arial" w:cs="Arial"/>
          <w:sz w:val="24"/>
          <w:szCs w:val="24"/>
        </w:rPr>
      </w:pPr>
    </w:p>
    <w:sectPr w:rsidR="00206B41" w:rsidRPr="0043551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C0813" w14:textId="77777777" w:rsidR="003A6650" w:rsidRDefault="003A6650" w:rsidP="005856FF">
      <w:pPr>
        <w:spacing w:after="0" w:line="240" w:lineRule="auto"/>
      </w:pPr>
      <w:r>
        <w:separator/>
      </w:r>
    </w:p>
  </w:endnote>
  <w:endnote w:type="continuationSeparator" w:id="0">
    <w:p w14:paraId="5710822F" w14:textId="77777777" w:rsidR="003A6650" w:rsidRDefault="003A6650" w:rsidP="00585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76239" w14:textId="77777777" w:rsidR="003A6650" w:rsidRDefault="003A6650" w:rsidP="005856FF">
      <w:pPr>
        <w:spacing w:after="0" w:line="240" w:lineRule="auto"/>
      </w:pPr>
      <w:r>
        <w:separator/>
      </w:r>
    </w:p>
  </w:footnote>
  <w:footnote w:type="continuationSeparator" w:id="0">
    <w:p w14:paraId="51192D60" w14:textId="77777777" w:rsidR="003A6650" w:rsidRDefault="003A6650" w:rsidP="00585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5364712"/>
      <w:docPartObj>
        <w:docPartGallery w:val="Page Numbers (Top of Page)"/>
        <w:docPartUnique/>
      </w:docPartObj>
    </w:sdtPr>
    <w:sdtEndPr>
      <w:rPr>
        <w:rFonts w:ascii="Times New Roman" w:hAnsi="Times New Roman" w:cs="Times New Roman"/>
        <w:noProof/>
        <w:sz w:val="24"/>
        <w:szCs w:val="24"/>
      </w:rPr>
    </w:sdtEndPr>
    <w:sdtContent>
      <w:p w14:paraId="6F00EAE0" w14:textId="77777777" w:rsidR="005856FF" w:rsidRPr="005856FF" w:rsidRDefault="005856FF" w:rsidP="005856FF">
        <w:pPr>
          <w:pStyle w:val="Header"/>
          <w:jc w:val="right"/>
          <w:rPr>
            <w:rFonts w:ascii="Times New Roman" w:hAnsi="Times New Roman" w:cs="Times New Roman"/>
            <w:sz w:val="24"/>
            <w:szCs w:val="24"/>
          </w:rPr>
        </w:pPr>
        <w:r w:rsidRPr="005856FF">
          <w:rPr>
            <w:rFonts w:ascii="Times New Roman" w:hAnsi="Times New Roman" w:cs="Times New Roman"/>
            <w:sz w:val="24"/>
            <w:szCs w:val="24"/>
          </w:rPr>
          <w:fldChar w:fldCharType="begin"/>
        </w:r>
        <w:r w:rsidRPr="005856FF">
          <w:rPr>
            <w:rFonts w:ascii="Times New Roman" w:hAnsi="Times New Roman" w:cs="Times New Roman"/>
            <w:sz w:val="24"/>
            <w:szCs w:val="24"/>
          </w:rPr>
          <w:instrText xml:space="preserve"> PAGE   \* MERGEFORMAT </w:instrText>
        </w:r>
        <w:r w:rsidRPr="005856FF">
          <w:rPr>
            <w:rFonts w:ascii="Times New Roman" w:hAnsi="Times New Roman" w:cs="Times New Roman"/>
            <w:sz w:val="24"/>
            <w:szCs w:val="24"/>
          </w:rPr>
          <w:fldChar w:fldCharType="separate"/>
        </w:r>
        <w:r>
          <w:rPr>
            <w:rFonts w:ascii="Times New Roman" w:hAnsi="Times New Roman" w:cs="Times New Roman"/>
            <w:noProof/>
            <w:sz w:val="24"/>
            <w:szCs w:val="24"/>
          </w:rPr>
          <w:t>3</w:t>
        </w:r>
        <w:r w:rsidRPr="005856FF">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C77"/>
    <w:rsid w:val="00004DFD"/>
    <w:rsid w:val="0005086B"/>
    <w:rsid w:val="00057813"/>
    <w:rsid w:val="000A294E"/>
    <w:rsid w:val="000F0084"/>
    <w:rsid w:val="000F4006"/>
    <w:rsid w:val="00110D94"/>
    <w:rsid w:val="00153284"/>
    <w:rsid w:val="001569F4"/>
    <w:rsid w:val="00156FB5"/>
    <w:rsid w:val="00164150"/>
    <w:rsid w:val="001C5352"/>
    <w:rsid w:val="001D456F"/>
    <w:rsid w:val="001D6757"/>
    <w:rsid w:val="00204B9B"/>
    <w:rsid w:val="00206B41"/>
    <w:rsid w:val="00212FB1"/>
    <w:rsid w:val="00222587"/>
    <w:rsid w:val="00226EE7"/>
    <w:rsid w:val="002351C9"/>
    <w:rsid w:val="00236731"/>
    <w:rsid w:val="0025325E"/>
    <w:rsid w:val="00274D79"/>
    <w:rsid w:val="00286A44"/>
    <w:rsid w:val="00290D9E"/>
    <w:rsid w:val="002954D1"/>
    <w:rsid w:val="002B0BF1"/>
    <w:rsid w:val="002D7DEB"/>
    <w:rsid w:val="003242CE"/>
    <w:rsid w:val="00335C9C"/>
    <w:rsid w:val="003A6650"/>
    <w:rsid w:val="003C54FA"/>
    <w:rsid w:val="003D1A73"/>
    <w:rsid w:val="003D3E24"/>
    <w:rsid w:val="00411DE0"/>
    <w:rsid w:val="004262FF"/>
    <w:rsid w:val="00435516"/>
    <w:rsid w:val="00436224"/>
    <w:rsid w:val="00442024"/>
    <w:rsid w:val="004761D6"/>
    <w:rsid w:val="004C3197"/>
    <w:rsid w:val="004E6D81"/>
    <w:rsid w:val="005129B3"/>
    <w:rsid w:val="00525455"/>
    <w:rsid w:val="005856FF"/>
    <w:rsid w:val="005B1AC1"/>
    <w:rsid w:val="005C6EA9"/>
    <w:rsid w:val="005D6436"/>
    <w:rsid w:val="006059A2"/>
    <w:rsid w:val="006D4490"/>
    <w:rsid w:val="006F4C57"/>
    <w:rsid w:val="007336BA"/>
    <w:rsid w:val="00742F50"/>
    <w:rsid w:val="007A182E"/>
    <w:rsid w:val="007D4755"/>
    <w:rsid w:val="00816106"/>
    <w:rsid w:val="0085158B"/>
    <w:rsid w:val="008644BE"/>
    <w:rsid w:val="0087098D"/>
    <w:rsid w:val="008B1996"/>
    <w:rsid w:val="008E06BC"/>
    <w:rsid w:val="008F483F"/>
    <w:rsid w:val="00973F08"/>
    <w:rsid w:val="009840D8"/>
    <w:rsid w:val="009A11A5"/>
    <w:rsid w:val="009D2794"/>
    <w:rsid w:val="009F45E4"/>
    <w:rsid w:val="00A16EB4"/>
    <w:rsid w:val="00A70EDE"/>
    <w:rsid w:val="00A71EEF"/>
    <w:rsid w:val="00A74AA2"/>
    <w:rsid w:val="00A90895"/>
    <w:rsid w:val="00A92C27"/>
    <w:rsid w:val="00AA7632"/>
    <w:rsid w:val="00AD216F"/>
    <w:rsid w:val="00AD69B5"/>
    <w:rsid w:val="00AF2E52"/>
    <w:rsid w:val="00B41E16"/>
    <w:rsid w:val="00B42AC4"/>
    <w:rsid w:val="00BF7EBA"/>
    <w:rsid w:val="00BF7EE1"/>
    <w:rsid w:val="00C00D0B"/>
    <w:rsid w:val="00C17110"/>
    <w:rsid w:val="00C40DA4"/>
    <w:rsid w:val="00C50E09"/>
    <w:rsid w:val="00C735AE"/>
    <w:rsid w:val="00C82F5D"/>
    <w:rsid w:val="00C95C13"/>
    <w:rsid w:val="00CC22A7"/>
    <w:rsid w:val="00CC60E5"/>
    <w:rsid w:val="00CE33F3"/>
    <w:rsid w:val="00D21EB1"/>
    <w:rsid w:val="00D81A49"/>
    <w:rsid w:val="00DA1A60"/>
    <w:rsid w:val="00DB6875"/>
    <w:rsid w:val="00DB6FC7"/>
    <w:rsid w:val="00DE013B"/>
    <w:rsid w:val="00DF6BEA"/>
    <w:rsid w:val="00E13C7C"/>
    <w:rsid w:val="00E27BC8"/>
    <w:rsid w:val="00E40BB0"/>
    <w:rsid w:val="00E50D97"/>
    <w:rsid w:val="00E60E25"/>
    <w:rsid w:val="00E62AFC"/>
    <w:rsid w:val="00E7285C"/>
    <w:rsid w:val="00E82E9F"/>
    <w:rsid w:val="00EB20E1"/>
    <w:rsid w:val="00EC7F18"/>
    <w:rsid w:val="00ED6892"/>
    <w:rsid w:val="00ED753A"/>
    <w:rsid w:val="00EE2C77"/>
    <w:rsid w:val="00F22C03"/>
    <w:rsid w:val="00F41043"/>
    <w:rsid w:val="00F44B61"/>
    <w:rsid w:val="00F6744D"/>
    <w:rsid w:val="00FA63A2"/>
    <w:rsid w:val="00FC7643"/>
    <w:rsid w:val="00FE6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C6A78"/>
  <w15:chartTrackingRefBased/>
  <w15:docId w15:val="{C261D429-804B-4B51-946F-ACC65947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06B41"/>
    <w:pPr>
      <w:keepNext/>
      <w:keepLines/>
      <w:spacing w:before="240" w:after="0" w:line="360" w:lineRule="auto"/>
      <w:jc w:val="center"/>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B41"/>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5856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56FF"/>
    <w:rPr>
      <w:lang w:val="en-GB"/>
    </w:rPr>
  </w:style>
  <w:style w:type="paragraph" w:styleId="Footer">
    <w:name w:val="footer"/>
    <w:basedOn w:val="Normal"/>
    <w:link w:val="FooterChar"/>
    <w:uiPriority w:val="99"/>
    <w:unhideWhenUsed/>
    <w:rsid w:val="005856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56FF"/>
    <w:rPr>
      <w:lang w:val="en-GB"/>
    </w:rPr>
  </w:style>
  <w:style w:type="paragraph" w:styleId="TOCHeading">
    <w:name w:val="TOC Heading"/>
    <w:basedOn w:val="Heading1"/>
    <w:next w:val="Normal"/>
    <w:uiPriority w:val="39"/>
    <w:unhideWhenUsed/>
    <w:qFormat/>
    <w:rsid w:val="005856F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856FF"/>
    <w:pPr>
      <w:spacing w:after="100"/>
    </w:pPr>
  </w:style>
  <w:style w:type="character" w:styleId="Hyperlink">
    <w:name w:val="Hyperlink"/>
    <w:basedOn w:val="DefaultParagraphFont"/>
    <w:uiPriority w:val="99"/>
    <w:unhideWhenUsed/>
    <w:rsid w:val="005856FF"/>
    <w:rPr>
      <w:color w:val="0563C1" w:themeColor="hyperlink"/>
      <w:u w:val="single"/>
    </w:rPr>
  </w:style>
  <w:style w:type="paragraph" w:customStyle="1" w:styleId="p1">
    <w:name w:val="p1"/>
    <w:basedOn w:val="Normal"/>
    <w:rsid w:val="00F22C03"/>
    <w:pPr>
      <w:spacing w:after="0" w:line="240" w:lineRule="auto"/>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F22C03"/>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A12273E3-AE92-4D7C-92DF-0685A2B559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2825</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Iulia Barbu (2014826)</cp:lastModifiedBy>
  <cp:revision>27</cp:revision>
  <dcterms:created xsi:type="dcterms:W3CDTF">2024-11-16T13:19:00Z</dcterms:created>
  <dcterms:modified xsi:type="dcterms:W3CDTF">2024-11-16T13:39:00Z</dcterms:modified>
</cp:coreProperties>
</file>