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13835" w14:textId="1EBD4A27" w:rsidR="00466615" w:rsidRPr="002011D6" w:rsidRDefault="006616C6">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noProof/>
          <w:color w:val="000000" w:themeColor="text1"/>
          <w:sz w:val="32"/>
          <w:szCs w:val="32"/>
        </w:rPr>
        <w:drawing>
          <wp:anchor distT="0" distB="0" distL="114300" distR="114300" simplePos="0" relativeHeight="251658240" behindDoc="0" locked="0" layoutInCell="1" allowOverlap="1" wp14:anchorId="768F1143" wp14:editId="414634B0">
            <wp:simplePos x="0" y="0"/>
            <wp:positionH relativeFrom="column">
              <wp:posOffset>1844040</wp:posOffset>
            </wp:positionH>
            <wp:positionV relativeFrom="paragraph">
              <wp:posOffset>7620</wp:posOffset>
            </wp:positionV>
            <wp:extent cx="2286000" cy="952500"/>
            <wp:effectExtent l="0" t="0" r="0" b="0"/>
            <wp:wrapThrough wrapText="bothSides">
              <wp:wrapPolygon edited="0">
                <wp:start x="0" y="0"/>
                <wp:lineTo x="0" y="21168"/>
                <wp:lineTo x="21420" y="21168"/>
                <wp:lineTo x="21420" y="0"/>
                <wp:lineTo x="0" y="0"/>
              </wp:wrapPolygon>
            </wp:wrapThrough>
            <wp:docPr id="1114546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anchor>
        </w:drawing>
      </w:r>
    </w:p>
    <w:p w14:paraId="22E60D37" w14:textId="6FDA24A9" w:rsidR="00466615" w:rsidRPr="002011D6" w:rsidRDefault="00466615">
      <w:pPr>
        <w:spacing w:line="360" w:lineRule="auto"/>
        <w:jc w:val="center"/>
        <w:rPr>
          <w:rFonts w:ascii="Times New Roman" w:eastAsia="Times New Roman" w:hAnsi="Times New Roman" w:cs="Times New Roman"/>
          <w:b/>
          <w:color w:val="000000" w:themeColor="text1"/>
          <w:sz w:val="32"/>
          <w:szCs w:val="32"/>
        </w:rPr>
      </w:pPr>
    </w:p>
    <w:p w14:paraId="6E95C727" w14:textId="77777777" w:rsidR="00466615" w:rsidRPr="002011D6" w:rsidRDefault="00466615">
      <w:pPr>
        <w:spacing w:line="360" w:lineRule="auto"/>
        <w:jc w:val="center"/>
        <w:rPr>
          <w:rFonts w:ascii="Times New Roman" w:eastAsia="Times New Roman" w:hAnsi="Times New Roman" w:cs="Times New Roman"/>
          <w:b/>
          <w:color w:val="000000" w:themeColor="text1"/>
          <w:sz w:val="32"/>
          <w:szCs w:val="32"/>
        </w:rPr>
      </w:pPr>
    </w:p>
    <w:p w14:paraId="03060AA6" w14:textId="77777777" w:rsidR="00466615" w:rsidRPr="002011D6" w:rsidRDefault="00466615">
      <w:pPr>
        <w:spacing w:line="360" w:lineRule="auto"/>
        <w:jc w:val="center"/>
        <w:rPr>
          <w:rFonts w:ascii="Times New Roman" w:eastAsia="Times New Roman" w:hAnsi="Times New Roman" w:cs="Times New Roman"/>
          <w:b/>
          <w:color w:val="000000" w:themeColor="text1"/>
          <w:sz w:val="32"/>
          <w:szCs w:val="32"/>
        </w:rPr>
      </w:pPr>
    </w:p>
    <w:p w14:paraId="19D32FF0" w14:textId="77777777" w:rsidR="00466615" w:rsidRPr="002011D6" w:rsidRDefault="00466615">
      <w:pPr>
        <w:spacing w:line="360" w:lineRule="auto"/>
        <w:jc w:val="center"/>
        <w:rPr>
          <w:rFonts w:ascii="Times New Roman" w:eastAsia="Times New Roman" w:hAnsi="Times New Roman" w:cs="Times New Roman"/>
          <w:b/>
          <w:color w:val="000000" w:themeColor="text1"/>
          <w:sz w:val="32"/>
          <w:szCs w:val="32"/>
        </w:rPr>
      </w:pPr>
    </w:p>
    <w:p w14:paraId="2BA829DD" w14:textId="77777777" w:rsidR="006616C6" w:rsidRDefault="006616C6" w:rsidP="003A3387">
      <w:pPr>
        <w:spacing w:line="360" w:lineRule="auto"/>
        <w:jc w:val="center"/>
        <w:rPr>
          <w:rFonts w:ascii="Times New Roman" w:eastAsia="Times New Roman" w:hAnsi="Times New Roman" w:cs="Times New Roman"/>
          <w:b/>
          <w:color w:val="000000" w:themeColor="text1"/>
          <w:sz w:val="32"/>
          <w:szCs w:val="32"/>
        </w:rPr>
      </w:pPr>
    </w:p>
    <w:p w14:paraId="4E7DCD5A" w14:textId="77777777" w:rsidR="006616C6" w:rsidRDefault="006616C6" w:rsidP="003A3387">
      <w:pPr>
        <w:spacing w:line="360" w:lineRule="auto"/>
        <w:jc w:val="center"/>
        <w:rPr>
          <w:rFonts w:ascii="Times New Roman" w:eastAsia="Times New Roman" w:hAnsi="Times New Roman" w:cs="Times New Roman"/>
          <w:b/>
          <w:color w:val="000000" w:themeColor="text1"/>
          <w:sz w:val="32"/>
          <w:szCs w:val="32"/>
        </w:rPr>
      </w:pPr>
    </w:p>
    <w:p w14:paraId="530DEFFD" w14:textId="77777777" w:rsidR="006616C6" w:rsidRDefault="006616C6" w:rsidP="003A3387">
      <w:pPr>
        <w:spacing w:line="360" w:lineRule="auto"/>
        <w:jc w:val="center"/>
        <w:rPr>
          <w:rFonts w:ascii="Times New Roman" w:eastAsia="Times New Roman" w:hAnsi="Times New Roman" w:cs="Times New Roman"/>
          <w:b/>
          <w:color w:val="000000" w:themeColor="text1"/>
          <w:sz w:val="32"/>
          <w:szCs w:val="32"/>
        </w:rPr>
      </w:pPr>
    </w:p>
    <w:p w14:paraId="55E2D56B" w14:textId="4B3BE005" w:rsidR="00466615" w:rsidRPr="003A3387" w:rsidRDefault="003A3387" w:rsidP="003A3387">
      <w:pPr>
        <w:spacing w:line="360" w:lineRule="auto"/>
        <w:jc w:val="center"/>
        <w:rPr>
          <w:rFonts w:ascii="Times New Roman" w:eastAsia="Times New Roman" w:hAnsi="Times New Roman" w:cs="Times New Roman"/>
          <w:b/>
          <w:color w:val="000000" w:themeColor="text1"/>
          <w:sz w:val="32"/>
          <w:szCs w:val="32"/>
        </w:rPr>
      </w:pPr>
      <w:r w:rsidRPr="003A3387">
        <w:rPr>
          <w:rFonts w:ascii="Times New Roman" w:eastAsia="Times New Roman" w:hAnsi="Times New Roman" w:cs="Times New Roman"/>
          <w:b/>
          <w:color w:val="000000" w:themeColor="text1"/>
          <w:sz w:val="32"/>
          <w:szCs w:val="32"/>
        </w:rPr>
        <w:t xml:space="preserve">MBA- </w:t>
      </w:r>
      <w:proofErr w:type="gramStart"/>
      <w:r w:rsidRPr="003A3387">
        <w:rPr>
          <w:rFonts w:ascii="Times New Roman" w:eastAsia="Times New Roman" w:hAnsi="Times New Roman" w:cs="Times New Roman"/>
          <w:b/>
          <w:color w:val="000000" w:themeColor="text1"/>
          <w:sz w:val="32"/>
          <w:szCs w:val="32"/>
        </w:rPr>
        <w:t>Masters of Business Administration</w:t>
      </w:r>
      <w:proofErr w:type="gramEnd"/>
    </w:p>
    <w:p w14:paraId="57FB3DE2" w14:textId="77777777" w:rsidR="006616C6" w:rsidRDefault="0032317B" w:rsidP="006616C6">
      <w:pPr>
        <w:spacing w:line="360" w:lineRule="auto"/>
        <w:jc w:val="center"/>
        <w:rPr>
          <w:rFonts w:ascii="Times New Roman" w:eastAsia="Times New Roman" w:hAnsi="Times New Roman" w:cs="Times New Roman"/>
          <w:b/>
          <w:color w:val="000000" w:themeColor="text1"/>
          <w:sz w:val="32"/>
          <w:szCs w:val="32"/>
        </w:rPr>
      </w:pPr>
      <w:r w:rsidRPr="003A3387">
        <w:rPr>
          <w:rFonts w:ascii="Times New Roman" w:eastAsia="Times New Roman" w:hAnsi="Times New Roman" w:cs="Times New Roman"/>
          <w:b/>
          <w:color w:val="000000" w:themeColor="text1"/>
          <w:sz w:val="32"/>
          <w:szCs w:val="32"/>
        </w:rPr>
        <w:t>MANAGING PERFORMANCE</w:t>
      </w:r>
    </w:p>
    <w:p w14:paraId="00233242" w14:textId="77777777" w:rsidR="006616C6" w:rsidRDefault="006616C6" w:rsidP="006616C6">
      <w:pPr>
        <w:spacing w:line="360" w:lineRule="auto"/>
        <w:rPr>
          <w:rFonts w:ascii="Times New Roman" w:eastAsia="Times New Roman" w:hAnsi="Times New Roman" w:cs="Times New Roman"/>
          <w:b/>
          <w:color w:val="000000" w:themeColor="text1"/>
          <w:sz w:val="32"/>
          <w:szCs w:val="32"/>
        </w:rPr>
      </w:pPr>
    </w:p>
    <w:p w14:paraId="31DC15BB" w14:textId="77777777" w:rsidR="006616C6" w:rsidRDefault="006616C6" w:rsidP="006616C6">
      <w:pPr>
        <w:spacing w:line="360" w:lineRule="auto"/>
        <w:rPr>
          <w:rFonts w:ascii="Times New Roman" w:eastAsia="Times New Roman" w:hAnsi="Times New Roman" w:cs="Times New Roman"/>
          <w:b/>
          <w:color w:val="000000" w:themeColor="text1"/>
          <w:sz w:val="32"/>
          <w:szCs w:val="32"/>
        </w:rPr>
      </w:pPr>
    </w:p>
    <w:p w14:paraId="533AA254" w14:textId="77777777" w:rsidR="006616C6" w:rsidRDefault="006616C6" w:rsidP="006616C6">
      <w:pPr>
        <w:spacing w:line="360" w:lineRule="auto"/>
        <w:rPr>
          <w:rFonts w:ascii="Times New Roman" w:eastAsia="Times New Roman" w:hAnsi="Times New Roman" w:cs="Times New Roman"/>
          <w:b/>
          <w:color w:val="000000" w:themeColor="text1"/>
          <w:sz w:val="32"/>
          <w:szCs w:val="32"/>
        </w:rPr>
      </w:pPr>
    </w:p>
    <w:p w14:paraId="3D7575E2" w14:textId="77777777" w:rsidR="006616C6" w:rsidRDefault="006616C6" w:rsidP="006616C6">
      <w:pPr>
        <w:spacing w:line="360" w:lineRule="auto"/>
        <w:rPr>
          <w:rFonts w:ascii="Times New Roman" w:eastAsia="Times New Roman" w:hAnsi="Times New Roman" w:cs="Times New Roman"/>
          <w:b/>
          <w:color w:val="000000" w:themeColor="text1"/>
          <w:sz w:val="32"/>
          <w:szCs w:val="32"/>
        </w:rPr>
      </w:pPr>
    </w:p>
    <w:p w14:paraId="2C385AE2" w14:textId="77777777" w:rsidR="006616C6" w:rsidRDefault="006616C6" w:rsidP="006616C6">
      <w:pPr>
        <w:spacing w:line="360" w:lineRule="auto"/>
        <w:rPr>
          <w:rFonts w:ascii="Times New Roman" w:eastAsia="Times New Roman" w:hAnsi="Times New Roman" w:cs="Times New Roman"/>
          <w:b/>
          <w:color w:val="000000" w:themeColor="text1"/>
          <w:sz w:val="32"/>
          <w:szCs w:val="32"/>
        </w:rPr>
      </w:pPr>
    </w:p>
    <w:p w14:paraId="5F16017C" w14:textId="77777777" w:rsidR="006616C6" w:rsidRDefault="006616C6" w:rsidP="006616C6">
      <w:pPr>
        <w:spacing w:line="360" w:lineRule="auto"/>
        <w:rPr>
          <w:rFonts w:ascii="Times New Roman" w:eastAsia="Times New Roman" w:hAnsi="Times New Roman" w:cs="Times New Roman"/>
          <w:b/>
          <w:color w:val="000000" w:themeColor="text1"/>
          <w:sz w:val="32"/>
          <w:szCs w:val="32"/>
        </w:rPr>
      </w:pPr>
    </w:p>
    <w:p w14:paraId="494FEE57" w14:textId="77777777" w:rsidR="006616C6" w:rsidRDefault="006616C6" w:rsidP="006616C6">
      <w:pPr>
        <w:spacing w:line="360" w:lineRule="auto"/>
        <w:rPr>
          <w:rFonts w:ascii="Times New Roman" w:eastAsia="Times New Roman" w:hAnsi="Times New Roman" w:cs="Times New Roman"/>
          <w:b/>
          <w:color w:val="000000" w:themeColor="text1"/>
          <w:sz w:val="32"/>
          <w:szCs w:val="32"/>
        </w:rPr>
      </w:pPr>
    </w:p>
    <w:p w14:paraId="764E1984" w14:textId="77777777" w:rsidR="00D16FCE" w:rsidRPr="000C64A7" w:rsidRDefault="006616C6" w:rsidP="006616C6">
      <w:pPr>
        <w:spacing w:line="360" w:lineRule="auto"/>
        <w:rPr>
          <w:rFonts w:ascii="Times New Roman" w:eastAsia="Times New Roman" w:hAnsi="Times New Roman" w:cs="Times New Roman"/>
          <w:b/>
          <w:color w:val="000000" w:themeColor="text1"/>
          <w:sz w:val="28"/>
          <w:szCs w:val="28"/>
        </w:rPr>
      </w:pPr>
      <w:r w:rsidRPr="000C64A7">
        <w:rPr>
          <w:rFonts w:ascii="Times New Roman" w:eastAsia="Times New Roman" w:hAnsi="Times New Roman" w:cs="Times New Roman"/>
          <w:b/>
          <w:color w:val="000000" w:themeColor="text1"/>
          <w:sz w:val="28"/>
          <w:szCs w:val="28"/>
        </w:rPr>
        <w:t>NAME</w:t>
      </w:r>
      <w:r w:rsidRPr="000C64A7">
        <w:rPr>
          <w:rFonts w:ascii="Times New Roman" w:eastAsia="Times New Roman" w:hAnsi="Times New Roman" w:cs="Times New Roman"/>
          <w:b/>
          <w:color w:val="000000" w:themeColor="text1"/>
          <w:sz w:val="28"/>
          <w:szCs w:val="28"/>
        </w:rPr>
        <w:tab/>
      </w:r>
      <w:r w:rsidRPr="000C64A7">
        <w:rPr>
          <w:rFonts w:ascii="Times New Roman" w:eastAsia="Times New Roman" w:hAnsi="Times New Roman" w:cs="Times New Roman"/>
          <w:b/>
          <w:color w:val="000000" w:themeColor="text1"/>
          <w:sz w:val="28"/>
          <w:szCs w:val="28"/>
        </w:rPr>
        <w:tab/>
        <w:t>:</w:t>
      </w:r>
      <w:r w:rsidRPr="000C64A7">
        <w:rPr>
          <w:rFonts w:ascii="Times New Roman" w:eastAsia="Times New Roman" w:hAnsi="Times New Roman" w:cs="Times New Roman"/>
          <w:b/>
          <w:color w:val="000000" w:themeColor="text1"/>
          <w:sz w:val="28"/>
          <w:szCs w:val="28"/>
        </w:rPr>
        <w:tab/>
        <w:t xml:space="preserve">ANSIF </w:t>
      </w:r>
      <w:r w:rsidR="002367FD" w:rsidRPr="000C64A7">
        <w:rPr>
          <w:rFonts w:ascii="Times New Roman" w:eastAsia="Times New Roman" w:hAnsi="Times New Roman" w:cs="Times New Roman"/>
          <w:b/>
          <w:color w:val="000000" w:themeColor="text1"/>
          <w:sz w:val="28"/>
          <w:szCs w:val="28"/>
        </w:rPr>
        <w:t>ANSARY</w:t>
      </w:r>
    </w:p>
    <w:p w14:paraId="7A22426F" w14:textId="2E1EF2AD" w:rsidR="00466615" w:rsidRPr="002011D6" w:rsidRDefault="00D16FCE" w:rsidP="006616C6">
      <w:pPr>
        <w:spacing w:line="360" w:lineRule="auto"/>
        <w:rPr>
          <w:rFonts w:ascii="Times New Roman" w:eastAsia="Times New Roman" w:hAnsi="Times New Roman" w:cs="Times New Roman"/>
          <w:b/>
          <w:color w:val="000000" w:themeColor="text1"/>
          <w:sz w:val="24"/>
          <w:szCs w:val="24"/>
        </w:rPr>
      </w:pPr>
      <w:r w:rsidRPr="000C64A7">
        <w:rPr>
          <w:rFonts w:ascii="Times New Roman" w:eastAsia="Times New Roman" w:hAnsi="Times New Roman" w:cs="Times New Roman"/>
          <w:b/>
          <w:color w:val="000000" w:themeColor="text1"/>
          <w:sz w:val="28"/>
          <w:szCs w:val="28"/>
        </w:rPr>
        <w:t>STUDENT ID</w:t>
      </w:r>
      <w:r w:rsidRPr="000C64A7">
        <w:rPr>
          <w:rFonts w:ascii="Times New Roman" w:eastAsia="Times New Roman" w:hAnsi="Times New Roman" w:cs="Times New Roman"/>
          <w:b/>
          <w:color w:val="000000" w:themeColor="text1"/>
          <w:sz w:val="28"/>
          <w:szCs w:val="28"/>
        </w:rPr>
        <w:tab/>
        <w:t>:</w:t>
      </w:r>
      <w:r w:rsidRPr="000C64A7">
        <w:rPr>
          <w:rFonts w:ascii="Times New Roman" w:eastAsia="Times New Roman" w:hAnsi="Times New Roman" w:cs="Times New Roman"/>
          <w:b/>
          <w:color w:val="000000" w:themeColor="text1"/>
          <w:sz w:val="28"/>
          <w:szCs w:val="28"/>
        </w:rPr>
        <w:tab/>
        <w:t>2215082</w:t>
      </w:r>
      <w:r w:rsidR="0032317B" w:rsidRPr="002011D6">
        <w:rPr>
          <w:color w:val="000000" w:themeColor="text1"/>
        </w:rPr>
        <w:br w:type="page"/>
      </w:r>
    </w:p>
    <w:p w14:paraId="0F5B90FE" w14:textId="77777777" w:rsidR="00466615" w:rsidRPr="003A3387" w:rsidRDefault="0032317B">
      <w:pPr>
        <w:pBdr>
          <w:top w:val="nil"/>
          <w:left w:val="nil"/>
          <w:bottom w:val="nil"/>
          <w:right w:val="nil"/>
          <w:between w:val="nil"/>
        </w:pBdr>
        <w:tabs>
          <w:tab w:val="right" w:leader="dot" w:pos="9350"/>
        </w:tabs>
        <w:spacing w:after="100" w:line="360" w:lineRule="auto"/>
        <w:jc w:val="center"/>
        <w:rPr>
          <w:rFonts w:ascii="Times New Roman" w:eastAsia="Times New Roman" w:hAnsi="Times New Roman" w:cs="Times New Roman"/>
          <w:b/>
          <w:color w:val="000000" w:themeColor="text1"/>
          <w:sz w:val="24"/>
          <w:szCs w:val="24"/>
        </w:rPr>
      </w:pPr>
      <w:r w:rsidRPr="003A3387">
        <w:rPr>
          <w:rFonts w:ascii="Times New Roman" w:eastAsia="Times New Roman" w:hAnsi="Times New Roman" w:cs="Times New Roman"/>
          <w:b/>
          <w:color w:val="000000" w:themeColor="text1"/>
          <w:sz w:val="24"/>
          <w:szCs w:val="24"/>
        </w:rPr>
        <w:lastRenderedPageBreak/>
        <w:t>Table of Contents</w:t>
      </w:r>
    </w:p>
    <w:sdt>
      <w:sdtPr>
        <w:rPr>
          <w:rFonts w:ascii="Times New Roman" w:hAnsi="Times New Roman" w:cs="Times New Roman"/>
          <w:color w:val="000000" w:themeColor="text1"/>
        </w:rPr>
        <w:id w:val="27607504"/>
        <w:docPartObj>
          <w:docPartGallery w:val="Table of Contents"/>
          <w:docPartUnique/>
        </w:docPartObj>
      </w:sdtPr>
      <w:sdtEndPr>
        <w:rPr>
          <w:rFonts w:ascii="Arial" w:hAnsi="Arial" w:cs="Arial"/>
        </w:rPr>
      </w:sdtEndPr>
      <w:sdtContent>
        <w:p w14:paraId="46D60CB5" w14:textId="77777777" w:rsidR="002011D6" w:rsidRPr="003A3387" w:rsidRDefault="0032317B">
          <w:pPr>
            <w:pStyle w:val="TOC1"/>
            <w:tabs>
              <w:tab w:val="right" w:leader="dot" w:pos="9350"/>
            </w:tabs>
            <w:rPr>
              <w:rFonts w:ascii="Times New Roman" w:eastAsiaTheme="minorEastAsia" w:hAnsi="Times New Roman" w:cs="Times New Roman"/>
              <w:noProof/>
              <w:color w:val="000000" w:themeColor="text1"/>
              <w:lang w:val="en-US"/>
            </w:rPr>
          </w:pPr>
          <w:r w:rsidRPr="003A3387">
            <w:rPr>
              <w:rFonts w:ascii="Times New Roman" w:hAnsi="Times New Roman" w:cs="Times New Roman"/>
              <w:color w:val="000000" w:themeColor="text1"/>
            </w:rPr>
            <w:fldChar w:fldCharType="begin"/>
          </w:r>
          <w:r w:rsidR="009C47E5" w:rsidRPr="003A3387">
            <w:rPr>
              <w:rFonts w:ascii="Times New Roman" w:hAnsi="Times New Roman" w:cs="Times New Roman"/>
              <w:color w:val="000000" w:themeColor="text1"/>
            </w:rPr>
            <w:instrText xml:space="preserve"> TOC \h \u \z \t "Heading 1,1,Heading 2,2,Heading 3,3,"</w:instrText>
          </w:r>
          <w:r w:rsidRPr="003A3387">
            <w:rPr>
              <w:rFonts w:ascii="Times New Roman" w:hAnsi="Times New Roman" w:cs="Times New Roman"/>
              <w:color w:val="000000" w:themeColor="text1"/>
            </w:rPr>
            <w:fldChar w:fldCharType="separate"/>
          </w:r>
          <w:hyperlink w:anchor="_Toc133857483" w:history="1">
            <w:r w:rsidRPr="003A3387">
              <w:rPr>
                <w:rStyle w:val="Hyperlink"/>
                <w:rFonts w:ascii="Times New Roman" w:hAnsi="Times New Roman" w:cs="Times New Roman"/>
                <w:noProof/>
                <w:color w:val="000000" w:themeColor="text1"/>
              </w:rPr>
              <w:t>Introduction</w:t>
            </w:r>
            <w:r w:rsidRPr="003A3387">
              <w:rPr>
                <w:rFonts w:ascii="Times New Roman" w:hAnsi="Times New Roman" w:cs="Times New Roman"/>
                <w:noProof/>
                <w:webHidden/>
                <w:color w:val="000000" w:themeColor="text1"/>
              </w:rPr>
              <w:tab/>
            </w:r>
            <w:r w:rsidRPr="003A3387">
              <w:rPr>
                <w:rFonts w:ascii="Times New Roman" w:hAnsi="Times New Roman" w:cs="Times New Roman"/>
                <w:noProof/>
                <w:webHidden/>
                <w:color w:val="000000" w:themeColor="text1"/>
              </w:rPr>
              <w:fldChar w:fldCharType="begin"/>
            </w:r>
            <w:r w:rsidRPr="003A3387">
              <w:rPr>
                <w:rFonts w:ascii="Times New Roman" w:hAnsi="Times New Roman" w:cs="Times New Roman"/>
                <w:noProof/>
                <w:webHidden/>
                <w:color w:val="000000" w:themeColor="text1"/>
              </w:rPr>
              <w:instrText xml:space="preserve"> PAGEREF _Toc133857483 \h </w:instrText>
            </w:r>
            <w:r w:rsidRPr="003A3387">
              <w:rPr>
                <w:rFonts w:ascii="Times New Roman" w:hAnsi="Times New Roman" w:cs="Times New Roman"/>
                <w:noProof/>
                <w:webHidden/>
                <w:color w:val="000000" w:themeColor="text1"/>
              </w:rPr>
            </w:r>
            <w:r w:rsidRPr="003A3387">
              <w:rPr>
                <w:rFonts w:ascii="Times New Roman" w:hAnsi="Times New Roman" w:cs="Times New Roman"/>
                <w:noProof/>
                <w:webHidden/>
                <w:color w:val="000000" w:themeColor="text1"/>
              </w:rPr>
              <w:fldChar w:fldCharType="separate"/>
            </w:r>
            <w:r w:rsidRPr="003A3387">
              <w:rPr>
                <w:rFonts w:ascii="Times New Roman" w:hAnsi="Times New Roman" w:cs="Times New Roman"/>
                <w:noProof/>
                <w:webHidden/>
                <w:color w:val="000000" w:themeColor="text1"/>
              </w:rPr>
              <w:t>2</w:t>
            </w:r>
            <w:r w:rsidRPr="003A3387">
              <w:rPr>
                <w:rFonts w:ascii="Times New Roman" w:hAnsi="Times New Roman" w:cs="Times New Roman"/>
                <w:noProof/>
                <w:webHidden/>
                <w:color w:val="000000" w:themeColor="text1"/>
              </w:rPr>
              <w:fldChar w:fldCharType="end"/>
            </w:r>
          </w:hyperlink>
        </w:p>
        <w:p w14:paraId="1CB24A95" w14:textId="77777777" w:rsidR="002011D6" w:rsidRPr="003A3387" w:rsidRDefault="002A4972">
          <w:pPr>
            <w:pStyle w:val="TOC1"/>
            <w:tabs>
              <w:tab w:val="right" w:leader="dot" w:pos="9350"/>
            </w:tabs>
            <w:rPr>
              <w:rFonts w:ascii="Times New Roman" w:eastAsiaTheme="minorEastAsia" w:hAnsi="Times New Roman" w:cs="Times New Roman"/>
              <w:noProof/>
              <w:color w:val="000000" w:themeColor="text1"/>
              <w:lang w:val="en-US"/>
            </w:rPr>
          </w:pPr>
          <w:hyperlink w:anchor="_Toc133857484" w:history="1">
            <w:r w:rsidR="0032317B" w:rsidRPr="003A3387">
              <w:rPr>
                <w:rStyle w:val="Hyperlink"/>
                <w:rFonts w:ascii="Times New Roman" w:hAnsi="Times New Roman" w:cs="Times New Roman"/>
                <w:noProof/>
                <w:color w:val="000000" w:themeColor="text1"/>
              </w:rPr>
              <w:t>Performance management</w:t>
            </w:r>
            <w:r w:rsidR="0032317B" w:rsidRPr="003A3387">
              <w:rPr>
                <w:rFonts w:ascii="Times New Roman" w:hAnsi="Times New Roman" w:cs="Times New Roman"/>
                <w:noProof/>
                <w:webHidden/>
                <w:color w:val="000000" w:themeColor="text1"/>
              </w:rPr>
              <w:tab/>
            </w:r>
            <w:r w:rsidR="0032317B" w:rsidRPr="003A3387">
              <w:rPr>
                <w:rFonts w:ascii="Times New Roman" w:hAnsi="Times New Roman" w:cs="Times New Roman"/>
                <w:noProof/>
                <w:webHidden/>
                <w:color w:val="000000" w:themeColor="text1"/>
              </w:rPr>
              <w:fldChar w:fldCharType="begin"/>
            </w:r>
            <w:r w:rsidR="0032317B" w:rsidRPr="003A3387">
              <w:rPr>
                <w:rFonts w:ascii="Times New Roman" w:hAnsi="Times New Roman" w:cs="Times New Roman"/>
                <w:noProof/>
                <w:webHidden/>
                <w:color w:val="000000" w:themeColor="text1"/>
              </w:rPr>
              <w:instrText xml:space="preserve"> PAGEREF _Toc133857484 \h </w:instrText>
            </w:r>
            <w:r w:rsidR="0032317B" w:rsidRPr="003A3387">
              <w:rPr>
                <w:rFonts w:ascii="Times New Roman" w:hAnsi="Times New Roman" w:cs="Times New Roman"/>
                <w:noProof/>
                <w:webHidden/>
                <w:color w:val="000000" w:themeColor="text1"/>
              </w:rPr>
            </w:r>
            <w:r w:rsidR="0032317B" w:rsidRPr="003A3387">
              <w:rPr>
                <w:rFonts w:ascii="Times New Roman" w:hAnsi="Times New Roman" w:cs="Times New Roman"/>
                <w:noProof/>
                <w:webHidden/>
                <w:color w:val="000000" w:themeColor="text1"/>
              </w:rPr>
              <w:fldChar w:fldCharType="separate"/>
            </w:r>
            <w:r w:rsidR="0032317B" w:rsidRPr="003A3387">
              <w:rPr>
                <w:rFonts w:ascii="Times New Roman" w:hAnsi="Times New Roman" w:cs="Times New Roman"/>
                <w:noProof/>
                <w:webHidden/>
                <w:color w:val="000000" w:themeColor="text1"/>
              </w:rPr>
              <w:t>2</w:t>
            </w:r>
            <w:r w:rsidR="0032317B" w:rsidRPr="003A3387">
              <w:rPr>
                <w:rFonts w:ascii="Times New Roman" w:hAnsi="Times New Roman" w:cs="Times New Roman"/>
                <w:noProof/>
                <w:webHidden/>
                <w:color w:val="000000" w:themeColor="text1"/>
              </w:rPr>
              <w:fldChar w:fldCharType="end"/>
            </w:r>
          </w:hyperlink>
        </w:p>
        <w:p w14:paraId="7EE3ECE6" w14:textId="77777777" w:rsidR="002011D6" w:rsidRPr="003A3387" w:rsidRDefault="002A4972">
          <w:pPr>
            <w:pStyle w:val="TOC1"/>
            <w:tabs>
              <w:tab w:val="right" w:leader="dot" w:pos="9350"/>
            </w:tabs>
            <w:rPr>
              <w:rFonts w:ascii="Times New Roman" w:eastAsiaTheme="minorEastAsia" w:hAnsi="Times New Roman" w:cs="Times New Roman"/>
              <w:noProof/>
              <w:color w:val="000000" w:themeColor="text1"/>
              <w:lang w:val="en-US"/>
            </w:rPr>
          </w:pPr>
          <w:hyperlink w:anchor="_Toc133857485" w:history="1">
            <w:r w:rsidR="0032317B" w:rsidRPr="003A3387">
              <w:rPr>
                <w:rStyle w:val="Hyperlink"/>
                <w:rFonts w:ascii="Times New Roman" w:hAnsi="Times New Roman" w:cs="Times New Roman"/>
                <w:noProof/>
                <w:color w:val="000000" w:themeColor="text1"/>
              </w:rPr>
              <w:t>Organisational and employee concerns</w:t>
            </w:r>
            <w:r w:rsidR="0032317B" w:rsidRPr="003A3387">
              <w:rPr>
                <w:rFonts w:ascii="Times New Roman" w:hAnsi="Times New Roman" w:cs="Times New Roman"/>
                <w:noProof/>
                <w:webHidden/>
                <w:color w:val="000000" w:themeColor="text1"/>
              </w:rPr>
              <w:tab/>
            </w:r>
            <w:r w:rsidR="0032317B" w:rsidRPr="003A3387">
              <w:rPr>
                <w:rFonts w:ascii="Times New Roman" w:hAnsi="Times New Roman" w:cs="Times New Roman"/>
                <w:noProof/>
                <w:webHidden/>
                <w:color w:val="000000" w:themeColor="text1"/>
              </w:rPr>
              <w:fldChar w:fldCharType="begin"/>
            </w:r>
            <w:r w:rsidR="0032317B" w:rsidRPr="003A3387">
              <w:rPr>
                <w:rFonts w:ascii="Times New Roman" w:hAnsi="Times New Roman" w:cs="Times New Roman"/>
                <w:noProof/>
                <w:webHidden/>
                <w:color w:val="000000" w:themeColor="text1"/>
              </w:rPr>
              <w:instrText xml:space="preserve"> PAGEREF _Toc133857485 \h </w:instrText>
            </w:r>
            <w:r w:rsidR="0032317B" w:rsidRPr="003A3387">
              <w:rPr>
                <w:rFonts w:ascii="Times New Roman" w:hAnsi="Times New Roman" w:cs="Times New Roman"/>
                <w:noProof/>
                <w:webHidden/>
                <w:color w:val="000000" w:themeColor="text1"/>
              </w:rPr>
            </w:r>
            <w:r w:rsidR="0032317B" w:rsidRPr="003A3387">
              <w:rPr>
                <w:rFonts w:ascii="Times New Roman" w:hAnsi="Times New Roman" w:cs="Times New Roman"/>
                <w:noProof/>
                <w:webHidden/>
                <w:color w:val="000000" w:themeColor="text1"/>
              </w:rPr>
              <w:fldChar w:fldCharType="separate"/>
            </w:r>
            <w:r w:rsidR="0032317B" w:rsidRPr="003A3387">
              <w:rPr>
                <w:rFonts w:ascii="Times New Roman" w:hAnsi="Times New Roman" w:cs="Times New Roman"/>
                <w:noProof/>
                <w:webHidden/>
                <w:color w:val="000000" w:themeColor="text1"/>
              </w:rPr>
              <w:t>5</w:t>
            </w:r>
            <w:r w:rsidR="0032317B" w:rsidRPr="003A3387">
              <w:rPr>
                <w:rFonts w:ascii="Times New Roman" w:hAnsi="Times New Roman" w:cs="Times New Roman"/>
                <w:noProof/>
                <w:webHidden/>
                <w:color w:val="000000" w:themeColor="text1"/>
              </w:rPr>
              <w:fldChar w:fldCharType="end"/>
            </w:r>
          </w:hyperlink>
        </w:p>
        <w:p w14:paraId="09042B4B" w14:textId="77777777" w:rsidR="002011D6" w:rsidRPr="003A3387" w:rsidRDefault="002A4972">
          <w:pPr>
            <w:pStyle w:val="TOC1"/>
            <w:tabs>
              <w:tab w:val="right" w:leader="dot" w:pos="9350"/>
            </w:tabs>
            <w:rPr>
              <w:rFonts w:ascii="Times New Roman" w:eastAsiaTheme="minorEastAsia" w:hAnsi="Times New Roman" w:cs="Times New Roman"/>
              <w:noProof/>
              <w:color w:val="000000" w:themeColor="text1"/>
              <w:lang w:val="en-US"/>
            </w:rPr>
          </w:pPr>
          <w:hyperlink w:anchor="_Toc133857486" w:history="1">
            <w:r w:rsidR="0032317B" w:rsidRPr="003A3387">
              <w:rPr>
                <w:rStyle w:val="Hyperlink"/>
                <w:rFonts w:ascii="Times New Roman" w:hAnsi="Times New Roman" w:cs="Times New Roman"/>
                <w:noProof/>
                <w:color w:val="000000" w:themeColor="text1"/>
              </w:rPr>
              <w:t>Employee Engagement and Employee Involvement</w:t>
            </w:r>
            <w:r w:rsidR="0032317B" w:rsidRPr="003A3387">
              <w:rPr>
                <w:rFonts w:ascii="Times New Roman" w:hAnsi="Times New Roman" w:cs="Times New Roman"/>
                <w:noProof/>
                <w:webHidden/>
                <w:color w:val="000000" w:themeColor="text1"/>
              </w:rPr>
              <w:tab/>
            </w:r>
            <w:r w:rsidR="0032317B" w:rsidRPr="003A3387">
              <w:rPr>
                <w:rFonts w:ascii="Times New Roman" w:hAnsi="Times New Roman" w:cs="Times New Roman"/>
                <w:noProof/>
                <w:webHidden/>
                <w:color w:val="000000" w:themeColor="text1"/>
              </w:rPr>
              <w:fldChar w:fldCharType="begin"/>
            </w:r>
            <w:r w:rsidR="0032317B" w:rsidRPr="003A3387">
              <w:rPr>
                <w:rFonts w:ascii="Times New Roman" w:hAnsi="Times New Roman" w:cs="Times New Roman"/>
                <w:noProof/>
                <w:webHidden/>
                <w:color w:val="000000" w:themeColor="text1"/>
              </w:rPr>
              <w:instrText xml:space="preserve"> PAGEREF _Toc133857486 \h </w:instrText>
            </w:r>
            <w:r w:rsidR="0032317B" w:rsidRPr="003A3387">
              <w:rPr>
                <w:rFonts w:ascii="Times New Roman" w:hAnsi="Times New Roman" w:cs="Times New Roman"/>
                <w:noProof/>
                <w:webHidden/>
                <w:color w:val="000000" w:themeColor="text1"/>
              </w:rPr>
            </w:r>
            <w:r w:rsidR="0032317B" w:rsidRPr="003A3387">
              <w:rPr>
                <w:rFonts w:ascii="Times New Roman" w:hAnsi="Times New Roman" w:cs="Times New Roman"/>
                <w:noProof/>
                <w:webHidden/>
                <w:color w:val="000000" w:themeColor="text1"/>
              </w:rPr>
              <w:fldChar w:fldCharType="separate"/>
            </w:r>
            <w:r w:rsidR="0032317B" w:rsidRPr="003A3387">
              <w:rPr>
                <w:rFonts w:ascii="Times New Roman" w:hAnsi="Times New Roman" w:cs="Times New Roman"/>
                <w:noProof/>
                <w:webHidden/>
                <w:color w:val="000000" w:themeColor="text1"/>
              </w:rPr>
              <w:t>8</w:t>
            </w:r>
            <w:r w:rsidR="0032317B" w:rsidRPr="003A3387">
              <w:rPr>
                <w:rFonts w:ascii="Times New Roman" w:hAnsi="Times New Roman" w:cs="Times New Roman"/>
                <w:noProof/>
                <w:webHidden/>
                <w:color w:val="000000" w:themeColor="text1"/>
              </w:rPr>
              <w:fldChar w:fldCharType="end"/>
            </w:r>
          </w:hyperlink>
        </w:p>
        <w:p w14:paraId="7FFD99E9" w14:textId="77777777" w:rsidR="002011D6" w:rsidRPr="003A3387" w:rsidRDefault="002A4972">
          <w:pPr>
            <w:pStyle w:val="TOC1"/>
            <w:tabs>
              <w:tab w:val="right" w:leader="dot" w:pos="9350"/>
            </w:tabs>
            <w:rPr>
              <w:rFonts w:ascii="Times New Roman" w:eastAsiaTheme="minorEastAsia" w:hAnsi="Times New Roman" w:cs="Times New Roman"/>
              <w:noProof/>
              <w:color w:val="000000" w:themeColor="text1"/>
              <w:lang w:val="en-US"/>
            </w:rPr>
          </w:pPr>
          <w:hyperlink w:anchor="_Toc133857487" w:history="1">
            <w:r w:rsidR="0032317B" w:rsidRPr="003A3387">
              <w:rPr>
                <w:rStyle w:val="Hyperlink"/>
                <w:rFonts w:ascii="Times New Roman" w:hAnsi="Times New Roman" w:cs="Times New Roman"/>
                <w:noProof/>
                <w:color w:val="000000" w:themeColor="text1"/>
              </w:rPr>
              <w:t>Recommendations</w:t>
            </w:r>
            <w:r w:rsidR="0032317B" w:rsidRPr="003A3387">
              <w:rPr>
                <w:rFonts w:ascii="Times New Roman" w:hAnsi="Times New Roman" w:cs="Times New Roman"/>
                <w:noProof/>
                <w:webHidden/>
                <w:color w:val="000000" w:themeColor="text1"/>
              </w:rPr>
              <w:tab/>
            </w:r>
            <w:r w:rsidR="0032317B" w:rsidRPr="003A3387">
              <w:rPr>
                <w:rFonts w:ascii="Times New Roman" w:hAnsi="Times New Roman" w:cs="Times New Roman"/>
                <w:noProof/>
                <w:webHidden/>
                <w:color w:val="000000" w:themeColor="text1"/>
              </w:rPr>
              <w:fldChar w:fldCharType="begin"/>
            </w:r>
            <w:r w:rsidR="0032317B" w:rsidRPr="003A3387">
              <w:rPr>
                <w:rFonts w:ascii="Times New Roman" w:hAnsi="Times New Roman" w:cs="Times New Roman"/>
                <w:noProof/>
                <w:webHidden/>
                <w:color w:val="000000" w:themeColor="text1"/>
              </w:rPr>
              <w:instrText xml:space="preserve"> PAGEREF _Toc133857487 \h </w:instrText>
            </w:r>
            <w:r w:rsidR="0032317B" w:rsidRPr="003A3387">
              <w:rPr>
                <w:rFonts w:ascii="Times New Roman" w:hAnsi="Times New Roman" w:cs="Times New Roman"/>
                <w:noProof/>
                <w:webHidden/>
                <w:color w:val="000000" w:themeColor="text1"/>
              </w:rPr>
            </w:r>
            <w:r w:rsidR="0032317B" w:rsidRPr="003A3387">
              <w:rPr>
                <w:rFonts w:ascii="Times New Roman" w:hAnsi="Times New Roman" w:cs="Times New Roman"/>
                <w:noProof/>
                <w:webHidden/>
                <w:color w:val="000000" w:themeColor="text1"/>
              </w:rPr>
              <w:fldChar w:fldCharType="separate"/>
            </w:r>
            <w:r w:rsidR="0032317B" w:rsidRPr="003A3387">
              <w:rPr>
                <w:rFonts w:ascii="Times New Roman" w:hAnsi="Times New Roman" w:cs="Times New Roman"/>
                <w:noProof/>
                <w:webHidden/>
                <w:color w:val="000000" w:themeColor="text1"/>
              </w:rPr>
              <w:t>10</w:t>
            </w:r>
            <w:r w:rsidR="0032317B" w:rsidRPr="003A3387">
              <w:rPr>
                <w:rFonts w:ascii="Times New Roman" w:hAnsi="Times New Roman" w:cs="Times New Roman"/>
                <w:noProof/>
                <w:webHidden/>
                <w:color w:val="000000" w:themeColor="text1"/>
              </w:rPr>
              <w:fldChar w:fldCharType="end"/>
            </w:r>
          </w:hyperlink>
        </w:p>
        <w:p w14:paraId="3F066C4A" w14:textId="77777777" w:rsidR="002011D6" w:rsidRPr="003A3387" w:rsidRDefault="002A4972">
          <w:pPr>
            <w:pStyle w:val="TOC1"/>
            <w:tabs>
              <w:tab w:val="right" w:leader="dot" w:pos="9350"/>
            </w:tabs>
            <w:rPr>
              <w:rFonts w:ascii="Times New Roman" w:eastAsiaTheme="minorEastAsia" w:hAnsi="Times New Roman" w:cs="Times New Roman"/>
              <w:noProof/>
              <w:color w:val="000000" w:themeColor="text1"/>
              <w:lang w:val="en-US"/>
            </w:rPr>
          </w:pPr>
          <w:hyperlink w:anchor="_Toc133857488" w:history="1">
            <w:r w:rsidR="0032317B" w:rsidRPr="003A3387">
              <w:rPr>
                <w:rStyle w:val="Hyperlink"/>
                <w:rFonts w:ascii="Times New Roman" w:hAnsi="Times New Roman" w:cs="Times New Roman"/>
                <w:noProof/>
                <w:color w:val="000000" w:themeColor="text1"/>
              </w:rPr>
              <w:t>Conclusion</w:t>
            </w:r>
            <w:r w:rsidR="0032317B" w:rsidRPr="003A3387">
              <w:rPr>
                <w:rFonts w:ascii="Times New Roman" w:hAnsi="Times New Roman" w:cs="Times New Roman"/>
                <w:noProof/>
                <w:webHidden/>
                <w:color w:val="000000" w:themeColor="text1"/>
              </w:rPr>
              <w:tab/>
            </w:r>
            <w:r w:rsidR="0032317B" w:rsidRPr="003A3387">
              <w:rPr>
                <w:rFonts w:ascii="Times New Roman" w:hAnsi="Times New Roman" w:cs="Times New Roman"/>
                <w:noProof/>
                <w:webHidden/>
                <w:color w:val="000000" w:themeColor="text1"/>
              </w:rPr>
              <w:fldChar w:fldCharType="begin"/>
            </w:r>
            <w:r w:rsidR="0032317B" w:rsidRPr="003A3387">
              <w:rPr>
                <w:rFonts w:ascii="Times New Roman" w:hAnsi="Times New Roman" w:cs="Times New Roman"/>
                <w:noProof/>
                <w:webHidden/>
                <w:color w:val="000000" w:themeColor="text1"/>
              </w:rPr>
              <w:instrText xml:space="preserve"> PAGEREF _Toc133857488 \h </w:instrText>
            </w:r>
            <w:r w:rsidR="0032317B" w:rsidRPr="003A3387">
              <w:rPr>
                <w:rFonts w:ascii="Times New Roman" w:hAnsi="Times New Roman" w:cs="Times New Roman"/>
                <w:noProof/>
                <w:webHidden/>
                <w:color w:val="000000" w:themeColor="text1"/>
              </w:rPr>
            </w:r>
            <w:r w:rsidR="0032317B" w:rsidRPr="003A3387">
              <w:rPr>
                <w:rFonts w:ascii="Times New Roman" w:hAnsi="Times New Roman" w:cs="Times New Roman"/>
                <w:noProof/>
                <w:webHidden/>
                <w:color w:val="000000" w:themeColor="text1"/>
              </w:rPr>
              <w:fldChar w:fldCharType="separate"/>
            </w:r>
            <w:r w:rsidR="0032317B" w:rsidRPr="003A3387">
              <w:rPr>
                <w:rFonts w:ascii="Times New Roman" w:hAnsi="Times New Roman" w:cs="Times New Roman"/>
                <w:noProof/>
                <w:webHidden/>
                <w:color w:val="000000" w:themeColor="text1"/>
              </w:rPr>
              <w:t>13</w:t>
            </w:r>
            <w:r w:rsidR="0032317B" w:rsidRPr="003A3387">
              <w:rPr>
                <w:rFonts w:ascii="Times New Roman" w:hAnsi="Times New Roman" w:cs="Times New Roman"/>
                <w:noProof/>
                <w:webHidden/>
                <w:color w:val="000000" w:themeColor="text1"/>
              </w:rPr>
              <w:fldChar w:fldCharType="end"/>
            </w:r>
          </w:hyperlink>
        </w:p>
        <w:p w14:paraId="74753B68" w14:textId="77777777" w:rsidR="002011D6" w:rsidRPr="003A3387" w:rsidRDefault="002A4972">
          <w:pPr>
            <w:pStyle w:val="TOC1"/>
            <w:tabs>
              <w:tab w:val="right" w:leader="dot" w:pos="9350"/>
            </w:tabs>
            <w:rPr>
              <w:rFonts w:ascii="Times New Roman" w:eastAsiaTheme="minorEastAsia" w:hAnsi="Times New Roman" w:cs="Times New Roman"/>
              <w:noProof/>
              <w:color w:val="000000" w:themeColor="text1"/>
              <w:lang w:val="en-US"/>
            </w:rPr>
          </w:pPr>
          <w:hyperlink w:anchor="_Toc133857489" w:history="1">
            <w:r w:rsidR="0032317B" w:rsidRPr="003A3387">
              <w:rPr>
                <w:rStyle w:val="Hyperlink"/>
                <w:rFonts w:ascii="Times New Roman" w:hAnsi="Times New Roman" w:cs="Times New Roman"/>
                <w:noProof/>
                <w:color w:val="000000" w:themeColor="text1"/>
              </w:rPr>
              <w:t>Reference List</w:t>
            </w:r>
            <w:r w:rsidR="0032317B" w:rsidRPr="003A3387">
              <w:rPr>
                <w:rFonts w:ascii="Times New Roman" w:hAnsi="Times New Roman" w:cs="Times New Roman"/>
                <w:noProof/>
                <w:webHidden/>
                <w:color w:val="000000" w:themeColor="text1"/>
              </w:rPr>
              <w:tab/>
            </w:r>
            <w:r w:rsidR="0032317B" w:rsidRPr="003A3387">
              <w:rPr>
                <w:rFonts w:ascii="Times New Roman" w:hAnsi="Times New Roman" w:cs="Times New Roman"/>
                <w:noProof/>
                <w:webHidden/>
                <w:color w:val="000000" w:themeColor="text1"/>
              </w:rPr>
              <w:fldChar w:fldCharType="begin"/>
            </w:r>
            <w:r w:rsidR="0032317B" w:rsidRPr="003A3387">
              <w:rPr>
                <w:rFonts w:ascii="Times New Roman" w:hAnsi="Times New Roman" w:cs="Times New Roman"/>
                <w:noProof/>
                <w:webHidden/>
                <w:color w:val="000000" w:themeColor="text1"/>
              </w:rPr>
              <w:instrText xml:space="preserve"> PAGEREF _Toc133857489 \h </w:instrText>
            </w:r>
            <w:r w:rsidR="0032317B" w:rsidRPr="003A3387">
              <w:rPr>
                <w:rFonts w:ascii="Times New Roman" w:hAnsi="Times New Roman" w:cs="Times New Roman"/>
                <w:noProof/>
                <w:webHidden/>
                <w:color w:val="000000" w:themeColor="text1"/>
              </w:rPr>
            </w:r>
            <w:r w:rsidR="0032317B" w:rsidRPr="003A3387">
              <w:rPr>
                <w:rFonts w:ascii="Times New Roman" w:hAnsi="Times New Roman" w:cs="Times New Roman"/>
                <w:noProof/>
                <w:webHidden/>
                <w:color w:val="000000" w:themeColor="text1"/>
              </w:rPr>
              <w:fldChar w:fldCharType="separate"/>
            </w:r>
            <w:r w:rsidR="0032317B" w:rsidRPr="003A3387">
              <w:rPr>
                <w:rFonts w:ascii="Times New Roman" w:hAnsi="Times New Roman" w:cs="Times New Roman"/>
                <w:noProof/>
                <w:webHidden/>
                <w:color w:val="000000" w:themeColor="text1"/>
              </w:rPr>
              <w:t>14</w:t>
            </w:r>
            <w:r w:rsidR="0032317B" w:rsidRPr="003A3387">
              <w:rPr>
                <w:rFonts w:ascii="Times New Roman" w:hAnsi="Times New Roman" w:cs="Times New Roman"/>
                <w:noProof/>
                <w:webHidden/>
                <w:color w:val="000000" w:themeColor="text1"/>
              </w:rPr>
              <w:fldChar w:fldCharType="end"/>
            </w:r>
          </w:hyperlink>
        </w:p>
        <w:p w14:paraId="5074ED88" w14:textId="77777777" w:rsidR="00466615" w:rsidRPr="002011D6" w:rsidRDefault="0032317B">
          <w:pPr>
            <w:widowControl w:val="0"/>
            <w:tabs>
              <w:tab w:val="right" w:leader="dot" w:pos="12000"/>
            </w:tabs>
            <w:spacing w:before="60" w:line="240" w:lineRule="auto"/>
            <w:rPr>
              <w:b/>
              <w:color w:val="000000" w:themeColor="text1"/>
            </w:rPr>
          </w:pPr>
          <w:r w:rsidRPr="003A3387">
            <w:rPr>
              <w:rFonts w:ascii="Times New Roman" w:hAnsi="Times New Roman" w:cs="Times New Roman"/>
              <w:color w:val="000000" w:themeColor="text1"/>
            </w:rPr>
            <w:fldChar w:fldCharType="end"/>
          </w:r>
        </w:p>
      </w:sdtContent>
    </w:sdt>
    <w:p w14:paraId="30C951D9" w14:textId="77777777" w:rsidR="00466615" w:rsidRPr="002011D6" w:rsidRDefault="0032317B">
      <w:pPr>
        <w:spacing w:line="360" w:lineRule="auto"/>
        <w:rPr>
          <w:rFonts w:ascii="Times New Roman" w:eastAsia="Times New Roman" w:hAnsi="Times New Roman" w:cs="Times New Roman"/>
          <w:b/>
          <w:color w:val="000000" w:themeColor="text1"/>
          <w:sz w:val="24"/>
          <w:szCs w:val="24"/>
        </w:rPr>
      </w:pPr>
      <w:r w:rsidRPr="002011D6">
        <w:rPr>
          <w:color w:val="000000" w:themeColor="text1"/>
        </w:rPr>
        <w:br w:type="page"/>
      </w:r>
    </w:p>
    <w:p w14:paraId="3655CAB3" w14:textId="77777777" w:rsidR="00466615" w:rsidRPr="002011D6" w:rsidRDefault="0032317B">
      <w:pPr>
        <w:pStyle w:val="Heading1"/>
        <w:rPr>
          <w:color w:val="000000" w:themeColor="text1"/>
        </w:rPr>
      </w:pPr>
      <w:bookmarkStart w:id="0" w:name="_Toc133857483"/>
      <w:r w:rsidRPr="002011D6">
        <w:rPr>
          <w:color w:val="000000" w:themeColor="text1"/>
        </w:rPr>
        <w:lastRenderedPageBreak/>
        <w:t>Introduction</w:t>
      </w:r>
      <w:bookmarkEnd w:id="0"/>
    </w:p>
    <w:p w14:paraId="144DF8D7"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This report will describe one of the UK's popular retail organisations,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It has more than 2000 employees as well as staff members. On the other hand, it also operates in more than 10 different locations. It is a type of traditional business that a family runs with an autocratic management style. Therefore, the company must adopt a new performance management style to compete in the marketplace. Therefore, this report will advise the CEO of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to implement a new performance management style to expand its business in the competitive Market</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(Maley</w:t>
      </w:r>
      <w:r w:rsidRPr="002011D6">
        <w:rPr>
          <w:rFonts w:ascii="Times New Roman" w:eastAsia="Times New Roman" w:hAnsi="Times New Roman" w:cs="Times New Roman"/>
          <w:i/>
          <w:color w:val="000000" w:themeColor="text1"/>
          <w:sz w:val="24"/>
          <w:szCs w:val="24"/>
        </w:rPr>
        <w:t xml:space="preserve"> et al</w:t>
      </w:r>
      <w:r w:rsidRPr="002011D6">
        <w:rPr>
          <w:rFonts w:ascii="Times New Roman" w:eastAsia="Times New Roman" w:hAnsi="Times New Roman" w:cs="Times New Roman"/>
          <w:color w:val="000000" w:themeColor="text1"/>
          <w:sz w:val="24"/>
          <w:szCs w:val="24"/>
        </w:rPr>
        <w:t xml:space="preserve">., 2021). The advice will be provided by the human resource consultant of one of the popular human resource consulting firms in the </w:t>
      </w:r>
      <w:r w:rsidR="002011D6" w:rsidRPr="002011D6">
        <w:rPr>
          <w:rFonts w:ascii="Times New Roman" w:eastAsia="Times New Roman" w:hAnsi="Times New Roman" w:cs="Times New Roman"/>
          <w:color w:val="000000" w:themeColor="text1"/>
          <w:sz w:val="24"/>
          <w:szCs w:val="24"/>
        </w:rPr>
        <w:t>UK</w:t>
      </w:r>
      <w:r w:rsidRPr="002011D6">
        <w:rPr>
          <w:rFonts w:ascii="Times New Roman" w:eastAsia="Times New Roman" w:hAnsi="Times New Roman" w:cs="Times New Roman"/>
          <w:color w:val="000000" w:themeColor="text1"/>
          <w:sz w:val="24"/>
          <w:szCs w:val="24"/>
        </w:rPr>
        <w:t xml:space="preserve">. On the other hand, this report will also discuss the organisational concern as well as employees' concerns in terms of the implementation of the new performance management within the organisation along with the discussion about the new performance management and how it can help in terms of dealing with the competition </w:t>
      </w:r>
      <w:proofErr w:type="gramStart"/>
      <w:r w:rsidRPr="002011D6">
        <w:rPr>
          <w:rFonts w:ascii="Times New Roman" w:eastAsia="Times New Roman" w:hAnsi="Times New Roman" w:cs="Times New Roman"/>
          <w:color w:val="000000" w:themeColor="text1"/>
          <w:sz w:val="24"/>
          <w:szCs w:val="24"/>
        </w:rPr>
        <w:t>and also</w:t>
      </w:r>
      <w:proofErr w:type="gramEnd"/>
      <w:r w:rsidRPr="002011D6">
        <w:rPr>
          <w:rFonts w:ascii="Times New Roman" w:eastAsia="Times New Roman" w:hAnsi="Times New Roman" w:cs="Times New Roman"/>
          <w:color w:val="000000" w:themeColor="text1"/>
          <w:sz w:val="24"/>
          <w:szCs w:val="24"/>
        </w:rPr>
        <w:t xml:space="preserve"> help in having a competitive advantage. Also, the report will help in understanding the importance of new performance management in terms of having the advantages of employee engagement as well as employee involvement</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(Sureka</w:t>
      </w:r>
      <w:r w:rsidRPr="002011D6">
        <w:rPr>
          <w:rFonts w:ascii="Times New Roman" w:eastAsia="Times New Roman" w:hAnsi="Times New Roman" w:cs="Times New Roman"/>
          <w:i/>
          <w:color w:val="000000" w:themeColor="text1"/>
          <w:sz w:val="24"/>
          <w:szCs w:val="24"/>
        </w:rPr>
        <w:t xml:space="preserve"> et al</w:t>
      </w:r>
      <w:r w:rsidRPr="002011D6">
        <w:rPr>
          <w:rFonts w:ascii="Times New Roman" w:eastAsia="Times New Roman" w:hAnsi="Times New Roman" w:cs="Times New Roman"/>
          <w:color w:val="000000" w:themeColor="text1"/>
          <w:sz w:val="24"/>
          <w:szCs w:val="24"/>
        </w:rPr>
        <w:t xml:space="preserve">., 2021). At the end of this report, it will also provide the short-term as well as long-term impact of the implementation of new performance management in terms of the overall growth of the organisation. </w:t>
      </w:r>
    </w:p>
    <w:p w14:paraId="0E501258" w14:textId="77777777" w:rsidR="00466615" w:rsidRPr="002011D6" w:rsidRDefault="0032317B">
      <w:pPr>
        <w:pStyle w:val="Heading1"/>
        <w:rPr>
          <w:color w:val="000000" w:themeColor="text1"/>
        </w:rPr>
      </w:pPr>
      <w:bookmarkStart w:id="1" w:name="_Toc133857484"/>
      <w:r w:rsidRPr="002011D6">
        <w:rPr>
          <w:color w:val="000000" w:themeColor="text1"/>
        </w:rPr>
        <w:t>Performance management</w:t>
      </w:r>
      <w:bookmarkEnd w:id="1"/>
    </w:p>
    <w:p w14:paraId="30DC8353" w14:textId="77777777" w:rsidR="00466615" w:rsidRPr="002011D6" w:rsidRDefault="0032317B">
      <w:pPr>
        <w:spacing w:line="360" w:lineRule="auto"/>
        <w:jc w:val="both"/>
        <w:rPr>
          <w:rFonts w:ascii="Times New Roman" w:eastAsia="Times New Roman" w:hAnsi="Times New Roman" w:cs="Times New Roman"/>
          <w:b/>
          <w:color w:val="000000" w:themeColor="text1"/>
          <w:sz w:val="24"/>
          <w:szCs w:val="24"/>
        </w:rPr>
      </w:pPr>
      <w:r w:rsidRPr="002011D6">
        <w:rPr>
          <w:rFonts w:ascii="Times New Roman" w:eastAsia="Times New Roman" w:hAnsi="Times New Roman" w:cs="Times New Roman"/>
          <w:b/>
          <w:color w:val="000000" w:themeColor="text1"/>
          <w:sz w:val="24"/>
          <w:szCs w:val="24"/>
        </w:rPr>
        <w:t>Definition</w:t>
      </w:r>
    </w:p>
    <w:p w14:paraId="16A6DA53" w14:textId="77777777" w:rsidR="00466615" w:rsidRPr="002011D6" w:rsidRDefault="0032317B">
      <w:pP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The process of setting and accomplishing organisational goals by systematically monitoring as well as evaluating the performance of the employee is known as performance management. The organisation needs to include a continuous cycle of planning, measuring, monitoring, evaluating, as well as improving the performance of employees to achieve their expected goals. The organisation mainly uses this performance management to match the performance of employees as per the goals of the organisation to increase productivity, effectiveness and efficiency. Effective performance management of any organisation mainly needs to set specific and measurable goals, give genuine feedback, as well as finding out and fixing performance gaps. The managers, as well as employees, need to participate in the creation of an action plan and setting performance targets for the employees to achieve the organisation's goals. Employers should implement regular interaction, feedback and coaching to improve their performance as well as increase their potential. </w:t>
      </w:r>
    </w:p>
    <w:p w14:paraId="1A126D75" w14:textId="77777777" w:rsidR="00466615" w:rsidRPr="002011D6" w:rsidRDefault="0032317B">
      <w:pPr>
        <w:spacing w:line="360" w:lineRule="auto"/>
        <w:jc w:val="both"/>
        <w:rPr>
          <w:rFonts w:ascii="Times New Roman" w:eastAsia="Times New Roman" w:hAnsi="Times New Roman" w:cs="Times New Roman"/>
          <w:b/>
          <w:color w:val="000000" w:themeColor="text1"/>
          <w:sz w:val="24"/>
          <w:szCs w:val="24"/>
        </w:rPr>
      </w:pPr>
      <w:r w:rsidRPr="002011D6">
        <w:rPr>
          <w:rFonts w:ascii="Times New Roman" w:eastAsia="Times New Roman" w:hAnsi="Times New Roman" w:cs="Times New Roman"/>
          <w:b/>
          <w:color w:val="000000" w:themeColor="text1"/>
          <w:sz w:val="24"/>
          <w:szCs w:val="24"/>
        </w:rPr>
        <w:lastRenderedPageBreak/>
        <w:t>Purpose of Performance Management</w:t>
      </w:r>
    </w:p>
    <w:p w14:paraId="4FFDEA09" w14:textId="77777777" w:rsidR="00466615" w:rsidRPr="002011D6" w:rsidRDefault="0032317B">
      <w:pP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The retail organisation named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with 2000 employees, uses project management to make sure that they effectively plan, execute, organise, as well as monitor its project to accomplish the goals of the </w:t>
      </w:r>
      <w:proofErr w:type="gramStart"/>
      <w:r w:rsidRPr="002011D6">
        <w:rPr>
          <w:rFonts w:ascii="Times New Roman" w:eastAsia="Times New Roman" w:hAnsi="Times New Roman" w:cs="Times New Roman"/>
          <w:color w:val="000000" w:themeColor="text1"/>
          <w:sz w:val="24"/>
          <w:szCs w:val="24"/>
        </w:rPr>
        <w:t>business(</w:t>
      </w:r>
      <w:proofErr w:type="spellStart"/>
      <w:proofErr w:type="gramEnd"/>
      <w:r w:rsidRPr="002011D6">
        <w:rPr>
          <w:rFonts w:ascii="Times New Roman" w:eastAsia="Times New Roman" w:hAnsi="Times New Roman" w:cs="Times New Roman"/>
          <w:color w:val="000000" w:themeColor="text1"/>
          <w:sz w:val="24"/>
          <w:szCs w:val="24"/>
        </w:rPr>
        <w:t>Gawankar</w:t>
      </w:r>
      <w:proofErr w:type="spellEnd"/>
      <w:r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i/>
          <w:color w:val="000000" w:themeColor="text1"/>
          <w:sz w:val="24"/>
          <w:szCs w:val="24"/>
        </w:rPr>
        <w:t xml:space="preserve">et al., </w:t>
      </w:r>
      <w:r w:rsidRPr="002011D6">
        <w:rPr>
          <w:rFonts w:ascii="Times New Roman" w:eastAsia="Times New Roman" w:hAnsi="Times New Roman" w:cs="Times New Roman"/>
          <w:color w:val="000000" w:themeColor="text1"/>
          <w:sz w:val="24"/>
          <w:szCs w:val="24"/>
        </w:rPr>
        <w:t xml:space="preserve">2020).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needs to use project management because it helps to stay competitive in the evolving and shifting retail sector. The main goal of using project management is to make sure that all the projects are completed within the specific time frame, within budget and as per the required quality standards.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can reduce waste and maximise the use of resources due to project management. It also helps the organisation to boost their efficiency in operations as well as reduce the prices.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will also be able to take necessary actions for the success of the project by identifying the possible upcoming issues as well as managing these risks.</w:t>
      </w:r>
    </w:p>
    <w:p w14:paraId="5B082E83" w14:textId="77777777" w:rsidR="00466615" w:rsidRPr="002011D6" w:rsidRDefault="0032317B">
      <w:pPr>
        <w:spacing w:line="360" w:lineRule="auto"/>
        <w:jc w:val="both"/>
        <w:rPr>
          <w:rFonts w:ascii="Times New Roman" w:eastAsia="Times New Roman" w:hAnsi="Times New Roman" w:cs="Times New Roman"/>
          <w:color w:val="000000" w:themeColor="text1"/>
          <w:sz w:val="24"/>
          <w:szCs w:val="24"/>
        </w:rPr>
      </w:pP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also uses project management to measure the performance of the project concerning the goals of the business.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can evaluate the efficiency and track the progress of its project management strategy through this process.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will be able to identify the areas that need improvement and make required changes to its project management practices by measuring key performance </w:t>
      </w:r>
      <w:proofErr w:type="gramStart"/>
      <w:r w:rsidRPr="002011D6">
        <w:rPr>
          <w:rFonts w:ascii="Times New Roman" w:eastAsia="Times New Roman" w:hAnsi="Times New Roman" w:cs="Times New Roman"/>
          <w:color w:val="000000" w:themeColor="text1"/>
          <w:sz w:val="24"/>
          <w:szCs w:val="24"/>
        </w:rPr>
        <w:t>indicators(</w:t>
      </w:r>
      <w:proofErr w:type="gramEnd"/>
      <w:r w:rsidRPr="002011D6">
        <w:rPr>
          <w:rFonts w:ascii="Times New Roman" w:eastAsia="Times New Roman" w:hAnsi="Times New Roman" w:cs="Times New Roman"/>
          <w:color w:val="000000" w:themeColor="text1"/>
          <w:sz w:val="24"/>
          <w:szCs w:val="24"/>
        </w:rPr>
        <w:t xml:space="preserve">KPIs) like project cost, schedule, scope, as well as quality. Managing projects assists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in coordinating its projects as well as its business structures by making sure that projects are chosen based on their potential to contribute to the aim as well as targets of the </w:t>
      </w:r>
      <w:proofErr w:type="gramStart"/>
      <w:r w:rsidRPr="002011D6">
        <w:rPr>
          <w:rFonts w:ascii="Times New Roman" w:eastAsia="Times New Roman" w:hAnsi="Times New Roman" w:cs="Times New Roman"/>
          <w:color w:val="000000" w:themeColor="text1"/>
          <w:sz w:val="24"/>
          <w:szCs w:val="24"/>
        </w:rPr>
        <w:t>industry(</w:t>
      </w:r>
      <w:proofErr w:type="gramEnd"/>
      <w:r w:rsidRPr="002011D6">
        <w:rPr>
          <w:rFonts w:ascii="Times New Roman" w:eastAsia="Times New Roman" w:hAnsi="Times New Roman" w:cs="Times New Roman"/>
          <w:color w:val="000000" w:themeColor="text1"/>
          <w:sz w:val="24"/>
          <w:szCs w:val="24"/>
        </w:rPr>
        <w:t xml:space="preserve">Narayanan </w:t>
      </w:r>
      <w:r w:rsidRPr="002011D6">
        <w:rPr>
          <w:rFonts w:ascii="Times New Roman" w:eastAsia="Times New Roman" w:hAnsi="Times New Roman" w:cs="Times New Roman"/>
          <w:i/>
          <w:color w:val="000000" w:themeColor="text1"/>
          <w:sz w:val="24"/>
          <w:szCs w:val="24"/>
        </w:rPr>
        <w:t xml:space="preserve">et al., </w:t>
      </w:r>
      <w:r w:rsidRPr="002011D6">
        <w:rPr>
          <w:rFonts w:ascii="Times New Roman" w:eastAsia="Times New Roman" w:hAnsi="Times New Roman" w:cs="Times New Roman"/>
          <w:color w:val="000000" w:themeColor="text1"/>
          <w:sz w:val="24"/>
          <w:szCs w:val="24"/>
        </w:rPr>
        <w:t xml:space="preserve">2019). This assists in making sure that the resources of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are successfully used for accomplishing its aim in the long term.</w:t>
      </w:r>
    </w:p>
    <w:p w14:paraId="63ED5039" w14:textId="77777777" w:rsidR="00466615" w:rsidRPr="002011D6" w:rsidRDefault="0032317B">
      <w:pPr>
        <w:spacing w:line="360" w:lineRule="auto"/>
        <w:jc w:val="both"/>
        <w:rPr>
          <w:rFonts w:ascii="Times New Roman" w:eastAsia="Times New Roman" w:hAnsi="Times New Roman" w:cs="Times New Roman"/>
          <w:b/>
          <w:color w:val="000000" w:themeColor="text1"/>
          <w:sz w:val="24"/>
          <w:szCs w:val="24"/>
        </w:rPr>
      </w:pPr>
      <w:r w:rsidRPr="002011D6">
        <w:rPr>
          <w:rFonts w:ascii="Times New Roman" w:eastAsia="Times New Roman" w:hAnsi="Times New Roman" w:cs="Times New Roman"/>
          <w:b/>
          <w:color w:val="000000" w:themeColor="text1"/>
          <w:sz w:val="24"/>
          <w:szCs w:val="24"/>
        </w:rPr>
        <w:t>Goal Settings</w:t>
      </w:r>
    </w:p>
    <w:p w14:paraId="222B857B" w14:textId="0F6AA319" w:rsidR="00466615" w:rsidRPr="002011D6" w:rsidRDefault="0032317B">
      <w:pPr>
        <w:spacing w:line="360" w:lineRule="auto"/>
        <w:jc w:val="both"/>
        <w:rPr>
          <w:rFonts w:ascii="Times New Roman" w:eastAsia="Times New Roman" w:hAnsi="Times New Roman" w:cs="Times New Roman"/>
          <w:b/>
          <w:color w:val="000000" w:themeColor="text1"/>
          <w:sz w:val="24"/>
          <w:szCs w:val="24"/>
        </w:rPr>
      </w:pPr>
      <w:r w:rsidRPr="002011D6">
        <w:rPr>
          <w:rFonts w:ascii="Times New Roman" w:eastAsia="Times New Roman" w:hAnsi="Times New Roman" w:cs="Times New Roman"/>
          <w:color w:val="000000" w:themeColor="text1"/>
          <w:sz w:val="24"/>
          <w:szCs w:val="24"/>
        </w:rPr>
        <w:t xml:space="preserve">Reproving part of managing performances is Goal setting. This includes setting specific, measurable, achievable, relevant, and time-bound (SMART) goals for every employee. Setting goals effectively is crucial for the retail firm,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because it allows the company to coordinate with the individual targets along with the targets of the business, making sure that employees are working on the same </w:t>
      </w:r>
      <w:r w:rsidR="002011D6" w:rsidRPr="002011D6">
        <w:rPr>
          <w:rFonts w:ascii="Times New Roman" w:eastAsia="Times New Roman" w:hAnsi="Times New Roman" w:cs="Times New Roman"/>
          <w:color w:val="000000" w:themeColor="text1"/>
          <w:sz w:val="24"/>
          <w:szCs w:val="24"/>
        </w:rPr>
        <w:t>targets. The</w:t>
      </w:r>
      <w:r w:rsidRPr="002011D6">
        <w:rPr>
          <w:rFonts w:ascii="Times New Roman" w:eastAsia="Times New Roman" w:hAnsi="Times New Roman" w:cs="Times New Roman"/>
          <w:color w:val="000000" w:themeColor="text1"/>
          <w:sz w:val="24"/>
          <w:szCs w:val="24"/>
        </w:rPr>
        <w:t xml:space="preserve"> first step to be taken for setting a goal is to set up all the priorities as well as aims of the company. </w:t>
      </w:r>
      <w:r w:rsidR="002011D6" w:rsidRPr="002011D6">
        <w:rPr>
          <w:rFonts w:ascii="Times New Roman" w:eastAsia="Times New Roman" w:hAnsi="Times New Roman" w:cs="Times New Roman"/>
          <w:color w:val="000000" w:themeColor="text1"/>
          <w:sz w:val="24"/>
          <w:szCs w:val="24"/>
        </w:rPr>
        <w:t>This makes</w:t>
      </w:r>
      <w:r w:rsidRPr="002011D6">
        <w:rPr>
          <w:rFonts w:ascii="Times New Roman" w:eastAsia="Times New Roman" w:hAnsi="Times New Roman" w:cs="Times New Roman"/>
          <w:color w:val="000000" w:themeColor="text1"/>
          <w:sz w:val="24"/>
          <w:szCs w:val="24"/>
        </w:rPr>
        <w:t xml:space="preserve"> sure that the targets of an individual are coordinated with that of the strategic direction of the firm. After the recognition of the objectives of the firm, then these objectives can be divided </w:t>
      </w:r>
      <w:proofErr w:type="gramStart"/>
      <w:r w:rsidRPr="002011D6">
        <w:rPr>
          <w:rFonts w:ascii="Times New Roman" w:eastAsia="Times New Roman" w:hAnsi="Times New Roman" w:cs="Times New Roman"/>
          <w:color w:val="000000" w:themeColor="text1"/>
          <w:sz w:val="24"/>
          <w:szCs w:val="24"/>
        </w:rPr>
        <w:t>into particular, quantifiable</w:t>
      </w:r>
      <w:proofErr w:type="gramEnd"/>
      <w:r w:rsidRPr="002011D6">
        <w:rPr>
          <w:rFonts w:ascii="Times New Roman" w:eastAsia="Times New Roman" w:hAnsi="Times New Roman" w:cs="Times New Roman"/>
          <w:color w:val="000000" w:themeColor="text1"/>
          <w:sz w:val="24"/>
          <w:szCs w:val="24"/>
        </w:rPr>
        <w:t xml:space="preserve"> goals so that employees can work on them. While setting up targets, it is necessary to make sure that these targets are accomplishable as well as genuine. Difficult as well as unrealistic targets lead to </w:t>
      </w:r>
      <w:r w:rsidRPr="002011D6">
        <w:rPr>
          <w:rFonts w:ascii="Times New Roman" w:eastAsia="Times New Roman" w:hAnsi="Times New Roman" w:cs="Times New Roman"/>
          <w:color w:val="000000" w:themeColor="text1"/>
          <w:sz w:val="24"/>
          <w:szCs w:val="24"/>
        </w:rPr>
        <w:lastRenderedPageBreak/>
        <w:t xml:space="preserve">discouragement as well as frustration, whereas easy goals lead to </w:t>
      </w:r>
      <w:r w:rsidR="002011D6" w:rsidRPr="002011D6">
        <w:rPr>
          <w:rFonts w:ascii="Times New Roman" w:eastAsia="Times New Roman" w:hAnsi="Times New Roman" w:cs="Times New Roman"/>
          <w:color w:val="000000" w:themeColor="text1"/>
          <w:sz w:val="24"/>
          <w:szCs w:val="24"/>
        </w:rPr>
        <w:t xml:space="preserve">issues in future. </w:t>
      </w:r>
      <w:r w:rsidRPr="002011D6">
        <w:rPr>
          <w:rFonts w:ascii="Times New Roman" w:eastAsia="Times New Roman" w:hAnsi="Times New Roman" w:cs="Times New Roman"/>
          <w:color w:val="000000" w:themeColor="text1"/>
          <w:sz w:val="24"/>
          <w:szCs w:val="24"/>
        </w:rPr>
        <w:t xml:space="preserve">It is necessary to strike a balance between difficult as well as accomplishable </w:t>
      </w:r>
      <w:proofErr w:type="gramStart"/>
      <w:r w:rsidRPr="002011D6">
        <w:rPr>
          <w:rFonts w:ascii="Times New Roman" w:eastAsia="Times New Roman" w:hAnsi="Times New Roman" w:cs="Times New Roman"/>
          <w:color w:val="000000" w:themeColor="text1"/>
          <w:sz w:val="24"/>
          <w:szCs w:val="24"/>
        </w:rPr>
        <w:t>targets(</w:t>
      </w:r>
      <w:proofErr w:type="gramEnd"/>
      <w:r w:rsidRPr="002011D6">
        <w:rPr>
          <w:rFonts w:ascii="Times New Roman" w:eastAsia="Times New Roman" w:hAnsi="Times New Roman" w:cs="Times New Roman"/>
          <w:color w:val="000000" w:themeColor="text1"/>
          <w:sz w:val="24"/>
          <w:szCs w:val="24"/>
        </w:rPr>
        <w:t>Latham 2020). Relevance is another necessary thought while setting targets. Targets should be admissible according to the employee's roles as well as accountabilities along with the objectives of the firm. This helps to make sure that all the employees are working for the targets which are significant as well as have its effect directly on the company's success.</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 xml:space="preserve">Goals should be scheduled with </w:t>
      </w:r>
      <w:proofErr w:type="gramStart"/>
      <w:r w:rsidRPr="002011D6">
        <w:rPr>
          <w:rFonts w:ascii="Times New Roman" w:eastAsia="Times New Roman" w:hAnsi="Times New Roman" w:cs="Times New Roman"/>
          <w:color w:val="000000" w:themeColor="text1"/>
          <w:sz w:val="24"/>
          <w:szCs w:val="24"/>
        </w:rPr>
        <w:t>particular deadlines</w:t>
      </w:r>
      <w:proofErr w:type="gramEnd"/>
      <w:r w:rsidRPr="002011D6">
        <w:rPr>
          <w:rFonts w:ascii="Times New Roman" w:eastAsia="Times New Roman" w:hAnsi="Times New Roman" w:cs="Times New Roman"/>
          <w:color w:val="000000" w:themeColor="text1"/>
          <w:sz w:val="24"/>
          <w:szCs w:val="24"/>
        </w:rPr>
        <w:t xml:space="preserve"> for finishing to make sure that employees are focused</w:t>
      </w:r>
      <w:r w:rsidR="00670681">
        <w:rPr>
          <w:rFonts w:ascii="Times New Roman" w:eastAsia="Times New Roman" w:hAnsi="Times New Roman" w:cs="Times New Roman"/>
          <w:color w:val="000000" w:themeColor="text1"/>
          <w:sz w:val="24"/>
          <w:szCs w:val="24"/>
        </w:rPr>
        <w:t>,</w:t>
      </w:r>
      <w:r w:rsidRPr="002011D6">
        <w:rPr>
          <w:rFonts w:ascii="Times New Roman" w:eastAsia="Times New Roman" w:hAnsi="Times New Roman" w:cs="Times New Roman"/>
          <w:color w:val="000000" w:themeColor="text1"/>
          <w:sz w:val="24"/>
          <w:szCs w:val="24"/>
        </w:rPr>
        <w:t xml:space="preserve"> and their improvement for the goal is </w:t>
      </w:r>
      <w:r w:rsidR="002011D6" w:rsidRPr="002011D6">
        <w:rPr>
          <w:rFonts w:ascii="Times New Roman" w:eastAsia="Times New Roman" w:hAnsi="Times New Roman" w:cs="Times New Roman"/>
          <w:color w:val="000000" w:themeColor="text1"/>
          <w:sz w:val="24"/>
          <w:szCs w:val="24"/>
        </w:rPr>
        <w:t>traceable</w:t>
      </w:r>
      <w:r w:rsidRPr="002011D6">
        <w:rPr>
          <w:rFonts w:ascii="Times New Roman" w:eastAsia="Times New Roman" w:hAnsi="Times New Roman" w:cs="Times New Roman"/>
          <w:color w:val="000000" w:themeColor="text1"/>
          <w:sz w:val="24"/>
          <w:szCs w:val="24"/>
        </w:rPr>
        <w:t>.</w:t>
      </w:r>
    </w:p>
    <w:p w14:paraId="7AAC934D" w14:textId="77777777" w:rsidR="00466615" w:rsidRPr="002011D6" w:rsidRDefault="0032317B">
      <w:pPr>
        <w:spacing w:line="360" w:lineRule="auto"/>
        <w:jc w:val="both"/>
        <w:rPr>
          <w:rFonts w:ascii="Times New Roman" w:eastAsia="Times New Roman" w:hAnsi="Times New Roman" w:cs="Times New Roman"/>
          <w:b/>
          <w:color w:val="000000" w:themeColor="text1"/>
          <w:sz w:val="24"/>
          <w:szCs w:val="24"/>
        </w:rPr>
      </w:pPr>
      <w:r w:rsidRPr="002011D6">
        <w:rPr>
          <w:rFonts w:ascii="Times New Roman" w:eastAsia="Times New Roman" w:hAnsi="Times New Roman" w:cs="Times New Roman"/>
          <w:b/>
          <w:color w:val="000000" w:themeColor="text1"/>
          <w:sz w:val="24"/>
          <w:szCs w:val="24"/>
        </w:rPr>
        <w:t>Measurement of performance</w:t>
      </w:r>
    </w:p>
    <w:p w14:paraId="499BE616" w14:textId="77777777" w:rsidR="00466615" w:rsidRPr="002011D6" w:rsidRDefault="0032317B">
      <w:pP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The important element in the project management of a retail organisation named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is measuring performance. The performance can be measured in two various ways, such as the output-outcome-based approach and the behavioural approach. The output or outcome-based approach means evaluating the outcomes of an employee's work, like customer satisfaction scores, productivity levels, and sales numbers. This goal mainly focuses on the achievements of the employees instead of focusing on the way they achieve them. Implementing this approach helps the company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to measure the impact of an employee's work on the overall performance of the company. On the other hand, a behavioural approach means evaluating the way an employee is performing the task, teamwork, level of engagement, compliance with organisational goals as well as communication abilities</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 xml:space="preserve">(Greasley 2019). This approach mainly focuses on the way a task is performed instead of measuring the achievement received from this task. Measuring the behavioural approach will help the company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to look at the ways the employees are impacting the values and cultures of the organisation.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needs to use both approaches to measure the performance of the company. By using an outcome-based approach,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can measure employees' work impact on the performance of the organisation, whereas the behaviour approach helps the company to review the contribution of employees towards their values and culture.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will be able to clearly understand the performance of the employee as well as will be able to take the right decisions regarding talent management and development by using the combination of these approaches.</w:t>
      </w:r>
    </w:p>
    <w:p w14:paraId="7CD6B03B" w14:textId="77777777" w:rsidR="00466615" w:rsidRPr="002011D6" w:rsidRDefault="0032317B">
      <w:pPr>
        <w:spacing w:line="360" w:lineRule="auto"/>
        <w:jc w:val="both"/>
        <w:rPr>
          <w:rFonts w:ascii="Times New Roman" w:eastAsia="Times New Roman" w:hAnsi="Times New Roman" w:cs="Times New Roman"/>
          <w:b/>
          <w:color w:val="000000" w:themeColor="text1"/>
          <w:sz w:val="24"/>
          <w:szCs w:val="24"/>
        </w:rPr>
      </w:pPr>
      <w:r w:rsidRPr="002011D6">
        <w:rPr>
          <w:rFonts w:ascii="Times New Roman" w:eastAsia="Times New Roman" w:hAnsi="Times New Roman" w:cs="Times New Roman"/>
          <w:b/>
          <w:color w:val="000000" w:themeColor="text1"/>
          <w:sz w:val="24"/>
          <w:szCs w:val="24"/>
        </w:rPr>
        <w:t>Process of Performance Appraisal</w:t>
      </w:r>
    </w:p>
    <w:p w14:paraId="5333CA42" w14:textId="08FFBA7F" w:rsidR="00466615" w:rsidRPr="002011D6" w:rsidRDefault="0032317B">
      <w:pP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The process of performance appraisal means evaluating as well as assessing the performance of an employee about the company's objectives and goals. The process of performance appraisal </w:t>
      </w:r>
      <w:r w:rsidRPr="002011D6">
        <w:rPr>
          <w:rFonts w:ascii="Times New Roman" w:eastAsia="Times New Roman" w:hAnsi="Times New Roman" w:cs="Times New Roman"/>
          <w:color w:val="000000" w:themeColor="text1"/>
          <w:sz w:val="24"/>
          <w:szCs w:val="24"/>
        </w:rPr>
        <w:lastRenderedPageBreak/>
        <w:t>includes taking regular feedback and meeting for review, setting performance targets and finally</w:t>
      </w:r>
      <w:r w:rsidR="00670681">
        <w:rPr>
          <w:rFonts w:ascii="Times New Roman" w:eastAsia="Times New Roman" w:hAnsi="Times New Roman" w:cs="Times New Roman"/>
          <w:color w:val="000000" w:themeColor="text1"/>
          <w:sz w:val="24"/>
          <w:szCs w:val="24"/>
        </w:rPr>
        <w:t>,</w:t>
      </w:r>
      <w:r w:rsidRPr="002011D6">
        <w:rPr>
          <w:rFonts w:ascii="Times New Roman" w:eastAsia="Times New Roman" w:hAnsi="Times New Roman" w:cs="Times New Roman"/>
          <w:color w:val="000000" w:themeColor="text1"/>
          <w:sz w:val="24"/>
          <w:szCs w:val="24"/>
        </w:rPr>
        <w:t xml:space="preserve"> reviewing the performance. The retail organisation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uses the process of performance appraisal by creating a performance goal individually for every employee as per the objectives of the company</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(Kamble and Gunasekara 2020). Various performance evaluation tools can be used, like individual performance and review plans</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 xml:space="preserve">(IPRP), performance review </w:t>
      </w:r>
      <w:proofErr w:type="gramStart"/>
      <w:r w:rsidRPr="002011D6">
        <w:rPr>
          <w:rFonts w:ascii="Times New Roman" w:eastAsia="Times New Roman" w:hAnsi="Times New Roman" w:cs="Times New Roman"/>
          <w:color w:val="000000" w:themeColor="text1"/>
          <w:sz w:val="24"/>
          <w:szCs w:val="24"/>
        </w:rPr>
        <w:t>reports(</w:t>
      </w:r>
      <w:proofErr w:type="gramEnd"/>
      <w:r w:rsidRPr="002011D6">
        <w:rPr>
          <w:rFonts w:ascii="Times New Roman" w:eastAsia="Times New Roman" w:hAnsi="Times New Roman" w:cs="Times New Roman"/>
          <w:color w:val="000000" w:themeColor="text1"/>
          <w:sz w:val="24"/>
          <w:szCs w:val="24"/>
        </w:rPr>
        <w:t xml:space="preserve">PRR) and Performance Reward Systems (PRS). Through the IPRP tool, the company can evaluate performance targets as well as expectations from every employee, whereas PRR helps to give frequent feedback and examines the progress towards the targets of the company. The PRS is the final performance review of the employee where the best-performing employee of an individual or any group is rewarded for their performance as well as to motivate the employees. </w:t>
      </w:r>
    </w:p>
    <w:p w14:paraId="04E32584" w14:textId="77777777" w:rsidR="00466615" w:rsidRPr="002011D6" w:rsidRDefault="0032317B">
      <w:pPr>
        <w:pStyle w:val="Heading1"/>
        <w:rPr>
          <w:color w:val="000000" w:themeColor="text1"/>
        </w:rPr>
      </w:pPr>
      <w:bookmarkStart w:id="2" w:name="_Toc133857485"/>
      <w:proofErr w:type="spellStart"/>
      <w:r w:rsidRPr="002011D6">
        <w:rPr>
          <w:color w:val="000000" w:themeColor="text1"/>
        </w:rPr>
        <w:t>Organisational</w:t>
      </w:r>
      <w:proofErr w:type="spellEnd"/>
      <w:r w:rsidRPr="002011D6">
        <w:rPr>
          <w:color w:val="000000" w:themeColor="text1"/>
        </w:rPr>
        <w:t xml:space="preserve"> and employee concerns</w:t>
      </w:r>
      <w:bookmarkEnd w:id="2"/>
    </w:p>
    <w:p w14:paraId="1922DCC6"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To adapt the new performance management style as it is required by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and its employees to be concerned about the new management style. It is seen that performance management is a type of ongoing process of an organisation that helps in clarifying the job responsibilities within the organisation of the employee as well as prioritising the expectation of the performance of the employee to achieve the goal of the organisation (ÖZTURAN and TUĞSAL, 2019). On the other hand, with the help of an autocratic management </w:t>
      </w:r>
      <w:r w:rsidR="002011D6" w:rsidRPr="002011D6">
        <w:rPr>
          <w:rFonts w:ascii="Times New Roman" w:eastAsia="Times New Roman" w:hAnsi="Times New Roman" w:cs="Times New Roman"/>
          <w:color w:val="000000" w:themeColor="text1"/>
          <w:sz w:val="24"/>
          <w:szCs w:val="24"/>
        </w:rPr>
        <w:t>style,</w:t>
      </w:r>
      <w:r w:rsidRPr="002011D6">
        <w:rPr>
          <w:rFonts w:ascii="Times New Roman" w:eastAsia="Times New Roman" w:hAnsi="Times New Roman" w:cs="Times New Roman"/>
          <w:color w:val="000000" w:themeColor="text1"/>
          <w:sz w:val="24"/>
          <w:szCs w:val="24"/>
        </w:rPr>
        <w:t xml:space="preserve">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has no one who can question the final decision within the organisation. The autocratic management style is a type of authorisation model in which all the control is owned by the leader of the company. Also, there are many advantages as well as disadvantages of the current management style of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The advantages can be seen as the autocratic leader can promote productivity within the organisation with the help of delegation. The autocratic leadership style helps the leader in terms of making a type of clear and direct communication with the employees as it also helps in reducing the stress of the employee. The disadvantage of this type of management style can be seen as it creates more stress for the leader as they </w:t>
      </w:r>
      <w:proofErr w:type="gramStart"/>
      <w:r w:rsidRPr="002011D6">
        <w:rPr>
          <w:rFonts w:ascii="Times New Roman" w:eastAsia="Times New Roman" w:hAnsi="Times New Roman" w:cs="Times New Roman"/>
          <w:color w:val="000000" w:themeColor="text1"/>
          <w:sz w:val="24"/>
          <w:szCs w:val="24"/>
        </w:rPr>
        <w:t>have to</w:t>
      </w:r>
      <w:proofErr w:type="gramEnd"/>
      <w:r w:rsidRPr="002011D6">
        <w:rPr>
          <w:rFonts w:ascii="Times New Roman" w:eastAsia="Times New Roman" w:hAnsi="Times New Roman" w:cs="Times New Roman"/>
          <w:color w:val="000000" w:themeColor="text1"/>
          <w:sz w:val="24"/>
          <w:szCs w:val="24"/>
        </w:rPr>
        <w:t xml:space="preserve"> make all the tough decisions within the company</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w:t>
      </w:r>
      <w:proofErr w:type="spellStart"/>
      <w:r w:rsidRPr="002011D6">
        <w:rPr>
          <w:rFonts w:ascii="Times New Roman" w:eastAsia="Times New Roman" w:hAnsi="Times New Roman" w:cs="Times New Roman"/>
          <w:color w:val="000000" w:themeColor="text1"/>
          <w:sz w:val="24"/>
          <w:szCs w:val="24"/>
        </w:rPr>
        <w:t>Kalogiannidis</w:t>
      </w:r>
      <w:proofErr w:type="spellEnd"/>
      <w:r w:rsidRPr="002011D6">
        <w:rPr>
          <w:rFonts w:ascii="Times New Roman" w:eastAsia="Times New Roman" w:hAnsi="Times New Roman" w:cs="Times New Roman"/>
          <w:i/>
          <w:color w:val="000000" w:themeColor="text1"/>
          <w:sz w:val="24"/>
          <w:szCs w:val="24"/>
        </w:rPr>
        <w:t xml:space="preserve"> et al</w:t>
      </w:r>
      <w:r w:rsidRPr="002011D6">
        <w:rPr>
          <w:rFonts w:ascii="Times New Roman" w:eastAsia="Times New Roman" w:hAnsi="Times New Roman" w:cs="Times New Roman"/>
          <w:color w:val="000000" w:themeColor="text1"/>
          <w:sz w:val="24"/>
          <w:szCs w:val="24"/>
        </w:rPr>
        <w:t xml:space="preserve">., 2021). Lack of group input can be seen as one of the major disadvantages of the autocratic management style within the organisation, as it is seen that the best ideas always come from the group discussion. Therefore, due to the current management style of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as the company is not able to have practical ideas for further growth as the group discussion is not embraced by the organisation. On the other hand, the autocratic leadership style can be seen as a top-down approach to the management style</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 xml:space="preserve">(Onia and Elkhder, 2021). Therefore, this type of </w:t>
      </w:r>
      <w:r w:rsidRPr="002011D6">
        <w:rPr>
          <w:rFonts w:ascii="Times New Roman" w:eastAsia="Times New Roman" w:hAnsi="Times New Roman" w:cs="Times New Roman"/>
          <w:color w:val="000000" w:themeColor="text1"/>
          <w:sz w:val="24"/>
          <w:szCs w:val="24"/>
        </w:rPr>
        <w:lastRenderedPageBreak/>
        <w:t>approach also impacts in terms of getting feedback from the employees who are at a lower level. Employee morale is also a crucial aspect of an organisation as the employees contribute vitally in terms of the growth and success of the company. On the other hand, the autocratic management style also makes the employees of the organisation suffer in terms of their moral values</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w:t>
      </w:r>
      <w:proofErr w:type="spellStart"/>
      <w:r w:rsidRPr="002011D6">
        <w:rPr>
          <w:rFonts w:ascii="Times New Roman" w:eastAsia="Times New Roman" w:hAnsi="Times New Roman" w:cs="Times New Roman"/>
          <w:color w:val="000000" w:themeColor="text1"/>
          <w:sz w:val="24"/>
          <w:szCs w:val="24"/>
        </w:rPr>
        <w:t>Elisado</w:t>
      </w:r>
      <w:proofErr w:type="spellEnd"/>
      <w:r w:rsidRPr="002011D6">
        <w:rPr>
          <w:rFonts w:ascii="Times New Roman" w:eastAsia="Times New Roman" w:hAnsi="Times New Roman" w:cs="Times New Roman"/>
          <w:color w:val="000000" w:themeColor="text1"/>
          <w:sz w:val="24"/>
          <w:szCs w:val="24"/>
        </w:rPr>
        <w:t xml:space="preserve">, 2022.). Autonomy in the workplace is one of the most significant aspects of the employee as it helps in enhancing creativity as well as help in boosting the happiness of the employee with the help of the implementation of the new performance management style. </w:t>
      </w:r>
    </w:p>
    <w:p w14:paraId="697C44A9"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011D6">
        <w:rPr>
          <w:rFonts w:ascii="Times New Roman" w:eastAsia="Times New Roman" w:hAnsi="Times New Roman" w:cs="Times New Roman"/>
          <w:b/>
          <w:color w:val="000000" w:themeColor="text1"/>
          <w:sz w:val="24"/>
          <w:szCs w:val="24"/>
        </w:rPr>
        <w:t xml:space="preserve">Organisational concern </w:t>
      </w:r>
    </w:p>
    <w:p w14:paraId="5F62F217"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The implementation of performance management can allow the organisation in terms of providing clarity for the team members within the organisation that will help the members of the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in terms of enhancing its productivity as well as efficiency to achieve the goal of the company being competitive (</w:t>
      </w:r>
      <w:proofErr w:type="spellStart"/>
      <w:r w:rsidRPr="002011D6">
        <w:rPr>
          <w:rFonts w:ascii="Times New Roman" w:eastAsia="Times New Roman" w:hAnsi="Times New Roman" w:cs="Times New Roman"/>
          <w:color w:val="000000" w:themeColor="text1"/>
          <w:sz w:val="24"/>
          <w:szCs w:val="24"/>
        </w:rPr>
        <w:t>Unach</w:t>
      </w:r>
      <w:r w:rsidR="002011D6" w:rsidRPr="002011D6">
        <w:rPr>
          <w:rFonts w:ascii="Times New Roman" w:eastAsia="Times New Roman" w:hAnsi="Times New Roman" w:cs="Times New Roman"/>
          <w:color w:val="000000" w:themeColor="text1"/>
          <w:sz w:val="24"/>
          <w:szCs w:val="24"/>
        </w:rPr>
        <w:t>UK</w:t>
      </w:r>
      <w:r w:rsidRPr="002011D6">
        <w:rPr>
          <w:rFonts w:ascii="Times New Roman" w:eastAsia="Times New Roman" w:hAnsi="Times New Roman" w:cs="Times New Roman"/>
          <w:color w:val="000000" w:themeColor="text1"/>
          <w:sz w:val="24"/>
          <w:szCs w:val="24"/>
        </w:rPr>
        <w:t>wu</w:t>
      </w:r>
      <w:proofErr w:type="spellEnd"/>
      <w:r w:rsidRPr="002011D6">
        <w:rPr>
          <w:rFonts w:ascii="Times New Roman" w:eastAsia="Times New Roman" w:hAnsi="Times New Roman" w:cs="Times New Roman"/>
          <w:color w:val="000000" w:themeColor="text1"/>
          <w:sz w:val="24"/>
          <w:szCs w:val="24"/>
        </w:rPr>
        <w:t xml:space="preserve">, 2020). On the other hand, performance management tools can also help the human resource in terms of acquiring more details about the employee that will also include the salaries as well as targets </w:t>
      </w:r>
      <w:proofErr w:type="gramStart"/>
      <w:r w:rsidRPr="002011D6">
        <w:rPr>
          <w:rFonts w:ascii="Times New Roman" w:eastAsia="Times New Roman" w:hAnsi="Times New Roman" w:cs="Times New Roman"/>
          <w:color w:val="000000" w:themeColor="text1"/>
          <w:sz w:val="24"/>
          <w:szCs w:val="24"/>
        </w:rPr>
        <w:t>and also</w:t>
      </w:r>
      <w:proofErr w:type="gramEnd"/>
      <w:r w:rsidRPr="002011D6">
        <w:rPr>
          <w:rFonts w:ascii="Times New Roman" w:eastAsia="Times New Roman" w:hAnsi="Times New Roman" w:cs="Times New Roman"/>
          <w:color w:val="000000" w:themeColor="text1"/>
          <w:sz w:val="24"/>
          <w:szCs w:val="24"/>
        </w:rPr>
        <w:t xml:space="preserve"> the goal and performance of the employees. Also, performance management can help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for selecting the right employee to perform a particular job role. Moreover, performance management can also help in knowing about the employees that are not performing optimally, as it also assists in providing training for those employees to perform effectively. Job satisfaction is also a crucial aspect of a </w:t>
      </w:r>
      <w:proofErr w:type="gramStart"/>
      <w:r w:rsidRPr="002011D6">
        <w:rPr>
          <w:rFonts w:ascii="Times New Roman" w:eastAsia="Times New Roman" w:hAnsi="Times New Roman" w:cs="Times New Roman"/>
          <w:color w:val="000000" w:themeColor="text1"/>
          <w:sz w:val="24"/>
          <w:szCs w:val="24"/>
        </w:rPr>
        <w:t>company(</w:t>
      </w:r>
      <w:proofErr w:type="gramEnd"/>
      <w:r w:rsidRPr="002011D6">
        <w:rPr>
          <w:rFonts w:ascii="Times New Roman" w:eastAsia="Times New Roman" w:hAnsi="Times New Roman" w:cs="Times New Roman"/>
          <w:color w:val="000000" w:themeColor="text1"/>
          <w:sz w:val="24"/>
          <w:szCs w:val="24"/>
        </w:rPr>
        <w:t>Whysall</w:t>
      </w:r>
      <w:r w:rsidRPr="002011D6">
        <w:rPr>
          <w:rFonts w:ascii="Times New Roman" w:eastAsia="Times New Roman" w:hAnsi="Times New Roman" w:cs="Times New Roman"/>
          <w:i/>
          <w:color w:val="000000" w:themeColor="text1"/>
          <w:sz w:val="24"/>
          <w:szCs w:val="24"/>
        </w:rPr>
        <w:t xml:space="preserve"> et al</w:t>
      </w:r>
      <w:r w:rsidRPr="002011D6">
        <w:rPr>
          <w:rFonts w:ascii="Times New Roman" w:eastAsia="Times New Roman" w:hAnsi="Times New Roman" w:cs="Times New Roman"/>
          <w:color w:val="000000" w:themeColor="text1"/>
          <w:sz w:val="24"/>
          <w:szCs w:val="24"/>
        </w:rPr>
        <w:t xml:space="preserve">., 2019). There the implementation of the new performance management allows the </w:t>
      </w:r>
      <w:proofErr w:type="spellStart"/>
      <w:r w:rsidRPr="002011D6">
        <w:rPr>
          <w:rFonts w:ascii="Times New Roman" w:eastAsia="Times New Roman" w:hAnsi="Times New Roman" w:cs="Times New Roman"/>
          <w:color w:val="000000" w:themeColor="text1"/>
          <w:sz w:val="24"/>
          <w:szCs w:val="24"/>
        </w:rPr>
        <w:t>SiainCo</w:t>
      </w:r>
      <w:proofErr w:type="spellEnd"/>
      <w:r w:rsidRPr="002011D6">
        <w:rPr>
          <w:rFonts w:ascii="Times New Roman" w:eastAsia="Times New Roman" w:hAnsi="Times New Roman" w:cs="Times New Roman"/>
          <w:color w:val="000000" w:themeColor="text1"/>
          <w:sz w:val="24"/>
          <w:szCs w:val="24"/>
        </w:rPr>
        <w:t xml:space="preserve"> in terms of enhancing the job satisfaction of the employee as the performance management allows the employees to gain clarity about delivering value. Motivation is one of the most crucial aspects of the employee in terms of their productivity. Therefore, it is essential for the organisation to make its employees motivated in the workplace</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 xml:space="preserve">(Claus, 2019). The new performance management style can enable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in terms of making its employees motivated and engaged. There are </w:t>
      </w:r>
      <w:proofErr w:type="gramStart"/>
      <w:r w:rsidRPr="002011D6">
        <w:rPr>
          <w:rFonts w:ascii="Times New Roman" w:eastAsia="Times New Roman" w:hAnsi="Times New Roman" w:cs="Times New Roman"/>
          <w:color w:val="000000" w:themeColor="text1"/>
          <w:sz w:val="24"/>
          <w:szCs w:val="24"/>
        </w:rPr>
        <w:t>many different ways</w:t>
      </w:r>
      <w:proofErr w:type="gramEnd"/>
      <w:r w:rsidRPr="002011D6">
        <w:rPr>
          <w:rFonts w:ascii="Times New Roman" w:eastAsia="Times New Roman" w:hAnsi="Times New Roman" w:cs="Times New Roman"/>
          <w:color w:val="000000" w:themeColor="text1"/>
          <w:sz w:val="24"/>
          <w:szCs w:val="24"/>
        </w:rPr>
        <w:t xml:space="preserve"> by which the organisation can make its employees feel motivated in the workplace, such as by awarding the employee as well as promoting them based on their performance as it also encourages other employees to do their best for the promotion and award. On the other hand, the new performance management can also enable the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in terms of enabling a type of objective decision-making process within the organisation. It also helps in reducing as well as biases and nepotism, and favouritism. Due to the help of a performance management style, the company can make better and unbiased decisions for better </w:t>
      </w:r>
      <w:r w:rsidRPr="002011D6">
        <w:rPr>
          <w:rFonts w:ascii="Times New Roman" w:eastAsia="Times New Roman" w:hAnsi="Times New Roman" w:cs="Times New Roman"/>
          <w:color w:val="000000" w:themeColor="text1"/>
          <w:sz w:val="24"/>
          <w:szCs w:val="24"/>
        </w:rPr>
        <w:lastRenderedPageBreak/>
        <w:t>outcomes</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 xml:space="preserve">(Diamantidis and Chatzoglou, 2019). Additionally, employee training is also a crucial aspect of an organisation as it helps in enhancing employee satisfaction as well as the productivity of the company. Therefore, performance management also helps human resources in terms of providing training to the employee that is required to perform their job role more effectively as well as for better </w:t>
      </w:r>
      <w:proofErr w:type="gramStart"/>
      <w:r w:rsidRPr="002011D6">
        <w:rPr>
          <w:rFonts w:ascii="Times New Roman" w:eastAsia="Times New Roman" w:hAnsi="Times New Roman" w:cs="Times New Roman"/>
          <w:color w:val="000000" w:themeColor="text1"/>
          <w:sz w:val="24"/>
          <w:szCs w:val="24"/>
        </w:rPr>
        <w:t>outcomes(</w:t>
      </w:r>
      <w:proofErr w:type="gramEnd"/>
      <w:r w:rsidRPr="002011D6">
        <w:rPr>
          <w:rFonts w:ascii="Times New Roman" w:eastAsia="Times New Roman" w:hAnsi="Times New Roman" w:cs="Times New Roman"/>
          <w:color w:val="000000" w:themeColor="text1"/>
          <w:sz w:val="24"/>
          <w:szCs w:val="24"/>
        </w:rPr>
        <w:t>Whysall</w:t>
      </w:r>
      <w:r w:rsidRPr="002011D6">
        <w:rPr>
          <w:rFonts w:ascii="Times New Roman" w:eastAsia="Times New Roman" w:hAnsi="Times New Roman" w:cs="Times New Roman"/>
          <w:i/>
          <w:color w:val="000000" w:themeColor="text1"/>
          <w:sz w:val="24"/>
          <w:szCs w:val="24"/>
        </w:rPr>
        <w:t xml:space="preserve"> et al</w:t>
      </w:r>
      <w:r w:rsidRPr="002011D6">
        <w:rPr>
          <w:rFonts w:ascii="Times New Roman" w:eastAsia="Times New Roman" w:hAnsi="Times New Roman" w:cs="Times New Roman"/>
          <w:color w:val="000000" w:themeColor="text1"/>
          <w:sz w:val="24"/>
          <w:szCs w:val="24"/>
        </w:rPr>
        <w:t xml:space="preserve">., 2029). Due to all these reasons, the company is required to adopt a new performance management style to stay in the competitive marketplace, as it can help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in terms of enhancing its overall performance within the organisation. </w:t>
      </w:r>
    </w:p>
    <w:p w14:paraId="71EE4F5E"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2011D6">
        <w:rPr>
          <w:rFonts w:ascii="Times New Roman" w:eastAsia="Times New Roman" w:hAnsi="Times New Roman" w:cs="Times New Roman"/>
          <w:b/>
          <w:color w:val="000000" w:themeColor="text1"/>
          <w:sz w:val="24"/>
          <w:szCs w:val="24"/>
        </w:rPr>
        <w:t xml:space="preserve">Employee concerns </w:t>
      </w:r>
    </w:p>
    <w:p w14:paraId="5E67C262" w14:textId="55A24764"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The adoption of the new performance management style can help the employees of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The performance management style can assist the employees of the organisation in highlighting their needs as well as help in boosting the morale of the employees within the workplace. On the other hand, it is essential for the company to find the right employee for the promotion as it makes the employee feel </w:t>
      </w:r>
      <w:proofErr w:type="gramStart"/>
      <w:r w:rsidRPr="002011D6">
        <w:rPr>
          <w:rFonts w:ascii="Times New Roman" w:eastAsia="Times New Roman" w:hAnsi="Times New Roman" w:cs="Times New Roman"/>
          <w:color w:val="000000" w:themeColor="text1"/>
          <w:sz w:val="24"/>
          <w:szCs w:val="24"/>
        </w:rPr>
        <w:t>satisfied(</w:t>
      </w:r>
      <w:proofErr w:type="gramEnd"/>
      <w:r w:rsidRPr="002011D6">
        <w:rPr>
          <w:rFonts w:ascii="Times New Roman" w:eastAsia="Times New Roman" w:hAnsi="Times New Roman" w:cs="Times New Roman"/>
          <w:color w:val="000000" w:themeColor="text1"/>
          <w:sz w:val="24"/>
          <w:szCs w:val="24"/>
        </w:rPr>
        <w:t xml:space="preserve">Claus, 2019). Therefore, the performance management style can also benefit the employee in terms of getting selected for promotion for their performance. In order to define the career path of an employee, performance management also provides a major role in it. Employee retention is also a significant aspect of the organisation. Therefore, with the help of the performance management style,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can increase its employee retention</w:t>
      </w:r>
      <w:r w:rsidR="002011D6"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color w:val="000000" w:themeColor="text1"/>
          <w:sz w:val="24"/>
          <w:szCs w:val="24"/>
        </w:rPr>
        <w:t xml:space="preserve">(Helmold and Samara, 2019). Also, performance management can help the company in terms of providing a type of greater employee autonomy along </w:t>
      </w:r>
      <w:r w:rsidR="002011D6" w:rsidRPr="002011D6">
        <w:rPr>
          <w:rFonts w:ascii="Times New Roman" w:eastAsia="Times New Roman" w:hAnsi="Times New Roman" w:cs="Times New Roman"/>
          <w:color w:val="000000" w:themeColor="text1"/>
          <w:sz w:val="24"/>
          <w:szCs w:val="24"/>
        </w:rPr>
        <w:t>with improving</w:t>
      </w:r>
      <w:r w:rsidRPr="002011D6">
        <w:rPr>
          <w:rFonts w:ascii="Times New Roman" w:eastAsia="Times New Roman" w:hAnsi="Times New Roman" w:cs="Times New Roman"/>
          <w:color w:val="000000" w:themeColor="text1"/>
          <w:sz w:val="24"/>
          <w:szCs w:val="24"/>
        </w:rPr>
        <w:t xml:space="preserve"> the accountability of the employee. Due to </w:t>
      </w:r>
      <w:proofErr w:type="gramStart"/>
      <w:r w:rsidRPr="002011D6">
        <w:rPr>
          <w:rFonts w:ascii="Times New Roman" w:eastAsia="Times New Roman" w:hAnsi="Times New Roman" w:cs="Times New Roman"/>
          <w:color w:val="000000" w:themeColor="text1"/>
          <w:sz w:val="24"/>
          <w:szCs w:val="24"/>
        </w:rPr>
        <w:t>all of</w:t>
      </w:r>
      <w:proofErr w:type="gramEnd"/>
      <w:r w:rsidRPr="002011D6">
        <w:rPr>
          <w:rFonts w:ascii="Times New Roman" w:eastAsia="Times New Roman" w:hAnsi="Times New Roman" w:cs="Times New Roman"/>
          <w:color w:val="000000" w:themeColor="text1"/>
          <w:sz w:val="24"/>
          <w:szCs w:val="24"/>
        </w:rPr>
        <w:t xml:space="preserve"> these reasons, it is required the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to adopt a type </w:t>
      </w:r>
      <w:r w:rsidR="002011D6" w:rsidRPr="002011D6">
        <w:rPr>
          <w:rFonts w:ascii="Times New Roman" w:eastAsia="Times New Roman" w:hAnsi="Times New Roman" w:cs="Times New Roman"/>
          <w:color w:val="000000" w:themeColor="text1"/>
          <w:sz w:val="24"/>
          <w:szCs w:val="24"/>
        </w:rPr>
        <w:t>of new</w:t>
      </w:r>
      <w:r w:rsidRPr="002011D6">
        <w:rPr>
          <w:rFonts w:ascii="Times New Roman" w:eastAsia="Times New Roman" w:hAnsi="Times New Roman" w:cs="Times New Roman"/>
          <w:color w:val="000000" w:themeColor="text1"/>
          <w:sz w:val="24"/>
          <w:szCs w:val="24"/>
        </w:rPr>
        <w:t xml:space="preserve"> performance management style that can benefit both the organisation as well as the employees. Also, it can help in improving the overall growth as well as the success of the organisation in order to stay competitive to attract more customers and sales. On the other hand, the autocratic management style makes the employees feel discouraged when it comes to communication with their seniors. Also</w:t>
      </w:r>
      <w:r w:rsidR="00670681">
        <w:rPr>
          <w:rFonts w:ascii="Times New Roman" w:eastAsia="Times New Roman" w:hAnsi="Times New Roman" w:cs="Times New Roman"/>
          <w:color w:val="000000" w:themeColor="text1"/>
          <w:sz w:val="24"/>
          <w:szCs w:val="24"/>
        </w:rPr>
        <w:t>,</w:t>
      </w:r>
      <w:r w:rsidRPr="002011D6">
        <w:rPr>
          <w:rFonts w:ascii="Times New Roman" w:eastAsia="Times New Roman" w:hAnsi="Times New Roman" w:cs="Times New Roman"/>
          <w:color w:val="000000" w:themeColor="text1"/>
          <w:sz w:val="24"/>
          <w:szCs w:val="24"/>
        </w:rPr>
        <w:t xml:space="preserve"> this type of management style also makes the employee unable to make a type of independent decisions within the organisation (Fenech</w:t>
      </w:r>
      <w:r w:rsidRPr="002011D6">
        <w:rPr>
          <w:rFonts w:ascii="Times New Roman" w:eastAsia="Times New Roman" w:hAnsi="Times New Roman" w:cs="Times New Roman"/>
          <w:i/>
          <w:color w:val="000000" w:themeColor="text1"/>
          <w:sz w:val="24"/>
          <w:szCs w:val="24"/>
        </w:rPr>
        <w:t xml:space="preserve"> et al</w:t>
      </w:r>
      <w:r w:rsidRPr="002011D6">
        <w:rPr>
          <w:rFonts w:ascii="Times New Roman" w:eastAsia="Times New Roman" w:hAnsi="Times New Roman" w:cs="Times New Roman"/>
          <w:color w:val="000000" w:themeColor="text1"/>
          <w:sz w:val="24"/>
          <w:szCs w:val="24"/>
        </w:rPr>
        <w:t xml:space="preserve">., 2019). One of the major impacts of the autocratic management style can be seen as it creates a type of toxic work environment within the organisation that also makes the employees feel stressed and </w:t>
      </w:r>
      <w:proofErr w:type="gramStart"/>
      <w:r w:rsidRPr="002011D6">
        <w:rPr>
          <w:rFonts w:ascii="Times New Roman" w:eastAsia="Times New Roman" w:hAnsi="Times New Roman" w:cs="Times New Roman"/>
          <w:color w:val="000000" w:themeColor="text1"/>
          <w:sz w:val="24"/>
          <w:szCs w:val="24"/>
        </w:rPr>
        <w:t>have to</w:t>
      </w:r>
      <w:proofErr w:type="gramEnd"/>
      <w:r w:rsidRPr="002011D6">
        <w:rPr>
          <w:rFonts w:ascii="Times New Roman" w:eastAsia="Times New Roman" w:hAnsi="Times New Roman" w:cs="Times New Roman"/>
          <w:color w:val="000000" w:themeColor="text1"/>
          <w:sz w:val="24"/>
          <w:szCs w:val="24"/>
        </w:rPr>
        <w:t xml:space="preserve"> experience anxiety. In other words, the performance management style of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can help its employees in </w:t>
      </w:r>
      <w:proofErr w:type="gramStart"/>
      <w:r w:rsidRPr="002011D6">
        <w:rPr>
          <w:rFonts w:ascii="Times New Roman" w:eastAsia="Times New Roman" w:hAnsi="Times New Roman" w:cs="Times New Roman"/>
          <w:color w:val="000000" w:themeColor="text1"/>
          <w:sz w:val="24"/>
          <w:szCs w:val="24"/>
        </w:rPr>
        <w:t>many different ways</w:t>
      </w:r>
      <w:proofErr w:type="gramEnd"/>
      <w:r w:rsidRPr="002011D6">
        <w:rPr>
          <w:rFonts w:ascii="Times New Roman" w:eastAsia="Times New Roman" w:hAnsi="Times New Roman" w:cs="Times New Roman"/>
          <w:color w:val="000000" w:themeColor="text1"/>
          <w:sz w:val="24"/>
          <w:szCs w:val="24"/>
        </w:rPr>
        <w:t xml:space="preserve">, such as by increasing their morale as well as identifying their training </w:t>
      </w:r>
      <w:r w:rsidRPr="002011D6">
        <w:rPr>
          <w:rFonts w:ascii="Times New Roman" w:eastAsia="Times New Roman" w:hAnsi="Times New Roman" w:cs="Times New Roman"/>
          <w:color w:val="000000" w:themeColor="text1"/>
          <w:sz w:val="24"/>
          <w:szCs w:val="24"/>
        </w:rPr>
        <w:lastRenderedPageBreak/>
        <w:t xml:space="preserve">needs for their skill development and defining their career path. Clearing and defining the goal and expectations also helps the employee to better understand its role and </w:t>
      </w:r>
      <w:r w:rsidR="002011D6" w:rsidRPr="002011D6">
        <w:rPr>
          <w:rFonts w:ascii="Times New Roman" w:eastAsia="Times New Roman" w:hAnsi="Times New Roman" w:cs="Times New Roman"/>
          <w:color w:val="000000" w:themeColor="text1"/>
          <w:sz w:val="24"/>
          <w:szCs w:val="24"/>
        </w:rPr>
        <w:t>outcome (</w:t>
      </w:r>
      <w:r w:rsidRPr="002011D6">
        <w:rPr>
          <w:rFonts w:ascii="Times New Roman" w:eastAsia="Times New Roman" w:hAnsi="Times New Roman" w:cs="Times New Roman"/>
          <w:color w:val="000000" w:themeColor="text1"/>
          <w:sz w:val="24"/>
          <w:szCs w:val="24"/>
        </w:rPr>
        <w:t>Lee</w:t>
      </w:r>
      <w:r w:rsidRPr="002011D6">
        <w:rPr>
          <w:rFonts w:ascii="Times New Roman" w:eastAsia="Times New Roman" w:hAnsi="Times New Roman" w:cs="Times New Roman"/>
          <w:i/>
          <w:color w:val="000000" w:themeColor="text1"/>
          <w:sz w:val="24"/>
          <w:szCs w:val="24"/>
        </w:rPr>
        <w:t xml:space="preserve"> et al</w:t>
      </w:r>
      <w:r w:rsidRPr="002011D6">
        <w:rPr>
          <w:rFonts w:ascii="Times New Roman" w:eastAsia="Times New Roman" w:hAnsi="Times New Roman" w:cs="Times New Roman"/>
          <w:color w:val="000000" w:themeColor="text1"/>
          <w:sz w:val="24"/>
          <w:szCs w:val="24"/>
        </w:rPr>
        <w:t xml:space="preserve">., 2019). </w:t>
      </w:r>
      <w:proofErr w:type="gramStart"/>
      <w:r w:rsidRPr="002011D6">
        <w:rPr>
          <w:rFonts w:ascii="Times New Roman" w:eastAsia="Times New Roman" w:hAnsi="Times New Roman" w:cs="Times New Roman"/>
          <w:color w:val="000000" w:themeColor="text1"/>
          <w:sz w:val="24"/>
          <w:szCs w:val="24"/>
        </w:rPr>
        <w:t>All of</w:t>
      </w:r>
      <w:proofErr w:type="gramEnd"/>
      <w:r w:rsidRPr="002011D6">
        <w:rPr>
          <w:rFonts w:ascii="Times New Roman" w:eastAsia="Times New Roman" w:hAnsi="Times New Roman" w:cs="Times New Roman"/>
          <w:color w:val="000000" w:themeColor="text1"/>
          <w:sz w:val="24"/>
          <w:szCs w:val="24"/>
        </w:rPr>
        <w:t xml:space="preserve"> these above organisational concerns as well as employees' concerns about the implementation of the new performance management style, can significantly help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in terms of staying competitive in the Market. </w:t>
      </w:r>
    </w:p>
    <w:p w14:paraId="4D98FF8B" w14:textId="77777777" w:rsidR="00466615" w:rsidRPr="002011D6" w:rsidRDefault="0032317B">
      <w:pPr>
        <w:pStyle w:val="Heading1"/>
        <w:rPr>
          <w:color w:val="000000" w:themeColor="text1"/>
        </w:rPr>
      </w:pPr>
      <w:bookmarkStart w:id="3" w:name="_Toc133857486"/>
      <w:r w:rsidRPr="002011D6">
        <w:rPr>
          <w:color w:val="000000" w:themeColor="text1"/>
        </w:rPr>
        <w:t>Employee Engagement and Employee Involvement</w:t>
      </w:r>
      <w:bookmarkEnd w:id="3"/>
    </w:p>
    <w:p w14:paraId="01905E74"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color w:val="000000" w:themeColor="text1"/>
          <w:sz w:val="24"/>
          <w:szCs w:val="24"/>
        </w:rPr>
        <w:t>Extrinsic and intrinsic motivation </w:t>
      </w:r>
    </w:p>
    <w:p w14:paraId="1A842B49"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The HR manager of the organisation and the subordinates must concentrate on providing both extrinsic and intrinsic motivation through which improvement in employee performance can be expected. According to the views Legault (2020), extrinsic motivation can be derived from tangible rewards from the organisation, which includes promotion pension or other materialistic motivation areas. The HR officials of the organisation, in order to improve employee engagement, </w:t>
      </w:r>
      <w:proofErr w:type="gramStart"/>
      <w:r w:rsidRPr="002011D6">
        <w:rPr>
          <w:rFonts w:ascii="Times New Roman" w:eastAsia="Times New Roman" w:hAnsi="Times New Roman" w:cs="Times New Roman"/>
          <w:color w:val="000000" w:themeColor="text1"/>
          <w:sz w:val="24"/>
          <w:szCs w:val="24"/>
        </w:rPr>
        <w:t>have to</w:t>
      </w:r>
      <w:proofErr w:type="gramEnd"/>
      <w:r w:rsidRPr="002011D6">
        <w:rPr>
          <w:rFonts w:ascii="Times New Roman" w:eastAsia="Times New Roman" w:hAnsi="Times New Roman" w:cs="Times New Roman"/>
          <w:color w:val="000000" w:themeColor="text1"/>
          <w:sz w:val="24"/>
          <w:szCs w:val="24"/>
        </w:rPr>
        <w:t xml:space="preserve"> stabilise their interest in working for the organisation in a dedicated manner. Through this process, the employees can feel connected towards the organisation and work more effectively in order to improve their overall productivity (Wu </w:t>
      </w:r>
      <w:r w:rsidRPr="002011D6">
        <w:rPr>
          <w:rFonts w:ascii="Times New Roman" w:eastAsia="Times New Roman" w:hAnsi="Times New Roman" w:cs="Times New Roman"/>
          <w:i/>
          <w:color w:val="000000" w:themeColor="text1"/>
          <w:sz w:val="24"/>
          <w:szCs w:val="24"/>
        </w:rPr>
        <w:t>et al</w:t>
      </w:r>
      <w:r w:rsidRPr="002011D6">
        <w:rPr>
          <w:rFonts w:ascii="Times New Roman" w:eastAsia="Times New Roman" w:hAnsi="Times New Roman" w:cs="Times New Roman"/>
          <w:color w:val="000000" w:themeColor="text1"/>
          <w:sz w:val="24"/>
          <w:szCs w:val="24"/>
        </w:rPr>
        <w:t xml:space="preserve">. 2020). On the contrary, the implementation of intrinsic motivation is also necessary as it helps in reviving the psychological standpoint of the employees and helps to boost their morale in working for the organisation with their best efforts. The HR officials in this context </w:t>
      </w:r>
      <w:proofErr w:type="gramStart"/>
      <w:r w:rsidRPr="002011D6">
        <w:rPr>
          <w:rFonts w:ascii="Times New Roman" w:eastAsia="Times New Roman" w:hAnsi="Times New Roman" w:cs="Times New Roman"/>
          <w:color w:val="000000" w:themeColor="text1"/>
          <w:sz w:val="24"/>
          <w:szCs w:val="24"/>
        </w:rPr>
        <w:t>have to</w:t>
      </w:r>
      <w:proofErr w:type="gramEnd"/>
      <w:r w:rsidRPr="002011D6">
        <w:rPr>
          <w:rFonts w:ascii="Times New Roman" w:eastAsia="Times New Roman" w:hAnsi="Times New Roman" w:cs="Times New Roman"/>
          <w:color w:val="000000" w:themeColor="text1"/>
          <w:sz w:val="24"/>
          <w:szCs w:val="24"/>
        </w:rPr>
        <w:t xml:space="preserve"> recognise the effective support of the employees and respect them for their achievements. This kind of intrinsic motivation can be beneficial for increasing employee engagement, where they can work in a collective manner and improve their capability. Theories like </w:t>
      </w:r>
      <w:r w:rsidRPr="002011D6">
        <w:rPr>
          <w:rFonts w:ascii="Times New Roman" w:eastAsia="Times New Roman" w:hAnsi="Times New Roman" w:cs="Times New Roman"/>
          <w:b/>
          <w:i/>
          <w:color w:val="000000" w:themeColor="text1"/>
          <w:sz w:val="24"/>
          <w:szCs w:val="24"/>
        </w:rPr>
        <w:t xml:space="preserve">Maslow's Hierarchy </w:t>
      </w:r>
      <w:r w:rsidR="002011D6" w:rsidRPr="002011D6">
        <w:rPr>
          <w:rFonts w:ascii="Times New Roman" w:eastAsia="Times New Roman" w:hAnsi="Times New Roman" w:cs="Times New Roman"/>
          <w:b/>
          <w:i/>
          <w:color w:val="000000" w:themeColor="text1"/>
          <w:sz w:val="24"/>
          <w:szCs w:val="24"/>
        </w:rPr>
        <w:t>of</w:t>
      </w:r>
      <w:r w:rsidRPr="002011D6">
        <w:rPr>
          <w:rFonts w:ascii="Times New Roman" w:eastAsia="Times New Roman" w:hAnsi="Times New Roman" w:cs="Times New Roman"/>
          <w:b/>
          <w:i/>
          <w:color w:val="000000" w:themeColor="text1"/>
          <w:sz w:val="24"/>
          <w:szCs w:val="24"/>
        </w:rPr>
        <w:t xml:space="preserve"> Needs</w:t>
      </w:r>
      <w:r w:rsidRPr="002011D6">
        <w:rPr>
          <w:rFonts w:ascii="Times New Roman" w:eastAsia="Times New Roman" w:hAnsi="Times New Roman" w:cs="Times New Roman"/>
          <w:color w:val="000000" w:themeColor="text1"/>
          <w:sz w:val="24"/>
          <w:szCs w:val="24"/>
        </w:rPr>
        <w:t xml:space="preserve"> can be implemented by managers based on which proper evaluation of the cultural issues faced by the different expatriates can be evaluated, and proper steps can be taken for fulfilling their needs (Hopper, E., 2020). Implementation of this theory can be successful for the employees as they can improve their interest in providing their collective efforts for fulfilling the organisation's objectives for improvement. </w:t>
      </w:r>
    </w:p>
    <w:p w14:paraId="5B7D4A43"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color w:val="000000" w:themeColor="text1"/>
          <w:sz w:val="24"/>
          <w:szCs w:val="24"/>
        </w:rPr>
        <w:t>Implementation of Goal Setting Theory</w:t>
      </w:r>
    </w:p>
    <w:p w14:paraId="7096E143"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Implementation of goal-setting theory can also be beneficial in improving employee engagement. The HR professionals of the organisation </w:t>
      </w:r>
      <w:proofErr w:type="gramStart"/>
      <w:r w:rsidRPr="002011D6">
        <w:rPr>
          <w:rFonts w:ascii="Times New Roman" w:eastAsia="Times New Roman" w:hAnsi="Times New Roman" w:cs="Times New Roman"/>
          <w:color w:val="000000" w:themeColor="text1"/>
          <w:sz w:val="24"/>
          <w:szCs w:val="24"/>
        </w:rPr>
        <w:t>have to</w:t>
      </w:r>
      <w:proofErr w:type="gramEnd"/>
      <w:r w:rsidRPr="002011D6">
        <w:rPr>
          <w:rFonts w:ascii="Times New Roman" w:eastAsia="Times New Roman" w:hAnsi="Times New Roman" w:cs="Times New Roman"/>
          <w:color w:val="000000" w:themeColor="text1"/>
          <w:sz w:val="24"/>
          <w:szCs w:val="24"/>
        </w:rPr>
        <w:t xml:space="preserve"> develop clarified goals based on which the task complexity of the employees can be reduced. Depending upon the proper implementation of this theory, the goals that are to be developed in the business can be clarified and specific based on </w:t>
      </w:r>
      <w:r w:rsidRPr="002011D6">
        <w:rPr>
          <w:rFonts w:ascii="Times New Roman" w:eastAsia="Times New Roman" w:hAnsi="Times New Roman" w:cs="Times New Roman"/>
          <w:color w:val="000000" w:themeColor="text1"/>
          <w:sz w:val="24"/>
          <w:szCs w:val="24"/>
        </w:rPr>
        <w:lastRenderedPageBreak/>
        <w:t>which a structured way out can be implemented in this business process. The Goal Setting Theory involves the development of an action plan which is designed to motivate and guide a person towards a particular goal and to make deliberate visits and desires as well as momentary intentions (</w:t>
      </w:r>
      <w:proofErr w:type="spellStart"/>
      <w:r w:rsidRPr="002011D6">
        <w:rPr>
          <w:rFonts w:ascii="Times New Roman" w:eastAsia="Times New Roman" w:hAnsi="Times New Roman" w:cs="Times New Roman"/>
          <w:color w:val="000000" w:themeColor="text1"/>
          <w:sz w:val="24"/>
          <w:szCs w:val="24"/>
        </w:rPr>
        <w:t>Kruglanski</w:t>
      </w:r>
      <w:proofErr w:type="spellEnd"/>
      <w:r w:rsidRPr="002011D6">
        <w:rPr>
          <w:rFonts w:ascii="Times New Roman" w:eastAsia="Times New Roman" w:hAnsi="Times New Roman" w:cs="Times New Roman"/>
          <w:color w:val="000000" w:themeColor="text1"/>
          <w:sz w:val="24"/>
          <w:szCs w:val="24"/>
        </w:rPr>
        <w:t xml:space="preserve"> </w:t>
      </w:r>
      <w:r w:rsidRPr="002011D6">
        <w:rPr>
          <w:rFonts w:ascii="Times New Roman" w:eastAsia="Times New Roman" w:hAnsi="Times New Roman" w:cs="Times New Roman"/>
          <w:i/>
          <w:color w:val="000000" w:themeColor="text1"/>
          <w:sz w:val="24"/>
          <w:szCs w:val="24"/>
        </w:rPr>
        <w:t>et al.</w:t>
      </w:r>
      <w:r w:rsidRPr="002011D6">
        <w:rPr>
          <w:rFonts w:ascii="Times New Roman" w:eastAsia="Times New Roman" w:hAnsi="Times New Roman" w:cs="Times New Roman"/>
          <w:color w:val="000000" w:themeColor="text1"/>
          <w:sz w:val="24"/>
          <w:szCs w:val="24"/>
        </w:rPr>
        <w:t xml:space="preserve"> 2018). The goal-setting theory mainly has three components which are motivation, commitment and self-regulation. Depending upon the different goals settled by the HR professional, proper motivation is provided towards the employee base through which the employees can be highly committed to improving their performance and fulfilling the goals settled by the HR officials. This step is highly beneficial for the organisation as it helps in unifying the overall employee base and increases their collective efforts through which stability in overall business can be achieved.</w:t>
      </w:r>
    </w:p>
    <w:p w14:paraId="674CC5AB"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color w:val="000000" w:themeColor="text1"/>
          <w:sz w:val="24"/>
          <w:szCs w:val="24"/>
        </w:rPr>
        <w:t>Engage employees in group-based activities.</w:t>
      </w:r>
    </w:p>
    <w:p w14:paraId="0748148E"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Group-based activities in the business process are highly important for improving the creativity of a culturally diversified workplace. The HR officials of the organisation must implement group-based activities and develop unification within the company workplace where the employees can collaboratively work in a cohesive manner and provide their productivity. Through the implementation of group-based activities, increased communication and interaction between different culturally diversified employees can be practised. Through this procedure, the employees can work in a collective manner and enhance their capabilities to provide their best efforts for fulfilling organisation goals (Ibrahim and Daniel, 2019). Apart from group-based activities, productive team-building activities are also necessary to be conducted by the HR officials through inviting audiences of different cultural backgrounds to play board games and have lunch together, which enhances close bonding between the expatriates and helps to secure their overall business. Group-based activities in business help in improving personality development and increase open-mindedness among the employees, based on which effective problem-solving capabilities and unification in working conditions can be expected. The entire team engages in collective learning and understands each other in a better format enhancing their ability to work together and establish harmony within the workplace.</w:t>
      </w:r>
    </w:p>
    <w:p w14:paraId="7349407C"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color w:val="000000" w:themeColor="text1"/>
          <w:sz w:val="24"/>
          <w:szCs w:val="24"/>
        </w:rPr>
        <w:t>Improve employee collectivism through joint decision-making.</w:t>
      </w:r>
    </w:p>
    <w:p w14:paraId="5C3BB807"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In case of any decision-making factor, the HR officials and the HR manager must organise team meetings where individual employees can contribute their viewpoints. Depending upon the collective or joint decision-making process, the complications within the organisation can be </w:t>
      </w:r>
      <w:r w:rsidRPr="002011D6">
        <w:rPr>
          <w:rFonts w:ascii="Times New Roman" w:eastAsia="Times New Roman" w:hAnsi="Times New Roman" w:cs="Times New Roman"/>
          <w:color w:val="000000" w:themeColor="text1"/>
          <w:sz w:val="24"/>
          <w:szCs w:val="24"/>
        </w:rPr>
        <w:lastRenderedPageBreak/>
        <w:t xml:space="preserve">handled more effectively where employees from different cultures can place their viewpoints. As stated by the views of Weygandt </w:t>
      </w:r>
      <w:r w:rsidRPr="002011D6">
        <w:rPr>
          <w:rFonts w:ascii="Times New Roman" w:eastAsia="Times New Roman" w:hAnsi="Times New Roman" w:cs="Times New Roman"/>
          <w:i/>
          <w:color w:val="000000" w:themeColor="text1"/>
          <w:sz w:val="24"/>
          <w:szCs w:val="24"/>
        </w:rPr>
        <w:t>et al.</w:t>
      </w:r>
      <w:r w:rsidRPr="002011D6">
        <w:rPr>
          <w:rFonts w:ascii="Times New Roman" w:eastAsia="Times New Roman" w:hAnsi="Times New Roman" w:cs="Times New Roman"/>
          <w:color w:val="000000" w:themeColor="text1"/>
          <w:sz w:val="24"/>
          <w:szCs w:val="24"/>
        </w:rPr>
        <w:t xml:space="preserve"> (2020), a culturally diversified workplace helps in improving better business decisions through which stability in overall business can occur. A collaborative decision-making process is highly beneficial for the business organisation as the employees can understand each other's perspectives, and openness in decision-making can be identified. Thus, joint business decision-making options can be a valid step through which better engagement and involvement among employees from different cultural origins can be expected. </w:t>
      </w:r>
    </w:p>
    <w:p w14:paraId="7A0FBC6E" w14:textId="77777777" w:rsidR="00466615" w:rsidRPr="002011D6" w:rsidRDefault="0032317B">
      <w:pPr>
        <w:pStyle w:val="Heading1"/>
        <w:rPr>
          <w:color w:val="000000" w:themeColor="text1"/>
        </w:rPr>
      </w:pPr>
      <w:bookmarkStart w:id="4" w:name="_Toc133857487"/>
      <w:r w:rsidRPr="002011D6">
        <w:rPr>
          <w:color w:val="000000" w:themeColor="text1"/>
        </w:rPr>
        <w:t>Recommendations</w:t>
      </w:r>
      <w:bookmarkEnd w:id="4"/>
    </w:p>
    <w:p w14:paraId="48BCCAA3"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color w:val="000000" w:themeColor="text1"/>
          <w:sz w:val="24"/>
          <w:szCs w:val="24"/>
        </w:rPr>
        <w:t>For short-term performance management </w:t>
      </w:r>
    </w:p>
    <w:p w14:paraId="0DB6A0AA"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is a family-run business with having autocratic management style. In such businesses, it is usually the owner who has final decisions, and the employees merely follow orders. Low employee involvement is largely observed in this form of management style. Change in the style of controlling, managing and directing employees in the firm is required at first. When considering short-term recommendations, it is first essential that there is better communication between employees and higher management (</w:t>
      </w:r>
      <w:r w:rsidRPr="002011D6">
        <w:rPr>
          <w:rFonts w:ascii="Times New Roman" w:eastAsia="Times New Roman" w:hAnsi="Times New Roman" w:cs="Times New Roman"/>
          <w:color w:val="000000" w:themeColor="text1"/>
          <w:sz w:val="24"/>
          <w:szCs w:val="24"/>
          <w:highlight w:val="white"/>
        </w:rPr>
        <w:t>Claus, 2019</w:t>
      </w:r>
      <w:r w:rsidRPr="002011D6">
        <w:rPr>
          <w:rFonts w:ascii="Times New Roman" w:eastAsia="Times New Roman" w:hAnsi="Times New Roman" w:cs="Times New Roman"/>
          <w:color w:val="000000" w:themeColor="text1"/>
          <w:sz w:val="24"/>
          <w:szCs w:val="24"/>
        </w:rPr>
        <w:t xml:space="preserve">). Other short-term recommendations for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w:t>
      </w:r>
      <w:proofErr w:type="gramStart"/>
      <w:r w:rsidRPr="002011D6">
        <w:rPr>
          <w:rFonts w:ascii="Times New Roman" w:eastAsia="Times New Roman" w:hAnsi="Times New Roman" w:cs="Times New Roman"/>
          <w:color w:val="000000" w:themeColor="text1"/>
          <w:sz w:val="24"/>
          <w:szCs w:val="24"/>
        </w:rPr>
        <w:t>are</w:t>
      </w:r>
      <w:proofErr w:type="gramEnd"/>
    </w:p>
    <w:p w14:paraId="323E5E3E"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Applying changes slowly at a time</w:t>
      </w:r>
    </w:p>
    <w:p w14:paraId="1DB24B1D"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has continued to run operations at different sites with an autocratic style of management, so making all major changes at a time might halt the entire working system. </w:t>
      </w:r>
      <w:proofErr w:type="gramStart"/>
      <w:r w:rsidRPr="002011D6">
        <w:rPr>
          <w:rFonts w:ascii="Times New Roman" w:eastAsia="Times New Roman" w:hAnsi="Times New Roman" w:cs="Times New Roman"/>
          <w:color w:val="000000" w:themeColor="text1"/>
          <w:sz w:val="24"/>
          <w:szCs w:val="24"/>
        </w:rPr>
        <w:t>Thus</w:t>
      </w:r>
      <w:proofErr w:type="gramEnd"/>
      <w:r w:rsidRPr="002011D6">
        <w:rPr>
          <w:rFonts w:ascii="Times New Roman" w:eastAsia="Times New Roman" w:hAnsi="Times New Roman" w:cs="Times New Roman"/>
          <w:color w:val="000000" w:themeColor="text1"/>
          <w:sz w:val="24"/>
          <w:szCs w:val="24"/>
        </w:rPr>
        <w:t xml:space="preserve"> small changes at a time are essential to manage the performance of an employee in an organisation. The consultant can assist the management in trying out making changes with one store with time and adding others to the list. </w:t>
      </w:r>
    </w:p>
    <w:p w14:paraId="5BF8622A"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Improving the use of technology, especially in evaluating goals</w:t>
      </w:r>
    </w:p>
    <w:p w14:paraId="62DABBCC"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It is crucial to understand that the involvement of modern tools and software for performance metrics has been crucial (</w:t>
      </w:r>
      <w:r w:rsidRPr="002011D6">
        <w:rPr>
          <w:rFonts w:ascii="Times New Roman" w:eastAsia="Times New Roman" w:hAnsi="Times New Roman" w:cs="Times New Roman"/>
          <w:color w:val="000000" w:themeColor="text1"/>
          <w:sz w:val="24"/>
          <w:szCs w:val="24"/>
          <w:highlight w:val="white"/>
        </w:rPr>
        <w:t xml:space="preserve">Gallardo-Gallardo </w:t>
      </w:r>
      <w:r w:rsidRPr="002011D6">
        <w:rPr>
          <w:rFonts w:ascii="Times New Roman" w:eastAsia="Times New Roman" w:hAnsi="Times New Roman" w:cs="Times New Roman"/>
          <w:i/>
          <w:color w:val="000000" w:themeColor="text1"/>
          <w:sz w:val="24"/>
          <w:szCs w:val="24"/>
          <w:highlight w:val="white"/>
        </w:rPr>
        <w:t xml:space="preserve">et al. </w:t>
      </w:r>
      <w:r w:rsidRPr="002011D6">
        <w:rPr>
          <w:rFonts w:ascii="Times New Roman" w:eastAsia="Times New Roman" w:hAnsi="Times New Roman" w:cs="Times New Roman"/>
          <w:color w:val="000000" w:themeColor="text1"/>
          <w:sz w:val="24"/>
          <w:szCs w:val="24"/>
          <w:highlight w:val="white"/>
        </w:rPr>
        <w:t>2020</w:t>
      </w:r>
      <w:r w:rsidRPr="002011D6">
        <w:rPr>
          <w:rFonts w:ascii="Times New Roman" w:eastAsia="Times New Roman" w:hAnsi="Times New Roman" w:cs="Times New Roman"/>
          <w:color w:val="000000" w:themeColor="text1"/>
          <w:sz w:val="24"/>
          <w:szCs w:val="24"/>
        </w:rPr>
        <w:t xml:space="preserve">). Using simple, intuitive performance tools is sufficient, considering the size of the business. The tool will help to connect and analyse the performance of every individual in the organisation based on certain criteria over which performance will be evaluated. </w:t>
      </w:r>
    </w:p>
    <w:p w14:paraId="7C637971"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The use of technology will further help to analyse sections where the management needs to improve (</w:t>
      </w:r>
      <w:proofErr w:type="spellStart"/>
      <w:r w:rsidRPr="002011D6">
        <w:rPr>
          <w:rFonts w:ascii="Times New Roman" w:eastAsia="Times New Roman" w:hAnsi="Times New Roman" w:cs="Times New Roman"/>
          <w:color w:val="000000" w:themeColor="text1"/>
          <w:sz w:val="24"/>
          <w:szCs w:val="24"/>
          <w:highlight w:val="white"/>
        </w:rPr>
        <w:t>Björkdahl</w:t>
      </w:r>
      <w:proofErr w:type="spellEnd"/>
      <w:r w:rsidRPr="002011D6">
        <w:rPr>
          <w:rFonts w:ascii="Times New Roman" w:eastAsia="Times New Roman" w:hAnsi="Times New Roman" w:cs="Times New Roman"/>
          <w:color w:val="000000" w:themeColor="text1"/>
          <w:sz w:val="24"/>
          <w:szCs w:val="24"/>
          <w:highlight w:val="white"/>
        </w:rPr>
        <w:t>, 2020</w:t>
      </w:r>
      <w:r w:rsidRPr="002011D6">
        <w:rPr>
          <w:rFonts w:ascii="Times New Roman" w:eastAsia="Times New Roman" w:hAnsi="Times New Roman" w:cs="Times New Roman"/>
          <w:color w:val="000000" w:themeColor="text1"/>
          <w:sz w:val="24"/>
          <w:szCs w:val="24"/>
        </w:rPr>
        <w:t>).</w:t>
      </w:r>
    </w:p>
    <w:p w14:paraId="0F36D951"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Cost Performance Analysis vs Employee Performance</w:t>
      </w:r>
    </w:p>
    <w:p w14:paraId="463BB63E"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lastRenderedPageBreak/>
        <w:t xml:space="preserve">Often a task needs to get completed in time and for which higher costs are included, such as paying overtime, giving additional discounts, bonuses or offers. However, employee performance over cost performance is essential to examine the value an employee is giving to the business. If a task is completed by putting additional costs, that means the average performance inputs are relatively low. </w:t>
      </w:r>
    </w:p>
    <w:p w14:paraId="7BCB3CBD"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Regular review of performance management, including every staff in the management level </w:t>
      </w:r>
    </w:p>
    <w:p w14:paraId="3EE62528"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It is crucial that performance is measured at regular intervals by the organisation. It will help to amend short-term changes as per requirements. Often employees evolve habits or styles of working, which helps in better productivity, although the way seems incorrect or risky. It is thus essential to take notice of that and infuse safety and health performance practices as adopted by global firms. It is crucial that every staff including people in the management, follow and respect change practices to make the performance practices effective (</w:t>
      </w:r>
      <w:proofErr w:type="spellStart"/>
      <w:r w:rsidRPr="002011D6">
        <w:rPr>
          <w:rFonts w:ascii="Times New Roman" w:eastAsia="Times New Roman" w:hAnsi="Times New Roman" w:cs="Times New Roman"/>
          <w:color w:val="000000" w:themeColor="text1"/>
          <w:sz w:val="24"/>
          <w:szCs w:val="24"/>
          <w:highlight w:val="white"/>
        </w:rPr>
        <w:t>Taouab</w:t>
      </w:r>
      <w:proofErr w:type="spellEnd"/>
      <w:r w:rsidRPr="002011D6">
        <w:rPr>
          <w:rFonts w:ascii="Times New Roman" w:eastAsia="Times New Roman" w:hAnsi="Times New Roman" w:cs="Times New Roman"/>
          <w:color w:val="000000" w:themeColor="text1"/>
          <w:sz w:val="24"/>
          <w:szCs w:val="24"/>
          <w:highlight w:val="white"/>
        </w:rPr>
        <w:t xml:space="preserve"> and </w:t>
      </w:r>
      <w:proofErr w:type="spellStart"/>
      <w:r w:rsidRPr="002011D6">
        <w:rPr>
          <w:rFonts w:ascii="Times New Roman" w:eastAsia="Times New Roman" w:hAnsi="Times New Roman" w:cs="Times New Roman"/>
          <w:color w:val="000000" w:themeColor="text1"/>
          <w:sz w:val="24"/>
          <w:szCs w:val="24"/>
          <w:highlight w:val="white"/>
        </w:rPr>
        <w:t>Issor</w:t>
      </w:r>
      <w:proofErr w:type="spellEnd"/>
      <w:r w:rsidRPr="002011D6">
        <w:rPr>
          <w:rFonts w:ascii="Times New Roman" w:eastAsia="Times New Roman" w:hAnsi="Times New Roman" w:cs="Times New Roman"/>
          <w:color w:val="000000" w:themeColor="text1"/>
          <w:sz w:val="24"/>
          <w:szCs w:val="24"/>
          <w:highlight w:val="white"/>
        </w:rPr>
        <w:t>, 2019</w:t>
      </w:r>
      <w:r w:rsidRPr="002011D6">
        <w:rPr>
          <w:rFonts w:ascii="Times New Roman" w:eastAsia="Times New Roman" w:hAnsi="Times New Roman" w:cs="Times New Roman"/>
          <w:color w:val="000000" w:themeColor="text1"/>
          <w:sz w:val="24"/>
          <w:szCs w:val="24"/>
        </w:rPr>
        <w:t>). </w:t>
      </w:r>
    </w:p>
    <w:p w14:paraId="1E2C4B2C"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color w:val="000000" w:themeColor="text1"/>
          <w:sz w:val="24"/>
          <w:szCs w:val="24"/>
        </w:rPr>
        <w:t>Making short-term goals simple</w:t>
      </w:r>
    </w:p>
    <w:p w14:paraId="244C9015"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It is crucial to make short-term goals for employees to deliver. Proper checking from the management is crucial that these goals are achieved in the desired time frame. Simple goals help employees to understand their roles, and it helps give focus to performance. </w:t>
      </w:r>
    </w:p>
    <w:p w14:paraId="284038D7"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Regular training</w:t>
      </w:r>
    </w:p>
    <w:p w14:paraId="42D16752"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Regular training to change management practices is essential and is recommended to enhance employee skills in the new environment. Often employees' performance gets affected as they need to become better acquainted with dealing with new tools, and so regular training and induction are required to ensure each staff is trained enough to work under change practices. </w:t>
      </w:r>
    </w:p>
    <w:p w14:paraId="76759F1C"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Staying goal oriented</w:t>
      </w:r>
    </w:p>
    <w:p w14:paraId="1965EBB6"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Developing strategies that align with the goals of the organisation's performance is essential. This helps to establish explicit goals for employees, making it easier to distribute roles and responsibilities to competitive candidates. </w:t>
      </w:r>
    </w:p>
    <w:p w14:paraId="76106660"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color w:val="000000" w:themeColor="text1"/>
          <w:sz w:val="24"/>
          <w:szCs w:val="24"/>
        </w:rPr>
        <w:t>Recommendations for long-term performance management</w:t>
      </w:r>
    </w:p>
    <w:p w14:paraId="6E347918"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Long-term recommendations are to bring potential improvements in the organisation, which is agile, competitive and adaptive to changing scenarios. This is possible when employees are skilled, engaged and trained to accept changing environments. Some of the recommendations essential for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w:t>
      </w:r>
      <w:proofErr w:type="gramStart"/>
      <w:r w:rsidRPr="002011D6">
        <w:rPr>
          <w:rFonts w:ascii="Times New Roman" w:eastAsia="Times New Roman" w:hAnsi="Times New Roman" w:cs="Times New Roman"/>
          <w:color w:val="000000" w:themeColor="text1"/>
          <w:sz w:val="24"/>
          <w:szCs w:val="24"/>
        </w:rPr>
        <w:t>are</w:t>
      </w:r>
      <w:proofErr w:type="gramEnd"/>
    </w:p>
    <w:p w14:paraId="6E16703F"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 xml:space="preserve">Use of technology to develop a strategic analysis for future </w:t>
      </w:r>
      <w:proofErr w:type="gramStart"/>
      <w:r w:rsidRPr="002011D6">
        <w:rPr>
          <w:rFonts w:ascii="Times New Roman" w:eastAsia="Times New Roman" w:hAnsi="Times New Roman" w:cs="Times New Roman"/>
          <w:b/>
          <w:i/>
          <w:color w:val="000000" w:themeColor="text1"/>
          <w:sz w:val="24"/>
          <w:szCs w:val="24"/>
        </w:rPr>
        <w:t>improvement</w:t>
      </w:r>
      <w:proofErr w:type="gramEnd"/>
    </w:p>
    <w:p w14:paraId="6DDD1BB1"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lastRenderedPageBreak/>
        <w:t>Often companies need help to cope with sudden changes in the market environment as they were not adapted to it. The use of technology helps to analyse the Market and discover minute changes or signals that may direct potential changes (</w:t>
      </w:r>
      <w:r w:rsidRPr="002011D6">
        <w:rPr>
          <w:rFonts w:ascii="Times New Roman" w:eastAsia="Times New Roman" w:hAnsi="Times New Roman" w:cs="Times New Roman"/>
          <w:color w:val="000000" w:themeColor="text1"/>
          <w:sz w:val="24"/>
          <w:szCs w:val="24"/>
          <w:highlight w:val="white"/>
        </w:rPr>
        <w:t xml:space="preserve">Rehman </w:t>
      </w:r>
      <w:r w:rsidRPr="002011D6">
        <w:rPr>
          <w:rFonts w:ascii="Times New Roman" w:eastAsia="Times New Roman" w:hAnsi="Times New Roman" w:cs="Times New Roman"/>
          <w:i/>
          <w:color w:val="000000" w:themeColor="text1"/>
          <w:sz w:val="24"/>
          <w:szCs w:val="24"/>
          <w:highlight w:val="white"/>
        </w:rPr>
        <w:t xml:space="preserve">et al. </w:t>
      </w:r>
      <w:r w:rsidRPr="002011D6">
        <w:rPr>
          <w:rFonts w:ascii="Times New Roman" w:eastAsia="Times New Roman" w:hAnsi="Times New Roman" w:cs="Times New Roman"/>
          <w:color w:val="000000" w:themeColor="text1"/>
          <w:sz w:val="24"/>
          <w:szCs w:val="24"/>
          <w:highlight w:val="white"/>
        </w:rPr>
        <w:t>2019</w:t>
      </w:r>
      <w:r w:rsidRPr="002011D6">
        <w:rPr>
          <w:rFonts w:ascii="Times New Roman" w:eastAsia="Times New Roman" w:hAnsi="Times New Roman" w:cs="Times New Roman"/>
          <w:color w:val="000000" w:themeColor="text1"/>
          <w:sz w:val="24"/>
          <w:szCs w:val="24"/>
        </w:rPr>
        <w:t>). </w:t>
      </w:r>
    </w:p>
    <w:p w14:paraId="567C4A6A"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 xml:space="preserve">Training of managers and employees needs to </w:t>
      </w:r>
      <w:proofErr w:type="gramStart"/>
      <w:r w:rsidRPr="002011D6">
        <w:rPr>
          <w:rFonts w:ascii="Times New Roman" w:eastAsia="Times New Roman" w:hAnsi="Times New Roman" w:cs="Times New Roman"/>
          <w:b/>
          <w:i/>
          <w:color w:val="000000" w:themeColor="text1"/>
          <w:sz w:val="24"/>
          <w:szCs w:val="24"/>
        </w:rPr>
        <w:t>align</w:t>
      </w:r>
      <w:proofErr w:type="gramEnd"/>
      <w:r w:rsidRPr="002011D6">
        <w:rPr>
          <w:rFonts w:ascii="Times New Roman" w:eastAsia="Times New Roman" w:hAnsi="Times New Roman" w:cs="Times New Roman"/>
          <w:b/>
          <w:i/>
          <w:color w:val="000000" w:themeColor="text1"/>
          <w:sz w:val="24"/>
          <w:szCs w:val="24"/>
        </w:rPr>
        <w:t> </w:t>
      </w:r>
    </w:p>
    <w:p w14:paraId="793F9ABF"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It is crucial for the management of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to have a similar mindset as with employees when it comes to buy-in. Managers are the main communicators, and if they are not entailed about the importance of new changes, they will not pass it on to employees. Emphasis on a particular product or process to improve performance is only possible when employees and managers act likely towards a goal. </w:t>
      </w:r>
    </w:p>
    <w:p w14:paraId="18209437"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Inclusion of rewards and recognition</w:t>
      </w:r>
    </w:p>
    <w:p w14:paraId="34E2BB27"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As per Maslow’s Hierarchy of needs, it is crucial to include rewards and recognition programmes at all levels in the workplace. This helps to motivate employees and make them more involved to have better performances. However, it is recommended to include rewards based on performance assessments of an individual that motivate them to stick with the company and work harder to achieve goals (</w:t>
      </w:r>
      <w:r w:rsidRPr="002011D6">
        <w:rPr>
          <w:rFonts w:ascii="Times New Roman" w:eastAsia="Times New Roman" w:hAnsi="Times New Roman" w:cs="Times New Roman"/>
          <w:color w:val="000000" w:themeColor="text1"/>
          <w:sz w:val="24"/>
          <w:szCs w:val="24"/>
          <w:highlight w:val="white"/>
        </w:rPr>
        <w:t>Anwar and Abdullah, 2021</w:t>
      </w:r>
      <w:r w:rsidRPr="002011D6">
        <w:rPr>
          <w:rFonts w:ascii="Times New Roman" w:eastAsia="Times New Roman" w:hAnsi="Times New Roman" w:cs="Times New Roman"/>
          <w:color w:val="000000" w:themeColor="text1"/>
          <w:sz w:val="24"/>
          <w:szCs w:val="24"/>
        </w:rPr>
        <w:t xml:space="preserve">). Rewarding at all levels, including managers, will help to motivate them and put more involvement in achieving set targets for the departments. It is recommended to have a check at a regular level from the higher management system in the reward system and ensure the process is fair and deserving candidates embrace it. Unfair rewards may de-motivate employees, which needs to be checked. </w:t>
      </w:r>
    </w:p>
    <w:p w14:paraId="79329158"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 xml:space="preserve">Always have a place for improvement. </w:t>
      </w:r>
    </w:p>
    <w:p w14:paraId="23FED66E"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Performance metrics reports might be true, but the reasons influencing them are often not known to higher management, and they lose potential employees. </w:t>
      </w:r>
      <w:proofErr w:type="gramStart"/>
      <w:r w:rsidRPr="002011D6">
        <w:rPr>
          <w:rFonts w:ascii="Times New Roman" w:eastAsia="Times New Roman" w:hAnsi="Times New Roman" w:cs="Times New Roman"/>
          <w:color w:val="000000" w:themeColor="text1"/>
          <w:sz w:val="24"/>
          <w:szCs w:val="24"/>
        </w:rPr>
        <w:t>Thus</w:t>
      </w:r>
      <w:proofErr w:type="gramEnd"/>
      <w:r w:rsidRPr="002011D6">
        <w:rPr>
          <w:rFonts w:ascii="Times New Roman" w:eastAsia="Times New Roman" w:hAnsi="Times New Roman" w:cs="Times New Roman"/>
          <w:color w:val="000000" w:themeColor="text1"/>
          <w:sz w:val="24"/>
          <w:szCs w:val="24"/>
        </w:rPr>
        <w:t xml:space="preserve"> it is crucial that HR make regular interactions with employees and ask them about changes in the environment, things they like or dislike, and why. It is crucial to assist and communicate with employees properly. This helps to work on improving future strategies which can motivate or engage employees to achieve better performance. </w:t>
      </w:r>
    </w:p>
    <w:p w14:paraId="0274FE60"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b/>
          <w:i/>
          <w:color w:val="000000" w:themeColor="text1"/>
          <w:sz w:val="24"/>
          <w:szCs w:val="24"/>
        </w:rPr>
        <w:t>Work on engaging better communication channels.</w:t>
      </w:r>
    </w:p>
    <w:p w14:paraId="5D4F5621"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Often people working at the ground level have better knowledge of the issues and their solutions and so it is crucial to listen to them at times. However,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needs to change its autocratic management style. </w:t>
      </w:r>
    </w:p>
    <w:p w14:paraId="47A8251A" w14:textId="77777777" w:rsidR="00466615" w:rsidRPr="002011D6" w:rsidRDefault="00466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8A4439E" w14:textId="77777777" w:rsidR="00466615" w:rsidRPr="002011D6" w:rsidRDefault="0032317B">
      <w:pPr>
        <w:pStyle w:val="Heading1"/>
        <w:rPr>
          <w:color w:val="000000" w:themeColor="text1"/>
        </w:rPr>
      </w:pPr>
      <w:bookmarkStart w:id="5" w:name="_Toc133857488"/>
      <w:r w:rsidRPr="002011D6">
        <w:rPr>
          <w:color w:val="000000" w:themeColor="text1"/>
        </w:rPr>
        <w:lastRenderedPageBreak/>
        <w:t>Conclusion</w:t>
      </w:r>
      <w:bookmarkEnd w:id="5"/>
    </w:p>
    <w:p w14:paraId="70C2D0D3" w14:textId="77777777" w:rsidR="00466615"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Thus, </w:t>
      </w:r>
      <w:proofErr w:type="spellStart"/>
      <w:r w:rsidRPr="002011D6">
        <w:rPr>
          <w:rFonts w:ascii="Times New Roman" w:eastAsia="Times New Roman" w:hAnsi="Times New Roman" w:cs="Times New Roman"/>
          <w:color w:val="000000" w:themeColor="text1"/>
          <w:sz w:val="24"/>
          <w:szCs w:val="24"/>
        </w:rPr>
        <w:t>SainCo</w:t>
      </w:r>
      <w:proofErr w:type="spellEnd"/>
      <w:r w:rsidRPr="002011D6">
        <w:rPr>
          <w:rFonts w:ascii="Times New Roman" w:eastAsia="Times New Roman" w:hAnsi="Times New Roman" w:cs="Times New Roman"/>
          <w:color w:val="000000" w:themeColor="text1"/>
          <w:sz w:val="24"/>
          <w:szCs w:val="24"/>
        </w:rPr>
        <w:t xml:space="preserve"> has faced different kinds of employee-oriented issues, which have been necessary to be eradicated through the implementation of stable leadership as well as managerial style. The company, in this context, through different kinds of employee concerns, is trying to take certain key steps through which the overall issues can be eradicated. Implementation of both extrinsic and intrinsic motivation has been one of the key concerns for the organisation, mainly for the HR officials, as through employee motivation, the work productivity of the overall workforce can be improved. On the other hand, sustainability in business processes can also be ensured through which sustainability in business can occur. Employee concerns in business arise from different standpoints, and the HR officials mainly have taken different measures like joint decision-making and other steps for employee engagement and involvement based on which the overall stability within a business can be expected. Joint decision-making in business and understanding each other's perspectives can be highly important for business organisations based on which sustainability in overall business can be expected. The HR officials are taking necessary steps to increase organisational collaboration between the employees of different cultures through which stability in overall business can occur.  </w:t>
      </w:r>
    </w:p>
    <w:p w14:paraId="7CD212FA" w14:textId="77777777" w:rsidR="00466615" w:rsidRPr="002011D6" w:rsidRDefault="0032317B">
      <w:pPr>
        <w:spacing w:line="360" w:lineRule="auto"/>
        <w:rPr>
          <w:rFonts w:ascii="Times New Roman" w:eastAsia="Times New Roman" w:hAnsi="Times New Roman" w:cs="Times New Roman"/>
          <w:b/>
          <w:color w:val="000000" w:themeColor="text1"/>
          <w:sz w:val="24"/>
          <w:szCs w:val="24"/>
        </w:rPr>
      </w:pPr>
      <w:r w:rsidRPr="002011D6">
        <w:rPr>
          <w:color w:val="000000" w:themeColor="text1"/>
        </w:rPr>
        <w:br w:type="page"/>
      </w:r>
    </w:p>
    <w:p w14:paraId="222F096B" w14:textId="77777777" w:rsidR="00132AF4" w:rsidRPr="00132AF4" w:rsidRDefault="0032317B" w:rsidP="00132AF4">
      <w:pPr>
        <w:pStyle w:val="Heading1"/>
        <w:rPr>
          <w:color w:val="000000" w:themeColor="text1"/>
        </w:rPr>
      </w:pPr>
      <w:bookmarkStart w:id="6" w:name="_Toc133857489"/>
      <w:r w:rsidRPr="002011D6">
        <w:rPr>
          <w:color w:val="000000" w:themeColor="text1"/>
        </w:rPr>
        <w:lastRenderedPageBreak/>
        <w:t>Reference List</w:t>
      </w:r>
      <w:bookmarkEnd w:id="6"/>
    </w:p>
    <w:p w14:paraId="01890672"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r w:rsidRPr="002011D6">
        <w:rPr>
          <w:rFonts w:ascii="Times New Roman" w:eastAsia="Times New Roman" w:hAnsi="Times New Roman" w:cs="Times New Roman"/>
          <w:color w:val="000000" w:themeColor="text1"/>
          <w:sz w:val="24"/>
          <w:szCs w:val="24"/>
          <w:highlight w:val="white"/>
        </w:rPr>
        <w:t xml:space="preserve">Anwar, G. and Abdullah, N.N., (2021). The impact of Human resource management practice on Organisational performance. </w:t>
      </w:r>
      <w:r w:rsidRPr="002011D6">
        <w:rPr>
          <w:rFonts w:ascii="Times New Roman" w:eastAsia="Times New Roman" w:hAnsi="Times New Roman" w:cs="Times New Roman"/>
          <w:i/>
          <w:color w:val="000000" w:themeColor="text1"/>
          <w:sz w:val="24"/>
          <w:szCs w:val="24"/>
          <w:highlight w:val="white"/>
        </w:rPr>
        <w:t>International Journal of Engineering, Business and Management (IJEBM)</w:t>
      </w:r>
      <w:r w:rsidRPr="002011D6">
        <w:rPr>
          <w:rFonts w:ascii="Times New Roman" w:eastAsia="Times New Roman" w:hAnsi="Times New Roman" w:cs="Times New Roman"/>
          <w:color w:val="000000" w:themeColor="text1"/>
          <w:sz w:val="24"/>
          <w:szCs w:val="24"/>
          <w:highlight w:val="white"/>
        </w:rPr>
        <w:t>, </w:t>
      </w:r>
      <w:r w:rsidRPr="002011D6">
        <w:rPr>
          <w:rFonts w:ascii="Times New Roman" w:eastAsia="Times New Roman" w:hAnsi="Times New Roman" w:cs="Times New Roman"/>
          <w:i/>
          <w:color w:val="000000" w:themeColor="text1"/>
          <w:sz w:val="24"/>
          <w:szCs w:val="24"/>
          <w:highlight w:val="white"/>
        </w:rPr>
        <w:t>5</w:t>
      </w:r>
      <w:r w:rsidRPr="002011D6">
        <w:rPr>
          <w:rFonts w:ascii="Times New Roman" w:eastAsia="Times New Roman" w:hAnsi="Times New Roman" w:cs="Times New Roman"/>
          <w:color w:val="000000" w:themeColor="text1"/>
          <w:sz w:val="24"/>
          <w:szCs w:val="24"/>
          <w:highlight w:val="white"/>
        </w:rPr>
        <w:t xml:space="preserve">. Available at: https://papers.ssrn.com/sol3/papers.cfm?abstract_id=3824689 </w:t>
      </w:r>
    </w:p>
    <w:p w14:paraId="00C8FC37"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2011D6">
        <w:rPr>
          <w:rFonts w:ascii="Times New Roman" w:eastAsia="Times New Roman" w:hAnsi="Times New Roman" w:cs="Times New Roman"/>
          <w:color w:val="000000" w:themeColor="text1"/>
          <w:sz w:val="24"/>
          <w:szCs w:val="24"/>
          <w:highlight w:val="white"/>
        </w:rPr>
        <w:t>Björkdahl</w:t>
      </w:r>
      <w:proofErr w:type="spellEnd"/>
      <w:r w:rsidRPr="002011D6">
        <w:rPr>
          <w:rFonts w:ascii="Times New Roman" w:eastAsia="Times New Roman" w:hAnsi="Times New Roman" w:cs="Times New Roman"/>
          <w:color w:val="000000" w:themeColor="text1"/>
          <w:sz w:val="24"/>
          <w:szCs w:val="24"/>
          <w:highlight w:val="white"/>
        </w:rPr>
        <w:t xml:space="preserve">, J., (2020). Strategies for digitalisation in manufacturing firms. </w:t>
      </w:r>
      <w:r w:rsidRPr="002011D6">
        <w:rPr>
          <w:rFonts w:ascii="Times New Roman" w:eastAsia="Times New Roman" w:hAnsi="Times New Roman" w:cs="Times New Roman"/>
          <w:i/>
          <w:color w:val="000000" w:themeColor="text1"/>
          <w:sz w:val="24"/>
          <w:szCs w:val="24"/>
          <w:highlight w:val="white"/>
        </w:rPr>
        <w:t>California Management Review</w:t>
      </w:r>
      <w:r w:rsidRPr="002011D6">
        <w:rPr>
          <w:rFonts w:ascii="Times New Roman" w:eastAsia="Times New Roman" w:hAnsi="Times New Roman" w:cs="Times New Roman"/>
          <w:color w:val="000000" w:themeColor="text1"/>
          <w:sz w:val="24"/>
          <w:szCs w:val="24"/>
          <w:highlight w:val="white"/>
        </w:rPr>
        <w:t>, </w:t>
      </w:r>
      <w:r w:rsidRPr="002011D6">
        <w:rPr>
          <w:rFonts w:ascii="Times New Roman" w:eastAsia="Times New Roman" w:hAnsi="Times New Roman" w:cs="Times New Roman"/>
          <w:i/>
          <w:color w:val="000000" w:themeColor="text1"/>
          <w:sz w:val="24"/>
          <w:szCs w:val="24"/>
          <w:highlight w:val="white"/>
        </w:rPr>
        <w:t>62</w:t>
      </w:r>
      <w:r w:rsidRPr="002011D6">
        <w:rPr>
          <w:rFonts w:ascii="Times New Roman" w:eastAsia="Times New Roman" w:hAnsi="Times New Roman" w:cs="Times New Roman"/>
          <w:color w:val="000000" w:themeColor="text1"/>
          <w:sz w:val="24"/>
          <w:szCs w:val="24"/>
          <w:highlight w:val="white"/>
        </w:rPr>
        <w:t>(4), pp.17-36. Available at: https://journals.sagepub.com/doi/pdf/10.1177/0008125620920349 [Accessed on: 31.04.2023]</w:t>
      </w:r>
    </w:p>
    <w:p w14:paraId="39807152"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r w:rsidRPr="002011D6">
        <w:rPr>
          <w:rFonts w:ascii="Times New Roman" w:eastAsia="Times New Roman" w:hAnsi="Times New Roman" w:cs="Times New Roman"/>
          <w:color w:val="000000" w:themeColor="text1"/>
          <w:sz w:val="24"/>
          <w:szCs w:val="24"/>
          <w:highlight w:val="white"/>
        </w:rPr>
        <w:t xml:space="preserve">Claus, L. (2019). HR disruption—Time already to reinvent talent management. </w:t>
      </w:r>
      <w:r w:rsidRPr="002011D6">
        <w:rPr>
          <w:rFonts w:ascii="Times New Roman" w:eastAsia="Times New Roman" w:hAnsi="Times New Roman" w:cs="Times New Roman"/>
          <w:i/>
          <w:color w:val="000000" w:themeColor="text1"/>
          <w:sz w:val="24"/>
          <w:szCs w:val="24"/>
          <w:highlight w:val="white"/>
        </w:rPr>
        <w:t>BRQ Business Research Quarterly</w:t>
      </w:r>
      <w:r w:rsidRPr="002011D6">
        <w:rPr>
          <w:rFonts w:ascii="Times New Roman" w:eastAsia="Times New Roman" w:hAnsi="Times New Roman" w:cs="Times New Roman"/>
          <w:color w:val="000000" w:themeColor="text1"/>
          <w:sz w:val="24"/>
          <w:szCs w:val="24"/>
          <w:highlight w:val="white"/>
        </w:rPr>
        <w:t>, </w:t>
      </w:r>
      <w:r w:rsidRPr="002011D6">
        <w:rPr>
          <w:rFonts w:ascii="Times New Roman" w:eastAsia="Times New Roman" w:hAnsi="Times New Roman" w:cs="Times New Roman"/>
          <w:i/>
          <w:color w:val="000000" w:themeColor="text1"/>
          <w:sz w:val="24"/>
          <w:szCs w:val="24"/>
          <w:highlight w:val="white"/>
        </w:rPr>
        <w:t>22</w:t>
      </w:r>
      <w:r w:rsidRPr="002011D6">
        <w:rPr>
          <w:rFonts w:ascii="Times New Roman" w:eastAsia="Times New Roman" w:hAnsi="Times New Roman" w:cs="Times New Roman"/>
          <w:color w:val="000000" w:themeColor="text1"/>
          <w:sz w:val="24"/>
          <w:szCs w:val="24"/>
          <w:highlight w:val="white"/>
        </w:rPr>
        <w:t>(3), pp.207-215. Available at: https://journals.sagepub.com/doi/pdf/10.1016/j.brq.2019.04.002 [ Accessed on: 31.04.2023]</w:t>
      </w:r>
    </w:p>
    <w:p w14:paraId="0F8823A1"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Claus, L. (2019). HR disruption—Time already to reinvent talent management. BRQ Business Research Quarterly, 22(3), pp.207-215. https://journals.sagepub.com/doi/pdf/10.1016/j.brq.2019.04.002</w:t>
      </w:r>
    </w:p>
    <w:p w14:paraId="74CB91A1"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Diamantidis, A.D. and Chatzoglou, P., (2019). Factors affecting employee performance: an empirical approach. International Journal of Productivity and Performance Management, 68(1), pp.171-193. https://www.emerald.com/insight/content/doi/10.1108/IJPPM-01-2018-0012/full/html</w:t>
      </w:r>
    </w:p>
    <w:p w14:paraId="409ECBE5"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2011D6">
        <w:rPr>
          <w:rFonts w:ascii="Times New Roman" w:eastAsia="Times New Roman" w:hAnsi="Times New Roman" w:cs="Times New Roman"/>
          <w:color w:val="000000" w:themeColor="text1"/>
          <w:sz w:val="24"/>
          <w:szCs w:val="24"/>
        </w:rPr>
        <w:t>Elisado</w:t>
      </w:r>
      <w:proofErr w:type="spellEnd"/>
      <w:r w:rsidRPr="002011D6">
        <w:rPr>
          <w:rFonts w:ascii="Times New Roman" w:eastAsia="Times New Roman" w:hAnsi="Times New Roman" w:cs="Times New Roman"/>
          <w:color w:val="000000" w:themeColor="text1"/>
          <w:sz w:val="24"/>
          <w:szCs w:val="24"/>
        </w:rPr>
        <w:t>, M. (2022). Management styles used in the selected secondary schools in Uganda. IAA Journal of Education, 8(1), pp.90-96. https://www.researchgate.net/profile/Kiu-Publication-Extension/publication/365675602_Management_styles_used_in_the_selected_secondary_schools_in_Uganda/links/637e1b7237878b3e87d5b236/Management-styles-used-in-the-selected-secondary-schools-in-Uganda.pdf</w:t>
      </w:r>
    </w:p>
    <w:p w14:paraId="2700D427"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Fenech, R., </w:t>
      </w:r>
      <w:proofErr w:type="spellStart"/>
      <w:r w:rsidRPr="002011D6">
        <w:rPr>
          <w:rFonts w:ascii="Times New Roman" w:eastAsia="Times New Roman" w:hAnsi="Times New Roman" w:cs="Times New Roman"/>
          <w:color w:val="000000" w:themeColor="text1"/>
          <w:sz w:val="24"/>
          <w:szCs w:val="24"/>
        </w:rPr>
        <w:t>Baguant</w:t>
      </w:r>
      <w:proofErr w:type="spellEnd"/>
      <w:r w:rsidRPr="002011D6">
        <w:rPr>
          <w:rFonts w:ascii="Times New Roman" w:eastAsia="Times New Roman" w:hAnsi="Times New Roman" w:cs="Times New Roman"/>
          <w:color w:val="000000" w:themeColor="text1"/>
          <w:sz w:val="24"/>
          <w:szCs w:val="24"/>
        </w:rPr>
        <w:t>, P. and Ivanov, D., (2019). The changing role of human resource management in an era of digital transformation. Journal of Management Information &amp; Decision Sciences, 22(2). https://search.ebscohost.com/login.aspx?direct=true&amp;profile=ehost&amp;scope=site&amp;authtype=crawler&amp;jrnl=15247252&amp;AN=141174731&amp;h=PwRxRB805krW8Fuo3Tmy%2Fy2fTXf6pgoL4%2F56G6TK39BI8xJT%2Fdk2FwNy2RGMPrTOyqLzthaWzHZHqc2FTV40Mg%3D%3D&amp;crl=c</w:t>
      </w:r>
    </w:p>
    <w:p w14:paraId="65D7AC57"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r w:rsidRPr="002011D6">
        <w:rPr>
          <w:rFonts w:ascii="Times New Roman" w:eastAsia="Times New Roman" w:hAnsi="Times New Roman" w:cs="Times New Roman"/>
          <w:color w:val="000000" w:themeColor="text1"/>
          <w:sz w:val="24"/>
          <w:szCs w:val="24"/>
          <w:highlight w:val="white"/>
        </w:rPr>
        <w:t xml:space="preserve">Gallardo-Gallardo, E., </w:t>
      </w:r>
      <w:proofErr w:type="spellStart"/>
      <w:r w:rsidRPr="002011D6">
        <w:rPr>
          <w:rFonts w:ascii="Times New Roman" w:eastAsia="Times New Roman" w:hAnsi="Times New Roman" w:cs="Times New Roman"/>
          <w:color w:val="000000" w:themeColor="text1"/>
          <w:sz w:val="24"/>
          <w:szCs w:val="24"/>
          <w:highlight w:val="white"/>
        </w:rPr>
        <w:t>Thunnissen</w:t>
      </w:r>
      <w:proofErr w:type="spellEnd"/>
      <w:r w:rsidRPr="002011D6">
        <w:rPr>
          <w:rFonts w:ascii="Times New Roman" w:eastAsia="Times New Roman" w:hAnsi="Times New Roman" w:cs="Times New Roman"/>
          <w:color w:val="000000" w:themeColor="text1"/>
          <w:sz w:val="24"/>
          <w:szCs w:val="24"/>
          <w:highlight w:val="white"/>
        </w:rPr>
        <w:t>, M. and Scullion, H., (2020). Talent management: context matters. </w:t>
      </w:r>
      <w:r w:rsidRPr="002011D6">
        <w:rPr>
          <w:rFonts w:ascii="Times New Roman" w:eastAsia="Times New Roman" w:hAnsi="Times New Roman" w:cs="Times New Roman"/>
          <w:i/>
          <w:color w:val="000000" w:themeColor="text1"/>
          <w:sz w:val="24"/>
          <w:szCs w:val="24"/>
          <w:highlight w:val="white"/>
        </w:rPr>
        <w:t>The International Journal of Human Resource Management</w:t>
      </w:r>
      <w:r w:rsidRPr="002011D6">
        <w:rPr>
          <w:rFonts w:ascii="Times New Roman" w:eastAsia="Times New Roman" w:hAnsi="Times New Roman" w:cs="Times New Roman"/>
          <w:color w:val="000000" w:themeColor="text1"/>
          <w:sz w:val="24"/>
          <w:szCs w:val="24"/>
          <w:highlight w:val="white"/>
        </w:rPr>
        <w:t>, </w:t>
      </w:r>
      <w:r w:rsidRPr="002011D6">
        <w:rPr>
          <w:rFonts w:ascii="Times New Roman" w:eastAsia="Times New Roman" w:hAnsi="Times New Roman" w:cs="Times New Roman"/>
          <w:i/>
          <w:color w:val="000000" w:themeColor="text1"/>
          <w:sz w:val="24"/>
          <w:szCs w:val="24"/>
          <w:highlight w:val="white"/>
        </w:rPr>
        <w:t>31</w:t>
      </w:r>
      <w:r w:rsidRPr="002011D6">
        <w:rPr>
          <w:rFonts w:ascii="Times New Roman" w:eastAsia="Times New Roman" w:hAnsi="Times New Roman" w:cs="Times New Roman"/>
          <w:color w:val="000000" w:themeColor="text1"/>
          <w:sz w:val="24"/>
          <w:szCs w:val="24"/>
          <w:highlight w:val="white"/>
        </w:rPr>
        <w:t xml:space="preserve">(4), pp.457-473. </w:t>
      </w:r>
      <w:r w:rsidRPr="002011D6">
        <w:rPr>
          <w:rFonts w:ascii="Times New Roman" w:eastAsia="Times New Roman" w:hAnsi="Times New Roman" w:cs="Times New Roman"/>
          <w:color w:val="000000" w:themeColor="text1"/>
          <w:sz w:val="24"/>
          <w:szCs w:val="24"/>
          <w:highlight w:val="white"/>
        </w:rPr>
        <w:lastRenderedPageBreak/>
        <w:t>Available at: https://www.tandfonline.com/doi/abs/10.1080/09585192.2019.1642645 [Accessed on: 31.04.2023]</w:t>
      </w:r>
    </w:p>
    <w:p w14:paraId="1DFB6D15"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2011D6">
        <w:rPr>
          <w:rFonts w:ascii="Times New Roman" w:eastAsia="Times New Roman" w:hAnsi="Times New Roman" w:cs="Times New Roman"/>
          <w:color w:val="000000" w:themeColor="text1"/>
          <w:sz w:val="24"/>
          <w:szCs w:val="24"/>
          <w:highlight w:val="white"/>
        </w:rPr>
        <w:t>Gawankar</w:t>
      </w:r>
      <w:proofErr w:type="spellEnd"/>
      <w:r w:rsidRPr="002011D6">
        <w:rPr>
          <w:rFonts w:ascii="Times New Roman" w:eastAsia="Times New Roman" w:hAnsi="Times New Roman" w:cs="Times New Roman"/>
          <w:color w:val="000000" w:themeColor="text1"/>
          <w:sz w:val="24"/>
          <w:szCs w:val="24"/>
          <w:highlight w:val="white"/>
        </w:rPr>
        <w:t xml:space="preserve">, S.A., Gunasekaran, A. and Kamble, S., (2020). A study on investments in the big data-driven supply chain, performance measures and organisational performance in Indian retail 4.0 context. </w:t>
      </w:r>
      <w:r w:rsidRPr="002011D6">
        <w:rPr>
          <w:rFonts w:ascii="Times New Roman" w:eastAsia="Times New Roman" w:hAnsi="Times New Roman" w:cs="Times New Roman"/>
          <w:i/>
          <w:color w:val="000000" w:themeColor="text1"/>
          <w:sz w:val="24"/>
          <w:szCs w:val="24"/>
          <w:highlight w:val="white"/>
        </w:rPr>
        <w:t>International Journal of Production Research</w:t>
      </w:r>
      <w:r w:rsidRPr="002011D6">
        <w:rPr>
          <w:rFonts w:ascii="Times New Roman" w:eastAsia="Times New Roman" w:hAnsi="Times New Roman" w:cs="Times New Roman"/>
          <w:color w:val="000000" w:themeColor="text1"/>
          <w:sz w:val="24"/>
          <w:szCs w:val="24"/>
          <w:highlight w:val="white"/>
        </w:rPr>
        <w:t xml:space="preserve">, </w:t>
      </w:r>
      <w:r w:rsidRPr="002011D6">
        <w:rPr>
          <w:rFonts w:ascii="Times New Roman" w:eastAsia="Times New Roman" w:hAnsi="Times New Roman" w:cs="Times New Roman"/>
          <w:i/>
          <w:color w:val="000000" w:themeColor="text1"/>
          <w:sz w:val="24"/>
          <w:szCs w:val="24"/>
          <w:highlight w:val="white"/>
        </w:rPr>
        <w:t>58</w:t>
      </w:r>
      <w:r w:rsidRPr="002011D6">
        <w:rPr>
          <w:rFonts w:ascii="Times New Roman" w:eastAsia="Times New Roman" w:hAnsi="Times New Roman" w:cs="Times New Roman"/>
          <w:color w:val="000000" w:themeColor="text1"/>
          <w:sz w:val="24"/>
          <w:szCs w:val="24"/>
          <w:highlight w:val="white"/>
        </w:rPr>
        <w:t xml:space="preserve">(5), pp.1574-1593. </w:t>
      </w:r>
      <w:hyperlink r:id="rId11">
        <w:r w:rsidRPr="002011D6">
          <w:rPr>
            <w:rFonts w:ascii="Times New Roman" w:eastAsia="Times New Roman" w:hAnsi="Times New Roman" w:cs="Times New Roman"/>
            <w:color w:val="000000" w:themeColor="text1"/>
            <w:sz w:val="24"/>
            <w:szCs w:val="24"/>
            <w:highlight w:val="white"/>
          </w:rPr>
          <w:t>https://www.tandfonline.com/doi/abs/10.1080/00207543.2019.1668070</w:t>
        </w:r>
      </w:hyperlink>
      <w:r w:rsidRPr="002011D6">
        <w:rPr>
          <w:rFonts w:ascii="Times New Roman" w:eastAsia="Times New Roman" w:hAnsi="Times New Roman" w:cs="Times New Roman"/>
          <w:color w:val="000000" w:themeColor="text1"/>
          <w:sz w:val="24"/>
          <w:szCs w:val="24"/>
          <w:highlight w:val="white"/>
        </w:rPr>
        <w:t xml:space="preserve"> </w:t>
      </w:r>
    </w:p>
    <w:p w14:paraId="5194928C"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r w:rsidRPr="002011D6">
        <w:rPr>
          <w:rFonts w:ascii="Times New Roman" w:eastAsia="Times New Roman" w:hAnsi="Times New Roman" w:cs="Times New Roman"/>
          <w:color w:val="000000" w:themeColor="text1"/>
          <w:sz w:val="24"/>
          <w:szCs w:val="24"/>
          <w:highlight w:val="white"/>
        </w:rPr>
        <w:t xml:space="preserve">Greasley, A. </w:t>
      </w:r>
      <w:r>
        <w:rPr>
          <w:rFonts w:ascii="Times New Roman" w:eastAsia="Times New Roman" w:hAnsi="Times New Roman" w:cs="Times New Roman"/>
          <w:color w:val="000000" w:themeColor="text1"/>
          <w:sz w:val="24"/>
          <w:szCs w:val="24"/>
          <w:highlight w:val="white"/>
        </w:rPr>
        <w:t>(</w:t>
      </w:r>
      <w:r w:rsidRPr="002011D6">
        <w:rPr>
          <w:rFonts w:ascii="Times New Roman" w:eastAsia="Times New Roman" w:hAnsi="Times New Roman" w:cs="Times New Roman"/>
          <w:color w:val="000000" w:themeColor="text1"/>
          <w:sz w:val="24"/>
          <w:szCs w:val="24"/>
          <w:highlight w:val="white"/>
        </w:rPr>
        <w:t>2019</w:t>
      </w:r>
      <w:r>
        <w:rPr>
          <w:rFonts w:ascii="Times New Roman" w:eastAsia="Times New Roman" w:hAnsi="Times New Roman" w:cs="Times New Roman"/>
          <w:color w:val="000000" w:themeColor="text1"/>
          <w:sz w:val="24"/>
          <w:szCs w:val="24"/>
          <w:highlight w:val="white"/>
        </w:rPr>
        <w:t>)</w:t>
      </w:r>
      <w:r w:rsidRPr="002011D6">
        <w:rPr>
          <w:rFonts w:ascii="Times New Roman" w:eastAsia="Times New Roman" w:hAnsi="Times New Roman" w:cs="Times New Roman"/>
          <w:color w:val="000000" w:themeColor="text1"/>
          <w:sz w:val="24"/>
          <w:szCs w:val="24"/>
          <w:highlight w:val="white"/>
        </w:rPr>
        <w:t xml:space="preserve">. Simulating business processes for descriptive, predictive, and prescriptive analytics. In </w:t>
      </w:r>
      <w:r w:rsidRPr="002011D6">
        <w:rPr>
          <w:rFonts w:ascii="Times New Roman" w:eastAsia="Times New Roman" w:hAnsi="Times New Roman" w:cs="Times New Roman"/>
          <w:i/>
          <w:color w:val="000000" w:themeColor="text1"/>
          <w:sz w:val="24"/>
          <w:szCs w:val="24"/>
          <w:highlight w:val="white"/>
        </w:rPr>
        <w:t>Simulating Business Processes for Descriptive, Predictive, and Prescriptive Analytics</w:t>
      </w:r>
      <w:r w:rsidRPr="002011D6">
        <w:rPr>
          <w:rFonts w:ascii="Times New Roman" w:eastAsia="Times New Roman" w:hAnsi="Times New Roman" w:cs="Times New Roman"/>
          <w:color w:val="000000" w:themeColor="text1"/>
          <w:sz w:val="24"/>
          <w:szCs w:val="24"/>
          <w:highlight w:val="white"/>
        </w:rPr>
        <w:t xml:space="preserve">. de Gruyter. </w:t>
      </w:r>
      <w:hyperlink r:id="rId12">
        <w:r w:rsidRPr="002011D6">
          <w:rPr>
            <w:rFonts w:ascii="Times New Roman" w:eastAsia="Times New Roman" w:hAnsi="Times New Roman" w:cs="Times New Roman"/>
            <w:color w:val="000000" w:themeColor="text1"/>
            <w:sz w:val="24"/>
            <w:szCs w:val="24"/>
            <w:highlight w:val="white"/>
          </w:rPr>
          <w:t>https://www.degruyter.com/document/doi/10.1515/9781547400690/html</w:t>
        </w:r>
      </w:hyperlink>
      <w:r w:rsidRPr="002011D6">
        <w:rPr>
          <w:rFonts w:ascii="Times New Roman" w:eastAsia="Times New Roman" w:hAnsi="Times New Roman" w:cs="Times New Roman"/>
          <w:color w:val="000000" w:themeColor="text1"/>
          <w:sz w:val="24"/>
          <w:szCs w:val="24"/>
          <w:highlight w:val="white"/>
        </w:rPr>
        <w:t xml:space="preserve"> </w:t>
      </w:r>
    </w:p>
    <w:p w14:paraId="4BC6EF7B"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Helmold, M. and Samara, W., (2019). Progress in performance management. Springer International Publishing. https://link.springer.com/content/pdf/10.1007/978-3-030-20534-8.pdf</w:t>
      </w:r>
    </w:p>
    <w:p w14:paraId="29DE2DBB"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Hopper, E. (2020). Maslow's hierarchy of needs explained. </w:t>
      </w:r>
      <w:r w:rsidRPr="002011D6">
        <w:rPr>
          <w:rFonts w:ascii="Times New Roman" w:eastAsia="Times New Roman" w:hAnsi="Times New Roman" w:cs="Times New Roman"/>
          <w:i/>
          <w:color w:val="000000" w:themeColor="text1"/>
          <w:sz w:val="24"/>
          <w:szCs w:val="24"/>
        </w:rPr>
        <w:t>ThoughtCo, ThoughtCo</w:t>
      </w:r>
      <w:r w:rsidRPr="002011D6">
        <w:rPr>
          <w:rFonts w:ascii="Times New Roman" w:eastAsia="Times New Roman" w:hAnsi="Times New Roman" w:cs="Times New Roman"/>
          <w:color w:val="000000" w:themeColor="text1"/>
          <w:sz w:val="24"/>
          <w:szCs w:val="24"/>
        </w:rPr>
        <w:t>, </w:t>
      </w:r>
      <w:r w:rsidRPr="002011D6">
        <w:rPr>
          <w:rFonts w:ascii="Times New Roman" w:eastAsia="Times New Roman" w:hAnsi="Times New Roman" w:cs="Times New Roman"/>
          <w:i/>
          <w:color w:val="000000" w:themeColor="text1"/>
          <w:sz w:val="24"/>
          <w:szCs w:val="24"/>
        </w:rPr>
        <w:t>24</w:t>
      </w:r>
      <w:r w:rsidRPr="002011D6">
        <w:rPr>
          <w:rFonts w:ascii="Times New Roman" w:eastAsia="Times New Roman" w:hAnsi="Times New Roman" w:cs="Times New Roman"/>
          <w:color w:val="000000" w:themeColor="text1"/>
          <w:sz w:val="24"/>
          <w:szCs w:val="24"/>
        </w:rPr>
        <w:t>, pp.1-3.</w:t>
      </w:r>
      <w:r w:rsidRPr="002011D6">
        <w:rPr>
          <w:color w:val="000000" w:themeColor="text1"/>
          <w:sz w:val="24"/>
          <w:szCs w:val="24"/>
        </w:rPr>
        <w:t xml:space="preserve"> </w:t>
      </w:r>
      <w:r w:rsidRPr="002011D6">
        <w:rPr>
          <w:rFonts w:ascii="Times New Roman" w:eastAsia="Times New Roman" w:hAnsi="Times New Roman" w:cs="Times New Roman"/>
          <w:color w:val="000000" w:themeColor="text1"/>
          <w:sz w:val="24"/>
          <w:szCs w:val="24"/>
        </w:rPr>
        <w:t>http://www.christianworldmedia.com/client/docs/603_1585079540_17.pdf</w:t>
      </w:r>
    </w:p>
    <w:p w14:paraId="4B8D35ED"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Ibrahim, A.U. and Daniel, C.O. (2019). Impact of leadership on organisational performance. </w:t>
      </w:r>
      <w:r w:rsidRPr="002011D6">
        <w:rPr>
          <w:rFonts w:ascii="Times New Roman" w:eastAsia="Times New Roman" w:hAnsi="Times New Roman" w:cs="Times New Roman"/>
          <w:i/>
          <w:color w:val="000000" w:themeColor="text1"/>
          <w:sz w:val="24"/>
          <w:szCs w:val="24"/>
        </w:rPr>
        <w:t>International Journal of Business, Management and Social Research</w:t>
      </w:r>
      <w:r w:rsidRPr="002011D6">
        <w:rPr>
          <w:rFonts w:ascii="Times New Roman" w:eastAsia="Times New Roman" w:hAnsi="Times New Roman" w:cs="Times New Roman"/>
          <w:color w:val="000000" w:themeColor="text1"/>
          <w:sz w:val="24"/>
          <w:szCs w:val="24"/>
        </w:rPr>
        <w:t>, </w:t>
      </w:r>
      <w:r w:rsidRPr="002011D6">
        <w:rPr>
          <w:rFonts w:ascii="Times New Roman" w:eastAsia="Times New Roman" w:hAnsi="Times New Roman" w:cs="Times New Roman"/>
          <w:i/>
          <w:color w:val="000000" w:themeColor="text1"/>
          <w:sz w:val="24"/>
          <w:szCs w:val="24"/>
        </w:rPr>
        <w:t>6</w:t>
      </w:r>
      <w:r w:rsidRPr="002011D6">
        <w:rPr>
          <w:rFonts w:ascii="Times New Roman" w:eastAsia="Times New Roman" w:hAnsi="Times New Roman" w:cs="Times New Roman"/>
          <w:color w:val="000000" w:themeColor="text1"/>
          <w:sz w:val="24"/>
          <w:szCs w:val="24"/>
        </w:rPr>
        <w:t>(2), pp.367-374.</w:t>
      </w:r>
    </w:p>
    <w:p w14:paraId="035A9A85"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2011D6">
        <w:rPr>
          <w:rFonts w:ascii="Times New Roman" w:eastAsia="Times New Roman" w:hAnsi="Times New Roman" w:cs="Times New Roman"/>
          <w:color w:val="000000" w:themeColor="text1"/>
          <w:sz w:val="24"/>
          <w:szCs w:val="24"/>
        </w:rPr>
        <w:t>Kalogiannidis</w:t>
      </w:r>
      <w:proofErr w:type="spellEnd"/>
      <w:r w:rsidRPr="002011D6">
        <w:rPr>
          <w:rFonts w:ascii="Times New Roman" w:eastAsia="Times New Roman" w:hAnsi="Times New Roman" w:cs="Times New Roman"/>
          <w:color w:val="000000" w:themeColor="text1"/>
          <w:sz w:val="24"/>
          <w:szCs w:val="24"/>
        </w:rPr>
        <w:t xml:space="preserve">, S., </w:t>
      </w:r>
      <w:proofErr w:type="spellStart"/>
      <w:r w:rsidRPr="002011D6">
        <w:rPr>
          <w:rFonts w:ascii="Times New Roman" w:eastAsia="Times New Roman" w:hAnsi="Times New Roman" w:cs="Times New Roman"/>
          <w:color w:val="000000" w:themeColor="text1"/>
          <w:sz w:val="24"/>
          <w:szCs w:val="24"/>
        </w:rPr>
        <w:t>Kontsas</w:t>
      </w:r>
      <w:proofErr w:type="spellEnd"/>
      <w:r w:rsidRPr="002011D6">
        <w:rPr>
          <w:rFonts w:ascii="Times New Roman" w:eastAsia="Times New Roman" w:hAnsi="Times New Roman" w:cs="Times New Roman"/>
          <w:color w:val="000000" w:themeColor="text1"/>
          <w:sz w:val="24"/>
          <w:szCs w:val="24"/>
        </w:rPr>
        <w:t xml:space="preserve">, S. and </w:t>
      </w:r>
      <w:proofErr w:type="spellStart"/>
      <w:r w:rsidRPr="002011D6">
        <w:rPr>
          <w:rFonts w:ascii="Times New Roman" w:eastAsia="Times New Roman" w:hAnsi="Times New Roman" w:cs="Times New Roman"/>
          <w:color w:val="000000" w:themeColor="text1"/>
          <w:sz w:val="24"/>
          <w:szCs w:val="24"/>
        </w:rPr>
        <w:t>Chatzitheodoridis</w:t>
      </w:r>
      <w:proofErr w:type="spellEnd"/>
      <w:r w:rsidRPr="002011D6">
        <w:rPr>
          <w:rFonts w:ascii="Times New Roman" w:eastAsia="Times New Roman" w:hAnsi="Times New Roman" w:cs="Times New Roman"/>
          <w:color w:val="000000" w:themeColor="text1"/>
          <w:sz w:val="24"/>
          <w:szCs w:val="24"/>
        </w:rPr>
        <w:t>, F. (2021). Managerial Styles and Employee Performance. An Empirical Study from Bank Sector Employees in Greece. WSEAS Transactions on Environment and Development, 17, pp.1234-44. https://www.researchgate.net/profile/Stavros-Kalogiannidis/publication/357131635_Managerial_Styles_and_Employee_Performance_An_Empirical_Study_from_Bank_Sector_Employees_in_Greece/links/61bcd6d51d88475981f82b64/Managerial-Styles-and-Employee-Performance-An-Empirical-Study-from-Bank-Sector-Employees-in-Greece.pdf</w:t>
      </w:r>
    </w:p>
    <w:p w14:paraId="45E6967D"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r w:rsidRPr="002011D6">
        <w:rPr>
          <w:rFonts w:ascii="Times New Roman" w:eastAsia="Times New Roman" w:hAnsi="Times New Roman" w:cs="Times New Roman"/>
          <w:color w:val="000000" w:themeColor="text1"/>
          <w:sz w:val="24"/>
          <w:szCs w:val="24"/>
          <w:highlight w:val="white"/>
        </w:rPr>
        <w:t xml:space="preserve">Kamble, S.S. and Gunasekaran, A., </w:t>
      </w:r>
      <w:r>
        <w:rPr>
          <w:rFonts w:ascii="Times New Roman" w:eastAsia="Times New Roman" w:hAnsi="Times New Roman" w:cs="Times New Roman"/>
          <w:color w:val="000000" w:themeColor="text1"/>
          <w:sz w:val="24"/>
          <w:szCs w:val="24"/>
          <w:highlight w:val="white"/>
        </w:rPr>
        <w:t>(</w:t>
      </w:r>
      <w:r w:rsidRPr="002011D6">
        <w:rPr>
          <w:rFonts w:ascii="Times New Roman" w:eastAsia="Times New Roman" w:hAnsi="Times New Roman" w:cs="Times New Roman"/>
          <w:color w:val="000000" w:themeColor="text1"/>
          <w:sz w:val="24"/>
          <w:szCs w:val="24"/>
          <w:highlight w:val="white"/>
        </w:rPr>
        <w:t>2020</w:t>
      </w:r>
      <w:r>
        <w:rPr>
          <w:rFonts w:ascii="Times New Roman" w:eastAsia="Times New Roman" w:hAnsi="Times New Roman" w:cs="Times New Roman"/>
          <w:color w:val="000000" w:themeColor="text1"/>
          <w:sz w:val="24"/>
          <w:szCs w:val="24"/>
          <w:highlight w:val="white"/>
        </w:rPr>
        <w:t>)</w:t>
      </w:r>
      <w:r w:rsidRPr="002011D6">
        <w:rPr>
          <w:rFonts w:ascii="Times New Roman" w:eastAsia="Times New Roman" w:hAnsi="Times New Roman" w:cs="Times New Roman"/>
          <w:color w:val="000000" w:themeColor="text1"/>
          <w:sz w:val="24"/>
          <w:szCs w:val="24"/>
          <w:highlight w:val="white"/>
        </w:rPr>
        <w:t xml:space="preserve">. Big data-driven supply chain performance measurement system: a review and framework for implementation. </w:t>
      </w:r>
      <w:r w:rsidRPr="002011D6">
        <w:rPr>
          <w:rFonts w:ascii="Times New Roman" w:eastAsia="Times New Roman" w:hAnsi="Times New Roman" w:cs="Times New Roman"/>
          <w:i/>
          <w:color w:val="000000" w:themeColor="text1"/>
          <w:sz w:val="24"/>
          <w:szCs w:val="24"/>
          <w:highlight w:val="white"/>
        </w:rPr>
        <w:t>International Journal of Production Research</w:t>
      </w:r>
      <w:r w:rsidRPr="002011D6">
        <w:rPr>
          <w:rFonts w:ascii="Times New Roman" w:eastAsia="Times New Roman" w:hAnsi="Times New Roman" w:cs="Times New Roman"/>
          <w:color w:val="000000" w:themeColor="text1"/>
          <w:sz w:val="24"/>
          <w:szCs w:val="24"/>
          <w:highlight w:val="white"/>
        </w:rPr>
        <w:t xml:space="preserve">, </w:t>
      </w:r>
      <w:r w:rsidRPr="002011D6">
        <w:rPr>
          <w:rFonts w:ascii="Times New Roman" w:eastAsia="Times New Roman" w:hAnsi="Times New Roman" w:cs="Times New Roman"/>
          <w:i/>
          <w:color w:val="000000" w:themeColor="text1"/>
          <w:sz w:val="24"/>
          <w:szCs w:val="24"/>
          <w:highlight w:val="white"/>
        </w:rPr>
        <w:t>58</w:t>
      </w:r>
      <w:r w:rsidRPr="002011D6">
        <w:rPr>
          <w:rFonts w:ascii="Times New Roman" w:eastAsia="Times New Roman" w:hAnsi="Times New Roman" w:cs="Times New Roman"/>
          <w:color w:val="000000" w:themeColor="text1"/>
          <w:sz w:val="24"/>
          <w:szCs w:val="24"/>
          <w:highlight w:val="white"/>
        </w:rPr>
        <w:t xml:space="preserve">(1), pp.65-86. </w:t>
      </w:r>
      <w:hyperlink r:id="rId13">
        <w:r w:rsidRPr="002011D6">
          <w:rPr>
            <w:rFonts w:ascii="Times New Roman" w:eastAsia="Times New Roman" w:hAnsi="Times New Roman" w:cs="Times New Roman"/>
            <w:color w:val="000000" w:themeColor="text1"/>
            <w:sz w:val="24"/>
            <w:szCs w:val="24"/>
            <w:highlight w:val="white"/>
          </w:rPr>
          <w:t>https://www.tandfonline.com/doi/abs/10.1080/00207543.2019.1630770</w:t>
        </w:r>
      </w:hyperlink>
      <w:r w:rsidRPr="002011D6">
        <w:rPr>
          <w:rFonts w:ascii="Times New Roman" w:eastAsia="Times New Roman" w:hAnsi="Times New Roman" w:cs="Times New Roman"/>
          <w:color w:val="000000" w:themeColor="text1"/>
          <w:sz w:val="24"/>
          <w:szCs w:val="24"/>
          <w:highlight w:val="white"/>
        </w:rPr>
        <w:t xml:space="preserve"> </w:t>
      </w:r>
    </w:p>
    <w:p w14:paraId="3A281FC3"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rPr>
      </w:pPr>
      <w:proofErr w:type="spellStart"/>
      <w:r w:rsidRPr="002011D6">
        <w:rPr>
          <w:rFonts w:ascii="Times New Roman" w:eastAsia="Times New Roman" w:hAnsi="Times New Roman" w:cs="Times New Roman"/>
          <w:color w:val="000000" w:themeColor="text1"/>
          <w:sz w:val="24"/>
          <w:szCs w:val="24"/>
        </w:rPr>
        <w:t>Kruglanski</w:t>
      </w:r>
      <w:proofErr w:type="spellEnd"/>
      <w:r w:rsidRPr="002011D6">
        <w:rPr>
          <w:rFonts w:ascii="Times New Roman" w:eastAsia="Times New Roman" w:hAnsi="Times New Roman" w:cs="Times New Roman"/>
          <w:color w:val="000000" w:themeColor="text1"/>
          <w:sz w:val="24"/>
          <w:szCs w:val="24"/>
        </w:rPr>
        <w:t>, A.W., Shah, J.Y., Fishbach, A., Friedman, R., Chun, W.Y. and Sleeth-Keppler, D., (2018). A theory of goal systems. In </w:t>
      </w:r>
      <w:r w:rsidRPr="002011D6">
        <w:rPr>
          <w:rFonts w:ascii="Times New Roman" w:eastAsia="Times New Roman" w:hAnsi="Times New Roman" w:cs="Times New Roman"/>
          <w:i/>
          <w:color w:val="000000" w:themeColor="text1"/>
          <w:sz w:val="24"/>
          <w:szCs w:val="24"/>
        </w:rPr>
        <w:t>The motivated mind</w:t>
      </w:r>
      <w:r w:rsidRPr="002011D6">
        <w:rPr>
          <w:rFonts w:ascii="Times New Roman" w:eastAsia="Times New Roman" w:hAnsi="Times New Roman" w:cs="Times New Roman"/>
          <w:color w:val="000000" w:themeColor="text1"/>
          <w:sz w:val="24"/>
          <w:szCs w:val="24"/>
        </w:rPr>
        <w:t> (pp. 207-250). Routledge. https://www.ascdegreecollege.ac.in/wp-content/uploads/2020/12/Advances_in_Experimental_Social_Psychology.pdf#page=342</w:t>
      </w:r>
    </w:p>
    <w:p w14:paraId="30575A53"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r w:rsidRPr="002011D6">
        <w:rPr>
          <w:rFonts w:ascii="Times New Roman" w:eastAsia="Times New Roman" w:hAnsi="Times New Roman" w:cs="Times New Roman"/>
          <w:color w:val="000000" w:themeColor="text1"/>
          <w:sz w:val="24"/>
          <w:szCs w:val="24"/>
          <w:highlight w:val="white"/>
        </w:rPr>
        <w:lastRenderedPageBreak/>
        <w:t xml:space="preserve">Latham, G., 2020. Goal setting: A five-step approach to behaviour change. In </w:t>
      </w:r>
      <w:r w:rsidRPr="002011D6">
        <w:rPr>
          <w:rFonts w:ascii="Times New Roman" w:eastAsia="Times New Roman" w:hAnsi="Times New Roman" w:cs="Times New Roman"/>
          <w:i/>
          <w:color w:val="000000" w:themeColor="text1"/>
          <w:sz w:val="24"/>
          <w:szCs w:val="24"/>
          <w:highlight w:val="white"/>
        </w:rPr>
        <w:t>Organisational collaboration</w:t>
      </w:r>
      <w:r w:rsidRPr="002011D6">
        <w:rPr>
          <w:rFonts w:ascii="Times New Roman" w:eastAsia="Times New Roman" w:hAnsi="Times New Roman" w:cs="Times New Roman"/>
          <w:color w:val="000000" w:themeColor="text1"/>
          <w:sz w:val="24"/>
          <w:szCs w:val="24"/>
          <w:highlight w:val="white"/>
        </w:rPr>
        <w:t xml:space="preserve"> (pp. 10-20). Routledge. </w:t>
      </w:r>
      <w:hyperlink r:id="rId14">
        <w:r w:rsidRPr="002011D6">
          <w:rPr>
            <w:rFonts w:ascii="Times New Roman" w:eastAsia="Times New Roman" w:hAnsi="Times New Roman" w:cs="Times New Roman"/>
            <w:color w:val="000000" w:themeColor="text1"/>
            <w:sz w:val="24"/>
            <w:szCs w:val="24"/>
            <w:highlight w:val="white"/>
          </w:rPr>
          <w:t>https://www.taylorfrancis.com/chapters/edit/10.4324/9781315881201-4/goal-setting-gary-latham</w:t>
        </w:r>
      </w:hyperlink>
      <w:r w:rsidRPr="002011D6">
        <w:rPr>
          <w:rFonts w:ascii="Times New Roman" w:eastAsia="Times New Roman" w:hAnsi="Times New Roman" w:cs="Times New Roman"/>
          <w:color w:val="000000" w:themeColor="text1"/>
          <w:sz w:val="24"/>
          <w:szCs w:val="24"/>
          <w:highlight w:val="white"/>
        </w:rPr>
        <w:t xml:space="preserve"> </w:t>
      </w:r>
    </w:p>
    <w:p w14:paraId="2230FDDE"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Lee, J., Suh, T., Roy, D. and Baucus, M. (2019). Emerging technology and business model innovation: the case of artificial intelligence. Journal of Open Innovation: Technology, Market, and Complexity, 5(3), p.44. https://www.mdpi.com/2199-8531/5/3/44</w:t>
      </w:r>
    </w:p>
    <w:p w14:paraId="4C87EDB6"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Legault, L. (2020). Intrinsic and extrinsic motivation. </w:t>
      </w:r>
      <w:proofErr w:type="spellStart"/>
      <w:r w:rsidRPr="002011D6">
        <w:rPr>
          <w:rFonts w:ascii="Times New Roman" w:eastAsia="Times New Roman" w:hAnsi="Times New Roman" w:cs="Times New Roman"/>
          <w:i/>
          <w:color w:val="000000" w:themeColor="text1"/>
          <w:sz w:val="24"/>
          <w:szCs w:val="24"/>
        </w:rPr>
        <w:t>Encyclopedia</w:t>
      </w:r>
      <w:proofErr w:type="spellEnd"/>
      <w:r w:rsidRPr="002011D6">
        <w:rPr>
          <w:rFonts w:ascii="Times New Roman" w:eastAsia="Times New Roman" w:hAnsi="Times New Roman" w:cs="Times New Roman"/>
          <w:i/>
          <w:color w:val="000000" w:themeColor="text1"/>
          <w:sz w:val="24"/>
          <w:szCs w:val="24"/>
        </w:rPr>
        <w:t xml:space="preserve"> of personality and individual differences</w:t>
      </w:r>
      <w:r w:rsidRPr="002011D6">
        <w:rPr>
          <w:rFonts w:ascii="Times New Roman" w:eastAsia="Times New Roman" w:hAnsi="Times New Roman" w:cs="Times New Roman"/>
          <w:color w:val="000000" w:themeColor="text1"/>
          <w:sz w:val="24"/>
          <w:szCs w:val="24"/>
        </w:rPr>
        <w:t>, pp.2416-2419. https://www.researchgate.net/profile/Lisa-Legault/publication/311692691_Intrinsic_and_Extrinsic_Motivation/links/59d68704458515db19c4fd10/Intrinsic-and-Extrinsic-Motivation.pdf</w:t>
      </w:r>
    </w:p>
    <w:p w14:paraId="15B74493"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Maley, J.F., </w:t>
      </w:r>
      <w:proofErr w:type="spellStart"/>
      <w:r w:rsidRPr="002011D6">
        <w:rPr>
          <w:rFonts w:ascii="Times New Roman" w:eastAsia="Times New Roman" w:hAnsi="Times New Roman" w:cs="Times New Roman"/>
          <w:color w:val="000000" w:themeColor="text1"/>
          <w:sz w:val="24"/>
          <w:szCs w:val="24"/>
        </w:rPr>
        <w:t>Dabic</w:t>
      </w:r>
      <w:proofErr w:type="spellEnd"/>
      <w:r w:rsidRPr="002011D6">
        <w:rPr>
          <w:rFonts w:ascii="Times New Roman" w:eastAsia="Times New Roman" w:hAnsi="Times New Roman" w:cs="Times New Roman"/>
          <w:color w:val="000000" w:themeColor="text1"/>
          <w:sz w:val="24"/>
          <w:szCs w:val="24"/>
        </w:rPr>
        <w:t>, M. and Moeller, M., (2021). Employee performance management: charting the field from 1998 to 2018. International Journal of Manpower, 42(1), pp.131-149. https://www.emerald.com/insight/content/doi/10.1108/IJM-10-2019-0483/full/html</w:t>
      </w:r>
    </w:p>
    <w:p w14:paraId="32CE6CA2"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r w:rsidRPr="002011D6">
        <w:rPr>
          <w:rFonts w:ascii="Times New Roman" w:eastAsia="Times New Roman" w:hAnsi="Times New Roman" w:cs="Times New Roman"/>
          <w:color w:val="000000" w:themeColor="text1"/>
          <w:sz w:val="24"/>
          <w:szCs w:val="24"/>
          <w:highlight w:val="white"/>
        </w:rPr>
        <w:t xml:space="preserve">Narayanan, A., </w:t>
      </w:r>
      <w:proofErr w:type="spellStart"/>
      <w:r w:rsidRPr="002011D6">
        <w:rPr>
          <w:rFonts w:ascii="Times New Roman" w:eastAsia="Times New Roman" w:hAnsi="Times New Roman" w:cs="Times New Roman"/>
          <w:color w:val="000000" w:themeColor="text1"/>
          <w:sz w:val="24"/>
          <w:szCs w:val="24"/>
          <w:highlight w:val="white"/>
        </w:rPr>
        <w:t>Rajithakumar</w:t>
      </w:r>
      <w:proofErr w:type="spellEnd"/>
      <w:r w:rsidRPr="002011D6">
        <w:rPr>
          <w:rFonts w:ascii="Times New Roman" w:eastAsia="Times New Roman" w:hAnsi="Times New Roman" w:cs="Times New Roman"/>
          <w:color w:val="000000" w:themeColor="text1"/>
          <w:sz w:val="24"/>
          <w:szCs w:val="24"/>
          <w:highlight w:val="white"/>
        </w:rPr>
        <w:t xml:space="preserve">, S. and Menon, M., (2019). Talent management and employee retention: An integrative research framework. </w:t>
      </w:r>
      <w:r w:rsidRPr="002011D6">
        <w:rPr>
          <w:rFonts w:ascii="Times New Roman" w:eastAsia="Times New Roman" w:hAnsi="Times New Roman" w:cs="Times New Roman"/>
          <w:i/>
          <w:color w:val="000000" w:themeColor="text1"/>
          <w:sz w:val="24"/>
          <w:szCs w:val="24"/>
          <w:highlight w:val="white"/>
        </w:rPr>
        <w:t>Human Resource Development Review</w:t>
      </w:r>
      <w:r w:rsidRPr="002011D6">
        <w:rPr>
          <w:rFonts w:ascii="Times New Roman" w:eastAsia="Times New Roman" w:hAnsi="Times New Roman" w:cs="Times New Roman"/>
          <w:color w:val="000000" w:themeColor="text1"/>
          <w:sz w:val="24"/>
          <w:szCs w:val="24"/>
          <w:highlight w:val="white"/>
        </w:rPr>
        <w:t xml:space="preserve">, </w:t>
      </w:r>
      <w:r w:rsidRPr="002011D6">
        <w:rPr>
          <w:rFonts w:ascii="Times New Roman" w:eastAsia="Times New Roman" w:hAnsi="Times New Roman" w:cs="Times New Roman"/>
          <w:i/>
          <w:color w:val="000000" w:themeColor="text1"/>
          <w:sz w:val="24"/>
          <w:szCs w:val="24"/>
          <w:highlight w:val="white"/>
        </w:rPr>
        <w:t>18</w:t>
      </w:r>
      <w:r w:rsidRPr="002011D6">
        <w:rPr>
          <w:rFonts w:ascii="Times New Roman" w:eastAsia="Times New Roman" w:hAnsi="Times New Roman" w:cs="Times New Roman"/>
          <w:color w:val="000000" w:themeColor="text1"/>
          <w:sz w:val="24"/>
          <w:szCs w:val="24"/>
          <w:highlight w:val="white"/>
        </w:rPr>
        <w:t xml:space="preserve">(2), pp.228-247. </w:t>
      </w:r>
      <w:hyperlink r:id="rId15">
        <w:r w:rsidRPr="002011D6">
          <w:rPr>
            <w:rFonts w:ascii="Times New Roman" w:eastAsia="Times New Roman" w:hAnsi="Times New Roman" w:cs="Times New Roman"/>
            <w:color w:val="000000" w:themeColor="text1"/>
            <w:sz w:val="24"/>
            <w:szCs w:val="24"/>
            <w:highlight w:val="white"/>
          </w:rPr>
          <w:t>https://journals.sagepub.com/doi/pdf/10.1177/1534484318812159</w:t>
        </w:r>
      </w:hyperlink>
      <w:r w:rsidRPr="002011D6">
        <w:rPr>
          <w:rFonts w:ascii="Times New Roman" w:eastAsia="Times New Roman" w:hAnsi="Times New Roman" w:cs="Times New Roman"/>
          <w:color w:val="000000" w:themeColor="text1"/>
          <w:sz w:val="24"/>
          <w:szCs w:val="24"/>
          <w:highlight w:val="white"/>
        </w:rPr>
        <w:t xml:space="preserve"> </w:t>
      </w:r>
    </w:p>
    <w:p w14:paraId="342A434A"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Onia, S.I. and Elkhder, E., (2021). THE EFFECT OF PRINCIPALS'MANAGEMENT STYLES ON TEACHERS'PERFORMANCE IN PRIVATE PRIMARY SCHOOLS IN OMDURMAN LOCALITY IN SUDAN. MANAGER: Indonesian Journal of Educational Management, 3(1), pp.62-74. https://www.jurnal.permapendis.org/index.php/managere/article/view/89</w:t>
      </w:r>
    </w:p>
    <w:p w14:paraId="54644FD0"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ÖZTURAN, M. and TUĞSAL, T., (2019). The Effect of Managers’ Emotional Intelligence Level on Their Autocratic Management Style. Journal of Current </w:t>
      </w:r>
      <w:proofErr w:type="gramStart"/>
      <w:r w:rsidRPr="002011D6">
        <w:rPr>
          <w:rFonts w:ascii="Times New Roman" w:eastAsia="Times New Roman" w:hAnsi="Times New Roman" w:cs="Times New Roman"/>
          <w:color w:val="000000" w:themeColor="text1"/>
          <w:sz w:val="24"/>
          <w:szCs w:val="24"/>
        </w:rPr>
        <w:t>Researches</w:t>
      </w:r>
      <w:proofErr w:type="gramEnd"/>
      <w:r w:rsidRPr="002011D6">
        <w:rPr>
          <w:rFonts w:ascii="Times New Roman" w:eastAsia="Times New Roman" w:hAnsi="Times New Roman" w:cs="Times New Roman"/>
          <w:color w:val="000000" w:themeColor="text1"/>
          <w:sz w:val="24"/>
          <w:szCs w:val="24"/>
        </w:rPr>
        <w:t xml:space="preserve"> On Social Sciences, 9(1), pp.229-236. https://www.jocress.com/dergi/isl202205d059d630135bacd.pdf</w:t>
      </w:r>
    </w:p>
    <w:p w14:paraId="2756C7EA"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r w:rsidRPr="002011D6">
        <w:rPr>
          <w:rFonts w:ascii="Times New Roman" w:eastAsia="Times New Roman" w:hAnsi="Times New Roman" w:cs="Times New Roman"/>
          <w:color w:val="000000" w:themeColor="text1"/>
          <w:sz w:val="24"/>
          <w:szCs w:val="24"/>
          <w:highlight w:val="white"/>
        </w:rPr>
        <w:t xml:space="preserve">Rehman, S.U., Mohamed, R. and </w:t>
      </w:r>
      <w:proofErr w:type="spellStart"/>
      <w:r w:rsidRPr="002011D6">
        <w:rPr>
          <w:rFonts w:ascii="Times New Roman" w:eastAsia="Times New Roman" w:hAnsi="Times New Roman" w:cs="Times New Roman"/>
          <w:color w:val="000000" w:themeColor="text1"/>
          <w:sz w:val="24"/>
          <w:szCs w:val="24"/>
          <w:highlight w:val="white"/>
        </w:rPr>
        <w:t>Ayoup</w:t>
      </w:r>
      <w:proofErr w:type="spellEnd"/>
      <w:r w:rsidRPr="002011D6">
        <w:rPr>
          <w:rFonts w:ascii="Times New Roman" w:eastAsia="Times New Roman" w:hAnsi="Times New Roman" w:cs="Times New Roman"/>
          <w:color w:val="000000" w:themeColor="text1"/>
          <w:sz w:val="24"/>
          <w:szCs w:val="24"/>
          <w:highlight w:val="white"/>
        </w:rPr>
        <w:t xml:space="preserve">, H. (2019). The mediating role of organisational capabilities between organisational performance and its determinants. </w:t>
      </w:r>
      <w:r w:rsidRPr="002011D6">
        <w:rPr>
          <w:rFonts w:ascii="Times New Roman" w:eastAsia="Times New Roman" w:hAnsi="Times New Roman" w:cs="Times New Roman"/>
          <w:i/>
          <w:color w:val="000000" w:themeColor="text1"/>
          <w:sz w:val="24"/>
          <w:szCs w:val="24"/>
          <w:highlight w:val="white"/>
        </w:rPr>
        <w:t>Journal of Global Entrepreneurship Research</w:t>
      </w:r>
      <w:r w:rsidRPr="002011D6">
        <w:rPr>
          <w:rFonts w:ascii="Times New Roman" w:eastAsia="Times New Roman" w:hAnsi="Times New Roman" w:cs="Times New Roman"/>
          <w:color w:val="000000" w:themeColor="text1"/>
          <w:sz w:val="24"/>
          <w:szCs w:val="24"/>
          <w:highlight w:val="white"/>
        </w:rPr>
        <w:t>, </w:t>
      </w:r>
      <w:r w:rsidRPr="002011D6">
        <w:rPr>
          <w:rFonts w:ascii="Times New Roman" w:eastAsia="Times New Roman" w:hAnsi="Times New Roman" w:cs="Times New Roman"/>
          <w:i/>
          <w:color w:val="000000" w:themeColor="text1"/>
          <w:sz w:val="24"/>
          <w:szCs w:val="24"/>
          <w:highlight w:val="white"/>
        </w:rPr>
        <w:t>9</w:t>
      </w:r>
      <w:r w:rsidRPr="002011D6">
        <w:rPr>
          <w:rFonts w:ascii="Times New Roman" w:eastAsia="Times New Roman" w:hAnsi="Times New Roman" w:cs="Times New Roman"/>
          <w:color w:val="000000" w:themeColor="text1"/>
          <w:sz w:val="24"/>
          <w:szCs w:val="24"/>
          <w:highlight w:val="white"/>
        </w:rPr>
        <w:t>, pp.1-23. Available at: https://link.springer.com/article/10.1186/s40497-019-0155-5 [Accessed on: 31.04.2023]</w:t>
      </w:r>
    </w:p>
    <w:p w14:paraId="47401E52"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Sureka, R., Kumar, S., Kumar Mangla, S. and </w:t>
      </w:r>
      <w:proofErr w:type="spellStart"/>
      <w:r w:rsidRPr="002011D6">
        <w:rPr>
          <w:rFonts w:ascii="Times New Roman" w:eastAsia="Times New Roman" w:hAnsi="Times New Roman" w:cs="Times New Roman"/>
          <w:color w:val="000000" w:themeColor="text1"/>
          <w:sz w:val="24"/>
          <w:szCs w:val="24"/>
        </w:rPr>
        <w:t>Hourneaux</w:t>
      </w:r>
      <w:proofErr w:type="spellEnd"/>
      <w:r w:rsidRPr="002011D6">
        <w:rPr>
          <w:rFonts w:ascii="Times New Roman" w:eastAsia="Times New Roman" w:hAnsi="Times New Roman" w:cs="Times New Roman"/>
          <w:color w:val="000000" w:themeColor="text1"/>
          <w:sz w:val="24"/>
          <w:szCs w:val="24"/>
        </w:rPr>
        <w:t xml:space="preserve"> Junior, F., (2021). Fifteen years of international journal of productivity and performance management (2004–2018). International Journal of Productivity and Performance Management, 70(5), pp.1092-1117. https://www.emerald.com/insight/content/doi/10.1108/IJPPM-11-2019-0530/full/html</w:t>
      </w:r>
    </w:p>
    <w:p w14:paraId="01D8001E"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2011D6">
        <w:rPr>
          <w:rFonts w:ascii="Times New Roman" w:eastAsia="Times New Roman" w:hAnsi="Times New Roman" w:cs="Times New Roman"/>
          <w:color w:val="000000" w:themeColor="text1"/>
          <w:sz w:val="24"/>
          <w:szCs w:val="24"/>
          <w:highlight w:val="white"/>
        </w:rPr>
        <w:lastRenderedPageBreak/>
        <w:t>Taouab</w:t>
      </w:r>
      <w:proofErr w:type="spellEnd"/>
      <w:r w:rsidRPr="002011D6">
        <w:rPr>
          <w:rFonts w:ascii="Times New Roman" w:eastAsia="Times New Roman" w:hAnsi="Times New Roman" w:cs="Times New Roman"/>
          <w:color w:val="000000" w:themeColor="text1"/>
          <w:sz w:val="24"/>
          <w:szCs w:val="24"/>
          <w:highlight w:val="white"/>
        </w:rPr>
        <w:t xml:space="preserve">, O. and </w:t>
      </w:r>
      <w:proofErr w:type="spellStart"/>
      <w:r w:rsidRPr="002011D6">
        <w:rPr>
          <w:rFonts w:ascii="Times New Roman" w:eastAsia="Times New Roman" w:hAnsi="Times New Roman" w:cs="Times New Roman"/>
          <w:color w:val="000000" w:themeColor="text1"/>
          <w:sz w:val="24"/>
          <w:szCs w:val="24"/>
          <w:highlight w:val="white"/>
        </w:rPr>
        <w:t>Issor</w:t>
      </w:r>
      <w:proofErr w:type="spellEnd"/>
      <w:r w:rsidRPr="002011D6">
        <w:rPr>
          <w:rFonts w:ascii="Times New Roman" w:eastAsia="Times New Roman" w:hAnsi="Times New Roman" w:cs="Times New Roman"/>
          <w:color w:val="000000" w:themeColor="text1"/>
          <w:sz w:val="24"/>
          <w:szCs w:val="24"/>
          <w:highlight w:val="white"/>
        </w:rPr>
        <w:t>, Z., (2019). Firm performance: Definition and measurement models. </w:t>
      </w:r>
      <w:r w:rsidRPr="002011D6">
        <w:rPr>
          <w:rFonts w:ascii="Times New Roman" w:eastAsia="Times New Roman" w:hAnsi="Times New Roman" w:cs="Times New Roman"/>
          <w:i/>
          <w:color w:val="000000" w:themeColor="text1"/>
          <w:sz w:val="24"/>
          <w:szCs w:val="24"/>
          <w:highlight w:val="white"/>
        </w:rPr>
        <w:t>European Scientific Journal</w:t>
      </w:r>
      <w:r w:rsidRPr="002011D6">
        <w:rPr>
          <w:rFonts w:ascii="Times New Roman" w:eastAsia="Times New Roman" w:hAnsi="Times New Roman" w:cs="Times New Roman"/>
          <w:color w:val="000000" w:themeColor="text1"/>
          <w:sz w:val="24"/>
          <w:szCs w:val="24"/>
          <w:highlight w:val="white"/>
        </w:rPr>
        <w:t>, </w:t>
      </w:r>
      <w:r w:rsidRPr="002011D6">
        <w:rPr>
          <w:rFonts w:ascii="Times New Roman" w:eastAsia="Times New Roman" w:hAnsi="Times New Roman" w:cs="Times New Roman"/>
          <w:i/>
          <w:color w:val="000000" w:themeColor="text1"/>
          <w:sz w:val="24"/>
          <w:szCs w:val="24"/>
          <w:highlight w:val="white"/>
        </w:rPr>
        <w:t>15</w:t>
      </w:r>
      <w:r w:rsidRPr="002011D6">
        <w:rPr>
          <w:rFonts w:ascii="Times New Roman" w:eastAsia="Times New Roman" w:hAnsi="Times New Roman" w:cs="Times New Roman"/>
          <w:color w:val="000000" w:themeColor="text1"/>
          <w:sz w:val="24"/>
          <w:szCs w:val="24"/>
          <w:highlight w:val="white"/>
        </w:rPr>
        <w:t>(1), pp.93-106. Available at: https://www.academia.edu/download/58353550/6.pdf [Accessed on: 31.04.2023]</w:t>
      </w:r>
    </w:p>
    <w:p w14:paraId="56892795"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2011D6">
        <w:rPr>
          <w:rFonts w:ascii="Times New Roman" w:eastAsia="Times New Roman" w:hAnsi="Times New Roman" w:cs="Times New Roman"/>
          <w:color w:val="000000" w:themeColor="text1"/>
          <w:sz w:val="24"/>
          <w:szCs w:val="24"/>
        </w:rPr>
        <w:t>UnachUKwu</w:t>
      </w:r>
      <w:proofErr w:type="spellEnd"/>
      <w:r w:rsidRPr="002011D6">
        <w:rPr>
          <w:rFonts w:ascii="Times New Roman" w:eastAsia="Times New Roman" w:hAnsi="Times New Roman" w:cs="Times New Roman"/>
          <w:color w:val="000000" w:themeColor="text1"/>
          <w:sz w:val="24"/>
          <w:szCs w:val="24"/>
        </w:rPr>
        <w:t>, I.C., (2020). Managerial styles and employee performance in selected deposit money banks in Onitsha. INTERNATIONAL JOURNAL OF BUSINESS AND MANAGEMENT RESEARCH, 1(1), pp.143-152. https://ijbmr.net/index.php/ijbmr/article/view/11</w:t>
      </w:r>
    </w:p>
    <w:p w14:paraId="66C0712C"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Weygandt, J.J., Kimmel, P.D. and Aly, I.M., (2020). </w:t>
      </w:r>
      <w:r w:rsidRPr="002011D6">
        <w:rPr>
          <w:rFonts w:ascii="Times New Roman" w:eastAsia="Times New Roman" w:hAnsi="Times New Roman" w:cs="Times New Roman"/>
          <w:i/>
          <w:color w:val="000000" w:themeColor="text1"/>
          <w:sz w:val="24"/>
          <w:szCs w:val="24"/>
        </w:rPr>
        <w:t>Managerial Accounting: Tools for Business Decision-Making</w:t>
      </w:r>
      <w:r w:rsidRPr="002011D6">
        <w:rPr>
          <w:rFonts w:ascii="Times New Roman" w:eastAsia="Times New Roman" w:hAnsi="Times New Roman" w:cs="Times New Roman"/>
          <w:color w:val="000000" w:themeColor="text1"/>
          <w:sz w:val="24"/>
          <w:szCs w:val="24"/>
        </w:rPr>
        <w:t>. John Wiley &amp; Sons. https://www.academia.edu/download/36329281/Managerial_accounting_ebook.pdf</w:t>
      </w:r>
    </w:p>
    <w:p w14:paraId="7FC280FE" w14:textId="77777777" w:rsidR="00132AF4" w:rsidRPr="002011D6" w:rsidRDefault="0032317B">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Whysall, Z., </w:t>
      </w:r>
      <w:proofErr w:type="spellStart"/>
      <w:r w:rsidRPr="002011D6">
        <w:rPr>
          <w:rFonts w:ascii="Times New Roman" w:eastAsia="Times New Roman" w:hAnsi="Times New Roman" w:cs="Times New Roman"/>
          <w:color w:val="000000" w:themeColor="text1"/>
          <w:sz w:val="24"/>
          <w:szCs w:val="24"/>
        </w:rPr>
        <w:t>Owtram</w:t>
      </w:r>
      <w:proofErr w:type="spellEnd"/>
      <w:r w:rsidRPr="002011D6">
        <w:rPr>
          <w:rFonts w:ascii="Times New Roman" w:eastAsia="Times New Roman" w:hAnsi="Times New Roman" w:cs="Times New Roman"/>
          <w:color w:val="000000" w:themeColor="text1"/>
          <w:sz w:val="24"/>
          <w:szCs w:val="24"/>
        </w:rPr>
        <w:t xml:space="preserve">, M. and </w:t>
      </w:r>
      <w:proofErr w:type="spellStart"/>
      <w:r w:rsidRPr="002011D6">
        <w:rPr>
          <w:rFonts w:ascii="Times New Roman" w:eastAsia="Times New Roman" w:hAnsi="Times New Roman" w:cs="Times New Roman"/>
          <w:color w:val="000000" w:themeColor="text1"/>
          <w:sz w:val="24"/>
          <w:szCs w:val="24"/>
        </w:rPr>
        <w:t>Brittain</w:t>
      </w:r>
      <w:proofErr w:type="spellEnd"/>
      <w:r w:rsidRPr="002011D6">
        <w:rPr>
          <w:rFonts w:ascii="Times New Roman" w:eastAsia="Times New Roman" w:hAnsi="Times New Roman" w:cs="Times New Roman"/>
          <w:color w:val="000000" w:themeColor="text1"/>
          <w:sz w:val="24"/>
          <w:szCs w:val="24"/>
        </w:rPr>
        <w:t xml:space="preserve">, S. (2019). The new talent management challenges of Industry 4.0. </w:t>
      </w:r>
      <w:r w:rsidRPr="002011D6">
        <w:rPr>
          <w:rFonts w:ascii="Times New Roman" w:eastAsia="Times New Roman" w:hAnsi="Times New Roman" w:cs="Times New Roman"/>
          <w:i/>
          <w:color w:val="000000" w:themeColor="text1"/>
          <w:sz w:val="24"/>
          <w:szCs w:val="24"/>
        </w:rPr>
        <w:t>Journal of management development</w:t>
      </w:r>
      <w:r w:rsidRPr="002011D6">
        <w:rPr>
          <w:rFonts w:ascii="Times New Roman" w:eastAsia="Times New Roman" w:hAnsi="Times New Roman" w:cs="Times New Roman"/>
          <w:color w:val="000000" w:themeColor="text1"/>
          <w:sz w:val="24"/>
          <w:szCs w:val="24"/>
        </w:rPr>
        <w:t>. https://www.emerald.com/insight/content/doi/10.1108/JMD-06-2018-0181/full/html</w:t>
      </w:r>
    </w:p>
    <w:p w14:paraId="63DB9292" w14:textId="77777777" w:rsidR="00132AF4" w:rsidRPr="002011D6" w:rsidRDefault="0032317B">
      <w:pPr>
        <w:spacing w:line="360" w:lineRule="auto"/>
        <w:jc w:val="both"/>
        <w:rPr>
          <w:rFonts w:ascii="Times New Roman" w:eastAsia="Times New Roman" w:hAnsi="Times New Roman" w:cs="Times New Roman"/>
          <w:color w:val="000000" w:themeColor="text1"/>
          <w:sz w:val="24"/>
          <w:szCs w:val="24"/>
        </w:rPr>
      </w:pPr>
      <w:r w:rsidRPr="002011D6">
        <w:rPr>
          <w:rFonts w:ascii="Times New Roman" w:eastAsia="Times New Roman" w:hAnsi="Times New Roman" w:cs="Times New Roman"/>
          <w:color w:val="000000" w:themeColor="text1"/>
          <w:sz w:val="24"/>
          <w:szCs w:val="24"/>
        </w:rPr>
        <w:t xml:space="preserve">Wu, L., Hitt, L. and Lou, B. (2020). Data analytics, innovation, and firm productivity. </w:t>
      </w:r>
      <w:r w:rsidRPr="002011D6">
        <w:rPr>
          <w:rFonts w:ascii="Times New Roman" w:eastAsia="Times New Roman" w:hAnsi="Times New Roman" w:cs="Times New Roman"/>
          <w:i/>
          <w:color w:val="000000" w:themeColor="text1"/>
          <w:sz w:val="24"/>
          <w:szCs w:val="24"/>
        </w:rPr>
        <w:t>Management Science</w:t>
      </w:r>
      <w:r w:rsidRPr="002011D6">
        <w:rPr>
          <w:rFonts w:ascii="Times New Roman" w:eastAsia="Times New Roman" w:hAnsi="Times New Roman" w:cs="Times New Roman"/>
          <w:color w:val="000000" w:themeColor="text1"/>
          <w:sz w:val="24"/>
          <w:szCs w:val="24"/>
        </w:rPr>
        <w:t>, </w:t>
      </w:r>
      <w:r w:rsidRPr="002011D6">
        <w:rPr>
          <w:rFonts w:ascii="Times New Roman" w:eastAsia="Times New Roman" w:hAnsi="Times New Roman" w:cs="Times New Roman"/>
          <w:i/>
          <w:color w:val="000000" w:themeColor="text1"/>
          <w:sz w:val="24"/>
          <w:szCs w:val="24"/>
        </w:rPr>
        <w:t>66</w:t>
      </w:r>
      <w:r w:rsidRPr="002011D6">
        <w:rPr>
          <w:rFonts w:ascii="Times New Roman" w:eastAsia="Times New Roman" w:hAnsi="Times New Roman" w:cs="Times New Roman"/>
          <w:color w:val="000000" w:themeColor="text1"/>
          <w:sz w:val="24"/>
          <w:szCs w:val="24"/>
        </w:rPr>
        <w:t xml:space="preserve">(5), pp.2017-2039. </w:t>
      </w:r>
      <w:hyperlink r:id="rId16">
        <w:r w:rsidRPr="002011D6">
          <w:rPr>
            <w:rFonts w:ascii="Times New Roman" w:eastAsia="Times New Roman" w:hAnsi="Times New Roman" w:cs="Times New Roman"/>
            <w:color w:val="000000" w:themeColor="text1"/>
            <w:sz w:val="24"/>
            <w:szCs w:val="24"/>
          </w:rPr>
          <w:t>https://pubsonline.informs.org/doi/abs/10.1287/mnsc.2018.3281</w:t>
        </w:r>
      </w:hyperlink>
      <w:r w:rsidRPr="002011D6">
        <w:rPr>
          <w:rFonts w:ascii="Times New Roman" w:eastAsia="Times New Roman" w:hAnsi="Times New Roman" w:cs="Times New Roman"/>
          <w:color w:val="000000" w:themeColor="text1"/>
          <w:sz w:val="24"/>
          <w:szCs w:val="24"/>
        </w:rPr>
        <w:t xml:space="preserve"> </w:t>
      </w:r>
    </w:p>
    <w:p w14:paraId="7992E671" w14:textId="77777777" w:rsidR="00466615" w:rsidRPr="002011D6" w:rsidRDefault="00466615">
      <w:pPr>
        <w:spacing w:line="360" w:lineRule="auto"/>
        <w:jc w:val="both"/>
        <w:rPr>
          <w:rFonts w:ascii="Times New Roman" w:eastAsia="Times New Roman" w:hAnsi="Times New Roman" w:cs="Times New Roman"/>
          <w:color w:val="000000" w:themeColor="text1"/>
          <w:sz w:val="24"/>
          <w:szCs w:val="24"/>
          <w:highlight w:val="white"/>
        </w:rPr>
      </w:pPr>
    </w:p>
    <w:p w14:paraId="139F837A" w14:textId="77777777" w:rsidR="00466615" w:rsidRPr="002011D6" w:rsidRDefault="00466615">
      <w:pPr>
        <w:spacing w:line="360" w:lineRule="auto"/>
        <w:jc w:val="both"/>
        <w:rPr>
          <w:rFonts w:ascii="Times New Roman" w:eastAsia="Times New Roman" w:hAnsi="Times New Roman" w:cs="Times New Roman"/>
          <w:color w:val="000000" w:themeColor="text1"/>
          <w:sz w:val="24"/>
          <w:szCs w:val="24"/>
          <w:highlight w:val="white"/>
        </w:rPr>
      </w:pPr>
    </w:p>
    <w:p w14:paraId="69838DB3" w14:textId="77777777" w:rsidR="00466615" w:rsidRPr="002011D6" w:rsidRDefault="00466615">
      <w:pPr>
        <w:spacing w:line="360" w:lineRule="auto"/>
        <w:jc w:val="both"/>
        <w:rPr>
          <w:rFonts w:ascii="Times New Roman" w:eastAsia="Times New Roman" w:hAnsi="Times New Roman" w:cs="Times New Roman"/>
          <w:color w:val="000000" w:themeColor="text1"/>
          <w:sz w:val="24"/>
          <w:szCs w:val="24"/>
          <w:highlight w:val="white"/>
        </w:rPr>
      </w:pPr>
    </w:p>
    <w:p w14:paraId="76DFF693" w14:textId="77777777" w:rsidR="00466615" w:rsidRPr="002011D6" w:rsidRDefault="00466615">
      <w:pPr>
        <w:spacing w:line="360" w:lineRule="auto"/>
        <w:jc w:val="both"/>
        <w:rPr>
          <w:rFonts w:ascii="Times New Roman" w:eastAsia="Times New Roman" w:hAnsi="Times New Roman" w:cs="Times New Roman"/>
          <w:color w:val="000000" w:themeColor="text1"/>
          <w:sz w:val="24"/>
          <w:szCs w:val="24"/>
        </w:rPr>
      </w:pPr>
    </w:p>
    <w:p w14:paraId="09034A7C" w14:textId="77777777" w:rsidR="00466615" w:rsidRPr="002011D6" w:rsidRDefault="00466615">
      <w:pPr>
        <w:spacing w:line="360" w:lineRule="auto"/>
        <w:jc w:val="both"/>
        <w:rPr>
          <w:rFonts w:ascii="Times New Roman" w:eastAsia="Times New Roman" w:hAnsi="Times New Roman" w:cs="Times New Roman"/>
          <w:color w:val="000000" w:themeColor="text1"/>
          <w:sz w:val="24"/>
          <w:szCs w:val="24"/>
        </w:rPr>
      </w:pPr>
    </w:p>
    <w:p w14:paraId="5E4D2BDF" w14:textId="77777777" w:rsidR="00466615" w:rsidRPr="002011D6" w:rsidRDefault="00466615">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5198E606" w14:textId="77777777" w:rsidR="00466615" w:rsidRPr="002011D6" w:rsidRDefault="00466615">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14:paraId="71BD501D" w14:textId="77777777" w:rsidR="00466615" w:rsidRPr="002011D6" w:rsidRDefault="00466615">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14:paraId="06B763DF" w14:textId="77777777" w:rsidR="00466615" w:rsidRPr="002011D6" w:rsidRDefault="00466615">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14:paraId="447F14E3" w14:textId="77777777" w:rsidR="00466615" w:rsidRPr="002011D6" w:rsidRDefault="00466615">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14:paraId="5A512F1E" w14:textId="77777777" w:rsidR="00466615" w:rsidRPr="002011D6" w:rsidRDefault="00466615">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p w14:paraId="778965E4" w14:textId="77777777" w:rsidR="00466615" w:rsidRPr="002011D6" w:rsidRDefault="00466615">
      <w:pPr>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sectPr w:rsidR="00466615" w:rsidRPr="002011D6" w:rsidSect="00466615">
      <w:footerReference w:type="default" r:id="rId1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02F31" w14:textId="77777777" w:rsidR="002A6E92" w:rsidRDefault="002A6E92">
      <w:pPr>
        <w:spacing w:line="240" w:lineRule="auto"/>
      </w:pPr>
      <w:r>
        <w:separator/>
      </w:r>
    </w:p>
  </w:endnote>
  <w:endnote w:type="continuationSeparator" w:id="0">
    <w:p w14:paraId="14A163BF" w14:textId="77777777" w:rsidR="002A6E92" w:rsidRDefault="002A6E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B9B09" w14:textId="77777777" w:rsidR="00466615" w:rsidRDefault="0032317B">
    <w:pPr>
      <w:pBdr>
        <w:top w:val="nil"/>
        <w:left w:val="nil"/>
        <w:bottom w:val="nil"/>
        <w:right w:val="nil"/>
        <w:between w:val="nil"/>
      </w:pBdr>
      <w:tabs>
        <w:tab w:val="center" w:pos="4513"/>
        <w:tab w:val="right" w:pos="9026"/>
      </w:tabs>
      <w:spacing w:line="240" w:lineRule="auto"/>
      <w:jc w:val="right"/>
      <w:rPr>
        <w:color w:val="000000"/>
      </w:rPr>
    </w:pPr>
    <w:r>
      <w:rPr>
        <w:rFonts w:ascii="Times New Roman" w:eastAsia="Times New Roman" w:hAnsi="Times New Roman" w:cs="Times New Roman"/>
        <w:color w:val="000000"/>
      </w:rPr>
      <w:fldChar w:fldCharType="begin"/>
    </w:r>
    <w:r w:rsidR="009C47E5">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132AF4">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p>
  <w:p w14:paraId="41E770CD" w14:textId="77777777" w:rsidR="00466615" w:rsidRDefault="0046661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1CD9E" w14:textId="77777777" w:rsidR="002A6E92" w:rsidRDefault="002A6E92">
      <w:pPr>
        <w:spacing w:line="240" w:lineRule="auto"/>
      </w:pPr>
      <w:r>
        <w:separator/>
      </w:r>
    </w:p>
  </w:footnote>
  <w:footnote w:type="continuationSeparator" w:id="0">
    <w:p w14:paraId="2E44C0D8" w14:textId="77777777" w:rsidR="002A6E92" w:rsidRDefault="002A6E9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c1MDczszA2sTA3NLdU0lEKTi0uzszPAykwrAUArT9ISywAAAA="/>
  </w:docVars>
  <w:rsids>
    <w:rsidRoot w:val="00466615"/>
    <w:rsid w:val="000C64A7"/>
    <w:rsid w:val="00132AF4"/>
    <w:rsid w:val="00144D4E"/>
    <w:rsid w:val="002011D6"/>
    <w:rsid w:val="002367FD"/>
    <w:rsid w:val="002A4972"/>
    <w:rsid w:val="002A6E92"/>
    <w:rsid w:val="0032317B"/>
    <w:rsid w:val="003A3387"/>
    <w:rsid w:val="00466615"/>
    <w:rsid w:val="006616C6"/>
    <w:rsid w:val="00670681"/>
    <w:rsid w:val="009C47E5"/>
    <w:rsid w:val="00B277AF"/>
    <w:rsid w:val="00D16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C7553"/>
  <w15:docId w15:val="{CB1BE6D7-5E82-CE46-8889-395E71B82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CAB"/>
  </w:style>
  <w:style w:type="paragraph" w:styleId="Heading1">
    <w:name w:val="heading 1"/>
    <w:basedOn w:val="NormalWeb"/>
    <w:next w:val="normal0"/>
    <w:rsid w:val="000E10FE"/>
    <w:pPr>
      <w:spacing w:before="0" w:beforeAutospacing="0" w:after="0" w:afterAutospacing="0" w:line="360" w:lineRule="auto"/>
      <w:jc w:val="both"/>
      <w:outlineLvl w:val="0"/>
    </w:pPr>
    <w:rPr>
      <w:b/>
      <w:bCs/>
      <w:color w:val="000000"/>
    </w:rPr>
  </w:style>
  <w:style w:type="paragraph" w:styleId="Heading2">
    <w:name w:val="heading 2"/>
    <w:basedOn w:val="normal0"/>
    <w:next w:val="normal0"/>
    <w:rsid w:val="003E29E2"/>
    <w:pPr>
      <w:keepNext/>
      <w:keepLines/>
      <w:spacing w:before="360" w:after="120"/>
      <w:outlineLvl w:val="1"/>
    </w:pPr>
    <w:rPr>
      <w:sz w:val="32"/>
      <w:szCs w:val="32"/>
    </w:rPr>
  </w:style>
  <w:style w:type="paragraph" w:styleId="Heading3">
    <w:name w:val="heading 3"/>
    <w:basedOn w:val="normal0"/>
    <w:next w:val="normal0"/>
    <w:rsid w:val="003E29E2"/>
    <w:pPr>
      <w:keepNext/>
      <w:keepLines/>
      <w:spacing w:before="320" w:after="80"/>
      <w:outlineLvl w:val="2"/>
    </w:pPr>
    <w:rPr>
      <w:color w:val="434343"/>
      <w:sz w:val="28"/>
      <w:szCs w:val="28"/>
    </w:rPr>
  </w:style>
  <w:style w:type="paragraph" w:styleId="Heading4">
    <w:name w:val="heading 4"/>
    <w:basedOn w:val="normal0"/>
    <w:next w:val="normal0"/>
    <w:rsid w:val="003E29E2"/>
    <w:pPr>
      <w:keepNext/>
      <w:keepLines/>
      <w:spacing w:before="280" w:after="80"/>
      <w:outlineLvl w:val="3"/>
    </w:pPr>
    <w:rPr>
      <w:color w:val="666666"/>
      <w:sz w:val="24"/>
      <w:szCs w:val="24"/>
    </w:rPr>
  </w:style>
  <w:style w:type="paragraph" w:styleId="Heading5">
    <w:name w:val="heading 5"/>
    <w:basedOn w:val="normal0"/>
    <w:next w:val="normal0"/>
    <w:rsid w:val="003E29E2"/>
    <w:pPr>
      <w:keepNext/>
      <w:keepLines/>
      <w:spacing w:before="240" w:after="80"/>
      <w:outlineLvl w:val="4"/>
    </w:pPr>
    <w:rPr>
      <w:color w:val="666666"/>
    </w:rPr>
  </w:style>
  <w:style w:type="paragraph" w:styleId="Heading6">
    <w:name w:val="heading 6"/>
    <w:basedOn w:val="normal0"/>
    <w:next w:val="normal0"/>
    <w:rsid w:val="003E29E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66615"/>
  </w:style>
  <w:style w:type="paragraph" w:styleId="Title">
    <w:name w:val="Title"/>
    <w:basedOn w:val="normal0"/>
    <w:next w:val="normal0"/>
    <w:rsid w:val="003E29E2"/>
    <w:pPr>
      <w:keepNext/>
      <w:keepLines/>
      <w:spacing w:after="60"/>
    </w:pPr>
    <w:rPr>
      <w:sz w:val="52"/>
      <w:szCs w:val="52"/>
    </w:rPr>
  </w:style>
  <w:style w:type="paragraph" w:customStyle="1" w:styleId="normal0">
    <w:name w:val="normal_0"/>
    <w:rsid w:val="003E29E2"/>
  </w:style>
  <w:style w:type="paragraph" w:styleId="Subtitle">
    <w:name w:val="Subtitle"/>
    <w:basedOn w:val="Normal"/>
    <w:next w:val="Normal"/>
    <w:rsid w:val="00466615"/>
    <w:pPr>
      <w:keepNext/>
      <w:keepLines/>
      <w:pBdr>
        <w:top w:val="nil"/>
        <w:left w:val="nil"/>
        <w:bottom w:val="nil"/>
        <w:right w:val="nil"/>
        <w:between w:val="nil"/>
      </w:pBdr>
      <w:spacing w:after="320"/>
    </w:pPr>
    <w:rPr>
      <w:color w:val="666666"/>
      <w:sz w:val="30"/>
      <w:szCs w:val="30"/>
    </w:rPr>
  </w:style>
  <w:style w:type="paragraph" w:styleId="NormalWeb">
    <w:name w:val="Normal (Web)"/>
    <w:basedOn w:val="Normal"/>
    <w:uiPriority w:val="99"/>
    <w:semiHidden/>
    <w:unhideWhenUsed/>
    <w:rsid w:val="00FA41C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884EEC"/>
    <w:pPr>
      <w:spacing w:after="100"/>
    </w:pPr>
  </w:style>
  <w:style w:type="character" w:styleId="Hyperlink">
    <w:name w:val="Hyperlink"/>
    <w:basedOn w:val="DefaultParagraphFont"/>
    <w:uiPriority w:val="99"/>
    <w:unhideWhenUsed/>
    <w:rsid w:val="00884EEC"/>
    <w:rPr>
      <w:color w:val="0000FF" w:themeColor="hyperlink"/>
      <w:u w:val="single"/>
    </w:rPr>
  </w:style>
  <w:style w:type="paragraph" w:styleId="Header">
    <w:name w:val="header"/>
    <w:basedOn w:val="Normal"/>
    <w:link w:val="HeaderChar"/>
    <w:uiPriority w:val="99"/>
    <w:semiHidden/>
    <w:unhideWhenUsed/>
    <w:rsid w:val="00C15B2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15B2C"/>
  </w:style>
  <w:style w:type="paragraph" w:styleId="Footer">
    <w:name w:val="footer"/>
    <w:basedOn w:val="Normal"/>
    <w:link w:val="FooterChar"/>
    <w:uiPriority w:val="99"/>
    <w:unhideWhenUsed/>
    <w:rsid w:val="00C15B2C"/>
    <w:pPr>
      <w:tabs>
        <w:tab w:val="center" w:pos="4513"/>
        <w:tab w:val="right" w:pos="9026"/>
      </w:tabs>
      <w:spacing w:line="240" w:lineRule="auto"/>
    </w:pPr>
  </w:style>
  <w:style w:type="character" w:customStyle="1" w:styleId="FooterChar">
    <w:name w:val="Footer Char"/>
    <w:basedOn w:val="DefaultParagraphFont"/>
    <w:link w:val="Footer"/>
    <w:uiPriority w:val="99"/>
    <w:rsid w:val="00C15B2C"/>
  </w:style>
  <w:style w:type="paragraph" w:styleId="BalloonText">
    <w:name w:val="Balloon Text"/>
    <w:basedOn w:val="Normal"/>
    <w:link w:val="BalloonTextChar"/>
    <w:uiPriority w:val="99"/>
    <w:semiHidden/>
    <w:unhideWhenUsed/>
    <w:rsid w:val="002011D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1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abs/10.1080/00207543.2019.163077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degruyter.com/document/doi/10.1515/9781547400690/html"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pubsonline.informs.org/doi/abs/10.1287/mnsc.2018.328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abs/10.1080/00207543.2019.1668070" TargetMode="External"/><Relationship Id="rId5" Type="http://schemas.openxmlformats.org/officeDocument/2006/relationships/styles" Target="styles.xml"/><Relationship Id="rId15" Type="http://schemas.openxmlformats.org/officeDocument/2006/relationships/hyperlink" Target="https://journals.sagepub.com/doi/pdf/10.1177/1534484318812159"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taylorfrancis.com/chapters/edit/10.4324/9781315881201-4/goal-setting-gary-lath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3gpP4MygUUFUK76UW88vcgjUrsw==">AMUW2mXiRP5Hu1Mldz5L0Rb6fuD2TouKUACRBiugiWi7QWAzU0hcZsX8jPqqYX7rSkwL6kn2g2m1fyaf4WfFhIyVD9pKjNycOIc/3goAI2345HS4eOMdY3AaZJPgqX/k5Th5Mf2v/9lSqFQiNHKRSspqHzBURwUiFXkLbVALG67jNZGFCc/2kv4fPfdSvCUc8H4ZgG1EC6stOu6J2XX4u4AtBZ0XCG1HaA==</go:docsCustomData>
</go:gDocsCustomXmlDataStorage>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4b88ad7a018f619502f399b90d74300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cd72abc302bec4de083d4619ec36a7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0CF4D20-31C0-4708-8508-82AD7D274234}">
  <ds:schemaRefs>
    <ds:schemaRef ds:uri="da3f2772-8f1e-4acb-bd98-3a0ee892f48a"/>
    <ds:schemaRef ds:uri="0cb976d4-72d8-43fd-a100-21d54766e958"/>
    <ds:schemaRef ds:uri="http://schemas.openxmlformats.org/package/2006/metadata/core-properties"/>
    <ds:schemaRef ds:uri="http://schemas.microsoft.com/office/2006/documentManagement/types"/>
    <ds:schemaRef ds:uri="http://www.w3.org/XML/1998/namespace"/>
    <ds:schemaRef ds:uri="http://purl.org/dc/dcmitype/"/>
    <ds:schemaRef ds:uri="http://purl.org/dc/elements/1.1/"/>
    <ds:schemaRef ds:uri="http://schemas.microsoft.com/office/infopath/2007/PartnerControl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F4482D1F-3EFE-42EA-B953-F61D523022D2}">
  <ds:schemaRefs>
    <ds:schemaRef ds:uri="http://schemas.microsoft.com/sharepoint/v3/contenttype/forms"/>
  </ds:schemaRefs>
</ds:datastoreItem>
</file>

<file path=customXml/itemProps4.xml><?xml version="1.0" encoding="utf-8"?>
<ds:datastoreItem xmlns:ds="http://schemas.openxmlformats.org/officeDocument/2006/customXml" ds:itemID="{4D3EDB1E-4BA9-420E-B67C-5E09BAC2B0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5913</Words>
  <Characters>33706</Characters>
  <Application>Microsoft Office Word</Application>
  <DocSecurity>0</DocSecurity>
  <Lines>280</Lines>
  <Paragraphs>79</Paragraphs>
  <ScaleCrop>false</ScaleCrop>
  <Company/>
  <LinksUpToDate>false</LinksUpToDate>
  <CharactersWithSpaces>39540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Ansif</cp:lastModifiedBy>
  <cp:revision>2</cp:revision>
  <dcterms:created xsi:type="dcterms:W3CDTF">2023-05-10T14:51:00Z</dcterms:created>
  <dcterms:modified xsi:type="dcterms:W3CDTF">2023-05-10T14:51:00Z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