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45BA2726" w:rsidR="00CE6A00" w:rsidRPr="004C3A0B" w:rsidRDefault="00491E43" w:rsidP="008C4441">
            <w:pPr>
              <w:rPr>
                <w:rFonts w:ascii="Arial" w:hAnsi="Arial" w:cs="Arial"/>
                <w:sz w:val="22"/>
                <w:szCs w:val="22"/>
              </w:rPr>
            </w:pPr>
            <w:r>
              <w:rPr>
                <w:rFonts w:ascii="Arial" w:hAnsi="Arial" w:cs="Arial"/>
                <w:sz w:val="22"/>
                <w:szCs w:val="22"/>
              </w:rPr>
              <w:t>Alissa Jane Gough</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7B436968" w:rsidR="00425DA7" w:rsidRDefault="00491E4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582CDFB" w14:textId="77777777" w:rsidR="00491E43" w:rsidRPr="00491E43" w:rsidRDefault="00491E43" w:rsidP="00491E43">
            <w:pPr>
              <w:rPr>
                <w:rFonts w:ascii="Arial" w:hAnsi="Arial" w:cs="Arial"/>
                <w:sz w:val="22"/>
                <w:szCs w:val="22"/>
              </w:rPr>
            </w:pPr>
            <w:r w:rsidRPr="00491E43">
              <w:rPr>
                <w:rFonts w:ascii="Arial" w:hAnsi="Arial" w:cs="Arial"/>
                <w:sz w:val="22"/>
                <w:szCs w:val="22"/>
              </w:rPr>
              <w:t>Centre of Childhood, Youth and Education</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9C8B8" w:rsidR="00494691" w:rsidRDefault="00491E43" w:rsidP="008C4441">
            <w:pPr>
              <w:rPr>
                <w:rFonts w:ascii="Arial" w:hAnsi="Arial" w:cs="Arial"/>
                <w:sz w:val="22"/>
                <w:szCs w:val="22"/>
              </w:rPr>
            </w:pPr>
            <w:r>
              <w:rPr>
                <w:rFonts w:ascii="Arial" w:hAnsi="Arial" w:cs="Arial"/>
                <w:sz w:val="22"/>
                <w:szCs w:val="22"/>
              </w:rPr>
              <w:t>Carmarthen</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2FA2FE0F" w:rsidR="00494691" w:rsidRDefault="00491E43" w:rsidP="008C4441">
            <w:pPr>
              <w:rPr>
                <w:rFonts w:ascii="Arial" w:hAnsi="Arial" w:cs="Arial"/>
                <w:sz w:val="22"/>
                <w:szCs w:val="22"/>
              </w:rPr>
            </w:pPr>
            <w:r>
              <w:rPr>
                <w:rFonts w:ascii="Arial" w:hAnsi="Arial" w:cs="Arial"/>
                <w:sz w:val="22"/>
                <w:szCs w:val="22"/>
              </w:rPr>
              <w:t>1706412@student.uwtsd.ac.uk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331D3BC7" w:rsidR="00090CF7" w:rsidRPr="004C3A0B" w:rsidRDefault="00491E43" w:rsidP="00090CF7">
            <w:pPr>
              <w:rPr>
                <w:rFonts w:ascii="Arial" w:hAnsi="Arial" w:cs="Arial"/>
                <w:sz w:val="22"/>
                <w:szCs w:val="22"/>
              </w:rPr>
            </w:pPr>
            <w:r>
              <w:rPr>
                <w:rFonts w:ascii="Arial" w:hAnsi="Arial" w:cs="Arial"/>
                <w:sz w:val="22"/>
                <w:szCs w:val="22"/>
              </w:rPr>
              <w:t>1706412</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09674845" w:rsidR="00090CF7" w:rsidRPr="004C3A0B" w:rsidRDefault="004E52A8" w:rsidP="00090CF7">
            <w:pPr>
              <w:rPr>
                <w:rFonts w:ascii="Arial" w:hAnsi="Arial" w:cs="Arial"/>
                <w:sz w:val="22"/>
                <w:szCs w:val="22"/>
              </w:rPr>
            </w:pPr>
            <w:r w:rsidRPr="004E52A8">
              <w:rPr>
                <w:rFonts w:ascii="Arial" w:hAnsi="Arial" w:cs="Arial"/>
                <w:sz w:val="22"/>
                <w:szCs w:val="22"/>
              </w:rPr>
              <w:t>Early Years Education and Care: Early Years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4CB153FD" w:rsidR="00090CF7" w:rsidRPr="004C3A0B" w:rsidRDefault="004E52A8" w:rsidP="00090CF7">
            <w:pPr>
              <w:rPr>
                <w:rFonts w:ascii="Arial" w:hAnsi="Arial" w:cs="Arial"/>
                <w:sz w:val="22"/>
                <w:szCs w:val="22"/>
              </w:rPr>
            </w:pPr>
            <w:r>
              <w:rPr>
                <w:rFonts w:ascii="Arial" w:hAnsi="Arial" w:cs="Arial"/>
                <w:sz w:val="22"/>
                <w:szCs w:val="22"/>
              </w:rPr>
              <w:t>Paul Darby</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156689E8" w:rsidR="00A51109" w:rsidRPr="00065801" w:rsidRDefault="004E52A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3F4869AF" w:rsidR="00B2018A" w:rsidRPr="004C3A0B" w:rsidRDefault="004E52A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38EC5B3" w:rsidR="00B2018A" w:rsidRPr="004C3A0B" w:rsidRDefault="004E52A8" w:rsidP="0082781D">
            <w:pPr>
              <w:autoSpaceDE w:val="0"/>
              <w:autoSpaceDN w:val="0"/>
              <w:adjustRightInd w:val="0"/>
              <w:jc w:val="center"/>
              <w:rPr>
                <w:rFonts w:ascii="Arial" w:hAnsi="Arial" w:cs="Arial"/>
                <w:b/>
                <w:bCs/>
                <w:sz w:val="22"/>
                <w:szCs w:val="22"/>
              </w:rPr>
            </w:pPr>
            <w:r>
              <w:rPr>
                <w:rFonts w:ascii="Arial" w:hAnsi="Arial" w:cs="Arial"/>
                <w:b/>
                <w:bCs/>
                <w:sz w:val="22"/>
                <w:szCs w:val="22"/>
              </w:rPr>
              <w:t>Tutor-Paul Darby</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087CC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5B1EEE82" w:rsidR="00604C9F" w:rsidRPr="00DD0929" w:rsidRDefault="004E52A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58D9B4C" w:rsidR="00604C9F" w:rsidRPr="004C3A0B" w:rsidRDefault="004E52A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7979E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46DD3D5E" w:rsidR="00494691" w:rsidRPr="00065801" w:rsidRDefault="004E52A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087CC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087CC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087CC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087CC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087CC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6C5E90CB" w:rsidR="003C07E3" w:rsidRPr="004C3A0B" w:rsidRDefault="004E52A8" w:rsidP="003C07E3">
            <w:pPr>
              <w:rPr>
                <w:rFonts w:ascii="Arial" w:hAnsi="Arial" w:cs="Arial"/>
                <w:sz w:val="22"/>
                <w:szCs w:val="22"/>
              </w:rPr>
            </w:pPr>
            <w:r w:rsidRPr="004E52A8">
              <w:rPr>
                <w:rFonts w:ascii="Arial" w:hAnsi="Arial" w:cs="Arial"/>
                <w:sz w:val="22"/>
                <w:szCs w:val="22"/>
              </w:rPr>
              <w:t xml:space="preserve">Exploring strategies used to support young children’s play with additional learning needs within the early </w:t>
            </w:r>
            <w:proofErr w:type="gramStart"/>
            <w:r w:rsidRPr="004E52A8">
              <w:rPr>
                <w:rFonts w:ascii="Arial" w:hAnsi="Arial" w:cs="Arial"/>
                <w:sz w:val="22"/>
                <w:szCs w:val="22"/>
              </w:rPr>
              <w:t>years</w:t>
            </w:r>
            <w:proofErr w:type="gramEnd"/>
            <w:r w:rsidRPr="004E52A8">
              <w:rPr>
                <w:rFonts w:ascii="Arial" w:hAnsi="Arial" w:cs="Arial"/>
                <w:sz w:val="22"/>
                <w:szCs w:val="22"/>
              </w:rPr>
              <w:t xml:space="preserve"> settings: Are they effective?</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0B3AA76" w:rsidR="003C07E3" w:rsidRPr="00D839CD" w:rsidRDefault="004E52A8" w:rsidP="003C07E3">
            <w:pPr>
              <w:rPr>
                <w:rFonts w:ascii="Arial" w:hAnsi="Arial" w:cs="Arial"/>
                <w:sz w:val="22"/>
                <w:szCs w:val="22"/>
              </w:rPr>
            </w:pPr>
            <w:r>
              <w:rPr>
                <w:rFonts w:ascii="Arial" w:hAnsi="Arial" w:cs="Arial"/>
                <w:sz w:val="22"/>
                <w:szCs w:val="22"/>
              </w:rPr>
              <w:t>10</w:t>
            </w:r>
            <w:r w:rsidRPr="004E52A8">
              <w:rPr>
                <w:rFonts w:ascii="Arial" w:hAnsi="Arial" w:cs="Arial"/>
                <w:sz w:val="22"/>
                <w:szCs w:val="22"/>
                <w:vertAlign w:val="superscript"/>
              </w:rPr>
              <w:t>th</w:t>
            </w:r>
            <w:r>
              <w:rPr>
                <w:rFonts w:ascii="Arial" w:hAnsi="Arial" w:cs="Arial"/>
                <w:sz w:val="22"/>
                <w:szCs w:val="22"/>
              </w:rPr>
              <w:t xml:space="preserve"> January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2F91F98B" w:rsidR="003C07E3" w:rsidRPr="004C3A0B" w:rsidRDefault="004E52A8" w:rsidP="003C07E3">
            <w:pPr>
              <w:rPr>
                <w:rFonts w:ascii="Arial" w:hAnsi="Arial" w:cs="Arial"/>
                <w:sz w:val="22"/>
                <w:szCs w:val="22"/>
              </w:rPr>
            </w:pPr>
            <w:r>
              <w:rPr>
                <w:rFonts w:ascii="Arial" w:hAnsi="Arial" w:cs="Arial"/>
                <w:sz w:val="22"/>
                <w:szCs w:val="22"/>
              </w:rPr>
              <w:t>20</w:t>
            </w:r>
            <w:r w:rsidRPr="004E52A8">
              <w:rPr>
                <w:rFonts w:ascii="Arial" w:hAnsi="Arial" w:cs="Arial"/>
                <w:sz w:val="22"/>
                <w:szCs w:val="22"/>
                <w:vertAlign w:val="superscript"/>
              </w:rPr>
              <w:t>th</w:t>
            </w:r>
            <w:r>
              <w:rPr>
                <w:rFonts w:ascii="Arial" w:hAnsi="Arial" w:cs="Arial"/>
                <w:sz w:val="22"/>
                <w:szCs w:val="22"/>
              </w:rPr>
              <w:t xml:space="preserve"> January 2022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20CDBC3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FBA518A" w14:textId="79D6E083" w:rsidR="004E52A8" w:rsidRDefault="004E52A8" w:rsidP="009D2E0B">
            <w:pPr>
              <w:autoSpaceDE w:val="0"/>
              <w:autoSpaceDN w:val="0"/>
              <w:adjustRightInd w:val="0"/>
              <w:rPr>
                <w:rFonts w:ascii="Arial" w:hAnsi="Arial" w:cs="Arial"/>
                <w:sz w:val="22"/>
                <w:szCs w:val="22"/>
              </w:rPr>
            </w:pPr>
          </w:p>
          <w:p w14:paraId="0DA56966" w14:textId="77777777" w:rsidR="004E52A8" w:rsidRPr="004E52A8" w:rsidRDefault="004E52A8" w:rsidP="004E52A8">
            <w:pPr>
              <w:autoSpaceDE w:val="0"/>
              <w:autoSpaceDN w:val="0"/>
              <w:adjustRightInd w:val="0"/>
              <w:rPr>
                <w:rFonts w:ascii="Arial" w:hAnsi="Arial" w:cs="Arial"/>
                <w:sz w:val="22"/>
                <w:szCs w:val="22"/>
                <w:lang w:val="en-US"/>
              </w:rPr>
            </w:pPr>
            <w:r w:rsidRPr="004E52A8">
              <w:rPr>
                <w:rFonts w:ascii="Arial" w:hAnsi="Arial" w:cs="Arial"/>
                <w:sz w:val="22"/>
                <w:szCs w:val="22"/>
                <w:lang w:val="en-US"/>
              </w:rPr>
              <w:t xml:space="preserve">The purpose of this research is to explore and investigate what strategies are used to support young children’s play in the early year settings with additional learning needs. This article investigates the different approaches taken by practitioners whilst comparing the views and ideas from a range of researchers based on additional learning needs in the early years and how the child’s needs are met. </w:t>
            </w:r>
          </w:p>
          <w:p w14:paraId="068F35A1" w14:textId="6D1D86EA" w:rsidR="002A152D" w:rsidRPr="002A152D" w:rsidDel="00425DA7" w:rsidRDefault="002A152D" w:rsidP="002A152D">
            <w:pPr>
              <w:rPr>
                <w:rFonts w:ascii="Arial" w:hAnsi="Arial" w:cs="Arial"/>
              </w:rPr>
            </w:pP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6C1FDD" w:rsidRDefault="00113E57" w:rsidP="00113E57">
            <w:pPr>
              <w:rPr>
                <w:rFonts w:ascii="Arial" w:hAnsi="Arial" w:cs="Arial"/>
              </w:rPr>
            </w:pPr>
          </w:p>
          <w:p w14:paraId="4DF1462C" w14:textId="3269B937" w:rsidR="00CA5232" w:rsidRPr="00CA5232" w:rsidRDefault="00CA5232" w:rsidP="00CA5232">
            <w:pPr>
              <w:autoSpaceDE w:val="0"/>
              <w:autoSpaceDN w:val="0"/>
              <w:adjustRightInd w:val="0"/>
              <w:rPr>
                <w:rFonts w:ascii="Arial" w:hAnsi="Arial" w:cs="Arial"/>
                <w:sz w:val="22"/>
                <w:szCs w:val="22"/>
              </w:rPr>
            </w:pPr>
            <w:r w:rsidRPr="00CA5232">
              <w:rPr>
                <w:rFonts w:ascii="Arial" w:hAnsi="Arial" w:cs="Arial"/>
                <w:sz w:val="22"/>
                <w:szCs w:val="22"/>
              </w:rPr>
              <w:t>Exploring strategies used to support young children’s play with additional learning needs within the early year</w:t>
            </w:r>
            <w:r>
              <w:rPr>
                <w:rFonts w:ascii="Arial" w:hAnsi="Arial" w:cs="Arial"/>
                <w:sz w:val="22"/>
                <w:szCs w:val="22"/>
              </w:rPr>
              <w:t>’</w:t>
            </w:r>
            <w:r w:rsidRPr="00CA5232">
              <w:rPr>
                <w:rFonts w:ascii="Arial" w:hAnsi="Arial" w:cs="Arial"/>
                <w:sz w:val="22"/>
                <w:szCs w:val="22"/>
              </w:rPr>
              <w:t>s settings: Are they effective?</w:t>
            </w:r>
          </w:p>
          <w:p w14:paraId="736C78D5" w14:textId="50922852" w:rsidR="00113E57" w:rsidRPr="00CA5232" w:rsidRDefault="00113E57" w:rsidP="00113E57">
            <w:pPr>
              <w:autoSpaceDE w:val="0"/>
              <w:autoSpaceDN w:val="0"/>
              <w:adjustRightInd w:val="0"/>
              <w:rPr>
                <w:rFonts w:ascii="Arial" w:hAnsi="Arial" w:cs="Arial"/>
                <w:sz w:val="22"/>
                <w:szCs w:val="22"/>
              </w:rPr>
            </w:pP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464B9D79" w14:textId="42FB04DD" w:rsidR="00CA5232" w:rsidRPr="00CA5232" w:rsidRDefault="00CA5232" w:rsidP="00CA5232">
            <w:pPr>
              <w:rPr>
                <w:rFonts w:ascii="Arial" w:hAnsi="Arial" w:cs="Arial"/>
                <w:sz w:val="22"/>
                <w:szCs w:val="22"/>
              </w:rPr>
            </w:pPr>
            <w:r w:rsidRPr="00CA5232">
              <w:rPr>
                <w:rFonts w:ascii="Arial" w:hAnsi="Arial" w:cs="Arial"/>
                <w:sz w:val="22"/>
                <w:szCs w:val="22"/>
              </w:rPr>
              <w:t>To research and investigate strategies that support children with additional learning needs</w:t>
            </w:r>
            <w:r>
              <w:rPr>
                <w:rFonts w:ascii="Arial" w:hAnsi="Arial" w:cs="Arial"/>
                <w:sz w:val="22"/>
                <w:szCs w:val="22"/>
              </w:rPr>
              <w:t xml:space="preserve"> during play</w:t>
            </w:r>
            <w:r w:rsidRPr="00CA5232">
              <w:rPr>
                <w:rFonts w:ascii="Arial" w:hAnsi="Arial" w:cs="Arial"/>
                <w:sz w:val="22"/>
                <w:szCs w:val="22"/>
              </w:rPr>
              <w:t xml:space="preserve"> in early years settings </w:t>
            </w:r>
            <w:r>
              <w:rPr>
                <w:rFonts w:ascii="Arial" w:hAnsi="Arial" w:cs="Arial"/>
                <w:sz w:val="22"/>
                <w:szCs w:val="22"/>
              </w:rPr>
              <w:t>and how effective the</w:t>
            </w:r>
            <w:r w:rsidR="00EA583C">
              <w:rPr>
                <w:rFonts w:ascii="Arial" w:hAnsi="Arial" w:cs="Arial"/>
                <w:sz w:val="22"/>
                <w:szCs w:val="22"/>
              </w:rPr>
              <w:t xml:space="preserve"> strategies are.</w:t>
            </w:r>
            <w:r w:rsidRPr="00CA5232">
              <w:rPr>
                <w:rFonts w:ascii="Arial" w:hAnsi="Arial" w:cs="Arial"/>
                <w:sz w:val="22"/>
                <w:szCs w:val="22"/>
              </w:rPr>
              <w:t xml:space="preserve"> </w:t>
            </w:r>
          </w:p>
          <w:p w14:paraId="5DE4F416" w14:textId="3AFB0CEE" w:rsidR="00CA5232" w:rsidRPr="00CA5232" w:rsidRDefault="00CA5232" w:rsidP="00CA5232">
            <w:pPr>
              <w:rPr>
                <w:rFonts w:ascii="Arial" w:hAnsi="Arial" w:cs="Arial"/>
                <w:sz w:val="22"/>
                <w:szCs w:val="22"/>
              </w:rPr>
            </w:pPr>
            <w:r w:rsidRPr="00CA5232">
              <w:rPr>
                <w:rFonts w:ascii="Arial" w:hAnsi="Arial" w:cs="Arial"/>
                <w:sz w:val="22"/>
                <w:szCs w:val="22"/>
              </w:rPr>
              <w:t>To find different research methods that are effective when carrying out the question</w:t>
            </w:r>
            <w:r w:rsidR="00EA583C">
              <w:rPr>
                <w:rFonts w:ascii="Arial" w:hAnsi="Arial" w:cs="Arial"/>
                <w:sz w:val="22"/>
                <w:szCs w:val="22"/>
              </w:rPr>
              <w:t xml:space="preserve"> during the research project.</w:t>
            </w:r>
          </w:p>
          <w:p w14:paraId="2185B4CC" w14:textId="140BD28C" w:rsidR="00425DA7" w:rsidRPr="002A152D" w:rsidRDefault="00425DA7" w:rsidP="00425DA7">
            <w:pPr>
              <w:rPr>
                <w:rFonts w:ascii="Arial" w:hAnsi="Arial" w:cs="Arial"/>
              </w:rPr>
            </w:pP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C4B931" w14:textId="6D9BCAC3" w:rsidR="00425DA7" w:rsidRDefault="00425DA7" w:rsidP="00425DA7">
            <w:pPr>
              <w:rPr>
                <w:rFonts w:ascii="Arial" w:hAnsi="Arial" w:cs="Arial"/>
                <w:sz w:val="22"/>
                <w:szCs w:val="22"/>
              </w:rPr>
            </w:pPr>
          </w:p>
          <w:p w14:paraId="0CBE9B1F" w14:textId="26C8EABE" w:rsidR="00B360BB" w:rsidRDefault="00B360BB" w:rsidP="00425DA7">
            <w:pPr>
              <w:rPr>
                <w:rFonts w:ascii="Arial" w:hAnsi="Arial" w:cs="Arial"/>
                <w:sz w:val="22"/>
                <w:szCs w:val="22"/>
              </w:rPr>
            </w:pPr>
            <w:r>
              <w:rPr>
                <w:rFonts w:ascii="Arial" w:hAnsi="Arial" w:cs="Arial"/>
                <w:sz w:val="22"/>
                <w:szCs w:val="22"/>
              </w:rPr>
              <w:t>To undertake observations in the early year’s setting to discover strategies used to support children with additional learning needs during play.</w:t>
            </w:r>
          </w:p>
          <w:p w14:paraId="4101527C" w14:textId="7CC87B2E" w:rsidR="00D71982" w:rsidRPr="004C3A0B" w:rsidRDefault="00B360BB" w:rsidP="00425DA7">
            <w:pPr>
              <w:rPr>
                <w:rFonts w:ascii="Arial" w:hAnsi="Arial" w:cs="Arial"/>
                <w:sz w:val="22"/>
                <w:szCs w:val="22"/>
              </w:rPr>
            </w:pPr>
            <w:r>
              <w:rPr>
                <w:rFonts w:ascii="Arial" w:hAnsi="Arial" w:cs="Arial"/>
                <w:sz w:val="22"/>
                <w:szCs w:val="22"/>
              </w:rPr>
              <w:t xml:space="preserve">To use a variety of research methods to discover how children with additional learning needs are supported in early year’s settings. </w:t>
            </w:r>
          </w:p>
          <w:p w14:paraId="6E8C8789" w14:textId="4D3A879B" w:rsidR="00EA583C" w:rsidRPr="00EA583C" w:rsidRDefault="00EA583C" w:rsidP="00EA583C">
            <w:pPr>
              <w:rPr>
                <w:rFonts w:ascii="Arial" w:hAnsi="Arial" w:cs="Arial"/>
                <w:sz w:val="22"/>
                <w:szCs w:val="22"/>
              </w:rPr>
            </w:pPr>
            <w:r w:rsidRPr="00EA583C">
              <w:rPr>
                <w:rFonts w:ascii="Arial" w:hAnsi="Arial" w:cs="Arial"/>
                <w:sz w:val="22"/>
                <w:szCs w:val="22"/>
              </w:rPr>
              <w:t xml:space="preserve">To interview a sample of practitioners and parents from </w:t>
            </w:r>
            <w:r w:rsidR="00B360BB">
              <w:rPr>
                <w:rFonts w:ascii="Arial" w:hAnsi="Arial" w:cs="Arial"/>
                <w:sz w:val="22"/>
                <w:szCs w:val="22"/>
              </w:rPr>
              <w:t>the settings</w:t>
            </w:r>
            <w:r w:rsidRPr="00EA583C">
              <w:rPr>
                <w:rFonts w:ascii="Arial" w:hAnsi="Arial" w:cs="Arial"/>
                <w:sz w:val="22"/>
                <w:szCs w:val="22"/>
              </w:rPr>
              <w:t xml:space="preserve"> to </w:t>
            </w:r>
            <w:r w:rsidR="00B360BB">
              <w:rPr>
                <w:rFonts w:ascii="Arial" w:hAnsi="Arial" w:cs="Arial"/>
                <w:sz w:val="22"/>
                <w:szCs w:val="22"/>
              </w:rPr>
              <w:t>identify</w:t>
            </w:r>
            <w:r w:rsidRPr="00EA583C">
              <w:rPr>
                <w:rFonts w:ascii="Arial" w:hAnsi="Arial" w:cs="Arial"/>
                <w:sz w:val="22"/>
                <w:szCs w:val="22"/>
              </w:rPr>
              <w:t xml:space="preserve"> their thoughts and feelings of the education strategies for children with additional learning needs</w:t>
            </w:r>
            <w:r w:rsidR="00B360BB">
              <w:rPr>
                <w:rFonts w:ascii="Arial" w:hAnsi="Arial" w:cs="Arial"/>
                <w:sz w:val="22"/>
                <w:szCs w:val="22"/>
              </w:rPr>
              <w:t xml:space="preserve"> during play.</w:t>
            </w:r>
          </w:p>
          <w:p w14:paraId="6AC63609" w14:textId="56CB621C" w:rsidR="00425DA7" w:rsidRPr="004C3A0B" w:rsidRDefault="00425DA7" w:rsidP="00425DA7">
            <w:pPr>
              <w:rPr>
                <w:rFonts w:ascii="Arial" w:hAnsi="Arial" w:cs="Arial"/>
                <w:sz w:val="22"/>
                <w:szCs w:val="22"/>
              </w:rPr>
            </w:pP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77777777" w:rsidR="003C07E3" w:rsidRPr="004C3A0B" w:rsidRDefault="003C07E3" w:rsidP="003C07E3">
            <w:pPr>
              <w:rPr>
                <w:rFonts w:ascii="Arial" w:hAnsi="Arial" w:cs="Arial"/>
                <w:sz w:val="22"/>
                <w:szCs w:val="22"/>
              </w:rPr>
            </w:pPr>
          </w:p>
          <w:p w14:paraId="5441808B" w14:textId="156733A2" w:rsidR="003C07E3" w:rsidRDefault="0085289E" w:rsidP="003C07E3">
            <w:pPr>
              <w:rPr>
                <w:rFonts w:ascii="Arial" w:hAnsi="Arial" w:cs="Arial"/>
                <w:sz w:val="22"/>
                <w:szCs w:val="22"/>
              </w:rPr>
            </w:pPr>
            <w:r w:rsidRPr="0085289E">
              <w:rPr>
                <w:rFonts w:ascii="Arial" w:hAnsi="Arial" w:cs="Arial"/>
                <w:sz w:val="22"/>
                <w:szCs w:val="22"/>
              </w:rPr>
              <w:t>Roberts-Holmes (2018) begins by explaining the differences between qualitative and quantitative research. He states that if the questions an early year’s researcher wants to ask are open-ended, then the method of research will most likely be qualitative due to the questions having more room for opinion. Therefore, quantitative research looks for a more specific answer with data and numbers. Skinner, Tag and Holloway (2000) suggest that qualitative data helps give an in-depth understanding of the thoughts and feelings of the people who participated in answering the questions. However, Rahman (2016) believes that a disadvantage to qualitative data is that it is normally a small sample size due to the time it would take time to generalise the findings compared to quantitative research as it easier to generalise even though it is usually a larger sample.</w:t>
            </w:r>
          </w:p>
          <w:p w14:paraId="712EFFBA" w14:textId="77777777" w:rsidR="0085289E" w:rsidRPr="0085289E" w:rsidRDefault="0085289E" w:rsidP="0085289E">
            <w:pPr>
              <w:rPr>
                <w:rFonts w:ascii="Arial" w:hAnsi="Arial" w:cs="Arial"/>
                <w:sz w:val="22"/>
                <w:szCs w:val="22"/>
              </w:rPr>
            </w:pPr>
            <w:r w:rsidRPr="0085289E">
              <w:rPr>
                <w:rFonts w:ascii="Arial" w:hAnsi="Arial" w:cs="Arial"/>
                <w:sz w:val="22"/>
                <w:szCs w:val="22"/>
              </w:rPr>
              <w:t xml:space="preserve">When children are participating in a research study, it is key to have the consent from their parents, guardians and early years setting if it is to take place there before this is carried out. This is because all research projects must consider ethics, especially when involving young children. This is suggested by Mukherji and </w:t>
            </w:r>
            <w:proofErr w:type="spellStart"/>
            <w:r w:rsidRPr="0085289E">
              <w:rPr>
                <w:rFonts w:ascii="Arial" w:hAnsi="Arial" w:cs="Arial"/>
                <w:sz w:val="22"/>
                <w:szCs w:val="22"/>
              </w:rPr>
              <w:t>Albon</w:t>
            </w:r>
            <w:proofErr w:type="spellEnd"/>
            <w:r w:rsidRPr="0085289E">
              <w:rPr>
                <w:rFonts w:ascii="Arial" w:hAnsi="Arial" w:cs="Arial"/>
                <w:sz w:val="22"/>
                <w:szCs w:val="22"/>
              </w:rPr>
              <w:t xml:space="preserve"> (2018) who also say because children are vulnerable due to their age, ethics must be considered in every research project. Also, as </w:t>
            </w:r>
            <w:proofErr w:type="spellStart"/>
            <w:r w:rsidRPr="0085289E">
              <w:rPr>
                <w:rFonts w:ascii="Arial" w:hAnsi="Arial" w:cs="Arial"/>
                <w:sz w:val="22"/>
                <w:szCs w:val="22"/>
              </w:rPr>
              <w:t>fewitt</w:t>
            </w:r>
            <w:proofErr w:type="spellEnd"/>
            <w:r w:rsidRPr="0085289E">
              <w:rPr>
                <w:rFonts w:ascii="Arial" w:hAnsi="Arial" w:cs="Arial"/>
                <w:sz w:val="22"/>
                <w:szCs w:val="22"/>
              </w:rPr>
              <w:t xml:space="preserve"> (005) suggests, consent is important as the research may contain personal information. Aubrey et al (2005) agrees with this as they think the parents, guardians and child should be completely clear about what the research protect entails before the project takes place as well as continuously discussing throughout the project if all parties involved are still comfortable and want to continue participating as they can withdraw from the project whenever they want to.  </w:t>
            </w:r>
          </w:p>
          <w:p w14:paraId="33349ABB" w14:textId="613A6F1A" w:rsidR="0085289E" w:rsidRPr="004C3A0B" w:rsidRDefault="0085289E" w:rsidP="003C07E3">
            <w:pPr>
              <w:rPr>
                <w:rFonts w:ascii="Arial" w:hAnsi="Arial" w:cs="Arial"/>
                <w:sz w:val="22"/>
                <w:szCs w:val="22"/>
              </w:rPr>
            </w:pPr>
            <w:proofErr w:type="spellStart"/>
            <w:r w:rsidRPr="0085289E">
              <w:rPr>
                <w:rFonts w:ascii="Arial" w:hAnsi="Arial" w:cs="Arial"/>
                <w:sz w:val="22"/>
                <w:szCs w:val="22"/>
              </w:rPr>
              <w:t>Flewitt</w:t>
            </w:r>
            <w:proofErr w:type="spellEnd"/>
            <w:r w:rsidRPr="0085289E">
              <w:rPr>
                <w:rFonts w:ascii="Arial" w:hAnsi="Arial" w:cs="Arial"/>
                <w:sz w:val="22"/>
                <w:szCs w:val="22"/>
              </w:rPr>
              <w:t xml:space="preserve"> (2005) believes that carrying out formal meetings with the parents or guardians of the children is beneficial for all involved as it gives them a chance to have a full understanding of the research from all angles. This also helps prevent practitioners, parents, and guardians from getting the wrong idea about the purpose of the research project. </w:t>
            </w:r>
            <w:proofErr w:type="spellStart"/>
            <w:r w:rsidRPr="0085289E">
              <w:rPr>
                <w:rFonts w:ascii="Arial" w:hAnsi="Arial" w:cs="Arial"/>
                <w:sz w:val="22"/>
                <w:szCs w:val="22"/>
              </w:rPr>
              <w:t>Flewitt</w:t>
            </w:r>
            <w:proofErr w:type="spellEnd"/>
            <w:r w:rsidRPr="0085289E">
              <w:rPr>
                <w:rFonts w:ascii="Arial" w:hAnsi="Arial" w:cs="Arial"/>
                <w:sz w:val="22"/>
                <w:szCs w:val="22"/>
              </w:rPr>
              <w:t xml:space="preserve"> (2005) also suggests that through discussing the findings and outcomes of the research project with the parents or guardians, it helps form a relationship with them so that they can feel less anxious about the projects and therefore feel more comfortable with participating in them in the future. </w:t>
            </w:r>
          </w:p>
          <w:p w14:paraId="6FED39F2" w14:textId="77777777" w:rsidR="003C07E3" w:rsidRPr="004C3A0B" w:rsidRDefault="003C07E3" w:rsidP="003C07E3">
            <w:pPr>
              <w:rPr>
                <w:rFonts w:ascii="Arial" w:hAnsi="Arial" w:cs="Arial"/>
                <w:sz w:val="22"/>
                <w:szCs w:val="22"/>
              </w:rPr>
            </w:pPr>
          </w:p>
          <w:p w14:paraId="7AD4F6DE" w14:textId="28069364" w:rsidR="003C07E3" w:rsidRPr="004C3A0B" w:rsidRDefault="003C07E3" w:rsidP="003C07E3">
            <w:pPr>
              <w:rPr>
                <w:rFonts w:ascii="Arial" w:hAnsi="Arial" w:cs="Arial"/>
                <w:b/>
                <w:sz w:val="22"/>
                <w:szCs w:val="22"/>
              </w:rPr>
            </w:pP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77777777" w:rsidR="003C07E3" w:rsidRPr="004C3A0B" w:rsidRDefault="003C07E3" w:rsidP="003C07E3">
            <w:pPr>
              <w:rPr>
                <w:rFonts w:ascii="Arial" w:hAnsi="Arial" w:cs="Arial"/>
                <w:sz w:val="22"/>
                <w:szCs w:val="22"/>
              </w:rPr>
            </w:pPr>
          </w:p>
          <w:p w14:paraId="08DF1F62" w14:textId="00C63C7C" w:rsidR="003C07E3" w:rsidRPr="0085289E" w:rsidRDefault="0085289E" w:rsidP="003C07E3">
            <w:pPr>
              <w:rPr>
                <w:rFonts w:ascii="Arial" w:hAnsi="Arial" w:cs="Arial"/>
                <w:bCs/>
                <w:sz w:val="22"/>
                <w:szCs w:val="22"/>
              </w:rPr>
            </w:pPr>
            <w:r>
              <w:rPr>
                <w:rFonts w:ascii="Arial" w:hAnsi="Arial" w:cs="Arial"/>
                <w:bCs/>
                <w:sz w:val="22"/>
                <w:szCs w:val="22"/>
              </w:rPr>
              <w:t xml:space="preserve">In an </w:t>
            </w:r>
            <w:proofErr w:type="gramStart"/>
            <w:r>
              <w:rPr>
                <w:rFonts w:ascii="Arial" w:hAnsi="Arial" w:cs="Arial"/>
                <w:bCs/>
                <w:sz w:val="22"/>
                <w:szCs w:val="22"/>
              </w:rPr>
              <w:t>early years</w:t>
            </w:r>
            <w:proofErr w:type="gramEnd"/>
            <w:r>
              <w:rPr>
                <w:rFonts w:ascii="Arial" w:hAnsi="Arial" w:cs="Arial"/>
                <w:bCs/>
                <w:sz w:val="22"/>
                <w:szCs w:val="22"/>
              </w:rPr>
              <w:t xml:space="preserve"> setting that supports children with additional learning needs.</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3B447348" w:rsidR="00090CF7" w:rsidRPr="00090CF7" w:rsidRDefault="00725EE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087CC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51D49F00"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32646A24"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6B35760C"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4D4491B4"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596378E2"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118E9C05"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633A1D0A"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04E27EA2" w:rsidR="008C4441" w:rsidRPr="004C3A0B" w:rsidRDefault="00725E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00C7877D" w:rsidR="006D29FD" w:rsidRPr="004C3A0B" w:rsidRDefault="00725E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442ADA8B" w:rsidR="006D29FD" w:rsidRPr="004C3A0B" w:rsidRDefault="00725E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4733CFB9" w:rsidR="006D29FD" w:rsidRPr="004C3A0B" w:rsidRDefault="00725E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190A15EB" w:rsidR="006D29FD" w:rsidRPr="004C3A0B" w:rsidRDefault="00725E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614C0C82" w:rsidR="006D29FD" w:rsidRPr="004C3A0B" w:rsidRDefault="00725E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3F9ECF1E" w:rsidR="00113E57" w:rsidRPr="006C1FDD" w:rsidRDefault="00725EE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245AA23E" w:rsidR="00986FD8" w:rsidRPr="004C3A0B" w:rsidRDefault="00725E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0C4FBDD5" w:rsidR="00986FD8" w:rsidRPr="004C3A0B" w:rsidRDefault="00725E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945A857" w:rsidR="00986FD8" w:rsidRPr="004C3A0B" w:rsidRDefault="00725E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75248649" w:rsidR="00986FD8" w:rsidRPr="004C3A0B" w:rsidRDefault="00725E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6994C248" w:rsidR="00986FD8" w:rsidRPr="004C3A0B" w:rsidRDefault="00725E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6F404BEE" w:rsidR="00986FD8" w:rsidRPr="004C3A0B" w:rsidRDefault="00725EE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4A4149F0" w14:textId="7A969454" w:rsidR="00986FD8" w:rsidRPr="004C3A0B" w:rsidRDefault="00725EE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45BE637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142559F9" w:rsidR="00986FD8" w:rsidRPr="004C3A0B" w:rsidRDefault="00725EE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37BDED7E" w:rsidR="00113E57" w:rsidRPr="004C3A0B" w:rsidRDefault="00725EE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16AEF9" w14:textId="77777777" w:rsidR="00725EE9" w:rsidRPr="00725EE9" w:rsidRDefault="00725EE9" w:rsidP="00725EE9">
            <w:pPr>
              <w:rPr>
                <w:rFonts w:ascii="Arial" w:hAnsi="Arial" w:cs="Arial"/>
                <w:sz w:val="22"/>
                <w:szCs w:val="22"/>
              </w:rPr>
            </w:pPr>
          </w:p>
          <w:p w14:paraId="484376C6" w14:textId="77777777" w:rsidR="00725EE9" w:rsidRPr="00725EE9" w:rsidRDefault="00725EE9" w:rsidP="00725EE9">
            <w:pPr>
              <w:rPr>
                <w:rFonts w:ascii="Arial" w:hAnsi="Arial" w:cs="Arial"/>
                <w:sz w:val="22"/>
                <w:szCs w:val="22"/>
              </w:rPr>
            </w:pPr>
            <w:proofErr w:type="spellStart"/>
            <w:r w:rsidRPr="00725EE9">
              <w:rPr>
                <w:rFonts w:ascii="Arial" w:hAnsi="Arial" w:cs="Arial"/>
                <w:sz w:val="22"/>
                <w:szCs w:val="22"/>
              </w:rPr>
              <w:t>Practioners</w:t>
            </w:r>
            <w:proofErr w:type="spellEnd"/>
            <w:r w:rsidRPr="00725EE9">
              <w:rPr>
                <w:rFonts w:ascii="Arial" w:hAnsi="Arial" w:cs="Arial"/>
                <w:sz w:val="22"/>
                <w:szCs w:val="22"/>
              </w:rPr>
              <w:t xml:space="preserve"> over 18- 5 individuals</w:t>
            </w:r>
          </w:p>
          <w:p w14:paraId="5F306E8F" w14:textId="77777777" w:rsidR="00725EE9" w:rsidRPr="00725EE9" w:rsidRDefault="00725EE9" w:rsidP="00725EE9">
            <w:pPr>
              <w:rPr>
                <w:rFonts w:ascii="Arial" w:hAnsi="Arial" w:cs="Arial"/>
                <w:sz w:val="22"/>
                <w:szCs w:val="22"/>
              </w:rPr>
            </w:pPr>
            <w:r w:rsidRPr="00725EE9">
              <w:rPr>
                <w:rFonts w:ascii="Arial" w:hAnsi="Arial" w:cs="Arial"/>
                <w:sz w:val="22"/>
                <w:szCs w:val="22"/>
              </w:rPr>
              <w:t>Children 2-3 years old- 20-25 individuals</w:t>
            </w:r>
          </w:p>
          <w:p w14:paraId="0AB97E6B" w14:textId="0C4CC5A1" w:rsidR="00AD5E63" w:rsidRPr="004C3A0B" w:rsidRDefault="00AD5E63" w:rsidP="003257BD">
            <w:pPr>
              <w:rPr>
                <w:rFonts w:ascii="Arial" w:hAnsi="Arial" w:cs="Arial"/>
                <w:b/>
                <w:sz w:val="22"/>
                <w:szCs w:val="22"/>
              </w:rPr>
            </w:pP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823D76" w14:textId="77777777" w:rsidR="00725EE9" w:rsidRDefault="00725EE9" w:rsidP="00725EE9">
            <w:pPr>
              <w:rPr>
                <w:rFonts w:ascii="Arial" w:hAnsi="Arial" w:cs="Arial"/>
                <w:sz w:val="22"/>
                <w:szCs w:val="22"/>
              </w:rPr>
            </w:pPr>
          </w:p>
          <w:p w14:paraId="10717B7C" w14:textId="56003F1E" w:rsidR="00725EE9" w:rsidRPr="00725EE9" w:rsidRDefault="00725EE9" w:rsidP="00725EE9">
            <w:pPr>
              <w:rPr>
                <w:rFonts w:ascii="Arial" w:hAnsi="Arial" w:cs="Arial"/>
                <w:sz w:val="22"/>
                <w:szCs w:val="22"/>
              </w:rPr>
            </w:pPr>
            <w:r w:rsidRPr="00725EE9">
              <w:rPr>
                <w:rFonts w:ascii="Arial" w:hAnsi="Arial" w:cs="Arial"/>
                <w:sz w:val="22"/>
                <w:szCs w:val="22"/>
              </w:rPr>
              <w:t>Practitioners over 18</w:t>
            </w:r>
          </w:p>
          <w:p w14:paraId="6C9B0FB9" w14:textId="77777777" w:rsidR="00725EE9" w:rsidRPr="00725EE9" w:rsidRDefault="00725EE9" w:rsidP="00725EE9">
            <w:pPr>
              <w:rPr>
                <w:rFonts w:ascii="Arial" w:hAnsi="Arial" w:cs="Arial"/>
                <w:sz w:val="22"/>
                <w:szCs w:val="22"/>
              </w:rPr>
            </w:pPr>
            <w:r w:rsidRPr="00725EE9">
              <w:rPr>
                <w:rFonts w:ascii="Arial" w:hAnsi="Arial" w:cs="Arial"/>
                <w:sz w:val="22"/>
                <w:szCs w:val="22"/>
              </w:rPr>
              <w:t>Children 2-3 years old</w:t>
            </w:r>
          </w:p>
          <w:p w14:paraId="0F23F2D0" w14:textId="7F8680C0" w:rsidR="002A152D" w:rsidRPr="003257BD" w:rsidRDefault="002A152D" w:rsidP="003257BD">
            <w:pPr>
              <w:rPr>
                <w:rFonts w:ascii="Arial" w:hAnsi="Arial" w:cs="Arial"/>
                <w:i/>
                <w:color w:val="808080"/>
                <w:sz w:val="18"/>
                <w:szCs w:val="18"/>
              </w:rPr>
            </w:pP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08FBF71E" w14:textId="24EAD925" w:rsidR="00725EE9" w:rsidRPr="00725EE9" w:rsidRDefault="00725EE9" w:rsidP="00725EE9">
            <w:pPr>
              <w:rPr>
                <w:rFonts w:ascii="Arial" w:hAnsi="Arial" w:cs="Arial"/>
                <w:sz w:val="22"/>
                <w:szCs w:val="22"/>
              </w:rPr>
            </w:pPr>
            <w:r w:rsidRPr="00725EE9">
              <w:rPr>
                <w:rFonts w:ascii="Arial" w:hAnsi="Arial" w:cs="Arial"/>
                <w:sz w:val="22"/>
                <w:szCs w:val="22"/>
              </w:rPr>
              <w:t>The setting</w:t>
            </w:r>
            <w:r w:rsidR="008D3185">
              <w:rPr>
                <w:rFonts w:ascii="Arial" w:hAnsi="Arial" w:cs="Arial"/>
                <w:sz w:val="22"/>
                <w:szCs w:val="22"/>
              </w:rPr>
              <w:t xml:space="preserve"> has</w:t>
            </w:r>
            <w:r w:rsidRPr="00725EE9">
              <w:rPr>
                <w:rFonts w:ascii="Arial" w:hAnsi="Arial" w:cs="Arial"/>
                <w:sz w:val="22"/>
                <w:szCs w:val="22"/>
              </w:rPr>
              <w:t xml:space="preserve"> been identified and have indicated they wished to be involved in the research</w:t>
            </w:r>
            <w:r>
              <w:rPr>
                <w:rFonts w:ascii="Arial" w:hAnsi="Arial" w:cs="Arial"/>
                <w:sz w:val="22"/>
                <w:szCs w:val="22"/>
              </w:rPr>
              <w:t xml:space="preserve"> through giving consent to the researcher.</w:t>
            </w:r>
            <w:r w:rsidRPr="00725EE9">
              <w:rPr>
                <w:rFonts w:ascii="Arial" w:hAnsi="Arial" w:cs="Arial"/>
                <w:sz w:val="22"/>
                <w:szCs w:val="22"/>
              </w:rPr>
              <w:t xml:space="preserve"> The researcher will work with the </w:t>
            </w:r>
            <w:r w:rsidR="008D3185">
              <w:rPr>
                <w:rFonts w:ascii="Arial" w:hAnsi="Arial" w:cs="Arial"/>
                <w:sz w:val="22"/>
                <w:szCs w:val="22"/>
              </w:rPr>
              <w:t>early years setting to identify which practitioners and children are going to participate.</w:t>
            </w:r>
          </w:p>
          <w:p w14:paraId="05C8508C" w14:textId="660642F4" w:rsidR="00AD5E63" w:rsidRPr="004C3A0B" w:rsidRDefault="00AD5E63" w:rsidP="003257BD">
            <w:pPr>
              <w:rPr>
                <w:rFonts w:ascii="Arial" w:hAnsi="Arial" w:cs="Arial"/>
                <w:color w:val="808080"/>
                <w:sz w:val="18"/>
                <w:szCs w:val="18"/>
              </w:rPr>
            </w:pP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6CA0A467" w:rsidR="00397B49" w:rsidRPr="004C3A0B" w:rsidRDefault="008D31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683F6983"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4CA7E908"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0647F723"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7164395C"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7A7E71AA"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03260515"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0F06C5D3"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543EC47D" w:rsidR="00C86572" w:rsidRPr="004C3A0B" w:rsidRDefault="008D31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5E89A3D5" w:rsidR="00E45AB0" w:rsidRPr="004C3A0B" w:rsidRDefault="008D31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177F99AB" w:rsidR="00E45AB0" w:rsidRPr="004C3A0B" w:rsidRDefault="008D31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793DA7F4" w:rsidR="00E45AB0" w:rsidRPr="004C3A0B" w:rsidRDefault="008D31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26361FBC" w:rsidR="00E45AB0" w:rsidRPr="004C3A0B" w:rsidRDefault="008D31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087CC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23F14FE7" w:rsidR="00425DA7" w:rsidRDefault="00087CC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D3185">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13FCA6" w14:textId="77777777" w:rsidR="003257BD" w:rsidRDefault="003257BD" w:rsidP="003257BD">
            <w:pPr>
              <w:rPr>
                <w:rFonts w:ascii="Arial" w:hAnsi="Arial" w:cs="Arial"/>
                <w:sz w:val="22"/>
                <w:szCs w:val="22"/>
              </w:rPr>
            </w:pPr>
          </w:p>
          <w:p w14:paraId="555A4627" w14:textId="75B9DD8D" w:rsidR="00AC7426" w:rsidRPr="00AC7426" w:rsidRDefault="00AC7426" w:rsidP="00AC7426">
            <w:pPr>
              <w:rPr>
                <w:rFonts w:ascii="Arial" w:hAnsi="Arial" w:cs="Arial"/>
                <w:sz w:val="22"/>
                <w:szCs w:val="22"/>
              </w:rPr>
            </w:pPr>
            <w:r w:rsidRPr="00AC7426">
              <w:rPr>
                <w:rFonts w:ascii="Arial" w:hAnsi="Arial" w:cs="Arial"/>
                <w:sz w:val="22"/>
                <w:szCs w:val="22"/>
              </w:rPr>
              <w:t>There is a risk that the researcher may cause emotional distress to the children or practitioners</w:t>
            </w:r>
            <w:r>
              <w:rPr>
                <w:rFonts w:ascii="Arial" w:hAnsi="Arial" w:cs="Arial"/>
                <w:sz w:val="22"/>
                <w:szCs w:val="22"/>
              </w:rPr>
              <w:t xml:space="preserve"> by attending the setting during the research project. </w:t>
            </w:r>
            <w:r w:rsidRPr="00AC7426">
              <w:rPr>
                <w:rFonts w:ascii="Arial" w:hAnsi="Arial" w:cs="Arial"/>
                <w:sz w:val="22"/>
                <w:szCs w:val="22"/>
              </w:rPr>
              <w:t>They may make the children fee</w:t>
            </w:r>
            <w:r>
              <w:rPr>
                <w:rFonts w:ascii="Arial" w:hAnsi="Arial" w:cs="Arial"/>
                <w:sz w:val="22"/>
                <w:szCs w:val="22"/>
              </w:rPr>
              <w:t>l anxious and unrelaxed by the researchers being there as it is disrupting their normal routine so may not be their usual selves which could affect the research project.</w:t>
            </w:r>
          </w:p>
          <w:p w14:paraId="03423391" w14:textId="77777777" w:rsidR="00AC7426" w:rsidRPr="00AC7426" w:rsidRDefault="00AC7426" w:rsidP="00AC7426">
            <w:pPr>
              <w:rPr>
                <w:rFonts w:ascii="Arial" w:hAnsi="Arial" w:cs="Arial"/>
                <w:sz w:val="22"/>
                <w:szCs w:val="22"/>
              </w:rPr>
            </w:pPr>
          </w:p>
          <w:p w14:paraId="432441DF" w14:textId="453BA4D6" w:rsidR="00AC7426" w:rsidRPr="00AC7426" w:rsidRDefault="00AC7426" w:rsidP="00AC7426">
            <w:pPr>
              <w:rPr>
                <w:rFonts w:ascii="Arial" w:hAnsi="Arial" w:cs="Arial"/>
                <w:sz w:val="22"/>
                <w:szCs w:val="22"/>
              </w:rPr>
            </w:pPr>
            <w:r w:rsidRPr="00AC7426">
              <w:rPr>
                <w:rFonts w:ascii="Arial" w:hAnsi="Arial" w:cs="Arial"/>
                <w:sz w:val="22"/>
                <w:szCs w:val="22"/>
              </w:rPr>
              <w:t xml:space="preserve">Participants may feel uncomfortable with being filmed </w:t>
            </w:r>
            <w:r>
              <w:rPr>
                <w:rFonts w:ascii="Arial" w:hAnsi="Arial" w:cs="Arial"/>
                <w:sz w:val="22"/>
                <w:szCs w:val="22"/>
              </w:rPr>
              <w:t xml:space="preserve">or by the research taking noted when observing them </w:t>
            </w:r>
            <w:r w:rsidRPr="00AC7426">
              <w:rPr>
                <w:rFonts w:ascii="Arial" w:hAnsi="Arial" w:cs="Arial"/>
                <w:sz w:val="22"/>
                <w:szCs w:val="22"/>
              </w:rPr>
              <w:t>which may impact their health and wellbeing.</w:t>
            </w:r>
          </w:p>
          <w:p w14:paraId="60FFDF00" w14:textId="77777777" w:rsidR="00AC7426" w:rsidRPr="00AC7426" w:rsidRDefault="00AC7426" w:rsidP="00AC7426">
            <w:pPr>
              <w:rPr>
                <w:rFonts w:ascii="Arial" w:hAnsi="Arial" w:cs="Arial"/>
                <w:sz w:val="22"/>
                <w:szCs w:val="22"/>
              </w:rPr>
            </w:pPr>
          </w:p>
          <w:p w14:paraId="617A6FA7" w14:textId="0263A853" w:rsidR="00AC7426" w:rsidRPr="00AC7426" w:rsidRDefault="00AC7426" w:rsidP="00AC7426">
            <w:pPr>
              <w:rPr>
                <w:rFonts w:ascii="Arial" w:hAnsi="Arial" w:cs="Arial"/>
                <w:sz w:val="22"/>
                <w:szCs w:val="22"/>
              </w:rPr>
            </w:pPr>
            <w:r w:rsidRPr="00AC7426">
              <w:rPr>
                <w:rFonts w:ascii="Arial" w:hAnsi="Arial" w:cs="Arial"/>
                <w:sz w:val="22"/>
                <w:szCs w:val="22"/>
              </w:rPr>
              <w:t>Notes taken, film or audio recordings could be lost or shared outside the research team</w:t>
            </w:r>
            <w:r w:rsidR="000C41B2">
              <w:rPr>
                <w:rFonts w:ascii="Arial" w:hAnsi="Arial" w:cs="Arial"/>
                <w:sz w:val="22"/>
                <w:szCs w:val="22"/>
              </w:rPr>
              <w:t xml:space="preserve"> which could have severe consequences to the participants.</w:t>
            </w:r>
          </w:p>
          <w:p w14:paraId="495EC838" w14:textId="7EE9EB05"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33E116" w14:textId="77777777" w:rsidR="00AD5E63" w:rsidRPr="000C41B2" w:rsidRDefault="00CE6A02" w:rsidP="00CE6A02">
            <w:pPr>
              <w:autoSpaceDE w:val="0"/>
              <w:autoSpaceDN w:val="0"/>
              <w:adjustRightInd w:val="0"/>
              <w:rPr>
                <w:rFonts w:ascii="Arial" w:hAnsi="Arial" w:cs="Arial"/>
                <w:iCs/>
                <w:sz w:val="22"/>
                <w:szCs w:val="22"/>
              </w:rPr>
            </w:pPr>
            <w:r w:rsidRPr="000C41B2">
              <w:rPr>
                <w:rFonts w:ascii="Arial" w:hAnsi="Arial" w:cs="Arial"/>
                <w:iCs/>
                <w:sz w:val="22"/>
                <w:szCs w:val="22"/>
              </w:rPr>
              <w:t>How will you m</w:t>
            </w:r>
            <w:r w:rsidR="00AD5E63" w:rsidRPr="000C41B2">
              <w:rPr>
                <w:rFonts w:ascii="Arial" w:hAnsi="Arial" w:cs="Arial"/>
                <w:iCs/>
                <w:sz w:val="22"/>
                <w:szCs w:val="22"/>
              </w:rPr>
              <w:t>itigat</w:t>
            </w:r>
            <w:r w:rsidRPr="000C41B2">
              <w:rPr>
                <w:rFonts w:ascii="Arial" w:hAnsi="Arial" w:cs="Arial"/>
                <w:iCs/>
                <w:sz w:val="22"/>
                <w:szCs w:val="22"/>
              </w:rPr>
              <w:t>e the</w:t>
            </w:r>
            <w:r w:rsidR="00AD5E63" w:rsidRPr="000C41B2">
              <w:rPr>
                <w:rFonts w:ascii="Arial" w:hAnsi="Arial" w:cs="Arial"/>
                <w:iCs/>
                <w:sz w:val="22"/>
                <w:szCs w:val="22"/>
              </w:rPr>
              <w:t xml:space="preserve"> Risk</w:t>
            </w:r>
            <w:r w:rsidRPr="000C41B2">
              <w:rPr>
                <w:rFonts w:ascii="Arial" w:hAnsi="Arial" w:cs="Arial"/>
                <w:iCs/>
                <w:sz w:val="22"/>
                <w:szCs w:val="22"/>
              </w:rPr>
              <w:t xml:space="preserve"> to </w:t>
            </w:r>
            <w:proofErr w:type="gramStart"/>
            <w:r w:rsidRPr="000C41B2">
              <w:rPr>
                <w:rFonts w:ascii="Arial" w:hAnsi="Arial" w:cs="Arial"/>
                <w:iCs/>
                <w:sz w:val="22"/>
                <w:szCs w:val="22"/>
              </w:rPr>
              <w:t>Participant</w:t>
            </w:r>
            <w:proofErr w:type="gramEnd"/>
          </w:p>
          <w:p w14:paraId="654EF38A" w14:textId="77777777" w:rsidR="003257BD" w:rsidRPr="000C41B2" w:rsidRDefault="003257BD" w:rsidP="003257BD">
            <w:pPr>
              <w:rPr>
                <w:rFonts w:ascii="Arial" w:hAnsi="Arial" w:cs="Arial"/>
                <w:iCs/>
                <w:sz w:val="22"/>
                <w:szCs w:val="22"/>
              </w:rPr>
            </w:pPr>
          </w:p>
          <w:p w14:paraId="5C7F9C65" w14:textId="65DBCB0F" w:rsidR="00A13671" w:rsidRPr="00A13671" w:rsidRDefault="00A13671" w:rsidP="00A13671">
            <w:pPr>
              <w:rPr>
                <w:rFonts w:ascii="Arial" w:hAnsi="Arial" w:cs="Arial"/>
                <w:iCs/>
                <w:sz w:val="22"/>
                <w:szCs w:val="22"/>
              </w:rPr>
            </w:pPr>
            <w:r w:rsidRPr="00A13671">
              <w:rPr>
                <w:rFonts w:ascii="Arial" w:hAnsi="Arial" w:cs="Arial"/>
                <w:iCs/>
                <w:sz w:val="22"/>
                <w:szCs w:val="22"/>
              </w:rPr>
              <w:t>The researcher will work with the practitioners within the setting to ensure that a</w:t>
            </w:r>
            <w:r>
              <w:rPr>
                <w:rFonts w:ascii="Arial" w:hAnsi="Arial" w:cs="Arial"/>
                <w:iCs/>
                <w:sz w:val="22"/>
                <w:szCs w:val="22"/>
              </w:rPr>
              <w:t xml:space="preserve">n appropriate time is allocated for the observation where the children will feel most relaxed as well as making sure all </w:t>
            </w:r>
            <w:r w:rsidRPr="00A13671">
              <w:rPr>
                <w:rFonts w:ascii="Arial" w:hAnsi="Arial" w:cs="Arial"/>
                <w:iCs/>
                <w:sz w:val="22"/>
                <w:szCs w:val="22"/>
              </w:rPr>
              <w:t xml:space="preserve">participants are happy. </w:t>
            </w:r>
            <w:r>
              <w:rPr>
                <w:rFonts w:ascii="Arial" w:hAnsi="Arial" w:cs="Arial"/>
                <w:iCs/>
                <w:sz w:val="22"/>
                <w:szCs w:val="22"/>
              </w:rPr>
              <w:t xml:space="preserve">If children show signs of distress such as crying or being disruptive then the observation will come to a stop. It is important for the researcher to show positive body language and communication to help ensure the </w:t>
            </w:r>
            <w:r w:rsidR="005E02F0">
              <w:rPr>
                <w:rFonts w:ascii="Arial" w:hAnsi="Arial" w:cs="Arial"/>
                <w:iCs/>
                <w:sz w:val="22"/>
                <w:szCs w:val="22"/>
              </w:rPr>
              <w:t>observations go well.</w:t>
            </w:r>
          </w:p>
          <w:p w14:paraId="269FA34A" w14:textId="77777777" w:rsidR="00A13671" w:rsidRPr="00A13671" w:rsidRDefault="00A13671" w:rsidP="00A13671">
            <w:pPr>
              <w:rPr>
                <w:rFonts w:ascii="Arial" w:hAnsi="Arial" w:cs="Arial"/>
                <w:iCs/>
                <w:sz w:val="22"/>
                <w:szCs w:val="22"/>
              </w:rPr>
            </w:pPr>
          </w:p>
          <w:p w14:paraId="46D3534F" w14:textId="07122CE6" w:rsidR="00A13671" w:rsidRPr="00A13671" w:rsidRDefault="00A13671" w:rsidP="00A13671">
            <w:pPr>
              <w:rPr>
                <w:rFonts w:ascii="Arial" w:hAnsi="Arial" w:cs="Arial"/>
                <w:iCs/>
                <w:sz w:val="22"/>
                <w:szCs w:val="22"/>
              </w:rPr>
            </w:pPr>
            <w:r w:rsidRPr="00A13671">
              <w:rPr>
                <w:rFonts w:ascii="Arial" w:hAnsi="Arial" w:cs="Arial"/>
                <w:iCs/>
                <w:sz w:val="22"/>
                <w:szCs w:val="22"/>
              </w:rPr>
              <w:t xml:space="preserve">The researcher will monitor </w:t>
            </w:r>
            <w:r w:rsidR="005E02F0">
              <w:rPr>
                <w:rFonts w:ascii="Arial" w:hAnsi="Arial" w:cs="Arial"/>
                <w:iCs/>
                <w:sz w:val="22"/>
                <w:szCs w:val="22"/>
              </w:rPr>
              <w:t>signs</w:t>
            </w:r>
            <w:r w:rsidRPr="00A13671">
              <w:rPr>
                <w:rFonts w:ascii="Arial" w:hAnsi="Arial" w:cs="Arial"/>
                <w:iCs/>
                <w:sz w:val="22"/>
                <w:szCs w:val="22"/>
              </w:rPr>
              <w:t xml:space="preserve"> that children </w:t>
            </w:r>
            <w:r w:rsidR="005E02F0">
              <w:rPr>
                <w:rFonts w:ascii="Arial" w:hAnsi="Arial" w:cs="Arial"/>
                <w:iCs/>
                <w:sz w:val="22"/>
                <w:szCs w:val="22"/>
              </w:rPr>
              <w:t xml:space="preserve">show </w:t>
            </w:r>
            <w:r w:rsidRPr="00A13671">
              <w:rPr>
                <w:rFonts w:ascii="Arial" w:hAnsi="Arial" w:cs="Arial"/>
                <w:iCs/>
                <w:sz w:val="22"/>
                <w:szCs w:val="22"/>
              </w:rPr>
              <w:t xml:space="preserve">and respond to </w:t>
            </w:r>
            <w:r w:rsidR="005E02F0">
              <w:rPr>
                <w:rFonts w:ascii="Arial" w:hAnsi="Arial" w:cs="Arial"/>
                <w:iCs/>
                <w:sz w:val="22"/>
                <w:szCs w:val="22"/>
              </w:rPr>
              <w:t>queries about not wanting to participate.</w:t>
            </w:r>
            <w:r w:rsidRPr="00A13671">
              <w:rPr>
                <w:rFonts w:ascii="Arial" w:hAnsi="Arial" w:cs="Arial"/>
                <w:iCs/>
                <w:sz w:val="22"/>
                <w:szCs w:val="22"/>
              </w:rPr>
              <w:t xml:space="preserve"> The participants will always be made aware when </w:t>
            </w:r>
            <w:r w:rsidR="005E02F0">
              <w:rPr>
                <w:rFonts w:ascii="Arial" w:hAnsi="Arial" w:cs="Arial"/>
                <w:iCs/>
                <w:sz w:val="22"/>
                <w:szCs w:val="22"/>
              </w:rPr>
              <w:t>filming has started,</w:t>
            </w:r>
            <w:r w:rsidRPr="00A13671">
              <w:rPr>
                <w:rFonts w:ascii="Arial" w:hAnsi="Arial" w:cs="Arial"/>
                <w:iCs/>
                <w:sz w:val="22"/>
                <w:szCs w:val="22"/>
              </w:rPr>
              <w:t xml:space="preserve"> and the researcher will always ask for consent before recording.</w:t>
            </w:r>
          </w:p>
          <w:p w14:paraId="342FD810" w14:textId="77777777" w:rsidR="00A13671" w:rsidRPr="00A13671" w:rsidRDefault="00A13671" w:rsidP="00A13671">
            <w:pPr>
              <w:rPr>
                <w:rFonts w:ascii="Arial" w:hAnsi="Arial" w:cs="Arial"/>
                <w:iCs/>
                <w:sz w:val="22"/>
                <w:szCs w:val="22"/>
              </w:rPr>
            </w:pPr>
          </w:p>
          <w:p w14:paraId="20E1DA37" w14:textId="4E1C14D1" w:rsidR="003257BD" w:rsidRPr="000C41B2" w:rsidRDefault="00A13671" w:rsidP="00A13671">
            <w:pPr>
              <w:rPr>
                <w:rFonts w:ascii="Arial" w:hAnsi="Arial" w:cs="Arial"/>
                <w:iCs/>
                <w:sz w:val="22"/>
                <w:szCs w:val="22"/>
              </w:rPr>
            </w:pPr>
            <w:r w:rsidRPr="00A13671">
              <w:rPr>
                <w:rFonts w:ascii="Arial" w:hAnsi="Arial" w:cs="Arial"/>
                <w:iCs/>
                <w:sz w:val="22"/>
                <w:szCs w:val="22"/>
              </w:rPr>
              <w:t xml:space="preserve">All data will be stored in a file and locked away in a cabinet or cupboard in a locked room </w:t>
            </w:r>
            <w:r w:rsidR="005E02F0">
              <w:rPr>
                <w:rFonts w:ascii="Arial" w:hAnsi="Arial" w:cs="Arial"/>
                <w:iCs/>
                <w:sz w:val="22"/>
                <w:szCs w:val="22"/>
              </w:rPr>
              <w:t xml:space="preserve">which only certain individuals have access to </w:t>
            </w:r>
            <w:r w:rsidRPr="00A13671">
              <w:rPr>
                <w:rFonts w:ascii="Arial" w:hAnsi="Arial" w:cs="Arial"/>
                <w:iCs/>
                <w:sz w:val="22"/>
                <w:szCs w:val="22"/>
              </w:rPr>
              <w:t xml:space="preserve">(when the researcher is unavailable) or will be kept on </w:t>
            </w:r>
            <w:proofErr w:type="gramStart"/>
            <w:r w:rsidRPr="00A13671">
              <w:rPr>
                <w:rFonts w:ascii="Arial" w:hAnsi="Arial" w:cs="Arial"/>
                <w:iCs/>
                <w:sz w:val="22"/>
                <w:szCs w:val="22"/>
              </w:rPr>
              <w:t>University</w:t>
            </w:r>
            <w:proofErr w:type="gramEnd"/>
            <w:r w:rsidRPr="00A13671">
              <w:rPr>
                <w:rFonts w:ascii="Arial" w:hAnsi="Arial" w:cs="Arial"/>
                <w:iCs/>
                <w:sz w:val="22"/>
                <w:szCs w:val="22"/>
              </w:rPr>
              <w:t xml:space="preserve"> computers which are privacy protected</w:t>
            </w:r>
            <w:r w:rsidR="005E02F0">
              <w:rPr>
                <w:rFonts w:ascii="Arial" w:hAnsi="Arial" w:cs="Arial"/>
                <w:iCs/>
                <w:sz w:val="22"/>
                <w:szCs w:val="22"/>
              </w:rPr>
              <w:t>.</w:t>
            </w:r>
          </w:p>
          <w:p w14:paraId="42F6EEFA" w14:textId="661C85BC" w:rsidR="00354F34" w:rsidRPr="000C41B2" w:rsidRDefault="00354F34" w:rsidP="003257BD">
            <w:pPr>
              <w:autoSpaceDE w:val="0"/>
              <w:autoSpaceDN w:val="0"/>
              <w:adjustRightInd w:val="0"/>
              <w:rPr>
                <w:rFonts w:cs="Arial"/>
                <w:iCs/>
                <w:sz w:val="22"/>
                <w:szCs w:val="22"/>
              </w:rPr>
            </w:pP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26577E9A"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5A0AA46" w14:textId="7FB0E81D" w:rsidR="005E02F0" w:rsidRDefault="005E02F0" w:rsidP="006F307C">
            <w:pPr>
              <w:autoSpaceDE w:val="0"/>
              <w:autoSpaceDN w:val="0"/>
              <w:adjustRightInd w:val="0"/>
              <w:rPr>
                <w:rFonts w:ascii="Arial" w:hAnsi="Arial" w:cs="Arial"/>
                <w:sz w:val="22"/>
                <w:szCs w:val="22"/>
              </w:rPr>
            </w:pPr>
          </w:p>
          <w:p w14:paraId="3F8678FD" w14:textId="3B2EF22F" w:rsidR="005E02F0" w:rsidRPr="005E02F0" w:rsidRDefault="005E02F0" w:rsidP="005E02F0">
            <w:pPr>
              <w:autoSpaceDE w:val="0"/>
              <w:autoSpaceDN w:val="0"/>
              <w:adjustRightInd w:val="0"/>
              <w:rPr>
                <w:rFonts w:ascii="Arial" w:hAnsi="Arial" w:cs="Arial"/>
                <w:sz w:val="22"/>
                <w:szCs w:val="22"/>
              </w:rPr>
            </w:pPr>
            <w:r w:rsidRPr="005E02F0">
              <w:rPr>
                <w:rFonts w:ascii="Arial" w:hAnsi="Arial" w:cs="Arial"/>
                <w:sz w:val="22"/>
                <w:szCs w:val="22"/>
              </w:rPr>
              <w:t xml:space="preserve">Early years settings have clear policies </w:t>
            </w:r>
            <w:r>
              <w:rPr>
                <w:rFonts w:ascii="Arial" w:hAnsi="Arial" w:cs="Arial"/>
                <w:sz w:val="22"/>
                <w:szCs w:val="22"/>
              </w:rPr>
              <w:t xml:space="preserve">and procedures </w:t>
            </w:r>
            <w:r w:rsidRPr="005E02F0">
              <w:rPr>
                <w:rFonts w:ascii="Arial" w:hAnsi="Arial" w:cs="Arial"/>
                <w:sz w:val="22"/>
                <w:szCs w:val="22"/>
              </w:rPr>
              <w:t xml:space="preserve">in terms of wellbeing and safeguarding </w:t>
            </w:r>
            <w:r w:rsidR="006A0042">
              <w:rPr>
                <w:rFonts w:ascii="Arial" w:hAnsi="Arial" w:cs="Arial"/>
                <w:sz w:val="22"/>
                <w:szCs w:val="22"/>
              </w:rPr>
              <w:t xml:space="preserve">all the participants </w:t>
            </w:r>
            <w:r w:rsidRPr="005E02F0">
              <w:rPr>
                <w:rFonts w:ascii="Arial" w:hAnsi="Arial" w:cs="Arial"/>
                <w:sz w:val="22"/>
                <w:szCs w:val="22"/>
              </w:rPr>
              <w:t>which a researcher may violate accidentally, this could mean that they are at the risk of accusations against them.</w:t>
            </w:r>
          </w:p>
          <w:p w14:paraId="24DC6677" w14:textId="77777777" w:rsidR="005E02F0" w:rsidRPr="005E02F0" w:rsidRDefault="005E02F0" w:rsidP="005E02F0">
            <w:pPr>
              <w:autoSpaceDE w:val="0"/>
              <w:autoSpaceDN w:val="0"/>
              <w:adjustRightInd w:val="0"/>
              <w:rPr>
                <w:rFonts w:ascii="Arial" w:hAnsi="Arial" w:cs="Arial"/>
                <w:sz w:val="22"/>
                <w:szCs w:val="22"/>
              </w:rPr>
            </w:pPr>
          </w:p>
          <w:p w14:paraId="442A7CFD" w14:textId="53663E72" w:rsidR="005E02F0" w:rsidRPr="005E02F0" w:rsidRDefault="005E02F0" w:rsidP="005E02F0">
            <w:pPr>
              <w:autoSpaceDE w:val="0"/>
              <w:autoSpaceDN w:val="0"/>
              <w:adjustRightInd w:val="0"/>
              <w:rPr>
                <w:rFonts w:ascii="Arial" w:hAnsi="Arial" w:cs="Arial"/>
                <w:sz w:val="22"/>
                <w:szCs w:val="22"/>
              </w:rPr>
            </w:pPr>
            <w:r w:rsidRPr="005E02F0">
              <w:rPr>
                <w:rFonts w:ascii="Arial" w:hAnsi="Arial" w:cs="Arial"/>
                <w:sz w:val="22"/>
                <w:szCs w:val="22"/>
              </w:rPr>
              <w:t xml:space="preserve">Researchers may experience behaviours </w:t>
            </w:r>
            <w:r w:rsidR="006A0042">
              <w:rPr>
                <w:rFonts w:ascii="Arial" w:hAnsi="Arial" w:cs="Arial"/>
                <w:sz w:val="22"/>
                <w:szCs w:val="22"/>
              </w:rPr>
              <w:t xml:space="preserve">during the research project </w:t>
            </w:r>
            <w:r w:rsidRPr="005E02F0">
              <w:rPr>
                <w:rFonts w:ascii="Arial" w:hAnsi="Arial" w:cs="Arial"/>
                <w:sz w:val="22"/>
                <w:szCs w:val="22"/>
              </w:rPr>
              <w:t>which is inappropriate which may cause distress to the researcher</w:t>
            </w:r>
            <w:r w:rsidR="006A0042">
              <w:rPr>
                <w:rFonts w:ascii="Arial" w:hAnsi="Arial" w:cs="Arial"/>
                <w:sz w:val="22"/>
                <w:szCs w:val="22"/>
              </w:rPr>
              <w:t xml:space="preserve"> as it may be surprising and unexpected.</w:t>
            </w:r>
          </w:p>
          <w:p w14:paraId="13AFF4DB" w14:textId="4FB13A6B"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2E0AFCC" w14:textId="77777777" w:rsidR="00354F34" w:rsidRDefault="00CE6A02" w:rsidP="003257BD">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00A37FE2" w14:textId="77777777" w:rsidR="006A0042" w:rsidRDefault="006A0042" w:rsidP="003257BD">
            <w:pPr>
              <w:autoSpaceDE w:val="0"/>
              <w:autoSpaceDN w:val="0"/>
              <w:adjustRightInd w:val="0"/>
              <w:rPr>
                <w:rFonts w:ascii="Arial" w:hAnsi="Arial" w:cs="Arial"/>
                <w:i/>
                <w:sz w:val="18"/>
                <w:szCs w:val="18"/>
              </w:rPr>
            </w:pPr>
          </w:p>
          <w:p w14:paraId="1102E001" w14:textId="6CBD4ABB" w:rsidR="006A0042" w:rsidRPr="006A0042" w:rsidRDefault="006A0042" w:rsidP="006A0042">
            <w:pPr>
              <w:autoSpaceDE w:val="0"/>
              <w:autoSpaceDN w:val="0"/>
              <w:adjustRightInd w:val="0"/>
              <w:rPr>
                <w:rFonts w:ascii="Arial" w:hAnsi="Arial" w:cs="Arial"/>
                <w:iCs/>
                <w:sz w:val="22"/>
                <w:szCs w:val="22"/>
              </w:rPr>
            </w:pPr>
            <w:r w:rsidRPr="006A0042">
              <w:rPr>
                <w:rFonts w:ascii="Arial" w:hAnsi="Arial" w:cs="Arial"/>
                <w:iCs/>
                <w:sz w:val="22"/>
                <w:szCs w:val="22"/>
              </w:rPr>
              <w:t xml:space="preserve">The researcher should produce an </w:t>
            </w:r>
            <w:r w:rsidRPr="006A0042">
              <w:rPr>
                <w:rFonts w:ascii="Arial" w:hAnsi="Arial" w:cs="Arial"/>
                <w:iCs/>
                <w:sz w:val="22"/>
                <w:szCs w:val="22"/>
              </w:rPr>
              <w:t>up-to-date</w:t>
            </w:r>
            <w:r w:rsidRPr="006A0042">
              <w:rPr>
                <w:rFonts w:ascii="Arial" w:hAnsi="Arial" w:cs="Arial"/>
                <w:iCs/>
                <w:sz w:val="22"/>
                <w:szCs w:val="22"/>
              </w:rPr>
              <w:t xml:space="preserve"> full disclosure DBS</w:t>
            </w:r>
            <w:r>
              <w:rPr>
                <w:rFonts w:ascii="Arial" w:hAnsi="Arial" w:cs="Arial"/>
                <w:iCs/>
                <w:sz w:val="22"/>
                <w:szCs w:val="22"/>
              </w:rPr>
              <w:t xml:space="preserve"> before conducting the observation.</w:t>
            </w:r>
          </w:p>
          <w:p w14:paraId="36583964" w14:textId="77777777" w:rsidR="006A0042" w:rsidRPr="006A0042" w:rsidRDefault="006A0042" w:rsidP="006A0042">
            <w:pPr>
              <w:autoSpaceDE w:val="0"/>
              <w:autoSpaceDN w:val="0"/>
              <w:adjustRightInd w:val="0"/>
              <w:rPr>
                <w:rFonts w:ascii="Arial" w:hAnsi="Arial" w:cs="Arial"/>
                <w:iCs/>
                <w:sz w:val="22"/>
                <w:szCs w:val="22"/>
              </w:rPr>
            </w:pPr>
          </w:p>
          <w:p w14:paraId="719E7F8D" w14:textId="77777777" w:rsidR="006A0042" w:rsidRPr="006A0042" w:rsidRDefault="006A0042" w:rsidP="006A0042">
            <w:pPr>
              <w:autoSpaceDE w:val="0"/>
              <w:autoSpaceDN w:val="0"/>
              <w:adjustRightInd w:val="0"/>
              <w:rPr>
                <w:rFonts w:ascii="Arial" w:hAnsi="Arial" w:cs="Arial"/>
                <w:iCs/>
                <w:sz w:val="22"/>
                <w:szCs w:val="22"/>
              </w:rPr>
            </w:pPr>
          </w:p>
          <w:p w14:paraId="009D92F0" w14:textId="61FD2A05" w:rsidR="00C13848" w:rsidRPr="006A0042" w:rsidRDefault="00C13848" w:rsidP="00C13848">
            <w:pPr>
              <w:autoSpaceDE w:val="0"/>
              <w:autoSpaceDN w:val="0"/>
              <w:adjustRightInd w:val="0"/>
              <w:rPr>
                <w:rFonts w:ascii="Arial" w:hAnsi="Arial" w:cs="Arial"/>
                <w:iCs/>
                <w:sz w:val="22"/>
                <w:szCs w:val="22"/>
              </w:rPr>
            </w:pP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39996273" w14:textId="2F7F541E" w:rsidR="00C13848" w:rsidRPr="00C13848" w:rsidRDefault="00C13848" w:rsidP="00C13848">
            <w:pPr>
              <w:autoSpaceDE w:val="0"/>
              <w:autoSpaceDN w:val="0"/>
              <w:adjustRightInd w:val="0"/>
              <w:rPr>
                <w:rFonts w:ascii="Arial" w:hAnsi="Arial" w:cs="Arial"/>
                <w:sz w:val="22"/>
                <w:szCs w:val="22"/>
              </w:rPr>
            </w:pPr>
            <w:r w:rsidRPr="00C13848">
              <w:rPr>
                <w:rFonts w:ascii="Arial" w:hAnsi="Arial" w:cs="Arial"/>
                <w:sz w:val="22"/>
                <w:szCs w:val="22"/>
              </w:rPr>
              <w:t xml:space="preserve">The university may receive negative feedback </w:t>
            </w:r>
            <w:r w:rsidR="00677F9B">
              <w:rPr>
                <w:rFonts w:ascii="Arial" w:hAnsi="Arial" w:cs="Arial"/>
                <w:sz w:val="22"/>
                <w:szCs w:val="22"/>
              </w:rPr>
              <w:t xml:space="preserve">from the early years setting </w:t>
            </w:r>
            <w:r w:rsidRPr="00C13848">
              <w:rPr>
                <w:rFonts w:ascii="Arial" w:hAnsi="Arial" w:cs="Arial"/>
                <w:sz w:val="22"/>
                <w:szCs w:val="22"/>
              </w:rPr>
              <w:t>if the researcher does not maintain the data protection and confidentiality of the data collected</w:t>
            </w:r>
            <w:r w:rsidR="00677F9B">
              <w:rPr>
                <w:rFonts w:ascii="Arial" w:hAnsi="Arial" w:cs="Arial"/>
                <w:sz w:val="22"/>
                <w:szCs w:val="22"/>
              </w:rPr>
              <w:t xml:space="preserve"> by the researcher.</w:t>
            </w:r>
          </w:p>
          <w:p w14:paraId="31C74928" w14:textId="7B415A0C"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54E55BA" w14:textId="35AE7474"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93BA45F" w14:textId="77777777" w:rsidR="003257BD" w:rsidRDefault="003257BD" w:rsidP="003257BD">
            <w:pPr>
              <w:rPr>
                <w:rFonts w:ascii="Arial" w:hAnsi="Arial" w:cs="Arial"/>
                <w:sz w:val="22"/>
                <w:szCs w:val="22"/>
              </w:rPr>
            </w:pPr>
          </w:p>
          <w:p w14:paraId="18DC3AF2" w14:textId="3C2D95EF" w:rsidR="00677F9B" w:rsidRPr="00677F9B" w:rsidRDefault="00677F9B" w:rsidP="00677F9B">
            <w:pPr>
              <w:autoSpaceDE w:val="0"/>
              <w:autoSpaceDN w:val="0"/>
              <w:adjustRightInd w:val="0"/>
              <w:rPr>
                <w:rFonts w:ascii="Arial" w:hAnsi="Arial" w:cs="Arial"/>
                <w:sz w:val="22"/>
                <w:szCs w:val="22"/>
              </w:rPr>
            </w:pPr>
            <w:r w:rsidRPr="00677F9B">
              <w:rPr>
                <w:rFonts w:ascii="Arial" w:hAnsi="Arial" w:cs="Arial"/>
                <w:sz w:val="22"/>
                <w:szCs w:val="22"/>
              </w:rPr>
              <w:t>All data should be stored in a locked cabinet or room or on university computers where they are privacy protected</w:t>
            </w:r>
            <w:r>
              <w:rPr>
                <w:rFonts w:ascii="Arial" w:hAnsi="Arial" w:cs="Arial"/>
                <w:sz w:val="22"/>
                <w:szCs w:val="22"/>
              </w:rPr>
              <w:t xml:space="preserve"> which is only accessed by certain individuals.</w:t>
            </w:r>
          </w:p>
          <w:p w14:paraId="5C29F29E" w14:textId="2927EDC4" w:rsidR="00354F34" w:rsidRPr="004C3A0B" w:rsidRDefault="00354F34" w:rsidP="003257BD">
            <w:pPr>
              <w:autoSpaceDE w:val="0"/>
              <w:autoSpaceDN w:val="0"/>
              <w:adjustRightInd w:val="0"/>
              <w:rPr>
                <w:rFonts w:cs="Arial"/>
              </w:rPr>
            </w:pP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48733811" w:rsidR="00CE6A02" w:rsidRPr="004C3A0B" w:rsidRDefault="00087CC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77F9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087CC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087CC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35765992" w14:textId="77777777" w:rsidR="00C20294" w:rsidRDefault="00C20294" w:rsidP="003257BD">
            <w:pPr>
              <w:autoSpaceDE w:val="0"/>
              <w:autoSpaceDN w:val="0"/>
              <w:adjustRightInd w:val="0"/>
              <w:rPr>
                <w:rFonts w:cs="Arial"/>
              </w:rPr>
            </w:pPr>
          </w:p>
          <w:p w14:paraId="3FBB412F" w14:textId="7FA2F182" w:rsidR="00677F9B" w:rsidRPr="004C3A0B" w:rsidRDefault="00677F9B" w:rsidP="00677F9B">
            <w:pPr>
              <w:autoSpaceDE w:val="0"/>
              <w:autoSpaceDN w:val="0"/>
              <w:adjustRightInd w:val="0"/>
              <w:rPr>
                <w:rFonts w:cs="Arial"/>
              </w:rPr>
            </w:pPr>
            <w:r w:rsidRPr="00677F9B">
              <w:rPr>
                <w:rFonts w:ascii="Arial" w:hAnsi="Arial" w:cs="Arial"/>
                <w:sz w:val="22"/>
                <w:szCs w:val="22"/>
              </w:rPr>
              <w:t xml:space="preserve">Findings and reports published from the </w:t>
            </w:r>
            <w:r>
              <w:rPr>
                <w:rFonts w:ascii="Arial" w:hAnsi="Arial" w:cs="Arial"/>
                <w:sz w:val="22"/>
                <w:szCs w:val="22"/>
              </w:rPr>
              <w:t>observation that are under</w:t>
            </w:r>
            <w:r w:rsidR="00042139">
              <w:rPr>
                <w:rFonts w:ascii="Arial" w:hAnsi="Arial" w:cs="Arial"/>
                <w:sz w:val="22"/>
                <w:szCs w:val="22"/>
              </w:rPr>
              <w:t xml:space="preserve">taken whilst being at the early years setting </w:t>
            </w:r>
            <w:r w:rsidRPr="00677F9B">
              <w:rPr>
                <w:rFonts w:ascii="Arial" w:hAnsi="Arial" w:cs="Arial"/>
                <w:sz w:val="22"/>
                <w:szCs w:val="22"/>
              </w:rPr>
              <w:t>will be shared with the participants</w:t>
            </w:r>
            <w:r w:rsidR="00042139">
              <w:rPr>
                <w:rFonts w:ascii="Arial" w:hAnsi="Arial" w:cs="Arial"/>
                <w:sz w:val="22"/>
                <w:szCs w:val="22"/>
              </w:rPr>
              <w:t xml:space="preserve"> including the parents. </w:t>
            </w:r>
            <w:r w:rsidRPr="00677F9B">
              <w:rPr>
                <w:rFonts w:ascii="Arial" w:hAnsi="Arial" w:cs="Arial"/>
                <w:sz w:val="22"/>
                <w:szCs w:val="22"/>
              </w:rPr>
              <w:t>When it is completed, staff, parents and children will be invited to discuss the findings and will be allowed to ask questions</w:t>
            </w:r>
            <w:r w:rsidR="00042139">
              <w:rPr>
                <w:rFonts w:ascii="Arial" w:hAnsi="Arial" w:cs="Arial"/>
                <w:sz w:val="22"/>
                <w:szCs w:val="22"/>
              </w:rPr>
              <w:t xml:space="preserve"> regarding any concerns or inquiries they have.</w:t>
            </w:r>
            <w:r w:rsidR="00B851E3" w:rsidRPr="00B851E3">
              <w:rPr>
                <w:rFonts w:asciiTheme="minorHAnsi" w:eastAsiaTheme="minorHAnsi" w:hAnsiTheme="minorHAnsi" w:cstheme="minorBidi"/>
                <w:sz w:val="22"/>
                <w:szCs w:val="22"/>
              </w:rPr>
              <w:t xml:space="preserve"> </w:t>
            </w:r>
            <w:proofErr w:type="spellStart"/>
            <w:r w:rsidR="00B851E3" w:rsidRPr="00B851E3">
              <w:rPr>
                <w:rFonts w:ascii="Arial" w:hAnsi="Arial" w:cs="Arial"/>
                <w:sz w:val="22"/>
                <w:szCs w:val="22"/>
              </w:rPr>
              <w:t>Flewitt</w:t>
            </w:r>
            <w:proofErr w:type="spellEnd"/>
            <w:r w:rsidR="00B851E3" w:rsidRPr="00B851E3">
              <w:rPr>
                <w:rFonts w:ascii="Arial" w:hAnsi="Arial" w:cs="Arial"/>
                <w:sz w:val="22"/>
                <w:szCs w:val="22"/>
              </w:rPr>
              <w:t xml:space="preserve"> (2005) also suggests that through discussing the findings and outcomes of the research project with the parents or guardians, it helps form a relationship with them so that they can feel less anxious about the projects and therefore feel more comfortable with participating in them in the future.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7777777" w:rsidR="003257BD" w:rsidRDefault="003257BD" w:rsidP="003257BD">
            <w:pPr>
              <w:rPr>
                <w:rFonts w:ascii="Arial" w:hAnsi="Arial" w:cs="Arial"/>
                <w:sz w:val="22"/>
                <w:szCs w:val="22"/>
              </w:rPr>
            </w:pPr>
          </w:p>
          <w:p w14:paraId="10C09322" w14:textId="77777777" w:rsidR="00B851E3" w:rsidRPr="00B851E3" w:rsidRDefault="00B851E3" w:rsidP="00B851E3">
            <w:pPr>
              <w:rPr>
                <w:rFonts w:ascii="Arial" w:hAnsi="Arial" w:cs="Arial"/>
                <w:sz w:val="22"/>
                <w:szCs w:val="22"/>
              </w:rPr>
            </w:pPr>
            <w:r w:rsidRPr="00B851E3">
              <w:rPr>
                <w:rFonts w:ascii="Arial" w:hAnsi="Arial" w:cs="Arial"/>
                <w:sz w:val="22"/>
                <w:szCs w:val="22"/>
              </w:rPr>
              <w:t xml:space="preserve">The Welsh Government (2020) state that early year’s practitioners are responsible for safeguarding all children within the setting to keep them safe from harm and so policies and procedures should be put in place. This must be taken into consideration when giving consent for a research project to take place. The United Convention on the </w:t>
            </w:r>
            <w:proofErr w:type="spellStart"/>
            <w:r w:rsidRPr="00B851E3">
              <w:rPr>
                <w:rFonts w:ascii="Arial" w:hAnsi="Arial" w:cs="Arial"/>
                <w:sz w:val="22"/>
                <w:szCs w:val="22"/>
              </w:rPr>
              <w:t>Right’s</w:t>
            </w:r>
            <w:proofErr w:type="spellEnd"/>
            <w:r w:rsidRPr="00B851E3">
              <w:rPr>
                <w:rFonts w:ascii="Arial" w:hAnsi="Arial" w:cs="Arial"/>
                <w:sz w:val="22"/>
                <w:szCs w:val="22"/>
              </w:rPr>
              <w:t xml:space="preserve"> of the Child is made up of articles that are there to protect children. Article 3 states that the best interests of the child must be a top priority in all decisions and actions that affect children as well as article 12 that states every child has the right to express their views, feelings and wishes in all matters affecting them, and to have their views considered and taken seriously. This was found on </w:t>
            </w:r>
            <w:proofErr w:type="spellStart"/>
            <w:r w:rsidRPr="00B851E3">
              <w:rPr>
                <w:rFonts w:ascii="Arial" w:hAnsi="Arial" w:cs="Arial"/>
                <w:sz w:val="22"/>
                <w:szCs w:val="22"/>
              </w:rPr>
              <w:t>Unicef</w:t>
            </w:r>
            <w:proofErr w:type="spellEnd"/>
            <w:r w:rsidRPr="00B851E3">
              <w:rPr>
                <w:rFonts w:ascii="Arial" w:hAnsi="Arial" w:cs="Arial"/>
                <w:sz w:val="22"/>
                <w:szCs w:val="22"/>
              </w:rPr>
              <w:t xml:space="preserve"> (2019). </w:t>
            </w:r>
          </w:p>
          <w:p w14:paraId="0FD1BA0E" w14:textId="77777777" w:rsidR="00B851E3" w:rsidRPr="00B851E3" w:rsidRDefault="00B851E3" w:rsidP="00B851E3">
            <w:pPr>
              <w:rPr>
                <w:rFonts w:ascii="Arial" w:hAnsi="Arial" w:cs="Arial"/>
                <w:sz w:val="22"/>
                <w:szCs w:val="22"/>
              </w:rPr>
            </w:pPr>
          </w:p>
          <w:p w14:paraId="7BDB5DE2" w14:textId="7991FCB2" w:rsidR="00B851E3" w:rsidRPr="00B851E3" w:rsidRDefault="00B851E3" w:rsidP="00B851E3">
            <w:pPr>
              <w:rPr>
                <w:rFonts w:ascii="Arial" w:hAnsi="Arial" w:cs="Arial"/>
                <w:sz w:val="22"/>
                <w:szCs w:val="22"/>
              </w:rPr>
            </w:pPr>
            <w:r w:rsidRPr="00B851E3">
              <w:rPr>
                <w:rFonts w:ascii="Arial" w:hAnsi="Arial" w:cs="Arial"/>
                <w:sz w:val="22"/>
                <w:szCs w:val="22"/>
              </w:rPr>
              <w:t>Aubrey et al (2005) think</w:t>
            </w:r>
            <w:r w:rsidR="00926F97">
              <w:rPr>
                <w:rFonts w:ascii="Arial" w:hAnsi="Arial" w:cs="Arial"/>
                <w:sz w:val="22"/>
                <w:szCs w:val="22"/>
              </w:rPr>
              <w:t>s thar</w:t>
            </w:r>
            <w:r w:rsidRPr="00B851E3">
              <w:rPr>
                <w:rFonts w:ascii="Arial" w:hAnsi="Arial" w:cs="Arial"/>
                <w:sz w:val="22"/>
                <w:szCs w:val="22"/>
              </w:rPr>
              <w:t xml:space="preserve"> the parents, guardians and child should be completely clear about what the research protect entails before the project takes place as well as continuously discussing throughout the project if all parties involved are still comfortable and want to continue participating as they can withdraw from the project whenever they want to.  </w:t>
            </w:r>
          </w:p>
          <w:p w14:paraId="3B1A4CCD" w14:textId="77777777" w:rsidR="003257BD" w:rsidRDefault="003257BD" w:rsidP="003257BD">
            <w:pPr>
              <w:rPr>
                <w:rFonts w:ascii="Arial" w:hAnsi="Arial" w:cs="Arial"/>
                <w:sz w:val="22"/>
                <w:szCs w:val="22"/>
              </w:rPr>
            </w:pPr>
          </w:p>
          <w:p w14:paraId="74E7E0ED" w14:textId="43A6CB41" w:rsidR="00C20294" w:rsidRPr="004C3A0B" w:rsidRDefault="00C20294" w:rsidP="003257BD">
            <w:pPr>
              <w:autoSpaceDE w:val="0"/>
              <w:autoSpaceDN w:val="0"/>
              <w:adjustRightInd w:val="0"/>
              <w:rPr>
                <w:rFonts w:cs="Arial"/>
              </w:rPr>
            </w:pP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4CBE09EE" w:rsidR="003257BD" w:rsidRDefault="00926F97" w:rsidP="003257BD">
            <w:pPr>
              <w:rPr>
                <w:rFonts w:ascii="Arial" w:hAnsi="Arial" w:cs="Arial"/>
                <w:sz w:val="22"/>
                <w:szCs w:val="22"/>
              </w:rPr>
            </w:pPr>
            <w:r w:rsidRPr="00926F97">
              <w:rPr>
                <w:rFonts w:ascii="Arial" w:hAnsi="Arial" w:cs="Arial"/>
                <w:sz w:val="22"/>
                <w:szCs w:val="22"/>
              </w:rPr>
              <w:t xml:space="preserve">The names of the children and the setting will not be </w:t>
            </w:r>
            <w:r>
              <w:rPr>
                <w:rFonts w:ascii="Arial" w:hAnsi="Arial" w:cs="Arial"/>
                <w:sz w:val="22"/>
                <w:szCs w:val="22"/>
              </w:rPr>
              <w:t xml:space="preserve">displayed in </w:t>
            </w:r>
            <w:r w:rsidRPr="00926F97">
              <w:rPr>
                <w:rFonts w:ascii="Arial" w:hAnsi="Arial" w:cs="Arial"/>
                <w:sz w:val="22"/>
                <w:szCs w:val="22"/>
              </w:rPr>
              <w:t xml:space="preserve">any of the </w:t>
            </w:r>
            <w:r>
              <w:rPr>
                <w:rFonts w:ascii="Arial" w:hAnsi="Arial" w:cs="Arial"/>
                <w:sz w:val="22"/>
                <w:szCs w:val="22"/>
              </w:rPr>
              <w:t xml:space="preserve">findings and reports </w:t>
            </w:r>
            <w:r w:rsidRPr="00926F97">
              <w:rPr>
                <w:rFonts w:ascii="Arial" w:hAnsi="Arial" w:cs="Arial"/>
                <w:sz w:val="22"/>
                <w:szCs w:val="22"/>
              </w:rPr>
              <w:t xml:space="preserve">due to confidentiality. The recordings produced will only be shared with the participants, practitioners, </w:t>
            </w:r>
            <w:proofErr w:type="gramStart"/>
            <w:r w:rsidRPr="00926F97">
              <w:rPr>
                <w:rFonts w:ascii="Arial" w:hAnsi="Arial" w:cs="Arial"/>
                <w:sz w:val="22"/>
                <w:szCs w:val="22"/>
              </w:rPr>
              <w:t>parents</w:t>
            </w:r>
            <w:proofErr w:type="gramEnd"/>
            <w:r w:rsidRPr="00926F97">
              <w:rPr>
                <w:rFonts w:ascii="Arial" w:hAnsi="Arial" w:cs="Arial"/>
                <w:sz w:val="22"/>
                <w:szCs w:val="22"/>
              </w:rPr>
              <w:t xml:space="preserve"> and the university if nee</w:t>
            </w:r>
            <w:r>
              <w:rPr>
                <w:rFonts w:ascii="Arial" w:hAnsi="Arial" w:cs="Arial"/>
                <w:sz w:val="22"/>
                <w:szCs w:val="22"/>
              </w:rPr>
              <w:t>ded</w:t>
            </w:r>
            <w:r w:rsidRPr="00926F97">
              <w:rPr>
                <w:rFonts w:ascii="Arial" w:hAnsi="Arial" w:cs="Arial"/>
                <w:sz w:val="22"/>
                <w:szCs w:val="22"/>
              </w:rPr>
              <w:t>.</w:t>
            </w:r>
          </w:p>
          <w:p w14:paraId="2297CF16" w14:textId="77777777" w:rsidR="003257BD" w:rsidRPr="004C3A0B" w:rsidRDefault="003257BD" w:rsidP="003257BD">
            <w:pPr>
              <w:rPr>
                <w:rFonts w:ascii="Arial" w:hAnsi="Arial" w:cs="Arial"/>
                <w:sz w:val="22"/>
                <w:szCs w:val="22"/>
              </w:rPr>
            </w:pPr>
          </w:p>
          <w:p w14:paraId="34F05529" w14:textId="029F5D38" w:rsidR="00C20294" w:rsidRPr="004C3A0B" w:rsidRDefault="00C20294" w:rsidP="003257BD">
            <w:pPr>
              <w:autoSpaceDE w:val="0"/>
              <w:autoSpaceDN w:val="0"/>
              <w:adjustRightInd w:val="0"/>
              <w:rPr>
                <w:rFonts w:cs="Arial"/>
              </w:rPr>
            </w:pP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386A674" w:rsidR="00947984" w:rsidRPr="00926F97" w:rsidRDefault="00926F97" w:rsidP="00947984">
            <w:pPr>
              <w:pStyle w:val="NormalWeb"/>
              <w:autoSpaceDE w:val="0"/>
              <w:autoSpaceDN w:val="0"/>
              <w:adjustRightInd w:val="0"/>
              <w:jc w:val="center"/>
              <w:rPr>
                <w:rFonts w:ascii="Arial" w:eastAsia="MS Gothic" w:hAnsi="Arial" w:cs="Arial"/>
                <w:sz w:val="22"/>
                <w:szCs w:val="22"/>
                <w:lang w:val="en-US"/>
              </w:rPr>
            </w:pPr>
            <w:r w:rsidRPr="00926F97">
              <w:rPr>
                <w:rFonts w:ascii="Arial" w:eastAsia="MS Gothic" w:hAnsi="Arial" w:cs="Arial"/>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6CDC69D2" w:rsidR="00947984" w:rsidRPr="00926F97" w:rsidRDefault="00926F97" w:rsidP="00947984">
            <w:pPr>
              <w:pStyle w:val="NormalWeb"/>
              <w:autoSpaceDE w:val="0"/>
              <w:autoSpaceDN w:val="0"/>
              <w:adjustRightInd w:val="0"/>
              <w:jc w:val="center"/>
              <w:rPr>
                <w:rFonts w:ascii="Arial" w:hAnsi="Arial" w:cs="Arial"/>
              </w:rPr>
            </w:pPr>
            <w:r w:rsidRPr="00926F97">
              <w:rPr>
                <w:rFonts w:ascii="Arial" w:hAnsi="Arial" w:cs="Arial"/>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70932FA7" w:rsidR="007407AA" w:rsidRPr="004C3A0B" w:rsidRDefault="00926F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3A171DEA" w:rsidR="007407AA" w:rsidRPr="004C3A0B" w:rsidRDefault="00926F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6969EBC9" w:rsidR="007407AA" w:rsidRPr="004C3A0B" w:rsidRDefault="00926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27D1F29F" w:rsidR="007407AA" w:rsidRPr="004C3A0B" w:rsidRDefault="00926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35395F15" w:rsidR="007407AA" w:rsidRPr="004C3A0B" w:rsidRDefault="00926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553C2FAC" w:rsidR="007407AA" w:rsidRPr="004C3A0B" w:rsidRDefault="00926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1FAD0AA3" w:rsidR="007407AA" w:rsidRPr="004C3A0B" w:rsidRDefault="00926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12773CE3" w:rsidR="00331A88" w:rsidRPr="004C3A0B" w:rsidRDefault="00926F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36F55270" w:rsidR="00331A88" w:rsidRPr="004C3A0B" w:rsidRDefault="00926F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4A860655" w:rsidR="00331A88" w:rsidRPr="004C3A0B" w:rsidRDefault="00926F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2D04F3AD" w:rsidR="00331A88" w:rsidRPr="004C3A0B" w:rsidRDefault="00926F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0450089E" w:rsidR="00331A88" w:rsidRPr="004C3A0B" w:rsidRDefault="00926F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4DDF50FF" w:rsidR="00331A88" w:rsidRPr="004C3A0B" w:rsidRDefault="00926F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430A3EA6" w:rsidR="00331A88" w:rsidRPr="004C3A0B" w:rsidRDefault="00926F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055EE6B0" w:rsidR="00331A88" w:rsidRPr="004C3A0B" w:rsidRDefault="00926F9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4EEAF8DD" w14:textId="2D621053" w:rsidR="00926F97" w:rsidRPr="00926F97" w:rsidRDefault="00926F97" w:rsidP="00926F97">
            <w:pPr>
              <w:autoSpaceDE w:val="0"/>
              <w:autoSpaceDN w:val="0"/>
              <w:adjustRightInd w:val="0"/>
              <w:rPr>
                <w:rFonts w:ascii="Arial" w:hAnsi="Arial" w:cs="Arial"/>
                <w:sz w:val="22"/>
                <w:szCs w:val="22"/>
              </w:rPr>
            </w:pPr>
            <w:r w:rsidRPr="00926F97">
              <w:rPr>
                <w:rFonts w:ascii="Arial" w:hAnsi="Arial" w:cs="Arial"/>
                <w:sz w:val="22"/>
                <w:szCs w:val="22"/>
              </w:rPr>
              <w:t>The researcher named in this form (</w:t>
            </w:r>
            <w:r>
              <w:rPr>
                <w:rFonts w:ascii="Arial" w:hAnsi="Arial" w:cs="Arial"/>
                <w:sz w:val="22"/>
                <w:szCs w:val="22"/>
              </w:rPr>
              <w:t>Alissa Gough</w:t>
            </w:r>
            <w:r w:rsidRPr="00926F97">
              <w:rPr>
                <w:rFonts w:ascii="Arial" w:hAnsi="Arial" w:cs="Arial"/>
                <w:sz w:val="22"/>
                <w:szCs w:val="22"/>
              </w:rPr>
              <w:t>) and her tutor Paul Darby.</w:t>
            </w:r>
          </w:p>
          <w:p w14:paraId="0CA837EB" w14:textId="77777777" w:rsidR="003257BD" w:rsidRDefault="003257BD" w:rsidP="003257BD">
            <w:pPr>
              <w:autoSpaceDE w:val="0"/>
              <w:autoSpaceDN w:val="0"/>
              <w:adjustRightInd w:val="0"/>
              <w:rPr>
                <w:rFonts w:ascii="Arial" w:hAnsi="Arial" w:cs="Arial"/>
                <w:sz w:val="22"/>
                <w:szCs w:val="22"/>
              </w:rPr>
            </w:pPr>
          </w:p>
          <w:p w14:paraId="42026760" w14:textId="2B579ED6" w:rsidR="00947984" w:rsidRPr="004C3A0B" w:rsidRDefault="00947984" w:rsidP="003257BD">
            <w:pPr>
              <w:autoSpaceDE w:val="0"/>
              <w:autoSpaceDN w:val="0"/>
              <w:adjustRightInd w:val="0"/>
              <w:rPr>
                <w:rFonts w:ascii="Arial" w:hAnsi="Arial" w:cs="Arial"/>
                <w:sz w:val="22"/>
                <w:szCs w:val="22"/>
              </w:rPr>
            </w:pP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7C693681" w14:textId="77777777" w:rsidR="00926F97" w:rsidRPr="00926F97" w:rsidRDefault="00926F97" w:rsidP="00926F97">
            <w:pPr>
              <w:autoSpaceDE w:val="0"/>
              <w:autoSpaceDN w:val="0"/>
              <w:adjustRightInd w:val="0"/>
              <w:rPr>
                <w:rFonts w:ascii="Arial" w:hAnsi="Arial" w:cs="Arial"/>
                <w:sz w:val="22"/>
                <w:szCs w:val="22"/>
              </w:rPr>
            </w:pPr>
            <w:r w:rsidRPr="00926F97">
              <w:rPr>
                <w:rFonts w:ascii="Arial" w:hAnsi="Arial" w:cs="Arial"/>
                <w:sz w:val="22"/>
                <w:szCs w:val="22"/>
              </w:rPr>
              <w:t>The researcher and the tutor Paul Darby if needed.</w:t>
            </w:r>
          </w:p>
          <w:p w14:paraId="0D31D45B" w14:textId="77777777" w:rsidR="003257BD" w:rsidRDefault="003257BD" w:rsidP="003257BD">
            <w:pPr>
              <w:autoSpaceDE w:val="0"/>
              <w:autoSpaceDN w:val="0"/>
              <w:adjustRightInd w:val="0"/>
              <w:rPr>
                <w:rFonts w:ascii="Arial" w:hAnsi="Arial" w:cs="Arial"/>
                <w:sz w:val="22"/>
                <w:szCs w:val="22"/>
              </w:rPr>
            </w:pPr>
          </w:p>
          <w:p w14:paraId="2FDA7745" w14:textId="61BA8CC0" w:rsidR="00947984" w:rsidRPr="004C3A0B" w:rsidRDefault="00947984" w:rsidP="003257BD">
            <w:pPr>
              <w:autoSpaceDE w:val="0"/>
              <w:autoSpaceDN w:val="0"/>
              <w:adjustRightInd w:val="0"/>
              <w:rPr>
                <w:rFonts w:ascii="Arial" w:hAnsi="Arial" w:cs="Arial"/>
                <w:sz w:val="22"/>
                <w:szCs w:val="22"/>
              </w:rPr>
            </w:pP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5DE23C95" w14:textId="49FBE602" w:rsidR="00926F97" w:rsidRPr="00926F97" w:rsidRDefault="00926F97" w:rsidP="00926F97">
            <w:pPr>
              <w:autoSpaceDE w:val="0"/>
              <w:autoSpaceDN w:val="0"/>
              <w:adjustRightInd w:val="0"/>
              <w:rPr>
                <w:rFonts w:ascii="Arial" w:hAnsi="Arial" w:cs="Arial"/>
                <w:sz w:val="22"/>
                <w:szCs w:val="22"/>
              </w:rPr>
            </w:pPr>
            <w:r w:rsidRPr="00926F97">
              <w:rPr>
                <w:rFonts w:ascii="Arial" w:hAnsi="Arial" w:cs="Arial"/>
                <w:sz w:val="22"/>
                <w:szCs w:val="22"/>
              </w:rPr>
              <w:t>The information will be stored for up to five years on the University computer and then deleted, this computer is password protected and has privacy and virus protection.</w:t>
            </w:r>
            <w:r w:rsidR="00C634E0">
              <w:rPr>
                <w:rFonts w:ascii="Arial" w:hAnsi="Arial" w:cs="Arial"/>
                <w:sz w:val="22"/>
                <w:szCs w:val="22"/>
              </w:rPr>
              <w:t xml:space="preserve"> The information will be deleted after five years.</w:t>
            </w:r>
          </w:p>
          <w:p w14:paraId="5B1334EA" w14:textId="4A956822" w:rsidR="00947984" w:rsidRPr="004C3A0B" w:rsidRDefault="00947984" w:rsidP="003257BD">
            <w:pPr>
              <w:autoSpaceDE w:val="0"/>
              <w:autoSpaceDN w:val="0"/>
              <w:adjustRightInd w:val="0"/>
              <w:rPr>
                <w:rFonts w:ascii="Arial" w:hAnsi="Arial" w:cs="Arial"/>
                <w:sz w:val="22"/>
                <w:szCs w:val="22"/>
              </w:rPr>
            </w:pP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352CBDC5" w:rsidR="00C32EFB" w:rsidRPr="0092487B" w:rsidRDefault="00087CC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02BCB">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087CC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0A535CDA" w:rsidR="00C32EFB" w:rsidRPr="0092487B" w:rsidRDefault="00087CC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02BCB">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087CC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30FEFFAA" w:rsidR="0092487B" w:rsidRPr="004C3A0B" w:rsidRDefault="00902BCB" w:rsidP="00694EA8">
            <w:pPr>
              <w:spacing w:before="100" w:beforeAutospacing="1" w:after="100" w:afterAutospacing="1"/>
              <w:rPr>
                <w:rFonts w:ascii="Arial" w:hAnsi="Arial" w:cs="Arial"/>
                <w:sz w:val="22"/>
                <w:szCs w:val="22"/>
              </w:rPr>
            </w:pPr>
            <w:r>
              <w:rPr>
                <w:rFonts w:ascii="Arial" w:hAnsi="Arial" w:cs="Arial"/>
                <w:sz w:val="22"/>
                <w:szCs w:val="22"/>
              </w:rPr>
              <w:t>Alissa Jane Gough</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4118838D" w:rsidR="0092487B" w:rsidRPr="004C3A0B" w:rsidRDefault="00902BCB" w:rsidP="00694EA8">
            <w:pPr>
              <w:spacing w:before="100" w:beforeAutospacing="1" w:after="100" w:afterAutospacing="1"/>
              <w:rPr>
                <w:rFonts w:ascii="Arial" w:hAnsi="Arial" w:cs="Arial"/>
                <w:sz w:val="22"/>
                <w:szCs w:val="22"/>
              </w:rPr>
            </w:pPr>
            <w:r>
              <w:rPr>
                <w:rFonts w:ascii="Arial" w:hAnsi="Arial" w:cs="Arial"/>
                <w:sz w:val="22"/>
                <w:szCs w:val="22"/>
              </w:rPr>
              <w:t>20</w:t>
            </w:r>
            <w:r w:rsidRPr="00902BCB">
              <w:rPr>
                <w:rFonts w:ascii="Arial" w:hAnsi="Arial" w:cs="Arial"/>
                <w:sz w:val="22"/>
                <w:szCs w:val="22"/>
                <w:vertAlign w:val="superscript"/>
              </w:rPr>
              <w:t>th</w:t>
            </w:r>
            <w:r>
              <w:rPr>
                <w:rFonts w:ascii="Arial" w:hAnsi="Arial" w:cs="Arial"/>
                <w:sz w:val="22"/>
                <w:szCs w:val="22"/>
              </w:rPr>
              <w:t xml:space="preserve"> January 2022</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752ECF81" w:rsidR="00CC2661" w:rsidRPr="004C3A0B" w:rsidRDefault="00902B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44532219" w:rsidR="00CC2661" w:rsidRPr="004C3A0B" w:rsidRDefault="00902B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496C41D0" w:rsidR="00CC2661" w:rsidRPr="004C3A0B" w:rsidRDefault="00902BC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1623B42" w14:textId="13A8FD08" w:rsidR="00CC2661" w:rsidRPr="004C3A0B" w:rsidRDefault="00902BC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2D3C7BA" w14:textId="78362C91" w:rsidR="00743859" w:rsidRDefault="00902BC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537B06C3" w:rsidR="00743859" w:rsidRPr="004C3A0B" w:rsidRDefault="00902BC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13B92703" w:rsidR="00743859" w:rsidRPr="004C3A0B" w:rsidRDefault="00902BC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2AB7CDD7" w:rsidR="00424773" w:rsidRDefault="00902BCB"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0EED7A33"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4775AA87" w14:textId="6A338709" w:rsidR="008E3063" w:rsidRDefault="008E3063" w:rsidP="008330B6">
      <w:pPr>
        <w:jc w:val="both"/>
        <w:rPr>
          <w:rFonts w:ascii="Arial" w:eastAsiaTheme="minorHAnsi" w:hAnsi="Arial" w:cs="Arial"/>
        </w:rPr>
      </w:pPr>
    </w:p>
    <w:p w14:paraId="1644674B" w14:textId="48649430" w:rsidR="008E3063" w:rsidRDefault="008E3063" w:rsidP="008330B6">
      <w:pPr>
        <w:jc w:val="both"/>
        <w:rPr>
          <w:rFonts w:ascii="Arial" w:hAnsi="Arial" w:cs="Arial"/>
          <w:sz w:val="22"/>
          <w:szCs w:val="22"/>
        </w:rPr>
      </w:pPr>
    </w:p>
    <w:p w14:paraId="5595E36E" w14:textId="7242E5AC" w:rsidR="008E3063" w:rsidRDefault="008E3063" w:rsidP="008330B6">
      <w:pPr>
        <w:jc w:val="both"/>
        <w:rPr>
          <w:rFonts w:ascii="Arial" w:hAnsi="Arial" w:cs="Arial"/>
          <w:sz w:val="22"/>
          <w:szCs w:val="22"/>
        </w:rPr>
      </w:pPr>
    </w:p>
    <w:p w14:paraId="0B71FB36" w14:textId="2EBF06AF" w:rsidR="008E3063" w:rsidRDefault="008E3063" w:rsidP="008330B6">
      <w:pPr>
        <w:jc w:val="both"/>
        <w:rPr>
          <w:rFonts w:ascii="Arial" w:hAnsi="Arial" w:cs="Arial"/>
          <w:sz w:val="22"/>
          <w:szCs w:val="22"/>
        </w:rPr>
      </w:pPr>
    </w:p>
    <w:p w14:paraId="717026A9" w14:textId="4B702D79" w:rsidR="008E3063" w:rsidRDefault="008E3063" w:rsidP="00C75541">
      <w:pPr>
        <w:spacing w:line="360" w:lineRule="auto"/>
        <w:jc w:val="both"/>
        <w:rPr>
          <w:rFonts w:ascii="Arial" w:hAnsi="Arial" w:cs="Arial"/>
          <w:sz w:val="24"/>
          <w:szCs w:val="24"/>
          <w:u w:val="single"/>
        </w:rPr>
      </w:pPr>
      <w:r>
        <w:rPr>
          <w:rFonts w:ascii="Arial" w:hAnsi="Arial" w:cs="Arial"/>
          <w:sz w:val="24"/>
          <w:szCs w:val="24"/>
          <w:u w:val="single"/>
        </w:rPr>
        <w:t>Reference List</w:t>
      </w:r>
    </w:p>
    <w:p w14:paraId="298D4E5B" w14:textId="2D03B2E8" w:rsidR="008E3063" w:rsidRDefault="008E3063" w:rsidP="00C75541">
      <w:pPr>
        <w:spacing w:line="360" w:lineRule="auto"/>
        <w:jc w:val="both"/>
        <w:rPr>
          <w:rFonts w:ascii="Arial" w:hAnsi="Arial" w:cs="Arial"/>
          <w:sz w:val="24"/>
          <w:szCs w:val="24"/>
          <w:u w:val="single"/>
        </w:rPr>
      </w:pPr>
    </w:p>
    <w:p w14:paraId="6DF2BAD6" w14:textId="0FF1F4D4" w:rsidR="008E3063" w:rsidRDefault="008E3063" w:rsidP="00C75541">
      <w:pPr>
        <w:spacing w:line="360" w:lineRule="auto"/>
        <w:jc w:val="both"/>
        <w:rPr>
          <w:rFonts w:ascii="Arial" w:hAnsi="Arial" w:cs="Arial"/>
          <w:sz w:val="24"/>
          <w:szCs w:val="24"/>
        </w:rPr>
      </w:pPr>
      <w:r w:rsidRPr="008E3063">
        <w:rPr>
          <w:rFonts w:ascii="Arial" w:hAnsi="Arial" w:cs="Arial"/>
          <w:sz w:val="24"/>
          <w:szCs w:val="24"/>
        </w:rPr>
        <w:t>Aubrey, C., David, T., Godfrey, R. and Thompson, L. (2005) </w:t>
      </w:r>
      <w:r w:rsidRPr="008E3063">
        <w:rPr>
          <w:rFonts w:ascii="Arial" w:hAnsi="Arial" w:cs="Arial"/>
          <w:i/>
          <w:iCs/>
          <w:sz w:val="24"/>
          <w:szCs w:val="24"/>
        </w:rPr>
        <w:t>Early childhood educational research: Issues in methodology and ethics</w:t>
      </w:r>
      <w:r w:rsidRPr="008E3063">
        <w:rPr>
          <w:rFonts w:ascii="Arial" w:hAnsi="Arial" w:cs="Arial"/>
          <w:sz w:val="24"/>
          <w:szCs w:val="24"/>
        </w:rPr>
        <w:t>. New York: Routledge.</w:t>
      </w:r>
    </w:p>
    <w:p w14:paraId="504A2EC6" w14:textId="48F13FE4" w:rsidR="00BB6296" w:rsidRDefault="00BB6296" w:rsidP="00C75541">
      <w:pPr>
        <w:spacing w:line="360" w:lineRule="auto"/>
        <w:jc w:val="both"/>
        <w:rPr>
          <w:rFonts w:ascii="Arial" w:hAnsi="Arial" w:cs="Arial"/>
          <w:sz w:val="24"/>
          <w:szCs w:val="24"/>
        </w:rPr>
      </w:pPr>
    </w:p>
    <w:p w14:paraId="6A2CDF20" w14:textId="50E85013" w:rsidR="00BB6296" w:rsidRPr="008E3063" w:rsidRDefault="00BB6296" w:rsidP="00C75541">
      <w:pPr>
        <w:spacing w:line="360" w:lineRule="auto"/>
        <w:jc w:val="both"/>
        <w:rPr>
          <w:rFonts w:ascii="Arial" w:hAnsi="Arial" w:cs="Arial"/>
          <w:sz w:val="24"/>
          <w:szCs w:val="24"/>
        </w:rPr>
      </w:pPr>
      <w:r w:rsidRPr="00BB6296">
        <w:rPr>
          <w:rFonts w:ascii="Arial" w:hAnsi="Arial" w:cs="Arial"/>
          <w:sz w:val="24"/>
          <w:szCs w:val="24"/>
        </w:rPr>
        <w:t xml:space="preserve">Barnett, J, H. (2018) ‘Three Evidence-Based Strategies that Support Social Skills and Play Among Young Children with Autism Spectrum Disorders’, </w:t>
      </w:r>
      <w:r w:rsidRPr="00BB6296">
        <w:rPr>
          <w:rFonts w:ascii="Arial" w:hAnsi="Arial" w:cs="Arial"/>
          <w:i/>
          <w:iCs/>
          <w:sz w:val="24"/>
          <w:szCs w:val="24"/>
        </w:rPr>
        <w:t>Early Childhood Education Journal,</w:t>
      </w:r>
      <w:r w:rsidRPr="00BB6296">
        <w:rPr>
          <w:rFonts w:ascii="Arial" w:hAnsi="Arial" w:cs="Arial"/>
          <w:sz w:val="24"/>
          <w:szCs w:val="24"/>
        </w:rPr>
        <w:t xml:space="preserve"> 46(6), pp.665-672. Available at: </w:t>
      </w:r>
      <w:hyperlink r:id="rId19" w:history="1">
        <w:r w:rsidRPr="00BB6296">
          <w:rPr>
            <w:rStyle w:val="Hyperlink"/>
            <w:rFonts w:ascii="Arial" w:hAnsi="Arial" w:cs="Arial"/>
            <w:sz w:val="24"/>
            <w:szCs w:val="24"/>
          </w:rPr>
          <w:t>https://doi.org/10.1007/s10643-018-0911-0</w:t>
        </w:r>
      </w:hyperlink>
      <w:r w:rsidRPr="00BB6296">
        <w:rPr>
          <w:rFonts w:ascii="Arial" w:hAnsi="Arial" w:cs="Arial"/>
          <w:sz w:val="24"/>
          <w:szCs w:val="24"/>
        </w:rPr>
        <w:t xml:space="preserve"> (Accessed: 10</w:t>
      </w:r>
      <w:r w:rsidRPr="00BB6296">
        <w:rPr>
          <w:rFonts w:ascii="Arial" w:hAnsi="Arial" w:cs="Arial"/>
          <w:sz w:val="24"/>
          <w:szCs w:val="24"/>
          <w:vertAlign w:val="superscript"/>
        </w:rPr>
        <w:t>th</w:t>
      </w:r>
      <w:r w:rsidRPr="00BB6296">
        <w:rPr>
          <w:rFonts w:ascii="Arial" w:hAnsi="Arial" w:cs="Arial"/>
          <w:sz w:val="24"/>
          <w:szCs w:val="24"/>
        </w:rPr>
        <w:t xml:space="preserve"> January 2022).</w:t>
      </w:r>
    </w:p>
    <w:p w14:paraId="01F32A74" w14:textId="339DEA54" w:rsidR="008E3063" w:rsidRDefault="008E3063" w:rsidP="00C75541">
      <w:pPr>
        <w:spacing w:line="360" w:lineRule="auto"/>
        <w:jc w:val="both"/>
        <w:rPr>
          <w:rFonts w:ascii="Arial" w:hAnsi="Arial" w:cs="Arial"/>
          <w:sz w:val="24"/>
          <w:szCs w:val="24"/>
        </w:rPr>
      </w:pPr>
    </w:p>
    <w:p w14:paraId="2B3A35ED" w14:textId="43E47BE3" w:rsidR="00BB6296" w:rsidRDefault="00BB6296" w:rsidP="00C75541">
      <w:pPr>
        <w:spacing w:line="360" w:lineRule="auto"/>
        <w:jc w:val="both"/>
        <w:rPr>
          <w:rFonts w:ascii="Arial" w:hAnsi="Arial" w:cs="Arial"/>
          <w:sz w:val="24"/>
          <w:szCs w:val="24"/>
        </w:rPr>
      </w:pPr>
      <w:proofErr w:type="spellStart"/>
      <w:r w:rsidRPr="00BB6296">
        <w:rPr>
          <w:rFonts w:ascii="Arial" w:hAnsi="Arial" w:cs="Arial"/>
          <w:sz w:val="24"/>
          <w:szCs w:val="24"/>
        </w:rPr>
        <w:t>Brodzeller</w:t>
      </w:r>
      <w:proofErr w:type="spellEnd"/>
      <w:r w:rsidRPr="00BB6296">
        <w:rPr>
          <w:rFonts w:ascii="Arial" w:hAnsi="Arial" w:cs="Arial"/>
          <w:sz w:val="24"/>
          <w:szCs w:val="24"/>
        </w:rPr>
        <w:t xml:space="preserve">, K.L., Ottley, J.R., Jung, J. and </w:t>
      </w:r>
      <w:proofErr w:type="spellStart"/>
      <w:r w:rsidRPr="00BB6296">
        <w:rPr>
          <w:rFonts w:ascii="Arial" w:hAnsi="Arial" w:cs="Arial"/>
          <w:sz w:val="24"/>
          <w:szCs w:val="24"/>
        </w:rPr>
        <w:t>Coogle</w:t>
      </w:r>
      <w:proofErr w:type="spellEnd"/>
      <w:r w:rsidRPr="00BB6296">
        <w:rPr>
          <w:rFonts w:ascii="Arial" w:hAnsi="Arial" w:cs="Arial"/>
          <w:sz w:val="24"/>
          <w:szCs w:val="24"/>
        </w:rPr>
        <w:t xml:space="preserve">, C.G. (2017) ‘Interventions and Adaptations for Children with Autism Spectrum Disorder in Inclusive Early Childhood Settings’, </w:t>
      </w:r>
      <w:r w:rsidRPr="00BB6296">
        <w:rPr>
          <w:rFonts w:ascii="Arial" w:hAnsi="Arial" w:cs="Arial"/>
          <w:i/>
          <w:iCs/>
          <w:sz w:val="24"/>
          <w:szCs w:val="24"/>
        </w:rPr>
        <w:t xml:space="preserve">Early Childhood Education Journal, </w:t>
      </w:r>
      <w:r w:rsidRPr="00BB6296">
        <w:rPr>
          <w:rFonts w:ascii="Arial" w:hAnsi="Arial" w:cs="Arial"/>
          <w:sz w:val="24"/>
          <w:szCs w:val="24"/>
        </w:rPr>
        <w:t xml:space="preserve">46(3), pp.277-286. Available at: </w:t>
      </w:r>
      <w:hyperlink r:id="rId20" w:history="1">
        <w:r w:rsidRPr="00BB6296">
          <w:rPr>
            <w:rStyle w:val="Hyperlink"/>
            <w:rFonts w:ascii="Arial" w:hAnsi="Arial" w:cs="Arial"/>
            <w:sz w:val="24"/>
            <w:szCs w:val="24"/>
          </w:rPr>
          <w:t>https://doi.org/10.1007/s10643-017-0859-5</w:t>
        </w:r>
      </w:hyperlink>
      <w:r w:rsidRPr="00BB6296">
        <w:rPr>
          <w:rFonts w:ascii="Arial" w:hAnsi="Arial" w:cs="Arial"/>
          <w:sz w:val="24"/>
          <w:szCs w:val="24"/>
        </w:rPr>
        <w:t xml:space="preserve"> (Accessed: 10</w:t>
      </w:r>
      <w:r w:rsidRPr="00BB6296">
        <w:rPr>
          <w:rFonts w:ascii="Arial" w:hAnsi="Arial" w:cs="Arial"/>
          <w:sz w:val="24"/>
          <w:szCs w:val="24"/>
          <w:vertAlign w:val="superscript"/>
        </w:rPr>
        <w:t>th</w:t>
      </w:r>
      <w:r w:rsidRPr="00BB6296">
        <w:rPr>
          <w:rFonts w:ascii="Arial" w:hAnsi="Arial" w:cs="Arial"/>
          <w:sz w:val="24"/>
          <w:szCs w:val="24"/>
        </w:rPr>
        <w:t xml:space="preserve"> January 2022</w:t>
      </w:r>
      <w:r>
        <w:rPr>
          <w:rFonts w:ascii="Arial" w:hAnsi="Arial" w:cs="Arial"/>
          <w:sz w:val="24"/>
          <w:szCs w:val="24"/>
        </w:rPr>
        <w:t>).</w:t>
      </w:r>
    </w:p>
    <w:p w14:paraId="2F717FF8" w14:textId="30471207" w:rsidR="00BB6296" w:rsidRDefault="00BB6296" w:rsidP="00C75541">
      <w:pPr>
        <w:spacing w:line="360" w:lineRule="auto"/>
        <w:jc w:val="both"/>
        <w:rPr>
          <w:rFonts w:ascii="Arial" w:hAnsi="Arial" w:cs="Arial"/>
          <w:sz w:val="24"/>
          <w:szCs w:val="24"/>
        </w:rPr>
      </w:pPr>
    </w:p>
    <w:p w14:paraId="54F182C2" w14:textId="77777777" w:rsidR="00BB6296" w:rsidRPr="00BB6296" w:rsidRDefault="00BB6296" w:rsidP="00C75541">
      <w:pPr>
        <w:spacing w:line="360" w:lineRule="auto"/>
        <w:jc w:val="both"/>
        <w:rPr>
          <w:rFonts w:ascii="Arial" w:hAnsi="Arial" w:cs="Arial"/>
          <w:sz w:val="24"/>
          <w:szCs w:val="24"/>
          <w:lang w:val="en-US"/>
        </w:rPr>
      </w:pPr>
      <w:r w:rsidRPr="00BB6296">
        <w:rPr>
          <w:rFonts w:ascii="Arial" w:hAnsi="Arial" w:cs="Arial"/>
          <w:sz w:val="24"/>
          <w:szCs w:val="24"/>
          <w:lang w:val="en-US"/>
        </w:rPr>
        <w:t xml:space="preserve">Children’s Legal Centre. (2019) </w:t>
      </w:r>
      <w:r w:rsidRPr="00BB6296">
        <w:rPr>
          <w:rFonts w:ascii="Arial" w:hAnsi="Arial" w:cs="Arial"/>
          <w:i/>
          <w:iCs/>
          <w:sz w:val="24"/>
          <w:szCs w:val="24"/>
          <w:lang w:val="en-US"/>
        </w:rPr>
        <w:t xml:space="preserve">Additional Learning Needs- a new system of support for children and young people in Wales. </w:t>
      </w:r>
      <w:r w:rsidRPr="00BB6296">
        <w:rPr>
          <w:rFonts w:ascii="Arial" w:hAnsi="Arial" w:cs="Arial"/>
          <w:sz w:val="24"/>
          <w:szCs w:val="24"/>
          <w:lang w:val="en-US"/>
        </w:rPr>
        <w:t xml:space="preserve">Available at: </w:t>
      </w:r>
      <w:hyperlink r:id="rId21" w:history="1">
        <w:r w:rsidRPr="00BB6296">
          <w:rPr>
            <w:rStyle w:val="Hyperlink"/>
            <w:rFonts w:ascii="Arial" w:hAnsi="Arial" w:cs="Arial"/>
            <w:sz w:val="24"/>
            <w:szCs w:val="24"/>
          </w:rPr>
          <w:t>Additional Learning Needs – a new system of support for children and young people in Wales | Children's Legal Centre Wales (</w:t>
        </w:r>
        <w:proofErr w:type="spellStart"/>
        <w:r w:rsidRPr="00BB6296">
          <w:rPr>
            <w:rStyle w:val="Hyperlink"/>
            <w:rFonts w:ascii="Arial" w:hAnsi="Arial" w:cs="Arial"/>
            <w:sz w:val="24"/>
            <w:szCs w:val="24"/>
          </w:rPr>
          <w:t>childrenslegalcentre.wales</w:t>
        </w:r>
        <w:proofErr w:type="spellEnd"/>
        <w:r w:rsidRPr="00BB6296">
          <w:rPr>
            <w:rStyle w:val="Hyperlink"/>
            <w:rFonts w:ascii="Arial" w:hAnsi="Arial" w:cs="Arial"/>
            <w:sz w:val="24"/>
            <w:szCs w:val="24"/>
          </w:rPr>
          <w:t>)</w:t>
        </w:r>
      </w:hyperlink>
      <w:r w:rsidRPr="00BB6296">
        <w:rPr>
          <w:rFonts w:ascii="Arial" w:hAnsi="Arial" w:cs="Arial"/>
          <w:sz w:val="24"/>
          <w:szCs w:val="24"/>
          <w:lang w:val="en-US"/>
        </w:rPr>
        <w:t xml:space="preserve"> (Accessed: 1</w:t>
      </w:r>
      <w:r w:rsidRPr="00BB6296">
        <w:rPr>
          <w:rFonts w:ascii="Arial" w:hAnsi="Arial" w:cs="Arial"/>
          <w:sz w:val="24"/>
          <w:szCs w:val="24"/>
          <w:vertAlign w:val="superscript"/>
          <w:lang w:val="en-US"/>
        </w:rPr>
        <w:t>st</w:t>
      </w:r>
      <w:r w:rsidRPr="00BB6296">
        <w:rPr>
          <w:rFonts w:ascii="Arial" w:hAnsi="Arial" w:cs="Arial"/>
          <w:sz w:val="24"/>
          <w:szCs w:val="24"/>
          <w:lang w:val="en-US"/>
        </w:rPr>
        <w:t xml:space="preserve"> January 2022).</w:t>
      </w:r>
    </w:p>
    <w:p w14:paraId="318B7494" w14:textId="3137E6D5" w:rsidR="00BB6296" w:rsidRDefault="00BB6296" w:rsidP="00C75541">
      <w:pPr>
        <w:spacing w:line="360" w:lineRule="auto"/>
        <w:jc w:val="both"/>
        <w:rPr>
          <w:rFonts w:ascii="Arial" w:hAnsi="Arial" w:cs="Arial"/>
          <w:sz w:val="24"/>
          <w:szCs w:val="24"/>
        </w:rPr>
      </w:pPr>
    </w:p>
    <w:p w14:paraId="443C5853" w14:textId="01579B51" w:rsidR="00BB6296" w:rsidRDefault="00BB6296" w:rsidP="00C75541">
      <w:pPr>
        <w:spacing w:line="360" w:lineRule="auto"/>
        <w:jc w:val="both"/>
        <w:rPr>
          <w:rFonts w:ascii="Arial" w:hAnsi="Arial" w:cs="Arial"/>
          <w:sz w:val="24"/>
          <w:szCs w:val="24"/>
        </w:rPr>
      </w:pPr>
      <w:proofErr w:type="spellStart"/>
      <w:r w:rsidRPr="00BB6296">
        <w:rPr>
          <w:rFonts w:ascii="Arial" w:hAnsi="Arial" w:cs="Arial"/>
          <w:sz w:val="24"/>
          <w:szCs w:val="24"/>
        </w:rPr>
        <w:t>Coogle</w:t>
      </w:r>
      <w:proofErr w:type="spellEnd"/>
      <w:r w:rsidRPr="00BB6296">
        <w:rPr>
          <w:rFonts w:ascii="Arial" w:hAnsi="Arial" w:cs="Arial"/>
          <w:sz w:val="24"/>
          <w:szCs w:val="24"/>
        </w:rPr>
        <w:t xml:space="preserve">, C.G, Ahmed, S., </w:t>
      </w:r>
      <w:proofErr w:type="spellStart"/>
      <w:r w:rsidRPr="00BB6296">
        <w:rPr>
          <w:rFonts w:ascii="Arial" w:hAnsi="Arial" w:cs="Arial"/>
          <w:sz w:val="24"/>
          <w:szCs w:val="24"/>
        </w:rPr>
        <w:t>Aljaffal</w:t>
      </w:r>
      <w:proofErr w:type="spellEnd"/>
      <w:r w:rsidRPr="00BB6296">
        <w:rPr>
          <w:rFonts w:ascii="Arial" w:hAnsi="Arial" w:cs="Arial"/>
          <w:sz w:val="24"/>
          <w:szCs w:val="24"/>
        </w:rPr>
        <w:t xml:space="preserve">, M.A., </w:t>
      </w:r>
      <w:proofErr w:type="spellStart"/>
      <w:r w:rsidRPr="00BB6296">
        <w:rPr>
          <w:rFonts w:ascii="Arial" w:hAnsi="Arial" w:cs="Arial"/>
          <w:sz w:val="24"/>
          <w:szCs w:val="24"/>
        </w:rPr>
        <w:t>Alsheef</w:t>
      </w:r>
      <w:proofErr w:type="spellEnd"/>
      <w:r w:rsidRPr="00BB6296">
        <w:rPr>
          <w:rFonts w:ascii="Arial" w:hAnsi="Arial" w:cs="Arial"/>
          <w:sz w:val="24"/>
          <w:szCs w:val="24"/>
        </w:rPr>
        <w:t xml:space="preserve">, M.Y. and Hamdi, H.A. (2017) ‘Social Narrative Strategies to Support Children with Autism Spectrum Disorder’, </w:t>
      </w:r>
      <w:r w:rsidRPr="00BB6296">
        <w:rPr>
          <w:rFonts w:ascii="Arial" w:hAnsi="Arial" w:cs="Arial"/>
          <w:i/>
          <w:iCs/>
          <w:sz w:val="24"/>
          <w:szCs w:val="24"/>
        </w:rPr>
        <w:t xml:space="preserve">Early Childhood Education Journal, </w:t>
      </w:r>
      <w:r w:rsidRPr="00BB6296">
        <w:rPr>
          <w:rFonts w:ascii="Arial" w:hAnsi="Arial" w:cs="Arial"/>
          <w:sz w:val="24"/>
          <w:szCs w:val="24"/>
        </w:rPr>
        <w:t xml:space="preserve">46(4), pp.445-450. Available at: </w:t>
      </w:r>
      <w:hyperlink r:id="rId22" w:history="1">
        <w:r w:rsidRPr="00BB6296">
          <w:rPr>
            <w:rStyle w:val="Hyperlink"/>
            <w:rFonts w:ascii="Arial" w:hAnsi="Arial" w:cs="Arial"/>
            <w:sz w:val="24"/>
            <w:szCs w:val="24"/>
          </w:rPr>
          <w:t>https://doi.org/10.1007/s10643-017-0873-7</w:t>
        </w:r>
      </w:hyperlink>
      <w:r w:rsidRPr="00BB6296">
        <w:rPr>
          <w:rFonts w:ascii="Arial" w:hAnsi="Arial" w:cs="Arial"/>
          <w:sz w:val="24"/>
          <w:szCs w:val="24"/>
        </w:rPr>
        <w:t xml:space="preserve"> (Accessed: 10</w:t>
      </w:r>
      <w:r w:rsidRPr="00BB6296">
        <w:rPr>
          <w:rFonts w:ascii="Arial" w:hAnsi="Arial" w:cs="Arial"/>
          <w:sz w:val="24"/>
          <w:szCs w:val="24"/>
          <w:vertAlign w:val="superscript"/>
        </w:rPr>
        <w:t>th</w:t>
      </w:r>
      <w:r w:rsidRPr="00BB6296">
        <w:rPr>
          <w:rFonts w:ascii="Arial" w:hAnsi="Arial" w:cs="Arial"/>
          <w:sz w:val="24"/>
          <w:szCs w:val="24"/>
        </w:rPr>
        <w:t xml:space="preserve"> January 2022).</w:t>
      </w:r>
    </w:p>
    <w:p w14:paraId="18EE1738" w14:textId="00FD79F1" w:rsidR="00BB6296" w:rsidRDefault="00BB6296" w:rsidP="00C75541">
      <w:pPr>
        <w:spacing w:line="360" w:lineRule="auto"/>
        <w:jc w:val="both"/>
        <w:rPr>
          <w:rFonts w:ascii="Arial" w:hAnsi="Arial" w:cs="Arial"/>
          <w:sz w:val="24"/>
          <w:szCs w:val="24"/>
        </w:rPr>
      </w:pPr>
    </w:p>
    <w:p w14:paraId="3C947DDE" w14:textId="77777777" w:rsidR="00BB6296" w:rsidRPr="00BB6296" w:rsidRDefault="00BB6296" w:rsidP="00C75541">
      <w:pPr>
        <w:spacing w:line="360" w:lineRule="auto"/>
        <w:jc w:val="both"/>
        <w:rPr>
          <w:rFonts w:ascii="Arial" w:hAnsi="Arial" w:cs="Arial"/>
          <w:sz w:val="24"/>
          <w:szCs w:val="24"/>
        </w:rPr>
      </w:pPr>
      <w:r w:rsidRPr="00BB6296">
        <w:rPr>
          <w:rFonts w:ascii="Arial" w:hAnsi="Arial" w:cs="Arial"/>
          <w:sz w:val="24"/>
          <w:szCs w:val="24"/>
        </w:rPr>
        <w:t xml:space="preserve">Davis, P. and Florian, L. (2004) ‘Searching the literature on teaching strategies and approaches for pupils with special educational needs: knowledge production and synthesis’, </w:t>
      </w:r>
      <w:r w:rsidRPr="00BB6296">
        <w:rPr>
          <w:rFonts w:ascii="Arial" w:hAnsi="Arial" w:cs="Arial"/>
          <w:i/>
          <w:iCs/>
          <w:sz w:val="24"/>
          <w:szCs w:val="24"/>
        </w:rPr>
        <w:t xml:space="preserve">Journal of Research in Special Educational Needs, </w:t>
      </w:r>
      <w:r w:rsidRPr="00BB6296">
        <w:rPr>
          <w:rFonts w:ascii="Arial" w:hAnsi="Arial" w:cs="Arial"/>
          <w:sz w:val="24"/>
          <w:szCs w:val="24"/>
        </w:rPr>
        <w:t xml:space="preserve">4(3), pp.142-147. Available at: </w:t>
      </w:r>
      <w:hyperlink r:id="rId23" w:history="1">
        <w:r w:rsidRPr="00BB6296">
          <w:rPr>
            <w:rStyle w:val="Hyperlink"/>
            <w:rFonts w:ascii="Arial" w:hAnsi="Arial" w:cs="Arial"/>
            <w:sz w:val="24"/>
            <w:szCs w:val="24"/>
          </w:rPr>
          <w:t>https://dera.ioe.ac.uk/6059/1/RR516.pdf</w:t>
        </w:r>
      </w:hyperlink>
      <w:r w:rsidRPr="00BB6296">
        <w:rPr>
          <w:rFonts w:ascii="Arial" w:hAnsi="Arial" w:cs="Arial"/>
          <w:sz w:val="24"/>
          <w:szCs w:val="24"/>
        </w:rPr>
        <w:t xml:space="preserve"> (Accessed: 10th January 2022).</w:t>
      </w:r>
    </w:p>
    <w:p w14:paraId="173BD32E" w14:textId="1714D2ED" w:rsidR="00BB6296" w:rsidRDefault="00BB6296" w:rsidP="00C75541">
      <w:pPr>
        <w:spacing w:line="360" w:lineRule="auto"/>
        <w:jc w:val="both"/>
        <w:rPr>
          <w:rFonts w:ascii="Arial" w:hAnsi="Arial" w:cs="Arial"/>
          <w:sz w:val="24"/>
          <w:szCs w:val="24"/>
        </w:rPr>
      </w:pPr>
    </w:p>
    <w:p w14:paraId="116A6AD8" w14:textId="77777777" w:rsidR="00BB6296" w:rsidRPr="00BB6296" w:rsidRDefault="00BB6296" w:rsidP="00C75541">
      <w:pPr>
        <w:spacing w:line="360" w:lineRule="auto"/>
        <w:jc w:val="both"/>
        <w:rPr>
          <w:rFonts w:ascii="Arial" w:hAnsi="Arial" w:cs="Arial"/>
          <w:sz w:val="24"/>
          <w:szCs w:val="24"/>
          <w:lang w:val="en-US"/>
        </w:rPr>
      </w:pPr>
      <w:r w:rsidRPr="00BB6296">
        <w:rPr>
          <w:rFonts w:ascii="Arial" w:hAnsi="Arial" w:cs="Arial"/>
          <w:sz w:val="24"/>
          <w:szCs w:val="24"/>
          <w:lang w:val="en-US"/>
        </w:rPr>
        <w:t xml:space="preserve">Department of Education. (2021) </w:t>
      </w:r>
      <w:r w:rsidRPr="00BB6296">
        <w:rPr>
          <w:rFonts w:ascii="Arial" w:hAnsi="Arial" w:cs="Arial"/>
          <w:i/>
          <w:iCs/>
          <w:sz w:val="24"/>
          <w:szCs w:val="24"/>
          <w:lang w:val="en-US"/>
        </w:rPr>
        <w:t xml:space="preserve">Additional educational needs. </w:t>
      </w:r>
      <w:r w:rsidRPr="00BB6296">
        <w:rPr>
          <w:rFonts w:ascii="Arial" w:hAnsi="Arial" w:cs="Arial"/>
          <w:sz w:val="24"/>
          <w:szCs w:val="24"/>
          <w:lang w:val="en-US"/>
        </w:rPr>
        <w:t xml:space="preserve">Available at: </w:t>
      </w:r>
      <w:hyperlink r:id="rId24" w:anchor=":~:text=Additional%20educational%20needs%20refers%20to,children%20with%20Special%20Educational%20Needs." w:history="1">
        <w:r w:rsidRPr="00BB6296">
          <w:rPr>
            <w:rStyle w:val="Hyperlink"/>
            <w:rFonts w:ascii="Arial" w:hAnsi="Arial" w:cs="Arial"/>
            <w:sz w:val="24"/>
            <w:szCs w:val="24"/>
          </w:rPr>
          <w:t>Additional educational needs | Department of Education (education-ni.gov.uk)</w:t>
        </w:r>
      </w:hyperlink>
      <w:r w:rsidRPr="00BB6296">
        <w:rPr>
          <w:rFonts w:ascii="Arial" w:hAnsi="Arial" w:cs="Arial"/>
          <w:sz w:val="24"/>
          <w:szCs w:val="24"/>
          <w:lang w:val="en-US"/>
        </w:rPr>
        <w:t xml:space="preserve"> (Accessed: 1</w:t>
      </w:r>
      <w:r w:rsidRPr="00BB6296">
        <w:rPr>
          <w:rFonts w:ascii="Arial" w:hAnsi="Arial" w:cs="Arial"/>
          <w:sz w:val="24"/>
          <w:szCs w:val="24"/>
          <w:vertAlign w:val="superscript"/>
          <w:lang w:val="en-US"/>
        </w:rPr>
        <w:t>st</w:t>
      </w:r>
      <w:r w:rsidRPr="00BB6296">
        <w:rPr>
          <w:rFonts w:ascii="Arial" w:hAnsi="Arial" w:cs="Arial"/>
          <w:sz w:val="24"/>
          <w:szCs w:val="24"/>
          <w:lang w:val="en-US"/>
        </w:rPr>
        <w:t xml:space="preserve"> January 2022).</w:t>
      </w:r>
    </w:p>
    <w:p w14:paraId="14EC92F6" w14:textId="22B7452F" w:rsidR="00BB6296" w:rsidRDefault="00BB6296" w:rsidP="00C75541">
      <w:pPr>
        <w:spacing w:line="360" w:lineRule="auto"/>
        <w:jc w:val="both"/>
        <w:rPr>
          <w:rFonts w:ascii="Arial" w:hAnsi="Arial" w:cs="Arial"/>
          <w:sz w:val="24"/>
          <w:szCs w:val="24"/>
        </w:rPr>
      </w:pPr>
    </w:p>
    <w:p w14:paraId="4E5CC5B9" w14:textId="77777777" w:rsidR="00BB6296" w:rsidRPr="00BB6296" w:rsidRDefault="00BB6296" w:rsidP="00C75541">
      <w:pPr>
        <w:spacing w:line="360" w:lineRule="auto"/>
        <w:jc w:val="both"/>
        <w:rPr>
          <w:rFonts w:ascii="Arial" w:hAnsi="Arial" w:cs="Arial"/>
          <w:sz w:val="24"/>
          <w:szCs w:val="24"/>
        </w:rPr>
      </w:pPr>
      <w:proofErr w:type="spellStart"/>
      <w:r w:rsidRPr="00BB6296">
        <w:rPr>
          <w:rFonts w:ascii="Arial" w:hAnsi="Arial" w:cs="Arial"/>
          <w:sz w:val="24"/>
          <w:szCs w:val="24"/>
        </w:rPr>
        <w:lastRenderedPageBreak/>
        <w:t>Flewitt</w:t>
      </w:r>
      <w:proofErr w:type="spellEnd"/>
      <w:r w:rsidRPr="00BB6296">
        <w:rPr>
          <w:rFonts w:ascii="Arial" w:hAnsi="Arial" w:cs="Arial"/>
          <w:sz w:val="24"/>
          <w:szCs w:val="24"/>
        </w:rPr>
        <w:t xml:space="preserve">. R. (2005) ‘Conducting Research with Young Children: Some Ethical Considerations’, </w:t>
      </w:r>
      <w:r w:rsidRPr="00BB6296">
        <w:rPr>
          <w:rFonts w:ascii="Arial" w:hAnsi="Arial" w:cs="Arial"/>
          <w:i/>
          <w:iCs/>
          <w:sz w:val="24"/>
          <w:szCs w:val="24"/>
        </w:rPr>
        <w:t xml:space="preserve">Early Child Development and Care, </w:t>
      </w:r>
      <w:r w:rsidRPr="00BB6296">
        <w:rPr>
          <w:rFonts w:ascii="Arial" w:hAnsi="Arial" w:cs="Arial"/>
          <w:sz w:val="24"/>
          <w:szCs w:val="24"/>
        </w:rPr>
        <w:t xml:space="preserve">175(6), pp.553-565. Available at: </w:t>
      </w:r>
      <w:hyperlink r:id="rId25" w:history="1">
        <w:r w:rsidRPr="00BB6296">
          <w:rPr>
            <w:rStyle w:val="Hyperlink"/>
            <w:rFonts w:ascii="Arial" w:hAnsi="Arial" w:cs="Arial"/>
            <w:sz w:val="24"/>
            <w:szCs w:val="24"/>
          </w:rPr>
          <w:t>https://www.researchgate.net/publication/42789850_Conducting_research_with_young_children_Some_ethical_considerations</w:t>
        </w:r>
      </w:hyperlink>
      <w:r w:rsidRPr="00BB6296">
        <w:rPr>
          <w:rFonts w:ascii="Arial" w:hAnsi="Arial" w:cs="Arial"/>
          <w:sz w:val="24"/>
          <w:szCs w:val="24"/>
        </w:rPr>
        <w:t xml:space="preserve"> (Accessed: 11</w:t>
      </w:r>
      <w:r w:rsidRPr="00BB6296">
        <w:rPr>
          <w:rFonts w:ascii="Arial" w:hAnsi="Arial" w:cs="Arial"/>
          <w:sz w:val="24"/>
          <w:szCs w:val="24"/>
          <w:vertAlign w:val="superscript"/>
        </w:rPr>
        <w:t>th</w:t>
      </w:r>
      <w:r w:rsidRPr="00BB6296">
        <w:rPr>
          <w:rFonts w:ascii="Arial" w:hAnsi="Arial" w:cs="Arial"/>
          <w:sz w:val="24"/>
          <w:szCs w:val="24"/>
        </w:rPr>
        <w:t xml:space="preserve"> January 2022).</w:t>
      </w:r>
    </w:p>
    <w:p w14:paraId="6BE5EAD2" w14:textId="5AF4C5DC" w:rsidR="00BB6296" w:rsidRDefault="00BB6296" w:rsidP="00C75541">
      <w:pPr>
        <w:spacing w:line="360" w:lineRule="auto"/>
        <w:jc w:val="both"/>
        <w:rPr>
          <w:rFonts w:ascii="Arial" w:hAnsi="Arial" w:cs="Arial"/>
          <w:sz w:val="24"/>
          <w:szCs w:val="24"/>
        </w:rPr>
      </w:pPr>
    </w:p>
    <w:p w14:paraId="29162136" w14:textId="77777777" w:rsidR="00BB6296" w:rsidRPr="00BB6296" w:rsidRDefault="00BB6296" w:rsidP="00C75541">
      <w:pPr>
        <w:spacing w:line="360" w:lineRule="auto"/>
        <w:jc w:val="both"/>
        <w:rPr>
          <w:rFonts w:ascii="Arial" w:hAnsi="Arial" w:cs="Arial"/>
          <w:sz w:val="24"/>
          <w:szCs w:val="24"/>
        </w:rPr>
      </w:pPr>
      <w:proofErr w:type="spellStart"/>
      <w:r w:rsidRPr="00BB6296">
        <w:rPr>
          <w:rFonts w:ascii="Arial" w:hAnsi="Arial" w:cs="Arial"/>
          <w:sz w:val="24"/>
          <w:szCs w:val="24"/>
        </w:rPr>
        <w:t>Groft</w:t>
      </w:r>
      <w:proofErr w:type="spellEnd"/>
      <w:r w:rsidRPr="00BB6296">
        <w:rPr>
          <w:rFonts w:ascii="Arial" w:hAnsi="Arial" w:cs="Arial"/>
          <w:sz w:val="24"/>
          <w:szCs w:val="24"/>
        </w:rPr>
        <w:t>-Jones, M. and Block, M.E. (2006) ‘Strategies for Teaching Children with Autism in Physical Education’,</w:t>
      </w:r>
      <w:r w:rsidRPr="00BB6296">
        <w:rPr>
          <w:rFonts w:ascii="Arial" w:hAnsi="Arial" w:cs="Arial"/>
          <w:i/>
          <w:iCs/>
          <w:sz w:val="24"/>
          <w:szCs w:val="24"/>
        </w:rPr>
        <w:t xml:space="preserve"> Teaching Elementary Physical Education, </w:t>
      </w:r>
      <w:r w:rsidRPr="00BB6296">
        <w:rPr>
          <w:rFonts w:ascii="Arial" w:hAnsi="Arial" w:cs="Arial"/>
          <w:sz w:val="24"/>
          <w:szCs w:val="24"/>
        </w:rPr>
        <w:t xml:space="preserve">17(6), pp.25-28. [online] Available at: </w:t>
      </w:r>
      <w:hyperlink r:id="rId26" w:history="1">
        <w:r w:rsidRPr="00BB6296">
          <w:rPr>
            <w:rStyle w:val="Hyperlink"/>
            <w:rFonts w:ascii="Arial" w:hAnsi="Arial" w:cs="Arial"/>
            <w:sz w:val="24"/>
            <w:szCs w:val="24"/>
          </w:rPr>
          <w:t>https://www.researchgate.net/profile/Martin-Block-2/publication/234670868_Strategies_for_Teaching_Children_with_Autism_in_Physical_Education/links/5c093b1e299bf139c7433aac/Strategies-for-Teaching-Children-with-Autism-in-Physical-Education.pdf</w:t>
        </w:r>
      </w:hyperlink>
      <w:r w:rsidRPr="00BB6296">
        <w:rPr>
          <w:rFonts w:ascii="Arial" w:hAnsi="Arial" w:cs="Arial"/>
          <w:sz w:val="24"/>
          <w:szCs w:val="24"/>
        </w:rPr>
        <w:t xml:space="preserve"> (Accessed: 10</w:t>
      </w:r>
      <w:r w:rsidRPr="00BB6296">
        <w:rPr>
          <w:rFonts w:ascii="Arial" w:hAnsi="Arial" w:cs="Arial"/>
          <w:sz w:val="24"/>
          <w:szCs w:val="24"/>
          <w:vertAlign w:val="superscript"/>
        </w:rPr>
        <w:t>th</w:t>
      </w:r>
      <w:r w:rsidRPr="00BB6296">
        <w:rPr>
          <w:rFonts w:ascii="Arial" w:hAnsi="Arial" w:cs="Arial"/>
          <w:sz w:val="24"/>
          <w:szCs w:val="24"/>
        </w:rPr>
        <w:t xml:space="preserve"> January 2022).</w:t>
      </w:r>
    </w:p>
    <w:p w14:paraId="7B5770EB" w14:textId="3F567F68" w:rsidR="00BB6296" w:rsidRDefault="00BB6296" w:rsidP="00C75541">
      <w:pPr>
        <w:spacing w:line="360" w:lineRule="auto"/>
        <w:jc w:val="both"/>
        <w:rPr>
          <w:rFonts w:ascii="Arial" w:hAnsi="Arial" w:cs="Arial"/>
          <w:sz w:val="24"/>
          <w:szCs w:val="24"/>
        </w:rPr>
      </w:pPr>
    </w:p>
    <w:p w14:paraId="1F1EC4F5" w14:textId="77777777" w:rsidR="00BB6296" w:rsidRPr="00BB6296" w:rsidRDefault="00BB6296" w:rsidP="00C75541">
      <w:pPr>
        <w:spacing w:line="360" w:lineRule="auto"/>
        <w:jc w:val="both"/>
        <w:rPr>
          <w:rFonts w:ascii="Arial" w:hAnsi="Arial" w:cs="Arial"/>
          <w:sz w:val="24"/>
          <w:szCs w:val="24"/>
        </w:rPr>
      </w:pPr>
      <w:proofErr w:type="spellStart"/>
      <w:r w:rsidRPr="00BB6296">
        <w:rPr>
          <w:rFonts w:ascii="Arial" w:hAnsi="Arial" w:cs="Arial"/>
          <w:sz w:val="24"/>
          <w:szCs w:val="24"/>
        </w:rPr>
        <w:t>Jersild</w:t>
      </w:r>
      <w:proofErr w:type="spellEnd"/>
      <w:r w:rsidRPr="00BB6296">
        <w:rPr>
          <w:rFonts w:ascii="Arial" w:hAnsi="Arial" w:cs="Arial"/>
          <w:sz w:val="24"/>
          <w:szCs w:val="24"/>
        </w:rPr>
        <w:t>, A. and Meigs, M. (1939) ‘Direct Observation as a Research Method’, </w:t>
      </w:r>
      <w:r w:rsidRPr="00BB6296">
        <w:rPr>
          <w:rFonts w:ascii="Arial" w:hAnsi="Arial" w:cs="Arial"/>
          <w:i/>
          <w:iCs/>
          <w:sz w:val="24"/>
          <w:szCs w:val="24"/>
        </w:rPr>
        <w:t>Review of Educational Research</w:t>
      </w:r>
      <w:r w:rsidRPr="00BB6296">
        <w:rPr>
          <w:rFonts w:ascii="Arial" w:hAnsi="Arial" w:cs="Arial"/>
          <w:sz w:val="24"/>
          <w:szCs w:val="24"/>
        </w:rPr>
        <w:t xml:space="preserve">, 9(5), pp.472-482. Available at: </w:t>
      </w:r>
      <w:hyperlink r:id="rId27" w:history="1">
        <w:r w:rsidRPr="00BB6296">
          <w:rPr>
            <w:rStyle w:val="Hyperlink"/>
            <w:rFonts w:ascii="Arial" w:hAnsi="Arial" w:cs="Arial"/>
            <w:sz w:val="24"/>
            <w:szCs w:val="24"/>
          </w:rPr>
          <w:t>https://doi.org/10.3102%2F00346543009005472</w:t>
        </w:r>
      </w:hyperlink>
      <w:r w:rsidRPr="00BB6296">
        <w:rPr>
          <w:rFonts w:ascii="Arial" w:hAnsi="Arial" w:cs="Arial"/>
          <w:sz w:val="24"/>
          <w:szCs w:val="24"/>
        </w:rPr>
        <w:t xml:space="preserve"> (Accessed: 11</w:t>
      </w:r>
      <w:r w:rsidRPr="00BB6296">
        <w:rPr>
          <w:rFonts w:ascii="Arial" w:hAnsi="Arial" w:cs="Arial"/>
          <w:sz w:val="24"/>
          <w:szCs w:val="24"/>
          <w:vertAlign w:val="superscript"/>
        </w:rPr>
        <w:t>th</w:t>
      </w:r>
      <w:r w:rsidRPr="00BB6296">
        <w:rPr>
          <w:rFonts w:ascii="Arial" w:hAnsi="Arial" w:cs="Arial"/>
          <w:sz w:val="24"/>
          <w:szCs w:val="24"/>
        </w:rPr>
        <w:t xml:space="preserve"> January 2022).</w:t>
      </w:r>
    </w:p>
    <w:p w14:paraId="7462874E" w14:textId="242E2BB5" w:rsidR="00BB6296" w:rsidRDefault="00BB6296" w:rsidP="00C75541">
      <w:pPr>
        <w:spacing w:line="360" w:lineRule="auto"/>
        <w:jc w:val="both"/>
        <w:rPr>
          <w:rFonts w:ascii="Arial" w:hAnsi="Arial" w:cs="Arial"/>
          <w:sz w:val="24"/>
          <w:szCs w:val="24"/>
        </w:rPr>
      </w:pPr>
    </w:p>
    <w:p w14:paraId="70F331F6" w14:textId="77777777" w:rsidR="00BB6296" w:rsidRPr="00BB6296" w:rsidRDefault="00BB6296" w:rsidP="00C75541">
      <w:pPr>
        <w:spacing w:line="360" w:lineRule="auto"/>
        <w:jc w:val="both"/>
        <w:rPr>
          <w:rFonts w:ascii="Arial" w:hAnsi="Arial" w:cs="Arial"/>
          <w:sz w:val="24"/>
          <w:szCs w:val="24"/>
        </w:rPr>
      </w:pPr>
      <w:proofErr w:type="spellStart"/>
      <w:r w:rsidRPr="00BB6296">
        <w:rPr>
          <w:rFonts w:ascii="Arial" w:hAnsi="Arial" w:cs="Arial"/>
          <w:sz w:val="24"/>
          <w:szCs w:val="24"/>
        </w:rPr>
        <w:t>Kasari</w:t>
      </w:r>
      <w:proofErr w:type="spellEnd"/>
      <w:r w:rsidRPr="00BB6296">
        <w:rPr>
          <w:rFonts w:ascii="Arial" w:hAnsi="Arial" w:cs="Arial"/>
          <w:sz w:val="24"/>
          <w:szCs w:val="24"/>
        </w:rPr>
        <w:t xml:space="preserve">, C., Chang, Y.C. and Patterson, S. (2013) ‘Pretending to play or playing to pretend: The case of autism’, </w:t>
      </w:r>
      <w:r w:rsidRPr="00BB6296">
        <w:rPr>
          <w:rFonts w:ascii="Arial" w:hAnsi="Arial" w:cs="Arial"/>
          <w:i/>
          <w:iCs/>
          <w:sz w:val="24"/>
          <w:szCs w:val="24"/>
        </w:rPr>
        <w:t>American Journal of Play</w:t>
      </w:r>
      <w:r w:rsidRPr="00BB6296">
        <w:rPr>
          <w:rFonts w:ascii="Arial" w:hAnsi="Arial" w:cs="Arial"/>
          <w:sz w:val="24"/>
          <w:szCs w:val="24"/>
        </w:rPr>
        <w:t>, </w:t>
      </w:r>
      <w:r w:rsidRPr="00BB6296">
        <w:rPr>
          <w:rFonts w:ascii="Arial" w:hAnsi="Arial" w:cs="Arial"/>
          <w:i/>
          <w:iCs/>
          <w:sz w:val="24"/>
          <w:szCs w:val="24"/>
        </w:rPr>
        <w:t>6</w:t>
      </w:r>
      <w:r w:rsidRPr="00BB6296">
        <w:rPr>
          <w:rFonts w:ascii="Arial" w:hAnsi="Arial" w:cs="Arial"/>
          <w:sz w:val="24"/>
          <w:szCs w:val="24"/>
        </w:rPr>
        <w:t xml:space="preserve">(1), pp.124. Available at: </w:t>
      </w:r>
      <w:hyperlink r:id="rId28" w:history="1">
        <w:r w:rsidRPr="00BB6296">
          <w:rPr>
            <w:rStyle w:val="Hyperlink"/>
            <w:rFonts w:ascii="Arial" w:hAnsi="Arial" w:cs="Arial"/>
            <w:sz w:val="24"/>
            <w:szCs w:val="24"/>
          </w:rPr>
          <w:t>Pretending to Play or Playing to Pretend (nih.gov)</w:t>
        </w:r>
      </w:hyperlink>
      <w:r w:rsidRPr="00BB6296">
        <w:rPr>
          <w:rFonts w:ascii="Arial" w:hAnsi="Arial" w:cs="Arial"/>
          <w:sz w:val="24"/>
          <w:szCs w:val="24"/>
        </w:rPr>
        <w:t xml:space="preserve"> (Accessed 10</w:t>
      </w:r>
      <w:r w:rsidRPr="00BB6296">
        <w:rPr>
          <w:rFonts w:ascii="Arial" w:hAnsi="Arial" w:cs="Arial"/>
          <w:sz w:val="24"/>
          <w:szCs w:val="24"/>
          <w:vertAlign w:val="superscript"/>
        </w:rPr>
        <w:t>th</w:t>
      </w:r>
      <w:r w:rsidRPr="00BB6296">
        <w:rPr>
          <w:rFonts w:ascii="Arial" w:hAnsi="Arial" w:cs="Arial"/>
          <w:sz w:val="24"/>
          <w:szCs w:val="24"/>
        </w:rPr>
        <w:t xml:space="preserve"> January 2022).</w:t>
      </w:r>
    </w:p>
    <w:p w14:paraId="1A4F8856" w14:textId="23AC5161" w:rsidR="00BB6296" w:rsidRDefault="00BB6296" w:rsidP="00C75541">
      <w:pPr>
        <w:spacing w:line="360" w:lineRule="auto"/>
        <w:jc w:val="both"/>
        <w:rPr>
          <w:rFonts w:ascii="Arial" w:hAnsi="Arial" w:cs="Arial"/>
          <w:sz w:val="24"/>
          <w:szCs w:val="24"/>
        </w:rPr>
      </w:pPr>
    </w:p>
    <w:p w14:paraId="23D957CC" w14:textId="77777777" w:rsidR="00BB6296" w:rsidRPr="00BB6296" w:rsidRDefault="00BB6296" w:rsidP="00C75541">
      <w:pPr>
        <w:spacing w:line="360" w:lineRule="auto"/>
        <w:jc w:val="both"/>
        <w:rPr>
          <w:rFonts w:ascii="Arial" w:hAnsi="Arial" w:cs="Arial"/>
          <w:sz w:val="24"/>
          <w:szCs w:val="24"/>
        </w:rPr>
      </w:pPr>
      <w:proofErr w:type="spellStart"/>
      <w:r w:rsidRPr="00BB6296">
        <w:rPr>
          <w:rFonts w:ascii="Arial" w:hAnsi="Arial" w:cs="Arial"/>
          <w:sz w:val="24"/>
          <w:szCs w:val="24"/>
        </w:rPr>
        <w:t>Koegel</w:t>
      </w:r>
      <w:proofErr w:type="spellEnd"/>
      <w:r w:rsidRPr="00BB6296">
        <w:rPr>
          <w:rFonts w:ascii="Arial" w:hAnsi="Arial" w:cs="Arial"/>
          <w:sz w:val="24"/>
          <w:szCs w:val="24"/>
        </w:rPr>
        <w:t>, L., Matos-</w:t>
      </w:r>
      <w:proofErr w:type="spellStart"/>
      <w:r w:rsidRPr="00BB6296">
        <w:rPr>
          <w:rFonts w:ascii="Arial" w:hAnsi="Arial" w:cs="Arial"/>
          <w:sz w:val="24"/>
          <w:szCs w:val="24"/>
        </w:rPr>
        <w:t>Freden</w:t>
      </w:r>
      <w:proofErr w:type="spellEnd"/>
      <w:r w:rsidRPr="00BB6296">
        <w:rPr>
          <w:rFonts w:ascii="Arial" w:hAnsi="Arial" w:cs="Arial"/>
          <w:sz w:val="24"/>
          <w:szCs w:val="24"/>
        </w:rPr>
        <w:t xml:space="preserve">, R., Lang, R. and </w:t>
      </w:r>
      <w:proofErr w:type="spellStart"/>
      <w:r w:rsidRPr="00BB6296">
        <w:rPr>
          <w:rFonts w:ascii="Arial" w:hAnsi="Arial" w:cs="Arial"/>
          <w:sz w:val="24"/>
          <w:szCs w:val="24"/>
        </w:rPr>
        <w:t>Koegel</w:t>
      </w:r>
      <w:proofErr w:type="spellEnd"/>
      <w:r w:rsidRPr="00BB6296">
        <w:rPr>
          <w:rFonts w:ascii="Arial" w:hAnsi="Arial" w:cs="Arial"/>
          <w:sz w:val="24"/>
          <w:szCs w:val="24"/>
        </w:rPr>
        <w:t xml:space="preserve">, R. (2012) ‘Interventions for Children with Autism Spectrum Disorders in Inclusive School Settings’, </w:t>
      </w:r>
      <w:r w:rsidRPr="00BB6296">
        <w:rPr>
          <w:rFonts w:ascii="Arial" w:hAnsi="Arial" w:cs="Arial"/>
          <w:i/>
          <w:iCs/>
          <w:sz w:val="24"/>
          <w:szCs w:val="24"/>
        </w:rPr>
        <w:t>Cognitive and Behavioural Practice,</w:t>
      </w:r>
      <w:r w:rsidRPr="00BB6296">
        <w:rPr>
          <w:rFonts w:ascii="Arial" w:hAnsi="Arial" w:cs="Arial"/>
          <w:sz w:val="24"/>
          <w:szCs w:val="24"/>
        </w:rPr>
        <w:t xml:space="preserve"> [online] 19(3), pp.401-412. Available at: </w:t>
      </w:r>
      <w:hyperlink r:id="rId29" w:history="1">
        <w:r w:rsidRPr="00BB6296">
          <w:rPr>
            <w:rStyle w:val="Hyperlink"/>
            <w:rFonts w:ascii="Arial" w:hAnsi="Arial" w:cs="Arial"/>
            <w:sz w:val="24"/>
            <w:szCs w:val="24"/>
          </w:rPr>
          <w:t>https://reader.elsevier.com/reader/sd/pii/S1077722911000538?token=4C4B091191BE8246C6EC33411A969983EA2DC5209CFD60ABE46AC36A9607F956C578764E631F39A69D8B29F95AE3C0DB&amp;originRegion=eu-west-1&amp;originCreation=20211018112708</w:t>
        </w:r>
      </w:hyperlink>
      <w:r w:rsidRPr="00BB6296">
        <w:rPr>
          <w:rFonts w:ascii="Arial" w:hAnsi="Arial" w:cs="Arial"/>
          <w:sz w:val="24"/>
          <w:szCs w:val="24"/>
        </w:rPr>
        <w:t xml:space="preserve">  (Accessed: 10</w:t>
      </w:r>
      <w:r w:rsidRPr="00BB6296">
        <w:rPr>
          <w:rFonts w:ascii="Arial" w:hAnsi="Arial" w:cs="Arial"/>
          <w:sz w:val="24"/>
          <w:szCs w:val="24"/>
          <w:vertAlign w:val="superscript"/>
        </w:rPr>
        <w:t>th</w:t>
      </w:r>
      <w:r w:rsidRPr="00BB6296">
        <w:rPr>
          <w:rFonts w:ascii="Arial" w:hAnsi="Arial" w:cs="Arial"/>
          <w:sz w:val="24"/>
          <w:szCs w:val="24"/>
        </w:rPr>
        <w:t xml:space="preserve"> January 2022).</w:t>
      </w:r>
    </w:p>
    <w:p w14:paraId="24BAB0FC" w14:textId="313B66F0" w:rsidR="00BB6296" w:rsidRDefault="00BB6296" w:rsidP="00C75541">
      <w:pPr>
        <w:spacing w:line="360" w:lineRule="auto"/>
        <w:jc w:val="both"/>
        <w:rPr>
          <w:rFonts w:ascii="Arial" w:hAnsi="Arial" w:cs="Arial"/>
          <w:sz w:val="24"/>
          <w:szCs w:val="24"/>
        </w:rPr>
      </w:pPr>
    </w:p>
    <w:p w14:paraId="765D3520" w14:textId="77777777" w:rsidR="00BB6296" w:rsidRPr="00BB6296" w:rsidRDefault="00BB6296" w:rsidP="00C75541">
      <w:pPr>
        <w:spacing w:line="360" w:lineRule="auto"/>
        <w:jc w:val="both"/>
        <w:rPr>
          <w:rFonts w:ascii="Arial" w:hAnsi="Arial" w:cs="Arial"/>
          <w:sz w:val="24"/>
          <w:szCs w:val="24"/>
        </w:rPr>
      </w:pPr>
      <w:r w:rsidRPr="00BB6296">
        <w:rPr>
          <w:rFonts w:ascii="Arial" w:hAnsi="Arial" w:cs="Arial"/>
          <w:sz w:val="24"/>
          <w:szCs w:val="24"/>
        </w:rPr>
        <w:t xml:space="preserve">Mukherji, P. and </w:t>
      </w:r>
      <w:proofErr w:type="spellStart"/>
      <w:r w:rsidRPr="00BB6296">
        <w:rPr>
          <w:rFonts w:ascii="Arial" w:hAnsi="Arial" w:cs="Arial"/>
          <w:sz w:val="24"/>
          <w:szCs w:val="24"/>
        </w:rPr>
        <w:t>Albon</w:t>
      </w:r>
      <w:proofErr w:type="spellEnd"/>
      <w:r w:rsidRPr="00BB6296">
        <w:rPr>
          <w:rFonts w:ascii="Arial" w:hAnsi="Arial" w:cs="Arial"/>
          <w:sz w:val="24"/>
          <w:szCs w:val="24"/>
        </w:rPr>
        <w:t xml:space="preserve">, D. (2018) </w:t>
      </w:r>
      <w:r w:rsidRPr="00BB6296">
        <w:rPr>
          <w:rFonts w:ascii="Arial" w:hAnsi="Arial" w:cs="Arial"/>
          <w:i/>
          <w:iCs/>
          <w:sz w:val="24"/>
          <w:szCs w:val="24"/>
        </w:rPr>
        <w:t xml:space="preserve">Research Methods in Early Childhood: An Introductory Guide. </w:t>
      </w:r>
      <w:r w:rsidRPr="00BB6296">
        <w:rPr>
          <w:rFonts w:ascii="Arial" w:hAnsi="Arial" w:cs="Arial"/>
          <w:sz w:val="24"/>
          <w:szCs w:val="24"/>
        </w:rPr>
        <w:t>3</w:t>
      </w:r>
      <w:r w:rsidRPr="00BB6296">
        <w:rPr>
          <w:rFonts w:ascii="Arial" w:hAnsi="Arial" w:cs="Arial"/>
          <w:sz w:val="24"/>
          <w:szCs w:val="24"/>
          <w:vertAlign w:val="superscript"/>
        </w:rPr>
        <w:t>rd</w:t>
      </w:r>
      <w:r w:rsidRPr="00BB6296">
        <w:rPr>
          <w:rFonts w:ascii="Arial" w:hAnsi="Arial" w:cs="Arial"/>
          <w:sz w:val="24"/>
          <w:szCs w:val="24"/>
        </w:rPr>
        <w:t xml:space="preserve"> </w:t>
      </w:r>
      <w:proofErr w:type="spellStart"/>
      <w:r w:rsidRPr="00BB6296">
        <w:rPr>
          <w:rFonts w:ascii="Arial" w:hAnsi="Arial" w:cs="Arial"/>
          <w:sz w:val="24"/>
          <w:szCs w:val="24"/>
        </w:rPr>
        <w:t>edn</w:t>
      </w:r>
      <w:proofErr w:type="spellEnd"/>
      <w:r w:rsidRPr="00BB6296">
        <w:rPr>
          <w:rFonts w:ascii="Arial" w:hAnsi="Arial" w:cs="Arial"/>
          <w:sz w:val="24"/>
          <w:szCs w:val="24"/>
        </w:rPr>
        <w:t xml:space="preserve">. London: SAGE. </w:t>
      </w:r>
    </w:p>
    <w:p w14:paraId="4EE8D74F" w14:textId="59439481" w:rsidR="00BB6296" w:rsidRDefault="00BB6296" w:rsidP="00C75541">
      <w:pPr>
        <w:spacing w:line="360" w:lineRule="auto"/>
        <w:jc w:val="both"/>
        <w:rPr>
          <w:rFonts w:ascii="Arial" w:hAnsi="Arial" w:cs="Arial"/>
          <w:sz w:val="24"/>
          <w:szCs w:val="24"/>
        </w:rPr>
      </w:pPr>
    </w:p>
    <w:p w14:paraId="085BDBA2" w14:textId="77777777" w:rsidR="00BB6296" w:rsidRPr="00BB6296" w:rsidRDefault="00BB6296" w:rsidP="00C75541">
      <w:pPr>
        <w:spacing w:line="360" w:lineRule="auto"/>
        <w:jc w:val="both"/>
        <w:rPr>
          <w:rFonts w:ascii="Arial" w:hAnsi="Arial" w:cs="Arial"/>
          <w:sz w:val="24"/>
          <w:szCs w:val="24"/>
          <w:lang w:val="en-US"/>
        </w:rPr>
      </w:pPr>
      <w:r w:rsidRPr="00BB6296">
        <w:rPr>
          <w:rFonts w:ascii="Arial" w:hAnsi="Arial" w:cs="Arial"/>
          <w:sz w:val="24"/>
          <w:szCs w:val="24"/>
          <w:lang w:val="en-US"/>
        </w:rPr>
        <w:t xml:space="preserve">Nutbrown, C. and Clough, P. (2012) </w:t>
      </w:r>
      <w:r w:rsidRPr="00BB6296">
        <w:rPr>
          <w:rFonts w:ascii="Arial" w:hAnsi="Arial" w:cs="Arial"/>
          <w:i/>
          <w:iCs/>
          <w:sz w:val="24"/>
          <w:szCs w:val="24"/>
          <w:lang w:val="en-US"/>
        </w:rPr>
        <w:t xml:space="preserve">Inclusion in the early years. </w:t>
      </w:r>
      <w:r w:rsidRPr="00BB6296">
        <w:rPr>
          <w:rFonts w:ascii="Arial" w:hAnsi="Arial" w:cs="Arial"/>
          <w:sz w:val="24"/>
          <w:szCs w:val="24"/>
          <w:lang w:val="en-US"/>
        </w:rPr>
        <w:t xml:space="preserve">Los Angeles: SAGE. </w:t>
      </w:r>
    </w:p>
    <w:p w14:paraId="10A50F2E" w14:textId="06A6704A" w:rsidR="00BB6296" w:rsidRDefault="00BB6296" w:rsidP="00C75541">
      <w:pPr>
        <w:spacing w:line="360" w:lineRule="auto"/>
        <w:jc w:val="both"/>
        <w:rPr>
          <w:rFonts w:ascii="Arial" w:hAnsi="Arial" w:cs="Arial"/>
          <w:sz w:val="24"/>
          <w:szCs w:val="24"/>
        </w:rPr>
      </w:pPr>
    </w:p>
    <w:p w14:paraId="3A2E890C" w14:textId="07F6043C" w:rsidR="00BB6296" w:rsidRDefault="00995C8C" w:rsidP="00C75541">
      <w:pPr>
        <w:spacing w:line="360" w:lineRule="auto"/>
        <w:jc w:val="both"/>
        <w:rPr>
          <w:rFonts w:ascii="Arial" w:hAnsi="Arial" w:cs="Arial"/>
          <w:sz w:val="24"/>
          <w:szCs w:val="24"/>
        </w:rPr>
      </w:pPr>
      <w:r w:rsidRPr="00995C8C">
        <w:rPr>
          <w:rFonts w:ascii="Arial" w:hAnsi="Arial" w:cs="Arial"/>
          <w:sz w:val="24"/>
          <w:szCs w:val="24"/>
        </w:rPr>
        <w:t>O'Reilly, M. and Dogra, N. (2017) </w:t>
      </w:r>
      <w:r w:rsidRPr="00995C8C">
        <w:rPr>
          <w:rFonts w:ascii="Arial" w:hAnsi="Arial" w:cs="Arial"/>
          <w:i/>
          <w:iCs/>
          <w:sz w:val="24"/>
          <w:szCs w:val="24"/>
        </w:rPr>
        <w:t>Interviewing children and young people for research</w:t>
      </w:r>
      <w:r w:rsidRPr="00995C8C">
        <w:rPr>
          <w:rFonts w:ascii="Arial" w:hAnsi="Arial" w:cs="Arial"/>
          <w:sz w:val="24"/>
          <w:szCs w:val="24"/>
        </w:rPr>
        <w:t>. London: SAGE.</w:t>
      </w:r>
    </w:p>
    <w:p w14:paraId="040D147E" w14:textId="04D7DD13" w:rsidR="00C75541" w:rsidRDefault="00C75541" w:rsidP="00C75541">
      <w:pPr>
        <w:spacing w:line="360" w:lineRule="auto"/>
        <w:jc w:val="both"/>
        <w:rPr>
          <w:rFonts w:ascii="Arial" w:hAnsi="Arial" w:cs="Arial"/>
          <w:sz w:val="24"/>
          <w:szCs w:val="24"/>
        </w:rPr>
      </w:pPr>
    </w:p>
    <w:p w14:paraId="6848D753" w14:textId="3F39102D" w:rsidR="00C75541" w:rsidRDefault="00C75541" w:rsidP="00C75541">
      <w:pPr>
        <w:spacing w:line="360" w:lineRule="auto"/>
        <w:jc w:val="both"/>
        <w:rPr>
          <w:rFonts w:ascii="Arial" w:hAnsi="Arial" w:cs="Arial"/>
          <w:sz w:val="24"/>
          <w:szCs w:val="24"/>
        </w:rPr>
      </w:pPr>
      <w:r w:rsidRPr="00C75541">
        <w:rPr>
          <w:rFonts w:ascii="Arial" w:hAnsi="Arial" w:cs="Arial"/>
          <w:sz w:val="24"/>
          <w:szCs w:val="24"/>
        </w:rPr>
        <w:t xml:space="preserve">Rahman, M. (2016) ‘The Advantages and Disadvantages of Using Qualitative and Quantitative Approaches and Methods </w:t>
      </w:r>
      <w:proofErr w:type="gramStart"/>
      <w:r w:rsidRPr="00C75541">
        <w:rPr>
          <w:rFonts w:ascii="Arial" w:hAnsi="Arial" w:cs="Arial"/>
          <w:sz w:val="24"/>
          <w:szCs w:val="24"/>
        </w:rPr>
        <w:t>In</w:t>
      </w:r>
      <w:proofErr w:type="gramEnd"/>
      <w:r w:rsidRPr="00C75541">
        <w:rPr>
          <w:rFonts w:ascii="Arial" w:hAnsi="Arial" w:cs="Arial"/>
          <w:sz w:val="24"/>
          <w:szCs w:val="24"/>
        </w:rPr>
        <w:t xml:space="preserve"> Language ‘’Testing and Assessment’’ Research: A Literature Review’, </w:t>
      </w:r>
      <w:r w:rsidRPr="00C75541">
        <w:rPr>
          <w:rFonts w:ascii="Arial" w:hAnsi="Arial" w:cs="Arial"/>
          <w:i/>
          <w:iCs/>
          <w:sz w:val="24"/>
          <w:szCs w:val="24"/>
        </w:rPr>
        <w:t xml:space="preserve">Journal of Education and Learning, </w:t>
      </w:r>
      <w:r w:rsidRPr="00C75541">
        <w:rPr>
          <w:rFonts w:ascii="Arial" w:hAnsi="Arial" w:cs="Arial"/>
          <w:sz w:val="24"/>
          <w:szCs w:val="24"/>
        </w:rPr>
        <w:t xml:space="preserve">6(1), p.102. Available at: </w:t>
      </w:r>
      <w:hyperlink r:id="rId30" w:history="1">
        <w:r w:rsidRPr="00C75541">
          <w:rPr>
            <w:rStyle w:val="Hyperlink"/>
            <w:rFonts w:ascii="Arial" w:hAnsi="Arial" w:cs="Arial"/>
            <w:sz w:val="24"/>
            <w:szCs w:val="24"/>
          </w:rPr>
          <w:t>http://dx.doi.org/10.5539/jel.v6n1p102</w:t>
        </w:r>
      </w:hyperlink>
      <w:r w:rsidRPr="00C75541">
        <w:rPr>
          <w:rFonts w:ascii="Arial" w:hAnsi="Arial" w:cs="Arial"/>
          <w:sz w:val="24"/>
          <w:szCs w:val="24"/>
        </w:rPr>
        <w:t xml:space="preserve"> (Accessed: 10</w:t>
      </w:r>
      <w:r w:rsidRPr="00C75541">
        <w:rPr>
          <w:rFonts w:ascii="Arial" w:hAnsi="Arial" w:cs="Arial"/>
          <w:sz w:val="24"/>
          <w:szCs w:val="24"/>
          <w:vertAlign w:val="superscript"/>
        </w:rPr>
        <w:t>th</w:t>
      </w:r>
      <w:r w:rsidRPr="00C75541">
        <w:rPr>
          <w:rFonts w:ascii="Arial" w:hAnsi="Arial" w:cs="Arial"/>
          <w:sz w:val="24"/>
          <w:szCs w:val="24"/>
        </w:rPr>
        <w:t xml:space="preserve"> January 2022).</w:t>
      </w:r>
    </w:p>
    <w:p w14:paraId="0F18CCAC" w14:textId="4570889F" w:rsidR="00995C8C" w:rsidRDefault="00995C8C" w:rsidP="00C75541">
      <w:pPr>
        <w:spacing w:line="360" w:lineRule="auto"/>
        <w:jc w:val="both"/>
        <w:rPr>
          <w:rFonts w:ascii="Arial" w:hAnsi="Arial" w:cs="Arial"/>
          <w:sz w:val="24"/>
          <w:szCs w:val="24"/>
        </w:rPr>
      </w:pPr>
    </w:p>
    <w:p w14:paraId="1B2AE5F0" w14:textId="298CB9E5" w:rsidR="00995C8C" w:rsidRDefault="00995C8C" w:rsidP="00C75541">
      <w:pPr>
        <w:spacing w:line="360" w:lineRule="auto"/>
        <w:jc w:val="both"/>
        <w:rPr>
          <w:rFonts w:ascii="Arial" w:hAnsi="Arial" w:cs="Arial"/>
          <w:sz w:val="24"/>
          <w:szCs w:val="24"/>
        </w:rPr>
      </w:pPr>
      <w:r w:rsidRPr="00995C8C">
        <w:rPr>
          <w:rFonts w:ascii="Arial" w:hAnsi="Arial" w:cs="Arial"/>
          <w:sz w:val="24"/>
          <w:szCs w:val="24"/>
        </w:rPr>
        <w:t xml:space="preserve">Roberts-Holmes, G. (2018) </w:t>
      </w:r>
      <w:r w:rsidRPr="00995C8C">
        <w:rPr>
          <w:rFonts w:ascii="Arial" w:hAnsi="Arial" w:cs="Arial"/>
          <w:i/>
          <w:iCs/>
          <w:sz w:val="24"/>
          <w:szCs w:val="24"/>
        </w:rPr>
        <w:t xml:space="preserve">Doing Your Early Years Research Project: A </w:t>
      </w:r>
      <w:proofErr w:type="gramStart"/>
      <w:r w:rsidRPr="00995C8C">
        <w:rPr>
          <w:rFonts w:ascii="Arial" w:hAnsi="Arial" w:cs="Arial"/>
          <w:i/>
          <w:iCs/>
          <w:sz w:val="24"/>
          <w:szCs w:val="24"/>
        </w:rPr>
        <w:t>Step by Step</w:t>
      </w:r>
      <w:proofErr w:type="gramEnd"/>
      <w:r w:rsidRPr="00995C8C">
        <w:rPr>
          <w:rFonts w:ascii="Arial" w:hAnsi="Arial" w:cs="Arial"/>
          <w:i/>
          <w:iCs/>
          <w:sz w:val="24"/>
          <w:szCs w:val="24"/>
        </w:rPr>
        <w:t xml:space="preserve"> Guide. </w:t>
      </w:r>
      <w:r w:rsidRPr="00995C8C">
        <w:rPr>
          <w:rFonts w:ascii="Arial" w:hAnsi="Arial" w:cs="Arial"/>
          <w:sz w:val="24"/>
          <w:szCs w:val="24"/>
        </w:rPr>
        <w:t>4</w:t>
      </w:r>
      <w:r w:rsidRPr="00995C8C">
        <w:rPr>
          <w:rFonts w:ascii="Arial" w:hAnsi="Arial" w:cs="Arial"/>
          <w:sz w:val="24"/>
          <w:szCs w:val="24"/>
          <w:vertAlign w:val="superscript"/>
        </w:rPr>
        <w:t>th</w:t>
      </w:r>
      <w:r w:rsidRPr="00995C8C">
        <w:rPr>
          <w:rFonts w:ascii="Arial" w:hAnsi="Arial" w:cs="Arial"/>
          <w:sz w:val="24"/>
          <w:szCs w:val="24"/>
        </w:rPr>
        <w:t xml:space="preserve"> </w:t>
      </w:r>
      <w:proofErr w:type="spellStart"/>
      <w:r w:rsidRPr="00995C8C">
        <w:rPr>
          <w:rFonts w:ascii="Arial" w:hAnsi="Arial" w:cs="Arial"/>
          <w:sz w:val="24"/>
          <w:szCs w:val="24"/>
        </w:rPr>
        <w:t>edn</w:t>
      </w:r>
      <w:proofErr w:type="spellEnd"/>
      <w:r w:rsidRPr="00995C8C">
        <w:rPr>
          <w:rFonts w:ascii="Arial" w:hAnsi="Arial" w:cs="Arial"/>
          <w:sz w:val="24"/>
          <w:szCs w:val="24"/>
        </w:rPr>
        <w:t xml:space="preserve">. London: SAGE. </w:t>
      </w:r>
    </w:p>
    <w:p w14:paraId="16C45325" w14:textId="77777777" w:rsidR="00995C8C" w:rsidRPr="00995C8C" w:rsidRDefault="00995C8C" w:rsidP="00C75541">
      <w:pPr>
        <w:spacing w:line="360" w:lineRule="auto"/>
        <w:jc w:val="both"/>
        <w:rPr>
          <w:rFonts w:ascii="Arial" w:hAnsi="Arial" w:cs="Arial"/>
          <w:sz w:val="24"/>
          <w:szCs w:val="24"/>
        </w:rPr>
      </w:pPr>
    </w:p>
    <w:p w14:paraId="57C3F67D" w14:textId="77777777" w:rsidR="00995C8C" w:rsidRPr="00995C8C" w:rsidRDefault="00995C8C" w:rsidP="00C75541">
      <w:pPr>
        <w:spacing w:line="360" w:lineRule="auto"/>
        <w:jc w:val="both"/>
        <w:rPr>
          <w:rFonts w:ascii="Arial" w:hAnsi="Arial" w:cs="Arial"/>
          <w:sz w:val="24"/>
          <w:szCs w:val="24"/>
        </w:rPr>
      </w:pPr>
      <w:r w:rsidRPr="00995C8C">
        <w:rPr>
          <w:rFonts w:ascii="Arial" w:hAnsi="Arial" w:cs="Arial"/>
          <w:sz w:val="24"/>
          <w:szCs w:val="24"/>
        </w:rPr>
        <w:t xml:space="preserve">Skinner, D., </w:t>
      </w:r>
      <w:proofErr w:type="spellStart"/>
      <w:r w:rsidRPr="00995C8C">
        <w:rPr>
          <w:rFonts w:ascii="Arial" w:hAnsi="Arial" w:cs="Arial"/>
          <w:sz w:val="24"/>
          <w:szCs w:val="24"/>
        </w:rPr>
        <w:t>Tagg</w:t>
      </w:r>
      <w:proofErr w:type="spellEnd"/>
      <w:r w:rsidRPr="00995C8C">
        <w:rPr>
          <w:rFonts w:ascii="Arial" w:hAnsi="Arial" w:cs="Arial"/>
          <w:sz w:val="24"/>
          <w:szCs w:val="24"/>
        </w:rPr>
        <w:t xml:space="preserve">, C., Holloway, J. (2000) ‘Managers and Research’, </w:t>
      </w:r>
      <w:r w:rsidRPr="00995C8C">
        <w:rPr>
          <w:rFonts w:ascii="Arial" w:hAnsi="Arial" w:cs="Arial"/>
          <w:i/>
          <w:iCs/>
          <w:sz w:val="24"/>
          <w:szCs w:val="24"/>
        </w:rPr>
        <w:t xml:space="preserve">Management learning, </w:t>
      </w:r>
      <w:r w:rsidRPr="00995C8C">
        <w:rPr>
          <w:rFonts w:ascii="Arial" w:hAnsi="Arial" w:cs="Arial"/>
          <w:sz w:val="24"/>
          <w:szCs w:val="24"/>
        </w:rPr>
        <w:t xml:space="preserve">31(2), pp.163-179. Available at: </w:t>
      </w:r>
      <w:hyperlink r:id="rId31" w:history="1">
        <w:r w:rsidRPr="00995C8C">
          <w:rPr>
            <w:rStyle w:val="Hyperlink"/>
            <w:rFonts w:ascii="Arial" w:hAnsi="Arial" w:cs="Arial"/>
            <w:sz w:val="24"/>
            <w:szCs w:val="24"/>
          </w:rPr>
          <w:t>https://doi.org/10.1177%2F1350507600312002</w:t>
        </w:r>
      </w:hyperlink>
      <w:r w:rsidRPr="00995C8C">
        <w:rPr>
          <w:rFonts w:ascii="Arial" w:hAnsi="Arial" w:cs="Arial"/>
          <w:sz w:val="24"/>
          <w:szCs w:val="24"/>
        </w:rPr>
        <w:t xml:space="preserve"> (Accessed: 10</w:t>
      </w:r>
      <w:r w:rsidRPr="00995C8C">
        <w:rPr>
          <w:rFonts w:ascii="Arial" w:hAnsi="Arial" w:cs="Arial"/>
          <w:sz w:val="24"/>
          <w:szCs w:val="24"/>
          <w:vertAlign w:val="superscript"/>
        </w:rPr>
        <w:t>th</w:t>
      </w:r>
      <w:r w:rsidRPr="00995C8C">
        <w:rPr>
          <w:rFonts w:ascii="Arial" w:hAnsi="Arial" w:cs="Arial"/>
          <w:sz w:val="24"/>
          <w:szCs w:val="24"/>
        </w:rPr>
        <w:t xml:space="preserve"> January 2022).</w:t>
      </w:r>
    </w:p>
    <w:p w14:paraId="09362710" w14:textId="0DE7108B" w:rsidR="00995C8C" w:rsidRDefault="00995C8C" w:rsidP="00C75541">
      <w:pPr>
        <w:spacing w:line="360" w:lineRule="auto"/>
        <w:jc w:val="both"/>
        <w:rPr>
          <w:rFonts w:ascii="Arial" w:hAnsi="Arial" w:cs="Arial"/>
          <w:sz w:val="24"/>
          <w:szCs w:val="24"/>
        </w:rPr>
      </w:pPr>
    </w:p>
    <w:p w14:paraId="445C7B84" w14:textId="77777777" w:rsidR="00C75541" w:rsidRPr="00C75541" w:rsidRDefault="00C75541" w:rsidP="00C75541">
      <w:pPr>
        <w:spacing w:line="360" w:lineRule="auto"/>
        <w:jc w:val="both"/>
        <w:rPr>
          <w:rFonts w:ascii="Arial" w:hAnsi="Arial" w:cs="Arial"/>
          <w:sz w:val="24"/>
          <w:szCs w:val="24"/>
        </w:rPr>
      </w:pPr>
      <w:r w:rsidRPr="00C75541">
        <w:rPr>
          <w:rFonts w:ascii="Arial" w:hAnsi="Arial" w:cs="Arial"/>
          <w:sz w:val="24"/>
          <w:szCs w:val="24"/>
        </w:rPr>
        <w:t xml:space="preserve">The Welsh Government. (2020) </w:t>
      </w:r>
      <w:r w:rsidRPr="00C75541">
        <w:rPr>
          <w:rFonts w:ascii="Arial" w:hAnsi="Arial" w:cs="Arial"/>
          <w:i/>
          <w:iCs/>
          <w:sz w:val="24"/>
          <w:szCs w:val="24"/>
        </w:rPr>
        <w:t xml:space="preserve">Keeping learners safe. </w:t>
      </w:r>
      <w:r w:rsidRPr="00C75541">
        <w:rPr>
          <w:rFonts w:ascii="Arial" w:hAnsi="Arial" w:cs="Arial"/>
          <w:sz w:val="24"/>
          <w:szCs w:val="24"/>
        </w:rPr>
        <w:t xml:space="preserve">Available at: </w:t>
      </w:r>
      <w:hyperlink r:id="rId32" w:history="1">
        <w:r w:rsidRPr="00C75541">
          <w:rPr>
            <w:rStyle w:val="Hyperlink"/>
            <w:rFonts w:ascii="Arial" w:hAnsi="Arial" w:cs="Arial"/>
            <w:sz w:val="24"/>
            <w:szCs w:val="24"/>
          </w:rPr>
          <w:t>Keeping learners safe. A summary version (</w:t>
        </w:r>
        <w:proofErr w:type="spellStart"/>
        <w:proofErr w:type="gramStart"/>
        <w:r w:rsidRPr="00C75541">
          <w:rPr>
            <w:rStyle w:val="Hyperlink"/>
            <w:rFonts w:ascii="Arial" w:hAnsi="Arial" w:cs="Arial"/>
            <w:sz w:val="24"/>
            <w:szCs w:val="24"/>
          </w:rPr>
          <w:t>gov.wales</w:t>
        </w:r>
        <w:proofErr w:type="spellEnd"/>
        <w:proofErr w:type="gramEnd"/>
        <w:r w:rsidRPr="00C75541">
          <w:rPr>
            <w:rStyle w:val="Hyperlink"/>
            <w:rFonts w:ascii="Arial" w:hAnsi="Arial" w:cs="Arial"/>
            <w:sz w:val="24"/>
            <w:szCs w:val="24"/>
          </w:rPr>
          <w:t>)</w:t>
        </w:r>
      </w:hyperlink>
      <w:r w:rsidRPr="00C75541">
        <w:rPr>
          <w:rFonts w:ascii="Arial" w:hAnsi="Arial" w:cs="Arial"/>
          <w:sz w:val="24"/>
          <w:szCs w:val="24"/>
        </w:rPr>
        <w:t xml:space="preserve"> (Accessed: 11</w:t>
      </w:r>
      <w:r w:rsidRPr="00C75541">
        <w:rPr>
          <w:rFonts w:ascii="Arial" w:hAnsi="Arial" w:cs="Arial"/>
          <w:sz w:val="24"/>
          <w:szCs w:val="24"/>
          <w:vertAlign w:val="superscript"/>
        </w:rPr>
        <w:t>th</w:t>
      </w:r>
      <w:r w:rsidRPr="00C75541">
        <w:rPr>
          <w:rFonts w:ascii="Arial" w:hAnsi="Arial" w:cs="Arial"/>
          <w:sz w:val="24"/>
          <w:szCs w:val="24"/>
        </w:rPr>
        <w:t xml:space="preserve"> January 2022).</w:t>
      </w:r>
    </w:p>
    <w:p w14:paraId="74726B27" w14:textId="544A6ACF" w:rsidR="00C75541" w:rsidRDefault="00C75541" w:rsidP="00C75541">
      <w:pPr>
        <w:spacing w:line="360" w:lineRule="auto"/>
        <w:jc w:val="both"/>
        <w:rPr>
          <w:rFonts w:ascii="Arial" w:hAnsi="Arial" w:cs="Arial"/>
          <w:sz w:val="24"/>
          <w:szCs w:val="24"/>
        </w:rPr>
      </w:pPr>
    </w:p>
    <w:p w14:paraId="5A03A685" w14:textId="4D2DF75D" w:rsidR="00C75541" w:rsidRDefault="00C75541" w:rsidP="00C75541">
      <w:pPr>
        <w:spacing w:line="360" w:lineRule="auto"/>
        <w:jc w:val="both"/>
        <w:rPr>
          <w:rFonts w:ascii="Arial" w:hAnsi="Arial" w:cs="Arial"/>
          <w:sz w:val="24"/>
          <w:szCs w:val="24"/>
          <w:lang w:val="en-US"/>
        </w:rPr>
      </w:pPr>
      <w:proofErr w:type="spellStart"/>
      <w:r w:rsidRPr="00C75541">
        <w:rPr>
          <w:rFonts w:ascii="Arial" w:hAnsi="Arial" w:cs="Arial"/>
          <w:sz w:val="24"/>
          <w:szCs w:val="24"/>
          <w:lang w:val="en-US"/>
        </w:rPr>
        <w:t>Unicef</w:t>
      </w:r>
      <w:proofErr w:type="spellEnd"/>
      <w:r w:rsidRPr="00C75541">
        <w:rPr>
          <w:rFonts w:ascii="Arial" w:hAnsi="Arial" w:cs="Arial"/>
          <w:sz w:val="24"/>
          <w:szCs w:val="24"/>
          <w:lang w:val="en-US"/>
        </w:rPr>
        <w:t xml:space="preserve">. (2019) </w:t>
      </w:r>
      <w:r w:rsidRPr="00C75541">
        <w:rPr>
          <w:rFonts w:ascii="Arial" w:hAnsi="Arial" w:cs="Arial"/>
          <w:i/>
          <w:iCs/>
          <w:sz w:val="24"/>
          <w:szCs w:val="24"/>
          <w:lang w:val="en-US"/>
        </w:rPr>
        <w:t xml:space="preserve">A </w:t>
      </w:r>
      <w:proofErr w:type="spellStart"/>
      <w:r w:rsidRPr="00C75541">
        <w:rPr>
          <w:rFonts w:ascii="Arial" w:hAnsi="Arial" w:cs="Arial"/>
          <w:i/>
          <w:iCs/>
          <w:sz w:val="24"/>
          <w:szCs w:val="24"/>
          <w:lang w:val="en-US"/>
        </w:rPr>
        <w:t>summery</w:t>
      </w:r>
      <w:proofErr w:type="spellEnd"/>
      <w:r w:rsidRPr="00C75541">
        <w:rPr>
          <w:rFonts w:ascii="Arial" w:hAnsi="Arial" w:cs="Arial"/>
          <w:i/>
          <w:iCs/>
          <w:sz w:val="24"/>
          <w:szCs w:val="24"/>
          <w:lang w:val="en-US"/>
        </w:rPr>
        <w:t xml:space="preserve"> of the un convention on the rights of the child. </w:t>
      </w:r>
      <w:r w:rsidRPr="00C75541">
        <w:rPr>
          <w:rFonts w:ascii="Arial" w:hAnsi="Arial" w:cs="Arial"/>
          <w:sz w:val="24"/>
          <w:szCs w:val="24"/>
          <w:lang w:val="en-US"/>
        </w:rPr>
        <w:t xml:space="preserve">Available at: </w:t>
      </w:r>
      <w:hyperlink r:id="rId33" w:history="1">
        <w:r w:rsidRPr="00C75541">
          <w:rPr>
            <w:rStyle w:val="Hyperlink"/>
            <w:rFonts w:ascii="Arial" w:hAnsi="Arial" w:cs="Arial"/>
            <w:sz w:val="24"/>
            <w:szCs w:val="24"/>
          </w:rPr>
          <w:t>UNCRC_summary-1_1.pdf (unicef.org.uk)</w:t>
        </w:r>
      </w:hyperlink>
      <w:r w:rsidRPr="00C75541">
        <w:rPr>
          <w:rFonts w:ascii="Arial" w:hAnsi="Arial" w:cs="Arial"/>
          <w:sz w:val="24"/>
          <w:szCs w:val="24"/>
          <w:lang w:val="en-US"/>
        </w:rPr>
        <w:t xml:space="preserve"> (Accessed: 6</w:t>
      </w:r>
      <w:r w:rsidRPr="00C75541">
        <w:rPr>
          <w:rFonts w:ascii="Arial" w:hAnsi="Arial" w:cs="Arial"/>
          <w:sz w:val="24"/>
          <w:szCs w:val="24"/>
          <w:vertAlign w:val="superscript"/>
          <w:lang w:val="en-US"/>
        </w:rPr>
        <w:t>th</w:t>
      </w:r>
      <w:r w:rsidRPr="00C75541">
        <w:rPr>
          <w:rFonts w:ascii="Arial" w:hAnsi="Arial" w:cs="Arial"/>
          <w:sz w:val="24"/>
          <w:szCs w:val="24"/>
          <w:lang w:val="en-US"/>
        </w:rPr>
        <w:t xml:space="preserve"> January 2022).</w:t>
      </w:r>
    </w:p>
    <w:p w14:paraId="7777993A" w14:textId="77777777" w:rsidR="00C75541" w:rsidRPr="00C75541" w:rsidRDefault="00C75541" w:rsidP="00C75541">
      <w:pPr>
        <w:spacing w:line="360" w:lineRule="auto"/>
        <w:jc w:val="both"/>
        <w:rPr>
          <w:rFonts w:ascii="Arial" w:hAnsi="Arial" w:cs="Arial"/>
          <w:sz w:val="24"/>
          <w:szCs w:val="24"/>
          <w:lang w:val="en-US"/>
        </w:rPr>
      </w:pPr>
    </w:p>
    <w:p w14:paraId="5918291C" w14:textId="77777777" w:rsidR="00C75541" w:rsidRPr="00C75541" w:rsidRDefault="00C75541" w:rsidP="00C75541">
      <w:pPr>
        <w:spacing w:line="360" w:lineRule="auto"/>
        <w:jc w:val="both"/>
        <w:rPr>
          <w:rFonts w:ascii="Arial" w:hAnsi="Arial" w:cs="Arial"/>
          <w:sz w:val="24"/>
          <w:szCs w:val="24"/>
        </w:rPr>
      </w:pPr>
      <w:r w:rsidRPr="00C75541">
        <w:rPr>
          <w:rFonts w:ascii="Arial" w:hAnsi="Arial" w:cs="Arial"/>
          <w:sz w:val="24"/>
          <w:szCs w:val="24"/>
        </w:rPr>
        <w:t xml:space="preserve">Wall, K. (2010) </w:t>
      </w:r>
      <w:r w:rsidRPr="00C75541">
        <w:rPr>
          <w:rFonts w:ascii="Arial" w:hAnsi="Arial" w:cs="Arial"/>
          <w:i/>
          <w:iCs/>
          <w:sz w:val="24"/>
          <w:szCs w:val="24"/>
        </w:rPr>
        <w:t xml:space="preserve">Special Needs and Early Years: A Practitioner Guide. </w:t>
      </w:r>
      <w:r w:rsidRPr="00C75541">
        <w:rPr>
          <w:rFonts w:ascii="Arial" w:hAnsi="Arial" w:cs="Arial"/>
          <w:sz w:val="24"/>
          <w:szCs w:val="24"/>
        </w:rPr>
        <w:t>[online] Google books</w:t>
      </w:r>
      <w:r w:rsidRPr="00C75541">
        <w:rPr>
          <w:rFonts w:ascii="Arial" w:hAnsi="Arial" w:cs="Arial"/>
          <w:i/>
          <w:iCs/>
          <w:sz w:val="24"/>
          <w:szCs w:val="24"/>
        </w:rPr>
        <w:t xml:space="preserve">. </w:t>
      </w:r>
      <w:r w:rsidRPr="00C75541">
        <w:rPr>
          <w:rFonts w:ascii="Arial" w:hAnsi="Arial" w:cs="Arial"/>
          <w:sz w:val="24"/>
          <w:szCs w:val="24"/>
        </w:rPr>
        <w:t xml:space="preserve">SAGE. Available at: </w:t>
      </w:r>
      <w:hyperlink r:id="rId34" w:anchor="v=onepage&amp;q=additional%20learning%20needs%20in%20early%20years&amp;f=true" w:history="1">
        <w:r w:rsidRPr="00C75541">
          <w:rPr>
            <w:rStyle w:val="Hyperlink"/>
            <w:rFonts w:ascii="Arial" w:hAnsi="Arial" w:cs="Arial"/>
            <w:sz w:val="24"/>
            <w:szCs w:val="24"/>
          </w:rPr>
          <w:t>https://books.google.co.uk/books?hl=en&amp;lr=&amp;id=lZcfIvAAKAcC&amp;oi=fnd&amp;pg=PP1&amp;dq=additional+learning+needs+in+early+years+&amp;ots=1luDCzO6wo&amp;sig=d8qPsgl9XvNHAx5YsA4eaSQdqis&amp;redir_esc=y#v=onepage&amp;q=additional%20learning%20needs%20in%20early%20years&amp;f=true</w:t>
        </w:r>
      </w:hyperlink>
      <w:r w:rsidRPr="00C75541">
        <w:rPr>
          <w:rFonts w:ascii="Arial" w:hAnsi="Arial" w:cs="Arial"/>
          <w:sz w:val="24"/>
          <w:szCs w:val="24"/>
        </w:rPr>
        <w:t xml:space="preserve"> (Accessed: 11</w:t>
      </w:r>
      <w:r w:rsidRPr="00C75541">
        <w:rPr>
          <w:rFonts w:ascii="Arial" w:hAnsi="Arial" w:cs="Arial"/>
          <w:sz w:val="24"/>
          <w:szCs w:val="24"/>
          <w:vertAlign w:val="superscript"/>
        </w:rPr>
        <w:t>th</w:t>
      </w:r>
      <w:r w:rsidRPr="00C75541">
        <w:rPr>
          <w:rFonts w:ascii="Arial" w:hAnsi="Arial" w:cs="Arial"/>
          <w:sz w:val="24"/>
          <w:szCs w:val="24"/>
        </w:rPr>
        <w:t xml:space="preserve"> January 2022).</w:t>
      </w:r>
    </w:p>
    <w:p w14:paraId="45F06755" w14:textId="77777777" w:rsidR="00C75541" w:rsidRPr="00BB6296" w:rsidRDefault="00C75541" w:rsidP="00BB6296">
      <w:pPr>
        <w:jc w:val="both"/>
        <w:rPr>
          <w:rFonts w:ascii="Arial" w:hAnsi="Arial" w:cs="Arial"/>
          <w:sz w:val="24"/>
          <w:szCs w:val="24"/>
        </w:rPr>
      </w:pPr>
    </w:p>
    <w:p w14:paraId="489F5278" w14:textId="65A874B1" w:rsidR="00BB6296" w:rsidRDefault="00BB6296" w:rsidP="00BB6296">
      <w:pPr>
        <w:jc w:val="both"/>
        <w:rPr>
          <w:rFonts w:ascii="Arial" w:hAnsi="Arial" w:cs="Arial"/>
          <w:sz w:val="24"/>
          <w:szCs w:val="24"/>
        </w:rPr>
      </w:pPr>
    </w:p>
    <w:p w14:paraId="0A91A124" w14:textId="77777777" w:rsidR="00BB6296" w:rsidRPr="00BB6296" w:rsidRDefault="00BB6296" w:rsidP="00BB6296">
      <w:pPr>
        <w:jc w:val="both"/>
        <w:rPr>
          <w:rFonts w:ascii="Arial" w:hAnsi="Arial" w:cs="Arial"/>
          <w:sz w:val="24"/>
          <w:szCs w:val="24"/>
        </w:rPr>
      </w:pPr>
    </w:p>
    <w:p w14:paraId="4C335F9F" w14:textId="77777777" w:rsidR="00BB6296" w:rsidRPr="008E3063" w:rsidRDefault="00BB6296" w:rsidP="008330B6">
      <w:pPr>
        <w:jc w:val="both"/>
        <w:rPr>
          <w:rFonts w:ascii="Arial" w:hAnsi="Arial" w:cs="Arial"/>
          <w:sz w:val="24"/>
          <w:szCs w:val="24"/>
        </w:rPr>
      </w:pPr>
    </w:p>
    <w:sectPr w:rsidR="00BB6296" w:rsidRPr="008E3063" w:rsidSect="000B58AD">
      <w:headerReference w:type="default" r:id="rId35"/>
      <w:footerReference w:type="default" r:id="rId3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E4D46" w14:textId="77777777" w:rsidR="00087CC7" w:rsidRDefault="00087CC7" w:rsidP="00390251">
      <w:r>
        <w:separator/>
      </w:r>
    </w:p>
    <w:p w14:paraId="60374015" w14:textId="77777777" w:rsidR="00087CC7" w:rsidRDefault="00087CC7"/>
  </w:endnote>
  <w:endnote w:type="continuationSeparator" w:id="0">
    <w:p w14:paraId="68972BAA" w14:textId="77777777" w:rsidR="00087CC7" w:rsidRDefault="00087CC7" w:rsidP="00390251">
      <w:r>
        <w:continuationSeparator/>
      </w:r>
    </w:p>
    <w:p w14:paraId="0A730927" w14:textId="77777777" w:rsidR="00087CC7" w:rsidRDefault="00087C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745E3" w14:textId="77777777" w:rsidR="00087CC7" w:rsidRDefault="00087CC7" w:rsidP="00390251">
      <w:r>
        <w:separator/>
      </w:r>
    </w:p>
    <w:p w14:paraId="2350CFD6" w14:textId="77777777" w:rsidR="00087CC7" w:rsidRDefault="00087CC7"/>
  </w:footnote>
  <w:footnote w:type="continuationSeparator" w:id="0">
    <w:p w14:paraId="76B94D09" w14:textId="77777777" w:rsidR="00087CC7" w:rsidRDefault="00087CC7" w:rsidP="00390251">
      <w:r>
        <w:continuationSeparator/>
      </w:r>
    </w:p>
    <w:p w14:paraId="3DCD4309" w14:textId="77777777" w:rsidR="00087CC7" w:rsidRDefault="00087C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2139"/>
    <w:rsid w:val="000433F4"/>
    <w:rsid w:val="00044629"/>
    <w:rsid w:val="00047896"/>
    <w:rsid w:val="00047D63"/>
    <w:rsid w:val="00065801"/>
    <w:rsid w:val="000700F9"/>
    <w:rsid w:val="000710FE"/>
    <w:rsid w:val="00075462"/>
    <w:rsid w:val="00077EA9"/>
    <w:rsid w:val="000819F1"/>
    <w:rsid w:val="00084DC7"/>
    <w:rsid w:val="0008799F"/>
    <w:rsid w:val="00087CC7"/>
    <w:rsid w:val="00090CF7"/>
    <w:rsid w:val="00095059"/>
    <w:rsid w:val="00096209"/>
    <w:rsid w:val="000B0A8F"/>
    <w:rsid w:val="000B5723"/>
    <w:rsid w:val="000B58AD"/>
    <w:rsid w:val="000C3A29"/>
    <w:rsid w:val="000C41B2"/>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1E43"/>
    <w:rsid w:val="00494691"/>
    <w:rsid w:val="004B7A0E"/>
    <w:rsid w:val="004C3A0B"/>
    <w:rsid w:val="004C5C13"/>
    <w:rsid w:val="004D5683"/>
    <w:rsid w:val="004E0338"/>
    <w:rsid w:val="004E52A8"/>
    <w:rsid w:val="004E616D"/>
    <w:rsid w:val="004F059C"/>
    <w:rsid w:val="004F310B"/>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02F0"/>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7F9B"/>
    <w:rsid w:val="00681B91"/>
    <w:rsid w:val="00682C6A"/>
    <w:rsid w:val="00683497"/>
    <w:rsid w:val="00683FAF"/>
    <w:rsid w:val="00694EA8"/>
    <w:rsid w:val="006A0042"/>
    <w:rsid w:val="006B1685"/>
    <w:rsid w:val="006C1FDD"/>
    <w:rsid w:val="006D29FD"/>
    <w:rsid w:val="006D3C97"/>
    <w:rsid w:val="006D4BBB"/>
    <w:rsid w:val="006E0AB0"/>
    <w:rsid w:val="006E1992"/>
    <w:rsid w:val="006F307C"/>
    <w:rsid w:val="006F4828"/>
    <w:rsid w:val="00700361"/>
    <w:rsid w:val="007055BC"/>
    <w:rsid w:val="00717E6F"/>
    <w:rsid w:val="00720BA7"/>
    <w:rsid w:val="00725EE9"/>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289E"/>
    <w:rsid w:val="008732E0"/>
    <w:rsid w:val="008B346A"/>
    <w:rsid w:val="008C4441"/>
    <w:rsid w:val="008D0BC1"/>
    <w:rsid w:val="008D3185"/>
    <w:rsid w:val="008E0B2C"/>
    <w:rsid w:val="008E3063"/>
    <w:rsid w:val="008F29DD"/>
    <w:rsid w:val="008F6555"/>
    <w:rsid w:val="009003C5"/>
    <w:rsid w:val="00902BCB"/>
    <w:rsid w:val="00903C1A"/>
    <w:rsid w:val="009043CA"/>
    <w:rsid w:val="00905E68"/>
    <w:rsid w:val="0090725E"/>
    <w:rsid w:val="00910B57"/>
    <w:rsid w:val="00913C80"/>
    <w:rsid w:val="0092487B"/>
    <w:rsid w:val="00926F97"/>
    <w:rsid w:val="009440D0"/>
    <w:rsid w:val="00947984"/>
    <w:rsid w:val="0095110A"/>
    <w:rsid w:val="0096006D"/>
    <w:rsid w:val="00961B2E"/>
    <w:rsid w:val="00965F27"/>
    <w:rsid w:val="009831F5"/>
    <w:rsid w:val="00986EEC"/>
    <w:rsid w:val="00986FD8"/>
    <w:rsid w:val="00987C97"/>
    <w:rsid w:val="009955DD"/>
    <w:rsid w:val="00995C8C"/>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3671"/>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7426"/>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0BB"/>
    <w:rsid w:val="00B3672F"/>
    <w:rsid w:val="00B44647"/>
    <w:rsid w:val="00B465A5"/>
    <w:rsid w:val="00B51F90"/>
    <w:rsid w:val="00B57F60"/>
    <w:rsid w:val="00B6265F"/>
    <w:rsid w:val="00B640BB"/>
    <w:rsid w:val="00B65EC6"/>
    <w:rsid w:val="00B70B72"/>
    <w:rsid w:val="00B71FC2"/>
    <w:rsid w:val="00B72775"/>
    <w:rsid w:val="00B7789F"/>
    <w:rsid w:val="00B851E3"/>
    <w:rsid w:val="00B90B2A"/>
    <w:rsid w:val="00B91DEA"/>
    <w:rsid w:val="00B93605"/>
    <w:rsid w:val="00BA1A32"/>
    <w:rsid w:val="00BA346E"/>
    <w:rsid w:val="00BB1B85"/>
    <w:rsid w:val="00BB26B7"/>
    <w:rsid w:val="00BB3142"/>
    <w:rsid w:val="00BB6296"/>
    <w:rsid w:val="00BD4150"/>
    <w:rsid w:val="00BE08D7"/>
    <w:rsid w:val="00BE117A"/>
    <w:rsid w:val="00BE2189"/>
    <w:rsid w:val="00BF0733"/>
    <w:rsid w:val="00BF3F4A"/>
    <w:rsid w:val="00C13848"/>
    <w:rsid w:val="00C1657B"/>
    <w:rsid w:val="00C20294"/>
    <w:rsid w:val="00C21DCF"/>
    <w:rsid w:val="00C32EFB"/>
    <w:rsid w:val="00C34A87"/>
    <w:rsid w:val="00C40DAE"/>
    <w:rsid w:val="00C45C06"/>
    <w:rsid w:val="00C46A16"/>
    <w:rsid w:val="00C474BF"/>
    <w:rsid w:val="00C61A6D"/>
    <w:rsid w:val="00C634E0"/>
    <w:rsid w:val="00C666E9"/>
    <w:rsid w:val="00C70796"/>
    <w:rsid w:val="00C75541"/>
    <w:rsid w:val="00C77D7E"/>
    <w:rsid w:val="00C81846"/>
    <w:rsid w:val="00C86572"/>
    <w:rsid w:val="00CA0057"/>
    <w:rsid w:val="00CA11BD"/>
    <w:rsid w:val="00CA1C8C"/>
    <w:rsid w:val="00CA5232"/>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83C"/>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B6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6757">
      <w:bodyDiv w:val="1"/>
      <w:marLeft w:val="0"/>
      <w:marRight w:val="0"/>
      <w:marTop w:val="0"/>
      <w:marBottom w:val="0"/>
      <w:divBdr>
        <w:top w:val="none" w:sz="0" w:space="0" w:color="auto"/>
        <w:left w:val="none" w:sz="0" w:space="0" w:color="auto"/>
        <w:bottom w:val="none" w:sz="0" w:space="0" w:color="auto"/>
        <w:right w:val="none" w:sz="0" w:space="0" w:color="auto"/>
      </w:divBdr>
    </w:div>
    <w:div w:id="88935093">
      <w:bodyDiv w:val="1"/>
      <w:marLeft w:val="0"/>
      <w:marRight w:val="0"/>
      <w:marTop w:val="0"/>
      <w:marBottom w:val="0"/>
      <w:divBdr>
        <w:top w:val="none" w:sz="0" w:space="0" w:color="auto"/>
        <w:left w:val="none" w:sz="0" w:space="0" w:color="auto"/>
        <w:bottom w:val="none" w:sz="0" w:space="0" w:color="auto"/>
        <w:right w:val="none" w:sz="0" w:space="0" w:color="auto"/>
      </w:divBdr>
    </w:div>
    <w:div w:id="163013029">
      <w:bodyDiv w:val="1"/>
      <w:marLeft w:val="0"/>
      <w:marRight w:val="0"/>
      <w:marTop w:val="0"/>
      <w:marBottom w:val="0"/>
      <w:divBdr>
        <w:top w:val="none" w:sz="0" w:space="0" w:color="auto"/>
        <w:left w:val="none" w:sz="0" w:space="0" w:color="auto"/>
        <w:bottom w:val="none" w:sz="0" w:space="0" w:color="auto"/>
        <w:right w:val="none" w:sz="0" w:space="0" w:color="auto"/>
      </w:divBdr>
    </w:div>
    <w:div w:id="166597313">
      <w:bodyDiv w:val="1"/>
      <w:marLeft w:val="0"/>
      <w:marRight w:val="0"/>
      <w:marTop w:val="0"/>
      <w:marBottom w:val="0"/>
      <w:divBdr>
        <w:top w:val="none" w:sz="0" w:space="0" w:color="auto"/>
        <w:left w:val="none" w:sz="0" w:space="0" w:color="auto"/>
        <w:bottom w:val="none" w:sz="0" w:space="0" w:color="auto"/>
        <w:right w:val="none" w:sz="0" w:space="0" w:color="auto"/>
      </w:divBdr>
    </w:div>
    <w:div w:id="172231565">
      <w:bodyDiv w:val="1"/>
      <w:marLeft w:val="0"/>
      <w:marRight w:val="0"/>
      <w:marTop w:val="0"/>
      <w:marBottom w:val="0"/>
      <w:divBdr>
        <w:top w:val="none" w:sz="0" w:space="0" w:color="auto"/>
        <w:left w:val="none" w:sz="0" w:space="0" w:color="auto"/>
        <w:bottom w:val="none" w:sz="0" w:space="0" w:color="auto"/>
        <w:right w:val="none" w:sz="0" w:space="0" w:color="auto"/>
      </w:divBdr>
    </w:div>
    <w:div w:id="235556494">
      <w:bodyDiv w:val="1"/>
      <w:marLeft w:val="0"/>
      <w:marRight w:val="0"/>
      <w:marTop w:val="0"/>
      <w:marBottom w:val="0"/>
      <w:divBdr>
        <w:top w:val="none" w:sz="0" w:space="0" w:color="auto"/>
        <w:left w:val="none" w:sz="0" w:space="0" w:color="auto"/>
        <w:bottom w:val="none" w:sz="0" w:space="0" w:color="auto"/>
        <w:right w:val="none" w:sz="0" w:space="0" w:color="auto"/>
      </w:divBdr>
    </w:div>
    <w:div w:id="327750941">
      <w:bodyDiv w:val="1"/>
      <w:marLeft w:val="0"/>
      <w:marRight w:val="0"/>
      <w:marTop w:val="0"/>
      <w:marBottom w:val="0"/>
      <w:divBdr>
        <w:top w:val="none" w:sz="0" w:space="0" w:color="auto"/>
        <w:left w:val="none" w:sz="0" w:space="0" w:color="auto"/>
        <w:bottom w:val="none" w:sz="0" w:space="0" w:color="auto"/>
        <w:right w:val="none" w:sz="0" w:space="0" w:color="auto"/>
      </w:divBdr>
    </w:div>
    <w:div w:id="380323059">
      <w:bodyDiv w:val="1"/>
      <w:marLeft w:val="0"/>
      <w:marRight w:val="0"/>
      <w:marTop w:val="0"/>
      <w:marBottom w:val="0"/>
      <w:divBdr>
        <w:top w:val="none" w:sz="0" w:space="0" w:color="auto"/>
        <w:left w:val="none" w:sz="0" w:space="0" w:color="auto"/>
        <w:bottom w:val="none" w:sz="0" w:space="0" w:color="auto"/>
        <w:right w:val="none" w:sz="0" w:space="0" w:color="auto"/>
      </w:divBdr>
    </w:div>
    <w:div w:id="46145979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6679372">
      <w:bodyDiv w:val="1"/>
      <w:marLeft w:val="0"/>
      <w:marRight w:val="0"/>
      <w:marTop w:val="0"/>
      <w:marBottom w:val="0"/>
      <w:divBdr>
        <w:top w:val="none" w:sz="0" w:space="0" w:color="auto"/>
        <w:left w:val="none" w:sz="0" w:space="0" w:color="auto"/>
        <w:bottom w:val="none" w:sz="0" w:space="0" w:color="auto"/>
        <w:right w:val="none" w:sz="0" w:space="0" w:color="auto"/>
      </w:divBdr>
    </w:div>
    <w:div w:id="52953115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22295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1766100">
      <w:bodyDiv w:val="1"/>
      <w:marLeft w:val="0"/>
      <w:marRight w:val="0"/>
      <w:marTop w:val="0"/>
      <w:marBottom w:val="0"/>
      <w:divBdr>
        <w:top w:val="none" w:sz="0" w:space="0" w:color="auto"/>
        <w:left w:val="none" w:sz="0" w:space="0" w:color="auto"/>
        <w:bottom w:val="none" w:sz="0" w:space="0" w:color="auto"/>
        <w:right w:val="none" w:sz="0" w:space="0" w:color="auto"/>
      </w:divBdr>
    </w:div>
    <w:div w:id="934633746">
      <w:bodyDiv w:val="1"/>
      <w:marLeft w:val="0"/>
      <w:marRight w:val="0"/>
      <w:marTop w:val="0"/>
      <w:marBottom w:val="0"/>
      <w:divBdr>
        <w:top w:val="none" w:sz="0" w:space="0" w:color="auto"/>
        <w:left w:val="none" w:sz="0" w:space="0" w:color="auto"/>
        <w:bottom w:val="none" w:sz="0" w:space="0" w:color="auto"/>
        <w:right w:val="none" w:sz="0" w:space="0" w:color="auto"/>
      </w:divBdr>
    </w:div>
    <w:div w:id="955018535">
      <w:bodyDiv w:val="1"/>
      <w:marLeft w:val="0"/>
      <w:marRight w:val="0"/>
      <w:marTop w:val="0"/>
      <w:marBottom w:val="0"/>
      <w:divBdr>
        <w:top w:val="none" w:sz="0" w:space="0" w:color="auto"/>
        <w:left w:val="none" w:sz="0" w:space="0" w:color="auto"/>
        <w:bottom w:val="none" w:sz="0" w:space="0" w:color="auto"/>
        <w:right w:val="none" w:sz="0" w:space="0" w:color="auto"/>
      </w:divBdr>
    </w:div>
    <w:div w:id="968970868">
      <w:bodyDiv w:val="1"/>
      <w:marLeft w:val="0"/>
      <w:marRight w:val="0"/>
      <w:marTop w:val="0"/>
      <w:marBottom w:val="0"/>
      <w:divBdr>
        <w:top w:val="none" w:sz="0" w:space="0" w:color="auto"/>
        <w:left w:val="none" w:sz="0" w:space="0" w:color="auto"/>
        <w:bottom w:val="none" w:sz="0" w:space="0" w:color="auto"/>
        <w:right w:val="none" w:sz="0" w:space="0" w:color="auto"/>
      </w:divBdr>
    </w:div>
    <w:div w:id="1009405843">
      <w:bodyDiv w:val="1"/>
      <w:marLeft w:val="0"/>
      <w:marRight w:val="0"/>
      <w:marTop w:val="0"/>
      <w:marBottom w:val="0"/>
      <w:divBdr>
        <w:top w:val="none" w:sz="0" w:space="0" w:color="auto"/>
        <w:left w:val="none" w:sz="0" w:space="0" w:color="auto"/>
        <w:bottom w:val="none" w:sz="0" w:space="0" w:color="auto"/>
        <w:right w:val="none" w:sz="0" w:space="0" w:color="auto"/>
      </w:divBdr>
    </w:div>
    <w:div w:id="1030227012">
      <w:bodyDiv w:val="1"/>
      <w:marLeft w:val="0"/>
      <w:marRight w:val="0"/>
      <w:marTop w:val="0"/>
      <w:marBottom w:val="0"/>
      <w:divBdr>
        <w:top w:val="none" w:sz="0" w:space="0" w:color="auto"/>
        <w:left w:val="none" w:sz="0" w:space="0" w:color="auto"/>
        <w:bottom w:val="none" w:sz="0" w:space="0" w:color="auto"/>
        <w:right w:val="none" w:sz="0" w:space="0" w:color="auto"/>
      </w:divBdr>
    </w:div>
    <w:div w:id="1113749907">
      <w:bodyDiv w:val="1"/>
      <w:marLeft w:val="0"/>
      <w:marRight w:val="0"/>
      <w:marTop w:val="0"/>
      <w:marBottom w:val="0"/>
      <w:divBdr>
        <w:top w:val="none" w:sz="0" w:space="0" w:color="auto"/>
        <w:left w:val="none" w:sz="0" w:space="0" w:color="auto"/>
        <w:bottom w:val="none" w:sz="0" w:space="0" w:color="auto"/>
        <w:right w:val="none" w:sz="0" w:space="0" w:color="auto"/>
      </w:divBdr>
    </w:div>
    <w:div w:id="1150899544">
      <w:bodyDiv w:val="1"/>
      <w:marLeft w:val="0"/>
      <w:marRight w:val="0"/>
      <w:marTop w:val="0"/>
      <w:marBottom w:val="0"/>
      <w:divBdr>
        <w:top w:val="none" w:sz="0" w:space="0" w:color="auto"/>
        <w:left w:val="none" w:sz="0" w:space="0" w:color="auto"/>
        <w:bottom w:val="none" w:sz="0" w:space="0" w:color="auto"/>
        <w:right w:val="none" w:sz="0" w:space="0" w:color="auto"/>
      </w:divBdr>
    </w:div>
    <w:div w:id="1156847124">
      <w:bodyDiv w:val="1"/>
      <w:marLeft w:val="0"/>
      <w:marRight w:val="0"/>
      <w:marTop w:val="0"/>
      <w:marBottom w:val="0"/>
      <w:divBdr>
        <w:top w:val="none" w:sz="0" w:space="0" w:color="auto"/>
        <w:left w:val="none" w:sz="0" w:space="0" w:color="auto"/>
        <w:bottom w:val="none" w:sz="0" w:space="0" w:color="auto"/>
        <w:right w:val="none" w:sz="0" w:space="0" w:color="auto"/>
      </w:divBdr>
    </w:div>
    <w:div w:id="117002033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7271732">
      <w:bodyDiv w:val="1"/>
      <w:marLeft w:val="0"/>
      <w:marRight w:val="0"/>
      <w:marTop w:val="0"/>
      <w:marBottom w:val="0"/>
      <w:divBdr>
        <w:top w:val="none" w:sz="0" w:space="0" w:color="auto"/>
        <w:left w:val="none" w:sz="0" w:space="0" w:color="auto"/>
        <w:bottom w:val="none" w:sz="0" w:space="0" w:color="auto"/>
        <w:right w:val="none" w:sz="0" w:space="0" w:color="auto"/>
      </w:divBdr>
    </w:div>
    <w:div w:id="1320385013">
      <w:bodyDiv w:val="1"/>
      <w:marLeft w:val="0"/>
      <w:marRight w:val="0"/>
      <w:marTop w:val="0"/>
      <w:marBottom w:val="0"/>
      <w:divBdr>
        <w:top w:val="none" w:sz="0" w:space="0" w:color="auto"/>
        <w:left w:val="none" w:sz="0" w:space="0" w:color="auto"/>
        <w:bottom w:val="none" w:sz="0" w:space="0" w:color="auto"/>
        <w:right w:val="none" w:sz="0" w:space="0" w:color="auto"/>
      </w:divBdr>
    </w:div>
    <w:div w:id="1363938666">
      <w:bodyDiv w:val="1"/>
      <w:marLeft w:val="0"/>
      <w:marRight w:val="0"/>
      <w:marTop w:val="0"/>
      <w:marBottom w:val="0"/>
      <w:divBdr>
        <w:top w:val="none" w:sz="0" w:space="0" w:color="auto"/>
        <w:left w:val="none" w:sz="0" w:space="0" w:color="auto"/>
        <w:bottom w:val="none" w:sz="0" w:space="0" w:color="auto"/>
        <w:right w:val="none" w:sz="0" w:space="0" w:color="auto"/>
      </w:divBdr>
    </w:div>
    <w:div w:id="1408959783">
      <w:bodyDiv w:val="1"/>
      <w:marLeft w:val="0"/>
      <w:marRight w:val="0"/>
      <w:marTop w:val="0"/>
      <w:marBottom w:val="0"/>
      <w:divBdr>
        <w:top w:val="none" w:sz="0" w:space="0" w:color="auto"/>
        <w:left w:val="none" w:sz="0" w:space="0" w:color="auto"/>
        <w:bottom w:val="none" w:sz="0" w:space="0" w:color="auto"/>
        <w:right w:val="none" w:sz="0" w:space="0" w:color="auto"/>
      </w:divBdr>
    </w:div>
    <w:div w:id="141486120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203884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3679958">
      <w:bodyDiv w:val="1"/>
      <w:marLeft w:val="0"/>
      <w:marRight w:val="0"/>
      <w:marTop w:val="0"/>
      <w:marBottom w:val="0"/>
      <w:divBdr>
        <w:top w:val="none" w:sz="0" w:space="0" w:color="auto"/>
        <w:left w:val="none" w:sz="0" w:space="0" w:color="auto"/>
        <w:bottom w:val="none" w:sz="0" w:space="0" w:color="auto"/>
        <w:right w:val="none" w:sz="0" w:space="0" w:color="auto"/>
      </w:divBdr>
    </w:div>
    <w:div w:id="1592160769">
      <w:bodyDiv w:val="1"/>
      <w:marLeft w:val="0"/>
      <w:marRight w:val="0"/>
      <w:marTop w:val="0"/>
      <w:marBottom w:val="0"/>
      <w:divBdr>
        <w:top w:val="none" w:sz="0" w:space="0" w:color="auto"/>
        <w:left w:val="none" w:sz="0" w:space="0" w:color="auto"/>
        <w:bottom w:val="none" w:sz="0" w:space="0" w:color="auto"/>
        <w:right w:val="none" w:sz="0" w:space="0" w:color="auto"/>
      </w:divBdr>
    </w:div>
    <w:div w:id="1665235599">
      <w:bodyDiv w:val="1"/>
      <w:marLeft w:val="0"/>
      <w:marRight w:val="0"/>
      <w:marTop w:val="0"/>
      <w:marBottom w:val="0"/>
      <w:divBdr>
        <w:top w:val="none" w:sz="0" w:space="0" w:color="auto"/>
        <w:left w:val="none" w:sz="0" w:space="0" w:color="auto"/>
        <w:bottom w:val="none" w:sz="0" w:space="0" w:color="auto"/>
        <w:right w:val="none" w:sz="0" w:space="0" w:color="auto"/>
      </w:divBdr>
    </w:div>
    <w:div w:id="1701318412">
      <w:bodyDiv w:val="1"/>
      <w:marLeft w:val="0"/>
      <w:marRight w:val="0"/>
      <w:marTop w:val="0"/>
      <w:marBottom w:val="0"/>
      <w:divBdr>
        <w:top w:val="none" w:sz="0" w:space="0" w:color="auto"/>
        <w:left w:val="none" w:sz="0" w:space="0" w:color="auto"/>
        <w:bottom w:val="none" w:sz="0" w:space="0" w:color="auto"/>
        <w:right w:val="none" w:sz="0" w:space="0" w:color="auto"/>
      </w:divBdr>
    </w:div>
    <w:div w:id="1807048813">
      <w:bodyDiv w:val="1"/>
      <w:marLeft w:val="0"/>
      <w:marRight w:val="0"/>
      <w:marTop w:val="0"/>
      <w:marBottom w:val="0"/>
      <w:divBdr>
        <w:top w:val="none" w:sz="0" w:space="0" w:color="auto"/>
        <w:left w:val="none" w:sz="0" w:space="0" w:color="auto"/>
        <w:bottom w:val="none" w:sz="0" w:space="0" w:color="auto"/>
        <w:right w:val="none" w:sz="0" w:space="0" w:color="auto"/>
      </w:divBdr>
    </w:div>
    <w:div w:id="1814327236">
      <w:bodyDiv w:val="1"/>
      <w:marLeft w:val="0"/>
      <w:marRight w:val="0"/>
      <w:marTop w:val="0"/>
      <w:marBottom w:val="0"/>
      <w:divBdr>
        <w:top w:val="none" w:sz="0" w:space="0" w:color="auto"/>
        <w:left w:val="none" w:sz="0" w:space="0" w:color="auto"/>
        <w:bottom w:val="none" w:sz="0" w:space="0" w:color="auto"/>
        <w:right w:val="none" w:sz="0" w:space="0" w:color="auto"/>
      </w:divBdr>
    </w:div>
    <w:div w:id="1831017072">
      <w:bodyDiv w:val="1"/>
      <w:marLeft w:val="0"/>
      <w:marRight w:val="0"/>
      <w:marTop w:val="0"/>
      <w:marBottom w:val="0"/>
      <w:divBdr>
        <w:top w:val="none" w:sz="0" w:space="0" w:color="auto"/>
        <w:left w:val="none" w:sz="0" w:space="0" w:color="auto"/>
        <w:bottom w:val="none" w:sz="0" w:space="0" w:color="auto"/>
        <w:right w:val="none" w:sz="0" w:space="0" w:color="auto"/>
      </w:divBdr>
    </w:div>
    <w:div w:id="1839735614">
      <w:bodyDiv w:val="1"/>
      <w:marLeft w:val="0"/>
      <w:marRight w:val="0"/>
      <w:marTop w:val="0"/>
      <w:marBottom w:val="0"/>
      <w:divBdr>
        <w:top w:val="none" w:sz="0" w:space="0" w:color="auto"/>
        <w:left w:val="none" w:sz="0" w:space="0" w:color="auto"/>
        <w:bottom w:val="none" w:sz="0" w:space="0" w:color="auto"/>
        <w:right w:val="none" w:sz="0" w:space="0" w:color="auto"/>
      </w:divBdr>
    </w:div>
    <w:div w:id="1941375972">
      <w:bodyDiv w:val="1"/>
      <w:marLeft w:val="0"/>
      <w:marRight w:val="0"/>
      <w:marTop w:val="0"/>
      <w:marBottom w:val="0"/>
      <w:divBdr>
        <w:top w:val="none" w:sz="0" w:space="0" w:color="auto"/>
        <w:left w:val="none" w:sz="0" w:space="0" w:color="auto"/>
        <w:bottom w:val="none" w:sz="0" w:space="0" w:color="auto"/>
        <w:right w:val="none" w:sz="0" w:space="0" w:color="auto"/>
      </w:divBdr>
    </w:div>
    <w:div w:id="210529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researchgate.net/profile/Martin-Block-2/publication/234670868_Strategies_for_Teaching_Children_with_Autism_in_Physical_Education/links/5c093b1e299bf139c7433aac/Strategies-for-Teaching-Children-with-Autism-in-Physical-Education.pdf" TargetMode="External"/><Relationship Id="rId21" Type="http://schemas.openxmlformats.org/officeDocument/2006/relationships/hyperlink" Target="https://childrenslegalcentre.wales/additional-learning-needs-a-new-system-of-support-for-children-and-young-people-in-wales/" TargetMode="External"/><Relationship Id="rId34" Type="http://schemas.openxmlformats.org/officeDocument/2006/relationships/hyperlink" Target="https://books.google.co.uk/books?hl=en&amp;lr=&amp;id=lZcfIvAAKAcC&amp;oi=fnd&amp;pg=PP1&amp;dq=additional+learning+needs+in+early+years+&amp;ots=1luDCzO6wo&amp;sig=d8qPsgl9XvNHAx5YsA4eaSQdqis&amp;redir_esc=y"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researchgate.net/publication/42789850_Conducting_research_with_young_children_Some_ethical_considerations" TargetMode="External"/><Relationship Id="rId33" Type="http://schemas.openxmlformats.org/officeDocument/2006/relationships/hyperlink" Target="https://downloads.unicef.org.uk/wp-content/uploads/2019/10/UNCRC_summary-1_1.pdf?_adal_sd=www.unicef.org.uk.1642350457660&amp;_adal_ca=so%3DLive%26me%3Dorganic%26ca%3D(not%2520set)%26co%3D(not%2520set)%26ke%3D(not%2520set).1642350457660&amp;_adal_cw=1641920260595.1642350457660&amp;_adal_id=c57f269a-f9d5-4ff8-8e8b-f15d6f6e4516.1606412219.13.1642350448.1641925876.9c6d0416-cc2e-4662-ab6d-61654cac9eb7.1642350457660&amp;_ga=2.192890538.1688261426.1642350448-869559836.160641221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doi.org/10.1007/s10643-017-0859-5" TargetMode="External"/><Relationship Id="rId29" Type="http://schemas.openxmlformats.org/officeDocument/2006/relationships/hyperlink" Target="https://reader.elsevier.com/reader/sd/pii/S1077722911000538?token=4C4B091191BE8246C6EC33411A969983EA2DC5209CFD60ABE46AC36A9607F956C578764E631F39A69D8B29F95AE3C0DB&amp;originRegion=eu-west-1&amp;originCreation=2021101811270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education-ni.gov.uk/articles/additional-educational-support-0" TargetMode="External"/><Relationship Id="rId32" Type="http://schemas.openxmlformats.org/officeDocument/2006/relationships/hyperlink" Target="https://gov.wales/sites/default/files/publications/2020-12/Keeping%20learners%20safe%20a%20summary%20version.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dera.ioe.ac.uk/6059/1/RR516.pdf" TargetMode="External"/><Relationship Id="rId28" Type="http://schemas.openxmlformats.org/officeDocument/2006/relationships/hyperlink" Target="https://www.ncbi.nlm.nih.gov/pmc/articles/PMC4662258/"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007/s10643-018-0911-0" TargetMode="External"/><Relationship Id="rId31" Type="http://schemas.openxmlformats.org/officeDocument/2006/relationships/hyperlink" Target="https://doi.org/10.1177%2F135050760031200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10.1007/s10643-017-0873-7" TargetMode="External"/><Relationship Id="rId27" Type="http://schemas.openxmlformats.org/officeDocument/2006/relationships/hyperlink" Target="https://doi.org/10.3102%2F00346543009005472" TargetMode="External"/><Relationship Id="rId30" Type="http://schemas.openxmlformats.org/officeDocument/2006/relationships/hyperlink" Target="http://dx.doi.org/10.5539/jel.v6n1p102"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7328</Words>
  <Characters>41770</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49001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Alissa Gough</cp:lastModifiedBy>
  <cp:revision>2</cp:revision>
  <cp:lastPrinted>2016-10-24T12:21:00Z</cp:lastPrinted>
  <dcterms:created xsi:type="dcterms:W3CDTF">2022-01-22T16:31:00Z</dcterms:created>
  <dcterms:modified xsi:type="dcterms:W3CDTF">2022-01-22T16:31:00Z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