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2AE07D5" w:rsidRDefault="52AE07D5" w14:paraId="045F0167" w14:textId="6AA49F0E"/>
    <w:p w:rsidR="618767E1" w:rsidP="52AE07D5" w:rsidRDefault="618767E1" w14:paraId="1DA3074A" w14:textId="67A8C48F">
      <w:pPr>
        <w:pStyle w:val="Normal"/>
        <w:spacing w:before="240" w:beforeAutospacing="off" w:after="240" w:afterAutospacing="off"/>
        <w:rPr>
          <w:rFonts w:ascii="Calibri Light" w:hAnsi="Calibri Light" w:eastAsia="Calibri Light" w:cs="Calibri Light"/>
          <w:b w:val="1"/>
          <w:bCs w:val="1"/>
          <w:noProof w:val="0"/>
          <w:sz w:val="32"/>
          <w:szCs w:val="32"/>
          <w:lang w:val="en-US"/>
        </w:rPr>
      </w:pPr>
      <w:r w:rsidRPr="52AE07D5" w:rsidR="618767E1">
        <w:rPr>
          <w:rFonts w:ascii="Calibri Light" w:hAnsi="Calibri Light" w:eastAsia="Calibri Light" w:cs="Calibri Light"/>
          <w:b w:val="1"/>
          <w:bCs w:val="1"/>
          <w:i w:val="0"/>
          <w:iCs w:val="0"/>
          <w:caps w:val="0"/>
          <w:smallCaps w:val="0"/>
          <w:noProof w:val="0"/>
          <w:color w:val="1F1F1F"/>
          <w:sz w:val="32"/>
          <w:szCs w:val="32"/>
          <w:lang w:val="en-US"/>
        </w:rPr>
        <w:t>Executive Overview</w:t>
      </w:r>
      <w:r w:rsidRPr="52AE07D5" w:rsidR="618767E1">
        <w:rPr>
          <w:rFonts w:ascii="Calibri Light" w:hAnsi="Calibri Light" w:eastAsia="Calibri Light" w:cs="Calibri Light"/>
          <w:b w:val="1"/>
          <w:bCs w:val="1"/>
          <w:noProof w:val="0"/>
          <w:sz w:val="32"/>
          <w:szCs w:val="32"/>
          <w:lang w:val="en-US"/>
        </w:rPr>
        <w:t xml:space="preserve"> </w:t>
      </w:r>
    </w:p>
    <w:p w:rsidR="2FE56B85" w:rsidP="52AE07D5" w:rsidRDefault="2FE56B85" w14:paraId="42CFFB75" w14:textId="3D87A405">
      <w:pPr>
        <w:pStyle w:val="Normal"/>
        <w:spacing w:before="240" w:beforeAutospacing="off" w:after="240" w:afterAutospacing="off"/>
      </w:pPr>
      <w:r w:rsidRPr="52AE07D5" w:rsidR="2FE56B85">
        <w:rPr>
          <w:rFonts w:ascii="Calibri Light" w:hAnsi="Calibri Light" w:eastAsia="Calibri Light" w:cs="Calibri Light"/>
          <w:noProof w:val="0"/>
          <w:sz w:val="24"/>
          <w:szCs w:val="24"/>
          <w:lang w:val="en-US"/>
        </w:rPr>
        <w:t xml:space="preserve">This report provides a critical analysis of the stakeholder engagement strategies </w:t>
      </w:r>
      <w:r w:rsidRPr="52AE07D5" w:rsidR="2FE56B85">
        <w:rPr>
          <w:rFonts w:ascii="Calibri Light" w:hAnsi="Calibri Light" w:eastAsia="Calibri Light" w:cs="Calibri Light"/>
          <w:noProof w:val="0"/>
          <w:sz w:val="24"/>
          <w:szCs w:val="24"/>
          <w:lang w:val="en-US"/>
        </w:rPr>
        <w:t>required</w:t>
      </w:r>
      <w:r w:rsidRPr="52AE07D5" w:rsidR="2FE56B85">
        <w:rPr>
          <w:rFonts w:ascii="Calibri Light" w:hAnsi="Calibri Light" w:eastAsia="Calibri Light" w:cs="Calibri Light"/>
          <w:noProof w:val="0"/>
          <w:sz w:val="24"/>
          <w:szCs w:val="24"/>
          <w:lang w:val="en-US"/>
        </w:rPr>
        <w:t xml:space="preserve"> for the implementation of </w:t>
      </w:r>
      <w:r w:rsidRPr="52AE07D5" w:rsidR="2FE56B85">
        <w:rPr>
          <w:rFonts w:ascii="Calibri Light" w:hAnsi="Calibri Light" w:eastAsia="Calibri Light" w:cs="Calibri Light"/>
          <w:b w:val="1"/>
          <w:bCs w:val="1"/>
          <w:noProof w:val="0"/>
          <w:sz w:val="24"/>
          <w:szCs w:val="24"/>
          <w:lang w:val="en-US"/>
        </w:rPr>
        <w:t>StaySmart</w:t>
      </w:r>
      <w:r w:rsidRPr="52AE07D5" w:rsidR="2FE56B85">
        <w:rPr>
          <w:rFonts w:ascii="Calibri Light" w:hAnsi="Calibri Light" w:eastAsia="Calibri Light" w:cs="Calibri Light"/>
          <w:b w:val="1"/>
          <w:bCs w:val="1"/>
          <w:noProof w:val="0"/>
          <w:sz w:val="24"/>
          <w:szCs w:val="24"/>
          <w:lang w:val="en-US"/>
        </w:rPr>
        <w:t>+</w:t>
      </w:r>
      <w:r w:rsidRPr="52AE07D5" w:rsidR="2FE56B85">
        <w:rPr>
          <w:rFonts w:ascii="Calibri Light" w:hAnsi="Calibri Light" w:eastAsia="Calibri Light" w:cs="Calibri Light"/>
          <w:noProof w:val="0"/>
          <w:sz w:val="24"/>
          <w:szCs w:val="24"/>
          <w:lang w:val="en-US"/>
        </w:rPr>
        <w:t xml:space="preserve">, an Artificial Intelligence (AI)-enabled guest interaction and sustainability </w:t>
      </w:r>
      <w:r w:rsidRPr="52AE07D5" w:rsidR="2FE56B85">
        <w:rPr>
          <w:rFonts w:ascii="Calibri Light" w:hAnsi="Calibri Light" w:eastAsia="Calibri Light" w:cs="Calibri Light"/>
          <w:noProof w:val="0"/>
          <w:sz w:val="24"/>
          <w:szCs w:val="24"/>
          <w:lang w:val="en-US"/>
        </w:rPr>
        <w:t>optimisation</w:t>
      </w:r>
      <w:r w:rsidRPr="52AE07D5" w:rsidR="2FE56B85">
        <w:rPr>
          <w:rFonts w:ascii="Calibri Light" w:hAnsi="Calibri Light" w:eastAsia="Calibri Light" w:cs="Calibri Light"/>
          <w:noProof w:val="0"/>
          <w:sz w:val="24"/>
          <w:szCs w:val="24"/>
          <w:lang w:val="en-US"/>
        </w:rPr>
        <w:t xml:space="preserve"> platform at </w:t>
      </w:r>
      <w:r w:rsidRPr="52AE07D5" w:rsidR="2FE56B85">
        <w:rPr>
          <w:rFonts w:ascii="Calibri Light" w:hAnsi="Calibri Light" w:eastAsia="Calibri Light" w:cs="Calibri Light"/>
          <w:b w:val="1"/>
          <w:bCs w:val="1"/>
          <w:noProof w:val="0"/>
          <w:sz w:val="24"/>
          <w:szCs w:val="24"/>
          <w:lang w:val="en-US"/>
        </w:rPr>
        <w:t>Gleneagles Hotel</w:t>
      </w:r>
      <w:r w:rsidRPr="52AE07D5" w:rsidR="2FE56B85">
        <w:rPr>
          <w:rFonts w:ascii="Calibri Light" w:hAnsi="Calibri Light" w:eastAsia="Calibri Light" w:cs="Calibri Light"/>
          <w:noProof w:val="0"/>
          <w:sz w:val="24"/>
          <w:szCs w:val="24"/>
          <w:lang w:val="en-US"/>
        </w:rPr>
        <w:t xml:space="preserve"> in Perthshire, Scotland. As a globally pre-eminent luxury resort, Gleneagles is defined by a unique synthesis of centennial heritage, </w:t>
      </w:r>
      <w:r w:rsidRPr="52AE07D5" w:rsidR="2FE56B85">
        <w:rPr>
          <w:rFonts w:ascii="Calibri Light" w:hAnsi="Calibri Light" w:eastAsia="Calibri Light" w:cs="Calibri Light"/>
          <w:noProof w:val="0"/>
          <w:sz w:val="24"/>
          <w:szCs w:val="24"/>
          <w:lang w:val="en-US"/>
        </w:rPr>
        <w:t>personalised</w:t>
      </w:r>
      <w:r w:rsidRPr="52AE07D5" w:rsidR="2FE56B85">
        <w:rPr>
          <w:rFonts w:ascii="Calibri Light" w:hAnsi="Calibri Light" w:eastAsia="Calibri Light" w:cs="Calibri Light"/>
          <w:noProof w:val="0"/>
          <w:sz w:val="24"/>
          <w:szCs w:val="24"/>
          <w:lang w:val="en-US"/>
        </w:rPr>
        <w:t xml:space="preserve"> service excellence, and high-end rural leisure experiences. The introduction of advanced AI into such a prestigious, "human-touch" environment presents a significant strategic paradox: the necessity of digital innovation to meet evolving guest expectations versus the potential dilution of the resort's traditional brand identity.</w:t>
      </w:r>
    </w:p>
    <w:p w:rsidR="2FE56B85" w:rsidP="52AE07D5" w:rsidRDefault="2FE56B85" w14:paraId="7B750C51" w14:textId="51D82F01">
      <w:pPr>
        <w:spacing w:before="240" w:beforeAutospacing="off" w:after="240" w:afterAutospacing="off"/>
      </w:pPr>
      <w:r w:rsidRPr="52AE07D5" w:rsidR="2FE56B85">
        <w:rPr>
          <w:rFonts w:ascii="Calibri Light" w:hAnsi="Calibri Light" w:eastAsia="Calibri Light" w:cs="Calibri Light"/>
          <w:noProof w:val="0"/>
          <w:sz w:val="24"/>
          <w:szCs w:val="24"/>
          <w:lang w:val="en-US"/>
        </w:rPr>
        <w:t xml:space="preserve">StaySmart+ is designed to achieve hyper-personalisation through AI-driven concierge services, predictive service management, and sophisticated digital sustainability tracking tools. The project is scheduled for a phased, six-month implementation within the core resort operations. However, this report argues—drawing upon </w:t>
      </w:r>
      <w:r w:rsidRPr="52AE07D5" w:rsidR="2FE56B85">
        <w:rPr>
          <w:rFonts w:ascii="Calibri Light" w:hAnsi="Calibri Light" w:eastAsia="Calibri Light" w:cs="Calibri Light"/>
          <w:b w:val="1"/>
          <w:bCs w:val="1"/>
          <w:noProof w:val="0"/>
          <w:sz w:val="24"/>
          <w:szCs w:val="24"/>
          <w:lang w:val="en-US"/>
        </w:rPr>
        <w:t>Stakeholder Theory (Freeman, 1984)</w:t>
      </w:r>
      <w:r w:rsidRPr="52AE07D5" w:rsidR="2FE56B85">
        <w:rPr>
          <w:rFonts w:ascii="Calibri Light" w:hAnsi="Calibri Light" w:eastAsia="Calibri Light" w:cs="Calibri Light"/>
          <w:noProof w:val="0"/>
          <w:sz w:val="24"/>
          <w:szCs w:val="24"/>
          <w:lang w:val="en-US"/>
        </w:rPr>
        <w:t>—that the ultimate success of StaySmart+ is predicated more on the psychological and operational alignment of stakeholders than on the underlying technological capability. In the ultra-luxury hospitality sector, factors such as service culture, employee professional identity, and the privacy-centric expectations of high-net-worth (HNW) guests are the primary determinants of adoption outcomes.</w:t>
      </w:r>
    </w:p>
    <w:p w:rsidR="2FE56B85" w:rsidP="52AE07D5" w:rsidRDefault="2FE56B85" w14:paraId="3FC161E0" w14:textId="448FFDA7">
      <w:pPr>
        <w:spacing w:before="240" w:beforeAutospacing="off" w:after="240" w:afterAutospacing="off"/>
      </w:pPr>
      <w:r w:rsidRPr="52AE07D5" w:rsidR="2FE56B85">
        <w:rPr>
          <w:rFonts w:ascii="Calibri Light" w:hAnsi="Calibri Light" w:eastAsia="Calibri Light" w:cs="Calibri Light"/>
          <w:noProof w:val="0"/>
          <w:sz w:val="24"/>
          <w:szCs w:val="24"/>
          <w:lang w:val="en-US"/>
        </w:rPr>
        <w:t xml:space="preserve">Utilising the </w:t>
      </w:r>
      <w:r w:rsidRPr="52AE07D5" w:rsidR="2FE56B85">
        <w:rPr>
          <w:rFonts w:ascii="Calibri Light" w:hAnsi="Calibri Light" w:eastAsia="Calibri Light" w:cs="Calibri Light"/>
          <w:b w:val="1"/>
          <w:bCs w:val="1"/>
          <w:noProof w:val="0"/>
          <w:sz w:val="24"/>
          <w:szCs w:val="24"/>
          <w:lang w:val="en-US"/>
        </w:rPr>
        <w:t>Stakeholder Salience Model (Mitchell, Agle and Wood, 1997)</w:t>
      </w:r>
      <w:r w:rsidRPr="52AE07D5" w:rsidR="2FE56B85">
        <w:rPr>
          <w:rFonts w:ascii="Calibri Light" w:hAnsi="Calibri Light" w:eastAsia="Calibri Light" w:cs="Calibri Light"/>
          <w:noProof w:val="0"/>
          <w:sz w:val="24"/>
          <w:szCs w:val="24"/>
          <w:lang w:val="en-US"/>
        </w:rPr>
        <w:t xml:space="preserve"> and stakeholder relationship management principles </w:t>
      </w:r>
      <w:r w:rsidRPr="52AE07D5" w:rsidR="2FE56B85">
        <w:rPr>
          <w:rFonts w:ascii="Calibri Light" w:hAnsi="Calibri Light" w:eastAsia="Calibri Light" w:cs="Calibri Light"/>
          <w:b w:val="1"/>
          <w:bCs w:val="1"/>
          <w:noProof w:val="0"/>
          <w:sz w:val="24"/>
          <w:szCs w:val="24"/>
          <w:lang w:val="en-US"/>
        </w:rPr>
        <w:t>(Bourne, 2015)</w:t>
      </w:r>
      <w:r w:rsidRPr="52AE07D5" w:rsidR="2FE56B85">
        <w:rPr>
          <w:rFonts w:ascii="Calibri Light" w:hAnsi="Calibri Light" w:eastAsia="Calibri Light" w:cs="Calibri Light"/>
          <w:noProof w:val="0"/>
          <w:sz w:val="24"/>
          <w:szCs w:val="24"/>
          <w:lang w:val="en-US"/>
        </w:rPr>
        <w:t xml:space="preserve">, the analysis identifies the shifting power dynamics within the resort. By applying the </w:t>
      </w:r>
      <w:r w:rsidRPr="52AE07D5" w:rsidR="2FE56B85">
        <w:rPr>
          <w:rFonts w:ascii="Calibri Light" w:hAnsi="Calibri Light" w:eastAsia="Calibri Light" w:cs="Calibri Light"/>
          <w:b w:val="1"/>
          <w:bCs w:val="1"/>
          <w:noProof w:val="0"/>
          <w:sz w:val="24"/>
          <w:szCs w:val="24"/>
          <w:lang w:val="en-US"/>
        </w:rPr>
        <w:t>4C’s engagement framework</w:t>
      </w:r>
      <w:r w:rsidRPr="52AE07D5" w:rsidR="2FE56B85">
        <w:rPr>
          <w:rFonts w:ascii="Calibri Light" w:hAnsi="Calibri Light" w:eastAsia="Calibri Light" w:cs="Calibri Light"/>
          <w:noProof w:val="0"/>
          <w:sz w:val="24"/>
          <w:szCs w:val="24"/>
          <w:lang w:val="en-US"/>
        </w:rPr>
        <w:t>—Communication, Consultation, Collaboration, and Commitment—the report demonstrates how a structured relational approach can mitigate "cultural inertia," strengthen institutional trust, and align the resort’s sustainability ambitions with measurable operational performance. The findings indicate that effective engagement serves as a strategic driver for improving employee morale, enhancing guest loyalty, and mitigating the regulatory risks associated with AI. Conversely, inadequate engagement poses a severe threat to brand prestige and service consistency. The report concludes that at Gleneagles, stakeholder engagement is the essential bridge between a storied heritage and a successful digital future.</w:t>
      </w:r>
    </w:p>
    <w:p w:rsidR="52AE07D5" w:rsidP="52AE07D5" w:rsidRDefault="52AE07D5" w14:paraId="5BFD942D" w14:textId="327EB35D">
      <w:pPr>
        <w:spacing w:before="240" w:beforeAutospacing="off" w:after="240" w:afterAutospacing="off"/>
        <w:rPr>
          <w:rFonts w:ascii="Calibri Light" w:hAnsi="Calibri Light" w:eastAsia="Calibri Light" w:cs="Calibri Light"/>
          <w:noProof w:val="0"/>
          <w:sz w:val="24"/>
          <w:szCs w:val="24"/>
          <w:lang w:val="en-US"/>
        </w:rPr>
      </w:pPr>
    </w:p>
    <w:p w:rsidR="27A4EAD9" w:rsidP="52AE07D5" w:rsidRDefault="27A4EAD9" w14:paraId="56B97AEF" w14:textId="1C9E1E53">
      <w:pPr>
        <w:shd w:val="clear" w:color="auto" w:fill="FFFFFF" w:themeFill="background1"/>
        <w:spacing w:before="0" w:beforeAutospacing="off" w:after="0" w:afterAutospacing="off"/>
        <w:rPr>
          <w:rFonts w:ascii="Calibri Light" w:hAnsi="Calibri Light" w:eastAsia="Calibri Light" w:cs="Calibri Light"/>
          <w:b w:val="1"/>
          <w:bCs w:val="1"/>
          <w:i w:val="0"/>
          <w:iCs w:val="0"/>
          <w:caps w:val="0"/>
          <w:smallCaps w:val="0"/>
          <w:noProof w:val="0"/>
          <w:color w:val="1F1F1F"/>
          <w:sz w:val="32"/>
          <w:szCs w:val="32"/>
          <w:lang w:val="en-US"/>
        </w:rPr>
      </w:pPr>
      <w:r w:rsidRPr="52AE07D5" w:rsidR="27A4EAD9">
        <w:rPr>
          <w:rFonts w:ascii="Calibri Light" w:hAnsi="Calibri Light" w:eastAsia="Calibri Light" w:cs="Calibri Light"/>
          <w:b w:val="1"/>
          <w:bCs w:val="1"/>
          <w:i w:val="0"/>
          <w:iCs w:val="0"/>
          <w:caps w:val="0"/>
          <w:smallCaps w:val="0"/>
          <w:noProof w:val="0"/>
          <w:color w:val="1F1F1F"/>
          <w:sz w:val="32"/>
          <w:szCs w:val="32"/>
          <w:lang w:val="en-US"/>
        </w:rPr>
        <w:t>Organisational</w:t>
      </w:r>
      <w:r w:rsidRPr="52AE07D5" w:rsidR="27A4EAD9">
        <w:rPr>
          <w:rFonts w:ascii="Calibri Light" w:hAnsi="Calibri Light" w:eastAsia="Calibri Light" w:cs="Calibri Light"/>
          <w:b w:val="1"/>
          <w:bCs w:val="1"/>
          <w:i w:val="0"/>
          <w:iCs w:val="0"/>
          <w:caps w:val="0"/>
          <w:smallCaps w:val="0"/>
          <w:noProof w:val="0"/>
          <w:color w:val="1F1F1F"/>
          <w:sz w:val="32"/>
          <w:szCs w:val="32"/>
          <w:lang w:val="en-US"/>
        </w:rPr>
        <w:t xml:space="preserve"> Context and Project Rationale </w:t>
      </w:r>
    </w:p>
    <w:p w:rsidR="52AE07D5" w:rsidP="52AE07D5" w:rsidRDefault="52AE07D5" w14:paraId="41E343FC" w14:textId="6AEC796F">
      <w:pPr>
        <w:shd w:val="clear" w:color="auto" w:fill="FFFFFF" w:themeFill="background1"/>
        <w:spacing w:before="0" w:beforeAutospacing="off" w:after="0" w:afterAutospacing="off"/>
        <w:rPr>
          <w:b w:val="1"/>
          <w:bCs w:val="1"/>
          <w:sz w:val="32"/>
          <w:szCs w:val="32"/>
        </w:rPr>
      </w:pPr>
    </w:p>
    <w:p w:rsidR="27A4EAD9" w:rsidP="52AE07D5" w:rsidRDefault="27A4EAD9" w14:paraId="2A832B87" w14:textId="6430A39E">
      <w:pPr>
        <w:shd w:val="clear" w:color="auto" w:fill="FFFFFF" w:themeFill="background1"/>
        <w:spacing w:before="0" w:beforeAutospacing="off" w:after="0" w:afterAutospacing="off"/>
        <w:rPr>
          <w:rFonts w:ascii="Calibri Light" w:hAnsi="Calibri Light" w:eastAsia="Calibri Light" w:cs="Calibri Light"/>
          <w:b w:val="1"/>
          <w:bCs w:val="1"/>
          <w:i w:val="0"/>
          <w:iCs w:val="0"/>
          <w:caps w:val="0"/>
          <w:smallCaps w:val="0"/>
          <w:noProof w:val="0"/>
          <w:color w:val="1F1F1F"/>
          <w:sz w:val="32"/>
          <w:szCs w:val="32"/>
          <w:lang w:val="en-US"/>
        </w:rPr>
      </w:pPr>
      <w:r w:rsidRPr="52AE07D5" w:rsidR="27A4EAD9">
        <w:rPr>
          <w:rFonts w:ascii="Calibri Light" w:hAnsi="Calibri Light" w:eastAsia="Calibri Light" w:cs="Calibri Light"/>
          <w:b w:val="1"/>
          <w:bCs w:val="1"/>
          <w:i w:val="0"/>
          <w:iCs w:val="0"/>
          <w:caps w:val="0"/>
          <w:smallCaps w:val="0"/>
          <w:noProof w:val="0"/>
          <w:color w:val="1F1F1F"/>
          <w:sz w:val="32"/>
          <w:szCs w:val="32"/>
          <w:lang w:val="en-US"/>
        </w:rPr>
        <w:t>Organisational</w:t>
      </w:r>
      <w:r w:rsidRPr="52AE07D5" w:rsidR="27A4EAD9">
        <w:rPr>
          <w:rFonts w:ascii="Calibri Light" w:hAnsi="Calibri Light" w:eastAsia="Calibri Light" w:cs="Calibri Light"/>
          <w:b w:val="1"/>
          <w:bCs w:val="1"/>
          <w:i w:val="0"/>
          <w:iCs w:val="0"/>
          <w:caps w:val="0"/>
          <w:smallCaps w:val="0"/>
          <w:noProof w:val="0"/>
          <w:color w:val="1F1F1F"/>
          <w:sz w:val="32"/>
          <w:szCs w:val="32"/>
          <w:lang w:val="en-US"/>
        </w:rPr>
        <w:t xml:space="preserve"> Profile: The Gleneagles Ecosystem </w:t>
      </w:r>
    </w:p>
    <w:p w:rsidR="2FE56B85" w:rsidP="52AE07D5" w:rsidRDefault="2FE56B85" w14:paraId="51D581DA" w14:textId="0B7F7859">
      <w:pPr>
        <w:spacing w:before="240" w:beforeAutospacing="off" w:after="240" w:afterAutospacing="off"/>
      </w:pPr>
      <w:r w:rsidRPr="52AE07D5" w:rsidR="2FE56B85">
        <w:rPr>
          <w:rFonts w:ascii="Calibri Light" w:hAnsi="Calibri Light" w:eastAsia="Calibri Light" w:cs="Calibri Light"/>
          <w:noProof w:val="0"/>
          <w:sz w:val="24"/>
          <w:szCs w:val="24"/>
          <w:lang w:val="en-US"/>
        </w:rPr>
        <w:t xml:space="preserve">Gleneagles is a globally pre-eminent five-star resort situated on an 850-acre estate in Perthshire, Scotland. Established in 1924, the property is internationally </w:t>
      </w:r>
      <w:r w:rsidRPr="52AE07D5" w:rsidR="2FE56B85">
        <w:rPr>
          <w:rFonts w:ascii="Calibri Light" w:hAnsi="Calibri Light" w:eastAsia="Calibri Light" w:cs="Calibri Light"/>
          <w:noProof w:val="0"/>
          <w:sz w:val="24"/>
          <w:szCs w:val="24"/>
          <w:lang w:val="en-US"/>
        </w:rPr>
        <w:t>recognised</w:t>
      </w:r>
      <w:r w:rsidRPr="52AE07D5" w:rsidR="2FE56B85">
        <w:rPr>
          <w:rFonts w:ascii="Calibri Light" w:hAnsi="Calibri Light" w:eastAsia="Calibri Light" w:cs="Calibri Light"/>
          <w:noProof w:val="0"/>
          <w:sz w:val="24"/>
          <w:szCs w:val="24"/>
          <w:lang w:val="en-US"/>
        </w:rPr>
        <w:t xml:space="preserve"> for its unique synthesis of luxury accommodation, three championship golf courses, and a diversified portfolio of "country pursuits," including falconry and equestrianism. Strategically, Gleneagles differentiates itself through </w:t>
      </w:r>
      <w:r w:rsidRPr="52AE07D5" w:rsidR="2FE56B85">
        <w:rPr>
          <w:rFonts w:ascii="Calibri Light" w:hAnsi="Calibri Light" w:eastAsia="Calibri Light" w:cs="Calibri Light"/>
          <w:b w:val="1"/>
          <w:bCs w:val="1"/>
          <w:noProof w:val="0"/>
          <w:sz w:val="24"/>
          <w:szCs w:val="24"/>
          <w:lang w:val="en-US"/>
        </w:rPr>
        <w:t>Heritage Prestige</w:t>
      </w:r>
      <w:r w:rsidRPr="52AE07D5" w:rsidR="2FE56B85">
        <w:rPr>
          <w:rFonts w:ascii="Calibri Light" w:hAnsi="Calibri Light" w:eastAsia="Calibri Light" w:cs="Calibri Light"/>
          <w:noProof w:val="0"/>
          <w:sz w:val="24"/>
          <w:szCs w:val="24"/>
          <w:lang w:val="en-US"/>
        </w:rPr>
        <w:t xml:space="preserve"> and </w:t>
      </w:r>
      <w:r w:rsidRPr="52AE07D5" w:rsidR="2FE56B85">
        <w:rPr>
          <w:rFonts w:ascii="Calibri Light" w:hAnsi="Calibri Light" w:eastAsia="Calibri Light" w:cs="Calibri Light"/>
          <w:b w:val="1"/>
          <w:bCs w:val="1"/>
          <w:noProof w:val="0"/>
          <w:sz w:val="24"/>
          <w:szCs w:val="24"/>
          <w:lang w:val="en-US"/>
        </w:rPr>
        <w:t>Experiential Luxury</w:t>
      </w:r>
      <w:r w:rsidRPr="52AE07D5" w:rsidR="2FE56B85">
        <w:rPr>
          <w:rFonts w:ascii="Calibri Light" w:hAnsi="Calibri Light" w:eastAsia="Calibri Light" w:cs="Calibri Light"/>
          <w:noProof w:val="0"/>
          <w:sz w:val="24"/>
          <w:szCs w:val="24"/>
          <w:lang w:val="en-US"/>
        </w:rPr>
        <w:t xml:space="preserve">. Unlike a standardized urban boutique hotel, Gleneagles </w:t>
      </w:r>
      <w:r w:rsidRPr="52AE07D5" w:rsidR="2FE56B85">
        <w:rPr>
          <w:rFonts w:ascii="Calibri Light" w:hAnsi="Calibri Light" w:eastAsia="Calibri Light" w:cs="Calibri Light"/>
          <w:noProof w:val="0"/>
          <w:sz w:val="24"/>
          <w:szCs w:val="24"/>
          <w:lang w:val="en-US"/>
        </w:rPr>
        <w:t>operates</w:t>
      </w:r>
      <w:r w:rsidRPr="52AE07D5" w:rsidR="2FE56B85">
        <w:rPr>
          <w:rFonts w:ascii="Calibri Light" w:hAnsi="Calibri Light" w:eastAsia="Calibri Light" w:cs="Calibri Light"/>
          <w:noProof w:val="0"/>
          <w:sz w:val="24"/>
          <w:szCs w:val="24"/>
          <w:lang w:val="en-US"/>
        </w:rPr>
        <w:t xml:space="preserve"> as a complex "Resort Ecosystem." This model </w:t>
      </w:r>
      <w:r w:rsidRPr="52AE07D5" w:rsidR="2FE56B85">
        <w:rPr>
          <w:rFonts w:ascii="Calibri Light" w:hAnsi="Calibri Light" w:eastAsia="Calibri Light" w:cs="Calibri Light"/>
          <w:noProof w:val="0"/>
          <w:sz w:val="24"/>
          <w:szCs w:val="24"/>
          <w:lang w:val="en-US"/>
        </w:rPr>
        <w:t>necessitates</w:t>
      </w:r>
      <w:r w:rsidRPr="52AE07D5" w:rsidR="2FE56B85">
        <w:rPr>
          <w:rFonts w:ascii="Calibri Light" w:hAnsi="Calibri Light" w:eastAsia="Calibri Light" w:cs="Calibri Light"/>
          <w:noProof w:val="0"/>
          <w:sz w:val="24"/>
          <w:szCs w:val="24"/>
          <w:lang w:val="en-US"/>
        </w:rPr>
        <w:t xml:space="preserve"> seamless coordination between disparate service silos—ranging from Michelin-starred dining and high-end spa facilities to outdoor leisure and large-scale corporate events.</w:t>
      </w:r>
    </w:p>
    <w:p w:rsidR="2FE56B85" w:rsidP="52AE07D5" w:rsidRDefault="2FE56B85" w14:paraId="5192DFA5" w14:textId="333DE8CC">
      <w:pPr>
        <w:spacing w:before="240" w:beforeAutospacing="off" w:after="240" w:afterAutospacing="off"/>
      </w:pPr>
      <w:r w:rsidRPr="52AE07D5" w:rsidR="2FE56B85">
        <w:rPr>
          <w:rFonts w:ascii="Calibri Light" w:hAnsi="Calibri Light" w:eastAsia="Calibri Light" w:cs="Calibri Light"/>
          <w:noProof w:val="0"/>
          <w:sz w:val="24"/>
          <w:szCs w:val="24"/>
          <w:lang w:val="en-US"/>
        </w:rPr>
        <w:t>This diversified operational structure significantly increases stakeholder complexity. Each department possesses its own sub-culture and varying levels of "Digital Readiness." For a strategic project to succeed, the engagement strategy must account for these silos, ensuring that the "Human Touch"—the resort's primary competitive advantage—is maintained across all 850+ staff members and a highly discerning, high-net-worth (HNW) guest base.</w:t>
      </w:r>
    </w:p>
    <w:p w:rsidR="52AE07D5" w:rsidP="52AE07D5" w:rsidRDefault="52AE07D5" w14:paraId="3C77A2B3" w14:textId="56E197D1">
      <w:pPr>
        <w:pStyle w:val="Normal"/>
        <w:spacing w:before="240" w:beforeAutospacing="off" w:after="240" w:afterAutospacing="off"/>
        <w:rPr>
          <w:rFonts w:ascii="Calibri Light" w:hAnsi="Calibri Light" w:eastAsia="Calibri Light" w:cs="Calibri Light"/>
          <w:b w:val="1"/>
          <w:bCs w:val="1"/>
          <w:i w:val="0"/>
          <w:iCs w:val="0"/>
          <w:caps w:val="0"/>
          <w:smallCaps w:val="0"/>
          <w:noProof w:val="0"/>
          <w:color w:val="1F1F1F"/>
          <w:sz w:val="32"/>
          <w:szCs w:val="32"/>
          <w:lang w:val="en-US"/>
        </w:rPr>
      </w:pPr>
    </w:p>
    <w:p w:rsidR="52AE07D5" w:rsidP="52AE07D5" w:rsidRDefault="52AE07D5" w14:paraId="226165E3" w14:textId="48B5DB7F">
      <w:pPr>
        <w:pStyle w:val="Normal"/>
        <w:spacing w:before="240" w:beforeAutospacing="off" w:after="240" w:afterAutospacing="off"/>
        <w:rPr>
          <w:rFonts w:ascii="Calibri Light" w:hAnsi="Calibri Light" w:eastAsia="Calibri Light" w:cs="Calibri Light"/>
          <w:b w:val="1"/>
          <w:bCs w:val="1"/>
          <w:i w:val="0"/>
          <w:iCs w:val="0"/>
          <w:caps w:val="0"/>
          <w:smallCaps w:val="0"/>
          <w:noProof w:val="0"/>
          <w:color w:val="1F1F1F"/>
          <w:sz w:val="32"/>
          <w:szCs w:val="32"/>
          <w:lang w:val="en-US"/>
        </w:rPr>
      </w:pPr>
    </w:p>
    <w:p w:rsidR="52AE07D5" w:rsidP="52AE07D5" w:rsidRDefault="52AE07D5" w14:paraId="1BC28CB5" w14:textId="0F67D52F">
      <w:pPr>
        <w:pStyle w:val="Normal"/>
        <w:spacing w:before="240" w:beforeAutospacing="off" w:after="240" w:afterAutospacing="off"/>
        <w:rPr>
          <w:rFonts w:ascii="Calibri Light" w:hAnsi="Calibri Light" w:eastAsia="Calibri Light" w:cs="Calibri Light"/>
          <w:b w:val="1"/>
          <w:bCs w:val="1"/>
          <w:i w:val="0"/>
          <w:iCs w:val="0"/>
          <w:caps w:val="0"/>
          <w:smallCaps w:val="0"/>
          <w:noProof w:val="0"/>
          <w:color w:val="1F1F1F"/>
          <w:sz w:val="32"/>
          <w:szCs w:val="32"/>
          <w:lang w:val="en-US"/>
        </w:rPr>
      </w:pPr>
    </w:p>
    <w:p w:rsidR="52AE07D5" w:rsidP="52AE07D5" w:rsidRDefault="52AE07D5" w14:paraId="758FEA79" w14:textId="1AA98004">
      <w:pPr>
        <w:pStyle w:val="Normal"/>
        <w:spacing w:before="240" w:beforeAutospacing="off" w:after="240" w:afterAutospacing="off"/>
        <w:rPr>
          <w:rFonts w:ascii="Calibri Light" w:hAnsi="Calibri Light" w:eastAsia="Calibri Light" w:cs="Calibri Light"/>
          <w:b w:val="1"/>
          <w:bCs w:val="1"/>
          <w:i w:val="0"/>
          <w:iCs w:val="0"/>
          <w:caps w:val="0"/>
          <w:smallCaps w:val="0"/>
          <w:noProof w:val="0"/>
          <w:color w:val="1F1F1F"/>
          <w:sz w:val="32"/>
          <w:szCs w:val="32"/>
          <w:lang w:val="en-US"/>
        </w:rPr>
      </w:pPr>
    </w:p>
    <w:p w:rsidR="2E985D8C" w:rsidP="52AE07D5" w:rsidRDefault="2E985D8C" w14:paraId="0CE7BC82" w14:textId="3E2F3FB4">
      <w:pPr>
        <w:pStyle w:val="Normal"/>
        <w:spacing w:before="240" w:beforeAutospacing="off" w:after="240" w:afterAutospacing="off"/>
        <w:rPr>
          <w:rFonts w:ascii="Calibri Light" w:hAnsi="Calibri Light" w:eastAsia="Calibri Light" w:cs="Calibri Light"/>
          <w:b w:val="1"/>
          <w:bCs w:val="1"/>
          <w:noProof w:val="0"/>
          <w:sz w:val="32"/>
          <w:szCs w:val="32"/>
          <w:lang w:val="en-US"/>
        </w:rPr>
      </w:pPr>
      <w:r w:rsidRPr="52AE07D5" w:rsidR="2E985D8C">
        <w:rPr>
          <w:rFonts w:ascii="Calibri Light" w:hAnsi="Calibri Light" w:eastAsia="Calibri Light" w:cs="Calibri Light"/>
          <w:b w:val="1"/>
          <w:bCs w:val="1"/>
          <w:i w:val="0"/>
          <w:iCs w:val="0"/>
          <w:caps w:val="0"/>
          <w:smallCaps w:val="0"/>
          <w:noProof w:val="0"/>
          <w:color w:val="1F1F1F"/>
          <w:sz w:val="32"/>
          <w:szCs w:val="32"/>
          <w:lang w:val="en-US"/>
        </w:rPr>
        <w:t xml:space="preserve">Project Overview: </w:t>
      </w:r>
      <w:r w:rsidRPr="52AE07D5" w:rsidR="2E985D8C">
        <w:rPr>
          <w:rFonts w:ascii="Calibri Light" w:hAnsi="Calibri Light" w:eastAsia="Calibri Light" w:cs="Calibri Light"/>
          <w:b w:val="1"/>
          <w:bCs w:val="1"/>
          <w:i w:val="0"/>
          <w:iCs w:val="0"/>
          <w:caps w:val="0"/>
          <w:smallCaps w:val="0"/>
          <w:noProof w:val="0"/>
          <w:color w:val="1F1F1F"/>
          <w:sz w:val="32"/>
          <w:szCs w:val="32"/>
          <w:lang w:val="en-US"/>
        </w:rPr>
        <w:t>StaySmart</w:t>
      </w:r>
      <w:r w:rsidRPr="52AE07D5" w:rsidR="2E985D8C">
        <w:rPr>
          <w:rFonts w:ascii="Calibri Light" w:hAnsi="Calibri Light" w:eastAsia="Calibri Light" w:cs="Calibri Light"/>
          <w:b w:val="1"/>
          <w:bCs w:val="1"/>
          <w:i w:val="0"/>
          <w:iCs w:val="0"/>
          <w:caps w:val="0"/>
          <w:smallCaps w:val="0"/>
          <w:noProof w:val="0"/>
          <w:color w:val="1F1F1F"/>
          <w:sz w:val="32"/>
          <w:szCs w:val="32"/>
          <w:lang w:val="en-US"/>
        </w:rPr>
        <w:t xml:space="preserve">+ </w:t>
      </w:r>
      <w:r w:rsidRPr="52AE07D5" w:rsidR="2E985D8C">
        <w:rPr>
          <w:rFonts w:ascii="Calibri Light" w:hAnsi="Calibri Light" w:eastAsia="Calibri Light" w:cs="Calibri Light"/>
          <w:b w:val="1"/>
          <w:bCs w:val="1"/>
          <w:noProof w:val="0"/>
          <w:sz w:val="32"/>
          <w:szCs w:val="32"/>
          <w:lang w:val="en-US"/>
        </w:rPr>
        <w:t xml:space="preserve">  </w:t>
      </w:r>
    </w:p>
    <w:p w:rsidR="2FE56B85" w:rsidP="52AE07D5" w:rsidRDefault="2FE56B85" w14:paraId="719EEBFC" w14:textId="68F94556">
      <w:pPr>
        <w:pStyle w:val="Normal"/>
        <w:spacing w:before="240" w:beforeAutospacing="off" w:after="240" w:afterAutospacing="off"/>
      </w:pPr>
      <w:r w:rsidRPr="52AE07D5" w:rsidR="2FE56B85">
        <w:rPr>
          <w:rFonts w:ascii="Calibri Light" w:hAnsi="Calibri Light" w:eastAsia="Calibri Light" w:cs="Calibri Light"/>
          <w:noProof w:val="0"/>
          <w:sz w:val="24"/>
          <w:szCs w:val="24"/>
          <w:lang w:val="en-US"/>
        </w:rPr>
        <w:t xml:space="preserve">The </w:t>
      </w:r>
      <w:r w:rsidRPr="52AE07D5" w:rsidR="2FE56B85">
        <w:rPr>
          <w:rFonts w:ascii="Calibri Light" w:hAnsi="Calibri Light" w:eastAsia="Calibri Light" w:cs="Calibri Light"/>
          <w:b w:val="1"/>
          <w:bCs w:val="1"/>
          <w:noProof w:val="0"/>
          <w:sz w:val="24"/>
          <w:szCs w:val="24"/>
          <w:lang w:val="en-US"/>
        </w:rPr>
        <w:t>StaySmart</w:t>
      </w:r>
      <w:r w:rsidRPr="52AE07D5" w:rsidR="2FE56B85">
        <w:rPr>
          <w:rFonts w:ascii="Calibri Light" w:hAnsi="Calibri Light" w:eastAsia="Calibri Light" w:cs="Calibri Light"/>
          <w:b w:val="1"/>
          <w:bCs w:val="1"/>
          <w:noProof w:val="0"/>
          <w:sz w:val="24"/>
          <w:szCs w:val="24"/>
          <w:lang w:val="en-US"/>
        </w:rPr>
        <w:t>+</w:t>
      </w:r>
      <w:r w:rsidRPr="52AE07D5" w:rsidR="2FE56B85">
        <w:rPr>
          <w:rFonts w:ascii="Calibri Light" w:hAnsi="Calibri Light" w:eastAsia="Calibri Light" w:cs="Calibri Light"/>
          <w:noProof w:val="0"/>
          <w:sz w:val="24"/>
          <w:szCs w:val="24"/>
          <w:lang w:val="en-US"/>
        </w:rPr>
        <w:t xml:space="preserve"> initiative is an AI-enabled transformation project designed to </w:t>
      </w:r>
      <w:r w:rsidRPr="52AE07D5" w:rsidR="2FE56B85">
        <w:rPr>
          <w:rFonts w:ascii="Calibri Light" w:hAnsi="Calibri Light" w:eastAsia="Calibri Light" w:cs="Calibri Light"/>
          <w:noProof w:val="0"/>
          <w:sz w:val="24"/>
          <w:szCs w:val="24"/>
          <w:lang w:val="en-US"/>
        </w:rPr>
        <w:t>modernise</w:t>
      </w:r>
      <w:r w:rsidRPr="52AE07D5" w:rsidR="2FE56B85">
        <w:rPr>
          <w:rFonts w:ascii="Calibri Light" w:hAnsi="Calibri Light" w:eastAsia="Calibri Light" w:cs="Calibri Light"/>
          <w:noProof w:val="0"/>
          <w:sz w:val="24"/>
          <w:szCs w:val="24"/>
          <w:lang w:val="en-US"/>
        </w:rPr>
        <w:t xml:space="preserve"> the guest journey while </w:t>
      </w:r>
      <w:r w:rsidRPr="52AE07D5" w:rsidR="2FE56B85">
        <w:rPr>
          <w:rFonts w:ascii="Calibri Light" w:hAnsi="Calibri Light" w:eastAsia="Calibri Light" w:cs="Calibri Light"/>
          <w:noProof w:val="0"/>
          <w:sz w:val="24"/>
          <w:szCs w:val="24"/>
          <w:lang w:val="en-US"/>
        </w:rPr>
        <w:t>optimising</w:t>
      </w:r>
      <w:r w:rsidRPr="52AE07D5" w:rsidR="2FE56B85">
        <w:rPr>
          <w:rFonts w:ascii="Calibri Light" w:hAnsi="Calibri Light" w:eastAsia="Calibri Light" w:cs="Calibri Light"/>
          <w:noProof w:val="0"/>
          <w:sz w:val="24"/>
          <w:szCs w:val="24"/>
          <w:lang w:val="en-US"/>
        </w:rPr>
        <w:t xml:space="preserve"> the resort's resource efficiency. The platform integrates several </w:t>
      </w:r>
      <w:r w:rsidRPr="52AE07D5" w:rsidR="2FE56B85">
        <w:rPr>
          <w:rFonts w:ascii="Calibri Light" w:hAnsi="Calibri Light" w:eastAsia="Calibri Light" w:cs="Calibri Light"/>
          <w:noProof w:val="0"/>
          <w:sz w:val="24"/>
          <w:szCs w:val="24"/>
          <w:lang w:val="en-US"/>
        </w:rPr>
        <w:t>cutting-edge</w:t>
      </w:r>
      <w:r w:rsidRPr="52AE07D5" w:rsidR="2FE56B85">
        <w:rPr>
          <w:rFonts w:ascii="Calibri Light" w:hAnsi="Calibri Light" w:eastAsia="Calibri Light" w:cs="Calibri Light"/>
          <w:noProof w:val="0"/>
          <w:sz w:val="24"/>
          <w:szCs w:val="24"/>
          <w:lang w:val="en-US"/>
        </w:rPr>
        <w:t xml:space="preserve"> capabilities:</w:t>
      </w:r>
    </w:p>
    <w:p w:rsidR="2FE56B85" w:rsidP="52AE07D5" w:rsidRDefault="2FE56B85" w14:paraId="64DBA67D" w14:textId="03FB8330">
      <w:pPr>
        <w:pStyle w:val="ListParagraph"/>
        <w:numPr>
          <w:ilvl w:val="0"/>
          <w:numId w:val="10"/>
        </w:numPr>
        <w:spacing w:before="240" w:beforeAutospacing="off" w:after="240" w:afterAutospacing="off"/>
        <w:rPr>
          <w:rFonts w:ascii="Calibri Light" w:hAnsi="Calibri Light" w:eastAsia="Calibri Light" w:cs="Calibri Light"/>
          <w:noProof w:val="0"/>
          <w:sz w:val="24"/>
          <w:szCs w:val="24"/>
          <w:lang w:val="en-US"/>
        </w:rPr>
      </w:pPr>
      <w:r w:rsidRPr="52AE07D5" w:rsidR="2FE56B85">
        <w:rPr>
          <w:rFonts w:ascii="Calibri Light" w:hAnsi="Calibri Light" w:eastAsia="Calibri Light" w:cs="Calibri Light"/>
          <w:b w:val="1"/>
          <w:bCs w:val="1"/>
          <w:noProof w:val="0"/>
          <w:sz w:val="24"/>
          <w:szCs w:val="24"/>
          <w:lang w:val="en-US"/>
        </w:rPr>
        <w:t>AI-Powered Digital Concierge:</w:t>
      </w:r>
      <w:r w:rsidRPr="52AE07D5" w:rsidR="2FE56B85">
        <w:rPr>
          <w:rFonts w:ascii="Calibri Light" w:hAnsi="Calibri Light" w:eastAsia="Calibri Light" w:cs="Calibri Light"/>
          <w:noProof w:val="0"/>
          <w:sz w:val="24"/>
          <w:szCs w:val="24"/>
          <w:lang w:val="en-US"/>
        </w:rPr>
        <w:t xml:space="preserve"> Providing 24/7, multi-language guest assistance.</w:t>
      </w:r>
    </w:p>
    <w:p w:rsidR="2FE56B85" w:rsidP="52AE07D5" w:rsidRDefault="2FE56B85" w14:paraId="120576DA" w14:textId="1C21B5F2">
      <w:pPr>
        <w:pStyle w:val="ListParagraph"/>
        <w:numPr>
          <w:ilvl w:val="0"/>
          <w:numId w:val="10"/>
        </w:numPr>
        <w:spacing w:before="240" w:beforeAutospacing="off" w:after="240" w:afterAutospacing="off"/>
        <w:rPr>
          <w:rFonts w:ascii="Calibri Light" w:hAnsi="Calibri Light" w:eastAsia="Calibri Light" w:cs="Calibri Light"/>
          <w:noProof w:val="0"/>
          <w:sz w:val="24"/>
          <w:szCs w:val="24"/>
          <w:lang w:val="en-US"/>
        </w:rPr>
      </w:pPr>
      <w:r w:rsidRPr="52AE07D5" w:rsidR="2FE56B85">
        <w:rPr>
          <w:rFonts w:ascii="Calibri Light" w:hAnsi="Calibri Light" w:eastAsia="Calibri Light" w:cs="Calibri Light"/>
          <w:b w:val="1"/>
          <w:bCs w:val="1"/>
          <w:noProof w:val="0"/>
          <w:sz w:val="24"/>
          <w:szCs w:val="24"/>
          <w:lang w:val="en-US"/>
        </w:rPr>
        <w:t>Predictive Service Management:</w:t>
      </w:r>
      <w:r w:rsidRPr="52AE07D5" w:rsidR="2FE56B85">
        <w:rPr>
          <w:rFonts w:ascii="Calibri Light" w:hAnsi="Calibri Light" w:eastAsia="Calibri Light" w:cs="Calibri Light"/>
          <w:noProof w:val="0"/>
          <w:sz w:val="24"/>
          <w:szCs w:val="24"/>
          <w:lang w:val="en-US"/>
        </w:rPr>
        <w:t xml:space="preserve"> Utilizing data to anticipate room maintenance and facility requests before they occur.</w:t>
      </w:r>
    </w:p>
    <w:p w:rsidR="2FE56B85" w:rsidP="52AE07D5" w:rsidRDefault="2FE56B85" w14:paraId="592112F1" w14:textId="4DC12733">
      <w:pPr>
        <w:pStyle w:val="ListParagraph"/>
        <w:numPr>
          <w:ilvl w:val="0"/>
          <w:numId w:val="10"/>
        </w:numPr>
        <w:spacing w:before="240" w:beforeAutospacing="off" w:after="240" w:afterAutospacing="off"/>
        <w:rPr>
          <w:rFonts w:ascii="Calibri Light" w:hAnsi="Calibri Light" w:eastAsia="Calibri Light" w:cs="Calibri Light"/>
          <w:noProof w:val="0"/>
          <w:sz w:val="24"/>
          <w:szCs w:val="24"/>
          <w:lang w:val="en-US"/>
        </w:rPr>
      </w:pPr>
      <w:r w:rsidRPr="52AE07D5" w:rsidR="2FE56B85">
        <w:rPr>
          <w:rFonts w:ascii="Calibri Light" w:hAnsi="Calibri Light" w:eastAsia="Calibri Light" w:cs="Calibri Light"/>
          <w:b w:val="1"/>
          <w:bCs w:val="1"/>
          <w:noProof w:val="0"/>
          <w:sz w:val="24"/>
          <w:szCs w:val="24"/>
          <w:lang w:val="en-US"/>
        </w:rPr>
        <w:t>Tailored Leisure Recommendations:</w:t>
      </w:r>
      <w:r w:rsidRPr="52AE07D5" w:rsidR="2FE56B85">
        <w:rPr>
          <w:rFonts w:ascii="Calibri Light" w:hAnsi="Calibri Light" w:eastAsia="Calibri Light" w:cs="Calibri Light"/>
          <w:noProof w:val="0"/>
          <w:sz w:val="24"/>
          <w:szCs w:val="24"/>
          <w:lang w:val="en-US"/>
        </w:rPr>
        <w:t xml:space="preserve"> Leveraging machine learning to suggest bespoke activities based on historical guest preferences.</w:t>
      </w:r>
    </w:p>
    <w:p w:rsidR="2FE56B85" w:rsidP="52AE07D5" w:rsidRDefault="2FE56B85" w14:paraId="0F7B9884" w14:textId="0D83C0DE">
      <w:pPr>
        <w:pStyle w:val="ListParagraph"/>
        <w:numPr>
          <w:ilvl w:val="0"/>
          <w:numId w:val="10"/>
        </w:numPr>
        <w:spacing w:before="240" w:beforeAutospacing="off" w:after="240" w:afterAutospacing="off"/>
        <w:rPr>
          <w:rFonts w:ascii="Calibri Light" w:hAnsi="Calibri Light" w:eastAsia="Calibri Light" w:cs="Calibri Light"/>
          <w:noProof w:val="0"/>
          <w:sz w:val="24"/>
          <w:szCs w:val="24"/>
          <w:lang w:val="en-US"/>
        </w:rPr>
      </w:pPr>
      <w:r w:rsidRPr="52AE07D5" w:rsidR="2FE56B85">
        <w:rPr>
          <w:rFonts w:ascii="Calibri Light" w:hAnsi="Calibri Light" w:eastAsia="Calibri Light" w:cs="Calibri Light"/>
          <w:b w:val="1"/>
          <w:bCs w:val="1"/>
          <w:noProof w:val="0"/>
          <w:sz w:val="24"/>
          <w:szCs w:val="24"/>
          <w:lang w:val="en-US"/>
        </w:rPr>
        <w:t>Sustainability Dashboards:</w:t>
      </w:r>
      <w:r w:rsidRPr="52AE07D5" w:rsidR="2FE56B85">
        <w:rPr>
          <w:rFonts w:ascii="Calibri Light" w:hAnsi="Calibri Light" w:eastAsia="Calibri Light" w:cs="Calibri Light"/>
          <w:noProof w:val="0"/>
          <w:sz w:val="24"/>
          <w:szCs w:val="24"/>
          <w:lang w:val="en-US"/>
        </w:rPr>
        <w:t xml:space="preserve"> Offering real-time visibility into energy consumption for both management and eco-conscious guests.</w:t>
      </w:r>
    </w:p>
    <w:p w:rsidR="71084E8D" w:rsidP="52AE07D5" w:rsidRDefault="71084E8D" w14:paraId="2E1420D3" w14:textId="4CB74D4B">
      <w:pPr>
        <w:pStyle w:val="Normal"/>
        <w:spacing w:before="240" w:beforeAutospacing="off" w:after="240" w:afterAutospacing="off"/>
        <w:rPr>
          <w:rFonts w:ascii="Calibri Light" w:hAnsi="Calibri Light" w:eastAsia="Calibri Light" w:cs="Calibri Light"/>
          <w:b w:val="1"/>
          <w:bCs w:val="1"/>
          <w:noProof w:val="0"/>
          <w:sz w:val="32"/>
          <w:szCs w:val="32"/>
          <w:lang w:val="en-US"/>
        </w:rPr>
      </w:pPr>
      <w:r w:rsidRPr="52AE07D5" w:rsidR="71084E8D">
        <w:rPr>
          <w:rFonts w:ascii="Calibri Light" w:hAnsi="Calibri Light" w:eastAsia="Calibri Light" w:cs="Calibri Light"/>
          <w:b w:val="1"/>
          <w:bCs w:val="1"/>
          <w:i w:val="0"/>
          <w:iCs w:val="0"/>
          <w:caps w:val="0"/>
          <w:smallCaps w:val="0"/>
          <w:noProof w:val="0"/>
          <w:color w:val="1F1F1F"/>
          <w:sz w:val="32"/>
          <w:szCs w:val="32"/>
          <w:lang w:val="en-US"/>
        </w:rPr>
        <w:t xml:space="preserve">Strategic Rationale and Engagement Barriers </w:t>
      </w:r>
      <w:r w:rsidRPr="52AE07D5" w:rsidR="71084E8D">
        <w:rPr>
          <w:rFonts w:ascii="Calibri Light" w:hAnsi="Calibri Light" w:eastAsia="Calibri Light" w:cs="Calibri Light"/>
          <w:b w:val="1"/>
          <w:bCs w:val="1"/>
          <w:noProof w:val="0"/>
          <w:sz w:val="32"/>
          <w:szCs w:val="32"/>
          <w:lang w:val="en-US"/>
        </w:rPr>
        <w:t xml:space="preserve"> </w:t>
      </w:r>
    </w:p>
    <w:p w:rsidR="2FE56B85" w:rsidP="52AE07D5" w:rsidRDefault="2FE56B85" w14:paraId="503551F2" w14:textId="4738F1C2">
      <w:pPr>
        <w:pStyle w:val="Normal"/>
        <w:spacing w:before="240" w:beforeAutospacing="off" w:after="240" w:afterAutospacing="off"/>
      </w:pPr>
      <w:r w:rsidRPr="52AE07D5" w:rsidR="2FE56B85">
        <w:rPr>
          <w:rFonts w:ascii="Calibri Light" w:hAnsi="Calibri Light" w:eastAsia="Calibri Light" w:cs="Calibri Light"/>
          <w:noProof w:val="0"/>
          <w:sz w:val="24"/>
          <w:szCs w:val="24"/>
          <w:lang w:val="en-US"/>
        </w:rPr>
        <w:t xml:space="preserve">The project is scheduled for a phased, six-month implementation. However, the rationale for </w:t>
      </w:r>
      <w:r w:rsidRPr="52AE07D5" w:rsidR="2FE56B85">
        <w:rPr>
          <w:rFonts w:ascii="Calibri Light" w:hAnsi="Calibri Light" w:eastAsia="Calibri Light" w:cs="Calibri Light"/>
          <w:noProof w:val="0"/>
          <w:sz w:val="24"/>
          <w:szCs w:val="24"/>
          <w:lang w:val="en-US"/>
        </w:rPr>
        <w:t>StaySmart</w:t>
      </w:r>
      <w:r w:rsidRPr="52AE07D5" w:rsidR="2FE56B85">
        <w:rPr>
          <w:rFonts w:ascii="Calibri Light" w:hAnsi="Calibri Light" w:eastAsia="Calibri Light" w:cs="Calibri Light"/>
          <w:noProof w:val="0"/>
          <w:sz w:val="24"/>
          <w:szCs w:val="24"/>
          <w:lang w:val="en-US"/>
        </w:rPr>
        <w:t>+ extends beyond technical utility; it is a response to the "Digital Luxury Gap," where modern guests expect the efficiency of AI alongside the warmth of traditional hospitality.</w:t>
      </w:r>
    </w:p>
    <w:p w:rsidR="2FE56B85" w:rsidP="52AE07D5" w:rsidRDefault="2FE56B85" w14:paraId="265C83F1" w14:textId="0FA2677E">
      <w:pPr>
        <w:spacing w:before="240" w:beforeAutospacing="off" w:after="240" w:afterAutospacing="off"/>
      </w:pPr>
      <w:r w:rsidRPr="52AE07D5" w:rsidR="2FE56B85">
        <w:rPr>
          <w:rFonts w:ascii="Calibri Light" w:hAnsi="Calibri Light" w:eastAsia="Calibri Light" w:cs="Calibri Light"/>
          <w:noProof w:val="0"/>
          <w:sz w:val="24"/>
          <w:szCs w:val="24"/>
          <w:lang w:val="en-US"/>
        </w:rPr>
        <w:t xml:space="preserve">Stakeholder engagement is exceptionally complex in this context due to the </w:t>
      </w:r>
      <w:r w:rsidRPr="52AE07D5" w:rsidR="2FE56B85">
        <w:rPr>
          <w:rFonts w:ascii="Calibri Light" w:hAnsi="Calibri Light" w:eastAsia="Calibri Light" w:cs="Calibri Light"/>
          <w:b w:val="1"/>
          <w:bCs w:val="1"/>
          <w:noProof w:val="0"/>
          <w:sz w:val="24"/>
          <w:szCs w:val="24"/>
          <w:lang w:val="en-US"/>
        </w:rPr>
        <w:t>"Heritage Paradox."</w:t>
      </w:r>
      <w:r w:rsidRPr="52AE07D5" w:rsidR="2FE56B85">
        <w:rPr>
          <w:rFonts w:ascii="Calibri Light" w:hAnsi="Calibri Light" w:eastAsia="Calibri Light" w:cs="Calibri Light"/>
          <w:noProof w:val="0"/>
          <w:sz w:val="24"/>
          <w:szCs w:val="24"/>
          <w:lang w:val="en-US"/>
        </w:rPr>
        <w:t xml:space="preserve"> Long-standing staff, who act as the "Brand Guardians" of Gleneagles’ century-old traditions, may perceive AI as a de-skilling threat or a precursor to automation-led job loss. Simultaneously, luxury guests may view digital interfaces as an impersonal dilution of the "Exclusivity" they pay a premium for. Furthermore, the sustainability components must align with evolving </w:t>
      </w:r>
      <w:r w:rsidRPr="52AE07D5" w:rsidR="2FE56B85">
        <w:rPr>
          <w:rFonts w:ascii="Calibri Light" w:hAnsi="Calibri Light" w:eastAsia="Calibri Light" w:cs="Calibri Light"/>
          <w:b w:val="1"/>
          <w:bCs w:val="1"/>
          <w:noProof w:val="0"/>
          <w:sz w:val="24"/>
          <w:szCs w:val="24"/>
          <w:lang w:val="en-US"/>
        </w:rPr>
        <w:t>Scottish Tourism Regulations</w:t>
      </w:r>
      <w:r w:rsidRPr="52AE07D5" w:rsidR="2FE56B85">
        <w:rPr>
          <w:rFonts w:ascii="Calibri Light" w:hAnsi="Calibri Light" w:eastAsia="Calibri Light" w:cs="Calibri Light"/>
          <w:noProof w:val="0"/>
          <w:sz w:val="24"/>
          <w:szCs w:val="24"/>
          <w:lang w:val="en-US"/>
        </w:rPr>
        <w:t xml:space="preserve"> and "Net Zero" targets. Consequently, the engagement strategy cannot be purely operational; it must be </w:t>
      </w:r>
      <w:r w:rsidRPr="52AE07D5" w:rsidR="2FE56B85">
        <w:rPr>
          <w:rFonts w:ascii="Calibri Light" w:hAnsi="Calibri Light" w:eastAsia="Calibri Light" w:cs="Calibri Light"/>
          <w:b w:val="1"/>
          <w:bCs w:val="1"/>
          <w:noProof w:val="0"/>
          <w:sz w:val="24"/>
          <w:szCs w:val="24"/>
          <w:lang w:val="en-US"/>
        </w:rPr>
        <w:t>Relational and Trust-Based</w:t>
      </w:r>
      <w:r w:rsidRPr="52AE07D5" w:rsidR="2FE56B85">
        <w:rPr>
          <w:rFonts w:ascii="Calibri Light" w:hAnsi="Calibri Light" w:eastAsia="Calibri Light" w:cs="Calibri Light"/>
          <w:noProof w:val="0"/>
          <w:sz w:val="24"/>
          <w:szCs w:val="24"/>
          <w:lang w:val="en-US"/>
        </w:rPr>
        <w:t>, focusing on "Tech-Enabled Humanism" rather than mere digital replacement.</w:t>
      </w:r>
    </w:p>
    <w:p w:rsidR="52AE07D5" w:rsidP="52AE07D5" w:rsidRDefault="52AE07D5" w14:paraId="4D69AF51" w14:textId="0706D16B">
      <w:pPr>
        <w:spacing w:before="240" w:beforeAutospacing="off" w:after="240" w:afterAutospacing="off"/>
        <w:rPr>
          <w:rFonts w:ascii="Calibri Light" w:hAnsi="Calibri Light" w:eastAsia="Calibri Light" w:cs="Calibri Light"/>
          <w:noProof w:val="0"/>
          <w:sz w:val="24"/>
          <w:szCs w:val="24"/>
          <w:lang w:val="en-US"/>
        </w:rPr>
      </w:pPr>
    </w:p>
    <w:p w:rsidR="52AE07D5" w:rsidP="52AE07D5" w:rsidRDefault="52AE07D5" w14:paraId="6EDE1370" w14:textId="001F4571">
      <w:pPr>
        <w:pStyle w:val="Normal"/>
        <w:spacing w:before="240" w:beforeAutospacing="off" w:after="240" w:afterAutospacing="off"/>
        <w:rPr>
          <w:rFonts w:ascii="Calibri Light" w:hAnsi="Calibri Light" w:eastAsia="Calibri Light" w:cs="Calibri Light"/>
          <w:b w:val="1"/>
          <w:bCs w:val="1"/>
          <w:i w:val="0"/>
          <w:iCs w:val="0"/>
          <w:caps w:val="0"/>
          <w:smallCaps w:val="0"/>
          <w:noProof w:val="0"/>
          <w:color w:val="1F1F1F"/>
          <w:sz w:val="32"/>
          <w:szCs w:val="32"/>
          <w:lang w:val="en-US"/>
        </w:rPr>
      </w:pPr>
    </w:p>
    <w:p w:rsidR="05E23A1D" w:rsidP="52AE07D5" w:rsidRDefault="05E23A1D" w14:paraId="3A52819C" w14:textId="1416FD8A">
      <w:pPr>
        <w:pStyle w:val="Normal"/>
        <w:spacing w:before="240" w:beforeAutospacing="off" w:after="240" w:afterAutospacing="off"/>
        <w:rPr>
          <w:rFonts w:ascii="Calibri Light" w:hAnsi="Calibri Light" w:eastAsia="Calibri Light" w:cs="Calibri Light"/>
          <w:b w:val="1"/>
          <w:bCs w:val="1"/>
          <w:i w:val="0"/>
          <w:iCs w:val="0"/>
          <w:caps w:val="0"/>
          <w:smallCaps w:val="0"/>
          <w:noProof w:val="0"/>
          <w:color w:val="1F1F1F"/>
          <w:sz w:val="32"/>
          <w:szCs w:val="32"/>
          <w:lang w:val="en-US"/>
        </w:rPr>
      </w:pPr>
      <w:r w:rsidRPr="52AE07D5" w:rsidR="05E23A1D">
        <w:rPr>
          <w:rFonts w:ascii="Calibri Light" w:hAnsi="Calibri Light" w:eastAsia="Calibri Light" w:cs="Calibri Light"/>
          <w:b w:val="1"/>
          <w:bCs w:val="1"/>
          <w:i w:val="0"/>
          <w:iCs w:val="0"/>
          <w:caps w:val="0"/>
          <w:smallCaps w:val="0"/>
          <w:noProof w:val="0"/>
          <w:color w:val="1F1F1F"/>
          <w:sz w:val="32"/>
          <w:szCs w:val="32"/>
          <w:lang w:val="en-US"/>
        </w:rPr>
        <w:t xml:space="preserve">Strategic Situation Assessment </w:t>
      </w:r>
    </w:p>
    <w:p w:rsidR="52AE07D5" w:rsidP="52AE07D5" w:rsidRDefault="52AE07D5" w14:paraId="20F7D602" w14:textId="051E2626">
      <w:pPr>
        <w:shd w:val="clear" w:color="auto" w:fill="FFFFFF" w:themeFill="background1"/>
        <w:spacing w:before="0" w:beforeAutospacing="off" w:after="0" w:afterAutospacing="off"/>
        <w:rPr>
          <w:b w:val="1"/>
          <w:bCs w:val="1"/>
          <w:sz w:val="32"/>
          <w:szCs w:val="32"/>
        </w:rPr>
      </w:pPr>
    </w:p>
    <w:p w:rsidR="05E23A1D" w:rsidP="52AE07D5" w:rsidRDefault="05E23A1D" w14:paraId="665C4079" w14:textId="4439005E">
      <w:pPr>
        <w:shd w:val="clear" w:color="auto" w:fill="FFFFFF" w:themeFill="background1"/>
        <w:spacing w:before="0" w:beforeAutospacing="off" w:after="0" w:afterAutospacing="off"/>
        <w:rPr>
          <w:rFonts w:ascii="Calibri Light" w:hAnsi="Calibri Light" w:eastAsia="Calibri Light" w:cs="Calibri Light"/>
          <w:b w:val="1"/>
          <w:bCs w:val="1"/>
          <w:i w:val="0"/>
          <w:iCs w:val="0"/>
          <w:caps w:val="0"/>
          <w:smallCaps w:val="0"/>
          <w:noProof w:val="0"/>
          <w:color w:val="1F1F1F"/>
          <w:sz w:val="32"/>
          <w:szCs w:val="32"/>
          <w:lang w:val="en-US"/>
        </w:rPr>
      </w:pPr>
      <w:r w:rsidRPr="52AE07D5" w:rsidR="05E23A1D">
        <w:rPr>
          <w:rFonts w:ascii="Calibri Light" w:hAnsi="Calibri Light" w:eastAsia="Calibri Light" w:cs="Calibri Light"/>
          <w:b w:val="1"/>
          <w:bCs w:val="1"/>
          <w:i w:val="0"/>
          <w:iCs w:val="0"/>
          <w:caps w:val="0"/>
          <w:smallCaps w:val="0"/>
          <w:noProof w:val="0"/>
          <w:color w:val="1F1F1F"/>
          <w:sz w:val="32"/>
          <w:szCs w:val="32"/>
          <w:lang w:val="en-US"/>
        </w:rPr>
        <w:t xml:space="preserve"> Project-Focused SWOT Analysis </w:t>
      </w:r>
    </w:p>
    <w:p w:rsidR="20AA7B3C" w:rsidP="52AE07D5" w:rsidRDefault="20AA7B3C" w14:paraId="219EA083" w14:textId="0F3C9E47">
      <w:pPr>
        <w:spacing w:before="240" w:beforeAutospacing="off" w:after="240" w:afterAutospacing="off"/>
      </w:pPr>
      <w:r w:rsidRPr="52AE07D5" w:rsidR="20AA7B3C">
        <w:rPr>
          <w:rFonts w:ascii="Calibri Light" w:hAnsi="Calibri Light" w:eastAsia="Calibri Light" w:cs="Calibri Light"/>
          <w:noProof w:val="0"/>
          <w:sz w:val="24"/>
          <w:szCs w:val="24"/>
          <w:lang w:val="en-US"/>
        </w:rPr>
        <w:t xml:space="preserve">A critical situational audit reveals that while Gleneagles </w:t>
      </w:r>
      <w:r w:rsidRPr="52AE07D5" w:rsidR="20AA7B3C">
        <w:rPr>
          <w:rFonts w:ascii="Calibri Light" w:hAnsi="Calibri Light" w:eastAsia="Calibri Light" w:cs="Calibri Light"/>
          <w:noProof w:val="0"/>
          <w:sz w:val="24"/>
          <w:szCs w:val="24"/>
          <w:lang w:val="en-US"/>
        </w:rPr>
        <w:t>possesses</w:t>
      </w:r>
      <w:r w:rsidRPr="52AE07D5" w:rsidR="20AA7B3C">
        <w:rPr>
          <w:rFonts w:ascii="Calibri Light" w:hAnsi="Calibri Light" w:eastAsia="Calibri Light" w:cs="Calibri Light"/>
          <w:noProof w:val="0"/>
          <w:sz w:val="24"/>
          <w:szCs w:val="24"/>
          <w:lang w:val="en-US"/>
        </w:rPr>
        <w:t xml:space="preserve"> the financial capital and brand equity to lead in innovation, its greatest vulnerability lies in </w:t>
      </w:r>
      <w:r w:rsidRPr="52AE07D5" w:rsidR="20AA7B3C">
        <w:rPr>
          <w:rFonts w:ascii="Calibri Light" w:hAnsi="Calibri Light" w:eastAsia="Calibri Light" w:cs="Calibri Light"/>
          <w:b w:val="1"/>
          <w:bCs w:val="1"/>
          <w:noProof w:val="0"/>
          <w:sz w:val="24"/>
          <w:szCs w:val="24"/>
          <w:lang w:val="en-US"/>
        </w:rPr>
        <w:t>"Cultural Inertia."</w:t>
      </w:r>
    </w:p>
    <w:tbl>
      <w:tblPr>
        <w:tblStyle w:val="TableNormal"/>
        <w:bidiVisual w:val="0"/>
        <w:tblW w:w="0" w:type="auto"/>
        <w:tblInd w:w="-450" w:type="dxa"/>
        <w:tblLook w:val="06A0" w:firstRow="1" w:lastRow="0" w:firstColumn="1" w:lastColumn="0" w:noHBand="1" w:noVBand="1"/>
      </w:tblPr>
      <w:tblGrid>
        <w:gridCol w:w="5683"/>
        <w:gridCol w:w="5566"/>
      </w:tblGrid>
      <w:tr w:rsidR="52AE07D5" w:rsidTr="52AE07D5" w14:paraId="56B7CA5F">
        <w:trPr>
          <w:trHeight w:val="300"/>
        </w:trPr>
        <w:tc>
          <w:tcPr>
            <w:tcW w:w="5683" w:type="dxa"/>
            <w:tcBorders>
              <w:top w:val="single" w:sz="6"/>
              <w:left w:val="single" w:sz="6"/>
              <w:bottom w:val="single" w:sz="6"/>
              <w:right w:val="single" w:sz="6"/>
            </w:tcBorders>
            <w:shd w:val="clear" w:color="auto" w:fill="EFEFEF"/>
            <w:tcMar>
              <w:top w:w="120" w:type="dxa"/>
              <w:left w:w="180" w:type="dxa"/>
              <w:bottom w:w="120" w:type="dxa"/>
              <w:right w:w="180" w:type="dxa"/>
            </w:tcMar>
            <w:vAlign w:val="center"/>
          </w:tcPr>
          <w:p w:rsidR="52AE07D5" w:rsidP="52AE07D5" w:rsidRDefault="52AE07D5" w14:paraId="27D16F02" w14:textId="058832B5">
            <w:pPr>
              <w:spacing w:before="0" w:beforeAutospacing="off" w:after="0" w:afterAutospacing="off"/>
            </w:pPr>
            <w:r w:rsidRPr="52AE07D5" w:rsidR="52AE07D5">
              <w:rPr>
                <w:b w:val="1"/>
                <w:bCs w:val="1"/>
                <w:color w:val="1F1F1F"/>
              </w:rPr>
              <w:t>STRENGTHS</w:t>
            </w:r>
          </w:p>
        </w:tc>
        <w:tc>
          <w:tcPr>
            <w:tcW w:w="5566" w:type="dxa"/>
            <w:tcBorders>
              <w:top w:val="single" w:sz="6"/>
              <w:left w:val="single" w:sz="6"/>
              <w:bottom w:val="single" w:sz="6"/>
              <w:right w:val="single" w:sz="6"/>
            </w:tcBorders>
            <w:shd w:val="clear" w:color="auto" w:fill="EFEFEF"/>
            <w:tcMar>
              <w:top w:w="120" w:type="dxa"/>
              <w:left w:w="180" w:type="dxa"/>
              <w:bottom w:w="120" w:type="dxa"/>
              <w:right w:w="180" w:type="dxa"/>
            </w:tcMar>
            <w:vAlign w:val="center"/>
          </w:tcPr>
          <w:p w:rsidR="52AE07D5" w:rsidP="52AE07D5" w:rsidRDefault="52AE07D5" w14:paraId="5F97612C" w14:textId="6A807DA9">
            <w:pPr>
              <w:spacing w:before="0" w:beforeAutospacing="off" w:after="0" w:afterAutospacing="off"/>
            </w:pPr>
            <w:r w:rsidRPr="52AE07D5" w:rsidR="52AE07D5">
              <w:rPr>
                <w:b w:val="1"/>
                <w:bCs w:val="1"/>
                <w:color w:val="1F1F1F"/>
              </w:rPr>
              <w:t>WEAKNESSES</w:t>
            </w:r>
          </w:p>
        </w:tc>
      </w:tr>
      <w:tr w:rsidR="52AE07D5" w:rsidTr="52AE07D5" w14:paraId="27433E44">
        <w:trPr>
          <w:trHeight w:val="300"/>
        </w:trPr>
        <w:tc>
          <w:tcPr>
            <w:tcW w:w="5683" w:type="dxa"/>
            <w:tcBorders>
              <w:top w:val="single" w:sz="6"/>
              <w:left w:val="single" w:sz="6"/>
              <w:bottom w:val="single" w:sz="6"/>
              <w:right w:val="single" w:sz="6"/>
            </w:tcBorders>
            <w:tcMar>
              <w:top w:w="120" w:type="dxa"/>
              <w:left w:w="180" w:type="dxa"/>
              <w:bottom w:w="120" w:type="dxa"/>
              <w:right w:w="180" w:type="dxa"/>
            </w:tcMar>
            <w:vAlign w:val="center"/>
          </w:tcPr>
          <w:p w:rsidR="52AE07D5" w:rsidP="52AE07D5" w:rsidRDefault="52AE07D5" w14:paraId="1F180586" w14:textId="754876E2">
            <w:pPr>
              <w:spacing w:before="0" w:beforeAutospacing="off" w:after="0" w:afterAutospacing="off"/>
            </w:pPr>
            <w:r w:rsidRPr="52AE07D5" w:rsidR="52AE07D5">
              <w:rPr>
                <w:color w:val="1F1F1F"/>
              </w:rPr>
              <w:t>• Strong international brand reputation (Gleneagles).</w:t>
            </w:r>
          </w:p>
        </w:tc>
        <w:tc>
          <w:tcPr>
            <w:tcW w:w="5566" w:type="dxa"/>
            <w:tcBorders>
              <w:top w:val="single" w:sz="6"/>
              <w:left w:val="single" w:sz="6"/>
              <w:bottom w:val="single" w:sz="6"/>
              <w:right w:val="single" w:sz="6"/>
            </w:tcBorders>
            <w:tcMar>
              <w:top w:w="120" w:type="dxa"/>
              <w:left w:w="180" w:type="dxa"/>
              <w:bottom w:w="120" w:type="dxa"/>
              <w:right w:w="180" w:type="dxa"/>
            </w:tcMar>
            <w:vAlign w:val="center"/>
          </w:tcPr>
          <w:p w:rsidR="52AE07D5" w:rsidP="52AE07D5" w:rsidRDefault="52AE07D5" w14:paraId="0FD86241" w14:textId="25AF35D8">
            <w:pPr>
              <w:spacing w:before="0" w:beforeAutospacing="off" w:after="0" w:afterAutospacing="off"/>
            </w:pPr>
            <w:r w:rsidRPr="52AE07D5" w:rsidR="52AE07D5">
              <w:rPr>
                <w:color w:val="1F1F1F"/>
              </w:rPr>
              <w:t>• Potential cultural resistance to AI "intrusion."</w:t>
            </w:r>
          </w:p>
        </w:tc>
      </w:tr>
      <w:tr w:rsidR="52AE07D5" w:rsidTr="52AE07D5" w14:paraId="220362A8">
        <w:trPr>
          <w:trHeight w:val="300"/>
        </w:trPr>
        <w:tc>
          <w:tcPr>
            <w:tcW w:w="5683" w:type="dxa"/>
            <w:tcBorders>
              <w:top w:val="single" w:sz="6"/>
              <w:left w:val="single" w:sz="6"/>
              <w:bottom w:val="single" w:sz="6"/>
              <w:right w:val="single" w:sz="6"/>
            </w:tcBorders>
            <w:tcMar>
              <w:top w:w="120" w:type="dxa"/>
              <w:left w:w="180" w:type="dxa"/>
              <w:bottom w:w="120" w:type="dxa"/>
              <w:right w:w="180" w:type="dxa"/>
            </w:tcMar>
            <w:vAlign w:val="center"/>
          </w:tcPr>
          <w:p w:rsidR="52AE07D5" w:rsidP="52AE07D5" w:rsidRDefault="52AE07D5" w14:paraId="4AC2CBBC" w14:textId="0781C206">
            <w:pPr>
              <w:spacing w:before="0" w:beforeAutospacing="off" w:after="0" w:afterAutospacing="off"/>
            </w:pPr>
            <w:r w:rsidRPr="52AE07D5" w:rsidR="52AE07D5">
              <w:rPr>
                <w:color w:val="1F1F1F"/>
              </w:rPr>
              <w:t>• Highly loyal, high-net-worth customer base.</w:t>
            </w:r>
          </w:p>
        </w:tc>
        <w:tc>
          <w:tcPr>
            <w:tcW w:w="5566" w:type="dxa"/>
            <w:tcBorders>
              <w:top w:val="single" w:sz="6"/>
              <w:left w:val="single" w:sz="6"/>
              <w:bottom w:val="single" w:sz="6"/>
              <w:right w:val="single" w:sz="6"/>
            </w:tcBorders>
            <w:tcMar>
              <w:top w:w="120" w:type="dxa"/>
              <w:left w:w="180" w:type="dxa"/>
              <w:bottom w:w="120" w:type="dxa"/>
              <w:right w:w="180" w:type="dxa"/>
            </w:tcMar>
            <w:vAlign w:val="center"/>
          </w:tcPr>
          <w:p w:rsidR="52AE07D5" w:rsidP="52AE07D5" w:rsidRDefault="52AE07D5" w14:paraId="61FFCCB7" w14:textId="3587C7C3">
            <w:pPr>
              <w:spacing w:before="0" w:beforeAutospacing="off" w:after="0" w:afterAutospacing="off"/>
            </w:pPr>
            <w:r w:rsidRPr="52AE07D5" w:rsidR="52AE07D5">
              <w:rPr>
                <w:color w:val="1F1F1F"/>
              </w:rPr>
              <w:t>• Digital skills gap among long-tenured staff.</w:t>
            </w:r>
          </w:p>
        </w:tc>
      </w:tr>
      <w:tr w:rsidR="52AE07D5" w:rsidTr="52AE07D5" w14:paraId="7E136EF6">
        <w:trPr>
          <w:trHeight w:val="300"/>
        </w:trPr>
        <w:tc>
          <w:tcPr>
            <w:tcW w:w="5683" w:type="dxa"/>
            <w:tcBorders>
              <w:top w:val="single" w:sz="6"/>
              <w:left w:val="single" w:sz="6"/>
              <w:bottom w:val="single" w:sz="6"/>
              <w:right w:val="single" w:sz="6"/>
            </w:tcBorders>
            <w:tcMar>
              <w:top w:w="120" w:type="dxa"/>
              <w:left w:w="180" w:type="dxa"/>
              <w:bottom w:w="120" w:type="dxa"/>
              <w:right w:w="180" w:type="dxa"/>
            </w:tcMar>
            <w:vAlign w:val="center"/>
          </w:tcPr>
          <w:p w:rsidR="52AE07D5" w:rsidP="52AE07D5" w:rsidRDefault="52AE07D5" w14:paraId="520C3FC9" w14:textId="6C6BAC58">
            <w:pPr>
              <w:spacing w:before="0" w:beforeAutospacing="off" w:after="0" w:afterAutospacing="off"/>
            </w:pPr>
            <w:r w:rsidRPr="52AE07D5" w:rsidR="52AE07D5">
              <w:rPr>
                <w:color w:val="1F1F1F"/>
              </w:rPr>
              <w:t>• Financial capacity to invest in high-end innovation.</w:t>
            </w:r>
          </w:p>
        </w:tc>
        <w:tc>
          <w:tcPr>
            <w:tcW w:w="5566" w:type="dxa"/>
            <w:tcBorders>
              <w:top w:val="single" w:sz="6"/>
              <w:left w:val="single" w:sz="6"/>
              <w:bottom w:val="single" w:sz="6"/>
              <w:right w:val="single" w:sz="6"/>
            </w:tcBorders>
            <w:tcMar>
              <w:top w:w="120" w:type="dxa"/>
              <w:left w:w="180" w:type="dxa"/>
              <w:bottom w:w="120" w:type="dxa"/>
              <w:right w:w="180" w:type="dxa"/>
            </w:tcMar>
            <w:vAlign w:val="center"/>
          </w:tcPr>
          <w:p w:rsidR="52AE07D5" w:rsidP="52AE07D5" w:rsidRDefault="52AE07D5" w14:paraId="5BBF960E" w14:textId="4C731FBC">
            <w:pPr>
              <w:spacing w:before="0" w:beforeAutospacing="off" w:after="0" w:afterAutospacing="off"/>
            </w:pPr>
            <w:r w:rsidRPr="52AE07D5" w:rsidR="52AE07D5">
              <w:rPr>
                <w:color w:val="1F1F1F"/>
              </w:rPr>
              <w:t>• Integration complexity across 850-acre resort silos.</w:t>
            </w:r>
          </w:p>
        </w:tc>
      </w:tr>
      <w:tr w:rsidR="52AE07D5" w:rsidTr="52AE07D5" w14:paraId="32D000DE">
        <w:trPr>
          <w:trHeight w:val="300"/>
        </w:trPr>
        <w:tc>
          <w:tcPr>
            <w:tcW w:w="5683" w:type="dxa"/>
            <w:tcBorders>
              <w:top w:val="single" w:sz="6"/>
              <w:left w:val="single" w:sz="6"/>
              <w:bottom w:val="single" w:sz="6"/>
              <w:right w:val="single" w:sz="6"/>
            </w:tcBorders>
            <w:tcMar>
              <w:top w:w="120" w:type="dxa"/>
              <w:left w:w="180" w:type="dxa"/>
              <w:bottom w:w="120" w:type="dxa"/>
              <w:right w:w="180" w:type="dxa"/>
            </w:tcMar>
            <w:vAlign w:val="center"/>
          </w:tcPr>
          <w:p w:rsidR="52AE07D5" w:rsidP="52AE07D5" w:rsidRDefault="52AE07D5" w14:paraId="4E5A7BC2" w14:textId="496CFBA8">
            <w:pPr>
              <w:spacing w:before="0" w:beforeAutospacing="off" w:after="0" w:afterAutospacing="off"/>
            </w:pPr>
            <w:r w:rsidRPr="52AE07D5" w:rsidR="52AE07D5">
              <w:rPr>
                <w:b w:val="1"/>
                <w:bCs w:val="1"/>
                <w:color w:val="1F1F1F"/>
              </w:rPr>
              <w:t>OPPORTUNITIES</w:t>
            </w:r>
          </w:p>
        </w:tc>
        <w:tc>
          <w:tcPr>
            <w:tcW w:w="5566" w:type="dxa"/>
            <w:tcBorders>
              <w:top w:val="single" w:sz="6"/>
              <w:left w:val="single" w:sz="6"/>
              <w:bottom w:val="single" w:sz="6"/>
              <w:right w:val="single" w:sz="6"/>
            </w:tcBorders>
            <w:tcMar>
              <w:top w:w="120" w:type="dxa"/>
              <w:left w:w="180" w:type="dxa"/>
              <w:bottom w:w="120" w:type="dxa"/>
              <w:right w:w="180" w:type="dxa"/>
            </w:tcMar>
            <w:vAlign w:val="center"/>
          </w:tcPr>
          <w:p w:rsidR="52AE07D5" w:rsidP="52AE07D5" w:rsidRDefault="52AE07D5" w14:paraId="6C9280ED" w14:textId="33CF25D3">
            <w:pPr>
              <w:spacing w:before="0" w:beforeAutospacing="off" w:after="0" w:afterAutospacing="off"/>
            </w:pPr>
            <w:r w:rsidRPr="52AE07D5" w:rsidR="52AE07D5">
              <w:rPr>
                <w:b w:val="1"/>
                <w:bCs w:val="1"/>
                <w:color w:val="1F1F1F"/>
              </w:rPr>
              <w:t>THREATS</w:t>
            </w:r>
          </w:p>
        </w:tc>
      </w:tr>
      <w:tr w:rsidR="52AE07D5" w:rsidTr="52AE07D5" w14:paraId="34214BF2">
        <w:trPr>
          <w:trHeight w:val="300"/>
        </w:trPr>
        <w:tc>
          <w:tcPr>
            <w:tcW w:w="5683" w:type="dxa"/>
            <w:tcBorders>
              <w:top w:val="single" w:sz="6"/>
              <w:left w:val="single" w:sz="6"/>
              <w:bottom w:val="single" w:sz="6"/>
              <w:right w:val="single" w:sz="6"/>
            </w:tcBorders>
            <w:tcMar>
              <w:top w:w="120" w:type="dxa"/>
              <w:left w:w="180" w:type="dxa"/>
              <w:bottom w:w="120" w:type="dxa"/>
              <w:right w:w="180" w:type="dxa"/>
            </w:tcMar>
            <w:vAlign w:val="center"/>
          </w:tcPr>
          <w:p w:rsidR="52AE07D5" w:rsidP="52AE07D5" w:rsidRDefault="52AE07D5" w14:paraId="509C5E0D" w14:textId="4094300B">
            <w:pPr>
              <w:spacing w:before="0" w:beforeAutospacing="off" w:after="0" w:afterAutospacing="off"/>
            </w:pPr>
            <w:r w:rsidRPr="52AE07D5" w:rsidR="52AE07D5">
              <w:rPr>
                <w:color w:val="1F1F1F"/>
              </w:rPr>
              <w:t>• Growing demand for "Hyper-Personalisation."</w:t>
            </w:r>
          </w:p>
        </w:tc>
        <w:tc>
          <w:tcPr>
            <w:tcW w:w="5566" w:type="dxa"/>
            <w:tcBorders>
              <w:top w:val="single" w:sz="6"/>
              <w:left w:val="single" w:sz="6"/>
              <w:bottom w:val="single" w:sz="6"/>
              <w:right w:val="single" w:sz="6"/>
            </w:tcBorders>
            <w:tcMar>
              <w:top w:w="120" w:type="dxa"/>
              <w:left w:w="180" w:type="dxa"/>
              <w:bottom w:w="120" w:type="dxa"/>
              <w:right w:w="180" w:type="dxa"/>
            </w:tcMar>
            <w:vAlign w:val="center"/>
          </w:tcPr>
          <w:p w:rsidR="52AE07D5" w:rsidP="52AE07D5" w:rsidRDefault="52AE07D5" w14:paraId="5707E225" w14:textId="74378884">
            <w:pPr>
              <w:spacing w:before="0" w:beforeAutospacing="off" w:after="0" w:afterAutospacing="off"/>
            </w:pPr>
            <w:r w:rsidRPr="52AE07D5" w:rsidR="52AE07D5">
              <w:rPr>
                <w:color w:val="1F1F1F"/>
              </w:rPr>
              <w:t xml:space="preserve">• Data protection risks under </w:t>
            </w:r>
            <w:r w:rsidRPr="52AE07D5" w:rsidR="52AE07D5">
              <w:rPr>
                <w:b w:val="1"/>
                <w:bCs w:val="1"/>
                <w:color w:val="1F1F1F"/>
              </w:rPr>
              <w:t>UK GDPR</w:t>
            </w:r>
            <w:r w:rsidRPr="52AE07D5" w:rsidR="52AE07D5">
              <w:rPr>
                <w:color w:val="1F1F1F"/>
              </w:rPr>
              <w:t>.</w:t>
            </w:r>
          </w:p>
        </w:tc>
      </w:tr>
      <w:tr w:rsidR="52AE07D5" w:rsidTr="52AE07D5" w14:paraId="3E49D671">
        <w:trPr>
          <w:trHeight w:val="300"/>
        </w:trPr>
        <w:tc>
          <w:tcPr>
            <w:tcW w:w="5683" w:type="dxa"/>
            <w:tcBorders>
              <w:top w:val="single" w:sz="6"/>
              <w:left w:val="single" w:sz="6"/>
              <w:bottom w:val="single" w:sz="6"/>
              <w:right w:val="single" w:sz="6"/>
            </w:tcBorders>
            <w:tcMar>
              <w:top w:w="120" w:type="dxa"/>
              <w:left w:w="180" w:type="dxa"/>
              <w:bottom w:w="120" w:type="dxa"/>
              <w:right w:w="180" w:type="dxa"/>
            </w:tcMar>
            <w:vAlign w:val="center"/>
          </w:tcPr>
          <w:p w:rsidR="52AE07D5" w:rsidP="52AE07D5" w:rsidRDefault="52AE07D5" w14:paraId="23E60943" w14:textId="5B207C39">
            <w:pPr>
              <w:spacing w:before="0" w:beforeAutospacing="off" w:after="0" w:afterAutospacing="off"/>
            </w:pPr>
            <w:r w:rsidRPr="52AE07D5" w:rsidR="52AE07D5">
              <w:rPr>
                <w:color w:val="1F1F1F"/>
              </w:rPr>
              <w:t>• Rising segment of "Eco-Conscious" luxury travelers.</w:t>
            </w:r>
          </w:p>
        </w:tc>
        <w:tc>
          <w:tcPr>
            <w:tcW w:w="5566" w:type="dxa"/>
            <w:tcBorders>
              <w:top w:val="single" w:sz="6"/>
              <w:left w:val="single" w:sz="6"/>
              <w:bottom w:val="single" w:sz="6"/>
              <w:right w:val="single" w:sz="6"/>
            </w:tcBorders>
            <w:tcMar>
              <w:top w:w="120" w:type="dxa"/>
              <w:left w:w="180" w:type="dxa"/>
              <w:bottom w:w="120" w:type="dxa"/>
              <w:right w:w="180" w:type="dxa"/>
            </w:tcMar>
            <w:vAlign w:val="center"/>
          </w:tcPr>
          <w:p w:rsidR="52AE07D5" w:rsidP="52AE07D5" w:rsidRDefault="52AE07D5" w14:paraId="4ED89073" w14:textId="6E317ADA">
            <w:pPr>
              <w:spacing w:before="0" w:beforeAutospacing="off" w:after="0" w:afterAutospacing="off"/>
            </w:pPr>
            <w:r w:rsidRPr="52AE07D5" w:rsidR="52AE07D5">
              <w:rPr>
                <w:color w:val="1F1F1F"/>
              </w:rPr>
              <w:t>• Perception of AI replacing "Scottish Hospitality."</w:t>
            </w:r>
          </w:p>
        </w:tc>
      </w:tr>
      <w:tr w:rsidR="52AE07D5" w:rsidTr="52AE07D5" w14:paraId="121DF131">
        <w:trPr>
          <w:trHeight w:val="300"/>
        </w:trPr>
        <w:tc>
          <w:tcPr>
            <w:tcW w:w="5683" w:type="dxa"/>
            <w:tcBorders>
              <w:top w:val="single" w:sz="6"/>
              <w:left w:val="single" w:sz="6"/>
              <w:bottom w:val="single" w:sz="6"/>
              <w:right w:val="single" w:sz="6"/>
            </w:tcBorders>
            <w:tcMar>
              <w:top w:w="120" w:type="dxa"/>
              <w:left w:w="180" w:type="dxa"/>
              <w:bottom w:w="120" w:type="dxa"/>
              <w:right w:w="180" w:type="dxa"/>
            </w:tcMar>
            <w:vAlign w:val="center"/>
          </w:tcPr>
          <w:p w:rsidR="52AE07D5" w:rsidP="52AE07D5" w:rsidRDefault="52AE07D5" w14:paraId="49ABCDD2" w14:textId="026BA2D1">
            <w:pPr>
              <w:spacing w:before="0" w:beforeAutospacing="off" w:after="0" w:afterAutospacing="off"/>
            </w:pPr>
            <w:r w:rsidRPr="52AE07D5" w:rsidR="52AE07D5">
              <w:rPr>
                <w:color w:val="1F1F1F"/>
              </w:rPr>
              <w:t>• Competitive differentiation in the UK resort market.</w:t>
            </w:r>
          </w:p>
        </w:tc>
        <w:tc>
          <w:tcPr>
            <w:tcW w:w="5566" w:type="dxa"/>
            <w:tcBorders>
              <w:top w:val="single" w:sz="6"/>
              <w:left w:val="single" w:sz="6"/>
              <w:bottom w:val="single" w:sz="6"/>
              <w:right w:val="single" w:sz="6"/>
            </w:tcBorders>
            <w:tcMar>
              <w:top w:w="120" w:type="dxa"/>
              <w:left w:w="180" w:type="dxa"/>
              <w:bottom w:w="120" w:type="dxa"/>
              <w:right w:w="180" w:type="dxa"/>
            </w:tcMar>
            <w:vAlign w:val="center"/>
          </w:tcPr>
          <w:p w:rsidR="52AE07D5" w:rsidP="52AE07D5" w:rsidRDefault="52AE07D5" w14:paraId="32DC89FF" w14:textId="24A2A7AA">
            <w:pPr>
              <w:spacing w:before="0" w:beforeAutospacing="off" w:after="0" w:afterAutospacing="off"/>
            </w:pPr>
            <w:r w:rsidRPr="52AE07D5" w:rsidR="52AE07D5">
              <w:rPr>
                <w:color w:val="1F1F1F"/>
              </w:rPr>
              <w:t>• High-level cybersecurity vulnerabilities.</w:t>
            </w:r>
            <w:r w:rsidRPr="52AE07D5" w:rsidR="52AE07D5">
              <w:rPr>
                <w:rFonts w:ascii="Calibri Light" w:hAnsi="Calibri Light" w:eastAsia="Calibri Light" w:cs="Calibri Light"/>
                <w:b w:val="1"/>
                <w:bCs w:val="1"/>
                <w:noProof w:val="0"/>
                <w:sz w:val="28"/>
                <w:szCs w:val="28"/>
                <w:lang w:val="en-US"/>
              </w:rPr>
              <w:t xml:space="preserve"> </w:t>
            </w:r>
          </w:p>
        </w:tc>
      </w:tr>
    </w:tbl>
    <w:p w:rsidR="52AE07D5" w:rsidP="52AE07D5" w:rsidRDefault="52AE07D5" w14:paraId="1BADCB82" w14:textId="5AF043C0">
      <w:pPr>
        <w:pStyle w:val="Normal"/>
        <w:spacing w:before="240" w:beforeAutospacing="off" w:after="240" w:afterAutospacing="off"/>
        <w:rPr>
          <w:rFonts w:ascii="Calibri Light" w:hAnsi="Calibri Light" w:eastAsia="Calibri Light" w:cs="Calibri Light"/>
          <w:b w:val="1"/>
          <w:bCs w:val="1"/>
          <w:i w:val="0"/>
          <w:iCs w:val="0"/>
          <w:caps w:val="0"/>
          <w:smallCaps w:val="0"/>
          <w:noProof w:val="0"/>
          <w:color w:val="1F1F1F"/>
          <w:sz w:val="32"/>
          <w:szCs w:val="32"/>
          <w:lang w:val="en-US"/>
        </w:rPr>
      </w:pPr>
    </w:p>
    <w:p w:rsidR="52AE07D5" w:rsidP="52AE07D5" w:rsidRDefault="52AE07D5" w14:paraId="07504441" w14:textId="511812C4">
      <w:pPr>
        <w:pStyle w:val="Normal"/>
        <w:spacing w:before="240" w:beforeAutospacing="off" w:after="240" w:afterAutospacing="off"/>
        <w:rPr>
          <w:rFonts w:ascii="Calibri Light" w:hAnsi="Calibri Light" w:eastAsia="Calibri Light" w:cs="Calibri Light"/>
          <w:b w:val="1"/>
          <w:bCs w:val="1"/>
          <w:i w:val="0"/>
          <w:iCs w:val="0"/>
          <w:caps w:val="0"/>
          <w:smallCaps w:val="0"/>
          <w:noProof w:val="0"/>
          <w:color w:val="1F1F1F"/>
          <w:sz w:val="32"/>
          <w:szCs w:val="32"/>
          <w:lang w:val="en-US"/>
        </w:rPr>
      </w:pPr>
    </w:p>
    <w:p w:rsidR="52AE07D5" w:rsidP="52AE07D5" w:rsidRDefault="52AE07D5" w14:paraId="237ED2D2" w14:textId="02C066C4">
      <w:pPr>
        <w:pStyle w:val="Normal"/>
        <w:spacing w:before="240" w:beforeAutospacing="off" w:after="240" w:afterAutospacing="off"/>
        <w:rPr>
          <w:rFonts w:ascii="Calibri Light" w:hAnsi="Calibri Light" w:eastAsia="Calibri Light" w:cs="Calibri Light"/>
          <w:b w:val="1"/>
          <w:bCs w:val="1"/>
          <w:i w:val="0"/>
          <w:iCs w:val="0"/>
          <w:caps w:val="0"/>
          <w:smallCaps w:val="0"/>
          <w:noProof w:val="0"/>
          <w:color w:val="1F1F1F"/>
          <w:sz w:val="32"/>
          <w:szCs w:val="32"/>
          <w:lang w:val="en-US"/>
        </w:rPr>
      </w:pPr>
    </w:p>
    <w:p w:rsidR="52AE07D5" w:rsidP="52AE07D5" w:rsidRDefault="52AE07D5" w14:paraId="27DDE022" w14:textId="415DEB7B">
      <w:pPr>
        <w:pStyle w:val="Normal"/>
        <w:spacing w:before="240" w:beforeAutospacing="off" w:after="240" w:afterAutospacing="off"/>
        <w:rPr>
          <w:rFonts w:ascii="Calibri Light" w:hAnsi="Calibri Light" w:eastAsia="Calibri Light" w:cs="Calibri Light"/>
          <w:b w:val="1"/>
          <w:bCs w:val="1"/>
          <w:i w:val="0"/>
          <w:iCs w:val="0"/>
          <w:caps w:val="0"/>
          <w:smallCaps w:val="0"/>
          <w:noProof w:val="0"/>
          <w:color w:val="1F1F1F"/>
          <w:sz w:val="32"/>
          <w:szCs w:val="32"/>
          <w:lang w:val="en-US"/>
        </w:rPr>
      </w:pPr>
    </w:p>
    <w:p w:rsidR="5859F5DB" w:rsidP="52AE07D5" w:rsidRDefault="5859F5DB" w14:paraId="0AD8690B" w14:textId="4EA2506C">
      <w:pPr>
        <w:pStyle w:val="Normal"/>
        <w:spacing w:before="240" w:beforeAutospacing="off" w:after="240" w:afterAutospacing="off"/>
        <w:rPr>
          <w:rFonts w:ascii="Calibri Light" w:hAnsi="Calibri Light" w:eastAsia="Calibri Light" w:cs="Calibri Light"/>
          <w:b w:val="1"/>
          <w:bCs w:val="1"/>
          <w:noProof w:val="0"/>
          <w:sz w:val="32"/>
          <w:szCs w:val="32"/>
          <w:lang w:val="en-US"/>
        </w:rPr>
      </w:pPr>
      <w:r w:rsidRPr="52AE07D5" w:rsidR="5859F5DB">
        <w:rPr>
          <w:rFonts w:ascii="Calibri Light" w:hAnsi="Calibri Light" w:eastAsia="Calibri Light" w:cs="Calibri Light"/>
          <w:b w:val="1"/>
          <w:bCs w:val="1"/>
          <w:i w:val="0"/>
          <w:iCs w:val="0"/>
          <w:caps w:val="0"/>
          <w:smallCaps w:val="0"/>
          <w:noProof w:val="0"/>
          <w:color w:val="1F1F1F"/>
          <w:sz w:val="32"/>
          <w:szCs w:val="32"/>
          <w:lang w:val="en-US"/>
        </w:rPr>
        <w:t xml:space="preserve">External Environment: PESTLE Perspective </w:t>
      </w:r>
      <w:r w:rsidRPr="52AE07D5" w:rsidR="5859F5DB">
        <w:rPr>
          <w:rFonts w:ascii="Calibri Light" w:hAnsi="Calibri Light" w:eastAsia="Calibri Light" w:cs="Calibri Light"/>
          <w:b w:val="1"/>
          <w:bCs w:val="1"/>
          <w:noProof w:val="0"/>
          <w:sz w:val="32"/>
          <w:szCs w:val="32"/>
          <w:lang w:val="en-US"/>
        </w:rPr>
        <w:t xml:space="preserve">  </w:t>
      </w:r>
    </w:p>
    <w:p w:rsidR="20AA7B3C" w:rsidP="52AE07D5" w:rsidRDefault="20AA7B3C" w14:paraId="19528E6C" w14:textId="5F3BA401">
      <w:pPr>
        <w:pStyle w:val="Normal"/>
        <w:spacing w:before="240" w:beforeAutospacing="off" w:after="240" w:afterAutospacing="off"/>
      </w:pPr>
      <w:r w:rsidRPr="52AE07D5" w:rsidR="20AA7B3C">
        <w:rPr>
          <w:rFonts w:ascii="Calibri Light" w:hAnsi="Calibri Light" w:eastAsia="Calibri Light" w:cs="Calibri Light"/>
          <w:noProof w:val="0"/>
          <w:sz w:val="24"/>
          <w:szCs w:val="24"/>
          <w:lang w:val="en-US"/>
        </w:rPr>
        <w:t xml:space="preserve">The external landscape in Scotland presents a complex regulatory and social field. </w:t>
      </w:r>
      <w:r w:rsidRPr="52AE07D5" w:rsidR="20AA7B3C">
        <w:rPr>
          <w:rFonts w:ascii="Calibri Light" w:hAnsi="Calibri Light" w:eastAsia="Calibri Light" w:cs="Calibri Light"/>
          <w:b w:val="1"/>
          <w:bCs w:val="1"/>
          <w:noProof w:val="0"/>
          <w:sz w:val="24"/>
          <w:szCs w:val="24"/>
          <w:lang w:val="en-US"/>
        </w:rPr>
        <w:t xml:space="preserve">Politically and </w:t>
      </w:r>
      <w:r w:rsidRPr="52AE07D5" w:rsidR="20AA7B3C">
        <w:rPr>
          <w:rFonts w:ascii="Calibri Light" w:hAnsi="Calibri Light" w:eastAsia="Calibri Light" w:cs="Calibri Light"/>
          <w:b w:val="1"/>
          <w:bCs w:val="1"/>
          <w:noProof w:val="0"/>
          <w:sz w:val="24"/>
          <w:szCs w:val="24"/>
          <w:lang w:val="en-US"/>
        </w:rPr>
        <w:t>Legally</w:t>
      </w:r>
      <w:r w:rsidRPr="52AE07D5" w:rsidR="20AA7B3C">
        <w:rPr>
          <w:rFonts w:ascii="Calibri Light" w:hAnsi="Calibri Light" w:eastAsia="Calibri Light" w:cs="Calibri Light"/>
          <w:noProof w:val="0"/>
          <w:sz w:val="24"/>
          <w:szCs w:val="24"/>
          <w:lang w:val="en-US"/>
        </w:rPr>
        <w:t xml:space="preserve">, the project must navigate the "Explainability" requirements of UK GDPR. </w:t>
      </w:r>
      <w:r w:rsidRPr="52AE07D5" w:rsidR="20AA7B3C">
        <w:rPr>
          <w:rFonts w:ascii="Calibri Light" w:hAnsi="Calibri Light" w:eastAsia="Calibri Light" w:cs="Calibri Light"/>
          <w:b w:val="1"/>
          <w:bCs w:val="1"/>
          <w:noProof w:val="0"/>
          <w:sz w:val="24"/>
          <w:szCs w:val="24"/>
          <w:lang w:val="en-US"/>
        </w:rPr>
        <w:t>Economically</w:t>
      </w:r>
      <w:r w:rsidRPr="52AE07D5" w:rsidR="20AA7B3C">
        <w:rPr>
          <w:rFonts w:ascii="Calibri Light" w:hAnsi="Calibri Light" w:eastAsia="Calibri Light" w:cs="Calibri Light"/>
          <w:noProof w:val="0"/>
          <w:sz w:val="24"/>
          <w:szCs w:val="24"/>
          <w:lang w:val="en-US"/>
        </w:rPr>
        <w:t xml:space="preserve">, while the luxury sector is resilient, there is increased pressure to manage rising energy costs, making the 10% efficiency target a financial imperative. </w:t>
      </w:r>
      <w:r w:rsidRPr="52AE07D5" w:rsidR="20AA7B3C">
        <w:rPr>
          <w:rFonts w:ascii="Calibri Light" w:hAnsi="Calibri Light" w:eastAsia="Calibri Light" w:cs="Calibri Light"/>
          <w:b w:val="1"/>
          <w:bCs w:val="1"/>
          <w:noProof w:val="0"/>
          <w:sz w:val="24"/>
          <w:szCs w:val="24"/>
          <w:lang w:val="en-US"/>
        </w:rPr>
        <w:t>Socially</w:t>
      </w:r>
      <w:r w:rsidRPr="52AE07D5" w:rsidR="20AA7B3C">
        <w:rPr>
          <w:rFonts w:ascii="Calibri Light" w:hAnsi="Calibri Light" w:eastAsia="Calibri Light" w:cs="Calibri Light"/>
          <w:noProof w:val="0"/>
          <w:sz w:val="24"/>
          <w:szCs w:val="24"/>
          <w:lang w:val="en-US"/>
        </w:rPr>
        <w:t xml:space="preserve">, a generational shift is occurring; younger guests expect digital seamlessness, while older traditionalists may view it as an erosion of the "Human Touch." </w:t>
      </w:r>
      <w:r w:rsidRPr="52AE07D5" w:rsidR="20AA7B3C">
        <w:rPr>
          <w:rFonts w:ascii="Calibri Light" w:hAnsi="Calibri Light" w:eastAsia="Calibri Light" w:cs="Calibri Light"/>
          <w:b w:val="1"/>
          <w:bCs w:val="1"/>
          <w:noProof w:val="0"/>
          <w:sz w:val="24"/>
          <w:szCs w:val="24"/>
          <w:lang w:val="en-US"/>
        </w:rPr>
        <w:t>Technologically</w:t>
      </w:r>
      <w:r w:rsidRPr="52AE07D5" w:rsidR="20AA7B3C">
        <w:rPr>
          <w:rFonts w:ascii="Calibri Light" w:hAnsi="Calibri Light" w:eastAsia="Calibri Light" w:cs="Calibri Light"/>
          <w:noProof w:val="0"/>
          <w:sz w:val="24"/>
          <w:szCs w:val="24"/>
          <w:lang w:val="en-US"/>
        </w:rPr>
        <w:t xml:space="preserve">, the rapid pace of AI evolution requires a flexible architecture to avoid "Technical Obsolescence" within </w:t>
      </w:r>
      <w:r w:rsidRPr="52AE07D5" w:rsidR="20AA7B3C">
        <w:rPr>
          <w:rFonts w:ascii="Calibri Light" w:hAnsi="Calibri Light" w:eastAsia="Calibri Light" w:cs="Calibri Light"/>
          <w:noProof w:val="0"/>
          <w:sz w:val="24"/>
          <w:szCs w:val="24"/>
          <w:lang w:val="en-US"/>
        </w:rPr>
        <w:t>24 months</w:t>
      </w:r>
      <w:r w:rsidRPr="52AE07D5" w:rsidR="20AA7B3C">
        <w:rPr>
          <w:rFonts w:ascii="Calibri Light" w:hAnsi="Calibri Light" w:eastAsia="Calibri Light" w:cs="Calibri Light"/>
          <w:noProof w:val="0"/>
          <w:sz w:val="24"/>
          <w:szCs w:val="24"/>
          <w:lang w:val="en-US"/>
        </w:rPr>
        <w:t xml:space="preserve">. </w:t>
      </w:r>
      <w:r w:rsidRPr="52AE07D5" w:rsidR="20AA7B3C">
        <w:rPr>
          <w:rFonts w:ascii="Calibri Light" w:hAnsi="Calibri Light" w:eastAsia="Calibri Light" w:cs="Calibri Light"/>
          <w:b w:val="1"/>
          <w:bCs w:val="1"/>
          <w:noProof w:val="0"/>
          <w:sz w:val="24"/>
          <w:szCs w:val="24"/>
          <w:lang w:val="en-US"/>
        </w:rPr>
        <w:t>Environmentally</w:t>
      </w:r>
      <w:r w:rsidRPr="52AE07D5" w:rsidR="20AA7B3C">
        <w:rPr>
          <w:rFonts w:ascii="Calibri Light" w:hAnsi="Calibri Light" w:eastAsia="Calibri Light" w:cs="Calibri Light"/>
          <w:noProof w:val="0"/>
          <w:sz w:val="24"/>
          <w:szCs w:val="24"/>
          <w:lang w:val="en-US"/>
        </w:rPr>
        <w:t>, the Scottish Government’s "Net Zero" targets mean that carbon reporting is no longer a choice but a requirement for "Brand Legitimacy."</w:t>
      </w:r>
    </w:p>
    <w:p w:rsidR="18583263" w:rsidP="52AE07D5" w:rsidRDefault="18583263" w14:paraId="0A60DFFB" w14:textId="1CEE650D">
      <w:pPr>
        <w:pStyle w:val="Normal"/>
        <w:spacing w:before="240" w:beforeAutospacing="off" w:after="240" w:afterAutospacing="off"/>
        <w:rPr>
          <w:rFonts w:ascii="Calibri Light" w:hAnsi="Calibri Light" w:eastAsia="Calibri Light" w:cs="Calibri Light"/>
          <w:b w:val="1"/>
          <w:bCs w:val="1"/>
          <w:noProof w:val="0"/>
          <w:sz w:val="32"/>
          <w:szCs w:val="32"/>
          <w:lang w:val="en-US"/>
        </w:rPr>
      </w:pPr>
      <w:r w:rsidRPr="52AE07D5" w:rsidR="18583263">
        <w:rPr>
          <w:rFonts w:ascii="Calibri Light" w:hAnsi="Calibri Light" w:eastAsia="Calibri Light" w:cs="Calibri Light"/>
          <w:b w:val="1"/>
          <w:bCs w:val="1"/>
          <w:i w:val="0"/>
          <w:iCs w:val="0"/>
          <w:caps w:val="0"/>
          <w:smallCaps w:val="0"/>
          <w:noProof w:val="0"/>
          <w:color w:val="1F1F1F"/>
          <w:sz w:val="32"/>
          <w:szCs w:val="32"/>
          <w:lang w:val="en-US"/>
        </w:rPr>
        <w:t xml:space="preserve">SMART Objectives </w:t>
      </w:r>
      <w:r w:rsidRPr="52AE07D5" w:rsidR="18583263">
        <w:rPr>
          <w:rFonts w:ascii="Calibri Light" w:hAnsi="Calibri Light" w:eastAsia="Calibri Light" w:cs="Calibri Light"/>
          <w:b w:val="1"/>
          <w:bCs w:val="1"/>
          <w:noProof w:val="0"/>
          <w:sz w:val="32"/>
          <w:szCs w:val="32"/>
          <w:lang w:val="en-US"/>
        </w:rPr>
        <w:t xml:space="preserve"> </w:t>
      </w:r>
    </w:p>
    <w:p w:rsidR="20AA7B3C" w:rsidP="52AE07D5" w:rsidRDefault="20AA7B3C" w14:paraId="5BA131E5" w14:textId="10E2A792">
      <w:pPr>
        <w:pStyle w:val="Normal"/>
        <w:spacing w:before="240" w:beforeAutospacing="off" w:after="240" w:afterAutospacing="off"/>
      </w:pPr>
      <w:r w:rsidRPr="52AE07D5" w:rsidR="20AA7B3C">
        <w:rPr>
          <w:rFonts w:ascii="Calibri Light" w:hAnsi="Calibri Light" w:eastAsia="Calibri Light" w:cs="Calibri Light"/>
          <w:noProof w:val="0"/>
          <w:sz w:val="24"/>
          <w:szCs w:val="24"/>
          <w:lang w:val="en-US"/>
        </w:rPr>
        <w:t>To bridge these strategic gaps, the following metrics define the "Definition of Success":</w:t>
      </w:r>
    </w:p>
    <w:p w:rsidR="20AA7B3C" w:rsidP="52AE07D5" w:rsidRDefault="20AA7B3C" w14:paraId="77C5DE84" w14:textId="62A2A1F1">
      <w:pPr>
        <w:pStyle w:val="ListParagraph"/>
        <w:numPr>
          <w:ilvl w:val="0"/>
          <w:numId w:val="11"/>
        </w:numPr>
        <w:spacing w:before="240" w:beforeAutospacing="off" w:after="240" w:afterAutospacing="off"/>
        <w:rPr>
          <w:rFonts w:ascii="Calibri Light" w:hAnsi="Calibri Light" w:eastAsia="Calibri Light" w:cs="Calibri Light"/>
          <w:noProof w:val="0"/>
          <w:sz w:val="24"/>
          <w:szCs w:val="24"/>
          <w:lang w:val="en-US"/>
        </w:rPr>
      </w:pPr>
      <w:r w:rsidRPr="52AE07D5" w:rsidR="20AA7B3C">
        <w:rPr>
          <w:rFonts w:ascii="Calibri Light" w:hAnsi="Calibri Light" w:eastAsia="Calibri Light" w:cs="Calibri Light"/>
          <w:b w:val="1"/>
          <w:bCs w:val="1"/>
          <w:noProof w:val="0"/>
          <w:sz w:val="24"/>
          <w:szCs w:val="24"/>
          <w:lang w:val="en-US"/>
        </w:rPr>
        <w:t>Phased Rollout:</w:t>
      </w:r>
      <w:r w:rsidRPr="52AE07D5" w:rsidR="20AA7B3C">
        <w:rPr>
          <w:rFonts w:ascii="Calibri Light" w:hAnsi="Calibri Light" w:eastAsia="Calibri Light" w:cs="Calibri Light"/>
          <w:noProof w:val="0"/>
          <w:sz w:val="24"/>
          <w:szCs w:val="24"/>
          <w:lang w:val="en-US"/>
        </w:rPr>
        <w:t xml:space="preserve"> 100% implementation within six months.</w:t>
      </w:r>
    </w:p>
    <w:p w:rsidR="20AA7B3C" w:rsidP="52AE07D5" w:rsidRDefault="20AA7B3C" w14:paraId="0D4AC831" w14:textId="62A07F16">
      <w:pPr>
        <w:pStyle w:val="ListParagraph"/>
        <w:numPr>
          <w:ilvl w:val="0"/>
          <w:numId w:val="11"/>
        </w:numPr>
        <w:spacing w:before="240" w:beforeAutospacing="off" w:after="240" w:afterAutospacing="off"/>
        <w:rPr>
          <w:rFonts w:ascii="Calibri Light" w:hAnsi="Calibri Light" w:eastAsia="Calibri Light" w:cs="Calibri Light"/>
          <w:noProof w:val="0"/>
          <w:sz w:val="24"/>
          <w:szCs w:val="24"/>
          <w:lang w:val="en-US"/>
        </w:rPr>
      </w:pPr>
      <w:r w:rsidRPr="52AE07D5" w:rsidR="20AA7B3C">
        <w:rPr>
          <w:rFonts w:ascii="Calibri Light" w:hAnsi="Calibri Light" w:eastAsia="Calibri Light" w:cs="Calibri Light"/>
          <w:b w:val="1"/>
          <w:bCs w:val="1"/>
          <w:noProof w:val="0"/>
          <w:sz w:val="24"/>
          <w:szCs w:val="24"/>
          <w:lang w:val="en-US"/>
        </w:rPr>
        <w:t>Staff Mastery:</w:t>
      </w:r>
      <w:r w:rsidRPr="52AE07D5" w:rsidR="20AA7B3C">
        <w:rPr>
          <w:rFonts w:ascii="Calibri Light" w:hAnsi="Calibri Light" w:eastAsia="Calibri Light" w:cs="Calibri Light"/>
          <w:noProof w:val="0"/>
          <w:sz w:val="24"/>
          <w:szCs w:val="24"/>
          <w:lang w:val="en-US"/>
        </w:rPr>
        <w:t xml:space="preserve"> 80% operational competence achieved within three months.</w:t>
      </w:r>
    </w:p>
    <w:p w:rsidR="20AA7B3C" w:rsidP="52AE07D5" w:rsidRDefault="20AA7B3C" w14:paraId="5BFD09AF" w14:textId="4F58E867">
      <w:pPr>
        <w:pStyle w:val="ListParagraph"/>
        <w:numPr>
          <w:ilvl w:val="0"/>
          <w:numId w:val="11"/>
        </w:numPr>
        <w:spacing w:before="240" w:beforeAutospacing="off" w:after="240" w:afterAutospacing="off"/>
        <w:rPr>
          <w:rFonts w:ascii="Calibri Light" w:hAnsi="Calibri Light" w:eastAsia="Calibri Light" w:cs="Calibri Light"/>
          <w:noProof w:val="0"/>
          <w:sz w:val="24"/>
          <w:szCs w:val="24"/>
          <w:lang w:val="en-US"/>
        </w:rPr>
      </w:pPr>
      <w:r w:rsidRPr="52AE07D5" w:rsidR="20AA7B3C">
        <w:rPr>
          <w:rFonts w:ascii="Calibri Light" w:hAnsi="Calibri Light" w:eastAsia="Calibri Light" w:cs="Calibri Light"/>
          <w:b w:val="1"/>
          <w:bCs w:val="1"/>
          <w:noProof w:val="0"/>
          <w:sz w:val="24"/>
          <w:szCs w:val="24"/>
          <w:lang w:val="en-US"/>
        </w:rPr>
        <w:t>Guest Impact:</w:t>
      </w:r>
      <w:r w:rsidRPr="52AE07D5" w:rsidR="20AA7B3C">
        <w:rPr>
          <w:rFonts w:ascii="Calibri Light" w:hAnsi="Calibri Light" w:eastAsia="Calibri Light" w:cs="Calibri Light"/>
          <w:noProof w:val="0"/>
          <w:sz w:val="24"/>
          <w:szCs w:val="24"/>
          <w:lang w:val="en-US"/>
        </w:rPr>
        <w:t xml:space="preserve"> 10–15% increase in Guest Satisfaction Scores (GSS).</w:t>
      </w:r>
    </w:p>
    <w:p w:rsidR="20AA7B3C" w:rsidP="52AE07D5" w:rsidRDefault="20AA7B3C" w14:paraId="059AE063" w14:textId="1058CB71">
      <w:pPr>
        <w:pStyle w:val="ListParagraph"/>
        <w:numPr>
          <w:ilvl w:val="0"/>
          <w:numId w:val="11"/>
        </w:numPr>
        <w:spacing w:before="240" w:beforeAutospacing="off" w:after="240" w:afterAutospacing="off"/>
        <w:rPr>
          <w:rFonts w:ascii="Calibri Light" w:hAnsi="Calibri Light" w:eastAsia="Calibri Light" w:cs="Calibri Light"/>
          <w:noProof w:val="0"/>
          <w:sz w:val="24"/>
          <w:szCs w:val="24"/>
          <w:lang w:val="en-US"/>
        </w:rPr>
      </w:pPr>
      <w:r w:rsidRPr="52AE07D5" w:rsidR="20AA7B3C">
        <w:rPr>
          <w:rFonts w:ascii="Calibri Light" w:hAnsi="Calibri Light" w:eastAsia="Calibri Light" w:cs="Calibri Light"/>
          <w:b w:val="1"/>
          <w:bCs w:val="1"/>
          <w:noProof w:val="0"/>
          <w:sz w:val="24"/>
          <w:szCs w:val="24"/>
          <w:lang w:val="en-US"/>
        </w:rPr>
        <w:t>Efficiency:</w:t>
      </w:r>
      <w:r w:rsidRPr="52AE07D5" w:rsidR="20AA7B3C">
        <w:rPr>
          <w:rFonts w:ascii="Calibri Light" w:hAnsi="Calibri Light" w:eastAsia="Calibri Light" w:cs="Calibri Light"/>
          <w:noProof w:val="0"/>
          <w:sz w:val="24"/>
          <w:szCs w:val="24"/>
          <w:lang w:val="en-US"/>
        </w:rPr>
        <w:t xml:space="preserve"> 12% reduction in guest request response times.</w:t>
      </w:r>
    </w:p>
    <w:p w:rsidR="20AA7B3C" w:rsidP="52AE07D5" w:rsidRDefault="20AA7B3C" w14:paraId="1642B5F0" w14:textId="6388C850">
      <w:pPr>
        <w:pStyle w:val="ListParagraph"/>
        <w:numPr>
          <w:ilvl w:val="0"/>
          <w:numId w:val="11"/>
        </w:numPr>
        <w:spacing w:before="240" w:beforeAutospacing="off" w:after="240" w:afterAutospacing="off"/>
        <w:rPr>
          <w:rFonts w:ascii="Calibri Light" w:hAnsi="Calibri Light" w:eastAsia="Calibri Light" w:cs="Calibri Light"/>
          <w:noProof w:val="0"/>
          <w:sz w:val="24"/>
          <w:szCs w:val="24"/>
          <w:lang w:val="en-US"/>
        </w:rPr>
      </w:pPr>
      <w:r w:rsidRPr="52AE07D5" w:rsidR="20AA7B3C">
        <w:rPr>
          <w:rFonts w:ascii="Calibri Light" w:hAnsi="Calibri Light" w:eastAsia="Calibri Light" w:cs="Calibri Light"/>
          <w:b w:val="1"/>
          <w:bCs w:val="1"/>
          <w:noProof w:val="0"/>
          <w:sz w:val="24"/>
          <w:szCs w:val="24"/>
          <w:lang w:val="en-US"/>
        </w:rPr>
        <w:t>Sustainability:</w:t>
      </w:r>
      <w:r w:rsidRPr="52AE07D5" w:rsidR="20AA7B3C">
        <w:rPr>
          <w:rFonts w:ascii="Calibri Light" w:hAnsi="Calibri Light" w:eastAsia="Calibri Light" w:cs="Calibri Light"/>
          <w:noProof w:val="0"/>
          <w:sz w:val="24"/>
          <w:szCs w:val="24"/>
          <w:lang w:val="en-US"/>
        </w:rPr>
        <w:t xml:space="preserve"> A measurable 10% improvement in energy efficiency.</w:t>
      </w:r>
    </w:p>
    <w:p w:rsidR="52AE07D5" w:rsidRDefault="52AE07D5" w14:paraId="50A019DE" w14:textId="04A1E370"/>
    <w:p w:rsidR="52AE07D5" w:rsidP="52AE07D5" w:rsidRDefault="52AE07D5" w14:paraId="2AB9B34A" w14:textId="0464141A">
      <w:pPr>
        <w:shd w:val="clear" w:color="auto" w:fill="FFFFFF" w:themeFill="background1"/>
        <w:spacing w:before="0" w:beforeAutospacing="off" w:after="0" w:afterAutospacing="off"/>
        <w:rPr>
          <w:rFonts w:ascii="Calibri Light" w:hAnsi="Calibri Light" w:eastAsia="Calibri Light" w:cs="Calibri Light"/>
          <w:b w:val="1"/>
          <w:bCs w:val="1"/>
          <w:i w:val="0"/>
          <w:iCs w:val="0"/>
          <w:caps w:val="0"/>
          <w:smallCaps w:val="0"/>
          <w:noProof w:val="0"/>
          <w:color w:val="1F1F1F"/>
          <w:sz w:val="32"/>
          <w:szCs w:val="32"/>
          <w:lang w:val="en-US"/>
        </w:rPr>
      </w:pPr>
    </w:p>
    <w:p w:rsidR="52AE07D5" w:rsidP="52AE07D5" w:rsidRDefault="52AE07D5" w14:paraId="7FEF9387" w14:textId="455E77E3">
      <w:pPr>
        <w:shd w:val="clear" w:color="auto" w:fill="FFFFFF" w:themeFill="background1"/>
        <w:spacing w:before="0" w:beforeAutospacing="off" w:after="0" w:afterAutospacing="off"/>
        <w:rPr>
          <w:rFonts w:ascii="Calibri Light" w:hAnsi="Calibri Light" w:eastAsia="Calibri Light" w:cs="Calibri Light"/>
          <w:b w:val="1"/>
          <w:bCs w:val="1"/>
          <w:i w:val="0"/>
          <w:iCs w:val="0"/>
          <w:caps w:val="0"/>
          <w:smallCaps w:val="0"/>
          <w:noProof w:val="0"/>
          <w:color w:val="1F1F1F"/>
          <w:sz w:val="32"/>
          <w:szCs w:val="32"/>
          <w:lang w:val="en-US"/>
        </w:rPr>
      </w:pPr>
    </w:p>
    <w:p w:rsidR="52AE07D5" w:rsidP="52AE07D5" w:rsidRDefault="52AE07D5" w14:paraId="64108190" w14:textId="49EB39FC">
      <w:pPr>
        <w:shd w:val="clear" w:color="auto" w:fill="FFFFFF" w:themeFill="background1"/>
        <w:spacing w:before="0" w:beforeAutospacing="off" w:after="0" w:afterAutospacing="off"/>
        <w:rPr>
          <w:rFonts w:ascii="Calibri Light" w:hAnsi="Calibri Light" w:eastAsia="Calibri Light" w:cs="Calibri Light"/>
          <w:b w:val="1"/>
          <w:bCs w:val="1"/>
          <w:i w:val="0"/>
          <w:iCs w:val="0"/>
          <w:caps w:val="0"/>
          <w:smallCaps w:val="0"/>
          <w:noProof w:val="0"/>
          <w:color w:val="1F1F1F"/>
          <w:sz w:val="32"/>
          <w:szCs w:val="32"/>
          <w:lang w:val="en-US"/>
        </w:rPr>
      </w:pPr>
    </w:p>
    <w:p w:rsidR="52AE07D5" w:rsidP="52AE07D5" w:rsidRDefault="52AE07D5" w14:paraId="6CD9616D" w14:textId="625F4FF9">
      <w:pPr>
        <w:shd w:val="clear" w:color="auto" w:fill="FFFFFF" w:themeFill="background1"/>
        <w:spacing w:before="0" w:beforeAutospacing="off" w:after="0" w:afterAutospacing="off"/>
        <w:rPr>
          <w:rFonts w:ascii="Calibri Light" w:hAnsi="Calibri Light" w:eastAsia="Calibri Light" w:cs="Calibri Light"/>
          <w:b w:val="1"/>
          <w:bCs w:val="1"/>
          <w:i w:val="0"/>
          <w:iCs w:val="0"/>
          <w:caps w:val="0"/>
          <w:smallCaps w:val="0"/>
          <w:noProof w:val="0"/>
          <w:color w:val="1F1F1F"/>
          <w:sz w:val="32"/>
          <w:szCs w:val="32"/>
          <w:lang w:val="en-US"/>
        </w:rPr>
      </w:pPr>
    </w:p>
    <w:p w:rsidR="52AE07D5" w:rsidP="52AE07D5" w:rsidRDefault="52AE07D5" w14:paraId="003B6796" w14:textId="7BCE4AFE">
      <w:pPr>
        <w:shd w:val="clear" w:color="auto" w:fill="FFFFFF" w:themeFill="background1"/>
        <w:spacing w:before="0" w:beforeAutospacing="off" w:after="0" w:afterAutospacing="off"/>
        <w:rPr>
          <w:rFonts w:ascii="Calibri Light" w:hAnsi="Calibri Light" w:eastAsia="Calibri Light" w:cs="Calibri Light"/>
          <w:b w:val="1"/>
          <w:bCs w:val="1"/>
          <w:i w:val="0"/>
          <w:iCs w:val="0"/>
          <w:caps w:val="0"/>
          <w:smallCaps w:val="0"/>
          <w:noProof w:val="0"/>
          <w:color w:val="1F1F1F"/>
          <w:sz w:val="32"/>
          <w:szCs w:val="32"/>
          <w:lang w:val="en-US"/>
        </w:rPr>
      </w:pPr>
    </w:p>
    <w:p w:rsidR="52AE07D5" w:rsidP="52AE07D5" w:rsidRDefault="52AE07D5" w14:paraId="36297BCE" w14:textId="42C5FF34">
      <w:pPr>
        <w:shd w:val="clear" w:color="auto" w:fill="FFFFFF" w:themeFill="background1"/>
        <w:spacing w:before="0" w:beforeAutospacing="off" w:after="0" w:afterAutospacing="off"/>
        <w:rPr>
          <w:rFonts w:ascii="Calibri Light" w:hAnsi="Calibri Light" w:eastAsia="Calibri Light" w:cs="Calibri Light"/>
          <w:b w:val="1"/>
          <w:bCs w:val="1"/>
          <w:i w:val="0"/>
          <w:iCs w:val="0"/>
          <w:caps w:val="0"/>
          <w:smallCaps w:val="0"/>
          <w:noProof w:val="0"/>
          <w:color w:val="1F1F1F"/>
          <w:sz w:val="32"/>
          <w:szCs w:val="32"/>
          <w:lang w:val="en-US"/>
        </w:rPr>
      </w:pPr>
    </w:p>
    <w:p w:rsidR="52AE07D5" w:rsidP="52AE07D5" w:rsidRDefault="52AE07D5" w14:paraId="49F197B8" w14:textId="635B06B2">
      <w:pPr>
        <w:shd w:val="clear" w:color="auto" w:fill="FFFFFF" w:themeFill="background1"/>
        <w:spacing w:before="0" w:beforeAutospacing="off" w:after="0" w:afterAutospacing="off"/>
        <w:rPr>
          <w:rFonts w:ascii="Calibri Light" w:hAnsi="Calibri Light" w:eastAsia="Calibri Light" w:cs="Calibri Light"/>
          <w:b w:val="1"/>
          <w:bCs w:val="1"/>
          <w:i w:val="0"/>
          <w:iCs w:val="0"/>
          <w:caps w:val="0"/>
          <w:smallCaps w:val="0"/>
          <w:noProof w:val="0"/>
          <w:color w:val="1F1F1F"/>
          <w:sz w:val="32"/>
          <w:szCs w:val="32"/>
          <w:lang w:val="en-US"/>
        </w:rPr>
      </w:pPr>
    </w:p>
    <w:p w:rsidR="52AE07D5" w:rsidP="52AE07D5" w:rsidRDefault="52AE07D5" w14:paraId="7227774E" w14:textId="3197A206">
      <w:pPr>
        <w:shd w:val="clear" w:color="auto" w:fill="FFFFFF" w:themeFill="background1"/>
        <w:spacing w:before="0" w:beforeAutospacing="off" w:after="0" w:afterAutospacing="off"/>
        <w:rPr>
          <w:rFonts w:ascii="Calibri Light" w:hAnsi="Calibri Light" w:eastAsia="Calibri Light" w:cs="Calibri Light"/>
          <w:b w:val="1"/>
          <w:bCs w:val="1"/>
          <w:i w:val="0"/>
          <w:iCs w:val="0"/>
          <w:caps w:val="0"/>
          <w:smallCaps w:val="0"/>
          <w:noProof w:val="0"/>
          <w:color w:val="1F1F1F"/>
          <w:sz w:val="32"/>
          <w:szCs w:val="32"/>
          <w:lang w:val="en-US"/>
        </w:rPr>
      </w:pPr>
    </w:p>
    <w:p w:rsidR="04C8650A" w:rsidP="04C8650A" w:rsidRDefault="04C8650A" w14:paraId="6973281E" w14:textId="4AF4B4E4">
      <w:pPr>
        <w:shd w:val="clear" w:color="auto" w:fill="FFFFFF" w:themeFill="background1"/>
        <w:spacing w:before="0" w:beforeAutospacing="off" w:after="0" w:afterAutospacing="off"/>
        <w:rPr>
          <w:rFonts w:ascii="Calibri Light" w:hAnsi="Calibri Light" w:eastAsia="Calibri Light" w:cs="Calibri Light"/>
          <w:b w:val="1"/>
          <w:bCs w:val="1"/>
          <w:i w:val="0"/>
          <w:iCs w:val="0"/>
          <w:caps w:val="0"/>
          <w:smallCaps w:val="0"/>
          <w:noProof w:val="0"/>
          <w:color w:val="1F1F1F"/>
          <w:sz w:val="32"/>
          <w:szCs w:val="32"/>
          <w:lang w:val="en-US"/>
        </w:rPr>
      </w:pPr>
    </w:p>
    <w:p w:rsidR="04C8650A" w:rsidP="04C8650A" w:rsidRDefault="04C8650A" w14:paraId="35486372" w14:textId="60AD98BB">
      <w:pPr>
        <w:shd w:val="clear" w:color="auto" w:fill="FFFFFF" w:themeFill="background1"/>
        <w:spacing w:before="0" w:beforeAutospacing="off" w:after="0" w:afterAutospacing="off"/>
        <w:rPr>
          <w:rFonts w:ascii="Calibri Light" w:hAnsi="Calibri Light" w:eastAsia="Calibri Light" w:cs="Calibri Light"/>
          <w:b w:val="1"/>
          <w:bCs w:val="1"/>
          <w:i w:val="0"/>
          <w:iCs w:val="0"/>
          <w:caps w:val="0"/>
          <w:smallCaps w:val="0"/>
          <w:noProof w:val="0"/>
          <w:color w:val="1F1F1F"/>
          <w:sz w:val="32"/>
          <w:szCs w:val="32"/>
          <w:lang w:val="en-US"/>
        </w:rPr>
      </w:pPr>
    </w:p>
    <w:p w:rsidR="04C8650A" w:rsidP="04C8650A" w:rsidRDefault="04C8650A" w14:paraId="4E62FBD7" w14:textId="3844A484">
      <w:pPr>
        <w:shd w:val="clear" w:color="auto" w:fill="FFFFFF" w:themeFill="background1"/>
        <w:spacing w:before="0" w:beforeAutospacing="off" w:after="0" w:afterAutospacing="off"/>
        <w:rPr>
          <w:rFonts w:ascii="Calibri Light" w:hAnsi="Calibri Light" w:eastAsia="Calibri Light" w:cs="Calibri Light"/>
          <w:b w:val="1"/>
          <w:bCs w:val="1"/>
          <w:i w:val="0"/>
          <w:iCs w:val="0"/>
          <w:caps w:val="0"/>
          <w:smallCaps w:val="0"/>
          <w:noProof w:val="0"/>
          <w:color w:val="1F1F1F"/>
          <w:sz w:val="32"/>
          <w:szCs w:val="32"/>
          <w:lang w:val="en-US"/>
        </w:rPr>
      </w:pPr>
    </w:p>
    <w:p w:rsidR="024E278F" w:rsidP="52AE07D5" w:rsidRDefault="024E278F" w14:paraId="6C746EA4" w14:textId="2F54D2A4">
      <w:pPr>
        <w:shd w:val="clear" w:color="auto" w:fill="FFFFFF" w:themeFill="background1"/>
        <w:spacing w:before="0" w:beforeAutospacing="off" w:after="0" w:afterAutospacing="off"/>
        <w:rPr>
          <w:rFonts w:ascii="Calibri Light" w:hAnsi="Calibri Light" w:eastAsia="Calibri Light" w:cs="Calibri Light"/>
          <w:b w:val="1"/>
          <w:bCs w:val="1"/>
          <w:i w:val="0"/>
          <w:iCs w:val="0"/>
          <w:caps w:val="0"/>
          <w:smallCaps w:val="0"/>
          <w:noProof w:val="0"/>
          <w:color w:val="1F1F1F"/>
          <w:sz w:val="32"/>
          <w:szCs w:val="32"/>
          <w:lang w:val="en-US"/>
        </w:rPr>
      </w:pPr>
      <w:r w:rsidRPr="52AE07D5" w:rsidR="024E278F">
        <w:rPr>
          <w:rFonts w:ascii="Calibri Light" w:hAnsi="Calibri Light" w:eastAsia="Calibri Light" w:cs="Calibri Light"/>
          <w:b w:val="1"/>
          <w:bCs w:val="1"/>
          <w:i w:val="0"/>
          <w:iCs w:val="0"/>
          <w:caps w:val="0"/>
          <w:smallCaps w:val="0"/>
          <w:noProof w:val="0"/>
          <w:color w:val="1F1F1F"/>
          <w:sz w:val="32"/>
          <w:szCs w:val="32"/>
          <w:lang w:val="en-US"/>
        </w:rPr>
        <w:t xml:space="preserve">Stakeholder Landscape and Influence Mapping </w:t>
      </w:r>
    </w:p>
    <w:p w:rsidR="52AE07D5" w:rsidP="52AE07D5" w:rsidRDefault="52AE07D5" w14:paraId="07793DDD" w14:textId="55A57E40">
      <w:pPr>
        <w:shd w:val="clear" w:color="auto" w:fill="FFFFFF" w:themeFill="background1"/>
        <w:spacing w:before="0" w:beforeAutospacing="off" w:after="0" w:afterAutospacing="off"/>
        <w:rPr>
          <w:b w:val="1"/>
          <w:bCs w:val="1"/>
          <w:sz w:val="32"/>
          <w:szCs w:val="32"/>
        </w:rPr>
      </w:pPr>
    </w:p>
    <w:p w:rsidR="024E278F" w:rsidP="52AE07D5" w:rsidRDefault="024E278F" w14:paraId="28FDB363" w14:textId="0340ED21">
      <w:pPr>
        <w:shd w:val="clear" w:color="auto" w:fill="FFFFFF" w:themeFill="background1"/>
        <w:spacing w:before="0" w:beforeAutospacing="off" w:after="0" w:afterAutospacing="off"/>
        <w:rPr>
          <w:rFonts w:ascii="Calibri Light" w:hAnsi="Calibri Light" w:eastAsia="Calibri Light" w:cs="Calibri Light"/>
          <w:b w:val="1"/>
          <w:bCs w:val="1"/>
          <w:i w:val="0"/>
          <w:iCs w:val="0"/>
          <w:caps w:val="0"/>
          <w:smallCaps w:val="0"/>
          <w:noProof w:val="0"/>
          <w:color w:val="1F1F1F"/>
          <w:sz w:val="32"/>
          <w:szCs w:val="32"/>
          <w:lang w:val="en-US"/>
        </w:rPr>
      </w:pPr>
      <w:r w:rsidRPr="52AE07D5" w:rsidR="024E278F">
        <w:rPr>
          <w:rFonts w:ascii="Calibri Light" w:hAnsi="Calibri Light" w:eastAsia="Calibri Light" w:cs="Calibri Light"/>
          <w:b w:val="1"/>
          <w:bCs w:val="1"/>
          <w:i w:val="0"/>
          <w:iCs w:val="0"/>
          <w:caps w:val="0"/>
          <w:smallCaps w:val="0"/>
          <w:noProof w:val="0"/>
          <w:color w:val="1F1F1F"/>
          <w:sz w:val="32"/>
          <w:szCs w:val="32"/>
          <w:lang w:val="en-US"/>
        </w:rPr>
        <w:t xml:space="preserve">Theoretical Application: Freeman (1984) </w:t>
      </w:r>
    </w:p>
    <w:p w:rsidR="20AA7B3C" w:rsidP="52AE07D5" w:rsidRDefault="20AA7B3C" w14:paraId="3D12E4CF" w14:textId="771C2560">
      <w:pPr>
        <w:spacing w:before="240" w:beforeAutospacing="off" w:after="240" w:afterAutospacing="off"/>
      </w:pPr>
      <w:r w:rsidRPr="52AE07D5" w:rsidR="20AA7B3C">
        <w:rPr>
          <w:rFonts w:ascii="Calibri Light" w:hAnsi="Calibri Light" w:eastAsia="Calibri Light" w:cs="Calibri Light"/>
          <w:noProof w:val="0"/>
          <w:sz w:val="24"/>
          <w:szCs w:val="24"/>
          <w:lang w:val="en-US"/>
        </w:rPr>
        <w:t xml:space="preserve">Following </w:t>
      </w:r>
      <w:r w:rsidRPr="52AE07D5" w:rsidR="20AA7B3C">
        <w:rPr>
          <w:rFonts w:ascii="Calibri Light" w:hAnsi="Calibri Light" w:eastAsia="Calibri Light" w:cs="Calibri Light"/>
          <w:b w:val="1"/>
          <w:bCs w:val="1"/>
          <w:noProof w:val="0"/>
          <w:sz w:val="24"/>
          <w:szCs w:val="24"/>
          <w:lang w:val="en-US"/>
        </w:rPr>
        <w:t>Freeman’s (1984) Stakeholder Theory</w:t>
      </w:r>
      <w:r w:rsidRPr="52AE07D5" w:rsidR="20AA7B3C">
        <w:rPr>
          <w:rFonts w:ascii="Calibri Light" w:hAnsi="Calibri Light" w:eastAsia="Calibri Light" w:cs="Calibri Light"/>
          <w:noProof w:val="0"/>
          <w:sz w:val="24"/>
          <w:szCs w:val="24"/>
          <w:lang w:val="en-US"/>
        </w:rPr>
        <w:t xml:space="preserve">, </w:t>
      </w:r>
      <w:r w:rsidRPr="52AE07D5" w:rsidR="20AA7B3C">
        <w:rPr>
          <w:rFonts w:ascii="Calibri Light" w:hAnsi="Calibri Light" w:eastAsia="Calibri Light" w:cs="Calibri Light"/>
          <w:noProof w:val="0"/>
          <w:sz w:val="24"/>
          <w:szCs w:val="24"/>
          <w:lang w:val="en-US"/>
        </w:rPr>
        <w:t>StaySmart</w:t>
      </w:r>
      <w:r w:rsidRPr="52AE07D5" w:rsidR="20AA7B3C">
        <w:rPr>
          <w:rFonts w:ascii="Calibri Light" w:hAnsi="Calibri Light" w:eastAsia="Calibri Light" w:cs="Calibri Light"/>
          <w:noProof w:val="0"/>
          <w:sz w:val="24"/>
          <w:szCs w:val="24"/>
          <w:lang w:val="en-US"/>
        </w:rPr>
        <w:t xml:space="preserve">+ must be managed as a "Value-Creation Network." At Gleneagles, value is not merely financial; it is a balance of </w:t>
      </w:r>
      <w:r w:rsidRPr="52AE07D5" w:rsidR="20AA7B3C">
        <w:rPr>
          <w:rFonts w:ascii="Calibri Light" w:hAnsi="Calibri Light" w:eastAsia="Calibri Light" w:cs="Calibri Light"/>
          <w:b w:val="1"/>
          <w:bCs w:val="1"/>
          <w:noProof w:val="0"/>
          <w:sz w:val="24"/>
          <w:szCs w:val="24"/>
          <w:lang w:val="en-US"/>
        </w:rPr>
        <w:t>Employee Welfare</w:t>
      </w:r>
      <w:r w:rsidRPr="52AE07D5" w:rsidR="20AA7B3C">
        <w:rPr>
          <w:rFonts w:ascii="Calibri Light" w:hAnsi="Calibri Light" w:eastAsia="Calibri Light" w:cs="Calibri Light"/>
          <w:noProof w:val="0"/>
          <w:sz w:val="24"/>
          <w:szCs w:val="24"/>
          <w:lang w:val="en-US"/>
        </w:rPr>
        <w:t xml:space="preserve">, </w:t>
      </w:r>
      <w:r w:rsidRPr="52AE07D5" w:rsidR="20AA7B3C">
        <w:rPr>
          <w:rFonts w:ascii="Calibri Light" w:hAnsi="Calibri Light" w:eastAsia="Calibri Light" w:cs="Calibri Light"/>
          <w:b w:val="1"/>
          <w:bCs w:val="1"/>
          <w:noProof w:val="0"/>
          <w:sz w:val="24"/>
          <w:szCs w:val="24"/>
          <w:lang w:val="en-US"/>
        </w:rPr>
        <w:t>Guest Experience</w:t>
      </w:r>
      <w:r w:rsidRPr="52AE07D5" w:rsidR="20AA7B3C">
        <w:rPr>
          <w:rFonts w:ascii="Calibri Light" w:hAnsi="Calibri Light" w:eastAsia="Calibri Light" w:cs="Calibri Light"/>
          <w:noProof w:val="0"/>
          <w:sz w:val="24"/>
          <w:szCs w:val="24"/>
          <w:lang w:val="en-US"/>
        </w:rPr>
        <w:t xml:space="preserve">, and </w:t>
      </w:r>
      <w:r w:rsidRPr="52AE07D5" w:rsidR="20AA7B3C">
        <w:rPr>
          <w:rFonts w:ascii="Calibri Light" w:hAnsi="Calibri Light" w:eastAsia="Calibri Light" w:cs="Calibri Light"/>
          <w:b w:val="1"/>
          <w:bCs w:val="1"/>
          <w:noProof w:val="0"/>
          <w:sz w:val="24"/>
          <w:szCs w:val="24"/>
          <w:lang w:val="en-US"/>
        </w:rPr>
        <w:t>Regulatory Trust</w:t>
      </w:r>
      <w:r w:rsidRPr="52AE07D5" w:rsidR="20AA7B3C">
        <w:rPr>
          <w:rFonts w:ascii="Calibri Light" w:hAnsi="Calibri Light" w:eastAsia="Calibri Light" w:cs="Calibri Light"/>
          <w:noProof w:val="0"/>
          <w:sz w:val="24"/>
          <w:szCs w:val="24"/>
          <w:lang w:val="en-US"/>
        </w:rPr>
        <w:t xml:space="preserve">. If the AI </w:t>
      </w:r>
      <w:r w:rsidRPr="52AE07D5" w:rsidR="20AA7B3C">
        <w:rPr>
          <w:rFonts w:ascii="Calibri Light" w:hAnsi="Calibri Light" w:eastAsia="Calibri Light" w:cs="Calibri Light"/>
          <w:noProof w:val="0"/>
          <w:sz w:val="24"/>
          <w:szCs w:val="24"/>
          <w:lang w:val="en-US"/>
        </w:rPr>
        <w:t>optimizes</w:t>
      </w:r>
      <w:r w:rsidRPr="52AE07D5" w:rsidR="20AA7B3C">
        <w:rPr>
          <w:rFonts w:ascii="Calibri Light" w:hAnsi="Calibri Light" w:eastAsia="Calibri Light" w:cs="Calibri Light"/>
          <w:noProof w:val="0"/>
          <w:sz w:val="24"/>
          <w:szCs w:val="24"/>
          <w:lang w:val="en-US"/>
        </w:rPr>
        <w:t xml:space="preserve"> energy (Investors) but alienates the </w:t>
      </w:r>
      <w:r w:rsidRPr="52AE07D5" w:rsidR="20AA7B3C">
        <w:rPr>
          <w:rFonts w:ascii="Calibri Light" w:hAnsi="Calibri Light" w:eastAsia="Calibri Light" w:cs="Calibri Light"/>
          <w:noProof w:val="0"/>
          <w:sz w:val="24"/>
          <w:szCs w:val="24"/>
          <w:lang w:val="en-US"/>
        </w:rPr>
        <w:t>Housekeeping</w:t>
      </w:r>
      <w:r w:rsidRPr="52AE07D5" w:rsidR="20AA7B3C">
        <w:rPr>
          <w:rFonts w:ascii="Calibri Light" w:hAnsi="Calibri Light" w:eastAsia="Calibri Light" w:cs="Calibri Light"/>
          <w:noProof w:val="0"/>
          <w:sz w:val="24"/>
          <w:szCs w:val="24"/>
          <w:lang w:val="en-US"/>
        </w:rPr>
        <w:t xml:space="preserve"> team (Staff), the internal friction will eventually degrade the guest experience, destroying long-term value.</w:t>
      </w:r>
    </w:p>
    <w:p w:rsidR="6170A894" w:rsidP="52AE07D5" w:rsidRDefault="6170A894" w14:paraId="7619237D" w14:textId="56F4F247">
      <w:pPr>
        <w:pStyle w:val="Normal"/>
        <w:spacing w:before="240" w:beforeAutospacing="off" w:after="240" w:afterAutospacing="off"/>
      </w:pPr>
      <w:r w:rsidRPr="52AE07D5" w:rsidR="6170A894">
        <w:rPr>
          <w:rFonts w:ascii="Calibri Light" w:hAnsi="Calibri Light" w:eastAsia="Calibri Light" w:cs="Calibri Light"/>
          <w:b w:val="1"/>
          <w:bCs w:val="1"/>
          <w:i w:val="0"/>
          <w:iCs w:val="0"/>
          <w:caps w:val="0"/>
          <w:smallCaps w:val="0"/>
          <w:noProof w:val="0"/>
          <w:color w:val="1F1F1F"/>
          <w:sz w:val="32"/>
          <w:szCs w:val="32"/>
          <w:lang w:val="en-US"/>
        </w:rPr>
        <w:t xml:space="preserve">Critical Analysis: The Salience Model (Mitchell et al., 1997) </w:t>
      </w:r>
      <w:r w:rsidRPr="52AE07D5" w:rsidR="6170A894">
        <w:rPr>
          <w:rFonts w:ascii="Calibri Light" w:hAnsi="Calibri Light" w:eastAsia="Calibri Light" w:cs="Calibri Light"/>
          <w:b w:val="1"/>
          <w:bCs w:val="1"/>
          <w:noProof w:val="0"/>
          <w:sz w:val="32"/>
          <w:szCs w:val="32"/>
          <w:lang w:val="en-US"/>
        </w:rPr>
        <w:t xml:space="preserve"> </w:t>
      </w:r>
    </w:p>
    <w:p w:rsidR="20AA7B3C" w:rsidP="52AE07D5" w:rsidRDefault="20AA7B3C" w14:paraId="373F5EBD" w14:textId="5A881584">
      <w:pPr>
        <w:pStyle w:val="Normal"/>
        <w:spacing w:before="240" w:beforeAutospacing="off" w:after="240" w:afterAutospacing="off"/>
      </w:pPr>
      <w:r w:rsidRPr="52AE07D5" w:rsidR="20AA7B3C">
        <w:rPr>
          <w:rFonts w:ascii="Calibri Light" w:hAnsi="Calibri Light" w:eastAsia="Calibri Light" w:cs="Calibri Light"/>
          <w:noProof w:val="0"/>
          <w:sz w:val="24"/>
          <w:szCs w:val="24"/>
          <w:lang w:val="en-US"/>
        </w:rPr>
        <w:t>In a high-prestige resort, power is often informal. We categorize stakeholders to ensure the Project Manager prioritizes the "Most Salient" groups.</w:t>
      </w:r>
    </w:p>
    <w:tbl>
      <w:tblPr>
        <w:tblStyle w:val="TableNormal"/>
        <w:bidiVisual w:val="0"/>
        <w:tblW w:w="0" w:type="auto"/>
        <w:tblLook w:val="06A0" w:firstRow="1" w:lastRow="0" w:firstColumn="1" w:lastColumn="0" w:noHBand="1" w:noVBand="1"/>
      </w:tblPr>
      <w:tblGrid>
        <w:gridCol w:w="2055"/>
        <w:gridCol w:w="5403"/>
        <w:gridCol w:w="1800"/>
      </w:tblGrid>
      <w:tr w:rsidR="52AE07D5" w:rsidTr="52AE07D5" w14:paraId="28AEEAE8">
        <w:trPr>
          <w:trHeight w:val="300"/>
        </w:trPr>
        <w:tc>
          <w:tcPr>
            <w:tcW w:w="2055" w:type="dxa"/>
            <w:tcBorders>
              <w:top w:val="single" w:sz="6"/>
              <w:left w:val="single" w:sz="6"/>
              <w:bottom w:val="single" w:sz="6"/>
              <w:right w:val="single" w:sz="6"/>
            </w:tcBorders>
            <w:shd w:val="clear" w:color="auto" w:fill="EFEFEF"/>
            <w:tcMar>
              <w:top w:w="120" w:type="dxa"/>
              <w:left w:w="180" w:type="dxa"/>
              <w:bottom w:w="120" w:type="dxa"/>
              <w:right w:w="180" w:type="dxa"/>
            </w:tcMar>
            <w:vAlign w:val="center"/>
          </w:tcPr>
          <w:p w:rsidR="52AE07D5" w:rsidP="52AE07D5" w:rsidRDefault="52AE07D5" w14:paraId="5DA50A1E" w14:textId="2D086AC0">
            <w:pPr>
              <w:spacing w:before="0" w:beforeAutospacing="off" w:after="0" w:afterAutospacing="off"/>
            </w:pPr>
            <w:r w:rsidRPr="52AE07D5" w:rsidR="52AE07D5">
              <w:rPr>
                <w:b w:val="1"/>
                <w:bCs w:val="1"/>
                <w:color w:val="1F1F1F"/>
              </w:rPr>
              <w:t>Objective</w:t>
            </w:r>
          </w:p>
        </w:tc>
        <w:tc>
          <w:tcPr>
            <w:tcW w:w="5403" w:type="dxa"/>
            <w:tcBorders>
              <w:top w:val="single" w:sz="6"/>
              <w:left w:val="single" w:sz="6"/>
              <w:bottom w:val="single" w:sz="6"/>
              <w:right w:val="single" w:sz="6"/>
            </w:tcBorders>
            <w:shd w:val="clear" w:color="auto" w:fill="EFEFEF"/>
            <w:tcMar>
              <w:top w:w="120" w:type="dxa"/>
              <w:left w:w="180" w:type="dxa"/>
              <w:bottom w:w="120" w:type="dxa"/>
              <w:right w:w="180" w:type="dxa"/>
            </w:tcMar>
            <w:vAlign w:val="center"/>
          </w:tcPr>
          <w:p w:rsidR="52AE07D5" w:rsidP="52AE07D5" w:rsidRDefault="52AE07D5" w14:paraId="6F0885FC" w14:textId="06CB48F4">
            <w:pPr>
              <w:spacing w:before="0" w:beforeAutospacing="off" w:after="0" w:afterAutospacing="off"/>
            </w:pPr>
            <w:r w:rsidRPr="52AE07D5" w:rsidR="52AE07D5">
              <w:rPr>
                <w:b w:val="1"/>
                <w:bCs w:val="1"/>
                <w:color w:val="1F1F1F"/>
              </w:rPr>
              <w:t>Target Metric</w:t>
            </w:r>
          </w:p>
        </w:tc>
        <w:tc>
          <w:tcPr>
            <w:tcW w:w="1800" w:type="dxa"/>
            <w:tcBorders>
              <w:top w:val="single" w:sz="6"/>
              <w:left w:val="single" w:sz="6"/>
              <w:bottom w:val="single" w:sz="6"/>
              <w:right w:val="single" w:sz="6"/>
            </w:tcBorders>
            <w:shd w:val="clear" w:color="auto" w:fill="EFEFEF"/>
            <w:tcMar>
              <w:top w:w="120" w:type="dxa"/>
              <w:left w:w="180" w:type="dxa"/>
              <w:bottom w:w="120" w:type="dxa"/>
              <w:right w:w="180" w:type="dxa"/>
            </w:tcMar>
            <w:vAlign w:val="center"/>
          </w:tcPr>
          <w:p w:rsidR="52AE07D5" w:rsidP="52AE07D5" w:rsidRDefault="52AE07D5" w14:paraId="219B3256" w14:textId="440A18C5">
            <w:pPr>
              <w:spacing w:before="0" w:beforeAutospacing="off" w:after="0" w:afterAutospacing="off"/>
              <w:rPr>
                <w:b w:val="1"/>
                <w:bCs w:val="1"/>
                <w:color w:val="1F1F1F"/>
              </w:rPr>
            </w:pPr>
          </w:p>
          <w:p w:rsidR="52AE07D5" w:rsidP="52AE07D5" w:rsidRDefault="52AE07D5" w14:paraId="000506C3" w14:textId="4A669B76">
            <w:pPr>
              <w:spacing w:before="0" w:beforeAutospacing="off" w:after="0" w:afterAutospacing="off"/>
            </w:pPr>
            <w:r w:rsidRPr="52AE07D5" w:rsidR="52AE07D5">
              <w:rPr>
                <w:b w:val="1"/>
                <w:bCs w:val="1"/>
                <w:color w:val="1F1F1F"/>
              </w:rPr>
              <w:t>Timeline</w:t>
            </w:r>
          </w:p>
        </w:tc>
      </w:tr>
      <w:tr w:rsidR="52AE07D5" w:rsidTr="52AE07D5" w14:paraId="53BCBF94">
        <w:trPr>
          <w:trHeight w:val="300"/>
        </w:trPr>
        <w:tc>
          <w:tcPr>
            <w:tcW w:w="2055" w:type="dxa"/>
            <w:tcBorders>
              <w:top w:val="single" w:sz="6"/>
              <w:left w:val="single" w:sz="6"/>
              <w:bottom w:val="single" w:sz="6"/>
              <w:right w:val="single" w:sz="6"/>
            </w:tcBorders>
            <w:tcMar>
              <w:top w:w="120" w:type="dxa"/>
              <w:left w:w="180" w:type="dxa"/>
              <w:bottom w:w="120" w:type="dxa"/>
              <w:right w:w="180" w:type="dxa"/>
            </w:tcMar>
            <w:vAlign w:val="center"/>
          </w:tcPr>
          <w:p w:rsidR="52AE07D5" w:rsidP="52AE07D5" w:rsidRDefault="52AE07D5" w14:paraId="6D8A69EF" w14:textId="79EB0CBD">
            <w:pPr>
              <w:spacing w:before="0" w:beforeAutospacing="off" w:after="0" w:afterAutospacing="off"/>
            </w:pPr>
            <w:r w:rsidRPr="52AE07D5" w:rsidR="52AE07D5">
              <w:rPr>
                <w:b w:val="1"/>
                <w:bCs w:val="1"/>
                <w:color w:val="1F1F1F"/>
              </w:rPr>
              <w:t>Phased Rollout</w:t>
            </w:r>
          </w:p>
        </w:tc>
        <w:tc>
          <w:tcPr>
            <w:tcW w:w="5403" w:type="dxa"/>
            <w:tcBorders>
              <w:top w:val="single" w:sz="6"/>
              <w:left w:val="single" w:sz="6"/>
              <w:bottom w:val="single" w:sz="6"/>
              <w:right w:val="single" w:sz="6"/>
            </w:tcBorders>
            <w:tcMar>
              <w:top w:w="120" w:type="dxa"/>
              <w:left w:w="180" w:type="dxa"/>
              <w:bottom w:w="120" w:type="dxa"/>
              <w:right w:w="180" w:type="dxa"/>
            </w:tcMar>
            <w:vAlign w:val="center"/>
          </w:tcPr>
          <w:p w:rsidR="52AE07D5" w:rsidP="52AE07D5" w:rsidRDefault="52AE07D5" w14:paraId="5F37DB11" w14:textId="1743FE62">
            <w:pPr>
              <w:spacing w:before="0" w:beforeAutospacing="off" w:after="0" w:afterAutospacing="off"/>
            </w:pPr>
            <w:r w:rsidRPr="52AE07D5" w:rsidR="52AE07D5">
              <w:rPr>
                <w:color w:val="1F1F1F"/>
              </w:rPr>
              <w:t>100% implementation across core operations.</w:t>
            </w:r>
          </w:p>
        </w:tc>
        <w:tc>
          <w:tcPr>
            <w:tcW w:w="1800" w:type="dxa"/>
            <w:tcBorders>
              <w:top w:val="single" w:sz="6"/>
              <w:left w:val="single" w:sz="6"/>
              <w:bottom w:val="single" w:sz="6"/>
              <w:right w:val="single" w:sz="6"/>
            </w:tcBorders>
            <w:tcMar>
              <w:top w:w="120" w:type="dxa"/>
              <w:left w:w="180" w:type="dxa"/>
              <w:bottom w:w="120" w:type="dxa"/>
              <w:right w:w="180" w:type="dxa"/>
            </w:tcMar>
            <w:vAlign w:val="center"/>
          </w:tcPr>
          <w:p w:rsidR="52AE07D5" w:rsidP="52AE07D5" w:rsidRDefault="52AE07D5" w14:paraId="05E075CD" w14:textId="14596108">
            <w:pPr>
              <w:spacing w:before="0" w:beforeAutospacing="off" w:after="0" w:afterAutospacing="off"/>
            </w:pPr>
            <w:r w:rsidRPr="52AE07D5" w:rsidR="52AE07D5">
              <w:rPr>
                <w:color w:val="1F1F1F"/>
              </w:rPr>
              <w:t>6 Months</w:t>
            </w:r>
          </w:p>
        </w:tc>
      </w:tr>
      <w:tr w:rsidR="52AE07D5" w:rsidTr="52AE07D5" w14:paraId="212B02B5">
        <w:trPr>
          <w:trHeight w:val="300"/>
        </w:trPr>
        <w:tc>
          <w:tcPr>
            <w:tcW w:w="2055" w:type="dxa"/>
            <w:tcBorders>
              <w:top w:val="single" w:sz="6"/>
              <w:left w:val="single" w:sz="6"/>
              <w:bottom w:val="single" w:sz="6"/>
              <w:right w:val="single" w:sz="6"/>
            </w:tcBorders>
            <w:tcMar>
              <w:top w:w="120" w:type="dxa"/>
              <w:left w:w="180" w:type="dxa"/>
              <w:bottom w:w="120" w:type="dxa"/>
              <w:right w:w="180" w:type="dxa"/>
            </w:tcMar>
            <w:vAlign w:val="center"/>
          </w:tcPr>
          <w:p w:rsidR="52AE07D5" w:rsidP="52AE07D5" w:rsidRDefault="52AE07D5" w14:paraId="0B572940" w14:textId="283CA900">
            <w:pPr>
              <w:spacing w:before="0" w:beforeAutospacing="off" w:after="0" w:afterAutospacing="off"/>
            </w:pPr>
            <w:r w:rsidRPr="52AE07D5" w:rsidR="52AE07D5">
              <w:rPr>
                <w:b w:val="1"/>
                <w:bCs w:val="1"/>
                <w:color w:val="1F1F1F"/>
              </w:rPr>
              <w:t>Staff Mastery</w:t>
            </w:r>
          </w:p>
        </w:tc>
        <w:tc>
          <w:tcPr>
            <w:tcW w:w="5403" w:type="dxa"/>
            <w:tcBorders>
              <w:top w:val="single" w:sz="6"/>
              <w:left w:val="single" w:sz="6"/>
              <w:bottom w:val="single" w:sz="6"/>
              <w:right w:val="single" w:sz="6"/>
            </w:tcBorders>
            <w:tcMar>
              <w:top w:w="120" w:type="dxa"/>
              <w:left w:w="180" w:type="dxa"/>
              <w:bottom w:w="120" w:type="dxa"/>
              <w:right w:w="180" w:type="dxa"/>
            </w:tcMar>
            <w:vAlign w:val="center"/>
          </w:tcPr>
          <w:p w:rsidR="52AE07D5" w:rsidP="52AE07D5" w:rsidRDefault="52AE07D5" w14:paraId="48F89502" w14:textId="03DD39B7">
            <w:pPr>
              <w:spacing w:before="0" w:beforeAutospacing="off" w:after="0" w:afterAutospacing="off"/>
            </w:pPr>
            <w:r w:rsidRPr="52AE07D5" w:rsidR="52AE07D5">
              <w:rPr>
                <w:color w:val="1F1F1F"/>
              </w:rPr>
              <w:t>80% operational competence (via assessments).</w:t>
            </w:r>
          </w:p>
        </w:tc>
        <w:tc>
          <w:tcPr>
            <w:tcW w:w="1800" w:type="dxa"/>
            <w:tcBorders>
              <w:top w:val="single" w:sz="6"/>
              <w:left w:val="single" w:sz="6"/>
              <w:bottom w:val="single" w:sz="6"/>
              <w:right w:val="single" w:sz="6"/>
            </w:tcBorders>
            <w:tcMar>
              <w:top w:w="120" w:type="dxa"/>
              <w:left w:w="180" w:type="dxa"/>
              <w:bottom w:w="120" w:type="dxa"/>
              <w:right w:w="180" w:type="dxa"/>
            </w:tcMar>
            <w:vAlign w:val="center"/>
          </w:tcPr>
          <w:p w:rsidR="52AE07D5" w:rsidP="52AE07D5" w:rsidRDefault="52AE07D5" w14:paraId="322FF614" w14:textId="70FA9AC6">
            <w:pPr>
              <w:spacing w:before="0" w:beforeAutospacing="off" w:after="0" w:afterAutospacing="off"/>
            </w:pPr>
            <w:r w:rsidRPr="52AE07D5" w:rsidR="52AE07D5">
              <w:rPr>
                <w:color w:val="1F1F1F"/>
              </w:rPr>
              <w:t>3 Months</w:t>
            </w:r>
          </w:p>
        </w:tc>
      </w:tr>
      <w:tr w:rsidR="52AE07D5" w:rsidTr="52AE07D5" w14:paraId="3B001393">
        <w:trPr>
          <w:trHeight w:val="300"/>
        </w:trPr>
        <w:tc>
          <w:tcPr>
            <w:tcW w:w="2055" w:type="dxa"/>
            <w:tcBorders>
              <w:top w:val="single" w:sz="6"/>
              <w:left w:val="single" w:sz="6"/>
              <w:bottom w:val="single" w:sz="6"/>
              <w:right w:val="single" w:sz="6"/>
            </w:tcBorders>
            <w:tcMar>
              <w:top w:w="120" w:type="dxa"/>
              <w:left w:w="180" w:type="dxa"/>
              <w:bottom w:w="120" w:type="dxa"/>
              <w:right w:w="180" w:type="dxa"/>
            </w:tcMar>
            <w:vAlign w:val="center"/>
          </w:tcPr>
          <w:p w:rsidR="52AE07D5" w:rsidP="52AE07D5" w:rsidRDefault="52AE07D5" w14:paraId="541BE103" w14:textId="7FE15738">
            <w:pPr>
              <w:spacing w:before="0" w:beforeAutospacing="off" w:after="0" w:afterAutospacing="off"/>
            </w:pPr>
            <w:r w:rsidRPr="52AE07D5" w:rsidR="52AE07D5">
              <w:rPr>
                <w:b w:val="1"/>
                <w:bCs w:val="1"/>
                <w:color w:val="1F1F1F"/>
              </w:rPr>
              <w:t>Guest Impact</w:t>
            </w:r>
          </w:p>
        </w:tc>
        <w:tc>
          <w:tcPr>
            <w:tcW w:w="5403" w:type="dxa"/>
            <w:tcBorders>
              <w:top w:val="single" w:sz="6"/>
              <w:left w:val="single" w:sz="6"/>
              <w:bottom w:val="single" w:sz="6"/>
              <w:right w:val="single" w:sz="6"/>
            </w:tcBorders>
            <w:tcMar>
              <w:top w:w="120" w:type="dxa"/>
              <w:left w:w="180" w:type="dxa"/>
              <w:bottom w:w="120" w:type="dxa"/>
              <w:right w:w="180" w:type="dxa"/>
            </w:tcMar>
            <w:vAlign w:val="center"/>
          </w:tcPr>
          <w:p w:rsidR="52AE07D5" w:rsidP="52AE07D5" w:rsidRDefault="52AE07D5" w14:paraId="7C04440D" w14:textId="4C3552AB">
            <w:pPr>
              <w:spacing w:before="0" w:beforeAutospacing="off" w:after="0" w:afterAutospacing="off"/>
            </w:pPr>
            <w:r w:rsidRPr="52AE07D5" w:rsidR="52AE07D5">
              <w:rPr>
                <w:color w:val="1F1F1F"/>
              </w:rPr>
              <w:t>10–15% increase in Guest Satisfaction Scores.</w:t>
            </w:r>
          </w:p>
        </w:tc>
        <w:tc>
          <w:tcPr>
            <w:tcW w:w="1800" w:type="dxa"/>
            <w:tcBorders>
              <w:top w:val="single" w:sz="6"/>
              <w:left w:val="single" w:sz="6"/>
              <w:bottom w:val="single" w:sz="6"/>
              <w:right w:val="single" w:sz="6"/>
            </w:tcBorders>
            <w:tcMar>
              <w:top w:w="120" w:type="dxa"/>
              <w:left w:w="180" w:type="dxa"/>
              <w:bottom w:w="120" w:type="dxa"/>
              <w:right w:w="180" w:type="dxa"/>
            </w:tcMar>
            <w:vAlign w:val="center"/>
          </w:tcPr>
          <w:p w:rsidR="52AE07D5" w:rsidP="52AE07D5" w:rsidRDefault="52AE07D5" w14:paraId="35078299" w14:textId="39564EE3">
            <w:pPr>
              <w:spacing w:before="0" w:beforeAutospacing="off" w:after="0" w:afterAutospacing="off"/>
            </w:pPr>
            <w:r w:rsidRPr="52AE07D5" w:rsidR="52AE07D5">
              <w:rPr>
                <w:color w:val="1F1F1F"/>
              </w:rPr>
              <w:t>6 Months</w:t>
            </w:r>
          </w:p>
        </w:tc>
      </w:tr>
      <w:tr w:rsidR="52AE07D5" w:rsidTr="52AE07D5" w14:paraId="6DDAECF0">
        <w:trPr>
          <w:trHeight w:val="300"/>
        </w:trPr>
        <w:tc>
          <w:tcPr>
            <w:tcW w:w="2055" w:type="dxa"/>
            <w:tcBorders>
              <w:top w:val="single" w:sz="6"/>
              <w:left w:val="single" w:sz="6"/>
              <w:bottom w:val="single" w:sz="6"/>
              <w:right w:val="single" w:sz="6"/>
            </w:tcBorders>
            <w:tcMar>
              <w:top w:w="120" w:type="dxa"/>
              <w:left w:w="180" w:type="dxa"/>
              <w:bottom w:w="120" w:type="dxa"/>
              <w:right w:w="180" w:type="dxa"/>
            </w:tcMar>
            <w:vAlign w:val="center"/>
          </w:tcPr>
          <w:p w:rsidR="52AE07D5" w:rsidP="52AE07D5" w:rsidRDefault="52AE07D5" w14:paraId="2997D3FB" w14:textId="53408991">
            <w:pPr>
              <w:spacing w:before="0" w:beforeAutospacing="off" w:after="0" w:afterAutospacing="off"/>
            </w:pPr>
            <w:r w:rsidRPr="52AE07D5" w:rsidR="52AE07D5">
              <w:rPr>
                <w:b w:val="1"/>
                <w:bCs w:val="1"/>
                <w:color w:val="1F1F1F"/>
              </w:rPr>
              <w:t>Service Efficiency</w:t>
            </w:r>
          </w:p>
        </w:tc>
        <w:tc>
          <w:tcPr>
            <w:tcW w:w="5403" w:type="dxa"/>
            <w:tcBorders>
              <w:top w:val="single" w:sz="6"/>
              <w:left w:val="single" w:sz="6"/>
              <w:bottom w:val="single" w:sz="6"/>
              <w:right w:val="single" w:sz="6"/>
            </w:tcBorders>
            <w:tcMar>
              <w:top w:w="120" w:type="dxa"/>
              <w:left w:w="180" w:type="dxa"/>
              <w:bottom w:w="120" w:type="dxa"/>
              <w:right w:w="180" w:type="dxa"/>
            </w:tcMar>
            <w:vAlign w:val="center"/>
          </w:tcPr>
          <w:p w:rsidR="52AE07D5" w:rsidP="52AE07D5" w:rsidRDefault="52AE07D5" w14:paraId="49D57BB3" w14:textId="72C95A20">
            <w:pPr>
              <w:spacing w:before="0" w:beforeAutospacing="off" w:after="0" w:afterAutospacing="off"/>
            </w:pPr>
            <w:r w:rsidRPr="52AE07D5" w:rsidR="52AE07D5">
              <w:rPr>
                <w:color w:val="1F1F1F"/>
              </w:rPr>
              <w:t>12% reduction in guest request response times.</w:t>
            </w:r>
          </w:p>
        </w:tc>
        <w:tc>
          <w:tcPr>
            <w:tcW w:w="1800" w:type="dxa"/>
            <w:tcBorders>
              <w:top w:val="single" w:sz="6"/>
              <w:left w:val="single" w:sz="6"/>
              <w:bottom w:val="single" w:sz="6"/>
              <w:right w:val="single" w:sz="6"/>
            </w:tcBorders>
            <w:tcMar>
              <w:top w:w="120" w:type="dxa"/>
              <w:left w:w="180" w:type="dxa"/>
              <w:bottom w:w="120" w:type="dxa"/>
              <w:right w:w="180" w:type="dxa"/>
            </w:tcMar>
            <w:vAlign w:val="center"/>
          </w:tcPr>
          <w:p w:rsidR="52AE07D5" w:rsidP="52AE07D5" w:rsidRDefault="52AE07D5" w14:paraId="23B60F10" w14:textId="552FAD14">
            <w:pPr>
              <w:spacing w:before="0" w:beforeAutospacing="off" w:after="0" w:afterAutospacing="off"/>
            </w:pPr>
            <w:r w:rsidRPr="52AE07D5" w:rsidR="52AE07D5">
              <w:rPr>
                <w:color w:val="1F1F1F"/>
              </w:rPr>
              <w:t>6 Months</w:t>
            </w:r>
          </w:p>
        </w:tc>
      </w:tr>
      <w:tr w:rsidR="52AE07D5" w:rsidTr="52AE07D5" w14:paraId="56CD6C00">
        <w:trPr>
          <w:trHeight w:val="300"/>
        </w:trPr>
        <w:tc>
          <w:tcPr>
            <w:tcW w:w="2055" w:type="dxa"/>
            <w:tcBorders>
              <w:top w:val="single" w:sz="6"/>
              <w:left w:val="single" w:sz="6"/>
              <w:bottom w:val="single" w:sz="6"/>
              <w:right w:val="single" w:sz="6"/>
            </w:tcBorders>
            <w:tcMar>
              <w:top w:w="120" w:type="dxa"/>
              <w:left w:w="180" w:type="dxa"/>
              <w:bottom w:w="120" w:type="dxa"/>
              <w:right w:w="180" w:type="dxa"/>
            </w:tcMar>
            <w:vAlign w:val="center"/>
          </w:tcPr>
          <w:p w:rsidR="52AE07D5" w:rsidP="52AE07D5" w:rsidRDefault="52AE07D5" w14:paraId="53C20A4B" w14:textId="406DDC51">
            <w:pPr>
              <w:spacing w:before="0" w:beforeAutospacing="off" w:after="0" w:afterAutospacing="off"/>
            </w:pPr>
            <w:r w:rsidRPr="52AE07D5" w:rsidR="52AE07D5">
              <w:rPr>
                <w:b w:val="1"/>
                <w:bCs w:val="1"/>
                <w:color w:val="1F1F1F"/>
              </w:rPr>
              <w:t>Sustainability</w:t>
            </w:r>
          </w:p>
        </w:tc>
        <w:tc>
          <w:tcPr>
            <w:tcW w:w="5403" w:type="dxa"/>
            <w:tcBorders>
              <w:top w:val="single" w:sz="6"/>
              <w:left w:val="single" w:sz="6"/>
              <w:bottom w:val="single" w:sz="6"/>
              <w:right w:val="single" w:sz="6"/>
            </w:tcBorders>
            <w:tcMar>
              <w:top w:w="120" w:type="dxa"/>
              <w:left w:w="180" w:type="dxa"/>
              <w:bottom w:w="120" w:type="dxa"/>
              <w:right w:w="180" w:type="dxa"/>
            </w:tcMar>
            <w:vAlign w:val="center"/>
          </w:tcPr>
          <w:p w:rsidR="52AE07D5" w:rsidP="52AE07D5" w:rsidRDefault="52AE07D5" w14:paraId="652D6A5A" w14:textId="05F408B4">
            <w:pPr>
              <w:spacing w:before="0" w:beforeAutospacing="off" w:after="0" w:afterAutospacing="off"/>
            </w:pPr>
            <w:r w:rsidRPr="52AE07D5" w:rsidR="52AE07D5">
              <w:rPr>
                <w:color w:val="1F1F1F"/>
              </w:rPr>
              <w:t>10% measurable reduction in energy consumption.</w:t>
            </w:r>
          </w:p>
        </w:tc>
        <w:tc>
          <w:tcPr>
            <w:tcW w:w="1800" w:type="dxa"/>
            <w:tcBorders>
              <w:top w:val="single" w:sz="6"/>
              <w:left w:val="single" w:sz="6"/>
              <w:bottom w:val="single" w:sz="6"/>
              <w:right w:val="single" w:sz="6"/>
            </w:tcBorders>
            <w:tcMar>
              <w:top w:w="120" w:type="dxa"/>
              <w:left w:w="180" w:type="dxa"/>
              <w:bottom w:w="120" w:type="dxa"/>
              <w:right w:w="180" w:type="dxa"/>
            </w:tcMar>
            <w:vAlign w:val="center"/>
          </w:tcPr>
          <w:p w:rsidR="52AE07D5" w:rsidP="52AE07D5" w:rsidRDefault="52AE07D5" w14:paraId="6E0E51BE" w14:textId="2643F0C3">
            <w:pPr>
              <w:spacing w:before="0" w:beforeAutospacing="off" w:after="0" w:afterAutospacing="off"/>
            </w:pPr>
            <w:r w:rsidRPr="52AE07D5" w:rsidR="52AE07D5">
              <w:rPr>
                <w:color w:val="1F1F1F"/>
              </w:rPr>
              <w:t>12 Months</w:t>
            </w:r>
            <w:r w:rsidRPr="52AE07D5" w:rsidR="52AE07D5">
              <w:rPr>
                <w:rFonts w:ascii="Calibri Light" w:hAnsi="Calibri Light" w:eastAsia="Calibri Light" w:cs="Calibri Light"/>
                <w:b w:val="1"/>
                <w:bCs w:val="1"/>
                <w:noProof w:val="0"/>
                <w:sz w:val="24"/>
                <w:szCs w:val="24"/>
                <w:lang w:val="en-US"/>
              </w:rPr>
              <w:t xml:space="preserve"> </w:t>
            </w:r>
          </w:p>
        </w:tc>
      </w:tr>
    </w:tbl>
    <w:p w:rsidR="52AE07D5" w:rsidP="52AE07D5" w:rsidRDefault="52AE07D5" w14:paraId="7DDA6FF8" w14:textId="583DF3E2">
      <w:pPr>
        <w:pStyle w:val="Normal"/>
        <w:spacing w:before="240" w:beforeAutospacing="off" w:after="240" w:afterAutospacing="off"/>
        <w:rPr>
          <w:rFonts w:ascii="Calibri Light" w:hAnsi="Calibri Light" w:eastAsia="Calibri Light" w:cs="Calibri Light"/>
          <w:b w:val="1"/>
          <w:bCs w:val="1"/>
          <w:i w:val="0"/>
          <w:iCs w:val="0"/>
          <w:caps w:val="0"/>
          <w:smallCaps w:val="0"/>
          <w:noProof w:val="0"/>
          <w:color w:val="1F1F1F"/>
          <w:sz w:val="32"/>
          <w:szCs w:val="32"/>
          <w:lang w:val="en-US"/>
        </w:rPr>
      </w:pPr>
    </w:p>
    <w:p w:rsidR="52AE07D5" w:rsidP="52AE07D5" w:rsidRDefault="52AE07D5" w14:paraId="67AC2496" w14:textId="265B5F5C">
      <w:pPr>
        <w:pStyle w:val="Normal"/>
        <w:spacing w:before="240" w:beforeAutospacing="off" w:after="240" w:afterAutospacing="off"/>
        <w:rPr>
          <w:rFonts w:ascii="Calibri Light" w:hAnsi="Calibri Light" w:eastAsia="Calibri Light" w:cs="Calibri Light"/>
          <w:b w:val="1"/>
          <w:bCs w:val="1"/>
          <w:i w:val="0"/>
          <w:iCs w:val="0"/>
          <w:caps w:val="0"/>
          <w:smallCaps w:val="0"/>
          <w:noProof w:val="0"/>
          <w:color w:val="1F1F1F"/>
          <w:sz w:val="32"/>
          <w:szCs w:val="32"/>
          <w:lang w:val="en-US"/>
        </w:rPr>
      </w:pPr>
    </w:p>
    <w:p w:rsidR="1160C0B5" w:rsidP="52AE07D5" w:rsidRDefault="1160C0B5" w14:paraId="3B8EB29A" w14:textId="7AF0A7D5">
      <w:pPr>
        <w:pStyle w:val="Normal"/>
        <w:spacing w:before="240" w:beforeAutospacing="off" w:after="240" w:afterAutospacing="off"/>
        <w:rPr>
          <w:rFonts w:ascii="Calibri Light" w:hAnsi="Calibri Light" w:eastAsia="Calibri Light" w:cs="Calibri Light"/>
          <w:b w:val="1"/>
          <w:bCs w:val="1"/>
          <w:noProof w:val="0"/>
          <w:sz w:val="32"/>
          <w:szCs w:val="32"/>
          <w:lang w:val="en-US"/>
        </w:rPr>
      </w:pPr>
      <w:r w:rsidRPr="52AE07D5" w:rsidR="1160C0B5">
        <w:rPr>
          <w:rFonts w:ascii="Calibri Light" w:hAnsi="Calibri Light" w:eastAsia="Calibri Light" w:cs="Calibri Light"/>
          <w:b w:val="1"/>
          <w:bCs w:val="1"/>
          <w:i w:val="0"/>
          <w:iCs w:val="0"/>
          <w:caps w:val="0"/>
          <w:smallCaps w:val="0"/>
          <w:noProof w:val="0"/>
          <w:color w:val="1F1F1F"/>
          <w:sz w:val="32"/>
          <w:szCs w:val="32"/>
          <w:lang w:val="en-US"/>
        </w:rPr>
        <w:t xml:space="preserve">The "Power-Service" Paradox </w:t>
      </w:r>
      <w:r w:rsidRPr="52AE07D5" w:rsidR="1160C0B5">
        <w:rPr>
          <w:rFonts w:ascii="Calibri Light" w:hAnsi="Calibri Light" w:eastAsia="Calibri Light" w:cs="Calibri Light"/>
          <w:b w:val="1"/>
          <w:bCs w:val="1"/>
          <w:noProof w:val="0"/>
          <w:sz w:val="32"/>
          <w:szCs w:val="32"/>
          <w:lang w:val="en-US"/>
        </w:rPr>
        <w:t xml:space="preserve"> </w:t>
      </w:r>
    </w:p>
    <w:p w:rsidR="20AA7B3C" w:rsidP="52AE07D5" w:rsidRDefault="20AA7B3C" w14:paraId="36006153" w14:textId="2BFC8F2B">
      <w:pPr>
        <w:pStyle w:val="Normal"/>
        <w:spacing w:before="240" w:beforeAutospacing="off" w:after="240" w:afterAutospacing="off"/>
      </w:pPr>
      <w:r w:rsidRPr="52AE07D5" w:rsidR="20AA7B3C">
        <w:rPr>
          <w:rFonts w:ascii="Calibri Light" w:hAnsi="Calibri Light" w:eastAsia="Calibri Light" w:cs="Calibri Light"/>
          <w:noProof w:val="0"/>
          <w:sz w:val="24"/>
          <w:szCs w:val="24"/>
          <w:lang w:val="en-US"/>
        </w:rPr>
        <w:t xml:space="preserve">While the </w:t>
      </w:r>
      <w:r w:rsidRPr="52AE07D5" w:rsidR="20AA7B3C">
        <w:rPr>
          <w:rFonts w:ascii="Calibri Light" w:hAnsi="Calibri Light" w:eastAsia="Calibri Light" w:cs="Calibri Light"/>
          <w:b w:val="1"/>
          <w:bCs w:val="1"/>
          <w:noProof w:val="0"/>
          <w:sz w:val="24"/>
          <w:szCs w:val="24"/>
          <w:lang w:val="en-US"/>
        </w:rPr>
        <w:t>Executive Board</w:t>
      </w:r>
      <w:r w:rsidRPr="52AE07D5" w:rsidR="20AA7B3C">
        <w:rPr>
          <w:rFonts w:ascii="Calibri Light" w:hAnsi="Calibri Light" w:eastAsia="Calibri Light" w:cs="Calibri Light"/>
          <w:noProof w:val="0"/>
          <w:sz w:val="24"/>
          <w:szCs w:val="24"/>
          <w:lang w:val="en-US"/>
        </w:rPr>
        <w:t xml:space="preserve"> holds formal power, the </w:t>
      </w:r>
      <w:r w:rsidRPr="52AE07D5" w:rsidR="20AA7B3C">
        <w:rPr>
          <w:rFonts w:ascii="Calibri Light" w:hAnsi="Calibri Light" w:eastAsia="Calibri Light" w:cs="Calibri Light"/>
          <w:b w:val="1"/>
          <w:bCs w:val="1"/>
          <w:noProof w:val="0"/>
          <w:sz w:val="24"/>
          <w:szCs w:val="24"/>
          <w:lang w:val="en-US"/>
        </w:rPr>
        <w:t>Frontline Staff</w:t>
      </w:r>
      <w:r w:rsidRPr="52AE07D5" w:rsidR="20AA7B3C">
        <w:rPr>
          <w:rFonts w:ascii="Calibri Light" w:hAnsi="Calibri Light" w:eastAsia="Calibri Light" w:cs="Calibri Light"/>
          <w:noProof w:val="0"/>
          <w:sz w:val="24"/>
          <w:szCs w:val="24"/>
          <w:lang w:val="en-US"/>
        </w:rPr>
        <w:t xml:space="preserve"> hold "Informal Veto Power." In a luxury environment, service interaction </w:t>
      </w:r>
      <w:r w:rsidRPr="52AE07D5" w:rsidR="20AA7B3C">
        <w:rPr>
          <w:rFonts w:ascii="Calibri Light" w:hAnsi="Calibri Light" w:eastAsia="Calibri Light" w:cs="Calibri Light"/>
          <w:i w:val="1"/>
          <w:iCs w:val="1"/>
          <w:noProof w:val="0"/>
          <w:sz w:val="24"/>
          <w:szCs w:val="24"/>
          <w:lang w:val="en-US"/>
        </w:rPr>
        <w:t>is</w:t>
      </w:r>
      <w:r w:rsidRPr="52AE07D5" w:rsidR="20AA7B3C">
        <w:rPr>
          <w:rFonts w:ascii="Calibri Light" w:hAnsi="Calibri Light" w:eastAsia="Calibri Light" w:cs="Calibri Light"/>
          <w:noProof w:val="0"/>
          <w:sz w:val="24"/>
          <w:szCs w:val="24"/>
          <w:lang w:val="en-US"/>
        </w:rPr>
        <w:t xml:space="preserve"> the brand. These staff members </w:t>
      </w:r>
      <w:r w:rsidRPr="52AE07D5" w:rsidR="20AA7B3C">
        <w:rPr>
          <w:rFonts w:ascii="Calibri Light" w:hAnsi="Calibri Light" w:eastAsia="Calibri Light" w:cs="Calibri Light"/>
          <w:noProof w:val="0"/>
          <w:sz w:val="24"/>
          <w:szCs w:val="24"/>
          <w:lang w:val="en-US"/>
        </w:rPr>
        <w:t>possess</w:t>
      </w:r>
      <w:r w:rsidRPr="52AE07D5" w:rsidR="20AA7B3C">
        <w:rPr>
          <w:rFonts w:ascii="Calibri Light" w:hAnsi="Calibri Light" w:eastAsia="Calibri Light" w:cs="Calibri Light"/>
          <w:noProof w:val="0"/>
          <w:sz w:val="24"/>
          <w:szCs w:val="24"/>
          <w:lang w:val="en-US"/>
        </w:rPr>
        <w:t xml:space="preserve"> high </w:t>
      </w:r>
      <w:r w:rsidRPr="52AE07D5" w:rsidR="20AA7B3C">
        <w:rPr>
          <w:rFonts w:ascii="Calibri Light" w:hAnsi="Calibri Light" w:eastAsia="Calibri Light" w:cs="Calibri Light"/>
          <w:b w:val="1"/>
          <w:bCs w:val="1"/>
          <w:noProof w:val="0"/>
          <w:sz w:val="24"/>
          <w:szCs w:val="24"/>
          <w:lang w:val="en-US"/>
        </w:rPr>
        <w:t>Legitimacy and Urgency</w:t>
      </w:r>
      <w:r w:rsidRPr="52AE07D5" w:rsidR="20AA7B3C">
        <w:rPr>
          <w:rFonts w:ascii="Calibri Light" w:hAnsi="Calibri Light" w:eastAsia="Calibri Light" w:cs="Calibri Light"/>
          <w:noProof w:val="0"/>
          <w:sz w:val="24"/>
          <w:szCs w:val="24"/>
          <w:lang w:val="en-US"/>
        </w:rPr>
        <w:t xml:space="preserve"> </w:t>
      </w:r>
      <w:r w:rsidRPr="52AE07D5" w:rsidR="20AA7B3C">
        <w:rPr>
          <w:rFonts w:ascii="Calibri Light" w:hAnsi="Calibri Light" w:eastAsia="Calibri Light" w:cs="Calibri Light"/>
          <w:noProof w:val="0"/>
          <w:sz w:val="24"/>
          <w:szCs w:val="24"/>
          <w:lang w:val="en-US"/>
        </w:rPr>
        <w:t>regarding</w:t>
      </w:r>
      <w:r w:rsidRPr="52AE07D5" w:rsidR="20AA7B3C">
        <w:rPr>
          <w:rFonts w:ascii="Calibri Light" w:hAnsi="Calibri Light" w:eastAsia="Calibri Light" w:cs="Calibri Light"/>
          <w:noProof w:val="0"/>
          <w:sz w:val="24"/>
          <w:szCs w:val="24"/>
          <w:lang w:val="en-US"/>
        </w:rPr>
        <w:t xml:space="preserve"> their professional identity. If they feel bypassed, they can subtly undermine the system. Conversely, </w:t>
      </w:r>
      <w:r w:rsidRPr="52AE07D5" w:rsidR="20AA7B3C">
        <w:rPr>
          <w:rFonts w:ascii="Calibri Light" w:hAnsi="Calibri Light" w:eastAsia="Calibri Light" w:cs="Calibri Light"/>
          <w:b w:val="1"/>
          <w:bCs w:val="1"/>
          <w:noProof w:val="0"/>
          <w:sz w:val="24"/>
          <w:szCs w:val="24"/>
          <w:lang w:val="en-US"/>
        </w:rPr>
        <w:t>HNW Guests</w:t>
      </w:r>
      <w:r w:rsidRPr="52AE07D5" w:rsidR="20AA7B3C">
        <w:rPr>
          <w:rFonts w:ascii="Calibri Light" w:hAnsi="Calibri Light" w:eastAsia="Calibri Light" w:cs="Calibri Light"/>
          <w:noProof w:val="0"/>
          <w:sz w:val="24"/>
          <w:szCs w:val="24"/>
          <w:lang w:val="en-US"/>
        </w:rPr>
        <w:t xml:space="preserve"> are "Expectant" stakeholders; their influence is reputational. If they perceive the AI as "Budget Automation," the brand's exclusivity is compromised. Therefore, mapping must move beyond a list and into an active management of these delicate power balances.</w:t>
      </w:r>
    </w:p>
    <w:p w:rsidR="299737DF" w:rsidP="52AE07D5" w:rsidRDefault="299737DF" w14:paraId="7DB92E46" w14:textId="5206AE5A">
      <w:pPr>
        <w:spacing w:before="0" w:beforeAutospacing="off" w:after="240" w:afterAutospacing="off"/>
      </w:pPr>
      <w:r w:rsidRPr="52AE07D5" w:rsidR="299737DF">
        <w:rPr>
          <w:rFonts w:ascii="Calibri Light" w:hAnsi="Calibri Light" w:eastAsia="Calibri Light" w:cs="Calibri Light"/>
          <w:noProof w:val="0"/>
          <w:sz w:val="24"/>
          <w:szCs w:val="24"/>
          <w:lang w:val="en-US"/>
        </w:rPr>
        <w:t xml:space="preserve">This section evaluates the structural and psychological alignment required to govern </w:t>
      </w:r>
      <w:r w:rsidRPr="52AE07D5" w:rsidR="299737DF">
        <w:rPr>
          <w:rFonts w:ascii="Calibri Light" w:hAnsi="Calibri Light" w:eastAsia="Calibri Light" w:cs="Calibri Light"/>
          <w:b w:val="1"/>
          <w:bCs w:val="1"/>
          <w:noProof w:val="0"/>
          <w:sz w:val="24"/>
          <w:szCs w:val="24"/>
          <w:lang w:val="en-US"/>
        </w:rPr>
        <w:t>StaySmart+</w:t>
      </w:r>
      <w:r w:rsidRPr="52AE07D5" w:rsidR="299737DF">
        <w:rPr>
          <w:rFonts w:ascii="Calibri Light" w:hAnsi="Calibri Light" w:eastAsia="Calibri Light" w:cs="Calibri Light"/>
          <w:noProof w:val="0"/>
          <w:sz w:val="24"/>
          <w:szCs w:val="24"/>
          <w:lang w:val="en-US"/>
        </w:rPr>
        <w:t>. At a high-prestige resort like Gleneagles, governance is not merely about technical oversight; it is about managing the "Social Contract" between the brand and its people.</w:t>
      </w:r>
    </w:p>
    <w:p w:rsidR="52AE07D5" w:rsidRDefault="52AE07D5" w14:paraId="3B3F4280" w14:textId="1CD14EEC"/>
    <w:p w:rsidR="52AE07D5" w:rsidP="52AE07D5" w:rsidRDefault="52AE07D5" w14:paraId="0763F7F6" w14:textId="6F05D962">
      <w:pPr>
        <w:shd w:val="clear" w:color="auto" w:fill="FFFFFF" w:themeFill="background1"/>
        <w:spacing w:before="0" w:beforeAutospacing="off" w:after="0" w:afterAutospacing="off"/>
        <w:rPr>
          <w:rFonts w:ascii="Calibri Light" w:hAnsi="Calibri Light" w:eastAsia="Calibri Light" w:cs="Calibri Light"/>
          <w:b w:val="1"/>
          <w:bCs w:val="1"/>
          <w:i w:val="0"/>
          <w:iCs w:val="0"/>
          <w:caps w:val="0"/>
          <w:smallCaps w:val="0"/>
          <w:noProof w:val="0"/>
          <w:color w:val="1F1F1F"/>
          <w:sz w:val="32"/>
          <w:szCs w:val="32"/>
          <w:lang w:val="en-US"/>
        </w:rPr>
      </w:pPr>
    </w:p>
    <w:p w:rsidR="52AE07D5" w:rsidP="52AE07D5" w:rsidRDefault="52AE07D5" w14:paraId="545644D6" w14:textId="449E65D7">
      <w:pPr>
        <w:shd w:val="clear" w:color="auto" w:fill="FFFFFF" w:themeFill="background1"/>
        <w:spacing w:before="0" w:beforeAutospacing="off" w:after="0" w:afterAutospacing="off"/>
        <w:rPr>
          <w:rFonts w:ascii="Calibri Light" w:hAnsi="Calibri Light" w:eastAsia="Calibri Light" w:cs="Calibri Light"/>
          <w:b w:val="1"/>
          <w:bCs w:val="1"/>
          <w:i w:val="0"/>
          <w:iCs w:val="0"/>
          <w:caps w:val="0"/>
          <w:smallCaps w:val="0"/>
          <w:noProof w:val="0"/>
          <w:color w:val="1F1F1F"/>
          <w:sz w:val="32"/>
          <w:szCs w:val="32"/>
          <w:lang w:val="en-US"/>
        </w:rPr>
      </w:pPr>
    </w:p>
    <w:p w:rsidR="52AE07D5" w:rsidP="52AE07D5" w:rsidRDefault="52AE07D5" w14:paraId="4CF92302" w14:textId="6877A95E">
      <w:pPr>
        <w:shd w:val="clear" w:color="auto" w:fill="FFFFFF" w:themeFill="background1"/>
        <w:spacing w:before="0" w:beforeAutospacing="off" w:after="0" w:afterAutospacing="off"/>
        <w:rPr>
          <w:rFonts w:ascii="Calibri Light" w:hAnsi="Calibri Light" w:eastAsia="Calibri Light" w:cs="Calibri Light"/>
          <w:b w:val="1"/>
          <w:bCs w:val="1"/>
          <w:i w:val="0"/>
          <w:iCs w:val="0"/>
          <w:caps w:val="0"/>
          <w:smallCaps w:val="0"/>
          <w:noProof w:val="0"/>
          <w:color w:val="1F1F1F"/>
          <w:sz w:val="32"/>
          <w:szCs w:val="32"/>
          <w:lang w:val="en-US"/>
        </w:rPr>
      </w:pPr>
    </w:p>
    <w:p w:rsidR="52AE07D5" w:rsidP="52AE07D5" w:rsidRDefault="52AE07D5" w14:paraId="7840C0B2" w14:textId="07A9D1A0">
      <w:pPr>
        <w:shd w:val="clear" w:color="auto" w:fill="FFFFFF" w:themeFill="background1"/>
        <w:spacing w:before="0" w:beforeAutospacing="off" w:after="0" w:afterAutospacing="off"/>
        <w:rPr>
          <w:rFonts w:ascii="Calibri Light" w:hAnsi="Calibri Light" w:eastAsia="Calibri Light" w:cs="Calibri Light"/>
          <w:b w:val="1"/>
          <w:bCs w:val="1"/>
          <w:i w:val="0"/>
          <w:iCs w:val="0"/>
          <w:caps w:val="0"/>
          <w:smallCaps w:val="0"/>
          <w:noProof w:val="0"/>
          <w:color w:val="1F1F1F"/>
          <w:sz w:val="32"/>
          <w:szCs w:val="32"/>
          <w:lang w:val="en-US"/>
        </w:rPr>
      </w:pPr>
    </w:p>
    <w:p w:rsidR="52AE07D5" w:rsidP="52AE07D5" w:rsidRDefault="52AE07D5" w14:paraId="7ED4E06C" w14:textId="25893D55">
      <w:pPr>
        <w:shd w:val="clear" w:color="auto" w:fill="FFFFFF" w:themeFill="background1"/>
        <w:spacing w:before="0" w:beforeAutospacing="off" w:after="0" w:afterAutospacing="off"/>
        <w:rPr>
          <w:rFonts w:ascii="Calibri Light" w:hAnsi="Calibri Light" w:eastAsia="Calibri Light" w:cs="Calibri Light"/>
          <w:b w:val="1"/>
          <w:bCs w:val="1"/>
          <w:i w:val="0"/>
          <w:iCs w:val="0"/>
          <w:caps w:val="0"/>
          <w:smallCaps w:val="0"/>
          <w:noProof w:val="0"/>
          <w:color w:val="1F1F1F"/>
          <w:sz w:val="32"/>
          <w:szCs w:val="32"/>
          <w:lang w:val="en-US"/>
        </w:rPr>
      </w:pPr>
    </w:p>
    <w:p w:rsidR="52AE07D5" w:rsidP="52AE07D5" w:rsidRDefault="52AE07D5" w14:paraId="0EE1D684" w14:textId="3C0525B5">
      <w:pPr>
        <w:shd w:val="clear" w:color="auto" w:fill="FFFFFF" w:themeFill="background1"/>
        <w:spacing w:before="0" w:beforeAutospacing="off" w:after="0" w:afterAutospacing="off"/>
        <w:rPr>
          <w:rFonts w:ascii="Calibri Light" w:hAnsi="Calibri Light" w:eastAsia="Calibri Light" w:cs="Calibri Light"/>
          <w:b w:val="1"/>
          <w:bCs w:val="1"/>
          <w:i w:val="0"/>
          <w:iCs w:val="0"/>
          <w:caps w:val="0"/>
          <w:smallCaps w:val="0"/>
          <w:noProof w:val="0"/>
          <w:color w:val="1F1F1F"/>
          <w:sz w:val="32"/>
          <w:szCs w:val="32"/>
          <w:lang w:val="en-US"/>
        </w:rPr>
      </w:pPr>
    </w:p>
    <w:p w:rsidR="52AE07D5" w:rsidP="52AE07D5" w:rsidRDefault="52AE07D5" w14:paraId="2374836A" w14:textId="7803D55A">
      <w:pPr>
        <w:shd w:val="clear" w:color="auto" w:fill="FFFFFF" w:themeFill="background1"/>
        <w:spacing w:before="0" w:beforeAutospacing="off" w:after="0" w:afterAutospacing="off"/>
        <w:rPr>
          <w:rFonts w:ascii="Calibri Light" w:hAnsi="Calibri Light" w:eastAsia="Calibri Light" w:cs="Calibri Light"/>
          <w:b w:val="1"/>
          <w:bCs w:val="1"/>
          <w:i w:val="0"/>
          <w:iCs w:val="0"/>
          <w:caps w:val="0"/>
          <w:smallCaps w:val="0"/>
          <w:noProof w:val="0"/>
          <w:color w:val="1F1F1F"/>
          <w:sz w:val="32"/>
          <w:szCs w:val="32"/>
          <w:lang w:val="en-US"/>
        </w:rPr>
      </w:pPr>
    </w:p>
    <w:p w:rsidR="52AE07D5" w:rsidP="52AE07D5" w:rsidRDefault="52AE07D5" w14:paraId="2F9574F1" w14:textId="3199ED1F">
      <w:pPr>
        <w:shd w:val="clear" w:color="auto" w:fill="FFFFFF" w:themeFill="background1"/>
        <w:spacing w:before="0" w:beforeAutospacing="off" w:after="0" w:afterAutospacing="off"/>
        <w:rPr>
          <w:rFonts w:ascii="Calibri Light" w:hAnsi="Calibri Light" w:eastAsia="Calibri Light" w:cs="Calibri Light"/>
          <w:b w:val="1"/>
          <w:bCs w:val="1"/>
          <w:i w:val="0"/>
          <w:iCs w:val="0"/>
          <w:caps w:val="0"/>
          <w:smallCaps w:val="0"/>
          <w:noProof w:val="0"/>
          <w:color w:val="1F1F1F"/>
          <w:sz w:val="32"/>
          <w:szCs w:val="32"/>
          <w:lang w:val="en-US"/>
        </w:rPr>
      </w:pPr>
    </w:p>
    <w:p w:rsidR="52AE07D5" w:rsidP="52AE07D5" w:rsidRDefault="52AE07D5" w14:paraId="39E6D7A9" w14:textId="2F955482">
      <w:pPr>
        <w:shd w:val="clear" w:color="auto" w:fill="FFFFFF" w:themeFill="background1"/>
        <w:spacing w:before="0" w:beforeAutospacing="off" w:after="0" w:afterAutospacing="off"/>
        <w:rPr>
          <w:rFonts w:ascii="Calibri Light" w:hAnsi="Calibri Light" w:eastAsia="Calibri Light" w:cs="Calibri Light"/>
          <w:b w:val="1"/>
          <w:bCs w:val="1"/>
          <w:i w:val="0"/>
          <w:iCs w:val="0"/>
          <w:caps w:val="0"/>
          <w:smallCaps w:val="0"/>
          <w:noProof w:val="0"/>
          <w:color w:val="1F1F1F"/>
          <w:sz w:val="32"/>
          <w:szCs w:val="32"/>
          <w:lang w:val="en-US"/>
        </w:rPr>
      </w:pPr>
    </w:p>
    <w:p w:rsidR="52AE07D5" w:rsidP="52AE07D5" w:rsidRDefault="52AE07D5" w14:paraId="714A883F" w14:textId="20474B41">
      <w:pPr>
        <w:shd w:val="clear" w:color="auto" w:fill="FFFFFF" w:themeFill="background1"/>
        <w:spacing w:before="0" w:beforeAutospacing="off" w:after="0" w:afterAutospacing="off"/>
        <w:rPr>
          <w:rFonts w:ascii="Calibri Light" w:hAnsi="Calibri Light" w:eastAsia="Calibri Light" w:cs="Calibri Light"/>
          <w:b w:val="1"/>
          <w:bCs w:val="1"/>
          <w:i w:val="0"/>
          <w:iCs w:val="0"/>
          <w:caps w:val="0"/>
          <w:smallCaps w:val="0"/>
          <w:noProof w:val="0"/>
          <w:color w:val="1F1F1F"/>
          <w:sz w:val="32"/>
          <w:szCs w:val="32"/>
          <w:lang w:val="en-US"/>
        </w:rPr>
      </w:pPr>
    </w:p>
    <w:p w:rsidR="52AE07D5" w:rsidP="52AE07D5" w:rsidRDefault="52AE07D5" w14:paraId="21FF9C45" w14:textId="04F952FB">
      <w:pPr>
        <w:shd w:val="clear" w:color="auto" w:fill="FFFFFF" w:themeFill="background1"/>
        <w:spacing w:before="0" w:beforeAutospacing="off" w:after="0" w:afterAutospacing="off"/>
        <w:rPr>
          <w:rFonts w:ascii="Calibri Light" w:hAnsi="Calibri Light" w:eastAsia="Calibri Light" w:cs="Calibri Light"/>
          <w:b w:val="1"/>
          <w:bCs w:val="1"/>
          <w:i w:val="0"/>
          <w:iCs w:val="0"/>
          <w:caps w:val="0"/>
          <w:smallCaps w:val="0"/>
          <w:noProof w:val="0"/>
          <w:color w:val="1F1F1F"/>
          <w:sz w:val="32"/>
          <w:szCs w:val="32"/>
          <w:lang w:val="en-US"/>
        </w:rPr>
      </w:pPr>
    </w:p>
    <w:p w:rsidR="52AE07D5" w:rsidP="52AE07D5" w:rsidRDefault="52AE07D5" w14:paraId="2F90F439" w14:textId="75EE9A42">
      <w:pPr>
        <w:shd w:val="clear" w:color="auto" w:fill="FFFFFF" w:themeFill="background1"/>
        <w:spacing w:before="0" w:beforeAutospacing="off" w:after="0" w:afterAutospacing="off"/>
        <w:rPr>
          <w:rFonts w:ascii="Calibri Light" w:hAnsi="Calibri Light" w:eastAsia="Calibri Light" w:cs="Calibri Light"/>
          <w:b w:val="1"/>
          <w:bCs w:val="1"/>
          <w:i w:val="0"/>
          <w:iCs w:val="0"/>
          <w:caps w:val="0"/>
          <w:smallCaps w:val="0"/>
          <w:noProof w:val="0"/>
          <w:color w:val="1F1F1F"/>
          <w:sz w:val="32"/>
          <w:szCs w:val="32"/>
          <w:lang w:val="en-US"/>
        </w:rPr>
      </w:pPr>
    </w:p>
    <w:p w:rsidR="52AE07D5" w:rsidP="52AE07D5" w:rsidRDefault="52AE07D5" w14:paraId="680FE829" w14:textId="51169980">
      <w:pPr>
        <w:shd w:val="clear" w:color="auto" w:fill="FFFFFF" w:themeFill="background1"/>
        <w:spacing w:before="0" w:beforeAutospacing="off" w:after="0" w:afterAutospacing="off"/>
        <w:rPr>
          <w:rFonts w:ascii="Calibri Light" w:hAnsi="Calibri Light" w:eastAsia="Calibri Light" w:cs="Calibri Light"/>
          <w:b w:val="1"/>
          <w:bCs w:val="1"/>
          <w:i w:val="0"/>
          <w:iCs w:val="0"/>
          <w:caps w:val="0"/>
          <w:smallCaps w:val="0"/>
          <w:noProof w:val="0"/>
          <w:color w:val="1F1F1F"/>
          <w:sz w:val="32"/>
          <w:szCs w:val="32"/>
          <w:lang w:val="en-US"/>
        </w:rPr>
      </w:pPr>
    </w:p>
    <w:p w:rsidR="52AE07D5" w:rsidP="52AE07D5" w:rsidRDefault="52AE07D5" w14:paraId="147D0750" w14:textId="1944E03A">
      <w:pPr>
        <w:shd w:val="clear" w:color="auto" w:fill="FFFFFF" w:themeFill="background1"/>
        <w:spacing w:before="0" w:beforeAutospacing="off" w:after="0" w:afterAutospacing="off"/>
        <w:rPr>
          <w:rFonts w:ascii="Calibri Light" w:hAnsi="Calibri Light" w:eastAsia="Calibri Light" w:cs="Calibri Light"/>
          <w:b w:val="1"/>
          <w:bCs w:val="1"/>
          <w:i w:val="0"/>
          <w:iCs w:val="0"/>
          <w:caps w:val="0"/>
          <w:smallCaps w:val="0"/>
          <w:noProof w:val="0"/>
          <w:color w:val="1F1F1F"/>
          <w:sz w:val="32"/>
          <w:szCs w:val="32"/>
          <w:lang w:val="en-US"/>
        </w:rPr>
      </w:pPr>
    </w:p>
    <w:p w:rsidR="52AE07D5" w:rsidP="52AE07D5" w:rsidRDefault="52AE07D5" w14:paraId="165B4B5B" w14:textId="0DB0A001">
      <w:pPr>
        <w:shd w:val="clear" w:color="auto" w:fill="FFFFFF" w:themeFill="background1"/>
        <w:spacing w:before="0" w:beforeAutospacing="off" w:after="0" w:afterAutospacing="off"/>
        <w:rPr>
          <w:rFonts w:ascii="Calibri Light" w:hAnsi="Calibri Light" w:eastAsia="Calibri Light" w:cs="Calibri Light"/>
          <w:b w:val="1"/>
          <w:bCs w:val="1"/>
          <w:i w:val="0"/>
          <w:iCs w:val="0"/>
          <w:caps w:val="0"/>
          <w:smallCaps w:val="0"/>
          <w:noProof w:val="0"/>
          <w:color w:val="1F1F1F"/>
          <w:sz w:val="32"/>
          <w:szCs w:val="32"/>
          <w:lang w:val="en-US"/>
        </w:rPr>
      </w:pPr>
    </w:p>
    <w:p w:rsidR="52AE07D5" w:rsidP="52AE07D5" w:rsidRDefault="52AE07D5" w14:paraId="62AFA3A8" w14:textId="5D90F7F5">
      <w:pPr>
        <w:shd w:val="clear" w:color="auto" w:fill="FFFFFF" w:themeFill="background1"/>
        <w:spacing w:before="0" w:beforeAutospacing="off" w:after="0" w:afterAutospacing="off"/>
        <w:rPr>
          <w:rFonts w:ascii="Calibri Light" w:hAnsi="Calibri Light" w:eastAsia="Calibri Light" w:cs="Calibri Light"/>
          <w:b w:val="1"/>
          <w:bCs w:val="1"/>
          <w:i w:val="0"/>
          <w:iCs w:val="0"/>
          <w:caps w:val="0"/>
          <w:smallCaps w:val="0"/>
          <w:noProof w:val="0"/>
          <w:color w:val="1F1F1F"/>
          <w:sz w:val="32"/>
          <w:szCs w:val="32"/>
          <w:lang w:val="en-US"/>
        </w:rPr>
      </w:pPr>
    </w:p>
    <w:p w:rsidR="0AC40AC9" w:rsidP="04C8650A" w:rsidRDefault="0AC40AC9" w14:paraId="55D8F1A6" w14:textId="7B5666BE">
      <w:pPr>
        <w:shd w:val="clear" w:color="auto" w:fill="FFFFFF" w:themeFill="background1"/>
        <w:spacing w:before="0" w:beforeAutospacing="off" w:after="0" w:afterAutospacing="off"/>
        <w:rPr>
          <w:rFonts w:ascii="Calibri Light" w:hAnsi="Calibri Light" w:eastAsia="Calibri Light" w:cs="Calibri Light"/>
          <w:b w:val="1"/>
          <w:bCs w:val="1"/>
          <w:i w:val="0"/>
          <w:iCs w:val="0"/>
          <w:caps w:val="0"/>
          <w:smallCaps w:val="0"/>
          <w:noProof w:val="0"/>
          <w:color w:val="1F1F1F"/>
          <w:sz w:val="32"/>
          <w:szCs w:val="32"/>
          <w:lang w:val="en-US"/>
        </w:rPr>
      </w:pPr>
      <w:r w:rsidRPr="04C8650A" w:rsidR="0AC40AC9">
        <w:rPr>
          <w:rFonts w:ascii="Calibri Light" w:hAnsi="Calibri Light" w:eastAsia="Calibri Light" w:cs="Calibri Light"/>
          <w:b w:val="1"/>
          <w:bCs w:val="1"/>
          <w:i w:val="0"/>
          <w:iCs w:val="0"/>
          <w:caps w:val="0"/>
          <w:smallCaps w:val="0"/>
          <w:noProof w:val="0"/>
          <w:color w:val="1F1F1F"/>
          <w:sz w:val="32"/>
          <w:szCs w:val="32"/>
          <w:lang w:val="en-US"/>
        </w:rPr>
        <w:t xml:space="preserve">Governance, </w:t>
      </w:r>
      <w:r w:rsidRPr="04C8650A" w:rsidR="0AC40AC9">
        <w:rPr>
          <w:rFonts w:ascii="Calibri Light" w:hAnsi="Calibri Light" w:eastAsia="Calibri Light" w:cs="Calibri Light"/>
          <w:b w:val="1"/>
          <w:bCs w:val="1"/>
          <w:i w:val="0"/>
          <w:iCs w:val="0"/>
          <w:caps w:val="0"/>
          <w:smallCaps w:val="0"/>
          <w:noProof w:val="0"/>
          <w:color w:val="1F1F1F"/>
          <w:sz w:val="32"/>
          <w:szCs w:val="32"/>
          <w:lang w:val="en-US"/>
        </w:rPr>
        <w:t>Roles</w:t>
      </w:r>
      <w:r w:rsidRPr="04C8650A" w:rsidR="0AC40AC9">
        <w:rPr>
          <w:rFonts w:ascii="Calibri Light" w:hAnsi="Calibri Light" w:eastAsia="Calibri Light" w:cs="Calibri Light"/>
          <w:b w:val="1"/>
          <w:bCs w:val="1"/>
          <w:i w:val="0"/>
          <w:iCs w:val="0"/>
          <w:caps w:val="0"/>
          <w:smallCaps w:val="0"/>
          <w:noProof w:val="0"/>
          <w:color w:val="1F1F1F"/>
          <w:sz w:val="32"/>
          <w:szCs w:val="32"/>
          <w:lang w:val="en-US"/>
        </w:rPr>
        <w:t xml:space="preserve"> and </w:t>
      </w:r>
      <w:r w:rsidRPr="04C8650A" w:rsidR="0AC40AC9">
        <w:rPr>
          <w:rFonts w:ascii="Calibri Light" w:hAnsi="Calibri Light" w:eastAsia="Calibri Light" w:cs="Calibri Light"/>
          <w:b w:val="1"/>
          <w:bCs w:val="1"/>
          <w:i w:val="0"/>
          <w:iCs w:val="0"/>
          <w:caps w:val="0"/>
          <w:smallCaps w:val="0"/>
          <w:noProof w:val="0"/>
          <w:color w:val="1F1F1F"/>
          <w:sz w:val="32"/>
          <w:szCs w:val="32"/>
          <w:lang w:val="en-US"/>
        </w:rPr>
        <w:t>Organisational</w:t>
      </w:r>
      <w:r w:rsidRPr="04C8650A" w:rsidR="0AC40AC9">
        <w:rPr>
          <w:rFonts w:ascii="Calibri Light" w:hAnsi="Calibri Light" w:eastAsia="Calibri Light" w:cs="Calibri Light"/>
          <w:b w:val="1"/>
          <w:bCs w:val="1"/>
          <w:i w:val="0"/>
          <w:iCs w:val="0"/>
          <w:caps w:val="0"/>
          <w:smallCaps w:val="0"/>
          <w:noProof w:val="0"/>
          <w:color w:val="1F1F1F"/>
          <w:sz w:val="32"/>
          <w:szCs w:val="32"/>
          <w:lang w:val="en-US"/>
        </w:rPr>
        <w:t xml:space="preserve"> Alignment </w:t>
      </w:r>
    </w:p>
    <w:p w:rsidR="52AE07D5" w:rsidP="52AE07D5" w:rsidRDefault="52AE07D5" w14:paraId="3C57B2F5" w14:textId="64C290AF">
      <w:pPr>
        <w:shd w:val="clear" w:color="auto" w:fill="FFFFFF" w:themeFill="background1"/>
        <w:spacing w:before="0" w:beforeAutospacing="off" w:after="0" w:afterAutospacing="off"/>
        <w:rPr>
          <w:b w:val="1"/>
          <w:bCs w:val="1"/>
          <w:sz w:val="32"/>
          <w:szCs w:val="32"/>
        </w:rPr>
      </w:pPr>
    </w:p>
    <w:p w:rsidR="0AC40AC9" w:rsidP="04C8650A" w:rsidRDefault="0AC40AC9" w14:paraId="7674EA77" w14:textId="77965592">
      <w:pPr>
        <w:shd w:val="clear" w:color="auto" w:fill="FFFFFF" w:themeFill="background1"/>
        <w:spacing w:before="0" w:beforeAutospacing="off" w:after="0" w:afterAutospacing="off"/>
        <w:rPr>
          <w:rFonts w:ascii="Calibri Light" w:hAnsi="Calibri Light" w:eastAsia="Calibri Light" w:cs="Calibri Light"/>
          <w:b w:val="1"/>
          <w:bCs w:val="1"/>
          <w:i w:val="0"/>
          <w:iCs w:val="0"/>
          <w:caps w:val="0"/>
          <w:smallCaps w:val="0"/>
          <w:noProof w:val="0"/>
          <w:color w:val="1F1F1F"/>
          <w:sz w:val="32"/>
          <w:szCs w:val="32"/>
          <w:lang w:val="en-US"/>
        </w:rPr>
      </w:pPr>
      <w:r w:rsidRPr="04C8650A" w:rsidR="0AC40AC9">
        <w:rPr>
          <w:rFonts w:ascii="Calibri Light" w:hAnsi="Calibri Light" w:eastAsia="Calibri Light" w:cs="Calibri Light"/>
          <w:b w:val="1"/>
          <w:bCs w:val="1"/>
          <w:i w:val="0"/>
          <w:iCs w:val="0"/>
          <w:caps w:val="0"/>
          <w:smallCaps w:val="0"/>
          <w:noProof w:val="0"/>
          <w:color w:val="1F1F1F"/>
          <w:sz w:val="32"/>
          <w:szCs w:val="32"/>
          <w:lang w:val="en-US"/>
        </w:rPr>
        <w:t xml:space="preserve">Accountability Structures and the RACI Matrix </w:t>
      </w:r>
    </w:p>
    <w:p w:rsidR="52AE07D5" w:rsidP="52AE07D5" w:rsidRDefault="52AE07D5" w14:paraId="59448910" w14:textId="48B6E71D">
      <w:pPr>
        <w:spacing w:before="0" w:beforeAutospacing="off" w:after="240" w:afterAutospacing="off"/>
        <w:rPr>
          <w:rFonts w:ascii="Calibri Light" w:hAnsi="Calibri Light" w:eastAsia="Calibri Light" w:cs="Calibri Light"/>
          <w:noProof w:val="0"/>
          <w:sz w:val="24"/>
          <w:szCs w:val="24"/>
          <w:lang w:val="en-US"/>
        </w:rPr>
      </w:pPr>
    </w:p>
    <w:p w:rsidR="299737DF" w:rsidP="52AE07D5" w:rsidRDefault="299737DF" w14:paraId="2F30540E" w14:textId="7C3AE868">
      <w:pPr>
        <w:spacing w:before="0" w:beforeAutospacing="off" w:after="240" w:afterAutospacing="off"/>
      </w:pPr>
      <w:r w:rsidRPr="52AE07D5" w:rsidR="299737DF">
        <w:rPr>
          <w:rFonts w:ascii="Calibri Light" w:hAnsi="Calibri Light" w:eastAsia="Calibri Light" w:cs="Calibri Light"/>
          <w:noProof w:val="0"/>
          <w:sz w:val="24"/>
          <w:szCs w:val="24"/>
          <w:lang w:val="en-US"/>
        </w:rPr>
        <w:t xml:space="preserve">In a diversified resort environment, governance must bridge the gap between technical IT requirements and luxury service standards. To ensure project velocity and clarity, we implement a </w:t>
      </w:r>
      <w:r w:rsidRPr="52AE07D5" w:rsidR="299737DF">
        <w:rPr>
          <w:rFonts w:ascii="Calibri Light" w:hAnsi="Calibri Light" w:eastAsia="Calibri Light" w:cs="Calibri Light"/>
          <w:b w:val="1"/>
          <w:bCs w:val="1"/>
          <w:noProof w:val="0"/>
          <w:sz w:val="24"/>
          <w:szCs w:val="24"/>
          <w:lang w:val="en-US"/>
        </w:rPr>
        <w:t>RACI Matrix</w:t>
      </w:r>
      <w:r w:rsidRPr="52AE07D5" w:rsidR="299737DF">
        <w:rPr>
          <w:rFonts w:ascii="Calibri Light" w:hAnsi="Calibri Light" w:eastAsia="Calibri Light" w:cs="Calibri Light"/>
          <w:noProof w:val="0"/>
          <w:sz w:val="24"/>
          <w:szCs w:val="24"/>
          <w:lang w:val="en-US"/>
        </w:rPr>
        <w:t xml:space="preserve"> (Responsible, Accountable, Consulted, Informed). This framework, aligned with </w:t>
      </w:r>
      <w:r w:rsidRPr="52AE07D5" w:rsidR="299737DF">
        <w:rPr>
          <w:rFonts w:ascii="Calibri Light" w:hAnsi="Calibri Light" w:eastAsia="Calibri Light" w:cs="Calibri Light"/>
          <w:b w:val="1"/>
          <w:bCs w:val="1"/>
          <w:noProof w:val="0"/>
          <w:sz w:val="24"/>
          <w:szCs w:val="24"/>
          <w:lang w:val="en-US"/>
        </w:rPr>
        <w:t>PMI (2021)</w:t>
      </w:r>
      <w:r w:rsidRPr="52AE07D5" w:rsidR="299737DF">
        <w:rPr>
          <w:rFonts w:ascii="Calibri Light" w:hAnsi="Calibri Light" w:eastAsia="Calibri Light" w:cs="Calibri Light"/>
          <w:noProof w:val="0"/>
          <w:sz w:val="24"/>
          <w:szCs w:val="24"/>
          <w:lang w:val="en-US"/>
        </w:rPr>
        <w:t xml:space="preserve"> standards, prevents "Diffusion of Responsibility," where departments might assume the IT team is solely responsible for guest-facing digital failures.</w:t>
      </w:r>
    </w:p>
    <w:p w:rsidR="299737DF" w:rsidP="52AE07D5" w:rsidRDefault="299737DF" w14:paraId="0EF5D80E" w14:textId="44358F49">
      <w:pPr>
        <w:spacing w:before="0" w:beforeAutospacing="off" w:after="240" w:afterAutospacing="off"/>
      </w:pPr>
      <w:r w:rsidRPr="52AE07D5" w:rsidR="299737DF">
        <w:rPr>
          <w:rFonts w:ascii="Calibri Light" w:hAnsi="Calibri Light" w:eastAsia="Calibri Light" w:cs="Calibri Light"/>
          <w:b w:val="1"/>
          <w:bCs w:val="1"/>
          <w:noProof w:val="0"/>
          <w:sz w:val="24"/>
          <w:szCs w:val="24"/>
          <w:lang w:val="en-US"/>
        </w:rPr>
        <w:t>Table 3: RACI Matrix for StaySmart+ Implementation</w:t>
      </w:r>
    </w:p>
    <w:tbl>
      <w:tblPr>
        <w:tblStyle w:val="TableNormal"/>
        <w:bidiVisual w:val="0"/>
        <w:tblW w:w="0" w:type="auto"/>
        <w:tblLook w:val="06A0" w:firstRow="1" w:lastRow="0" w:firstColumn="1" w:lastColumn="0" w:noHBand="1" w:noVBand="1"/>
      </w:tblPr>
      <w:tblGrid>
        <w:gridCol w:w="2064"/>
        <w:gridCol w:w="1390"/>
        <w:gridCol w:w="1240"/>
        <w:gridCol w:w="1032"/>
        <w:gridCol w:w="1002"/>
        <w:gridCol w:w="844"/>
        <w:gridCol w:w="1787"/>
      </w:tblGrid>
      <w:tr w:rsidR="52AE07D5" w:rsidTr="04C8650A" w14:paraId="69DA01C3">
        <w:trPr>
          <w:trHeight w:val="300"/>
        </w:trPr>
        <w:tc>
          <w:tcPr>
            <w:tcW w:w="2064" w:type="dxa"/>
            <w:tcBorders>
              <w:top w:val="single" w:sz="6"/>
              <w:left w:val="single" w:sz="6"/>
              <w:bottom w:val="single" w:sz="6"/>
              <w:right w:val="single" w:sz="6"/>
            </w:tcBorders>
            <w:tcMar/>
            <w:vAlign w:val="center"/>
          </w:tcPr>
          <w:p w:rsidR="52AE07D5" w:rsidP="52AE07D5" w:rsidRDefault="52AE07D5" w14:paraId="40C398CD" w14:textId="6C584803">
            <w:pPr>
              <w:spacing w:before="0" w:beforeAutospacing="off" w:after="0" w:afterAutospacing="off"/>
            </w:pPr>
            <w:r w:rsidRPr="52AE07D5" w:rsidR="52AE07D5">
              <w:rPr>
                <w:b w:val="1"/>
                <w:bCs w:val="1"/>
              </w:rPr>
              <w:t>Project Activity</w:t>
            </w:r>
          </w:p>
        </w:tc>
        <w:tc>
          <w:tcPr>
            <w:tcW w:w="1390" w:type="dxa"/>
            <w:tcBorders>
              <w:top w:val="single" w:sz="6"/>
              <w:left w:val="single" w:sz="6"/>
              <w:bottom w:val="single" w:sz="6"/>
              <w:right w:val="single" w:sz="6"/>
            </w:tcBorders>
            <w:tcMar/>
            <w:vAlign w:val="center"/>
          </w:tcPr>
          <w:p w:rsidR="52AE07D5" w:rsidP="52AE07D5" w:rsidRDefault="52AE07D5" w14:paraId="11804CEC" w14:textId="168A4C2D">
            <w:pPr>
              <w:spacing w:before="0" w:beforeAutospacing="off" w:after="0" w:afterAutospacing="off"/>
            </w:pPr>
            <w:r w:rsidRPr="52AE07D5" w:rsidR="52AE07D5">
              <w:rPr>
                <w:b w:val="1"/>
                <w:bCs w:val="1"/>
              </w:rPr>
              <w:t>Project Manager</w:t>
            </w:r>
          </w:p>
        </w:tc>
        <w:tc>
          <w:tcPr>
            <w:tcW w:w="1240" w:type="dxa"/>
            <w:tcBorders>
              <w:top w:val="single" w:sz="6"/>
              <w:left w:val="single" w:sz="6"/>
              <w:bottom w:val="single" w:sz="6"/>
              <w:right w:val="single" w:sz="6"/>
            </w:tcBorders>
            <w:tcMar/>
            <w:vAlign w:val="center"/>
          </w:tcPr>
          <w:p w:rsidR="52AE07D5" w:rsidP="52AE07D5" w:rsidRDefault="52AE07D5" w14:paraId="42C999AD" w14:textId="01C6988C">
            <w:pPr>
              <w:spacing w:before="0" w:beforeAutospacing="off" w:after="0" w:afterAutospacing="off"/>
            </w:pPr>
            <w:r w:rsidRPr="52AE07D5" w:rsidR="52AE07D5">
              <w:rPr>
                <w:b w:val="1"/>
                <w:bCs w:val="1"/>
              </w:rPr>
              <w:t>IT Consultants</w:t>
            </w:r>
          </w:p>
        </w:tc>
        <w:tc>
          <w:tcPr>
            <w:tcW w:w="1032" w:type="dxa"/>
            <w:tcBorders>
              <w:top w:val="single" w:sz="6"/>
              <w:left w:val="single" w:sz="6"/>
              <w:bottom w:val="single" w:sz="6"/>
              <w:right w:val="single" w:sz="6"/>
            </w:tcBorders>
            <w:tcMar/>
            <w:vAlign w:val="center"/>
          </w:tcPr>
          <w:p w:rsidR="52AE07D5" w:rsidP="52AE07D5" w:rsidRDefault="52AE07D5" w14:paraId="1C1D08BB" w14:textId="14967119">
            <w:pPr>
              <w:spacing w:before="0" w:beforeAutospacing="off" w:after="0" w:afterAutospacing="off"/>
            </w:pPr>
            <w:r w:rsidRPr="52AE07D5" w:rsidR="52AE07D5">
              <w:rPr>
                <w:b w:val="1"/>
                <w:bCs w:val="1"/>
              </w:rPr>
              <w:t>Dept. Heads</w:t>
            </w:r>
          </w:p>
        </w:tc>
        <w:tc>
          <w:tcPr>
            <w:tcW w:w="1002" w:type="dxa"/>
            <w:tcBorders>
              <w:top w:val="single" w:sz="6"/>
              <w:left w:val="single" w:sz="6"/>
              <w:bottom w:val="single" w:sz="6"/>
              <w:right w:val="single" w:sz="6"/>
            </w:tcBorders>
            <w:tcMar/>
            <w:vAlign w:val="center"/>
          </w:tcPr>
          <w:p w:rsidR="52AE07D5" w:rsidP="52AE07D5" w:rsidRDefault="52AE07D5" w14:paraId="1AAFE28F" w14:textId="022DEC1A">
            <w:pPr>
              <w:spacing w:before="0" w:beforeAutospacing="off" w:after="0" w:afterAutospacing="off"/>
            </w:pPr>
            <w:r w:rsidRPr="52AE07D5" w:rsidR="52AE07D5">
              <w:rPr>
                <w:b w:val="1"/>
                <w:bCs w:val="1"/>
              </w:rPr>
              <w:t>HR/Training</w:t>
            </w:r>
          </w:p>
        </w:tc>
        <w:tc>
          <w:tcPr>
            <w:tcW w:w="844" w:type="dxa"/>
            <w:tcBorders>
              <w:top w:val="single" w:sz="6"/>
              <w:left w:val="single" w:sz="6"/>
              <w:bottom w:val="single" w:sz="6"/>
              <w:right w:val="single" w:sz="6"/>
            </w:tcBorders>
            <w:tcMar/>
            <w:vAlign w:val="center"/>
          </w:tcPr>
          <w:p w:rsidR="52AE07D5" w:rsidP="52AE07D5" w:rsidRDefault="52AE07D5" w14:paraId="70861CBC" w14:textId="069442EF">
            <w:pPr>
              <w:spacing w:before="0" w:beforeAutospacing="off" w:after="0" w:afterAutospacing="off"/>
            </w:pPr>
            <w:r w:rsidRPr="52AE07D5" w:rsidR="52AE07D5">
              <w:rPr>
                <w:b w:val="1"/>
                <w:bCs w:val="1"/>
              </w:rPr>
              <w:t>Marketing</w:t>
            </w:r>
          </w:p>
        </w:tc>
        <w:tc>
          <w:tcPr>
            <w:tcW w:w="1787" w:type="dxa"/>
            <w:tcBorders>
              <w:top w:val="single" w:sz="6"/>
              <w:left w:val="single" w:sz="6"/>
              <w:bottom w:val="single" w:sz="6"/>
              <w:right w:val="single" w:sz="6"/>
            </w:tcBorders>
            <w:tcMar/>
            <w:vAlign w:val="center"/>
          </w:tcPr>
          <w:p w:rsidR="52AE07D5" w:rsidP="52AE07D5" w:rsidRDefault="52AE07D5" w14:paraId="178D1094" w14:textId="5601AD6C">
            <w:pPr>
              <w:spacing w:before="0" w:beforeAutospacing="off" w:after="0" w:afterAutospacing="off"/>
            </w:pPr>
            <w:r w:rsidRPr="52AE07D5" w:rsidR="52AE07D5">
              <w:rPr>
                <w:b w:val="1"/>
                <w:bCs w:val="1"/>
              </w:rPr>
              <w:t>Sustainability Officer</w:t>
            </w:r>
          </w:p>
        </w:tc>
      </w:tr>
      <w:tr w:rsidR="52AE07D5" w:rsidTr="04C8650A" w14:paraId="6D4E2481">
        <w:trPr>
          <w:trHeight w:val="300"/>
        </w:trPr>
        <w:tc>
          <w:tcPr>
            <w:tcW w:w="2064" w:type="dxa"/>
            <w:tcBorders>
              <w:top w:val="single" w:sz="6"/>
              <w:left w:val="single" w:sz="6"/>
              <w:bottom w:val="single" w:sz="6"/>
              <w:right w:val="single" w:sz="6"/>
            </w:tcBorders>
            <w:tcMar/>
            <w:vAlign w:val="center"/>
          </w:tcPr>
          <w:p w:rsidR="52AE07D5" w:rsidP="52AE07D5" w:rsidRDefault="52AE07D5" w14:paraId="6126A886" w14:textId="72CE9B1F">
            <w:pPr>
              <w:spacing w:before="0" w:beforeAutospacing="off" w:after="0" w:afterAutospacing="off"/>
            </w:pPr>
            <w:r w:rsidRPr="52AE07D5" w:rsidR="52AE07D5">
              <w:rPr>
                <w:b w:val="1"/>
                <w:bCs w:val="1"/>
              </w:rPr>
              <w:t>AI Development</w:t>
            </w:r>
          </w:p>
        </w:tc>
        <w:tc>
          <w:tcPr>
            <w:tcW w:w="1390" w:type="dxa"/>
            <w:tcBorders>
              <w:top w:val="single" w:sz="6"/>
              <w:left w:val="single" w:sz="6"/>
              <w:bottom w:val="single" w:sz="6"/>
              <w:right w:val="single" w:sz="6"/>
            </w:tcBorders>
            <w:tcMar/>
            <w:vAlign w:val="center"/>
          </w:tcPr>
          <w:p w:rsidR="52AE07D5" w:rsidP="52AE07D5" w:rsidRDefault="52AE07D5" w14:paraId="1B554BD1" w14:textId="2CADBEE7">
            <w:pPr>
              <w:spacing w:before="0" w:beforeAutospacing="off" w:after="0" w:afterAutospacing="off"/>
            </w:pPr>
            <w:r w:rsidRPr="52AE07D5" w:rsidR="52AE07D5">
              <w:rPr>
                <w:b w:val="1"/>
                <w:bCs w:val="1"/>
              </w:rPr>
              <w:t>A</w:t>
            </w:r>
          </w:p>
        </w:tc>
        <w:tc>
          <w:tcPr>
            <w:tcW w:w="1240" w:type="dxa"/>
            <w:tcBorders>
              <w:top w:val="single" w:sz="6"/>
              <w:left w:val="single" w:sz="6"/>
              <w:bottom w:val="single" w:sz="6"/>
              <w:right w:val="single" w:sz="6"/>
            </w:tcBorders>
            <w:tcMar/>
            <w:vAlign w:val="center"/>
          </w:tcPr>
          <w:p w:rsidR="52AE07D5" w:rsidP="52AE07D5" w:rsidRDefault="52AE07D5" w14:paraId="280BA046" w14:textId="014DA5E3">
            <w:pPr>
              <w:spacing w:before="0" w:beforeAutospacing="off" w:after="0" w:afterAutospacing="off"/>
            </w:pPr>
            <w:r w:rsidRPr="52AE07D5" w:rsidR="52AE07D5">
              <w:rPr>
                <w:b w:val="1"/>
                <w:bCs w:val="1"/>
              </w:rPr>
              <w:t>R</w:t>
            </w:r>
          </w:p>
        </w:tc>
        <w:tc>
          <w:tcPr>
            <w:tcW w:w="1032" w:type="dxa"/>
            <w:tcBorders>
              <w:top w:val="single" w:sz="6"/>
              <w:left w:val="single" w:sz="6"/>
              <w:bottom w:val="single" w:sz="6"/>
              <w:right w:val="single" w:sz="6"/>
            </w:tcBorders>
            <w:tcMar/>
            <w:vAlign w:val="center"/>
          </w:tcPr>
          <w:p w:rsidR="52AE07D5" w:rsidP="52AE07D5" w:rsidRDefault="52AE07D5" w14:paraId="1A36995B" w14:textId="262E102E">
            <w:pPr>
              <w:spacing w:before="0" w:beforeAutospacing="off" w:after="0" w:afterAutospacing="off"/>
            </w:pPr>
            <w:r w:rsidRPr="52AE07D5" w:rsidR="52AE07D5">
              <w:rPr>
                <w:b w:val="1"/>
                <w:bCs w:val="1"/>
              </w:rPr>
              <w:t>C</w:t>
            </w:r>
          </w:p>
        </w:tc>
        <w:tc>
          <w:tcPr>
            <w:tcW w:w="1002" w:type="dxa"/>
            <w:tcBorders>
              <w:top w:val="single" w:sz="6"/>
              <w:left w:val="single" w:sz="6"/>
              <w:bottom w:val="single" w:sz="6"/>
              <w:right w:val="single" w:sz="6"/>
            </w:tcBorders>
            <w:tcMar/>
            <w:vAlign w:val="center"/>
          </w:tcPr>
          <w:p w:rsidR="52AE07D5" w:rsidP="52AE07D5" w:rsidRDefault="52AE07D5" w14:paraId="42426A1F" w14:textId="54C51530">
            <w:pPr>
              <w:spacing w:before="0" w:beforeAutospacing="off" w:after="0" w:afterAutospacing="off"/>
            </w:pPr>
            <w:r w:rsidRPr="52AE07D5" w:rsidR="52AE07D5">
              <w:rPr>
                <w:b w:val="1"/>
                <w:bCs w:val="1"/>
              </w:rPr>
              <w:t>I</w:t>
            </w:r>
          </w:p>
        </w:tc>
        <w:tc>
          <w:tcPr>
            <w:tcW w:w="844" w:type="dxa"/>
            <w:tcBorders>
              <w:top w:val="single" w:sz="6"/>
              <w:left w:val="single" w:sz="6"/>
              <w:bottom w:val="single" w:sz="6"/>
              <w:right w:val="single" w:sz="6"/>
            </w:tcBorders>
            <w:tcMar/>
            <w:vAlign w:val="center"/>
          </w:tcPr>
          <w:p w:rsidR="52AE07D5" w:rsidP="52AE07D5" w:rsidRDefault="52AE07D5" w14:paraId="60062967" w14:textId="3487D237">
            <w:pPr>
              <w:spacing w:before="0" w:beforeAutospacing="off" w:after="0" w:afterAutospacing="off"/>
            </w:pPr>
            <w:r w:rsidRPr="52AE07D5" w:rsidR="52AE07D5">
              <w:rPr>
                <w:b w:val="1"/>
                <w:bCs w:val="1"/>
              </w:rPr>
              <w:t>I</w:t>
            </w:r>
          </w:p>
        </w:tc>
        <w:tc>
          <w:tcPr>
            <w:tcW w:w="1787" w:type="dxa"/>
            <w:tcBorders>
              <w:top w:val="single" w:sz="6"/>
              <w:left w:val="single" w:sz="6"/>
              <w:bottom w:val="single" w:sz="6"/>
              <w:right w:val="single" w:sz="6"/>
            </w:tcBorders>
            <w:tcMar/>
            <w:vAlign w:val="center"/>
          </w:tcPr>
          <w:p w:rsidR="52AE07D5" w:rsidP="52AE07D5" w:rsidRDefault="52AE07D5" w14:paraId="138F6154" w14:textId="717DD71F">
            <w:pPr>
              <w:spacing w:before="0" w:beforeAutospacing="off" w:after="0" w:afterAutospacing="off"/>
            </w:pPr>
            <w:r w:rsidRPr="52AE07D5" w:rsidR="52AE07D5">
              <w:rPr>
                <w:b w:val="1"/>
                <w:bCs w:val="1"/>
              </w:rPr>
              <w:t>I</w:t>
            </w:r>
          </w:p>
        </w:tc>
      </w:tr>
      <w:tr w:rsidR="52AE07D5" w:rsidTr="04C8650A" w14:paraId="631AF7CF">
        <w:trPr>
          <w:trHeight w:val="300"/>
        </w:trPr>
        <w:tc>
          <w:tcPr>
            <w:tcW w:w="2064" w:type="dxa"/>
            <w:tcBorders>
              <w:top w:val="single" w:sz="6"/>
              <w:left w:val="single" w:sz="6"/>
              <w:bottom w:val="single" w:sz="6"/>
              <w:right w:val="single" w:sz="6"/>
            </w:tcBorders>
            <w:tcMar/>
            <w:vAlign w:val="center"/>
          </w:tcPr>
          <w:p w:rsidR="52AE07D5" w:rsidP="52AE07D5" w:rsidRDefault="52AE07D5" w14:paraId="22163E8C" w14:textId="2219C792">
            <w:pPr>
              <w:spacing w:before="0" w:beforeAutospacing="off" w:after="0" w:afterAutospacing="off"/>
            </w:pPr>
            <w:r w:rsidRPr="52AE07D5" w:rsidR="52AE07D5">
              <w:rPr>
                <w:b w:val="1"/>
                <w:bCs w:val="1"/>
              </w:rPr>
              <w:t>Training Implementation</w:t>
            </w:r>
          </w:p>
        </w:tc>
        <w:tc>
          <w:tcPr>
            <w:tcW w:w="1390" w:type="dxa"/>
            <w:tcBorders>
              <w:top w:val="single" w:sz="6"/>
              <w:left w:val="single" w:sz="6"/>
              <w:bottom w:val="single" w:sz="6"/>
              <w:right w:val="single" w:sz="6"/>
            </w:tcBorders>
            <w:tcMar/>
            <w:vAlign w:val="center"/>
          </w:tcPr>
          <w:p w:rsidR="52AE07D5" w:rsidP="52AE07D5" w:rsidRDefault="52AE07D5" w14:paraId="612C9A36" w14:textId="68EAF62D">
            <w:pPr>
              <w:spacing w:before="0" w:beforeAutospacing="off" w:after="0" w:afterAutospacing="off"/>
            </w:pPr>
            <w:r w:rsidRPr="52AE07D5" w:rsidR="52AE07D5">
              <w:rPr>
                <w:b w:val="1"/>
                <w:bCs w:val="1"/>
              </w:rPr>
              <w:t>C</w:t>
            </w:r>
          </w:p>
        </w:tc>
        <w:tc>
          <w:tcPr>
            <w:tcW w:w="1240" w:type="dxa"/>
            <w:tcBorders>
              <w:top w:val="single" w:sz="6"/>
              <w:left w:val="single" w:sz="6"/>
              <w:bottom w:val="single" w:sz="6"/>
              <w:right w:val="single" w:sz="6"/>
            </w:tcBorders>
            <w:tcMar/>
            <w:vAlign w:val="center"/>
          </w:tcPr>
          <w:p w:rsidR="52AE07D5" w:rsidP="52AE07D5" w:rsidRDefault="52AE07D5" w14:paraId="019D3B08" w14:textId="3E0A50BE">
            <w:pPr>
              <w:spacing w:before="0" w:beforeAutospacing="off" w:after="0" w:afterAutospacing="off"/>
            </w:pPr>
            <w:r w:rsidRPr="52AE07D5" w:rsidR="52AE07D5">
              <w:rPr>
                <w:b w:val="1"/>
                <w:bCs w:val="1"/>
              </w:rPr>
              <w:t>I</w:t>
            </w:r>
          </w:p>
        </w:tc>
        <w:tc>
          <w:tcPr>
            <w:tcW w:w="1032" w:type="dxa"/>
            <w:tcBorders>
              <w:top w:val="single" w:sz="6"/>
              <w:left w:val="single" w:sz="6"/>
              <w:bottom w:val="single" w:sz="6"/>
              <w:right w:val="single" w:sz="6"/>
            </w:tcBorders>
            <w:tcMar/>
            <w:vAlign w:val="center"/>
          </w:tcPr>
          <w:p w:rsidR="52AE07D5" w:rsidP="52AE07D5" w:rsidRDefault="52AE07D5" w14:paraId="7E768B94" w14:textId="17E0386B">
            <w:pPr>
              <w:spacing w:before="0" w:beforeAutospacing="off" w:after="0" w:afterAutospacing="off"/>
            </w:pPr>
            <w:r w:rsidRPr="52AE07D5" w:rsidR="52AE07D5">
              <w:rPr>
                <w:b w:val="1"/>
                <w:bCs w:val="1"/>
              </w:rPr>
              <w:t>A</w:t>
            </w:r>
          </w:p>
        </w:tc>
        <w:tc>
          <w:tcPr>
            <w:tcW w:w="1002" w:type="dxa"/>
            <w:tcBorders>
              <w:top w:val="single" w:sz="6"/>
              <w:left w:val="single" w:sz="6"/>
              <w:bottom w:val="single" w:sz="6"/>
              <w:right w:val="single" w:sz="6"/>
            </w:tcBorders>
            <w:tcMar/>
            <w:vAlign w:val="center"/>
          </w:tcPr>
          <w:p w:rsidR="52AE07D5" w:rsidP="52AE07D5" w:rsidRDefault="52AE07D5" w14:paraId="7E3EDEB4" w14:textId="4F82A8A5">
            <w:pPr>
              <w:spacing w:before="0" w:beforeAutospacing="off" w:after="0" w:afterAutospacing="off"/>
            </w:pPr>
            <w:r w:rsidRPr="52AE07D5" w:rsidR="52AE07D5">
              <w:rPr>
                <w:b w:val="1"/>
                <w:bCs w:val="1"/>
              </w:rPr>
              <w:t>R</w:t>
            </w:r>
          </w:p>
        </w:tc>
        <w:tc>
          <w:tcPr>
            <w:tcW w:w="844" w:type="dxa"/>
            <w:tcBorders>
              <w:top w:val="single" w:sz="6"/>
              <w:left w:val="single" w:sz="6"/>
              <w:bottom w:val="single" w:sz="6"/>
              <w:right w:val="single" w:sz="6"/>
            </w:tcBorders>
            <w:tcMar/>
            <w:vAlign w:val="center"/>
          </w:tcPr>
          <w:p w:rsidR="52AE07D5" w:rsidP="52AE07D5" w:rsidRDefault="52AE07D5" w14:paraId="6300D582" w14:textId="64DBD3D5">
            <w:pPr>
              <w:spacing w:before="0" w:beforeAutospacing="off" w:after="0" w:afterAutospacing="off"/>
            </w:pPr>
            <w:r w:rsidRPr="52AE07D5" w:rsidR="52AE07D5">
              <w:rPr>
                <w:b w:val="1"/>
                <w:bCs w:val="1"/>
              </w:rPr>
              <w:t>I</w:t>
            </w:r>
          </w:p>
        </w:tc>
        <w:tc>
          <w:tcPr>
            <w:tcW w:w="1787" w:type="dxa"/>
            <w:tcBorders>
              <w:top w:val="single" w:sz="6"/>
              <w:left w:val="single" w:sz="6"/>
              <w:bottom w:val="single" w:sz="6"/>
              <w:right w:val="single" w:sz="6"/>
            </w:tcBorders>
            <w:tcMar/>
            <w:vAlign w:val="center"/>
          </w:tcPr>
          <w:p w:rsidR="52AE07D5" w:rsidP="52AE07D5" w:rsidRDefault="52AE07D5" w14:paraId="78F5AC34" w14:textId="2A0C7F9A">
            <w:pPr>
              <w:spacing w:before="0" w:beforeAutospacing="off" w:after="0" w:afterAutospacing="off"/>
            </w:pPr>
            <w:r w:rsidRPr="52AE07D5" w:rsidR="52AE07D5">
              <w:rPr>
                <w:b w:val="1"/>
                <w:bCs w:val="1"/>
              </w:rPr>
              <w:t>I</w:t>
            </w:r>
          </w:p>
        </w:tc>
      </w:tr>
      <w:tr w:rsidR="52AE07D5" w:rsidTr="04C8650A" w14:paraId="4FA57984">
        <w:trPr>
          <w:trHeight w:val="300"/>
        </w:trPr>
        <w:tc>
          <w:tcPr>
            <w:tcW w:w="2064" w:type="dxa"/>
            <w:tcBorders>
              <w:top w:val="single" w:sz="6"/>
              <w:left w:val="single" w:sz="6"/>
              <w:bottom w:val="single" w:sz="6"/>
              <w:right w:val="single" w:sz="6"/>
            </w:tcBorders>
            <w:tcMar/>
            <w:vAlign w:val="center"/>
          </w:tcPr>
          <w:p w:rsidR="52AE07D5" w:rsidP="52AE07D5" w:rsidRDefault="52AE07D5" w14:paraId="3394559C" w14:textId="242E23DE">
            <w:pPr>
              <w:spacing w:before="0" w:beforeAutospacing="off" w:after="0" w:afterAutospacing="off"/>
            </w:pPr>
            <w:r w:rsidRPr="52AE07D5" w:rsidR="52AE07D5">
              <w:rPr>
                <w:b w:val="1"/>
                <w:bCs w:val="1"/>
              </w:rPr>
              <w:t>Guest Communication</w:t>
            </w:r>
          </w:p>
        </w:tc>
        <w:tc>
          <w:tcPr>
            <w:tcW w:w="1390" w:type="dxa"/>
            <w:tcBorders>
              <w:top w:val="single" w:sz="6"/>
              <w:left w:val="single" w:sz="6"/>
              <w:bottom w:val="single" w:sz="6"/>
              <w:right w:val="single" w:sz="6"/>
            </w:tcBorders>
            <w:tcMar/>
            <w:vAlign w:val="center"/>
          </w:tcPr>
          <w:p w:rsidR="52AE07D5" w:rsidP="52AE07D5" w:rsidRDefault="52AE07D5" w14:paraId="1BE3D981" w14:textId="2F8F4EA6">
            <w:pPr>
              <w:spacing w:before="0" w:beforeAutospacing="off" w:after="0" w:afterAutospacing="off"/>
            </w:pPr>
            <w:r w:rsidRPr="52AE07D5" w:rsidR="52AE07D5">
              <w:rPr>
                <w:b w:val="1"/>
                <w:bCs w:val="1"/>
              </w:rPr>
              <w:t>A</w:t>
            </w:r>
          </w:p>
        </w:tc>
        <w:tc>
          <w:tcPr>
            <w:tcW w:w="1240" w:type="dxa"/>
            <w:tcBorders>
              <w:top w:val="single" w:sz="6"/>
              <w:left w:val="single" w:sz="6"/>
              <w:bottom w:val="single" w:sz="6"/>
              <w:right w:val="single" w:sz="6"/>
            </w:tcBorders>
            <w:tcMar/>
            <w:vAlign w:val="center"/>
          </w:tcPr>
          <w:p w:rsidR="52AE07D5" w:rsidP="52AE07D5" w:rsidRDefault="52AE07D5" w14:paraId="699C4AAD" w14:textId="3F9AE0EE">
            <w:pPr>
              <w:spacing w:before="0" w:beforeAutospacing="off" w:after="0" w:afterAutospacing="off"/>
            </w:pPr>
            <w:r w:rsidRPr="52AE07D5" w:rsidR="52AE07D5">
              <w:rPr>
                <w:b w:val="1"/>
                <w:bCs w:val="1"/>
              </w:rPr>
              <w:t>I</w:t>
            </w:r>
          </w:p>
        </w:tc>
        <w:tc>
          <w:tcPr>
            <w:tcW w:w="1032" w:type="dxa"/>
            <w:tcBorders>
              <w:top w:val="single" w:sz="6"/>
              <w:left w:val="single" w:sz="6"/>
              <w:bottom w:val="single" w:sz="6"/>
              <w:right w:val="single" w:sz="6"/>
            </w:tcBorders>
            <w:tcMar/>
            <w:vAlign w:val="center"/>
          </w:tcPr>
          <w:p w:rsidR="52AE07D5" w:rsidP="52AE07D5" w:rsidRDefault="52AE07D5" w14:paraId="53A38978" w14:textId="5F0AEB81">
            <w:pPr>
              <w:spacing w:before="0" w:beforeAutospacing="off" w:after="0" w:afterAutospacing="off"/>
            </w:pPr>
            <w:r w:rsidRPr="52AE07D5" w:rsidR="52AE07D5">
              <w:rPr>
                <w:b w:val="1"/>
                <w:bCs w:val="1"/>
              </w:rPr>
              <w:t>C</w:t>
            </w:r>
          </w:p>
        </w:tc>
        <w:tc>
          <w:tcPr>
            <w:tcW w:w="1002" w:type="dxa"/>
            <w:tcBorders>
              <w:top w:val="single" w:sz="6"/>
              <w:left w:val="single" w:sz="6"/>
              <w:bottom w:val="single" w:sz="6"/>
              <w:right w:val="single" w:sz="6"/>
            </w:tcBorders>
            <w:tcMar/>
            <w:vAlign w:val="center"/>
          </w:tcPr>
          <w:p w:rsidR="52AE07D5" w:rsidP="52AE07D5" w:rsidRDefault="52AE07D5" w14:paraId="3872F34C" w14:textId="3182E669">
            <w:pPr>
              <w:spacing w:before="0" w:beforeAutospacing="off" w:after="0" w:afterAutospacing="off"/>
            </w:pPr>
            <w:r w:rsidRPr="52AE07D5" w:rsidR="52AE07D5">
              <w:rPr>
                <w:b w:val="1"/>
                <w:bCs w:val="1"/>
              </w:rPr>
              <w:t>I</w:t>
            </w:r>
          </w:p>
        </w:tc>
        <w:tc>
          <w:tcPr>
            <w:tcW w:w="844" w:type="dxa"/>
            <w:tcBorders>
              <w:top w:val="single" w:sz="6"/>
              <w:left w:val="single" w:sz="6"/>
              <w:bottom w:val="single" w:sz="6"/>
              <w:right w:val="single" w:sz="6"/>
            </w:tcBorders>
            <w:tcMar/>
            <w:vAlign w:val="center"/>
          </w:tcPr>
          <w:p w:rsidR="52AE07D5" w:rsidP="52AE07D5" w:rsidRDefault="52AE07D5" w14:paraId="6ECAF47B" w14:textId="6344A008">
            <w:pPr>
              <w:spacing w:before="0" w:beforeAutospacing="off" w:after="0" w:afterAutospacing="off"/>
            </w:pPr>
            <w:r w:rsidRPr="52AE07D5" w:rsidR="52AE07D5">
              <w:rPr>
                <w:b w:val="1"/>
                <w:bCs w:val="1"/>
              </w:rPr>
              <w:t>R</w:t>
            </w:r>
          </w:p>
        </w:tc>
        <w:tc>
          <w:tcPr>
            <w:tcW w:w="1787" w:type="dxa"/>
            <w:tcBorders>
              <w:top w:val="single" w:sz="6"/>
              <w:left w:val="single" w:sz="6"/>
              <w:bottom w:val="single" w:sz="6"/>
              <w:right w:val="single" w:sz="6"/>
            </w:tcBorders>
            <w:tcMar/>
            <w:vAlign w:val="center"/>
          </w:tcPr>
          <w:p w:rsidR="52AE07D5" w:rsidP="52AE07D5" w:rsidRDefault="52AE07D5" w14:paraId="62095271" w14:textId="5054189E">
            <w:pPr>
              <w:spacing w:before="0" w:beforeAutospacing="off" w:after="0" w:afterAutospacing="off"/>
            </w:pPr>
            <w:r w:rsidRPr="52AE07D5" w:rsidR="52AE07D5">
              <w:rPr>
                <w:b w:val="1"/>
                <w:bCs w:val="1"/>
              </w:rPr>
              <w:t>C</w:t>
            </w:r>
          </w:p>
        </w:tc>
      </w:tr>
      <w:tr w:rsidR="52AE07D5" w:rsidTr="04C8650A" w14:paraId="3E108A25">
        <w:trPr>
          <w:trHeight w:val="300"/>
        </w:trPr>
        <w:tc>
          <w:tcPr>
            <w:tcW w:w="2064" w:type="dxa"/>
            <w:tcBorders>
              <w:top w:val="single" w:sz="6"/>
              <w:left w:val="single" w:sz="6"/>
              <w:bottom w:val="single" w:sz="6"/>
              <w:right w:val="single" w:sz="6"/>
            </w:tcBorders>
            <w:tcMar/>
            <w:vAlign w:val="center"/>
          </w:tcPr>
          <w:p w:rsidR="52AE07D5" w:rsidP="52AE07D5" w:rsidRDefault="52AE07D5" w14:paraId="3102AC2C" w14:textId="7F034B52">
            <w:pPr>
              <w:spacing w:before="0" w:beforeAutospacing="off" w:after="0" w:afterAutospacing="off"/>
            </w:pPr>
            <w:r w:rsidRPr="52AE07D5" w:rsidR="52AE07D5">
              <w:rPr>
                <w:b w:val="1"/>
                <w:bCs w:val="1"/>
              </w:rPr>
              <w:t>Sustainability Reporting</w:t>
            </w:r>
          </w:p>
        </w:tc>
        <w:tc>
          <w:tcPr>
            <w:tcW w:w="1390" w:type="dxa"/>
            <w:tcBorders>
              <w:top w:val="single" w:sz="6"/>
              <w:left w:val="single" w:sz="6"/>
              <w:bottom w:val="single" w:sz="6"/>
              <w:right w:val="single" w:sz="6"/>
            </w:tcBorders>
            <w:tcMar/>
            <w:vAlign w:val="center"/>
          </w:tcPr>
          <w:p w:rsidR="52AE07D5" w:rsidP="52AE07D5" w:rsidRDefault="52AE07D5" w14:paraId="144420B4" w14:textId="03377B3F">
            <w:pPr>
              <w:spacing w:before="0" w:beforeAutospacing="off" w:after="0" w:afterAutospacing="off"/>
            </w:pPr>
            <w:r w:rsidRPr="52AE07D5" w:rsidR="52AE07D5">
              <w:rPr>
                <w:b w:val="1"/>
                <w:bCs w:val="1"/>
              </w:rPr>
              <w:t>A</w:t>
            </w:r>
          </w:p>
        </w:tc>
        <w:tc>
          <w:tcPr>
            <w:tcW w:w="1240" w:type="dxa"/>
            <w:tcBorders>
              <w:top w:val="single" w:sz="6"/>
              <w:left w:val="single" w:sz="6"/>
              <w:bottom w:val="single" w:sz="6"/>
              <w:right w:val="single" w:sz="6"/>
            </w:tcBorders>
            <w:tcMar/>
            <w:vAlign w:val="center"/>
          </w:tcPr>
          <w:p w:rsidR="52AE07D5" w:rsidP="52AE07D5" w:rsidRDefault="52AE07D5" w14:paraId="7E4BAF5E" w14:textId="2DC34726">
            <w:pPr>
              <w:spacing w:before="0" w:beforeAutospacing="off" w:after="0" w:afterAutospacing="off"/>
            </w:pPr>
            <w:r w:rsidRPr="52AE07D5" w:rsidR="52AE07D5">
              <w:rPr>
                <w:b w:val="1"/>
                <w:bCs w:val="1"/>
              </w:rPr>
              <w:t>I</w:t>
            </w:r>
          </w:p>
        </w:tc>
        <w:tc>
          <w:tcPr>
            <w:tcW w:w="1032" w:type="dxa"/>
            <w:tcBorders>
              <w:top w:val="single" w:sz="6"/>
              <w:left w:val="single" w:sz="6"/>
              <w:bottom w:val="single" w:sz="6"/>
              <w:right w:val="single" w:sz="6"/>
            </w:tcBorders>
            <w:tcMar/>
            <w:vAlign w:val="center"/>
          </w:tcPr>
          <w:p w:rsidR="52AE07D5" w:rsidP="52AE07D5" w:rsidRDefault="52AE07D5" w14:paraId="55F2B980" w14:textId="550CC4AA">
            <w:pPr>
              <w:spacing w:before="0" w:beforeAutospacing="off" w:after="0" w:afterAutospacing="off"/>
            </w:pPr>
            <w:r w:rsidRPr="52AE07D5" w:rsidR="52AE07D5">
              <w:rPr>
                <w:b w:val="1"/>
                <w:bCs w:val="1"/>
              </w:rPr>
              <w:t>I</w:t>
            </w:r>
          </w:p>
        </w:tc>
        <w:tc>
          <w:tcPr>
            <w:tcW w:w="1002" w:type="dxa"/>
            <w:tcBorders>
              <w:top w:val="single" w:sz="6"/>
              <w:left w:val="single" w:sz="6"/>
              <w:bottom w:val="single" w:sz="6"/>
              <w:right w:val="single" w:sz="6"/>
            </w:tcBorders>
            <w:tcMar/>
            <w:vAlign w:val="center"/>
          </w:tcPr>
          <w:p w:rsidR="52AE07D5" w:rsidP="52AE07D5" w:rsidRDefault="52AE07D5" w14:paraId="145846E4" w14:textId="321CEFA8">
            <w:pPr>
              <w:spacing w:before="0" w:beforeAutospacing="off" w:after="0" w:afterAutospacing="off"/>
            </w:pPr>
            <w:r w:rsidRPr="52AE07D5" w:rsidR="52AE07D5">
              <w:rPr>
                <w:b w:val="1"/>
                <w:bCs w:val="1"/>
              </w:rPr>
              <w:t>I</w:t>
            </w:r>
          </w:p>
        </w:tc>
        <w:tc>
          <w:tcPr>
            <w:tcW w:w="844" w:type="dxa"/>
            <w:tcBorders>
              <w:top w:val="single" w:sz="6"/>
              <w:left w:val="single" w:sz="6"/>
              <w:bottom w:val="single" w:sz="6"/>
              <w:right w:val="single" w:sz="6"/>
            </w:tcBorders>
            <w:tcMar/>
            <w:vAlign w:val="center"/>
          </w:tcPr>
          <w:p w:rsidR="52AE07D5" w:rsidP="52AE07D5" w:rsidRDefault="52AE07D5" w14:paraId="754F72E2" w14:textId="1A165524">
            <w:pPr>
              <w:spacing w:before="0" w:beforeAutospacing="off" w:after="0" w:afterAutospacing="off"/>
            </w:pPr>
            <w:r w:rsidRPr="52AE07D5" w:rsidR="52AE07D5">
              <w:rPr>
                <w:b w:val="1"/>
                <w:bCs w:val="1"/>
              </w:rPr>
              <w:t>C</w:t>
            </w:r>
          </w:p>
        </w:tc>
        <w:tc>
          <w:tcPr>
            <w:tcW w:w="1787" w:type="dxa"/>
            <w:tcBorders>
              <w:top w:val="single" w:sz="6"/>
              <w:left w:val="single" w:sz="6"/>
              <w:bottom w:val="single" w:sz="6"/>
              <w:right w:val="single" w:sz="6"/>
            </w:tcBorders>
            <w:tcMar/>
            <w:vAlign w:val="center"/>
          </w:tcPr>
          <w:p w:rsidR="52AE07D5" w:rsidP="52AE07D5" w:rsidRDefault="52AE07D5" w14:paraId="5F34B6FB" w14:textId="6C4B6C5F">
            <w:pPr>
              <w:spacing w:before="0" w:beforeAutospacing="off" w:after="0" w:afterAutospacing="off"/>
            </w:pPr>
            <w:r w:rsidRPr="52AE07D5" w:rsidR="52AE07D5">
              <w:rPr>
                <w:b w:val="1"/>
                <w:bCs w:val="1"/>
              </w:rPr>
              <w:t>R</w:t>
            </w:r>
          </w:p>
        </w:tc>
      </w:tr>
      <w:tr w:rsidR="52AE07D5" w:rsidTr="04C8650A" w14:paraId="7CD8991A">
        <w:trPr>
          <w:trHeight w:val="300"/>
        </w:trPr>
        <w:tc>
          <w:tcPr>
            <w:tcW w:w="2064" w:type="dxa"/>
            <w:tcBorders>
              <w:top w:val="single" w:sz="6"/>
              <w:left w:val="single" w:sz="6"/>
              <w:bottom w:val="single" w:sz="6"/>
              <w:right w:val="single" w:sz="6"/>
            </w:tcBorders>
            <w:tcMar/>
            <w:vAlign w:val="center"/>
          </w:tcPr>
          <w:p w:rsidR="52AE07D5" w:rsidP="52AE07D5" w:rsidRDefault="52AE07D5" w14:paraId="5BE82BC3" w14:textId="40BD84FD">
            <w:pPr>
              <w:spacing w:before="0" w:beforeAutospacing="off" w:after="0" w:afterAutospacing="off"/>
            </w:pPr>
            <w:r w:rsidRPr="52AE07D5" w:rsidR="52AE07D5">
              <w:rPr>
                <w:b w:val="1"/>
                <w:bCs w:val="1"/>
              </w:rPr>
              <w:t>System Maintenance</w:t>
            </w:r>
          </w:p>
        </w:tc>
        <w:tc>
          <w:tcPr>
            <w:tcW w:w="1390" w:type="dxa"/>
            <w:tcBorders>
              <w:top w:val="single" w:sz="6"/>
              <w:left w:val="single" w:sz="6"/>
              <w:bottom w:val="single" w:sz="6"/>
              <w:right w:val="single" w:sz="6"/>
            </w:tcBorders>
            <w:tcMar/>
            <w:vAlign w:val="center"/>
          </w:tcPr>
          <w:p w:rsidR="52AE07D5" w:rsidP="52AE07D5" w:rsidRDefault="52AE07D5" w14:paraId="4B495E50" w14:textId="1E7C8909">
            <w:pPr>
              <w:spacing w:before="0" w:beforeAutospacing="off" w:after="0" w:afterAutospacing="off"/>
            </w:pPr>
            <w:r w:rsidRPr="52AE07D5" w:rsidR="52AE07D5">
              <w:rPr>
                <w:b w:val="1"/>
                <w:bCs w:val="1"/>
              </w:rPr>
              <w:t>A</w:t>
            </w:r>
          </w:p>
        </w:tc>
        <w:tc>
          <w:tcPr>
            <w:tcW w:w="1240" w:type="dxa"/>
            <w:tcBorders>
              <w:top w:val="single" w:sz="6"/>
              <w:left w:val="single" w:sz="6"/>
              <w:bottom w:val="single" w:sz="6"/>
              <w:right w:val="single" w:sz="6"/>
            </w:tcBorders>
            <w:tcMar/>
            <w:vAlign w:val="center"/>
          </w:tcPr>
          <w:p w:rsidR="52AE07D5" w:rsidP="52AE07D5" w:rsidRDefault="52AE07D5" w14:paraId="6EA5F39B" w14:textId="70F54A12">
            <w:pPr>
              <w:spacing w:before="0" w:beforeAutospacing="off" w:after="0" w:afterAutospacing="off"/>
            </w:pPr>
            <w:r w:rsidRPr="52AE07D5" w:rsidR="52AE07D5">
              <w:rPr>
                <w:b w:val="1"/>
                <w:bCs w:val="1"/>
              </w:rPr>
              <w:t>R</w:t>
            </w:r>
          </w:p>
        </w:tc>
        <w:tc>
          <w:tcPr>
            <w:tcW w:w="1032" w:type="dxa"/>
            <w:tcBorders>
              <w:top w:val="single" w:sz="6"/>
              <w:left w:val="single" w:sz="6"/>
              <w:bottom w:val="single" w:sz="6"/>
              <w:right w:val="single" w:sz="6"/>
            </w:tcBorders>
            <w:tcMar/>
            <w:vAlign w:val="center"/>
          </w:tcPr>
          <w:p w:rsidR="52AE07D5" w:rsidP="52AE07D5" w:rsidRDefault="52AE07D5" w14:paraId="55AF7AAB" w14:textId="2D07A141">
            <w:pPr>
              <w:spacing w:before="0" w:beforeAutospacing="off" w:after="0" w:afterAutospacing="off"/>
            </w:pPr>
            <w:r w:rsidRPr="52AE07D5" w:rsidR="52AE07D5">
              <w:rPr>
                <w:b w:val="1"/>
                <w:bCs w:val="1"/>
              </w:rPr>
              <w:t>I</w:t>
            </w:r>
          </w:p>
        </w:tc>
        <w:tc>
          <w:tcPr>
            <w:tcW w:w="1002" w:type="dxa"/>
            <w:tcBorders>
              <w:top w:val="single" w:sz="6"/>
              <w:left w:val="single" w:sz="6"/>
              <w:bottom w:val="single" w:sz="6"/>
              <w:right w:val="single" w:sz="6"/>
            </w:tcBorders>
            <w:tcMar/>
            <w:vAlign w:val="center"/>
          </w:tcPr>
          <w:p w:rsidR="52AE07D5" w:rsidP="52AE07D5" w:rsidRDefault="52AE07D5" w14:paraId="7726FE5B" w14:textId="1DFEC639">
            <w:pPr>
              <w:spacing w:before="0" w:beforeAutospacing="off" w:after="0" w:afterAutospacing="off"/>
            </w:pPr>
            <w:r w:rsidRPr="52AE07D5" w:rsidR="52AE07D5">
              <w:rPr>
                <w:b w:val="1"/>
                <w:bCs w:val="1"/>
              </w:rPr>
              <w:t>I</w:t>
            </w:r>
          </w:p>
        </w:tc>
        <w:tc>
          <w:tcPr>
            <w:tcW w:w="844" w:type="dxa"/>
            <w:tcBorders>
              <w:top w:val="single" w:sz="6"/>
              <w:left w:val="single" w:sz="6"/>
              <w:bottom w:val="single" w:sz="6"/>
              <w:right w:val="single" w:sz="6"/>
            </w:tcBorders>
            <w:tcMar/>
            <w:vAlign w:val="center"/>
          </w:tcPr>
          <w:p w:rsidR="52AE07D5" w:rsidP="52AE07D5" w:rsidRDefault="52AE07D5" w14:paraId="76E68E03" w14:textId="1EC42E1B">
            <w:pPr>
              <w:spacing w:before="0" w:beforeAutospacing="off" w:after="0" w:afterAutospacing="off"/>
            </w:pPr>
            <w:r w:rsidRPr="52AE07D5" w:rsidR="52AE07D5">
              <w:rPr>
                <w:b w:val="1"/>
                <w:bCs w:val="1"/>
              </w:rPr>
              <w:t>I</w:t>
            </w:r>
          </w:p>
        </w:tc>
        <w:tc>
          <w:tcPr>
            <w:tcW w:w="1787" w:type="dxa"/>
            <w:tcBorders>
              <w:top w:val="single" w:sz="6"/>
              <w:left w:val="single" w:sz="6"/>
              <w:bottom w:val="single" w:sz="6"/>
              <w:right w:val="single" w:sz="6"/>
            </w:tcBorders>
            <w:tcMar/>
            <w:vAlign w:val="center"/>
          </w:tcPr>
          <w:p w:rsidR="52AE07D5" w:rsidP="52AE07D5" w:rsidRDefault="52AE07D5" w14:paraId="128E0D13" w14:textId="5112D667">
            <w:pPr>
              <w:spacing w:before="0" w:beforeAutospacing="off" w:after="0" w:afterAutospacing="off"/>
            </w:pPr>
            <w:r w:rsidRPr="52AE07D5" w:rsidR="52AE07D5">
              <w:rPr>
                <w:b w:val="1"/>
                <w:bCs w:val="1"/>
              </w:rPr>
              <w:t>I</w:t>
            </w:r>
          </w:p>
        </w:tc>
      </w:tr>
    </w:tbl>
    <w:p w:rsidR="04C8650A" w:rsidP="04C8650A" w:rsidRDefault="04C8650A" w14:paraId="1FE842F1" w14:textId="3536B70F">
      <w:pPr>
        <w:pStyle w:val="Normal"/>
        <w:bidi w:val="0"/>
        <w:spacing w:before="0" w:beforeAutospacing="off" w:after="240" w:afterAutospacing="off"/>
        <w:rPr>
          <w:rFonts w:ascii="Calibri Light" w:hAnsi="Calibri Light" w:eastAsia="Calibri Light" w:cs="Calibri Light"/>
          <w:b w:val="1"/>
          <w:bCs w:val="1"/>
          <w:i w:val="0"/>
          <w:iCs w:val="0"/>
          <w:caps w:val="0"/>
          <w:smallCaps w:val="0"/>
          <w:noProof w:val="0"/>
          <w:color w:val="1F1F1F"/>
          <w:sz w:val="32"/>
          <w:szCs w:val="32"/>
          <w:lang w:val="en-US"/>
        </w:rPr>
      </w:pPr>
    </w:p>
    <w:p w:rsidR="04C8650A" w:rsidP="04C8650A" w:rsidRDefault="04C8650A" w14:paraId="03081944" w14:textId="4A6453DA">
      <w:pPr>
        <w:pStyle w:val="Normal"/>
        <w:bidi w:val="0"/>
        <w:spacing w:before="0" w:beforeAutospacing="off" w:after="240" w:afterAutospacing="off"/>
        <w:rPr>
          <w:rFonts w:ascii="Calibri Light" w:hAnsi="Calibri Light" w:eastAsia="Calibri Light" w:cs="Calibri Light"/>
          <w:b w:val="1"/>
          <w:bCs w:val="1"/>
          <w:i w:val="0"/>
          <w:iCs w:val="0"/>
          <w:caps w:val="0"/>
          <w:smallCaps w:val="0"/>
          <w:noProof w:val="0"/>
          <w:color w:val="1F1F1F"/>
          <w:sz w:val="32"/>
          <w:szCs w:val="32"/>
          <w:lang w:val="en-US"/>
        </w:rPr>
      </w:pPr>
    </w:p>
    <w:p w:rsidR="04C8650A" w:rsidP="04C8650A" w:rsidRDefault="04C8650A" w14:paraId="04C0CA8C" w14:textId="2A97A0DE">
      <w:pPr>
        <w:pStyle w:val="Normal"/>
        <w:bidi w:val="0"/>
        <w:spacing w:before="0" w:beforeAutospacing="off" w:after="240" w:afterAutospacing="off"/>
        <w:rPr>
          <w:rFonts w:ascii="Calibri Light" w:hAnsi="Calibri Light" w:eastAsia="Calibri Light" w:cs="Calibri Light"/>
          <w:b w:val="1"/>
          <w:bCs w:val="1"/>
          <w:i w:val="0"/>
          <w:iCs w:val="0"/>
          <w:caps w:val="0"/>
          <w:smallCaps w:val="0"/>
          <w:noProof w:val="0"/>
          <w:color w:val="1F1F1F"/>
          <w:sz w:val="32"/>
          <w:szCs w:val="32"/>
          <w:lang w:val="en-US"/>
        </w:rPr>
      </w:pPr>
    </w:p>
    <w:p w:rsidR="04C8650A" w:rsidP="04C8650A" w:rsidRDefault="04C8650A" w14:paraId="532DCFDF" w14:textId="4B50B67B">
      <w:pPr>
        <w:pStyle w:val="Normal"/>
        <w:bidi w:val="0"/>
        <w:spacing w:before="0" w:beforeAutospacing="off" w:after="240" w:afterAutospacing="off"/>
        <w:rPr>
          <w:rFonts w:ascii="Calibri Light" w:hAnsi="Calibri Light" w:eastAsia="Calibri Light" w:cs="Calibri Light"/>
          <w:b w:val="1"/>
          <w:bCs w:val="1"/>
          <w:i w:val="0"/>
          <w:iCs w:val="0"/>
          <w:caps w:val="0"/>
          <w:smallCaps w:val="0"/>
          <w:noProof w:val="0"/>
          <w:color w:val="1F1F1F"/>
          <w:sz w:val="32"/>
          <w:szCs w:val="32"/>
          <w:lang w:val="en-US"/>
        </w:rPr>
      </w:pPr>
    </w:p>
    <w:p w:rsidR="04C8650A" w:rsidP="04C8650A" w:rsidRDefault="04C8650A" w14:paraId="7E8D6632" w14:textId="619B832B">
      <w:pPr>
        <w:pStyle w:val="Normal"/>
        <w:bidi w:val="0"/>
        <w:spacing w:before="0" w:beforeAutospacing="off" w:after="240" w:afterAutospacing="off"/>
        <w:rPr>
          <w:rFonts w:ascii="Calibri Light" w:hAnsi="Calibri Light" w:eastAsia="Calibri Light" w:cs="Calibri Light"/>
          <w:b w:val="1"/>
          <w:bCs w:val="1"/>
          <w:i w:val="0"/>
          <w:iCs w:val="0"/>
          <w:caps w:val="0"/>
          <w:smallCaps w:val="0"/>
          <w:noProof w:val="0"/>
          <w:color w:val="1F1F1F"/>
          <w:sz w:val="32"/>
          <w:szCs w:val="32"/>
          <w:lang w:val="en-US"/>
        </w:rPr>
      </w:pPr>
    </w:p>
    <w:p w:rsidR="04C8650A" w:rsidP="04C8650A" w:rsidRDefault="04C8650A" w14:paraId="71BD998E" w14:textId="5A83E941">
      <w:pPr>
        <w:pStyle w:val="Normal"/>
        <w:bidi w:val="0"/>
        <w:spacing w:before="0" w:beforeAutospacing="off" w:after="240" w:afterAutospacing="off"/>
        <w:rPr>
          <w:rFonts w:ascii="Calibri Light" w:hAnsi="Calibri Light" w:eastAsia="Calibri Light" w:cs="Calibri Light"/>
          <w:b w:val="1"/>
          <w:bCs w:val="1"/>
          <w:i w:val="0"/>
          <w:iCs w:val="0"/>
          <w:caps w:val="0"/>
          <w:smallCaps w:val="0"/>
          <w:noProof w:val="0"/>
          <w:color w:val="1F1F1F"/>
          <w:sz w:val="32"/>
          <w:szCs w:val="32"/>
          <w:lang w:val="en-US"/>
        </w:rPr>
      </w:pPr>
    </w:p>
    <w:p w:rsidR="619AE553" w:rsidP="52AE07D5" w:rsidRDefault="619AE553" w14:paraId="6C5ED80D" w14:textId="32A2692B">
      <w:pPr>
        <w:pStyle w:val="Normal"/>
        <w:bidi w:val="0"/>
        <w:spacing w:before="0" w:beforeAutospacing="off" w:after="240" w:afterAutospacing="off"/>
      </w:pPr>
      <w:r w:rsidRPr="04C8650A" w:rsidR="619AE553">
        <w:rPr>
          <w:rFonts w:ascii="Calibri Light" w:hAnsi="Calibri Light" w:eastAsia="Calibri Light" w:cs="Calibri Light"/>
          <w:b w:val="1"/>
          <w:bCs w:val="1"/>
          <w:i w:val="0"/>
          <w:iCs w:val="0"/>
          <w:caps w:val="0"/>
          <w:smallCaps w:val="0"/>
          <w:noProof w:val="0"/>
          <w:color w:val="1F1F1F"/>
          <w:sz w:val="32"/>
          <w:szCs w:val="32"/>
          <w:lang w:val="en-US"/>
        </w:rPr>
        <w:t xml:space="preserve">Stakeholder Contributions and Strategic Value </w:t>
      </w:r>
      <w:r w:rsidRPr="04C8650A" w:rsidR="619AE553">
        <w:rPr>
          <w:rFonts w:ascii="Calibri Light" w:hAnsi="Calibri Light" w:eastAsia="Calibri Light" w:cs="Calibri Light"/>
          <w:noProof w:val="0"/>
          <w:sz w:val="24"/>
          <w:szCs w:val="24"/>
          <w:lang w:val="en-US"/>
        </w:rPr>
        <w:t xml:space="preserve"> </w:t>
      </w:r>
    </w:p>
    <w:p w:rsidR="299737DF" w:rsidP="52AE07D5" w:rsidRDefault="299737DF" w14:paraId="2A46DA3E" w14:textId="2B153C50">
      <w:pPr>
        <w:pStyle w:val="Normal"/>
        <w:bidi w:val="0"/>
        <w:spacing w:before="0" w:beforeAutospacing="off" w:after="240" w:afterAutospacing="off"/>
      </w:pPr>
      <w:r w:rsidRPr="52AE07D5" w:rsidR="299737DF">
        <w:rPr>
          <w:rFonts w:ascii="Calibri Light" w:hAnsi="Calibri Light" w:eastAsia="Calibri Light" w:cs="Calibri Light"/>
          <w:noProof w:val="0"/>
          <w:sz w:val="24"/>
          <w:szCs w:val="24"/>
          <w:lang w:val="en-US"/>
        </w:rPr>
        <w:t>Each stakeholder group provides a unique form of "Capital" essential for the project's viability:</w:t>
      </w:r>
    </w:p>
    <w:p w:rsidR="299737DF" w:rsidP="52AE07D5" w:rsidRDefault="299737DF" w14:paraId="6FD6A599" w14:textId="198EB22F">
      <w:pPr>
        <w:pStyle w:val="ListParagraph"/>
        <w:numPr>
          <w:ilvl w:val="0"/>
          <w:numId w:val="12"/>
        </w:numPr>
        <w:bidi w:val="0"/>
        <w:spacing w:before="240" w:beforeAutospacing="off" w:after="240" w:afterAutospacing="off"/>
        <w:rPr>
          <w:rFonts w:ascii="Calibri Light" w:hAnsi="Calibri Light" w:eastAsia="Calibri Light" w:cs="Calibri Light"/>
          <w:noProof w:val="0"/>
          <w:sz w:val="24"/>
          <w:szCs w:val="24"/>
          <w:lang w:val="en-US"/>
        </w:rPr>
      </w:pPr>
      <w:r w:rsidRPr="52AE07D5" w:rsidR="299737DF">
        <w:rPr>
          <w:rFonts w:ascii="Calibri Light" w:hAnsi="Calibri Light" w:eastAsia="Calibri Light" w:cs="Calibri Light"/>
          <w:b w:val="1"/>
          <w:bCs w:val="1"/>
          <w:noProof w:val="0"/>
          <w:sz w:val="24"/>
          <w:szCs w:val="24"/>
          <w:lang w:val="en-US"/>
        </w:rPr>
        <w:t>IT Consultants:</w:t>
      </w:r>
      <w:r w:rsidRPr="52AE07D5" w:rsidR="299737DF">
        <w:rPr>
          <w:rFonts w:ascii="Calibri Light" w:hAnsi="Calibri Light" w:eastAsia="Calibri Light" w:cs="Calibri Light"/>
          <w:noProof w:val="0"/>
          <w:sz w:val="24"/>
          <w:szCs w:val="24"/>
          <w:lang w:val="en-US"/>
        </w:rPr>
        <w:t xml:space="preserve"> Provide the </w:t>
      </w:r>
      <w:r w:rsidRPr="52AE07D5" w:rsidR="299737DF">
        <w:rPr>
          <w:rFonts w:ascii="Calibri Light" w:hAnsi="Calibri Light" w:eastAsia="Calibri Light" w:cs="Calibri Light"/>
          <w:b w:val="1"/>
          <w:bCs w:val="1"/>
          <w:noProof w:val="0"/>
          <w:sz w:val="24"/>
          <w:szCs w:val="24"/>
          <w:lang w:val="en-US"/>
        </w:rPr>
        <w:t>Technical Expertise</w:t>
      </w:r>
      <w:r w:rsidRPr="52AE07D5" w:rsidR="299737DF">
        <w:rPr>
          <w:rFonts w:ascii="Calibri Light" w:hAnsi="Calibri Light" w:eastAsia="Calibri Light" w:cs="Calibri Light"/>
          <w:noProof w:val="0"/>
          <w:sz w:val="24"/>
          <w:szCs w:val="24"/>
          <w:lang w:val="en-US"/>
        </w:rPr>
        <w:t xml:space="preserve"> and "Algorithmic Integrity" required for the AI Concierge.</w:t>
      </w:r>
    </w:p>
    <w:p w:rsidR="299737DF" w:rsidP="52AE07D5" w:rsidRDefault="299737DF" w14:paraId="2A150A55" w14:textId="04DF54FF">
      <w:pPr>
        <w:pStyle w:val="ListParagraph"/>
        <w:numPr>
          <w:ilvl w:val="0"/>
          <w:numId w:val="12"/>
        </w:numPr>
        <w:bidi w:val="0"/>
        <w:spacing w:before="240" w:beforeAutospacing="off" w:after="240" w:afterAutospacing="off"/>
        <w:rPr>
          <w:rFonts w:ascii="Calibri Light" w:hAnsi="Calibri Light" w:eastAsia="Calibri Light" w:cs="Calibri Light"/>
          <w:noProof w:val="0"/>
          <w:sz w:val="24"/>
          <w:szCs w:val="24"/>
          <w:lang w:val="en-US"/>
        </w:rPr>
      </w:pPr>
      <w:r w:rsidRPr="52AE07D5" w:rsidR="299737DF">
        <w:rPr>
          <w:rFonts w:ascii="Calibri Light" w:hAnsi="Calibri Light" w:eastAsia="Calibri Light" w:cs="Calibri Light"/>
          <w:b w:val="1"/>
          <w:bCs w:val="1"/>
          <w:noProof w:val="0"/>
          <w:sz w:val="24"/>
          <w:szCs w:val="24"/>
          <w:lang w:val="en-US"/>
        </w:rPr>
        <w:t>Department Heads:</w:t>
      </w:r>
      <w:r w:rsidRPr="52AE07D5" w:rsidR="299737DF">
        <w:rPr>
          <w:rFonts w:ascii="Calibri Light" w:hAnsi="Calibri Light" w:eastAsia="Calibri Light" w:cs="Calibri Light"/>
          <w:noProof w:val="0"/>
          <w:sz w:val="24"/>
          <w:szCs w:val="24"/>
          <w:lang w:val="en-US"/>
        </w:rPr>
        <w:t xml:space="preserve"> Offer </w:t>
      </w:r>
      <w:r w:rsidRPr="52AE07D5" w:rsidR="299737DF">
        <w:rPr>
          <w:rFonts w:ascii="Calibri Light" w:hAnsi="Calibri Light" w:eastAsia="Calibri Light" w:cs="Calibri Light"/>
          <w:b w:val="1"/>
          <w:bCs w:val="1"/>
          <w:noProof w:val="0"/>
          <w:sz w:val="24"/>
          <w:szCs w:val="24"/>
          <w:lang w:val="en-US"/>
        </w:rPr>
        <w:t>Service Excellence</w:t>
      </w:r>
      <w:r w:rsidRPr="52AE07D5" w:rsidR="299737DF">
        <w:rPr>
          <w:rFonts w:ascii="Calibri Light" w:hAnsi="Calibri Light" w:eastAsia="Calibri Light" w:cs="Calibri Light"/>
          <w:noProof w:val="0"/>
          <w:sz w:val="24"/>
          <w:szCs w:val="24"/>
          <w:lang w:val="en-US"/>
        </w:rPr>
        <w:t xml:space="preserve"> insights, ensuring the AI scripts reflect the "Gleneagles Voice."</w:t>
      </w:r>
    </w:p>
    <w:p w:rsidR="299737DF" w:rsidP="52AE07D5" w:rsidRDefault="299737DF" w14:paraId="758583F1" w14:textId="69169CC5">
      <w:pPr>
        <w:pStyle w:val="ListParagraph"/>
        <w:numPr>
          <w:ilvl w:val="0"/>
          <w:numId w:val="12"/>
        </w:numPr>
        <w:bidi w:val="0"/>
        <w:spacing w:before="240" w:beforeAutospacing="off" w:after="240" w:afterAutospacing="off"/>
        <w:rPr>
          <w:rFonts w:ascii="Calibri Light" w:hAnsi="Calibri Light" w:eastAsia="Calibri Light" w:cs="Calibri Light"/>
          <w:noProof w:val="0"/>
          <w:sz w:val="24"/>
          <w:szCs w:val="24"/>
          <w:lang w:val="en-US"/>
        </w:rPr>
      </w:pPr>
      <w:r w:rsidRPr="52AE07D5" w:rsidR="299737DF">
        <w:rPr>
          <w:rFonts w:ascii="Calibri Light" w:hAnsi="Calibri Light" w:eastAsia="Calibri Light" w:cs="Calibri Light"/>
          <w:b w:val="1"/>
          <w:bCs w:val="1"/>
          <w:noProof w:val="0"/>
          <w:sz w:val="24"/>
          <w:szCs w:val="24"/>
          <w:lang w:val="en-US"/>
        </w:rPr>
        <w:t>Investors:</w:t>
      </w:r>
      <w:r w:rsidRPr="52AE07D5" w:rsidR="299737DF">
        <w:rPr>
          <w:rFonts w:ascii="Calibri Light" w:hAnsi="Calibri Light" w:eastAsia="Calibri Light" w:cs="Calibri Light"/>
          <w:noProof w:val="0"/>
          <w:sz w:val="24"/>
          <w:szCs w:val="24"/>
          <w:lang w:val="en-US"/>
        </w:rPr>
        <w:t xml:space="preserve"> Provide the </w:t>
      </w:r>
      <w:r w:rsidRPr="52AE07D5" w:rsidR="299737DF">
        <w:rPr>
          <w:rFonts w:ascii="Calibri Light" w:hAnsi="Calibri Light" w:eastAsia="Calibri Light" w:cs="Calibri Light"/>
          <w:b w:val="1"/>
          <w:bCs w:val="1"/>
          <w:noProof w:val="0"/>
          <w:sz w:val="24"/>
          <w:szCs w:val="24"/>
          <w:lang w:val="en-US"/>
        </w:rPr>
        <w:t>Financial Investment</w:t>
      </w:r>
      <w:r w:rsidRPr="52AE07D5" w:rsidR="299737DF">
        <w:rPr>
          <w:rFonts w:ascii="Calibri Light" w:hAnsi="Calibri Light" w:eastAsia="Calibri Light" w:cs="Calibri Light"/>
          <w:noProof w:val="0"/>
          <w:sz w:val="24"/>
          <w:szCs w:val="24"/>
          <w:lang w:val="en-US"/>
        </w:rPr>
        <w:t xml:space="preserve"> necessary for a six-month high-density rollout.</w:t>
      </w:r>
    </w:p>
    <w:p w:rsidR="299737DF" w:rsidP="52AE07D5" w:rsidRDefault="299737DF" w14:paraId="75BF6048" w14:textId="1C02E66F">
      <w:pPr>
        <w:pStyle w:val="ListParagraph"/>
        <w:numPr>
          <w:ilvl w:val="0"/>
          <w:numId w:val="12"/>
        </w:numPr>
        <w:bidi w:val="0"/>
        <w:spacing w:before="240" w:beforeAutospacing="off" w:after="240" w:afterAutospacing="off"/>
        <w:rPr>
          <w:rFonts w:ascii="Calibri Light" w:hAnsi="Calibri Light" w:eastAsia="Calibri Light" w:cs="Calibri Light"/>
          <w:noProof w:val="0"/>
          <w:sz w:val="24"/>
          <w:szCs w:val="24"/>
          <w:lang w:val="en-US"/>
        </w:rPr>
      </w:pPr>
      <w:r w:rsidRPr="52AE07D5" w:rsidR="299737DF">
        <w:rPr>
          <w:rFonts w:ascii="Calibri Light" w:hAnsi="Calibri Light" w:eastAsia="Calibri Light" w:cs="Calibri Light"/>
          <w:b w:val="1"/>
          <w:bCs w:val="1"/>
          <w:noProof w:val="0"/>
          <w:sz w:val="24"/>
          <w:szCs w:val="24"/>
          <w:lang w:val="en-US"/>
        </w:rPr>
        <w:t>Regulators:</w:t>
      </w:r>
      <w:r w:rsidRPr="52AE07D5" w:rsidR="299737DF">
        <w:rPr>
          <w:rFonts w:ascii="Calibri Light" w:hAnsi="Calibri Light" w:eastAsia="Calibri Light" w:cs="Calibri Light"/>
          <w:noProof w:val="0"/>
          <w:sz w:val="24"/>
          <w:szCs w:val="24"/>
          <w:lang w:val="en-US"/>
        </w:rPr>
        <w:t xml:space="preserve"> Grant </w:t>
      </w:r>
      <w:r w:rsidRPr="52AE07D5" w:rsidR="299737DF">
        <w:rPr>
          <w:rFonts w:ascii="Calibri Light" w:hAnsi="Calibri Light" w:eastAsia="Calibri Light" w:cs="Calibri Light"/>
          <w:b w:val="1"/>
          <w:bCs w:val="1"/>
          <w:noProof w:val="0"/>
          <w:sz w:val="24"/>
          <w:szCs w:val="24"/>
          <w:lang w:val="en-US"/>
        </w:rPr>
        <w:t>Regulatory Legitimacy</w:t>
      </w:r>
      <w:r w:rsidRPr="52AE07D5" w:rsidR="299737DF">
        <w:rPr>
          <w:rFonts w:ascii="Calibri Light" w:hAnsi="Calibri Light" w:eastAsia="Calibri Light" w:cs="Calibri Light"/>
          <w:noProof w:val="0"/>
          <w:sz w:val="24"/>
          <w:szCs w:val="24"/>
          <w:lang w:val="en-US"/>
        </w:rPr>
        <w:t>, specifically regarding Scottish tourism and data privacy compliance.</w:t>
      </w:r>
    </w:p>
    <w:p w:rsidR="03DFB64A" w:rsidP="52AE07D5" w:rsidRDefault="03DFB64A" w14:paraId="07E86FDA" w14:textId="59BAE272">
      <w:pPr>
        <w:pStyle w:val="Normal"/>
        <w:bidi w:val="0"/>
        <w:spacing w:before="0" w:beforeAutospacing="off" w:after="240" w:afterAutospacing="off"/>
        <w:rPr>
          <w:rFonts w:ascii="Calibri Light" w:hAnsi="Calibri Light" w:eastAsia="Calibri Light" w:cs="Calibri Light"/>
          <w:b w:val="1"/>
          <w:bCs w:val="1"/>
          <w:noProof w:val="0"/>
          <w:sz w:val="32"/>
          <w:szCs w:val="32"/>
          <w:lang w:val="en-US"/>
        </w:rPr>
      </w:pPr>
      <w:r w:rsidRPr="52AE07D5" w:rsidR="03DFB64A">
        <w:rPr>
          <w:rFonts w:ascii="Calibri Light" w:hAnsi="Calibri Light" w:eastAsia="Calibri Light" w:cs="Calibri Light"/>
          <w:b w:val="1"/>
          <w:bCs w:val="1"/>
          <w:i w:val="0"/>
          <w:iCs w:val="0"/>
          <w:caps w:val="0"/>
          <w:smallCaps w:val="0"/>
          <w:noProof w:val="0"/>
          <w:color w:val="1F1F1F"/>
          <w:sz w:val="32"/>
          <w:szCs w:val="32"/>
          <w:lang w:val="en-US"/>
        </w:rPr>
        <w:t xml:space="preserve">Resource Dependence and </w:t>
      </w:r>
      <w:r w:rsidRPr="52AE07D5" w:rsidR="03DFB64A">
        <w:rPr>
          <w:rFonts w:ascii="Calibri Light" w:hAnsi="Calibri Light" w:eastAsia="Calibri Light" w:cs="Calibri Light"/>
          <w:b w:val="1"/>
          <w:bCs w:val="1"/>
          <w:i w:val="0"/>
          <w:iCs w:val="0"/>
          <w:caps w:val="0"/>
          <w:smallCaps w:val="0"/>
          <w:noProof w:val="0"/>
          <w:color w:val="1F1F1F"/>
          <w:sz w:val="32"/>
          <w:szCs w:val="32"/>
          <w:lang w:val="en-US"/>
        </w:rPr>
        <w:t>Organisational</w:t>
      </w:r>
      <w:r w:rsidRPr="52AE07D5" w:rsidR="03DFB64A">
        <w:rPr>
          <w:rFonts w:ascii="Calibri Light" w:hAnsi="Calibri Light" w:eastAsia="Calibri Light" w:cs="Calibri Light"/>
          <w:b w:val="1"/>
          <w:bCs w:val="1"/>
          <w:i w:val="0"/>
          <w:iCs w:val="0"/>
          <w:caps w:val="0"/>
          <w:smallCaps w:val="0"/>
          <w:noProof w:val="0"/>
          <w:color w:val="1F1F1F"/>
          <w:sz w:val="32"/>
          <w:szCs w:val="32"/>
          <w:lang w:val="en-US"/>
        </w:rPr>
        <w:t xml:space="preserve"> Synergy</w:t>
      </w:r>
      <w:r w:rsidRPr="52AE07D5" w:rsidR="03DFB64A">
        <w:rPr>
          <w:rFonts w:ascii="Calibri Light" w:hAnsi="Calibri Light" w:eastAsia="Calibri Light" w:cs="Calibri Light"/>
          <w:b w:val="1"/>
          <w:bCs w:val="1"/>
          <w:noProof w:val="0"/>
          <w:sz w:val="32"/>
          <w:szCs w:val="32"/>
          <w:lang w:val="en-US"/>
        </w:rPr>
        <w:t xml:space="preserve"> </w:t>
      </w:r>
    </w:p>
    <w:p w:rsidR="299737DF" w:rsidP="52AE07D5" w:rsidRDefault="299737DF" w14:paraId="274DC8D3" w14:textId="677F37E6">
      <w:pPr>
        <w:pStyle w:val="Normal"/>
        <w:bidi w:val="0"/>
        <w:spacing w:before="0" w:beforeAutospacing="off" w:after="240" w:afterAutospacing="off"/>
      </w:pPr>
      <w:r w:rsidRPr="52AE07D5" w:rsidR="299737DF">
        <w:rPr>
          <w:rFonts w:ascii="Calibri Light" w:hAnsi="Calibri Light" w:eastAsia="Calibri Light" w:cs="Calibri Light"/>
          <w:noProof w:val="0"/>
          <w:sz w:val="24"/>
          <w:szCs w:val="24"/>
          <w:lang w:val="en-US"/>
        </w:rPr>
        <w:t xml:space="preserve">The governance of </w:t>
      </w:r>
      <w:r w:rsidRPr="52AE07D5" w:rsidR="299737DF">
        <w:rPr>
          <w:rFonts w:ascii="Calibri Light" w:hAnsi="Calibri Light" w:eastAsia="Calibri Light" w:cs="Calibri Light"/>
          <w:noProof w:val="0"/>
          <w:sz w:val="24"/>
          <w:szCs w:val="24"/>
          <w:lang w:val="en-US"/>
        </w:rPr>
        <w:t>StaySmart</w:t>
      </w:r>
      <w:r w:rsidRPr="52AE07D5" w:rsidR="299737DF">
        <w:rPr>
          <w:rFonts w:ascii="Calibri Light" w:hAnsi="Calibri Light" w:eastAsia="Calibri Light" w:cs="Calibri Light"/>
          <w:noProof w:val="0"/>
          <w:sz w:val="24"/>
          <w:szCs w:val="24"/>
          <w:lang w:val="en-US"/>
        </w:rPr>
        <w:t xml:space="preserve">+ is heavily influenced by </w:t>
      </w:r>
      <w:r w:rsidRPr="52AE07D5" w:rsidR="299737DF">
        <w:rPr>
          <w:rFonts w:ascii="Calibri Light" w:hAnsi="Calibri Light" w:eastAsia="Calibri Light" w:cs="Calibri Light"/>
          <w:b w:val="1"/>
          <w:bCs w:val="1"/>
          <w:noProof w:val="0"/>
          <w:sz w:val="24"/>
          <w:szCs w:val="24"/>
          <w:lang w:val="en-US"/>
        </w:rPr>
        <w:t xml:space="preserve">Resource Dependence Theory (Pfeffer and </w:t>
      </w:r>
      <w:r w:rsidRPr="52AE07D5" w:rsidR="299737DF">
        <w:rPr>
          <w:rFonts w:ascii="Calibri Light" w:hAnsi="Calibri Light" w:eastAsia="Calibri Light" w:cs="Calibri Light"/>
          <w:b w:val="1"/>
          <w:bCs w:val="1"/>
          <w:noProof w:val="0"/>
          <w:sz w:val="24"/>
          <w:szCs w:val="24"/>
          <w:lang w:val="en-US"/>
        </w:rPr>
        <w:t>Salancik</w:t>
      </w:r>
      <w:r w:rsidRPr="52AE07D5" w:rsidR="299737DF">
        <w:rPr>
          <w:rFonts w:ascii="Calibri Light" w:hAnsi="Calibri Light" w:eastAsia="Calibri Light" w:cs="Calibri Light"/>
          <w:b w:val="1"/>
          <w:bCs w:val="1"/>
          <w:noProof w:val="0"/>
          <w:sz w:val="24"/>
          <w:szCs w:val="24"/>
          <w:lang w:val="en-US"/>
        </w:rPr>
        <w:t>, 1978)</w:t>
      </w:r>
      <w:r w:rsidRPr="52AE07D5" w:rsidR="299737DF">
        <w:rPr>
          <w:rFonts w:ascii="Calibri Light" w:hAnsi="Calibri Light" w:eastAsia="Calibri Light" w:cs="Calibri Light"/>
          <w:noProof w:val="0"/>
          <w:sz w:val="24"/>
          <w:szCs w:val="24"/>
          <w:lang w:val="en-US"/>
        </w:rPr>
        <w:t xml:space="preserve">. Gleneagles is fundamentally dependent on its employees' "Tacit Knowledge"—the unwritten understanding of guest preferences that an AI cannot initially replicate. Consequently, the governance role of </w:t>
      </w:r>
      <w:r w:rsidRPr="52AE07D5" w:rsidR="299737DF">
        <w:rPr>
          <w:rFonts w:ascii="Calibri Light" w:hAnsi="Calibri Light" w:eastAsia="Calibri Light" w:cs="Calibri Light"/>
          <w:b w:val="1"/>
          <w:bCs w:val="1"/>
          <w:noProof w:val="0"/>
          <w:sz w:val="24"/>
          <w:szCs w:val="24"/>
          <w:lang w:val="en-US"/>
        </w:rPr>
        <w:t>Department Heads</w:t>
      </w:r>
      <w:r w:rsidRPr="52AE07D5" w:rsidR="299737DF">
        <w:rPr>
          <w:rFonts w:ascii="Calibri Light" w:hAnsi="Calibri Light" w:eastAsia="Calibri Light" w:cs="Calibri Light"/>
          <w:noProof w:val="0"/>
          <w:sz w:val="24"/>
          <w:szCs w:val="24"/>
          <w:lang w:val="en-US"/>
        </w:rPr>
        <w:t xml:space="preserve"> (Golf, Spa, Dining) is to act as "Translators," ensuring the AI reflects the specific service nuances of each luxury silo.</w:t>
      </w:r>
    </w:p>
    <w:p w:rsidR="78328237" w:rsidP="52AE07D5" w:rsidRDefault="78328237" w14:paraId="237678C9" w14:textId="680B792F">
      <w:pPr>
        <w:pStyle w:val="Normal"/>
        <w:bidi w:val="0"/>
        <w:spacing w:before="0" w:beforeAutospacing="off" w:after="240" w:afterAutospacing="off"/>
        <w:rPr>
          <w:rFonts w:ascii="Calibri Light" w:hAnsi="Calibri Light" w:eastAsia="Calibri Light" w:cs="Calibri Light"/>
          <w:b w:val="1"/>
          <w:bCs w:val="1"/>
          <w:noProof w:val="0"/>
          <w:sz w:val="32"/>
          <w:szCs w:val="32"/>
          <w:lang w:val="en-US"/>
        </w:rPr>
      </w:pPr>
      <w:r w:rsidRPr="52AE07D5" w:rsidR="78328237">
        <w:rPr>
          <w:rFonts w:ascii="Calibri Light" w:hAnsi="Calibri Light" w:eastAsia="Calibri Light" w:cs="Calibri Light"/>
          <w:b w:val="1"/>
          <w:bCs w:val="1"/>
          <w:i w:val="0"/>
          <w:iCs w:val="0"/>
          <w:caps w:val="0"/>
          <w:smallCaps w:val="0"/>
          <w:noProof w:val="0"/>
          <w:color w:val="1F1F1F"/>
          <w:sz w:val="32"/>
          <w:szCs w:val="32"/>
          <w:lang w:val="en-US"/>
        </w:rPr>
        <w:t xml:space="preserve">Key Governance Challenges: The "Identity Risk" </w:t>
      </w:r>
      <w:r w:rsidRPr="52AE07D5" w:rsidR="78328237">
        <w:rPr>
          <w:rFonts w:ascii="Calibri Light" w:hAnsi="Calibri Light" w:eastAsia="Calibri Light" w:cs="Calibri Light"/>
          <w:b w:val="1"/>
          <w:bCs w:val="1"/>
          <w:noProof w:val="0"/>
          <w:sz w:val="32"/>
          <w:szCs w:val="32"/>
          <w:lang w:val="en-US"/>
        </w:rPr>
        <w:t xml:space="preserve"> </w:t>
      </w:r>
    </w:p>
    <w:p w:rsidR="299737DF" w:rsidP="52AE07D5" w:rsidRDefault="299737DF" w14:paraId="5CE1032B" w14:textId="5CBB231A">
      <w:pPr>
        <w:pStyle w:val="Normal"/>
        <w:bidi w:val="0"/>
        <w:spacing w:before="0" w:beforeAutospacing="off" w:after="240" w:afterAutospacing="off"/>
      </w:pPr>
      <w:r w:rsidRPr="52AE07D5" w:rsidR="299737DF">
        <w:rPr>
          <w:rFonts w:ascii="Calibri Light" w:hAnsi="Calibri Light" w:eastAsia="Calibri Light" w:cs="Calibri Light"/>
          <w:noProof w:val="0"/>
          <w:sz w:val="24"/>
          <w:szCs w:val="24"/>
          <w:lang w:val="en-US"/>
        </w:rPr>
        <w:t xml:space="preserve">A major governance hurdle is the potential for </w:t>
      </w:r>
      <w:r w:rsidRPr="52AE07D5" w:rsidR="299737DF">
        <w:rPr>
          <w:rFonts w:ascii="Calibri Light" w:hAnsi="Calibri Light" w:eastAsia="Calibri Light" w:cs="Calibri Light"/>
          <w:b w:val="1"/>
          <w:bCs w:val="1"/>
          <w:noProof w:val="0"/>
          <w:sz w:val="24"/>
          <w:szCs w:val="24"/>
          <w:lang w:val="en-US"/>
        </w:rPr>
        <w:t>Brand Dilution</w:t>
      </w:r>
      <w:r w:rsidRPr="52AE07D5" w:rsidR="299737DF">
        <w:rPr>
          <w:rFonts w:ascii="Calibri Light" w:hAnsi="Calibri Light" w:eastAsia="Calibri Light" w:cs="Calibri Light"/>
          <w:noProof w:val="0"/>
          <w:sz w:val="24"/>
          <w:szCs w:val="24"/>
          <w:lang w:val="en-US"/>
        </w:rPr>
        <w:t>. Conflict often arises between short-term cost-saving priorities and long-term investment in the guest experience.</w:t>
      </w:r>
    </w:p>
    <w:p w:rsidR="299737DF" w:rsidP="52AE07D5" w:rsidRDefault="299737DF" w14:paraId="5B8CC736" w14:textId="7D939095">
      <w:pPr>
        <w:pStyle w:val="ListParagraph"/>
        <w:numPr>
          <w:ilvl w:val="0"/>
          <w:numId w:val="13"/>
        </w:numPr>
        <w:bidi w:val="0"/>
        <w:spacing w:before="240" w:beforeAutospacing="off" w:after="240" w:afterAutospacing="off"/>
        <w:rPr>
          <w:rFonts w:ascii="Calibri Light" w:hAnsi="Calibri Light" w:eastAsia="Calibri Light" w:cs="Calibri Light"/>
          <w:noProof w:val="0"/>
          <w:sz w:val="24"/>
          <w:szCs w:val="24"/>
          <w:lang w:val="en-US"/>
        </w:rPr>
      </w:pPr>
      <w:r w:rsidRPr="52AE07D5" w:rsidR="299737DF">
        <w:rPr>
          <w:rFonts w:ascii="Calibri Light" w:hAnsi="Calibri Light" w:eastAsia="Calibri Light" w:cs="Calibri Light"/>
          <w:b w:val="1"/>
          <w:bCs w:val="1"/>
          <w:noProof w:val="0"/>
          <w:sz w:val="24"/>
          <w:szCs w:val="24"/>
          <w:lang w:val="en-US"/>
        </w:rPr>
        <w:t>Fear of Heritage Erosion:</w:t>
      </w:r>
      <w:r w:rsidRPr="52AE07D5" w:rsidR="299737DF">
        <w:rPr>
          <w:rFonts w:ascii="Calibri Light" w:hAnsi="Calibri Light" w:eastAsia="Calibri Light" w:cs="Calibri Light"/>
          <w:noProof w:val="0"/>
          <w:sz w:val="24"/>
          <w:szCs w:val="24"/>
          <w:lang w:val="en-US"/>
        </w:rPr>
        <w:t xml:space="preserve"> Governance must ensure that "Efficiency" does not override "Elegance."</w:t>
      </w:r>
    </w:p>
    <w:p w:rsidR="299737DF" w:rsidP="52AE07D5" w:rsidRDefault="299737DF" w14:paraId="071277D9" w14:textId="643A2B4D">
      <w:pPr>
        <w:pStyle w:val="ListParagraph"/>
        <w:numPr>
          <w:ilvl w:val="0"/>
          <w:numId w:val="13"/>
        </w:numPr>
        <w:bidi w:val="0"/>
        <w:spacing w:before="240" w:beforeAutospacing="off" w:after="240" w:afterAutospacing="off"/>
        <w:rPr>
          <w:rFonts w:ascii="Calibri Light" w:hAnsi="Calibri Light" w:eastAsia="Calibri Light" w:cs="Calibri Light"/>
          <w:noProof w:val="0"/>
          <w:sz w:val="24"/>
          <w:szCs w:val="24"/>
          <w:lang w:val="en-US"/>
        </w:rPr>
      </w:pPr>
      <w:r w:rsidRPr="52AE07D5" w:rsidR="299737DF">
        <w:rPr>
          <w:rFonts w:ascii="Calibri Light" w:hAnsi="Calibri Light" w:eastAsia="Calibri Light" w:cs="Calibri Light"/>
          <w:b w:val="1"/>
          <w:bCs w:val="1"/>
          <w:noProof w:val="0"/>
          <w:sz w:val="24"/>
          <w:szCs w:val="24"/>
          <w:lang w:val="en-US"/>
        </w:rPr>
        <w:t>Personalisation Concerns:</w:t>
      </w:r>
      <w:r w:rsidRPr="52AE07D5" w:rsidR="299737DF">
        <w:rPr>
          <w:rFonts w:ascii="Calibri Light" w:hAnsi="Calibri Light" w:eastAsia="Calibri Light" w:cs="Calibri Light"/>
          <w:noProof w:val="0"/>
          <w:sz w:val="24"/>
          <w:szCs w:val="24"/>
          <w:lang w:val="en-US"/>
        </w:rPr>
        <w:t xml:space="preserve"> There is a risk that AI replaces the spontaneous human interaction that defines the resort.</w:t>
      </w:r>
    </w:p>
    <w:p w:rsidR="299737DF" w:rsidP="52AE07D5" w:rsidRDefault="299737DF" w14:paraId="462941EF" w14:textId="37242192">
      <w:pPr>
        <w:pStyle w:val="ListParagraph"/>
        <w:numPr>
          <w:ilvl w:val="0"/>
          <w:numId w:val="13"/>
        </w:numPr>
        <w:bidi w:val="0"/>
        <w:spacing w:before="240" w:beforeAutospacing="off" w:after="240" w:afterAutospacing="off"/>
        <w:rPr>
          <w:rFonts w:ascii="Calibri Light" w:hAnsi="Calibri Light" w:eastAsia="Calibri Light" w:cs="Calibri Light"/>
          <w:noProof w:val="0"/>
          <w:sz w:val="24"/>
          <w:szCs w:val="24"/>
          <w:lang w:val="en-US"/>
        </w:rPr>
      </w:pPr>
      <w:r w:rsidRPr="52AE07D5" w:rsidR="299737DF">
        <w:rPr>
          <w:rFonts w:ascii="Calibri Light" w:hAnsi="Calibri Light" w:eastAsia="Calibri Light" w:cs="Calibri Light"/>
          <w:b w:val="1"/>
          <w:bCs w:val="1"/>
          <w:noProof w:val="0"/>
          <w:sz w:val="24"/>
          <w:szCs w:val="24"/>
          <w:lang w:val="en-US"/>
        </w:rPr>
        <w:t>Skills Adaptation:</w:t>
      </w:r>
      <w:r w:rsidRPr="52AE07D5" w:rsidR="299737DF">
        <w:rPr>
          <w:rFonts w:ascii="Calibri Light" w:hAnsi="Calibri Light" w:eastAsia="Calibri Light" w:cs="Calibri Light"/>
          <w:noProof w:val="0"/>
          <w:sz w:val="24"/>
          <w:szCs w:val="24"/>
          <w:lang w:val="en-US"/>
        </w:rPr>
        <w:t xml:space="preserve"> HR must govern the transition from "Traditional Service" to "Tech-Enabled Hospitality" without inducing staff burnout.</w:t>
      </w:r>
    </w:p>
    <w:p w:rsidR="299737DF" w:rsidP="52AE07D5" w:rsidRDefault="299737DF" w14:paraId="50F80577" w14:textId="4D16673E">
      <w:pPr>
        <w:bidi w:val="0"/>
        <w:spacing w:before="0" w:beforeAutospacing="off" w:after="240" w:afterAutospacing="off"/>
      </w:pPr>
      <w:r w:rsidRPr="52AE07D5" w:rsidR="299737DF">
        <w:rPr>
          <w:rFonts w:ascii="Calibri Light" w:hAnsi="Calibri Light" w:eastAsia="Calibri Light" w:cs="Calibri Light"/>
          <w:noProof w:val="0"/>
          <w:sz w:val="24"/>
          <w:szCs w:val="24"/>
          <w:lang w:val="en-US"/>
        </w:rPr>
        <w:t xml:space="preserve">The </w:t>
      </w:r>
      <w:r w:rsidRPr="52AE07D5" w:rsidR="299737DF">
        <w:rPr>
          <w:rFonts w:ascii="Calibri Light" w:hAnsi="Calibri Light" w:eastAsia="Calibri Light" w:cs="Calibri Light"/>
          <w:b w:val="1"/>
          <w:bCs w:val="1"/>
          <w:noProof w:val="0"/>
          <w:sz w:val="24"/>
          <w:szCs w:val="24"/>
          <w:lang w:val="en-US"/>
        </w:rPr>
        <w:t>Project Manager</w:t>
      </w:r>
      <w:r w:rsidRPr="52AE07D5" w:rsidR="299737DF">
        <w:rPr>
          <w:rFonts w:ascii="Calibri Light" w:hAnsi="Calibri Light" w:eastAsia="Calibri Light" w:cs="Calibri Light"/>
          <w:noProof w:val="0"/>
          <w:sz w:val="24"/>
          <w:szCs w:val="24"/>
          <w:lang w:val="en-US"/>
        </w:rPr>
        <w:t xml:space="preserve"> acts as the ultimate arbiter, ensuring that the </w:t>
      </w:r>
      <w:r w:rsidRPr="52AE07D5" w:rsidR="299737DF">
        <w:rPr>
          <w:rFonts w:ascii="Calibri Light" w:hAnsi="Calibri Light" w:eastAsia="Calibri Light" w:cs="Calibri Light"/>
          <w:b w:val="1"/>
          <w:bCs w:val="1"/>
          <w:noProof w:val="0"/>
          <w:sz w:val="24"/>
          <w:szCs w:val="24"/>
          <w:lang w:val="en-US"/>
        </w:rPr>
        <w:t>Sustainability Officer</w:t>
      </w:r>
      <w:r w:rsidRPr="52AE07D5" w:rsidR="299737DF">
        <w:rPr>
          <w:rFonts w:ascii="Calibri Light" w:hAnsi="Calibri Light" w:eastAsia="Calibri Light" w:cs="Calibri Light"/>
          <w:noProof w:val="0"/>
          <w:sz w:val="24"/>
          <w:szCs w:val="24"/>
          <w:lang w:val="en-US"/>
        </w:rPr>
        <w:t xml:space="preserve"> and </w:t>
      </w:r>
      <w:r w:rsidRPr="52AE07D5" w:rsidR="299737DF">
        <w:rPr>
          <w:rFonts w:ascii="Calibri Light" w:hAnsi="Calibri Light" w:eastAsia="Calibri Light" w:cs="Calibri Light"/>
          <w:b w:val="1"/>
          <w:bCs w:val="1"/>
          <w:noProof w:val="0"/>
          <w:sz w:val="24"/>
          <w:szCs w:val="24"/>
          <w:lang w:val="en-US"/>
        </w:rPr>
        <w:t>IT Teams</w:t>
      </w:r>
      <w:r w:rsidRPr="52AE07D5" w:rsidR="299737DF">
        <w:rPr>
          <w:rFonts w:ascii="Calibri Light" w:hAnsi="Calibri Light" w:eastAsia="Calibri Light" w:cs="Calibri Light"/>
          <w:noProof w:val="0"/>
          <w:sz w:val="24"/>
          <w:szCs w:val="24"/>
          <w:lang w:val="en-US"/>
        </w:rPr>
        <w:t xml:space="preserve"> work in tandem rather than in conflict, anchoring every decision in Gleneagles’ 1924 mission statement.</w:t>
      </w:r>
    </w:p>
    <w:p w:rsidR="3BCAAED5" w:rsidP="52AE07D5" w:rsidRDefault="3BCAAED5" w14:paraId="52CC5278" w14:textId="0ECE82B3">
      <w:pPr>
        <w:pStyle w:val="Normal"/>
        <w:spacing w:before="240" w:beforeAutospacing="off" w:after="240" w:afterAutospacing="off"/>
        <w:rPr>
          <w:rFonts w:ascii="Calibri Light" w:hAnsi="Calibri Light" w:eastAsia="Calibri Light" w:cs="Calibri Light"/>
          <w:b w:val="1"/>
          <w:bCs w:val="1"/>
          <w:noProof w:val="0"/>
          <w:sz w:val="32"/>
          <w:szCs w:val="32"/>
          <w:lang w:val="en-US"/>
        </w:rPr>
      </w:pPr>
      <w:r w:rsidRPr="52AE07D5" w:rsidR="3BCAAED5">
        <w:rPr>
          <w:rFonts w:ascii="Calibri Light" w:hAnsi="Calibri Light" w:eastAsia="Calibri Light" w:cs="Calibri Light"/>
          <w:b w:val="1"/>
          <w:bCs w:val="1"/>
          <w:i w:val="0"/>
          <w:iCs w:val="0"/>
          <w:caps w:val="0"/>
          <w:smallCaps w:val="0"/>
          <w:noProof w:val="0"/>
          <w:color w:val="1F1F1F"/>
          <w:sz w:val="32"/>
          <w:szCs w:val="32"/>
          <w:lang w:val="en-US"/>
        </w:rPr>
        <w:t xml:space="preserve">Stakeholder Engagement Strategy: The 4C’s in Practice </w:t>
      </w:r>
      <w:r w:rsidRPr="52AE07D5" w:rsidR="3BCAAED5">
        <w:rPr>
          <w:rFonts w:ascii="Calibri Light" w:hAnsi="Calibri Light" w:eastAsia="Calibri Light" w:cs="Calibri Light"/>
          <w:b w:val="1"/>
          <w:bCs w:val="1"/>
          <w:noProof w:val="0"/>
          <w:sz w:val="32"/>
          <w:szCs w:val="32"/>
          <w:lang w:val="en-US"/>
        </w:rPr>
        <w:t xml:space="preserve"> </w:t>
      </w:r>
    </w:p>
    <w:p w:rsidR="299737DF" w:rsidP="52AE07D5" w:rsidRDefault="299737DF" w14:paraId="1AA1B443" w14:textId="053183DA">
      <w:pPr>
        <w:pStyle w:val="Normal"/>
        <w:spacing w:before="240" w:beforeAutospacing="off" w:after="240" w:afterAutospacing="off"/>
      </w:pPr>
      <w:r w:rsidRPr="52AE07D5" w:rsidR="299737DF">
        <w:rPr>
          <w:rFonts w:ascii="Calibri Light" w:hAnsi="Calibri Light" w:eastAsia="Calibri Light" w:cs="Calibri Light"/>
          <w:noProof w:val="0"/>
          <w:sz w:val="24"/>
          <w:szCs w:val="24"/>
          <w:lang w:val="en-US"/>
        </w:rPr>
        <w:t xml:space="preserve">The integration of </w:t>
      </w:r>
      <w:r w:rsidRPr="52AE07D5" w:rsidR="299737DF">
        <w:rPr>
          <w:rFonts w:ascii="Calibri Light" w:hAnsi="Calibri Light" w:eastAsia="Calibri Light" w:cs="Calibri Light"/>
          <w:b w:val="1"/>
          <w:bCs w:val="1"/>
          <w:noProof w:val="0"/>
          <w:sz w:val="24"/>
          <w:szCs w:val="24"/>
          <w:lang w:val="en-US"/>
        </w:rPr>
        <w:t>StaySmart</w:t>
      </w:r>
      <w:r w:rsidRPr="52AE07D5" w:rsidR="299737DF">
        <w:rPr>
          <w:rFonts w:ascii="Calibri Light" w:hAnsi="Calibri Light" w:eastAsia="Calibri Light" w:cs="Calibri Light"/>
          <w:b w:val="1"/>
          <w:bCs w:val="1"/>
          <w:noProof w:val="0"/>
          <w:sz w:val="24"/>
          <w:szCs w:val="24"/>
          <w:lang w:val="en-US"/>
        </w:rPr>
        <w:t>+</w:t>
      </w:r>
      <w:r w:rsidRPr="52AE07D5" w:rsidR="299737DF">
        <w:rPr>
          <w:rFonts w:ascii="Calibri Light" w:hAnsi="Calibri Light" w:eastAsia="Calibri Light" w:cs="Calibri Light"/>
          <w:noProof w:val="0"/>
          <w:sz w:val="24"/>
          <w:szCs w:val="24"/>
          <w:lang w:val="en-US"/>
        </w:rPr>
        <w:t xml:space="preserve"> at Gleneagles requires a transition from traditional management to a relational engagement model. Using the </w:t>
      </w:r>
      <w:r w:rsidRPr="52AE07D5" w:rsidR="299737DF">
        <w:rPr>
          <w:rFonts w:ascii="Calibri Light" w:hAnsi="Calibri Light" w:eastAsia="Calibri Light" w:cs="Calibri Light"/>
          <w:b w:val="1"/>
          <w:bCs w:val="1"/>
          <w:noProof w:val="0"/>
          <w:sz w:val="24"/>
          <w:szCs w:val="24"/>
          <w:lang w:val="en-US"/>
        </w:rPr>
        <w:t>4</w:t>
      </w:r>
      <w:r w:rsidRPr="52AE07D5" w:rsidR="299737DF">
        <w:rPr>
          <w:rFonts w:ascii="Calibri Light" w:hAnsi="Calibri Light" w:eastAsia="Calibri Light" w:cs="Calibri Light"/>
          <w:b w:val="1"/>
          <w:bCs w:val="1"/>
          <w:noProof w:val="0"/>
          <w:sz w:val="24"/>
          <w:szCs w:val="24"/>
          <w:lang w:val="en-US"/>
        </w:rPr>
        <w:t>C’s</w:t>
      </w:r>
      <w:r w:rsidRPr="52AE07D5" w:rsidR="299737DF">
        <w:rPr>
          <w:rFonts w:ascii="Calibri Light" w:hAnsi="Calibri Light" w:eastAsia="Calibri Light" w:cs="Calibri Light"/>
          <w:b w:val="1"/>
          <w:bCs w:val="1"/>
          <w:noProof w:val="0"/>
          <w:sz w:val="24"/>
          <w:szCs w:val="24"/>
          <w:lang w:val="en-US"/>
        </w:rPr>
        <w:t xml:space="preserve"> Framework (Communication, Consultation, Collaboration, and Commitment)</w:t>
      </w:r>
      <w:r w:rsidRPr="52AE07D5" w:rsidR="299737DF">
        <w:rPr>
          <w:rFonts w:ascii="Calibri Light" w:hAnsi="Calibri Light" w:eastAsia="Calibri Light" w:cs="Calibri Light"/>
          <w:noProof w:val="0"/>
          <w:sz w:val="24"/>
          <w:szCs w:val="24"/>
          <w:lang w:val="en-US"/>
        </w:rPr>
        <w:t xml:space="preserve">, the project moves beyond a software installation to become a cultural evolution. This section critiques how each "C" is applied to ensure that the resort’s strategic </w:t>
      </w:r>
      <w:r w:rsidRPr="52AE07D5" w:rsidR="299737DF">
        <w:rPr>
          <w:rFonts w:ascii="Calibri Light" w:hAnsi="Calibri Light" w:eastAsia="Calibri Light" w:cs="Calibri Light"/>
          <w:noProof w:val="0"/>
          <w:sz w:val="24"/>
          <w:szCs w:val="24"/>
          <w:lang w:val="en-US"/>
        </w:rPr>
        <w:t>objectives</w:t>
      </w:r>
      <w:r w:rsidRPr="52AE07D5" w:rsidR="299737DF">
        <w:rPr>
          <w:rFonts w:ascii="Calibri Light" w:hAnsi="Calibri Light" w:eastAsia="Calibri Light" w:cs="Calibri Light"/>
          <w:noProof w:val="0"/>
          <w:sz w:val="24"/>
          <w:szCs w:val="24"/>
          <w:lang w:val="en-US"/>
        </w:rPr>
        <w:t xml:space="preserve"> remain aligned with its "human-centric" luxury values.</w:t>
      </w:r>
    </w:p>
    <w:p w:rsidR="52AE07D5" w:rsidP="52AE07D5" w:rsidRDefault="52AE07D5" w14:paraId="52ED9C31" w14:textId="183F5CA7">
      <w:pPr>
        <w:spacing w:before="240" w:beforeAutospacing="off" w:after="240" w:afterAutospacing="off"/>
        <w:rPr>
          <w:rFonts w:ascii="Calibri Light" w:hAnsi="Calibri Light" w:eastAsia="Calibri Light" w:cs="Calibri Light"/>
          <w:noProof w:val="0"/>
          <w:sz w:val="24"/>
          <w:szCs w:val="24"/>
          <w:lang w:val="en-US"/>
        </w:rPr>
      </w:pPr>
    </w:p>
    <w:p w:rsidR="52AE07D5" w:rsidP="52AE07D5" w:rsidRDefault="52AE07D5" w14:paraId="4E87EFAA" w14:textId="7E48E05F">
      <w:pPr>
        <w:pStyle w:val="Normal"/>
        <w:spacing w:before="240" w:beforeAutospacing="off" w:after="240" w:afterAutospacing="off"/>
        <w:rPr>
          <w:rFonts w:ascii="Calibri Light" w:hAnsi="Calibri Light" w:eastAsia="Calibri Light" w:cs="Calibri Light"/>
          <w:b w:val="1"/>
          <w:bCs w:val="1"/>
          <w:i w:val="0"/>
          <w:iCs w:val="0"/>
          <w:caps w:val="0"/>
          <w:smallCaps w:val="0"/>
          <w:noProof w:val="0"/>
          <w:color w:val="1F1F1F"/>
          <w:sz w:val="32"/>
          <w:szCs w:val="32"/>
          <w:lang w:val="en-US"/>
        </w:rPr>
      </w:pPr>
    </w:p>
    <w:p w:rsidR="777AE109" w:rsidP="52AE07D5" w:rsidRDefault="777AE109" w14:paraId="14EC2795" w14:textId="4BC6626E">
      <w:pPr>
        <w:pStyle w:val="Normal"/>
        <w:spacing w:before="240" w:beforeAutospacing="off" w:after="240" w:afterAutospacing="off"/>
        <w:rPr>
          <w:rFonts w:ascii="Calibri Light" w:hAnsi="Calibri Light" w:eastAsia="Calibri Light" w:cs="Calibri Light"/>
          <w:b w:val="1"/>
          <w:bCs w:val="1"/>
          <w:noProof w:val="0"/>
          <w:sz w:val="32"/>
          <w:szCs w:val="32"/>
          <w:lang w:val="en-US"/>
        </w:rPr>
      </w:pPr>
      <w:r w:rsidRPr="52AE07D5" w:rsidR="777AE109">
        <w:rPr>
          <w:rFonts w:ascii="Calibri Light" w:hAnsi="Calibri Light" w:eastAsia="Calibri Light" w:cs="Calibri Light"/>
          <w:b w:val="1"/>
          <w:bCs w:val="1"/>
          <w:i w:val="0"/>
          <w:iCs w:val="0"/>
          <w:caps w:val="0"/>
          <w:smallCaps w:val="0"/>
          <w:noProof w:val="0"/>
          <w:color w:val="1F1F1F"/>
          <w:sz w:val="32"/>
          <w:szCs w:val="32"/>
          <w:lang w:val="en-US"/>
        </w:rPr>
        <w:t xml:space="preserve">Communication: </w:t>
      </w:r>
      <w:r w:rsidRPr="52AE07D5" w:rsidR="777AE109">
        <w:rPr>
          <w:rFonts w:ascii="Calibri Light" w:hAnsi="Calibri Light" w:eastAsia="Calibri Light" w:cs="Calibri Light"/>
          <w:b w:val="1"/>
          <w:bCs w:val="1"/>
          <w:i w:val="0"/>
          <w:iCs w:val="0"/>
          <w:caps w:val="0"/>
          <w:smallCaps w:val="0"/>
          <w:noProof w:val="0"/>
          <w:color w:val="1F1F1F"/>
          <w:sz w:val="32"/>
          <w:szCs w:val="32"/>
          <w:lang w:val="en-US"/>
        </w:rPr>
        <w:t>Establishing</w:t>
      </w:r>
      <w:r w:rsidRPr="52AE07D5" w:rsidR="777AE109">
        <w:rPr>
          <w:rFonts w:ascii="Calibri Light" w:hAnsi="Calibri Light" w:eastAsia="Calibri Light" w:cs="Calibri Light"/>
          <w:b w:val="1"/>
          <w:bCs w:val="1"/>
          <w:i w:val="0"/>
          <w:iCs w:val="0"/>
          <w:caps w:val="0"/>
          <w:smallCaps w:val="0"/>
          <w:noProof w:val="0"/>
          <w:color w:val="1F1F1F"/>
          <w:sz w:val="32"/>
          <w:szCs w:val="32"/>
          <w:lang w:val="en-US"/>
        </w:rPr>
        <w:t xml:space="preserve"> the "Digital Luxury" Narrative </w:t>
      </w:r>
      <w:r w:rsidRPr="52AE07D5" w:rsidR="777AE109">
        <w:rPr>
          <w:rFonts w:ascii="Calibri Light" w:hAnsi="Calibri Light" w:eastAsia="Calibri Light" w:cs="Calibri Light"/>
          <w:b w:val="1"/>
          <w:bCs w:val="1"/>
          <w:noProof w:val="0"/>
          <w:sz w:val="32"/>
          <w:szCs w:val="32"/>
          <w:lang w:val="en-US"/>
        </w:rPr>
        <w:t xml:space="preserve"> </w:t>
      </w:r>
    </w:p>
    <w:p w:rsidR="299737DF" w:rsidP="52AE07D5" w:rsidRDefault="299737DF" w14:paraId="525665BC" w14:textId="60B6F1BC">
      <w:pPr>
        <w:pStyle w:val="Normal"/>
        <w:spacing w:before="240" w:beforeAutospacing="off" w:after="240" w:afterAutospacing="off"/>
      </w:pPr>
      <w:r w:rsidRPr="52AE07D5" w:rsidR="299737DF">
        <w:rPr>
          <w:rFonts w:ascii="Calibri Light" w:hAnsi="Calibri Light" w:eastAsia="Calibri Light" w:cs="Calibri Light"/>
          <w:noProof w:val="0"/>
          <w:sz w:val="24"/>
          <w:szCs w:val="24"/>
          <w:lang w:val="en-US"/>
        </w:rPr>
        <w:t xml:space="preserve">In a Level 5 strategic context, communication must be an exercise in </w:t>
      </w:r>
      <w:r w:rsidRPr="52AE07D5" w:rsidR="299737DF">
        <w:rPr>
          <w:rFonts w:ascii="Calibri Light" w:hAnsi="Calibri Light" w:eastAsia="Calibri Light" w:cs="Calibri Light"/>
          <w:b w:val="1"/>
          <w:bCs w:val="1"/>
          <w:noProof w:val="0"/>
          <w:sz w:val="24"/>
          <w:szCs w:val="24"/>
          <w:lang w:val="en-US"/>
        </w:rPr>
        <w:t>Sense-Making</w:t>
      </w:r>
      <w:r w:rsidRPr="52AE07D5" w:rsidR="299737DF">
        <w:rPr>
          <w:rFonts w:ascii="Calibri Light" w:hAnsi="Calibri Light" w:eastAsia="Calibri Light" w:cs="Calibri Light"/>
          <w:noProof w:val="0"/>
          <w:sz w:val="24"/>
          <w:szCs w:val="24"/>
          <w:lang w:val="en-US"/>
        </w:rPr>
        <w:t xml:space="preserve">. For Gleneagles, the arrival of AI creates an "Identity Threat." Long-tenured staff—some of whom have served at the resort for decades—may view </w:t>
      </w:r>
      <w:r w:rsidRPr="52AE07D5" w:rsidR="299737DF">
        <w:rPr>
          <w:rFonts w:ascii="Calibri Light" w:hAnsi="Calibri Light" w:eastAsia="Calibri Light" w:cs="Calibri Light"/>
          <w:noProof w:val="0"/>
          <w:sz w:val="24"/>
          <w:szCs w:val="24"/>
          <w:lang w:val="en-US"/>
        </w:rPr>
        <w:t>StaySmart</w:t>
      </w:r>
      <w:r w:rsidRPr="52AE07D5" w:rsidR="299737DF">
        <w:rPr>
          <w:rFonts w:ascii="Calibri Light" w:hAnsi="Calibri Light" w:eastAsia="Calibri Light" w:cs="Calibri Light"/>
          <w:noProof w:val="0"/>
          <w:sz w:val="24"/>
          <w:szCs w:val="24"/>
          <w:lang w:val="en-US"/>
        </w:rPr>
        <w:t>+ as a de-skilling tool.</w:t>
      </w:r>
    </w:p>
    <w:p w:rsidR="299737DF" w:rsidP="52AE07D5" w:rsidRDefault="299737DF" w14:paraId="4C409A46" w14:textId="1A5F3B88">
      <w:pPr>
        <w:spacing w:before="240" w:beforeAutospacing="off" w:after="240" w:afterAutospacing="off"/>
      </w:pPr>
      <w:r w:rsidRPr="04C8650A" w:rsidR="299737DF">
        <w:rPr>
          <w:rFonts w:ascii="Calibri Light" w:hAnsi="Calibri Light" w:eastAsia="Calibri Light" w:cs="Calibri Light"/>
          <w:noProof w:val="0"/>
          <w:sz w:val="24"/>
          <w:szCs w:val="24"/>
          <w:lang w:val="en-US"/>
        </w:rPr>
        <w:t xml:space="preserve">To mitigate this, the communication strategy uses a "Push-Pull" mechanism. </w:t>
      </w:r>
      <w:r w:rsidRPr="04C8650A" w:rsidR="299737DF">
        <w:rPr>
          <w:rFonts w:ascii="Calibri Light" w:hAnsi="Calibri Light" w:eastAsia="Calibri Light" w:cs="Calibri Light"/>
          <w:b w:val="1"/>
          <w:bCs w:val="1"/>
          <w:noProof w:val="0"/>
          <w:sz w:val="24"/>
          <w:szCs w:val="24"/>
          <w:lang w:val="en-US"/>
        </w:rPr>
        <w:t>Leadership Briefings</w:t>
      </w:r>
      <w:r w:rsidRPr="04C8650A" w:rsidR="299737DF">
        <w:rPr>
          <w:rFonts w:ascii="Calibri Light" w:hAnsi="Calibri Light" w:eastAsia="Calibri Light" w:cs="Calibri Light"/>
          <w:noProof w:val="0"/>
          <w:sz w:val="24"/>
          <w:szCs w:val="24"/>
          <w:lang w:val="en-US"/>
        </w:rPr>
        <w:t xml:space="preserve"> (the Push) emphasize that AI is an "Enhancement Tool" designed to handle non-value-added tasks, such as tracking linen inventory or processing room-temperature data. Simultaneously, </w:t>
      </w:r>
      <w:r w:rsidRPr="04C8650A" w:rsidR="299737DF">
        <w:rPr>
          <w:rFonts w:ascii="Calibri Light" w:hAnsi="Calibri Light" w:eastAsia="Calibri Light" w:cs="Calibri Light"/>
          <w:b w:val="1"/>
          <w:bCs w:val="1"/>
          <w:noProof w:val="0"/>
          <w:sz w:val="24"/>
          <w:szCs w:val="24"/>
          <w:lang w:val="en-US"/>
        </w:rPr>
        <w:t>Departmental Workshops</w:t>
      </w:r>
      <w:r w:rsidRPr="04C8650A" w:rsidR="299737DF">
        <w:rPr>
          <w:rFonts w:ascii="Calibri Light" w:hAnsi="Calibri Light" w:eastAsia="Calibri Light" w:cs="Calibri Light"/>
          <w:noProof w:val="0"/>
          <w:sz w:val="24"/>
          <w:szCs w:val="24"/>
          <w:lang w:val="en-US"/>
        </w:rPr>
        <w:t xml:space="preserve"> (the Pull) allow staff to voice concerns about the "humanity" of the service. By framing the narrative around </w:t>
      </w:r>
      <w:r w:rsidRPr="04C8650A" w:rsidR="299737DF">
        <w:rPr>
          <w:rFonts w:ascii="Calibri Light" w:hAnsi="Calibri Light" w:eastAsia="Calibri Light" w:cs="Calibri Light"/>
          <w:b w:val="1"/>
          <w:bCs w:val="1"/>
          <w:noProof w:val="0"/>
          <w:sz w:val="24"/>
          <w:szCs w:val="24"/>
          <w:lang w:val="en-US"/>
        </w:rPr>
        <w:t>"Tech-Enabled Humanism,"</w:t>
      </w:r>
      <w:r w:rsidRPr="04C8650A" w:rsidR="299737DF">
        <w:rPr>
          <w:rFonts w:ascii="Calibri Light" w:hAnsi="Calibri Light" w:eastAsia="Calibri Light" w:cs="Calibri Light"/>
          <w:noProof w:val="0"/>
          <w:sz w:val="24"/>
          <w:szCs w:val="24"/>
          <w:lang w:val="en-US"/>
        </w:rPr>
        <w:t xml:space="preserve"> the resort ensures that the workforce understands that the AI’s purpose is to buy back time for high-touch guest interactions. This transparent messaging directly reduces the "Passive Resistance" identified in the SWOT analysis and prepares the ground for the 80% staff competence goal.</w:t>
      </w:r>
    </w:p>
    <w:p w:rsidR="04C8650A" w:rsidP="04C8650A" w:rsidRDefault="04C8650A" w14:paraId="4C257037" w14:textId="7AF2706C">
      <w:pPr>
        <w:pStyle w:val="Normal"/>
        <w:spacing w:before="240" w:beforeAutospacing="off" w:after="240" w:afterAutospacing="off"/>
        <w:rPr>
          <w:rFonts w:ascii="Calibri Light" w:hAnsi="Calibri Light" w:eastAsia="Calibri Light" w:cs="Calibri Light"/>
          <w:b w:val="1"/>
          <w:bCs w:val="1"/>
          <w:i w:val="0"/>
          <w:iCs w:val="0"/>
          <w:caps w:val="0"/>
          <w:smallCaps w:val="0"/>
          <w:noProof w:val="0"/>
          <w:color w:val="1F1F1F"/>
          <w:sz w:val="32"/>
          <w:szCs w:val="32"/>
          <w:lang w:val="en-US"/>
        </w:rPr>
      </w:pPr>
    </w:p>
    <w:p w:rsidR="04C8650A" w:rsidP="04C8650A" w:rsidRDefault="04C8650A" w14:paraId="6F4753E9" w14:textId="6492CA6B">
      <w:pPr>
        <w:pStyle w:val="Normal"/>
        <w:spacing w:before="240" w:beforeAutospacing="off" w:after="240" w:afterAutospacing="off"/>
        <w:rPr>
          <w:rFonts w:ascii="Calibri Light" w:hAnsi="Calibri Light" w:eastAsia="Calibri Light" w:cs="Calibri Light"/>
          <w:b w:val="1"/>
          <w:bCs w:val="1"/>
          <w:i w:val="0"/>
          <w:iCs w:val="0"/>
          <w:caps w:val="0"/>
          <w:smallCaps w:val="0"/>
          <w:noProof w:val="0"/>
          <w:color w:val="1F1F1F"/>
          <w:sz w:val="32"/>
          <w:szCs w:val="32"/>
          <w:lang w:val="en-US"/>
        </w:rPr>
      </w:pPr>
    </w:p>
    <w:p w:rsidR="0BB73707" w:rsidP="52AE07D5" w:rsidRDefault="0BB73707" w14:paraId="3411C2FA" w14:textId="3FE8F721">
      <w:pPr>
        <w:pStyle w:val="Normal"/>
        <w:spacing w:before="240" w:beforeAutospacing="off" w:after="240" w:afterAutospacing="off"/>
        <w:rPr>
          <w:rFonts w:ascii="Calibri Light" w:hAnsi="Calibri Light" w:eastAsia="Calibri Light" w:cs="Calibri Light"/>
          <w:b w:val="1"/>
          <w:bCs w:val="1"/>
          <w:noProof w:val="0"/>
          <w:sz w:val="32"/>
          <w:szCs w:val="32"/>
          <w:lang w:val="en-US"/>
        </w:rPr>
      </w:pPr>
      <w:r w:rsidRPr="52AE07D5" w:rsidR="0BB73707">
        <w:rPr>
          <w:rFonts w:ascii="Calibri Light" w:hAnsi="Calibri Light" w:eastAsia="Calibri Light" w:cs="Calibri Light"/>
          <w:b w:val="1"/>
          <w:bCs w:val="1"/>
          <w:i w:val="0"/>
          <w:iCs w:val="0"/>
          <w:caps w:val="0"/>
          <w:smallCaps w:val="0"/>
          <w:noProof w:val="0"/>
          <w:color w:val="1F1F1F"/>
          <w:sz w:val="32"/>
          <w:szCs w:val="32"/>
          <w:lang w:val="en-US"/>
        </w:rPr>
        <w:t>Consultation: Gathering Operational Intelligence</w:t>
      </w:r>
      <w:r w:rsidRPr="52AE07D5" w:rsidR="0BB73707">
        <w:rPr>
          <w:rFonts w:ascii="Calibri Light" w:hAnsi="Calibri Light" w:eastAsia="Calibri Light" w:cs="Calibri Light"/>
          <w:b w:val="1"/>
          <w:bCs w:val="1"/>
          <w:noProof w:val="0"/>
          <w:sz w:val="32"/>
          <w:szCs w:val="32"/>
          <w:lang w:val="en-US"/>
        </w:rPr>
        <w:t xml:space="preserve"> </w:t>
      </w:r>
    </w:p>
    <w:p w:rsidR="299737DF" w:rsidP="52AE07D5" w:rsidRDefault="299737DF" w14:paraId="7C1C54ED" w14:textId="2682507C">
      <w:pPr>
        <w:pStyle w:val="Normal"/>
        <w:spacing w:before="240" w:beforeAutospacing="off" w:after="240" w:afterAutospacing="off"/>
      </w:pPr>
      <w:r w:rsidRPr="52AE07D5" w:rsidR="299737DF">
        <w:rPr>
          <w:rFonts w:ascii="Calibri Light" w:hAnsi="Calibri Light" w:eastAsia="Calibri Light" w:cs="Calibri Light"/>
          <w:noProof w:val="0"/>
          <w:sz w:val="24"/>
          <w:szCs w:val="24"/>
          <w:lang w:val="en-US"/>
        </w:rPr>
        <w:t>Consultation is the process by which the project team harvests "Tacit Knowledge" from the experts on the ground. At a resort of Gleneagles’ complexity, IT consultants cannot understand the nuances of a 5:00 AM golf course setup or the specific requirements of a Michelin-starred kitchen.</w:t>
      </w:r>
    </w:p>
    <w:p w:rsidR="299737DF" w:rsidP="52AE07D5" w:rsidRDefault="299737DF" w14:paraId="2C693E67" w14:textId="000991E5">
      <w:pPr>
        <w:spacing w:before="240" w:beforeAutospacing="off" w:after="240" w:afterAutospacing="off"/>
      </w:pPr>
      <w:r w:rsidRPr="52AE07D5" w:rsidR="299737DF">
        <w:rPr>
          <w:rFonts w:ascii="Calibri Light" w:hAnsi="Calibri Light" w:eastAsia="Calibri Light" w:cs="Calibri Light"/>
          <w:noProof w:val="0"/>
          <w:sz w:val="24"/>
          <w:szCs w:val="24"/>
          <w:lang w:val="en-US"/>
        </w:rPr>
        <w:t xml:space="preserve">Therefore, </w:t>
      </w:r>
      <w:r w:rsidRPr="52AE07D5" w:rsidR="299737DF">
        <w:rPr>
          <w:rFonts w:ascii="Calibri Light" w:hAnsi="Calibri Light" w:eastAsia="Calibri Light" w:cs="Calibri Light"/>
          <w:b w:val="1"/>
          <w:bCs w:val="1"/>
          <w:noProof w:val="0"/>
          <w:sz w:val="24"/>
          <w:szCs w:val="24"/>
          <w:lang w:val="en-US"/>
        </w:rPr>
        <w:t>Staff Focus Groups</w:t>
      </w:r>
      <w:r w:rsidRPr="52AE07D5" w:rsidR="299737DF">
        <w:rPr>
          <w:rFonts w:ascii="Calibri Light" w:hAnsi="Calibri Light" w:eastAsia="Calibri Light" w:cs="Calibri Light"/>
          <w:noProof w:val="0"/>
          <w:sz w:val="24"/>
          <w:szCs w:val="24"/>
          <w:lang w:val="en-US"/>
        </w:rPr>
        <w:t xml:space="preserve"> are conducted across every department. During these sessions, the Project Manager gathers insights into the "Gleneagles Way" of doing things. For example, if a concierge explains that guests prefer a specific, understated tone of voice that the AI currently lacks, the software is recalibrated. This is not just a "nice-to-have" step; it is a risk-mitigation strategy. Furthermore, </w:t>
      </w:r>
      <w:r w:rsidRPr="52AE07D5" w:rsidR="299737DF">
        <w:rPr>
          <w:rFonts w:ascii="Calibri Light" w:hAnsi="Calibri Light" w:eastAsia="Calibri Light" w:cs="Calibri Light"/>
          <w:b w:val="1"/>
          <w:bCs w:val="1"/>
          <w:noProof w:val="0"/>
          <w:sz w:val="24"/>
          <w:szCs w:val="24"/>
          <w:lang w:val="en-US"/>
        </w:rPr>
        <w:t>Pilot Guest Trials</w:t>
      </w:r>
      <w:r w:rsidRPr="52AE07D5" w:rsidR="299737DF">
        <w:rPr>
          <w:rFonts w:ascii="Calibri Light" w:hAnsi="Calibri Light" w:eastAsia="Calibri Light" w:cs="Calibri Light"/>
          <w:noProof w:val="0"/>
          <w:sz w:val="24"/>
          <w:szCs w:val="24"/>
          <w:lang w:val="en-US"/>
        </w:rPr>
        <w:t xml:space="preserve"> provide feedback from the resort's most loyal patrons. By consulting these "Expectant Stakeholders" on their privacy comfort levels, Gleneagles ensures the system respects the high-level discretion required in the luxury sector.</w:t>
      </w:r>
    </w:p>
    <w:p w:rsidR="52AE07D5" w:rsidP="52AE07D5" w:rsidRDefault="52AE07D5" w14:paraId="1F551310" w14:textId="1B5892A5">
      <w:pPr>
        <w:pStyle w:val="Normal"/>
        <w:spacing w:before="240" w:beforeAutospacing="off" w:after="240" w:afterAutospacing="off"/>
        <w:rPr>
          <w:rFonts w:ascii="Calibri Light" w:hAnsi="Calibri Light" w:eastAsia="Calibri Light" w:cs="Calibri Light"/>
          <w:b w:val="1"/>
          <w:bCs w:val="1"/>
          <w:i w:val="0"/>
          <w:iCs w:val="0"/>
          <w:caps w:val="0"/>
          <w:smallCaps w:val="0"/>
          <w:noProof w:val="0"/>
          <w:color w:val="1F1F1F"/>
          <w:sz w:val="32"/>
          <w:szCs w:val="32"/>
          <w:lang w:val="en-US"/>
        </w:rPr>
      </w:pPr>
    </w:p>
    <w:p w:rsidR="0D7F6529" w:rsidP="52AE07D5" w:rsidRDefault="0D7F6529" w14:paraId="04E95F2D" w14:textId="6281FE1E">
      <w:pPr>
        <w:pStyle w:val="Normal"/>
        <w:spacing w:before="240" w:beforeAutospacing="off" w:after="240" w:afterAutospacing="off"/>
        <w:rPr>
          <w:rFonts w:ascii="Calibri Light" w:hAnsi="Calibri Light" w:eastAsia="Calibri Light" w:cs="Calibri Light"/>
          <w:b w:val="1"/>
          <w:bCs w:val="1"/>
          <w:noProof w:val="0"/>
          <w:sz w:val="32"/>
          <w:szCs w:val="32"/>
          <w:lang w:val="en-US"/>
        </w:rPr>
      </w:pPr>
      <w:r w:rsidRPr="52AE07D5" w:rsidR="0D7F6529">
        <w:rPr>
          <w:rFonts w:ascii="Calibri Light" w:hAnsi="Calibri Light" w:eastAsia="Calibri Light" w:cs="Calibri Light"/>
          <w:b w:val="1"/>
          <w:bCs w:val="1"/>
          <w:i w:val="0"/>
          <w:iCs w:val="0"/>
          <w:caps w:val="0"/>
          <w:smallCaps w:val="0"/>
          <w:noProof w:val="0"/>
          <w:color w:val="1F1F1F"/>
          <w:sz w:val="32"/>
          <w:szCs w:val="32"/>
          <w:lang w:val="en-US"/>
        </w:rPr>
        <w:t xml:space="preserve">Collaboration: Co-Designing the Future  </w:t>
      </w:r>
      <w:r w:rsidRPr="52AE07D5" w:rsidR="0D7F6529">
        <w:rPr>
          <w:rFonts w:ascii="Calibri Light" w:hAnsi="Calibri Light" w:eastAsia="Calibri Light" w:cs="Calibri Light"/>
          <w:b w:val="1"/>
          <w:bCs w:val="1"/>
          <w:noProof w:val="0"/>
          <w:sz w:val="32"/>
          <w:szCs w:val="32"/>
          <w:lang w:val="en-US"/>
        </w:rPr>
        <w:t xml:space="preserve"> </w:t>
      </w:r>
    </w:p>
    <w:p w:rsidR="299737DF" w:rsidP="52AE07D5" w:rsidRDefault="299737DF" w14:paraId="33A03052" w14:textId="7D070360">
      <w:pPr>
        <w:pStyle w:val="Normal"/>
        <w:spacing w:before="240" w:beforeAutospacing="off" w:after="240" w:afterAutospacing="off"/>
      </w:pPr>
      <w:r w:rsidRPr="04C8650A" w:rsidR="299737DF">
        <w:rPr>
          <w:rFonts w:ascii="Calibri Light" w:hAnsi="Calibri Light" w:eastAsia="Calibri Light" w:cs="Calibri Light"/>
          <w:noProof w:val="0"/>
          <w:sz w:val="24"/>
          <w:szCs w:val="24"/>
          <w:lang w:val="en-US"/>
        </w:rPr>
        <w:t xml:space="preserve">Collaboration </w:t>
      </w:r>
      <w:r w:rsidRPr="04C8650A" w:rsidR="299737DF">
        <w:rPr>
          <w:rFonts w:ascii="Calibri Light" w:hAnsi="Calibri Light" w:eastAsia="Calibri Light" w:cs="Calibri Light"/>
          <w:noProof w:val="0"/>
          <w:sz w:val="24"/>
          <w:szCs w:val="24"/>
          <w:lang w:val="en-US"/>
        </w:rPr>
        <w:t>represents</w:t>
      </w:r>
      <w:r w:rsidRPr="04C8650A" w:rsidR="299737DF">
        <w:rPr>
          <w:rFonts w:ascii="Calibri Light" w:hAnsi="Calibri Light" w:eastAsia="Calibri Light" w:cs="Calibri Light"/>
          <w:noProof w:val="0"/>
          <w:sz w:val="24"/>
          <w:szCs w:val="24"/>
          <w:lang w:val="en-US"/>
        </w:rPr>
        <w:t xml:space="preserve"> the deepest level of involvement. Following </w:t>
      </w:r>
      <w:r w:rsidRPr="04C8650A" w:rsidR="299737DF">
        <w:rPr>
          <w:rFonts w:ascii="Calibri Light" w:hAnsi="Calibri Light" w:eastAsia="Calibri Light" w:cs="Calibri Light"/>
          <w:b w:val="1"/>
          <w:bCs w:val="1"/>
          <w:noProof w:val="0"/>
          <w:sz w:val="24"/>
          <w:szCs w:val="24"/>
          <w:lang w:val="en-US"/>
        </w:rPr>
        <w:t>Bourne’s (2015)</w:t>
      </w:r>
      <w:r w:rsidRPr="04C8650A" w:rsidR="299737DF">
        <w:rPr>
          <w:rFonts w:ascii="Calibri Light" w:hAnsi="Calibri Light" w:eastAsia="Calibri Light" w:cs="Calibri Light"/>
          <w:noProof w:val="0"/>
          <w:sz w:val="24"/>
          <w:szCs w:val="24"/>
          <w:lang w:val="en-US"/>
        </w:rPr>
        <w:t xml:space="preserve"> principles, collaboration is used to create </w:t>
      </w:r>
      <w:r w:rsidRPr="04C8650A" w:rsidR="299737DF">
        <w:rPr>
          <w:rFonts w:ascii="Calibri Light" w:hAnsi="Calibri Light" w:eastAsia="Calibri Light" w:cs="Calibri Light"/>
          <w:b w:val="1"/>
          <w:bCs w:val="1"/>
          <w:noProof w:val="0"/>
          <w:sz w:val="24"/>
          <w:szCs w:val="24"/>
          <w:lang w:val="en-US"/>
        </w:rPr>
        <w:t>"Psychological Ownership."</w:t>
      </w:r>
      <w:r w:rsidRPr="04C8650A" w:rsidR="299737DF">
        <w:rPr>
          <w:rFonts w:ascii="Calibri Light" w:hAnsi="Calibri Light" w:eastAsia="Calibri Light" w:cs="Calibri Light"/>
          <w:noProof w:val="0"/>
          <w:sz w:val="24"/>
          <w:szCs w:val="24"/>
          <w:lang w:val="en-US"/>
        </w:rPr>
        <w:t xml:space="preserve"> In this phase, frontline teams do not just "test" the system; they </w:t>
      </w:r>
      <w:r w:rsidRPr="04C8650A" w:rsidR="299737DF">
        <w:rPr>
          <w:rFonts w:ascii="Calibri Light" w:hAnsi="Calibri Light" w:eastAsia="Calibri Light" w:cs="Calibri Light"/>
          <w:b w:val="1"/>
          <w:bCs w:val="1"/>
          <w:noProof w:val="0"/>
          <w:sz w:val="24"/>
          <w:szCs w:val="24"/>
          <w:lang w:val="en-US"/>
        </w:rPr>
        <w:t>co-design</w:t>
      </w:r>
      <w:r w:rsidRPr="04C8650A" w:rsidR="299737DF">
        <w:rPr>
          <w:rFonts w:ascii="Calibri Light" w:hAnsi="Calibri Light" w:eastAsia="Calibri Light" w:cs="Calibri Light"/>
          <w:noProof w:val="0"/>
          <w:sz w:val="24"/>
          <w:szCs w:val="24"/>
          <w:lang w:val="en-US"/>
        </w:rPr>
        <w:t xml:space="preserve"> the digital concierge scripts and the sustainability dashboards. For instance, the </w:t>
      </w:r>
      <w:r w:rsidRPr="04C8650A" w:rsidR="299737DF">
        <w:rPr>
          <w:rFonts w:ascii="Calibri Light" w:hAnsi="Calibri Light" w:eastAsia="Calibri Light" w:cs="Calibri Light"/>
          <w:noProof w:val="0"/>
          <w:sz w:val="24"/>
          <w:szCs w:val="24"/>
          <w:lang w:val="en-US"/>
        </w:rPr>
        <w:t>Housekeeping</w:t>
      </w:r>
      <w:r w:rsidRPr="04C8650A" w:rsidR="299737DF">
        <w:rPr>
          <w:rFonts w:ascii="Calibri Light" w:hAnsi="Calibri Light" w:eastAsia="Calibri Light" w:cs="Calibri Light"/>
          <w:noProof w:val="0"/>
          <w:sz w:val="24"/>
          <w:szCs w:val="24"/>
          <w:lang w:val="en-US"/>
        </w:rPr>
        <w:t xml:space="preserve"> department collaborates with IT to ensure the "Predictive Cleaning" algorithm respects the "Do Not Disturb" patterns of specific repeat guests. By involving the staff in the "back-end" logic of the AI, the resort transforms the workforce from "users" into "owners." This collaboration is also vital for the </w:t>
      </w:r>
      <w:r w:rsidRPr="04C8650A" w:rsidR="299737DF">
        <w:rPr>
          <w:rFonts w:ascii="Calibri Light" w:hAnsi="Calibri Light" w:eastAsia="Calibri Light" w:cs="Calibri Light"/>
          <w:b w:val="1"/>
          <w:bCs w:val="1"/>
          <w:noProof w:val="0"/>
          <w:sz w:val="24"/>
          <w:szCs w:val="24"/>
          <w:lang w:val="en-US"/>
        </w:rPr>
        <w:t>Sustainability Officer</w:t>
      </w:r>
      <w:r w:rsidRPr="04C8650A" w:rsidR="299737DF">
        <w:rPr>
          <w:rFonts w:ascii="Calibri Light" w:hAnsi="Calibri Light" w:eastAsia="Calibri Light" w:cs="Calibri Light"/>
          <w:noProof w:val="0"/>
          <w:sz w:val="24"/>
          <w:szCs w:val="24"/>
          <w:lang w:val="en-US"/>
        </w:rPr>
        <w:t xml:space="preserve">, who must work with the F&amp;B and Spa teams to ensure that the "Green Metrics" being reported to guests are </w:t>
      </w:r>
      <w:r w:rsidRPr="04C8650A" w:rsidR="299737DF">
        <w:rPr>
          <w:rFonts w:ascii="Calibri Light" w:hAnsi="Calibri Light" w:eastAsia="Calibri Light" w:cs="Calibri Light"/>
          <w:noProof w:val="0"/>
          <w:sz w:val="24"/>
          <w:szCs w:val="24"/>
          <w:lang w:val="en-US"/>
        </w:rPr>
        <w:t>accurate</w:t>
      </w:r>
      <w:r w:rsidRPr="04C8650A" w:rsidR="299737DF">
        <w:rPr>
          <w:rFonts w:ascii="Calibri Light" w:hAnsi="Calibri Light" w:eastAsia="Calibri Light" w:cs="Calibri Light"/>
          <w:noProof w:val="0"/>
          <w:sz w:val="24"/>
          <w:szCs w:val="24"/>
          <w:lang w:val="en-US"/>
        </w:rPr>
        <w:t>, meaningful, and reflective of actual Scottish environmental standards.</w:t>
      </w:r>
    </w:p>
    <w:p w:rsidR="299737DF" w:rsidP="04C8650A" w:rsidRDefault="299737DF" w14:paraId="7B308900" w14:textId="3E5AFFB2">
      <w:pPr>
        <w:pStyle w:val="Normal"/>
        <w:spacing w:before="240" w:beforeAutospacing="off" w:after="240" w:afterAutospacing="off"/>
        <w:rPr>
          <w:rFonts w:ascii="Calibri Light" w:hAnsi="Calibri Light" w:eastAsia="Calibri Light" w:cs="Calibri Light"/>
          <w:b w:val="1"/>
          <w:bCs w:val="1"/>
          <w:i w:val="0"/>
          <w:iCs w:val="0"/>
          <w:caps w:val="0"/>
          <w:smallCaps w:val="0"/>
          <w:noProof w:val="0"/>
          <w:color w:val="1F1F1F"/>
          <w:sz w:val="32"/>
          <w:szCs w:val="32"/>
          <w:lang w:val="en-US"/>
        </w:rPr>
      </w:pPr>
    </w:p>
    <w:p w:rsidR="299737DF" w:rsidP="04C8650A" w:rsidRDefault="299737DF" w14:paraId="4FBF7C16" w14:textId="29EFCF3F">
      <w:pPr>
        <w:pStyle w:val="Normal"/>
        <w:spacing w:before="240" w:beforeAutospacing="off" w:after="240" w:afterAutospacing="off"/>
        <w:rPr>
          <w:rFonts w:ascii="Calibri Light" w:hAnsi="Calibri Light" w:eastAsia="Calibri Light" w:cs="Calibri Light"/>
          <w:b w:val="1"/>
          <w:bCs w:val="1"/>
          <w:i w:val="0"/>
          <w:iCs w:val="0"/>
          <w:caps w:val="0"/>
          <w:smallCaps w:val="0"/>
          <w:noProof w:val="0"/>
          <w:color w:val="1F1F1F"/>
          <w:sz w:val="32"/>
          <w:szCs w:val="32"/>
          <w:lang w:val="en-US"/>
        </w:rPr>
      </w:pPr>
    </w:p>
    <w:p w:rsidR="299737DF" w:rsidP="04C8650A" w:rsidRDefault="299737DF" w14:paraId="2F14BCD1" w14:textId="21DA6A5A">
      <w:pPr>
        <w:pStyle w:val="Normal"/>
        <w:spacing w:before="240" w:beforeAutospacing="off" w:after="240" w:afterAutospacing="off"/>
        <w:rPr>
          <w:rFonts w:ascii="Calibri Light" w:hAnsi="Calibri Light" w:eastAsia="Calibri Light" w:cs="Calibri Light"/>
          <w:b w:val="1"/>
          <w:bCs w:val="1"/>
          <w:noProof w:val="0"/>
          <w:sz w:val="32"/>
          <w:szCs w:val="32"/>
          <w:lang w:val="en-US"/>
        </w:rPr>
      </w:pPr>
      <w:r w:rsidRPr="04C8650A" w:rsidR="5B927F7A">
        <w:rPr>
          <w:rFonts w:ascii="Calibri Light" w:hAnsi="Calibri Light" w:eastAsia="Calibri Light" w:cs="Calibri Light"/>
          <w:b w:val="1"/>
          <w:bCs w:val="1"/>
          <w:i w:val="0"/>
          <w:iCs w:val="0"/>
          <w:caps w:val="0"/>
          <w:smallCaps w:val="0"/>
          <w:noProof w:val="0"/>
          <w:color w:val="1F1F1F"/>
          <w:sz w:val="32"/>
          <w:szCs w:val="32"/>
          <w:lang w:val="en-US"/>
        </w:rPr>
        <w:t xml:space="preserve">Commitment: Anchoring the Change </w:t>
      </w:r>
      <w:r w:rsidRPr="04C8650A" w:rsidR="5B927F7A">
        <w:rPr>
          <w:rFonts w:ascii="Calibri Light" w:hAnsi="Calibri Light" w:eastAsia="Calibri Light" w:cs="Calibri Light"/>
          <w:b w:val="1"/>
          <w:bCs w:val="1"/>
          <w:noProof w:val="0"/>
          <w:sz w:val="32"/>
          <w:szCs w:val="32"/>
          <w:lang w:val="en-US"/>
        </w:rPr>
        <w:t xml:space="preserve"> </w:t>
      </w:r>
    </w:p>
    <w:p w:rsidR="299737DF" w:rsidP="04C8650A" w:rsidRDefault="299737DF" w14:paraId="0F371694" w14:textId="2237A556">
      <w:pPr>
        <w:pStyle w:val="Normal"/>
        <w:spacing w:before="240" w:beforeAutospacing="off" w:after="240" w:afterAutospacing="off"/>
      </w:pPr>
      <w:r w:rsidRPr="04C8650A" w:rsidR="299737DF">
        <w:rPr>
          <w:rFonts w:ascii="Calibri Light" w:hAnsi="Calibri Light" w:eastAsia="Calibri Light" w:cs="Calibri Light"/>
          <w:noProof w:val="0"/>
          <w:sz w:val="24"/>
          <w:szCs w:val="24"/>
          <w:lang w:val="en-US"/>
        </w:rPr>
        <w:t xml:space="preserve">The final "C," Commitment, is the mechanism that ensures the project’s benefits are sustained long-term. To secure this, Gleneagles introduces </w:t>
      </w:r>
      <w:r w:rsidRPr="04C8650A" w:rsidR="299737DF">
        <w:rPr>
          <w:rFonts w:ascii="Calibri Light" w:hAnsi="Calibri Light" w:eastAsia="Calibri Light" w:cs="Calibri Light"/>
          <w:b w:val="1"/>
          <w:bCs w:val="1"/>
          <w:noProof w:val="0"/>
          <w:sz w:val="24"/>
          <w:szCs w:val="24"/>
          <w:lang w:val="en-US"/>
        </w:rPr>
        <w:t>"Digital Service Champions"</w:t>
      </w:r>
      <w:r w:rsidRPr="04C8650A" w:rsidR="299737DF">
        <w:rPr>
          <w:rFonts w:ascii="Calibri Light" w:hAnsi="Calibri Light" w:eastAsia="Calibri Light" w:cs="Calibri Light"/>
          <w:noProof w:val="0"/>
          <w:sz w:val="24"/>
          <w:szCs w:val="24"/>
          <w:lang w:val="en-US"/>
        </w:rPr>
        <w:t xml:space="preserve">—influential staff members from each department who act as peer mentors. Their role is to provide real-time troubleshooting and to model the "correct" way to use AI data to surprise and delight guests. Furthermore, the resort links </w:t>
      </w:r>
      <w:r w:rsidRPr="04C8650A" w:rsidR="299737DF">
        <w:rPr>
          <w:rFonts w:ascii="Calibri Light" w:hAnsi="Calibri Light" w:eastAsia="Calibri Light" w:cs="Calibri Light"/>
          <w:noProof w:val="0"/>
          <w:sz w:val="24"/>
          <w:szCs w:val="24"/>
          <w:lang w:val="en-US"/>
        </w:rPr>
        <w:t>StaySmart</w:t>
      </w:r>
      <w:r w:rsidRPr="04C8650A" w:rsidR="299737DF">
        <w:rPr>
          <w:rFonts w:ascii="Calibri Light" w:hAnsi="Calibri Light" w:eastAsia="Calibri Light" w:cs="Calibri Light"/>
          <w:noProof w:val="0"/>
          <w:sz w:val="24"/>
          <w:szCs w:val="24"/>
          <w:lang w:val="en-US"/>
        </w:rPr>
        <w:t xml:space="preserve">+ performance to </w:t>
      </w:r>
      <w:r w:rsidRPr="04C8650A" w:rsidR="299737DF">
        <w:rPr>
          <w:rFonts w:ascii="Calibri Light" w:hAnsi="Calibri Light" w:eastAsia="Calibri Light" w:cs="Calibri Light"/>
          <w:b w:val="1"/>
          <w:bCs w:val="1"/>
          <w:noProof w:val="0"/>
          <w:sz w:val="24"/>
          <w:szCs w:val="24"/>
          <w:lang w:val="en-US"/>
        </w:rPr>
        <w:t xml:space="preserve">Recognition </w:t>
      </w:r>
      <w:r w:rsidRPr="04C8650A" w:rsidR="299737DF">
        <w:rPr>
          <w:rFonts w:ascii="Calibri Light" w:hAnsi="Calibri Light" w:eastAsia="Calibri Light" w:cs="Calibri Light"/>
          <w:b w:val="1"/>
          <w:bCs w:val="1"/>
          <w:noProof w:val="0"/>
          <w:sz w:val="24"/>
          <w:szCs w:val="24"/>
          <w:lang w:val="en-US"/>
        </w:rPr>
        <w:t>Programmes</w:t>
      </w:r>
      <w:r w:rsidRPr="04C8650A" w:rsidR="299737DF">
        <w:rPr>
          <w:rFonts w:ascii="Calibri Light" w:hAnsi="Calibri Light" w:eastAsia="Calibri Light" w:cs="Calibri Light"/>
          <w:noProof w:val="0"/>
          <w:sz w:val="24"/>
          <w:szCs w:val="24"/>
          <w:lang w:val="en-US"/>
        </w:rPr>
        <w:t xml:space="preserve">. Staff who use the system to achieve a measurable increase in guest satisfaction or a 10% reduction in energy waste are publicly celebrated. This reinforces the </w:t>
      </w:r>
      <w:r w:rsidRPr="04C8650A" w:rsidR="299737DF">
        <w:rPr>
          <w:rFonts w:ascii="Calibri Light" w:hAnsi="Calibri Light" w:eastAsia="Calibri Light" w:cs="Calibri Light"/>
          <w:noProof w:val="0"/>
          <w:sz w:val="24"/>
          <w:szCs w:val="24"/>
          <w:lang w:val="en-US"/>
        </w:rPr>
        <w:t>behavioural</w:t>
      </w:r>
      <w:r w:rsidRPr="04C8650A" w:rsidR="299737DF">
        <w:rPr>
          <w:rFonts w:ascii="Calibri Light" w:hAnsi="Calibri Light" w:eastAsia="Calibri Light" w:cs="Calibri Light"/>
          <w:noProof w:val="0"/>
          <w:sz w:val="24"/>
          <w:szCs w:val="24"/>
          <w:lang w:val="en-US"/>
        </w:rPr>
        <w:t xml:space="preserve"> change </w:t>
      </w:r>
      <w:r w:rsidRPr="04C8650A" w:rsidR="299737DF">
        <w:rPr>
          <w:rFonts w:ascii="Calibri Light" w:hAnsi="Calibri Light" w:eastAsia="Calibri Light" w:cs="Calibri Light"/>
          <w:noProof w:val="0"/>
          <w:sz w:val="24"/>
          <w:szCs w:val="24"/>
          <w:lang w:val="en-US"/>
        </w:rPr>
        <w:t>required</w:t>
      </w:r>
      <w:r w:rsidRPr="04C8650A" w:rsidR="299737DF">
        <w:rPr>
          <w:rFonts w:ascii="Calibri Light" w:hAnsi="Calibri Light" w:eastAsia="Calibri Light" w:cs="Calibri Light"/>
          <w:noProof w:val="0"/>
          <w:sz w:val="24"/>
          <w:szCs w:val="24"/>
          <w:lang w:val="en-US"/>
        </w:rPr>
        <w:t xml:space="preserve"> to meet the 12% efficiency target, ensuring the resort does not drift back into old, manual habits.</w:t>
      </w:r>
    </w:p>
    <w:p w:rsidR="52AE07D5" w:rsidRDefault="52AE07D5" w14:paraId="32EFE173" w14:textId="13AF16E5"/>
    <w:p w:rsidR="299737DF" w:rsidP="04C8650A" w:rsidRDefault="299737DF" w14:paraId="2DB853D6" w14:textId="5C0F09A7">
      <w:pPr>
        <w:pStyle w:val="Normal"/>
        <w:spacing w:before="299" w:beforeAutospacing="off" w:after="299" w:afterAutospacing="off"/>
        <w:rPr>
          <w:b w:val="1"/>
          <w:bCs w:val="1"/>
          <w:noProof w:val="0"/>
          <w:sz w:val="32"/>
          <w:szCs w:val="32"/>
          <w:lang w:val="en-US"/>
        </w:rPr>
      </w:pPr>
      <w:r w:rsidRPr="04C8650A" w:rsidR="7C581A23">
        <w:rPr>
          <w:b w:val="1"/>
          <w:bCs w:val="1"/>
          <w:i w:val="0"/>
          <w:iCs w:val="0"/>
          <w:caps w:val="0"/>
          <w:smallCaps w:val="0"/>
          <w:noProof w:val="0"/>
          <w:color w:val="1F1F1F"/>
          <w:sz w:val="32"/>
          <w:szCs w:val="32"/>
          <w:lang w:val="en-US"/>
        </w:rPr>
        <w:t>Conflict Resolution Mechanisms</w:t>
      </w:r>
    </w:p>
    <w:p w:rsidR="299737DF" w:rsidP="52AE07D5" w:rsidRDefault="299737DF" w14:paraId="37E80D59" w14:textId="34658D23">
      <w:pPr>
        <w:spacing w:before="240" w:beforeAutospacing="off" w:after="240" w:afterAutospacing="off"/>
      </w:pPr>
      <w:r w:rsidRPr="52AE07D5" w:rsidR="299737DF">
        <w:rPr>
          <w:rFonts w:ascii="Calibri Light" w:hAnsi="Calibri Light" w:eastAsia="Calibri Light" w:cs="Calibri Light"/>
          <w:noProof w:val="0"/>
          <w:sz w:val="24"/>
          <w:szCs w:val="24"/>
          <w:lang w:val="en-US"/>
        </w:rPr>
        <w:t xml:space="preserve">Conflict at Gleneagles arises primarily when </w:t>
      </w:r>
      <w:r w:rsidRPr="52AE07D5" w:rsidR="299737DF">
        <w:rPr>
          <w:rFonts w:ascii="Calibri Light" w:hAnsi="Calibri Light" w:eastAsia="Calibri Light" w:cs="Calibri Light"/>
          <w:b w:val="1"/>
          <w:bCs w:val="1"/>
          <w:noProof w:val="0"/>
          <w:sz w:val="24"/>
          <w:szCs w:val="24"/>
          <w:lang w:val="en-US"/>
        </w:rPr>
        <w:t>Heritage values</w:t>
      </w:r>
      <w:r w:rsidRPr="52AE07D5" w:rsidR="299737DF">
        <w:rPr>
          <w:rFonts w:ascii="Calibri Light" w:hAnsi="Calibri Light" w:eastAsia="Calibri Light" w:cs="Calibri Light"/>
          <w:noProof w:val="0"/>
          <w:sz w:val="24"/>
          <w:szCs w:val="24"/>
          <w:lang w:val="en-US"/>
        </w:rPr>
        <w:t xml:space="preserve"> clash with </w:t>
      </w:r>
      <w:r w:rsidRPr="52AE07D5" w:rsidR="299737DF">
        <w:rPr>
          <w:rFonts w:ascii="Calibri Light" w:hAnsi="Calibri Light" w:eastAsia="Calibri Light" w:cs="Calibri Light"/>
          <w:b w:val="1"/>
          <w:bCs w:val="1"/>
          <w:noProof w:val="0"/>
          <w:sz w:val="24"/>
          <w:szCs w:val="24"/>
          <w:lang w:val="en-US"/>
        </w:rPr>
        <w:t>Digital speed</w:t>
      </w:r>
      <w:r w:rsidRPr="52AE07D5" w:rsidR="299737DF">
        <w:rPr>
          <w:rFonts w:ascii="Calibri Light" w:hAnsi="Calibri Light" w:eastAsia="Calibri Light" w:cs="Calibri Light"/>
          <w:noProof w:val="0"/>
          <w:sz w:val="24"/>
          <w:szCs w:val="24"/>
          <w:lang w:val="en-US"/>
        </w:rPr>
        <w:t>. To resolve these inevitable tensions, the Project Manager utilizes three distinct mechanisms:</w:t>
      </w:r>
    </w:p>
    <w:p w:rsidR="299737DF" w:rsidP="52AE07D5" w:rsidRDefault="299737DF" w14:paraId="305A55AC" w14:textId="217AD3BD">
      <w:pPr>
        <w:pStyle w:val="ListParagraph"/>
        <w:numPr>
          <w:ilvl w:val="0"/>
          <w:numId w:val="14"/>
        </w:numPr>
        <w:spacing w:before="240" w:beforeAutospacing="off" w:after="240" w:afterAutospacing="off"/>
        <w:rPr>
          <w:rFonts w:ascii="Calibri Light" w:hAnsi="Calibri Light" w:eastAsia="Calibri Light" w:cs="Calibri Light"/>
          <w:noProof w:val="0"/>
          <w:sz w:val="24"/>
          <w:szCs w:val="24"/>
          <w:lang w:val="en-US"/>
        </w:rPr>
      </w:pPr>
      <w:r w:rsidRPr="52AE07D5" w:rsidR="299737DF">
        <w:rPr>
          <w:rFonts w:ascii="Calibri Light" w:hAnsi="Calibri Light" w:eastAsia="Calibri Light" w:cs="Calibri Light"/>
          <w:b w:val="1"/>
          <w:bCs w:val="1"/>
          <w:noProof w:val="0"/>
          <w:sz w:val="24"/>
          <w:szCs w:val="24"/>
          <w:lang w:val="en-US"/>
        </w:rPr>
        <w:t>Interest-Based Negotiation:</w:t>
      </w:r>
      <w:r w:rsidRPr="52AE07D5" w:rsidR="299737DF">
        <w:rPr>
          <w:rFonts w:ascii="Calibri Light" w:hAnsi="Calibri Light" w:eastAsia="Calibri Light" w:cs="Calibri Light"/>
          <w:noProof w:val="0"/>
          <w:sz w:val="24"/>
          <w:szCs w:val="24"/>
          <w:lang w:val="en-US"/>
        </w:rPr>
        <w:t xml:space="preserve"> Addressing job security concerns by shifting the focus from "role replacement" to "role evolution." This ensures that the staff's interest in career longevity is met through upskilling in AI-human interaction.</w:t>
      </w:r>
    </w:p>
    <w:p w:rsidR="299737DF" w:rsidP="52AE07D5" w:rsidRDefault="299737DF" w14:paraId="549A1739" w14:textId="6F325525">
      <w:pPr>
        <w:pStyle w:val="ListParagraph"/>
        <w:numPr>
          <w:ilvl w:val="0"/>
          <w:numId w:val="14"/>
        </w:numPr>
        <w:spacing w:before="240" w:beforeAutospacing="off" w:after="240" w:afterAutospacing="off"/>
        <w:rPr>
          <w:rFonts w:ascii="Calibri Light" w:hAnsi="Calibri Light" w:eastAsia="Calibri Light" w:cs="Calibri Light"/>
          <w:noProof w:val="0"/>
          <w:sz w:val="24"/>
          <w:szCs w:val="24"/>
          <w:lang w:val="en-US"/>
        </w:rPr>
      </w:pPr>
      <w:r w:rsidRPr="52AE07D5" w:rsidR="299737DF">
        <w:rPr>
          <w:rFonts w:ascii="Calibri Light" w:hAnsi="Calibri Light" w:eastAsia="Calibri Light" w:cs="Calibri Light"/>
          <w:b w:val="1"/>
          <w:bCs w:val="1"/>
          <w:noProof w:val="0"/>
          <w:sz w:val="24"/>
          <w:szCs w:val="24"/>
          <w:lang w:val="en-US"/>
        </w:rPr>
        <w:t>Cultural Intelligence (CQ):</w:t>
      </w:r>
      <w:r w:rsidRPr="52AE07D5" w:rsidR="299737DF">
        <w:rPr>
          <w:rFonts w:ascii="Calibri Light" w:hAnsi="Calibri Light" w:eastAsia="Calibri Light" w:cs="Calibri Light"/>
          <w:noProof w:val="0"/>
          <w:sz w:val="24"/>
          <w:szCs w:val="24"/>
          <w:lang w:val="en-US"/>
        </w:rPr>
        <w:t xml:space="preserve"> Ensuring that the AI’s "personality" respects Scottish heritage. If a conflict arises between the "Efficiency" of a chatbot and the "Warmth" of a Scottish welcome, the PM prioritizes the cultural value to protect brand equity.</w:t>
      </w:r>
    </w:p>
    <w:p w:rsidR="299737DF" w:rsidP="52AE07D5" w:rsidRDefault="299737DF" w14:paraId="48D17BFE" w14:textId="17929962">
      <w:pPr>
        <w:pStyle w:val="ListParagraph"/>
        <w:numPr>
          <w:ilvl w:val="0"/>
          <w:numId w:val="14"/>
        </w:numPr>
        <w:spacing w:before="240" w:beforeAutospacing="off" w:after="240" w:afterAutospacing="off"/>
        <w:rPr>
          <w:rFonts w:ascii="Calibri Light" w:hAnsi="Calibri Light" w:eastAsia="Calibri Light" w:cs="Calibri Light"/>
          <w:noProof w:val="0"/>
          <w:sz w:val="24"/>
          <w:szCs w:val="24"/>
          <w:lang w:val="en-US"/>
        </w:rPr>
      </w:pPr>
      <w:r w:rsidRPr="52AE07D5" w:rsidR="299737DF">
        <w:rPr>
          <w:rFonts w:ascii="Calibri Light" w:hAnsi="Calibri Light" w:eastAsia="Calibri Light" w:cs="Calibri Light"/>
          <w:b w:val="1"/>
          <w:bCs w:val="1"/>
          <w:noProof w:val="0"/>
          <w:sz w:val="24"/>
          <w:szCs w:val="24"/>
          <w:lang w:val="en-US"/>
        </w:rPr>
        <w:t>Formal Escalation Procedures:</w:t>
      </w:r>
      <w:r w:rsidRPr="52AE07D5" w:rsidR="299737DF">
        <w:rPr>
          <w:rFonts w:ascii="Calibri Light" w:hAnsi="Calibri Light" w:eastAsia="Calibri Light" w:cs="Calibri Light"/>
          <w:noProof w:val="0"/>
          <w:sz w:val="24"/>
          <w:szCs w:val="24"/>
          <w:lang w:val="en-US"/>
        </w:rPr>
        <w:t xml:space="preserve"> Addressing ethical or regulatory disputes, such as GDPR concerns or data misuse. These are escalated directly to the </w:t>
      </w:r>
      <w:r w:rsidRPr="52AE07D5" w:rsidR="299737DF">
        <w:rPr>
          <w:rFonts w:ascii="Calibri Light" w:hAnsi="Calibri Light" w:eastAsia="Calibri Light" w:cs="Calibri Light"/>
          <w:b w:val="1"/>
          <w:bCs w:val="1"/>
          <w:noProof w:val="0"/>
          <w:sz w:val="24"/>
          <w:szCs w:val="24"/>
          <w:lang w:val="en-US"/>
        </w:rPr>
        <w:t>Resort Executive Board</w:t>
      </w:r>
      <w:r w:rsidRPr="52AE07D5" w:rsidR="299737DF">
        <w:rPr>
          <w:rFonts w:ascii="Calibri Light" w:hAnsi="Calibri Light" w:eastAsia="Calibri Light" w:cs="Calibri Light"/>
          <w:noProof w:val="0"/>
          <w:sz w:val="24"/>
          <w:szCs w:val="24"/>
          <w:lang w:val="en-US"/>
        </w:rPr>
        <w:t xml:space="preserve"> to ensure legal compliance and protect the resort's reputation.</w:t>
      </w:r>
    </w:p>
    <w:p w:rsidR="299737DF" w:rsidP="52AE07D5" w:rsidRDefault="299737DF" w14:paraId="2ADAB4CF" w14:textId="16B6F10D">
      <w:pPr>
        <w:spacing w:before="240" w:beforeAutospacing="off" w:after="240" w:afterAutospacing="off"/>
      </w:pPr>
      <w:r w:rsidRPr="04C8650A" w:rsidR="299737DF">
        <w:rPr>
          <w:rFonts w:ascii="Calibri Light" w:hAnsi="Calibri Light" w:eastAsia="Calibri Light" w:cs="Calibri Light"/>
          <w:noProof w:val="0"/>
          <w:sz w:val="24"/>
          <w:szCs w:val="24"/>
          <w:lang w:val="en-US"/>
        </w:rPr>
        <w:t xml:space="preserve">The </w:t>
      </w:r>
      <w:r w:rsidRPr="04C8650A" w:rsidR="299737DF">
        <w:rPr>
          <w:rFonts w:ascii="Calibri Light" w:hAnsi="Calibri Light" w:eastAsia="Calibri Light" w:cs="Calibri Light"/>
          <w:b w:val="1"/>
          <w:bCs w:val="1"/>
          <w:noProof w:val="0"/>
          <w:sz w:val="24"/>
          <w:szCs w:val="24"/>
          <w:lang w:val="en-US"/>
        </w:rPr>
        <w:t>Project Manager</w:t>
      </w:r>
      <w:r w:rsidRPr="04C8650A" w:rsidR="299737DF">
        <w:rPr>
          <w:rFonts w:ascii="Calibri Light" w:hAnsi="Calibri Light" w:eastAsia="Calibri Light" w:cs="Calibri Light"/>
          <w:noProof w:val="0"/>
          <w:sz w:val="24"/>
          <w:szCs w:val="24"/>
          <w:lang w:val="en-US"/>
        </w:rPr>
        <w:t xml:space="preserve"> functions as the central mediator, integrating these diverse departmental interests into a unified project vision.</w:t>
      </w:r>
    </w:p>
    <w:p w:rsidR="299737DF" w:rsidP="04C8650A" w:rsidRDefault="299737DF" w14:paraId="237C06D0" w14:textId="08DFC5DD">
      <w:pPr>
        <w:pStyle w:val="Normal"/>
        <w:spacing w:before="0" w:beforeAutospacing="off" w:after="240" w:afterAutospacing="off"/>
        <w:rPr>
          <w:rFonts w:ascii="Calibri Light" w:hAnsi="Calibri Light" w:eastAsia="Calibri Light" w:cs="Calibri Light"/>
          <w:b w:val="1"/>
          <w:bCs w:val="1"/>
          <w:i w:val="0"/>
          <w:iCs w:val="0"/>
          <w:caps w:val="0"/>
          <w:smallCaps w:val="0"/>
          <w:noProof w:val="0"/>
          <w:color w:val="1F1F1F"/>
          <w:sz w:val="32"/>
          <w:szCs w:val="32"/>
          <w:lang w:val="en-US"/>
        </w:rPr>
      </w:pPr>
    </w:p>
    <w:p w:rsidR="299737DF" w:rsidP="04C8650A" w:rsidRDefault="299737DF" w14:paraId="23BE6157" w14:textId="1C3AA1CF">
      <w:pPr>
        <w:pStyle w:val="Normal"/>
        <w:spacing w:before="0" w:beforeAutospacing="off" w:after="240" w:afterAutospacing="off"/>
        <w:rPr>
          <w:rFonts w:ascii="Calibri Light" w:hAnsi="Calibri Light" w:eastAsia="Calibri Light" w:cs="Calibri Light"/>
          <w:b w:val="1"/>
          <w:bCs w:val="1"/>
          <w:i w:val="0"/>
          <w:iCs w:val="0"/>
          <w:caps w:val="0"/>
          <w:smallCaps w:val="0"/>
          <w:noProof w:val="0"/>
          <w:color w:val="1F1F1F"/>
          <w:sz w:val="32"/>
          <w:szCs w:val="32"/>
          <w:lang w:val="en-US"/>
        </w:rPr>
      </w:pPr>
    </w:p>
    <w:p w:rsidR="299737DF" w:rsidP="04C8650A" w:rsidRDefault="299737DF" w14:paraId="7F0CF982" w14:textId="4349CF96">
      <w:pPr>
        <w:pStyle w:val="Normal"/>
        <w:spacing w:before="0" w:beforeAutospacing="off" w:after="240" w:afterAutospacing="off"/>
        <w:rPr>
          <w:rFonts w:ascii="Calibri Light" w:hAnsi="Calibri Light" w:eastAsia="Calibri Light" w:cs="Calibri Light"/>
          <w:b w:val="1"/>
          <w:bCs w:val="1"/>
          <w:noProof w:val="0"/>
          <w:sz w:val="32"/>
          <w:szCs w:val="32"/>
          <w:lang w:val="en-US"/>
        </w:rPr>
      </w:pPr>
      <w:r w:rsidRPr="04C8650A" w:rsidR="2709D2B4">
        <w:rPr>
          <w:rFonts w:ascii="Calibri Light" w:hAnsi="Calibri Light" w:eastAsia="Calibri Light" w:cs="Calibri Light"/>
          <w:b w:val="1"/>
          <w:bCs w:val="1"/>
          <w:i w:val="0"/>
          <w:iCs w:val="0"/>
          <w:caps w:val="0"/>
          <w:smallCaps w:val="0"/>
          <w:noProof w:val="0"/>
          <w:color w:val="1F1F1F"/>
          <w:sz w:val="32"/>
          <w:szCs w:val="32"/>
          <w:lang w:val="en-US"/>
        </w:rPr>
        <w:t>Organizational</w:t>
      </w:r>
      <w:r w:rsidRPr="04C8650A" w:rsidR="0358528E">
        <w:rPr>
          <w:rFonts w:ascii="Calibri Light" w:hAnsi="Calibri Light" w:eastAsia="Calibri Light" w:cs="Calibri Light"/>
          <w:b w:val="1"/>
          <w:bCs w:val="1"/>
          <w:i w:val="0"/>
          <w:iCs w:val="0"/>
          <w:caps w:val="0"/>
          <w:smallCaps w:val="0"/>
          <w:noProof w:val="0"/>
          <w:color w:val="1F1F1F"/>
          <w:sz w:val="32"/>
          <w:szCs w:val="32"/>
          <w:lang w:val="en-US"/>
        </w:rPr>
        <w:t xml:space="preserve"> Impact and Performance Outcomes </w:t>
      </w:r>
      <w:r w:rsidRPr="04C8650A" w:rsidR="0358528E">
        <w:rPr>
          <w:rFonts w:ascii="Calibri Light" w:hAnsi="Calibri Light" w:eastAsia="Calibri Light" w:cs="Calibri Light"/>
          <w:b w:val="1"/>
          <w:bCs w:val="1"/>
          <w:noProof w:val="0"/>
          <w:sz w:val="32"/>
          <w:szCs w:val="32"/>
          <w:lang w:val="en-US"/>
        </w:rPr>
        <w:t xml:space="preserve"> </w:t>
      </w:r>
    </w:p>
    <w:p w:rsidR="299737DF" w:rsidP="04C8650A" w:rsidRDefault="299737DF" w14:paraId="395C1EBB" w14:textId="3350DEDA">
      <w:pPr>
        <w:pStyle w:val="Normal"/>
        <w:spacing w:before="0" w:beforeAutospacing="off" w:after="240" w:afterAutospacing="off"/>
      </w:pPr>
      <w:r w:rsidRPr="04C8650A" w:rsidR="299737DF">
        <w:rPr>
          <w:rFonts w:ascii="Calibri Light" w:hAnsi="Calibri Light" w:eastAsia="Calibri Light" w:cs="Calibri Light"/>
          <w:noProof w:val="0"/>
          <w:sz w:val="24"/>
          <w:szCs w:val="24"/>
          <w:lang w:val="en-US"/>
        </w:rPr>
        <w:t xml:space="preserve">The strategic success of </w:t>
      </w:r>
      <w:r w:rsidRPr="04C8650A" w:rsidR="299737DF">
        <w:rPr>
          <w:rFonts w:ascii="Calibri Light" w:hAnsi="Calibri Light" w:eastAsia="Calibri Light" w:cs="Calibri Light"/>
          <w:b w:val="1"/>
          <w:bCs w:val="1"/>
          <w:noProof w:val="0"/>
          <w:sz w:val="24"/>
          <w:szCs w:val="24"/>
          <w:lang w:val="en-US"/>
        </w:rPr>
        <w:t>StaySmart</w:t>
      </w:r>
      <w:r w:rsidRPr="04C8650A" w:rsidR="299737DF">
        <w:rPr>
          <w:rFonts w:ascii="Calibri Light" w:hAnsi="Calibri Light" w:eastAsia="Calibri Light" w:cs="Calibri Light"/>
          <w:b w:val="1"/>
          <w:bCs w:val="1"/>
          <w:noProof w:val="0"/>
          <w:sz w:val="24"/>
          <w:szCs w:val="24"/>
          <w:lang w:val="en-US"/>
        </w:rPr>
        <w:t>+</w:t>
      </w:r>
      <w:r w:rsidRPr="04C8650A" w:rsidR="299737DF">
        <w:rPr>
          <w:rFonts w:ascii="Calibri Light" w:hAnsi="Calibri Light" w:eastAsia="Calibri Light" w:cs="Calibri Light"/>
          <w:noProof w:val="0"/>
          <w:sz w:val="24"/>
          <w:szCs w:val="24"/>
          <w:lang w:val="en-US"/>
        </w:rPr>
        <w:t xml:space="preserve"> at Gleneagles is not measured merely by the technical "go-live" date, but by the measurable shifts in </w:t>
      </w:r>
      <w:r w:rsidRPr="04C8650A" w:rsidR="299737DF">
        <w:rPr>
          <w:rFonts w:ascii="Calibri Light" w:hAnsi="Calibri Light" w:eastAsia="Calibri Light" w:cs="Calibri Light"/>
          <w:noProof w:val="0"/>
          <w:sz w:val="24"/>
          <w:szCs w:val="24"/>
          <w:lang w:val="en-US"/>
        </w:rPr>
        <w:t>organisational</w:t>
      </w:r>
      <w:r w:rsidRPr="04C8650A" w:rsidR="299737DF">
        <w:rPr>
          <w:rFonts w:ascii="Calibri Light" w:hAnsi="Calibri Light" w:eastAsia="Calibri Light" w:cs="Calibri Light"/>
          <w:noProof w:val="0"/>
          <w:sz w:val="24"/>
          <w:szCs w:val="24"/>
          <w:lang w:val="en-US"/>
        </w:rPr>
        <w:t xml:space="preserve"> performance. Effective stakeholder engagement serves as the critical catalyst that transforms a digital tool into a source of competitive advantage. In a luxury resort context, the impact is multi-dimensional, affecting the brand’s "Social Capital," "Natural Capital," and "Financial Capital."</w:t>
      </w:r>
    </w:p>
    <w:p w:rsidR="299737DF" w:rsidP="04C8650A" w:rsidRDefault="299737DF" w14:paraId="005653B2" w14:textId="19D5C40B">
      <w:pPr>
        <w:pStyle w:val="Normal"/>
        <w:spacing w:before="0" w:beforeAutospacing="off" w:after="240" w:afterAutospacing="off"/>
        <w:rPr>
          <w:rFonts w:ascii="Calibri Light" w:hAnsi="Calibri Light" w:eastAsia="Calibri Light" w:cs="Calibri Light"/>
          <w:b w:val="1"/>
          <w:bCs w:val="1"/>
          <w:i w:val="0"/>
          <w:iCs w:val="0"/>
          <w:caps w:val="0"/>
          <w:smallCaps w:val="0"/>
          <w:noProof w:val="0"/>
          <w:color w:val="1F1F1F"/>
          <w:sz w:val="32"/>
          <w:szCs w:val="32"/>
          <w:lang w:val="en-US"/>
        </w:rPr>
      </w:pPr>
    </w:p>
    <w:p w:rsidR="299737DF" w:rsidP="04C8650A" w:rsidRDefault="299737DF" w14:paraId="1361354F" w14:textId="3723689C">
      <w:pPr>
        <w:pStyle w:val="Normal"/>
        <w:spacing w:before="0" w:beforeAutospacing="off" w:after="240" w:afterAutospacing="off"/>
        <w:rPr>
          <w:rFonts w:ascii="Calibri Light" w:hAnsi="Calibri Light" w:eastAsia="Calibri Light" w:cs="Calibri Light"/>
          <w:b w:val="1"/>
          <w:bCs w:val="1"/>
          <w:noProof w:val="0"/>
          <w:sz w:val="32"/>
          <w:szCs w:val="32"/>
          <w:lang w:val="en-US"/>
        </w:rPr>
      </w:pPr>
      <w:r w:rsidRPr="04C8650A" w:rsidR="51595DA1">
        <w:rPr>
          <w:rFonts w:ascii="Calibri Light" w:hAnsi="Calibri Light" w:eastAsia="Calibri Light" w:cs="Calibri Light"/>
          <w:b w:val="1"/>
          <w:bCs w:val="1"/>
          <w:i w:val="0"/>
          <w:iCs w:val="0"/>
          <w:caps w:val="0"/>
          <w:smallCaps w:val="0"/>
          <w:noProof w:val="0"/>
          <w:color w:val="1F1F1F"/>
          <w:sz w:val="32"/>
          <w:szCs w:val="32"/>
          <w:lang w:val="en-US"/>
        </w:rPr>
        <w:t xml:space="preserve">The Multi-Dimensional Impact of Engagement </w:t>
      </w:r>
      <w:r w:rsidRPr="04C8650A" w:rsidR="51595DA1">
        <w:rPr>
          <w:rFonts w:ascii="Calibri Light" w:hAnsi="Calibri Light" w:eastAsia="Calibri Light" w:cs="Calibri Light"/>
          <w:b w:val="1"/>
          <w:bCs w:val="1"/>
          <w:noProof w:val="0"/>
          <w:sz w:val="32"/>
          <w:szCs w:val="32"/>
          <w:lang w:val="en-US"/>
        </w:rPr>
        <w:t xml:space="preserve"> </w:t>
      </w:r>
    </w:p>
    <w:p w:rsidR="299737DF" w:rsidP="04C8650A" w:rsidRDefault="299737DF" w14:paraId="03E7ACB1" w14:textId="252AFA8D">
      <w:pPr>
        <w:pStyle w:val="Normal"/>
        <w:spacing w:before="0" w:beforeAutospacing="off" w:after="240" w:afterAutospacing="off"/>
        <w:rPr>
          <w:rFonts w:ascii="Calibri Light" w:hAnsi="Calibri Light" w:eastAsia="Calibri Light" w:cs="Calibri Light"/>
          <w:noProof w:val="0"/>
          <w:sz w:val="24"/>
          <w:szCs w:val="24"/>
          <w:lang w:val="en-US"/>
        </w:rPr>
      </w:pPr>
      <w:r w:rsidRPr="04C8650A" w:rsidR="299737DF">
        <w:rPr>
          <w:rFonts w:ascii="Calibri Light" w:hAnsi="Calibri Light" w:eastAsia="Calibri Light" w:cs="Calibri Light"/>
          <w:noProof w:val="0"/>
          <w:sz w:val="24"/>
          <w:szCs w:val="24"/>
          <w:lang w:val="en-US"/>
        </w:rPr>
        <w:t>Stakeholder engagement at Gleneagles acts as a risk-mitigation strategy that simultaneously drives high-performance outcomes in five key areas:</w:t>
      </w:r>
    </w:p>
    <w:p w:rsidR="299737DF" w:rsidP="52AE07D5" w:rsidRDefault="299737DF" w14:paraId="4ED0BD0B" w14:textId="50817E08">
      <w:pPr>
        <w:pStyle w:val="ListParagraph"/>
        <w:numPr>
          <w:ilvl w:val="0"/>
          <w:numId w:val="15"/>
        </w:numPr>
        <w:spacing w:before="240" w:beforeAutospacing="off" w:after="240" w:afterAutospacing="off"/>
        <w:rPr>
          <w:rFonts w:ascii="Calibri Light" w:hAnsi="Calibri Light" w:eastAsia="Calibri Light" w:cs="Calibri Light"/>
          <w:noProof w:val="0"/>
          <w:sz w:val="24"/>
          <w:szCs w:val="24"/>
          <w:lang w:val="en-US"/>
        </w:rPr>
      </w:pPr>
      <w:r w:rsidRPr="52AE07D5" w:rsidR="299737DF">
        <w:rPr>
          <w:rFonts w:ascii="Calibri Light" w:hAnsi="Calibri Light" w:eastAsia="Calibri Light" w:cs="Calibri Light"/>
          <w:b w:val="1"/>
          <w:bCs w:val="1"/>
          <w:noProof w:val="0"/>
          <w:sz w:val="24"/>
          <w:szCs w:val="24"/>
          <w:lang w:val="en-US"/>
        </w:rPr>
        <w:t>Guest Loyalty and "Hyper-Personalisation":</w:t>
      </w:r>
      <w:r w:rsidRPr="52AE07D5" w:rsidR="299737DF">
        <w:rPr>
          <w:rFonts w:ascii="Calibri Light" w:hAnsi="Calibri Light" w:eastAsia="Calibri Light" w:cs="Calibri Light"/>
          <w:noProof w:val="0"/>
          <w:sz w:val="24"/>
          <w:szCs w:val="24"/>
          <w:lang w:val="en-US"/>
        </w:rPr>
        <w:t xml:space="preserve"> In the ultra-luxury segment, guest loyalty is built on the resort’s ability to "remember" preferences. Through the </w:t>
      </w:r>
      <w:r w:rsidRPr="52AE07D5" w:rsidR="299737DF">
        <w:rPr>
          <w:rFonts w:ascii="Calibri Light" w:hAnsi="Calibri Light" w:eastAsia="Calibri Light" w:cs="Calibri Light"/>
          <w:b w:val="1"/>
          <w:bCs w:val="1"/>
          <w:noProof w:val="0"/>
          <w:sz w:val="24"/>
          <w:szCs w:val="24"/>
          <w:lang w:val="en-US"/>
        </w:rPr>
        <w:t>Consultation</w:t>
      </w:r>
      <w:r w:rsidRPr="52AE07D5" w:rsidR="299737DF">
        <w:rPr>
          <w:rFonts w:ascii="Calibri Light" w:hAnsi="Calibri Light" w:eastAsia="Calibri Light" w:cs="Calibri Light"/>
          <w:noProof w:val="0"/>
          <w:sz w:val="24"/>
          <w:szCs w:val="24"/>
          <w:lang w:val="en-US"/>
        </w:rPr>
        <w:t xml:space="preserve"> and </w:t>
      </w:r>
      <w:r w:rsidRPr="52AE07D5" w:rsidR="299737DF">
        <w:rPr>
          <w:rFonts w:ascii="Calibri Light" w:hAnsi="Calibri Light" w:eastAsia="Calibri Light" w:cs="Calibri Light"/>
          <w:b w:val="1"/>
          <w:bCs w:val="1"/>
          <w:noProof w:val="0"/>
          <w:sz w:val="24"/>
          <w:szCs w:val="24"/>
          <w:lang w:val="en-US"/>
        </w:rPr>
        <w:t>Collaboration</w:t>
      </w:r>
      <w:r w:rsidRPr="52AE07D5" w:rsidR="299737DF">
        <w:rPr>
          <w:rFonts w:ascii="Calibri Light" w:hAnsi="Calibri Light" w:eastAsia="Calibri Light" w:cs="Calibri Light"/>
          <w:noProof w:val="0"/>
          <w:sz w:val="24"/>
          <w:szCs w:val="24"/>
          <w:lang w:val="en-US"/>
        </w:rPr>
        <w:t xml:space="preserve"> phases, the AI is programmed with the specific nuances of the Gleneagles guest journey. This strengthens repeat visitation by ensuring that a guest’s preferred tee time, spa therapist, or dining table is anticipated before they even arrive.</w:t>
      </w:r>
    </w:p>
    <w:p w:rsidR="299737DF" w:rsidP="52AE07D5" w:rsidRDefault="299737DF" w14:paraId="646731BE" w14:textId="40758A81">
      <w:pPr>
        <w:pStyle w:val="ListParagraph"/>
        <w:numPr>
          <w:ilvl w:val="0"/>
          <w:numId w:val="15"/>
        </w:numPr>
        <w:spacing w:before="240" w:beforeAutospacing="off" w:after="240" w:afterAutospacing="off"/>
        <w:rPr>
          <w:rFonts w:ascii="Calibri Light" w:hAnsi="Calibri Light" w:eastAsia="Calibri Light" w:cs="Calibri Light"/>
          <w:noProof w:val="0"/>
          <w:sz w:val="24"/>
          <w:szCs w:val="24"/>
          <w:lang w:val="en-US"/>
        </w:rPr>
      </w:pPr>
      <w:r w:rsidRPr="52AE07D5" w:rsidR="299737DF">
        <w:rPr>
          <w:rFonts w:ascii="Calibri Light" w:hAnsi="Calibri Light" w:eastAsia="Calibri Light" w:cs="Calibri Light"/>
          <w:b w:val="1"/>
          <w:bCs w:val="1"/>
          <w:noProof w:val="0"/>
          <w:sz w:val="24"/>
          <w:szCs w:val="24"/>
          <w:lang w:val="en-US"/>
        </w:rPr>
        <w:t>Employee Morale and Professional Identity:</w:t>
      </w:r>
      <w:r w:rsidRPr="52AE07D5" w:rsidR="299737DF">
        <w:rPr>
          <w:rFonts w:ascii="Calibri Light" w:hAnsi="Calibri Light" w:eastAsia="Calibri Light" w:cs="Calibri Light"/>
          <w:noProof w:val="0"/>
          <w:sz w:val="24"/>
          <w:szCs w:val="24"/>
          <w:lang w:val="en-US"/>
        </w:rPr>
        <w:t xml:space="preserve"> By including staff in the co-design of the system, the resort mitigates the "Technological Anxiety" that often accompanies AI adoption. When employees feel they have "Agency" over the technology, their commitment to the project increases. This leads to a more motivated workforce that views AI as a partner in service excellence rather than a digital supervisor.</w:t>
      </w:r>
    </w:p>
    <w:p w:rsidR="299737DF" w:rsidP="52AE07D5" w:rsidRDefault="299737DF" w14:paraId="7B5BB8FB" w14:textId="1E005B64">
      <w:pPr>
        <w:pStyle w:val="ListParagraph"/>
        <w:numPr>
          <w:ilvl w:val="0"/>
          <w:numId w:val="15"/>
        </w:numPr>
        <w:spacing w:before="240" w:beforeAutospacing="off" w:after="240" w:afterAutospacing="off"/>
        <w:rPr>
          <w:rFonts w:ascii="Calibri Light" w:hAnsi="Calibri Light" w:eastAsia="Calibri Light" w:cs="Calibri Light"/>
          <w:noProof w:val="0"/>
          <w:sz w:val="24"/>
          <w:szCs w:val="24"/>
          <w:lang w:val="en-US"/>
        </w:rPr>
      </w:pPr>
      <w:r w:rsidRPr="52AE07D5" w:rsidR="299737DF">
        <w:rPr>
          <w:rFonts w:ascii="Calibri Light" w:hAnsi="Calibri Light" w:eastAsia="Calibri Light" w:cs="Calibri Light"/>
          <w:b w:val="1"/>
          <w:bCs w:val="1"/>
          <w:noProof w:val="0"/>
          <w:sz w:val="24"/>
          <w:szCs w:val="24"/>
          <w:lang w:val="en-US"/>
        </w:rPr>
        <w:t>Operational Efficiency:</w:t>
      </w:r>
      <w:r w:rsidRPr="52AE07D5" w:rsidR="299737DF">
        <w:rPr>
          <w:rFonts w:ascii="Calibri Light" w:hAnsi="Calibri Light" w:eastAsia="Calibri Light" w:cs="Calibri Light"/>
          <w:noProof w:val="0"/>
          <w:sz w:val="24"/>
          <w:szCs w:val="24"/>
          <w:lang w:val="en-US"/>
        </w:rPr>
        <w:t xml:space="preserve"> The predictive nature of StaySmart+ significantly reduces service friction. By using AI to forecast peak demand in the </w:t>
      </w:r>
      <w:r w:rsidRPr="52AE07D5" w:rsidR="299737DF">
        <w:rPr>
          <w:rFonts w:ascii="Calibri Light" w:hAnsi="Calibri Light" w:eastAsia="Calibri Light" w:cs="Calibri Light"/>
          <w:b w:val="1"/>
          <w:bCs w:val="1"/>
          <w:noProof w:val="0"/>
          <w:sz w:val="24"/>
          <w:szCs w:val="24"/>
          <w:lang w:val="en-US"/>
        </w:rPr>
        <w:t>Descent</w:t>
      </w:r>
      <w:r w:rsidRPr="52AE07D5" w:rsidR="299737DF">
        <w:rPr>
          <w:rFonts w:ascii="Calibri Light" w:hAnsi="Calibri Light" w:eastAsia="Calibri Light" w:cs="Calibri Light"/>
          <w:noProof w:val="0"/>
          <w:sz w:val="24"/>
          <w:szCs w:val="24"/>
          <w:lang w:val="en-US"/>
        </w:rPr>
        <w:t xml:space="preserve"> (the resort’s shopping arcade) or the </w:t>
      </w:r>
      <w:r w:rsidRPr="52AE07D5" w:rsidR="299737DF">
        <w:rPr>
          <w:rFonts w:ascii="Calibri Light" w:hAnsi="Calibri Light" w:eastAsia="Calibri Light" w:cs="Calibri Light"/>
          <w:b w:val="1"/>
          <w:bCs w:val="1"/>
          <w:noProof w:val="0"/>
          <w:sz w:val="24"/>
          <w:szCs w:val="24"/>
          <w:lang w:val="en-US"/>
        </w:rPr>
        <w:t>Spa</w:t>
      </w:r>
      <w:r w:rsidRPr="52AE07D5" w:rsidR="299737DF">
        <w:rPr>
          <w:rFonts w:ascii="Calibri Light" w:hAnsi="Calibri Light" w:eastAsia="Calibri Light" w:cs="Calibri Light"/>
          <w:noProof w:val="0"/>
          <w:sz w:val="24"/>
          <w:szCs w:val="24"/>
          <w:lang w:val="en-US"/>
        </w:rPr>
        <w:t>, management can allocate labor more effectively. This reduces guest wait times by a targeted 12%, directly impacting the resort’s operational agility.</w:t>
      </w:r>
    </w:p>
    <w:p w:rsidR="299737DF" w:rsidP="52AE07D5" w:rsidRDefault="299737DF" w14:paraId="36567F3E" w14:textId="2A05C51D">
      <w:pPr>
        <w:pStyle w:val="ListParagraph"/>
        <w:numPr>
          <w:ilvl w:val="0"/>
          <w:numId w:val="15"/>
        </w:numPr>
        <w:spacing w:before="240" w:beforeAutospacing="off" w:after="240" w:afterAutospacing="off"/>
        <w:rPr>
          <w:rFonts w:ascii="Calibri Light" w:hAnsi="Calibri Light" w:eastAsia="Calibri Light" w:cs="Calibri Light"/>
          <w:noProof w:val="0"/>
          <w:sz w:val="24"/>
          <w:szCs w:val="24"/>
          <w:lang w:val="en-US"/>
        </w:rPr>
      </w:pPr>
      <w:r w:rsidRPr="52AE07D5" w:rsidR="299737DF">
        <w:rPr>
          <w:rFonts w:ascii="Calibri Light" w:hAnsi="Calibri Light" w:eastAsia="Calibri Light" w:cs="Calibri Light"/>
          <w:b w:val="1"/>
          <w:bCs w:val="1"/>
          <w:noProof w:val="0"/>
          <w:sz w:val="24"/>
          <w:szCs w:val="24"/>
          <w:lang w:val="en-US"/>
        </w:rPr>
        <w:t>Brand Prestige and Ethical Innovation:</w:t>
      </w:r>
      <w:r w:rsidRPr="52AE07D5" w:rsidR="299737DF">
        <w:rPr>
          <w:rFonts w:ascii="Calibri Light" w:hAnsi="Calibri Light" w:eastAsia="Calibri Light" w:cs="Calibri Light"/>
          <w:noProof w:val="0"/>
          <w:sz w:val="24"/>
          <w:szCs w:val="24"/>
          <w:lang w:val="en-US"/>
        </w:rPr>
        <w:t xml:space="preserve"> In 2026, a brand’s reputation is tied to its "Technological Ethics." By engaging with </w:t>
      </w:r>
      <w:r w:rsidRPr="52AE07D5" w:rsidR="299737DF">
        <w:rPr>
          <w:rFonts w:ascii="Calibri Light" w:hAnsi="Calibri Light" w:eastAsia="Calibri Light" w:cs="Calibri Light"/>
          <w:b w:val="1"/>
          <w:bCs w:val="1"/>
          <w:noProof w:val="0"/>
          <w:sz w:val="24"/>
          <w:szCs w:val="24"/>
          <w:lang w:val="en-US"/>
        </w:rPr>
        <w:t>UK Data Protection Authorities</w:t>
      </w:r>
      <w:r w:rsidRPr="52AE07D5" w:rsidR="299737DF">
        <w:rPr>
          <w:rFonts w:ascii="Calibri Light" w:hAnsi="Calibri Light" w:eastAsia="Calibri Light" w:cs="Calibri Light"/>
          <w:noProof w:val="0"/>
          <w:sz w:val="24"/>
          <w:szCs w:val="24"/>
          <w:lang w:val="en-US"/>
        </w:rPr>
        <w:t xml:space="preserve"> and establishing transparent data boundaries with guests, Gleneagles reinforces its position as a trusted, forward-thinking leader in the global luxury market.</w:t>
      </w:r>
    </w:p>
    <w:p w:rsidR="299737DF" w:rsidP="52AE07D5" w:rsidRDefault="299737DF" w14:paraId="6B461CE7" w14:textId="1A9C34AF">
      <w:pPr>
        <w:pStyle w:val="ListParagraph"/>
        <w:numPr>
          <w:ilvl w:val="0"/>
          <w:numId w:val="15"/>
        </w:numPr>
        <w:spacing w:before="240" w:beforeAutospacing="off" w:after="240" w:afterAutospacing="off"/>
        <w:rPr>
          <w:rFonts w:ascii="Calibri Light" w:hAnsi="Calibri Light" w:eastAsia="Calibri Light" w:cs="Calibri Light"/>
          <w:noProof w:val="0"/>
          <w:sz w:val="24"/>
          <w:szCs w:val="24"/>
          <w:lang w:val="en-US"/>
        </w:rPr>
      </w:pPr>
      <w:r w:rsidRPr="04C8650A" w:rsidR="299737DF">
        <w:rPr>
          <w:rFonts w:ascii="Calibri Light" w:hAnsi="Calibri Light" w:eastAsia="Calibri Light" w:cs="Calibri Light"/>
          <w:b w:val="1"/>
          <w:bCs w:val="1"/>
          <w:noProof w:val="0"/>
          <w:sz w:val="24"/>
          <w:szCs w:val="24"/>
          <w:lang w:val="en-US"/>
        </w:rPr>
        <w:t>Sustainability Metrics and "Net Zero" Trust:</w:t>
      </w:r>
      <w:r w:rsidRPr="04C8650A" w:rsidR="299737DF">
        <w:rPr>
          <w:rFonts w:ascii="Calibri Light" w:hAnsi="Calibri Light" w:eastAsia="Calibri Light" w:cs="Calibri Light"/>
          <w:noProof w:val="0"/>
          <w:sz w:val="24"/>
          <w:szCs w:val="24"/>
          <w:lang w:val="en-US"/>
        </w:rPr>
        <w:t xml:space="preserve"> The 10% energy efficiency goal is only achievable if guests and staff actively use the sustainability dashboards. High levels of engagement ensure that "Eco-Choices" become part of the guest experience, building deep trust with the growing segment of environmentally conscious travelers.</w:t>
      </w:r>
    </w:p>
    <w:p w:rsidR="299737DF" w:rsidP="04C8650A" w:rsidRDefault="299737DF" w14:paraId="19F5AB87" w14:textId="4BDAC2D7">
      <w:pPr>
        <w:pStyle w:val="Normal"/>
        <w:spacing w:before="0" w:beforeAutospacing="off" w:after="240" w:afterAutospacing="off"/>
        <w:rPr>
          <w:rFonts w:ascii="Calibri Light" w:hAnsi="Calibri Light" w:eastAsia="Calibri Light" w:cs="Calibri Light"/>
          <w:b w:val="1"/>
          <w:bCs w:val="1"/>
          <w:noProof w:val="0"/>
          <w:sz w:val="32"/>
          <w:szCs w:val="32"/>
          <w:lang w:val="en-US"/>
        </w:rPr>
      </w:pPr>
      <w:r w:rsidRPr="04C8650A" w:rsidR="30E88F00">
        <w:rPr>
          <w:rFonts w:ascii="Calibri Light" w:hAnsi="Calibri Light" w:eastAsia="Calibri Light" w:cs="Calibri Light"/>
          <w:b w:val="1"/>
          <w:bCs w:val="1"/>
          <w:i w:val="0"/>
          <w:iCs w:val="0"/>
          <w:caps w:val="0"/>
          <w:smallCaps w:val="0"/>
          <w:noProof w:val="0"/>
          <w:color w:val="1F1F1F"/>
          <w:sz w:val="32"/>
          <w:szCs w:val="32"/>
          <w:lang w:val="en-US"/>
        </w:rPr>
        <w:t xml:space="preserve">Theoretical Evaluation: The Balanced Scorecard (Kaplan and Norton, 1996) </w:t>
      </w:r>
      <w:r w:rsidRPr="04C8650A" w:rsidR="30E88F00">
        <w:rPr>
          <w:rFonts w:ascii="Calibri Light" w:hAnsi="Calibri Light" w:eastAsia="Calibri Light" w:cs="Calibri Light"/>
          <w:b w:val="1"/>
          <w:bCs w:val="1"/>
          <w:noProof w:val="0"/>
          <w:sz w:val="32"/>
          <w:szCs w:val="32"/>
          <w:lang w:val="en-US"/>
        </w:rPr>
        <w:t xml:space="preserve"> </w:t>
      </w:r>
    </w:p>
    <w:p w:rsidR="299737DF" w:rsidP="04C8650A" w:rsidRDefault="299737DF" w14:paraId="511AB1D4" w14:textId="397268F3">
      <w:pPr>
        <w:pStyle w:val="Normal"/>
        <w:spacing w:before="0" w:beforeAutospacing="off" w:after="240" w:afterAutospacing="off"/>
      </w:pPr>
      <w:r w:rsidRPr="04C8650A" w:rsidR="299737DF">
        <w:rPr>
          <w:rFonts w:ascii="Calibri Light" w:hAnsi="Calibri Light" w:eastAsia="Calibri Light" w:cs="Calibri Light"/>
          <w:noProof w:val="0"/>
          <w:sz w:val="24"/>
          <w:szCs w:val="24"/>
          <w:lang w:val="en-US"/>
        </w:rPr>
        <w:t xml:space="preserve">To quantify these impacts, we apply the </w:t>
      </w:r>
      <w:r w:rsidRPr="04C8650A" w:rsidR="299737DF">
        <w:rPr>
          <w:rFonts w:ascii="Calibri Light" w:hAnsi="Calibri Light" w:eastAsia="Calibri Light" w:cs="Calibri Light"/>
          <w:b w:val="1"/>
          <w:bCs w:val="1"/>
          <w:noProof w:val="0"/>
          <w:sz w:val="24"/>
          <w:szCs w:val="24"/>
          <w:lang w:val="en-US"/>
        </w:rPr>
        <w:t>Balanced Scorecard</w:t>
      </w:r>
      <w:r w:rsidRPr="04C8650A" w:rsidR="299737DF">
        <w:rPr>
          <w:rFonts w:ascii="Calibri Light" w:hAnsi="Calibri Light" w:eastAsia="Calibri Light" w:cs="Calibri Light"/>
          <w:noProof w:val="0"/>
          <w:sz w:val="24"/>
          <w:szCs w:val="24"/>
          <w:lang w:val="en-US"/>
        </w:rPr>
        <w:t xml:space="preserve"> logic. This framework </w:t>
      </w:r>
      <w:r w:rsidRPr="04C8650A" w:rsidR="299737DF">
        <w:rPr>
          <w:rFonts w:ascii="Calibri Light" w:hAnsi="Calibri Light" w:eastAsia="Calibri Light" w:cs="Calibri Light"/>
          <w:noProof w:val="0"/>
          <w:sz w:val="24"/>
          <w:szCs w:val="24"/>
          <w:lang w:val="en-US"/>
        </w:rPr>
        <w:t>demonstrates</w:t>
      </w:r>
      <w:r w:rsidRPr="04C8650A" w:rsidR="299737DF">
        <w:rPr>
          <w:rFonts w:ascii="Calibri Light" w:hAnsi="Calibri Light" w:eastAsia="Calibri Light" w:cs="Calibri Light"/>
          <w:noProof w:val="0"/>
          <w:sz w:val="24"/>
          <w:szCs w:val="24"/>
          <w:lang w:val="en-US"/>
        </w:rPr>
        <w:t xml:space="preserve"> that "Learning and Growth" (Staff Engagement) is the foundational layer that drives "Internal Processes," which in turn creates "Customer Satisfaction" and</w:t>
      </w:r>
      <w:r w:rsidRPr="04C8650A" w:rsidR="299737DF">
        <w:rPr>
          <w:rFonts w:ascii="Calibri Light" w:hAnsi="Calibri Light" w:eastAsia="Calibri Light" w:cs="Calibri Light"/>
          <w:noProof w:val="0"/>
          <w:sz w:val="24"/>
          <w:szCs w:val="24"/>
          <w:lang w:val="en-US"/>
        </w:rPr>
        <w:t>, ultimately, "</w:t>
      </w:r>
      <w:r w:rsidRPr="04C8650A" w:rsidR="299737DF">
        <w:rPr>
          <w:rFonts w:ascii="Calibri Light" w:hAnsi="Calibri Light" w:eastAsia="Calibri Light" w:cs="Calibri Light"/>
          <w:noProof w:val="0"/>
          <w:sz w:val="24"/>
          <w:szCs w:val="24"/>
          <w:lang w:val="en-US"/>
        </w:rPr>
        <w:t>Financial Success."</w:t>
      </w:r>
    </w:p>
    <w:p w:rsidR="299737DF" w:rsidP="52AE07D5" w:rsidRDefault="299737DF" w14:paraId="7BB7F5A0" w14:textId="7367393F">
      <w:pPr>
        <w:spacing w:before="0" w:beforeAutospacing="off" w:after="240" w:afterAutospacing="off"/>
      </w:pPr>
      <w:r w:rsidRPr="52AE07D5" w:rsidR="299737DF">
        <w:rPr>
          <w:rFonts w:ascii="Calibri Light" w:hAnsi="Calibri Light" w:eastAsia="Calibri Light" w:cs="Calibri Light"/>
          <w:b w:val="1"/>
          <w:bCs w:val="1"/>
          <w:noProof w:val="0"/>
          <w:sz w:val="24"/>
          <w:szCs w:val="24"/>
          <w:lang w:val="en-US"/>
        </w:rPr>
        <w:t>Table 5: Gleneagles Balanced Scorecard – StaySmart+ Outcomes</w:t>
      </w:r>
    </w:p>
    <w:tbl>
      <w:tblPr>
        <w:tblStyle w:val="TableNormal"/>
        <w:bidiVisual w:val="0"/>
        <w:tblW w:w="0" w:type="auto"/>
        <w:tblLook w:val="06A0" w:firstRow="1" w:lastRow="0" w:firstColumn="1" w:lastColumn="0" w:noHBand="1" w:noVBand="1"/>
      </w:tblPr>
      <w:tblGrid>
        <w:gridCol w:w="1210"/>
        <w:gridCol w:w="3961"/>
        <w:gridCol w:w="4189"/>
      </w:tblGrid>
      <w:tr w:rsidR="52AE07D5" w:rsidTr="04C8650A" w14:paraId="2030D057">
        <w:trPr>
          <w:trHeight w:val="300"/>
        </w:trPr>
        <w:tc>
          <w:tcPr>
            <w:tcW w:w="1210" w:type="dxa"/>
            <w:tcBorders>
              <w:top w:val="single" w:sz="6"/>
              <w:left w:val="single" w:sz="6"/>
              <w:bottom w:val="single" w:sz="6"/>
              <w:right w:val="single" w:sz="6"/>
            </w:tcBorders>
            <w:tcMar/>
            <w:vAlign w:val="center"/>
          </w:tcPr>
          <w:p w:rsidR="52AE07D5" w:rsidP="52AE07D5" w:rsidRDefault="52AE07D5" w14:paraId="4505A002" w14:textId="49275A23">
            <w:pPr>
              <w:spacing w:before="0" w:beforeAutospacing="off" w:after="0" w:afterAutospacing="off"/>
            </w:pPr>
            <w:r w:rsidRPr="52AE07D5" w:rsidR="52AE07D5">
              <w:rPr>
                <w:b w:val="1"/>
                <w:bCs w:val="1"/>
              </w:rPr>
              <w:t>Perspective</w:t>
            </w:r>
          </w:p>
        </w:tc>
        <w:tc>
          <w:tcPr>
            <w:tcW w:w="3961" w:type="dxa"/>
            <w:tcBorders>
              <w:top w:val="single" w:sz="6"/>
              <w:left w:val="single" w:sz="6"/>
              <w:bottom w:val="single" w:sz="6"/>
              <w:right w:val="single" w:sz="6"/>
            </w:tcBorders>
            <w:tcMar/>
            <w:vAlign w:val="center"/>
          </w:tcPr>
          <w:p w:rsidR="52AE07D5" w:rsidP="52AE07D5" w:rsidRDefault="52AE07D5" w14:paraId="73E1E1D5" w14:textId="54795101">
            <w:pPr>
              <w:spacing w:before="0" w:beforeAutospacing="off" w:after="0" w:afterAutospacing="off"/>
            </w:pPr>
            <w:r w:rsidRPr="52AE07D5" w:rsidR="52AE07D5">
              <w:rPr>
                <w:b w:val="1"/>
                <w:bCs w:val="1"/>
              </w:rPr>
              <w:t>Strategic Impact of Engagement</w:t>
            </w:r>
          </w:p>
        </w:tc>
        <w:tc>
          <w:tcPr>
            <w:tcW w:w="4189" w:type="dxa"/>
            <w:tcBorders>
              <w:top w:val="single" w:sz="6"/>
              <w:left w:val="single" w:sz="6"/>
              <w:bottom w:val="single" w:sz="6"/>
              <w:right w:val="single" w:sz="6"/>
            </w:tcBorders>
            <w:tcMar/>
            <w:vAlign w:val="center"/>
          </w:tcPr>
          <w:p w:rsidR="52AE07D5" w:rsidP="52AE07D5" w:rsidRDefault="52AE07D5" w14:paraId="1F8CF0A2" w14:textId="390B2786">
            <w:pPr>
              <w:spacing w:before="0" w:beforeAutospacing="off" w:after="0" w:afterAutospacing="off"/>
            </w:pPr>
            <w:r w:rsidRPr="52AE07D5" w:rsidR="52AE07D5">
              <w:rPr>
                <w:b w:val="1"/>
                <w:bCs w:val="1"/>
              </w:rPr>
              <w:t>Key Performance Indicator (KPI)</w:t>
            </w:r>
          </w:p>
        </w:tc>
      </w:tr>
      <w:tr w:rsidR="52AE07D5" w:rsidTr="04C8650A" w14:paraId="44A54830">
        <w:trPr>
          <w:trHeight w:val="300"/>
        </w:trPr>
        <w:tc>
          <w:tcPr>
            <w:tcW w:w="1210" w:type="dxa"/>
            <w:tcBorders>
              <w:top w:val="single" w:sz="6"/>
              <w:left w:val="single" w:sz="6"/>
              <w:bottom w:val="single" w:sz="6"/>
              <w:right w:val="single" w:sz="6"/>
            </w:tcBorders>
            <w:tcMar/>
            <w:vAlign w:val="center"/>
          </w:tcPr>
          <w:p w:rsidR="52AE07D5" w:rsidP="52AE07D5" w:rsidRDefault="52AE07D5" w14:paraId="58FEF803" w14:textId="41249B1A">
            <w:pPr>
              <w:spacing w:before="0" w:beforeAutospacing="off" w:after="0" w:afterAutospacing="off"/>
            </w:pPr>
            <w:r w:rsidRPr="52AE07D5" w:rsidR="52AE07D5">
              <w:rPr>
                <w:b w:val="1"/>
                <w:bCs w:val="1"/>
              </w:rPr>
              <w:t>Financial</w:t>
            </w:r>
          </w:p>
        </w:tc>
        <w:tc>
          <w:tcPr>
            <w:tcW w:w="3961" w:type="dxa"/>
            <w:tcBorders>
              <w:top w:val="single" w:sz="6"/>
              <w:left w:val="single" w:sz="6"/>
              <w:bottom w:val="single" w:sz="6"/>
              <w:right w:val="single" w:sz="6"/>
            </w:tcBorders>
            <w:tcMar/>
            <w:vAlign w:val="center"/>
          </w:tcPr>
          <w:p w:rsidR="52AE07D5" w:rsidP="52AE07D5" w:rsidRDefault="52AE07D5" w14:paraId="46E74A41" w14:textId="787C476B">
            <w:pPr>
              <w:spacing w:before="0" w:beforeAutospacing="off" w:after="0" w:afterAutospacing="off"/>
            </w:pPr>
            <w:r w:rsidR="52AE07D5">
              <w:rPr/>
              <w:t>Cost-saving through predictive maintenance and energy reduction.</w:t>
            </w:r>
          </w:p>
        </w:tc>
        <w:tc>
          <w:tcPr>
            <w:tcW w:w="4189" w:type="dxa"/>
            <w:tcBorders>
              <w:top w:val="single" w:sz="6"/>
              <w:left w:val="single" w:sz="6"/>
              <w:bottom w:val="single" w:sz="6"/>
              <w:right w:val="single" w:sz="6"/>
            </w:tcBorders>
            <w:tcMar/>
            <w:vAlign w:val="center"/>
          </w:tcPr>
          <w:p w:rsidR="52AE07D5" w:rsidP="52AE07D5" w:rsidRDefault="52AE07D5" w14:paraId="53E4AC99" w14:textId="1C619C12">
            <w:pPr>
              <w:spacing w:before="0" w:beforeAutospacing="off" w:after="0" w:afterAutospacing="off"/>
            </w:pPr>
            <w:r w:rsidRPr="52AE07D5" w:rsidR="52AE07D5">
              <w:rPr>
                <w:b w:val="1"/>
                <w:bCs w:val="1"/>
              </w:rPr>
              <w:t>10% reduction</w:t>
            </w:r>
            <w:r w:rsidR="52AE07D5">
              <w:rPr/>
              <w:t xml:space="preserve"> in utility costs; increased ADR (Average Daily Rate).</w:t>
            </w:r>
          </w:p>
        </w:tc>
      </w:tr>
      <w:tr w:rsidR="52AE07D5" w:rsidTr="04C8650A" w14:paraId="27558488">
        <w:trPr>
          <w:trHeight w:val="300"/>
        </w:trPr>
        <w:tc>
          <w:tcPr>
            <w:tcW w:w="1210" w:type="dxa"/>
            <w:tcBorders>
              <w:top w:val="single" w:sz="6"/>
              <w:left w:val="single" w:sz="6"/>
              <w:bottom w:val="single" w:sz="6"/>
              <w:right w:val="single" w:sz="6"/>
            </w:tcBorders>
            <w:tcMar/>
            <w:vAlign w:val="center"/>
          </w:tcPr>
          <w:p w:rsidR="52AE07D5" w:rsidP="52AE07D5" w:rsidRDefault="52AE07D5" w14:paraId="4A54003B" w14:textId="6F9974F9">
            <w:pPr>
              <w:spacing w:before="0" w:beforeAutospacing="off" w:after="0" w:afterAutospacing="off"/>
            </w:pPr>
            <w:r w:rsidRPr="52AE07D5" w:rsidR="52AE07D5">
              <w:rPr>
                <w:b w:val="1"/>
                <w:bCs w:val="1"/>
              </w:rPr>
              <w:t>Customer</w:t>
            </w:r>
          </w:p>
        </w:tc>
        <w:tc>
          <w:tcPr>
            <w:tcW w:w="3961" w:type="dxa"/>
            <w:tcBorders>
              <w:top w:val="single" w:sz="6"/>
              <w:left w:val="single" w:sz="6"/>
              <w:bottom w:val="single" w:sz="6"/>
              <w:right w:val="single" w:sz="6"/>
            </w:tcBorders>
            <w:tcMar/>
            <w:vAlign w:val="center"/>
          </w:tcPr>
          <w:p w:rsidR="52AE07D5" w:rsidP="52AE07D5" w:rsidRDefault="52AE07D5" w14:paraId="0B3C7BA0" w14:textId="67029F65">
            <w:pPr>
              <w:spacing w:before="0" w:beforeAutospacing="off" w:after="0" w:afterAutospacing="off"/>
            </w:pPr>
            <w:r w:rsidR="52AE07D5">
              <w:rPr/>
              <w:t>Enhanced trust through data privacy and hyper-personalisation.</w:t>
            </w:r>
          </w:p>
        </w:tc>
        <w:tc>
          <w:tcPr>
            <w:tcW w:w="4189" w:type="dxa"/>
            <w:tcBorders>
              <w:top w:val="single" w:sz="6"/>
              <w:left w:val="single" w:sz="6"/>
              <w:bottom w:val="single" w:sz="6"/>
              <w:right w:val="single" w:sz="6"/>
            </w:tcBorders>
            <w:tcMar/>
            <w:vAlign w:val="center"/>
          </w:tcPr>
          <w:p w:rsidR="52AE07D5" w:rsidP="52AE07D5" w:rsidRDefault="52AE07D5" w14:paraId="7F998E03" w14:textId="0F0E7F86">
            <w:pPr>
              <w:spacing w:before="0" w:beforeAutospacing="off" w:after="0" w:afterAutospacing="off"/>
            </w:pPr>
            <w:r w:rsidRPr="52AE07D5" w:rsidR="52AE07D5">
              <w:rPr>
                <w:b w:val="1"/>
                <w:bCs w:val="1"/>
              </w:rPr>
              <w:t>10–15% increase</w:t>
            </w:r>
            <w:r w:rsidR="52AE07D5">
              <w:rPr/>
              <w:t xml:space="preserve"> in Guest Satisfaction Scores (GSS).</w:t>
            </w:r>
          </w:p>
        </w:tc>
      </w:tr>
      <w:tr w:rsidR="52AE07D5" w:rsidTr="04C8650A" w14:paraId="1EA51DFB">
        <w:trPr>
          <w:trHeight w:val="300"/>
        </w:trPr>
        <w:tc>
          <w:tcPr>
            <w:tcW w:w="1210" w:type="dxa"/>
            <w:tcBorders>
              <w:top w:val="single" w:sz="6"/>
              <w:left w:val="single" w:sz="6"/>
              <w:bottom w:val="single" w:sz="6"/>
              <w:right w:val="single" w:sz="6"/>
            </w:tcBorders>
            <w:tcMar/>
            <w:vAlign w:val="center"/>
          </w:tcPr>
          <w:p w:rsidR="52AE07D5" w:rsidP="52AE07D5" w:rsidRDefault="52AE07D5" w14:paraId="48F1EA5F" w14:textId="45097514">
            <w:pPr>
              <w:spacing w:before="0" w:beforeAutospacing="off" w:after="0" w:afterAutospacing="off"/>
            </w:pPr>
            <w:r w:rsidRPr="52AE07D5" w:rsidR="52AE07D5">
              <w:rPr>
                <w:b w:val="1"/>
                <w:bCs w:val="1"/>
              </w:rPr>
              <w:t>Internal Process</w:t>
            </w:r>
          </w:p>
        </w:tc>
        <w:tc>
          <w:tcPr>
            <w:tcW w:w="3961" w:type="dxa"/>
            <w:tcBorders>
              <w:top w:val="single" w:sz="6"/>
              <w:left w:val="single" w:sz="6"/>
              <w:bottom w:val="single" w:sz="6"/>
              <w:right w:val="single" w:sz="6"/>
            </w:tcBorders>
            <w:tcMar/>
            <w:vAlign w:val="center"/>
          </w:tcPr>
          <w:p w:rsidR="52AE07D5" w:rsidP="52AE07D5" w:rsidRDefault="52AE07D5" w14:paraId="21C56F88" w14:textId="0B9F07D3">
            <w:pPr>
              <w:spacing w:before="0" w:beforeAutospacing="off" w:after="0" w:afterAutospacing="off"/>
            </w:pPr>
            <w:r w:rsidR="52AE07D5">
              <w:rPr/>
              <w:t>Reduced service friction and faster response cycles.</w:t>
            </w:r>
          </w:p>
        </w:tc>
        <w:tc>
          <w:tcPr>
            <w:tcW w:w="4189" w:type="dxa"/>
            <w:tcBorders>
              <w:top w:val="single" w:sz="6"/>
              <w:left w:val="single" w:sz="6"/>
              <w:bottom w:val="single" w:sz="6"/>
              <w:right w:val="single" w:sz="6"/>
            </w:tcBorders>
            <w:tcMar/>
            <w:vAlign w:val="center"/>
          </w:tcPr>
          <w:p w:rsidR="52AE07D5" w:rsidP="52AE07D5" w:rsidRDefault="52AE07D5" w14:paraId="3473AB4F" w14:textId="7CCD883A">
            <w:pPr>
              <w:spacing w:before="0" w:beforeAutospacing="off" w:after="0" w:afterAutospacing="off"/>
            </w:pPr>
            <w:r w:rsidRPr="52AE07D5" w:rsidR="52AE07D5">
              <w:rPr>
                <w:b w:val="1"/>
                <w:bCs w:val="1"/>
              </w:rPr>
              <w:t>12% reduction</w:t>
            </w:r>
            <w:r w:rsidR="52AE07D5">
              <w:rPr/>
              <w:t xml:space="preserve"> in guest request fulfillment time.</w:t>
            </w:r>
          </w:p>
        </w:tc>
      </w:tr>
      <w:tr w:rsidR="52AE07D5" w:rsidTr="04C8650A" w14:paraId="7C01E88B">
        <w:trPr>
          <w:trHeight w:val="300"/>
        </w:trPr>
        <w:tc>
          <w:tcPr>
            <w:tcW w:w="1210" w:type="dxa"/>
            <w:tcBorders>
              <w:top w:val="single" w:sz="6"/>
              <w:left w:val="single" w:sz="6"/>
              <w:bottom w:val="single" w:sz="6"/>
              <w:right w:val="single" w:sz="6"/>
            </w:tcBorders>
            <w:tcMar/>
            <w:vAlign w:val="center"/>
          </w:tcPr>
          <w:p w:rsidR="52AE07D5" w:rsidP="52AE07D5" w:rsidRDefault="52AE07D5" w14:paraId="60811253" w14:textId="29CB8532">
            <w:pPr>
              <w:spacing w:before="0" w:beforeAutospacing="off" w:after="0" w:afterAutospacing="off"/>
            </w:pPr>
            <w:r w:rsidRPr="52AE07D5" w:rsidR="52AE07D5">
              <w:rPr>
                <w:b w:val="1"/>
                <w:bCs w:val="1"/>
              </w:rPr>
              <w:t>Learning &amp; Growth</w:t>
            </w:r>
          </w:p>
        </w:tc>
        <w:tc>
          <w:tcPr>
            <w:tcW w:w="3961" w:type="dxa"/>
            <w:tcBorders>
              <w:top w:val="single" w:sz="6"/>
              <w:left w:val="single" w:sz="6"/>
              <w:bottom w:val="single" w:sz="6"/>
              <w:right w:val="single" w:sz="6"/>
            </w:tcBorders>
            <w:tcMar/>
            <w:vAlign w:val="center"/>
          </w:tcPr>
          <w:p w:rsidR="52AE07D5" w:rsidP="52AE07D5" w:rsidRDefault="52AE07D5" w14:paraId="7D8074F3" w14:textId="029159C0">
            <w:pPr>
              <w:spacing w:before="0" w:beforeAutospacing="off" w:after="0" w:afterAutospacing="off"/>
            </w:pPr>
            <w:r w:rsidR="52AE07D5">
              <w:rPr/>
              <w:t>Staff upskilling and transition to "Tech-Enabled" service.</w:t>
            </w:r>
          </w:p>
        </w:tc>
        <w:tc>
          <w:tcPr>
            <w:tcW w:w="4189" w:type="dxa"/>
            <w:tcBorders>
              <w:top w:val="single" w:sz="6"/>
              <w:left w:val="single" w:sz="6"/>
              <w:bottom w:val="single" w:sz="6"/>
              <w:right w:val="single" w:sz="6"/>
            </w:tcBorders>
            <w:tcMar/>
            <w:vAlign w:val="center"/>
          </w:tcPr>
          <w:p w:rsidR="52AE07D5" w:rsidP="52AE07D5" w:rsidRDefault="52AE07D5" w14:paraId="32157E60" w14:textId="534FF13F">
            <w:pPr>
              <w:spacing w:before="0" w:beforeAutospacing="off" w:after="0" w:afterAutospacing="off"/>
            </w:pPr>
            <w:r w:rsidRPr="52AE07D5" w:rsidR="52AE07D5">
              <w:rPr>
                <w:b w:val="1"/>
                <w:bCs w:val="1"/>
              </w:rPr>
              <w:t>80% staff competence</w:t>
            </w:r>
            <w:r w:rsidR="52AE07D5">
              <w:rPr/>
              <w:t>; 20% increase in internal "Innovation Awards."</w:t>
            </w:r>
          </w:p>
        </w:tc>
      </w:tr>
    </w:tbl>
    <w:p w:rsidR="3A627F70" w:rsidP="04C8650A" w:rsidRDefault="3A627F70" w14:paraId="7ADCC31E" w14:textId="54C32C9A">
      <w:pPr>
        <w:pStyle w:val="Normal"/>
        <w:bidi w:val="0"/>
        <w:spacing w:before="0" w:beforeAutospacing="off" w:after="240" w:afterAutospacing="off"/>
        <w:rPr>
          <w:rFonts w:ascii="Calibri Light" w:hAnsi="Calibri Light" w:eastAsia="Calibri Light" w:cs="Calibri Light"/>
          <w:b w:val="1"/>
          <w:bCs w:val="1"/>
          <w:i w:val="0"/>
          <w:iCs w:val="0"/>
          <w:caps w:val="0"/>
          <w:smallCaps w:val="0"/>
          <w:noProof w:val="0"/>
          <w:color w:val="1F1F1F"/>
          <w:sz w:val="32"/>
          <w:szCs w:val="32"/>
          <w:lang w:val="en-US"/>
        </w:rPr>
      </w:pPr>
    </w:p>
    <w:p w:rsidR="3A627F70" w:rsidP="04C8650A" w:rsidRDefault="3A627F70" w14:paraId="728D98BA" w14:textId="1D383C55">
      <w:pPr>
        <w:pStyle w:val="Normal"/>
        <w:bidi w:val="0"/>
        <w:spacing w:before="0" w:beforeAutospacing="off" w:after="240" w:afterAutospacing="off"/>
        <w:rPr>
          <w:rFonts w:ascii="Calibri Light" w:hAnsi="Calibri Light" w:eastAsia="Calibri Light" w:cs="Calibri Light"/>
          <w:b w:val="1"/>
          <w:bCs w:val="1"/>
          <w:i w:val="0"/>
          <w:iCs w:val="0"/>
          <w:caps w:val="0"/>
          <w:smallCaps w:val="0"/>
          <w:noProof w:val="0"/>
          <w:color w:val="1F1F1F"/>
          <w:sz w:val="32"/>
          <w:szCs w:val="32"/>
          <w:lang w:val="en-US"/>
        </w:rPr>
      </w:pPr>
    </w:p>
    <w:p w:rsidR="3A627F70" w:rsidP="04C8650A" w:rsidRDefault="3A627F70" w14:paraId="27332910" w14:textId="3AD9F965">
      <w:pPr>
        <w:pStyle w:val="Normal"/>
        <w:bidi w:val="0"/>
        <w:spacing w:before="0" w:beforeAutospacing="off" w:after="240" w:afterAutospacing="off"/>
        <w:rPr>
          <w:rFonts w:ascii="Calibri Light" w:hAnsi="Calibri Light" w:eastAsia="Calibri Light" w:cs="Calibri Light"/>
          <w:b w:val="1"/>
          <w:bCs w:val="1"/>
          <w:i w:val="0"/>
          <w:iCs w:val="0"/>
          <w:caps w:val="0"/>
          <w:smallCaps w:val="0"/>
          <w:noProof w:val="0"/>
          <w:color w:val="1F1F1F"/>
          <w:sz w:val="32"/>
          <w:szCs w:val="32"/>
          <w:lang w:val="en-US"/>
        </w:rPr>
      </w:pPr>
    </w:p>
    <w:p w:rsidR="3A627F70" w:rsidP="04C8650A" w:rsidRDefault="3A627F70" w14:paraId="59FFEB8C" w14:textId="72F45841">
      <w:pPr>
        <w:pStyle w:val="Normal"/>
        <w:bidi w:val="0"/>
        <w:spacing w:before="0" w:beforeAutospacing="off" w:after="240" w:afterAutospacing="off"/>
        <w:rPr>
          <w:rFonts w:ascii="Calibri Light" w:hAnsi="Calibri Light" w:eastAsia="Calibri Light" w:cs="Calibri Light"/>
          <w:b w:val="1"/>
          <w:bCs w:val="1"/>
          <w:i w:val="0"/>
          <w:iCs w:val="0"/>
          <w:caps w:val="0"/>
          <w:smallCaps w:val="0"/>
          <w:noProof w:val="0"/>
          <w:color w:val="1F1F1F"/>
          <w:sz w:val="32"/>
          <w:szCs w:val="32"/>
          <w:lang w:val="en-US"/>
        </w:rPr>
      </w:pPr>
    </w:p>
    <w:p w:rsidR="3A627F70" w:rsidP="04C8650A" w:rsidRDefault="3A627F70" w14:paraId="1D2D516E" w14:textId="5E87DC8C">
      <w:pPr>
        <w:pStyle w:val="Normal"/>
        <w:bidi w:val="0"/>
        <w:spacing w:before="0" w:beforeAutospacing="off" w:after="240" w:afterAutospacing="off"/>
        <w:rPr>
          <w:rFonts w:ascii="Calibri Light" w:hAnsi="Calibri Light" w:eastAsia="Calibri Light" w:cs="Calibri Light"/>
          <w:b w:val="1"/>
          <w:bCs w:val="1"/>
          <w:i w:val="0"/>
          <w:iCs w:val="0"/>
          <w:caps w:val="0"/>
          <w:smallCaps w:val="0"/>
          <w:noProof w:val="0"/>
          <w:color w:val="1F1F1F"/>
          <w:sz w:val="32"/>
          <w:szCs w:val="32"/>
          <w:lang w:val="en-US"/>
        </w:rPr>
      </w:pPr>
    </w:p>
    <w:p w:rsidR="3A627F70" w:rsidP="04C8650A" w:rsidRDefault="3A627F70" w14:paraId="1BD87E21" w14:textId="5A0570C0">
      <w:pPr>
        <w:pStyle w:val="Normal"/>
        <w:bidi w:val="0"/>
        <w:spacing w:before="0" w:beforeAutospacing="off" w:after="240" w:afterAutospacing="off"/>
        <w:rPr>
          <w:rFonts w:ascii="Calibri Light" w:hAnsi="Calibri Light" w:eastAsia="Calibri Light" w:cs="Calibri Light"/>
          <w:b w:val="1"/>
          <w:bCs w:val="1"/>
          <w:i w:val="0"/>
          <w:iCs w:val="0"/>
          <w:caps w:val="0"/>
          <w:smallCaps w:val="0"/>
          <w:noProof w:val="0"/>
          <w:color w:val="1F1F1F"/>
          <w:sz w:val="32"/>
          <w:szCs w:val="32"/>
          <w:lang w:val="en-US"/>
        </w:rPr>
      </w:pPr>
    </w:p>
    <w:p w:rsidR="3A627F70" w:rsidP="04C8650A" w:rsidRDefault="3A627F70" w14:paraId="1561729C" w14:textId="13D5E890">
      <w:pPr>
        <w:pStyle w:val="Normal"/>
        <w:bidi w:val="0"/>
        <w:spacing w:before="0" w:beforeAutospacing="off" w:after="240" w:afterAutospacing="off"/>
        <w:rPr>
          <w:rFonts w:ascii="Calibri Light" w:hAnsi="Calibri Light" w:eastAsia="Calibri Light" w:cs="Calibri Light"/>
          <w:b w:val="1"/>
          <w:bCs w:val="1"/>
          <w:i w:val="0"/>
          <w:iCs w:val="0"/>
          <w:caps w:val="0"/>
          <w:smallCaps w:val="0"/>
          <w:noProof w:val="0"/>
          <w:color w:val="1F1F1F"/>
          <w:sz w:val="32"/>
          <w:szCs w:val="32"/>
          <w:lang w:val="en-US"/>
        </w:rPr>
      </w:pPr>
    </w:p>
    <w:p w:rsidR="3A627F70" w:rsidP="04C8650A" w:rsidRDefault="3A627F70" w14:paraId="6E1549D8" w14:textId="76764566">
      <w:pPr>
        <w:pStyle w:val="Normal"/>
        <w:bidi w:val="0"/>
        <w:spacing w:before="0" w:beforeAutospacing="off" w:after="240" w:afterAutospacing="off"/>
        <w:rPr>
          <w:rFonts w:ascii="Calibri Light" w:hAnsi="Calibri Light" w:eastAsia="Calibri Light" w:cs="Calibri Light"/>
          <w:b w:val="1"/>
          <w:bCs w:val="1"/>
          <w:i w:val="0"/>
          <w:iCs w:val="0"/>
          <w:caps w:val="0"/>
          <w:smallCaps w:val="0"/>
          <w:noProof w:val="0"/>
          <w:color w:val="1F1F1F"/>
          <w:sz w:val="32"/>
          <w:szCs w:val="32"/>
          <w:lang w:val="en-US"/>
        </w:rPr>
      </w:pPr>
    </w:p>
    <w:p w:rsidR="3A627F70" w:rsidP="04C8650A" w:rsidRDefault="3A627F70" w14:paraId="3AFA35F8" w14:textId="410BDF37">
      <w:pPr>
        <w:pStyle w:val="Normal"/>
        <w:bidi w:val="0"/>
        <w:spacing w:before="0" w:beforeAutospacing="off" w:after="240" w:afterAutospacing="off"/>
        <w:rPr>
          <w:rFonts w:ascii="Calibri Light" w:hAnsi="Calibri Light" w:eastAsia="Calibri Light" w:cs="Calibri Light"/>
          <w:b w:val="1"/>
          <w:bCs w:val="1"/>
          <w:i w:val="0"/>
          <w:iCs w:val="0"/>
          <w:caps w:val="0"/>
          <w:smallCaps w:val="0"/>
          <w:noProof w:val="0"/>
          <w:color w:val="1F1F1F"/>
          <w:sz w:val="32"/>
          <w:szCs w:val="32"/>
          <w:lang w:val="en-US"/>
        </w:rPr>
      </w:pPr>
    </w:p>
    <w:p w:rsidR="3A627F70" w:rsidP="04C8650A" w:rsidRDefault="3A627F70" w14:paraId="19BD03A2" w14:textId="7DD65511">
      <w:pPr>
        <w:pStyle w:val="Normal"/>
        <w:bidi w:val="0"/>
        <w:spacing w:before="0" w:beforeAutospacing="off" w:after="240" w:afterAutospacing="off"/>
        <w:rPr>
          <w:rFonts w:ascii="Calibri Light" w:hAnsi="Calibri Light" w:eastAsia="Calibri Light" w:cs="Calibri Light"/>
          <w:noProof w:val="0"/>
          <w:sz w:val="24"/>
          <w:szCs w:val="24"/>
          <w:lang w:val="en-US"/>
        </w:rPr>
      </w:pPr>
      <w:r w:rsidRPr="04C8650A" w:rsidR="57807126">
        <w:rPr>
          <w:rFonts w:ascii="Calibri Light" w:hAnsi="Calibri Light" w:eastAsia="Calibri Light" w:cs="Calibri Light"/>
          <w:b w:val="1"/>
          <w:bCs w:val="1"/>
          <w:i w:val="0"/>
          <w:iCs w:val="0"/>
          <w:caps w:val="0"/>
          <w:smallCaps w:val="0"/>
          <w:noProof w:val="0"/>
          <w:color w:val="1F1F1F"/>
          <w:sz w:val="32"/>
          <w:szCs w:val="32"/>
          <w:lang w:val="en-US"/>
        </w:rPr>
        <w:t xml:space="preserve">The "Engagement-Performance" Linkage </w:t>
      </w:r>
      <w:r w:rsidRPr="04C8650A" w:rsidR="57807126">
        <w:rPr>
          <w:rFonts w:ascii="Calibri Light" w:hAnsi="Calibri Light" w:eastAsia="Calibri Light" w:cs="Calibri Light"/>
          <w:noProof w:val="0"/>
          <w:sz w:val="24"/>
          <w:szCs w:val="24"/>
          <w:lang w:val="en-US"/>
        </w:rPr>
        <w:t xml:space="preserve"> </w:t>
      </w:r>
    </w:p>
    <w:p w:rsidR="3A627F70" w:rsidP="04C8650A" w:rsidRDefault="3A627F70" w14:paraId="2EC85AFA" w14:textId="2F3BA3F4">
      <w:pPr>
        <w:pStyle w:val="Normal"/>
        <w:bidi w:val="0"/>
        <w:spacing w:before="0" w:beforeAutospacing="off" w:after="240" w:afterAutospacing="off"/>
        <w:rPr>
          <w:rFonts w:ascii="Calibri Light" w:hAnsi="Calibri Light" w:eastAsia="Calibri Light" w:cs="Calibri Light"/>
          <w:noProof w:val="0"/>
          <w:sz w:val="24"/>
          <w:szCs w:val="24"/>
          <w:lang w:val="en-US"/>
        </w:rPr>
      </w:pPr>
      <w:r w:rsidRPr="04C8650A" w:rsidR="3A627F70">
        <w:rPr>
          <w:rFonts w:ascii="Calibri Light" w:hAnsi="Calibri Light" w:eastAsia="Calibri Light" w:cs="Calibri Light"/>
          <w:noProof w:val="0"/>
          <w:sz w:val="24"/>
          <w:szCs w:val="24"/>
          <w:lang w:val="en-US"/>
        </w:rPr>
        <w:t xml:space="preserve">Critical analysis of the </w:t>
      </w:r>
      <w:r w:rsidRPr="04C8650A" w:rsidR="3A627F70">
        <w:rPr>
          <w:rFonts w:ascii="Calibri Light" w:hAnsi="Calibri Light" w:eastAsia="Calibri Light" w:cs="Calibri Light"/>
          <w:b w:val="1"/>
          <w:bCs w:val="1"/>
          <w:noProof w:val="0"/>
          <w:sz w:val="24"/>
          <w:szCs w:val="24"/>
          <w:lang w:val="en-US"/>
        </w:rPr>
        <w:t>Learning and Growth</w:t>
      </w:r>
      <w:r w:rsidRPr="04C8650A" w:rsidR="3A627F70">
        <w:rPr>
          <w:rFonts w:ascii="Calibri Light" w:hAnsi="Calibri Light" w:eastAsia="Calibri Light" w:cs="Calibri Light"/>
          <w:noProof w:val="0"/>
          <w:sz w:val="24"/>
          <w:szCs w:val="24"/>
          <w:lang w:val="en-US"/>
        </w:rPr>
        <w:t xml:space="preserve"> perspective reveals that the 80% staff competence target is the lead indicator for all other outcomes. Without the "Commitment" phase of the 4C’s, the "Internal Processes" would fail; the AI would generate data that no one knows how to act upon. Conversely, by fostering a culture of </w:t>
      </w:r>
      <w:r w:rsidRPr="04C8650A" w:rsidR="3A627F70">
        <w:rPr>
          <w:rFonts w:ascii="Calibri Light" w:hAnsi="Calibri Light" w:eastAsia="Calibri Light" w:cs="Calibri Light"/>
          <w:b w:val="1"/>
          <w:bCs w:val="1"/>
          <w:noProof w:val="0"/>
          <w:sz w:val="24"/>
          <w:szCs w:val="24"/>
          <w:lang w:val="en-US"/>
        </w:rPr>
        <w:t>Collaboration</w:t>
      </w:r>
      <w:r w:rsidRPr="04C8650A" w:rsidR="3A627F70">
        <w:rPr>
          <w:rFonts w:ascii="Calibri Light" w:hAnsi="Calibri Light" w:eastAsia="Calibri Light" w:cs="Calibri Light"/>
          <w:noProof w:val="0"/>
          <w:sz w:val="24"/>
          <w:szCs w:val="24"/>
          <w:lang w:val="en-US"/>
        </w:rPr>
        <w:t xml:space="preserve">, Gleneagles ensures that the "Internal Processes" are </w:t>
      </w:r>
      <w:r w:rsidRPr="04C8650A" w:rsidR="3A627F70">
        <w:rPr>
          <w:rFonts w:ascii="Calibri Light" w:hAnsi="Calibri Light" w:eastAsia="Calibri Light" w:cs="Calibri Light"/>
          <w:noProof w:val="0"/>
          <w:sz w:val="24"/>
          <w:szCs w:val="24"/>
          <w:lang w:val="en-US"/>
        </w:rPr>
        <w:t>optimized</w:t>
      </w:r>
      <w:r w:rsidRPr="04C8650A" w:rsidR="3A627F70">
        <w:rPr>
          <w:rFonts w:ascii="Calibri Light" w:hAnsi="Calibri Light" w:eastAsia="Calibri Light" w:cs="Calibri Light"/>
          <w:noProof w:val="0"/>
          <w:sz w:val="24"/>
          <w:szCs w:val="24"/>
          <w:lang w:val="en-US"/>
        </w:rPr>
        <w:t xml:space="preserve"> by the very people who deliver the service.</w:t>
      </w:r>
    </w:p>
    <w:p w:rsidR="3A627F70" w:rsidP="52AE07D5" w:rsidRDefault="3A627F70" w14:paraId="0F6675C3" w14:textId="414A3C4A">
      <w:pPr>
        <w:bidi w:val="0"/>
        <w:spacing w:before="0" w:beforeAutospacing="off" w:after="240" w:afterAutospacing="off"/>
      </w:pPr>
      <w:r w:rsidRPr="52AE07D5" w:rsidR="3A627F70">
        <w:rPr>
          <w:rFonts w:ascii="Calibri Light" w:hAnsi="Calibri Light" w:eastAsia="Calibri Light" w:cs="Calibri Light"/>
          <w:noProof w:val="0"/>
          <w:sz w:val="24"/>
          <w:szCs w:val="24"/>
          <w:lang w:val="en-US"/>
        </w:rPr>
        <w:t xml:space="preserve">Furthermore, the </w:t>
      </w:r>
      <w:r w:rsidRPr="52AE07D5" w:rsidR="3A627F70">
        <w:rPr>
          <w:rFonts w:ascii="Calibri Light" w:hAnsi="Calibri Light" w:eastAsia="Calibri Light" w:cs="Calibri Light"/>
          <w:b w:val="1"/>
          <w:bCs w:val="1"/>
          <w:noProof w:val="0"/>
          <w:sz w:val="24"/>
          <w:szCs w:val="24"/>
          <w:lang w:val="en-US"/>
        </w:rPr>
        <w:t>Customer Perspective</w:t>
      </w:r>
      <w:r w:rsidRPr="52AE07D5" w:rsidR="3A627F70">
        <w:rPr>
          <w:rFonts w:ascii="Calibri Light" w:hAnsi="Calibri Light" w:eastAsia="Calibri Light" w:cs="Calibri Light"/>
          <w:noProof w:val="0"/>
          <w:sz w:val="24"/>
          <w:szCs w:val="24"/>
          <w:lang w:val="en-US"/>
        </w:rPr>
        <w:t xml:space="preserve"> is directly impacted by how the AI is "communicated." If the engagement strategy successfully positions the AI as an "Invisible Butler," guest satisfaction increases. If it is perceived as "Automation," satisfaction drops. Thus, the performance outcomes are not just by-products of the technology, but direct results of the </w:t>
      </w:r>
      <w:r w:rsidRPr="52AE07D5" w:rsidR="3A627F70">
        <w:rPr>
          <w:rFonts w:ascii="Calibri Light" w:hAnsi="Calibri Light" w:eastAsia="Calibri Light" w:cs="Calibri Light"/>
          <w:b w:val="1"/>
          <w:bCs w:val="1"/>
          <w:noProof w:val="0"/>
          <w:sz w:val="24"/>
          <w:szCs w:val="24"/>
          <w:lang w:val="en-US"/>
        </w:rPr>
        <w:t>Stakeholder Engagement Strategy</w:t>
      </w:r>
      <w:r w:rsidRPr="52AE07D5" w:rsidR="3A627F70">
        <w:rPr>
          <w:rFonts w:ascii="Calibri Light" w:hAnsi="Calibri Light" w:eastAsia="Calibri Light" w:cs="Calibri Light"/>
          <w:noProof w:val="0"/>
          <w:sz w:val="24"/>
          <w:szCs w:val="24"/>
          <w:lang w:val="en-US"/>
        </w:rPr>
        <w:t>. The final financial outcome—a 10% reduction in energy waste—is the "Lagging Indicator" that proves the "Leading Indicator" (Staff and Guest Engagement) was successful.</w:t>
      </w:r>
    </w:p>
    <w:p w:rsidR="3A627F70" w:rsidP="52AE07D5" w:rsidRDefault="3A627F70" w14:paraId="1057D2B4" w14:textId="76A2A8C5">
      <w:pPr>
        <w:spacing w:before="240" w:beforeAutospacing="off" w:after="240" w:afterAutospacing="off"/>
      </w:pPr>
      <w:r w:rsidRPr="52AE07D5" w:rsidR="3A627F70">
        <w:rPr>
          <w:rFonts w:ascii="Calibri Light" w:hAnsi="Calibri Light" w:eastAsia="Calibri Light" w:cs="Calibri Light"/>
          <w:noProof w:val="0"/>
          <w:sz w:val="24"/>
          <w:szCs w:val="24"/>
          <w:lang w:val="en-US"/>
        </w:rPr>
        <w:t xml:space="preserve">To conclude this Level 5 report, the recommendations must shift from the immediate six-month implementation to </w:t>
      </w:r>
      <w:r w:rsidRPr="52AE07D5" w:rsidR="3A627F70">
        <w:rPr>
          <w:rFonts w:ascii="Calibri Light" w:hAnsi="Calibri Light" w:eastAsia="Calibri Light" w:cs="Calibri Light"/>
          <w:b w:val="1"/>
          <w:bCs w:val="1"/>
          <w:noProof w:val="0"/>
          <w:sz w:val="24"/>
          <w:szCs w:val="24"/>
          <w:lang w:val="en-US"/>
        </w:rPr>
        <w:t>Long-Term Strategic Governance</w:t>
      </w:r>
      <w:r w:rsidRPr="52AE07D5" w:rsidR="3A627F70">
        <w:rPr>
          <w:rFonts w:ascii="Calibri Light" w:hAnsi="Calibri Light" w:eastAsia="Calibri Light" w:cs="Calibri Light"/>
          <w:noProof w:val="0"/>
          <w:sz w:val="24"/>
          <w:szCs w:val="24"/>
          <w:lang w:val="en-US"/>
        </w:rPr>
        <w:t xml:space="preserve">. These forward-looking initiatives are designed to ensure that </w:t>
      </w:r>
      <w:r w:rsidRPr="52AE07D5" w:rsidR="3A627F70">
        <w:rPr>
          <w:rFonts w:ascii="Calibri Light" w:hAnsi="Calibri Light" w:eastAsia="Calibri Light" w:cs="Calibri Light"/>
          <w:b w:val="1"/>
          <w:bCs w:val="1"/>
          <w:noProof w:val="0"/>
          <w:sz w:val="24"/>
          <w:szCs w:val="24"/>
          <w:lang w:val="en-US"/>
        </w:rPr>
        <w:t>StaySmart+</w:t>
      </w:r>
      <w:r w:rsidRPr="52AE07D5" w:rsidR="3A627F70">
        <w:rPr>
          <w:rFonts w:ascii="Calibri Light" w:hAnsi="Calibri Light" w:eastAsia="Calibri Light" w:cs="Calibri Light"/>
          <w:noProof w:val="0"/>
          <w:sz w:val="24"/>
          <w:szCs w:val="24"/>
          <w:lang w:val="en-US"/>
        </w:rPr>
        <w:t xml:space="preserve"> does not become a static tool, but a dynamic part of Gleneagles’ century-long legacy.</w:t>
      </w:r>
    </w:p>
    <w:p w:rsidR="52AE07D5" w:rsidRDefault="52AE07D5" w14:paraId="7E6129C0" w14:textId="5EB194AD"/>
    <w:p w:rsidR="3A627F70" w:rsidP="04C8650A" w:rsidRDefault="3A627F70" w14:paraId="6710CB4D" w14:textId="39D7C58A">
      <w:pPr>
        <w:pStyle w:val="Normal"/>
        <w:spacing w:before="240" w:beforeAutospacing="off" w:after="240" w:afterAutospacing="off"/>
        <w:rPr>
          <w:rFonts w:ascii="Calibri Light" w:hAnsi="Calibri Light" w:eastAsia="Calibri Light" w:cs="Calibri Light"/>
          <w:b w:val="1"/>
          <w:bCs w:val="1"/>
          <w:noProof w:val="0"/>
          <w:sz w:val="32"/>
          <w:szCs w:val="32"/>
          <w:lang w:val="en-US"/>
        </w:rPr>
      </w:pPr>
      <w:r w:rsidRPr="04C8650A" w:rsidR="470287B7">
        <w:rPr>
          <w:rFonts w:ascii="Calibri Light" w:hAnsi="Calibri Light" w:eastAsia="Calibri Light" w:cs="Calibri Light"/>
          <w:b w:val="1"/>
          <w:bCs w:val="1"/>
          <w:i w:val="0"/>
          <w:iCs w:val="0"/>
          <w:caps w:val="0"/>
          <w:smallCaps w:val="0"/>
          <w:noProof w:val="0"/>
          <w:color w:val="1F1F1F"/>
          <w:sz w:val="32"/>
          <w:szCs w:val="32"/>
          <w:lang w:val="en-US"/>
        </w:rPr>
        <w:t xml:space="preserve">Forward-Looking Recommendations  </w:t>
      </w:r>
      <w:r w:rsidRPr="04C8650A" w:rsidR="470287B7">
        <w:rPr>
          <w:rFonts w:ascii="Calibri Light" w:hAnsi="Calibri Light" w:eastAsia="Calibri Light" w:cs="Calibri Light"/>
          <w:b w:val="1"/>
          <w:bCs w:val="1"/>
          <w:noProof w:val="0"/>
          <w:sz w:val="32"/>
          <w:szCs w:val="32"/>
          <w:lang w:val="en-US"/>
        </w:rPr>
        <w:t xml:space="preserve"> </w:t>
      </w:r>
    </w:p>
    <w:p w:rsidR="3A627F70" w:rsidP="04C8650A" w:rsidRDefault="3A627F70" w14:paraId="12097B9E" w14:textId="14D9648E">
      <w:pPr>
        <w:pStyle w:val="Normal"/>
        <w:spacing w:before="240" w:beforeAutospacing="off" w:after="240" w:afterAutospacing="off"/>
      </w:pPr>
      <w:r w:rsidRPr="04C8650A" w:rsidR="3A627F70">
        <w:rPr>
          <w:rFonts w:ascii="Calibri Light" w:hAnsi="Calibri Light" w:eastAsia="Calibri Light" w:cs="Calibri Light"/>
          <w:noProof w:val="0"/>
          <w:sz w:val="24"/>
          <w:szCs w:val="24"/>
          <w:lang w:val="en-US"/>
        </w:rPr>
        <w:t xml:space="preserve">The successful integration of </w:t>
      </w:r>
      <w:r w:rsidRPr="04C8650A" w:rsidR="3A627F70">
        <w:rPr>
          <w:rFonts w:ascii="Calibri Light" w:hAnsi="Calibri Light" w:eastAsia="Calibri Light" w:cs="Calibri Light"/>
          <w:b w:val="1"/>
          <w:bCs w:val="1"/>
          <w:noProof w:val="0"/>
          <w:sz w:val="24"/>
          <w:szCs w:val="24"/>
          <w:lang w:val="en-US"/>
        </w:rPr>
        <w:t>StaySmart</w:t>
      </w:r>
      <w:r w:rsidRPr="04C8650A" w:rsidR="3A627F70">
        <w:rPr>
          <w:rFonts w:ascii="Calibri Light" w:hAnsi="Calibri Light" w:eastAsia="Calibri Light" w:cs="Calibri Light"/>
          <w:b w:val="1"/>
          <w:bCs w:val="1"/>
          <w:noProof w:val="0"/>
          <w:sz w:val="24"/>
          <w:szCs w:val="24"/>
          <w:lang w:val="en-US"/>
        </w:rPr>
        <w:t>+</w:t>
      </w:r>
      <w:r w:rsidRPr="04C8650A" w:rsidR="3A627F70">
        <w:rPr>
          <w:rFonts w:ascii="Calibri Light" w:hAnsi="Calibri Light" w:eastAsia="Calibri Light" w:cs="Calibri Light"/>
          <w:noProof w:val="0"/>
          <w:sz w:val="24"/>
          <w:szCs w:val="24"/>
          <w:lang w:val="en-US"/>
        </w:rPr>
        <w:t xml:space="preserve"> marks the beginning of a digital evolution for Gleneagles. However, to sustain the 15% increase in guest satisfaction and the 10% reduction in energy waste, the resort must transition from "Project Management" to "Permanent Governance." The following six recommendations are designed to embed stakeholder engagement into the very fabric of the resort’s strategic operations.</w:t>
      </w:r>
    </w:p>
    <w:p w:rsidR="3A627F70" w:rsidP="04C8650A" w:rsidRDefault="3A627F70" w14:paraId="47EA35CE" w14:textId="1676A11C">
      <w:pPr>
        <w:pStyle w:val="Normal"/>
        <w:spacing w:before="240" w:beforeAutospacing="off" w:after="240" w:afterAutospacing="off"/>
        <w:rPr>
          <w:rFonts w:ascii="Calibri Light" w:hAnsi="Calibri Light" w:eastAsia="Calibri Light" w:cs="Calibri Light"/>
          <w:b w:val="1"/>
          <w:bCs w:val="1"/>
          <w:i w:val="0"/>
          <w:iCs w:val="0"/>
          <w:caps w:val="0"/>
          <w:smallCaps w:val="0"/>
          <w:noProof w:val="0"/>
          <w:color w:val="1F1F1F"/>
          <w:sz w:val="32"/>
          <w:szCs w:val="32"/>
          <w:lang w:val="en-US"/>
        </w:rPr>
      </w:pPr>
    </w:p>
    <w:p w:rsidR="3A627F70" w:rsidP="04C8650A" w:rsidRDefault="3A627F70" w14:paraId="2EF4737A" w14:textId="1A03BD0D">
      <w:pPr>
        <w:pStyle w:val="Normal"/>
        <w:spacing w:before="240" w:beforeAutospacing="off" w:after="240" w:afterAutospacing="off"/>
        <w:rPr>
          <w:rFonts w:ascii="Calibri Light" w:hAnsi="Calibri Light" w:eastAsia="Calibri Light" w:cs="Calibri Light"/>
          <w:b w:val="1"/>
          <w:bCs w:val="1"/>
          <w:i w:val="0"/>
          <w:iCs w:val="0"/>
          <w:caps w:val="0"/>
          <w:smallCaps w:val="0"/>
          <w:noProof w:val="0"/>
          <w:color w:val="1F1F1F"/>
          <w:sz w:val="32"/>
          <w:szCs w:val="32"/>
          <w:lang w:val="en-US"/>
        </w:rPr>
      </w:pPr>
    </w:p>
    <w:p w:rsidR="3A627F70" w:rsidP="04C8650A" w:rsidRDefault="3A627F70" w14:paraId="45B92FC5" w14:textId="5A78F4A0">
      <w:pPr>
        <w:pStyle w:val="Normal"/>
        <w:spacing w:before="240" w:beforeAutospacing="off" w:after="240" w:afterAutospacing="off"/>
        <w:rPr>
          <w:rFonts w:ascii="Calibri Light" w:hAnsi="Calibri Light" w:eastAsia="Calibri Light" w:cs="Calibri Light"/>
          <w:b w:val="1"/>
          <w:bCs w:val="1"/>
          <w:noProof w:val="0"/>
          <w:sz w:val="32"/>
          <w:szCs w:val="32"/>
          <w:lang w:val="en-US"/>
        </w:rPr>
      </w:pPr>
      <w:r w:rsidRPr="04C8650A" w:rsidR="20D3B42D">
        <w:rPr>
          <w:rFonts w:ascii="Calibri Light" w:hAnsi="Calibri Light" w:eastAsia="Calibri Light" w:cs="Calibri Light"/>
          <w:b w:val="1"/>
          <w:bCs w:val="1"/>
          <w:i w:val="0"/>
          <w:iCs w:val="0"/>
          <w:caps w:val="0"/>
          <w:smallCaps w:val="0"/>
          <w:noProof w:val="0"/>
          <w:color w:val="1F1F1F"/>
          <w:sz w:val="32"/>
          <w:szCs w:val="32"/>
          <w:lang w:val="en-US"/>
        </w:rPr>
        <w:t xml:space="preserve">Establish a Formal AI Ethics Oversight Committee </w:t>
      </w:r>
      <w:r w:rsidRPr="04C8650A" w:rsidR="20D3B42D">
        <w:rPr>
          <w:rFonts w:ascii="Calibri Light" w:hAnsi="Calibri Light" w:eastAsia="Calibri Light" w:cs="Calibri Light"/>
          <w:b w:val="1"/>
          <w:bCs w:val="1"/>
          <w:noProof w:val="0"/>
          <w:sz w:val="32"/>
          <w:szCs w:val="32"/>
          <w:lang w:val="en-US"/>
        </w:rPr>
        <w:t xml:space="preserve"> </w:t>
      </w:r>
    </w:p>
    <w:p w:rsidR="3A627F70" w:rsidP="04C8650A" w:rsidRDefault="3A627F70" w14:paraId="2F97EE6B" w14:textId="57CBC976">
      <w:pPr>
        <w:pStyle w:val="Normal"/>
        <w:spacing w:before="240" w:beforeAutospacing="off" w:after="240" w:afterAutospacing="off"/>
      </w:pPr>
      <w:r w:rsidRPr="04C8650A" w:rsidR="3A627F70">
        <w:rPr>
          <w:rFonts w:ascii="Calibri Light" w:hAnsi="Calibri Light" w:eastAsia="Calibri Light" w:cs="Calibri Light"/>
          <w:noProof w:val="0"/>
          <w:sz w:val="24"/>
          <w:szCs w:val="24"/>
          <w:lang w:val="en-US"/>
        </w:rPr>
        <w:t>As AI becomes more integrated into the luxury guest journey, the potential for "Algorithmic Bias" or privacy intrusion increases.</w:t>
      </w:r>
    </w:p>
    <w:p w:rsidR="3A627F70" w:rsidP="52AE07D5" w:rsidRDefault="3A627F70" w14:paraId="109744F6" w14:textId="5EDB22CB">
      <w:pPr>
        <w:pStyle w:val="ListParagraph"/>
        <w:numPr>
          <w:ilvl w:val="0"/>
          <w:numId w:val="16"/>
        </w:numPr>
        <w:spacing w:before="240" w:beforeAutospacing="off" w:after="240" w:afterAutospacing="off"/>
        <w:rPr>
          <w:rFonts w:ascii="Calibri Light" w:hAnsi="Calibri Light" w:eastAsia="Calibri Light" w:cs="Calibri Light"/>
          <w:noProof w:val="0"/>
          <w:sz w:val="24"/>
          <w:szCs w:val="24"/>
          <w:lang w:val="en-US"/>
        </w:rPr>
      </w:pPr>
      <w:r w:rsidRPr="52AE07D5" w:rsidR="3A627F70">
        <w:rPr>
          <w:rFonts w:ascii="Calibri Light" w:hAnsi="Calibri Light" w:eastAsia="Calibri Light" w:cs="Calibri Light"/>
          <w:b w:val="1"/>
          <w:bCs w:val="1"/>
          <w:noProof w:val="0"/>
          <w:sz w:val="24"/>
          <w:szCs w:val="24"/>
          <w:lang w:val="en-US"/>
        </w:rPr>
        <w:t>The Recommendation:</w:t>
      </w:r>
      <w:r w:rsidRPr="52AE07D5" w:rsidR="3A627F70">
        <w:rPr>
          <w:rFonts w:ascii="Calibri Light" w:hAnsi="Calibri Light" w:eastAsia="Calibri Light" w:cs="Calibri Light"/>
          <w:noProof w:val="0"/>
          <w:sz w:val="24"/>
          <w:szCs w:val="24"/>
          <w:lang w:val="en-US"/>
        </w:rPr>
        <w:t xml:space="preserve"> Gleneagles should establish an internal </w:t>
      </w:r>
      <w:r w:rsidRPr="52AE07D5" w:rsidR="3A627F70">
        <w:rPr>
          <w:rFonts w:ascii="Calibri Light" w:hAnsi="Calibri Light" w:eastAsia="Calibri Light" w:cs="Calibri Light"/>
          <w:b w:val="1"/>
          <w:bCs w:val="1"/>
          <w:noProof w:val="0"/>
          <w:sz w:val="24"/>
          <w:szCs w:val="24"/>
          <w:lang w:val="en-US"/>
        </w:rPr>
        <w:t>AI Ethics Committee</w:t>
      </w:r>
      <w:r w:rsidRPr="52AE07D5" w:rsidR="3A627F70">
        <w:rPr>
          <w:rFonts w:ascii="Calibri Light" w:hAnsi="Calibri Light" w:eastAsia="Calibri Light" w:cs="Calibri Light"/>
          <w:noProof w:val="0"/>
          <w:sz w:val="24"/>
          <w:szCs w:val="24"/>
          <w:lang w:val="en-US"/>
        </w:rPr>
        <w:t>, comprising the Project Manager, the Sustainability Officer, a Legal Consultant, and a representative from the Frontline Staff.</w:t>
      </w:r>
    </w:p>
    <w:p w:rsidR="3A627F70" w:rsidP="52AE07D5" w:rsidRDefault="3A627F70" w14:paraId="20FCEDFC" w14:textId="33D2A954">
      <w:pPr>
        <w:pStyle w:val="ListParagraph"/>
        <w:numPr>
          <w:ilvl w:val="0"/>
          <w:numId w:val="16"/>
        </w:numPr>
        <w:spacing w:before="240" w:beforeAutospacing="off" w:after="240" w:afterAutospacing="off"/>
        <w:rPr>
          <w:rFonts w:ascii="Calibri Light" w:hAnsi="Calibri Light" w:eastAsia="Calibri Light" w:cs="Calibri Light"/>
          <w:noProof w:val="0"/>
          <w:sz w:val="24"/>
          <w:szCs w:val="24"/>
          <w:lang w:val="en-US"/>
        </w:rPr>
      </w:pPr>
      <w:r w:rsidRPr="04C8650A" w:rsidR="3A627F70">
        <w:rPr>
          <w:rFonts w:ascii="Calibri Light" w:hAnsi="Calibri Light" w:eastAsia="Calibri Light" w:cs="Calibri Light"/>
          <w:b w:val="1"/>
          <w:bCs w:val="1"/>
          <w:noProof w:val="0"/>
          <w:sz w:val="24"/>
          <w:szCs w:val="24"/>
          <w:lang w:val="en-US"/>
        </w:rPr>
        <w:t>The Strategic Value:</w:t>
      </w:r>
      <w:r w:rsidRPr="04C8650A" w:rsidR="3A627F70">
        <w:rPr>
          <w:rFonts w:ascii="Calibri Light" w:hAnsi="Calibri Light" w:eastAsia="Calibri Light" w:cs="Calibri Light"/>
          <w:noProof w:val="0"/>
          <w:sz w:val="24"/>
          <w:szCs w:val="24"/>
          <w:lang w:val="en-US"/>
        </w:rPr>
        <w:t xml:space="preserve"> This committee will perform quarterly audits of the AI’s data-handling processes. By involving staff and legal experts, the resort proactively manages the "Regulatory Risk" under UK GDPR, ensuring that guest trust—the resort's most fragile asset—is never compromised.</w:t>
      </w:r>
    </w:p>
    <w:p w:rsidR="3A627F70" w:rsidP="04C8650A" w:rsidRDefault="3A627F70" w14:paraId="207D0C14" w14:textId="3DA8EF6E">
      <w:pPr>
        <w:pStyle w:val="Normal"/>
        <w:spacing w:before="240" w:beforeAutospacing="off" w:after="240" w:afterAutospacing="off"/>
        <w:rPr>
          <w:rFonts w:ascii="Calibri Light" w:hAnsi="Calibri Light" w:eastAsia="Calibri Light" w:cs="Calibri Light"/>
          <w:b w:val="1"/>
          <w:bCs w:val="1"/>
          <w:noProof w:val="0"/>
          <w:sz w:val="32"/>
          <w:szCs w:val="32"/>
          <w:lang w:val="en-US"/>
        </w:rPr>
      </w:pPr>
      <w:r w:rsidRPr="04C8650A" w:rsidR="4B0CE94B">
        <w:rPr>
          <w:rFonts w:ascii="Calibri Light" w:hAnsi="Calibri Light" w:eastAsia="Calibri Light" w:cs="Calibri Light"/>
          <w:b w:val="1"/>
          <w:bCs w:val="1"/>
          <w:i w:val="0"/>
          <w:iCs w:val="0"/>
          <w:caps w:val="0"/>
          <w:smallCaps w:val="0"/>
          <w:noProof w:val="0"/>
          <w:color w:val="1F1F1F"/>
          <w:sz w:val="32"/>
          <w:szCs w:val="32"/>
          <w:lang w:val="en-US"/>
        </w:rPr>
        <w:t xml:space="preserve">Develop Continuous Digital Literacy Training </w:t>
      </w:r>
      <w:r w:rsidRPr="04C8650A" w:rsidR="4B0CE94B">
        <w:rPr>
          <w:rFonts w:ascii="Calibri Light" w:hAnsi="Calibri Light" w:eastAsia="Calibri Light" w:cs="Calibri Light"/>
          <w:b w:val="1"/>
          <w:bCs w:val="1"/>
          <w:noProof w:val="0"/>
          <w:sz w:val="32"/>
          <w:szCs w:val="32"/>
          <w:lang w:val="en-US"/>
        </w:rPr>
        <w:t xml:space="preserve"> </w:t>
      </w:r>
    </w:p>
    <w:p w:rsidR="3A627F70" w:rsidP="04C8650A" w:rsidRDefault="3A627F70" w14:paraId="6AFB3B6B" w14:textId="41B0EA8B">
      <w:pPr>
        <w:pStyle w:val="Normal"/>
        <w:spacing w:before="240" w:beforeAutospacing="off" w:after="240" w:afterAutospacing="off"/>
      </w:pPr>
      <w:r w:rsidRPr="04C8650A" w:rsidR="3A627F70">
        <w:rPr>
          <w:rFonts w:ascii="Calibri Light" w:hAnsi="Calibri Light" w:eastAsia="Calibri Light" w:cs="Calibri Light"/>
          <w:noProof w:val="0"/>
          <w:sz w:val="24"/>
          <w:szCs w:val="24"/>
          <w:lang w:val="en-US"/>
        </w:rPr>
        <w:t>The 80% staff competence goal achieved during the rollout is a baseline, not a ceiling. As AI technology evolves, the "Skills Gap" will reappear.</w:t>
      </w:r>
    </w:p>
    <w:p w:rsidR="3A627F70" w:rsidP="52AE07D5" w:rsidRDefault="3A627F70" w14:paraId="035A44E1" w14:textId="47048418">
      <w:pPr>
        <w:pStyle w:val="ListParagraph"/>
        <w:numPr>
          <w:ilvl w:val="0"/>
          <w:numId w:val="17"/>
        </w:numPr>
        <w:spacing w:before="240" w:beforeAutospacing="off" w:after="240" w:afterAutospacing="off"/>
        <w:rPr>
          <w:rFonts w:ascii="Calibri Light" w:hAnsi="Calibri Light" w:eastAsia="Calibri Light" w:cs="Calibri Light"/>
          <w:noProof w:val="0"/>
          <w:sz w:val="24"/>
          <w:szCs w:val="24"/>
          <w:lang w:val="en-US"/>
        </w:rPr>
      </w:pPr>
      <w:r w:rsidRPr="52AE07D5" w:rsidR="3A627F70">
        <w:rPr>
          <w:rFonts w:ascii="Calibri Light" w:hAnsi="Calibri Light" w:eastAsia="Calibri Light" w:cs="Calibri Light"/>
          <w:b w:val="1"/>
          <w:bCs w:val="1"/>
          <w:noProof w:val="0"/>
          <w:sz w:val="24"/>
          <w:szCs w:val="24"/>
          <w:lang w:val="en-US"/>
        </w:rPr>
        <w:t>The Recommendation:</w:t>
      </w:r>
      <w:r w:rsidRPr="52AE07D5" w:rsidR="3A627F70">
        <w:rPr>
          <w:rFonts w:ascii="Calibri Light" w:hAnsi="Calibri Light" w:eastAsia="Calibri Light" w:cs="Calibri Light"/>
          <w:noProof w:val="0"/>
          <w:sz w:val="24"/>
          <w:szCs w:val="24"/>
          <w:lang w:val="en-US"/>
        </w:rPr>
        <w:t xml:space="preserve"> Implement a </w:t>
      </w:r>
      <w:r w:rsidRPr="52AE07D5" w:rsidR="3A627F70">
        <w:rPr>
          <w:rFonts w:ascii="Calibri Light" w:hAnsi="Calibri Light" w:eastAsia="Calibri Light" w:cs="Calibri Light"/>
          <w:b w:val="1"/>
          <w:bCs w:val="1"/>
          <w:noProof w:val="0"/>
          <w:sz w:val="24"/>
          <w:szCs w:val="24"/>
          <w:lang w:val="en-US"/>
        </w:rPr>
        <w:t>Continuous Digital Literacy Programme</w:t>
      </w:r>
      <w:r w:rsidRPr="52AE07D5" w:rsidR="3A627F70">
        <w:rPr>
          <w:rFonts w:ascii="Calibri Light" w:hAnsi="Calibri Light" w:eastAsia="Calibri Light" w:cs="Calibri Light"/>
          <w:noProof w:val="0"/>
          <w:sz w:val="24"/>
          <w:szCs w:val="24"/>
          <w:lang w:val="en-US"/>
        </w:rPr>
        <w:t xml:space="preserve"> integrated into the standard HR onboarding and professional development tracks.</w:t>
      </w:r>
    </w:p>
    <w:p w:rsidR="3A627F70" w:rsidP="52AE07D5" w:rsidRDefault="3A627F70" w14:paraId="0FE2D946" w14:textId="1E097942">
      <w:pPr>
        <w:pStyle w:val="ListParagraph"/>
        <w:numPr>
          <w:ilvl w:val="0"/>
          <w:numId w:val="17"/>
        </w:numPr>
        <w:spacing w:before="240" w:beforeAutospacing="off" w:after="240" w:afterAutospacing="off"/>
        <w:rPr>
          <w:rFonts w:ascii="Calibri Light" w:hAnsi="Calibri Light" w:eastAsia="Calibri Light" w:cs="Calibri Light"/>
          <w:noProof w:val="0"/>
          <w:sz w:val="24"/>
          <w:szCs w:val="24"/>
          <w:lang w:val="en-US"/>
        </w:rPr>
      </w:pPr>
      <w:r w:rsidRPr="04C8650A" w:rsidR="3A627F70">
        <w:rPr>
          <w:rFonts w:ascii="Calibri Light" w:hAnsi="Calibri Light" w:eastAsia="Calibri Light" w:cs="Calibri Light"/>
          <w:b w:val="1"/>
          <w:bCs w:val="1"/>
          <w:noProof w:val="0"/>
          <w:sz w:val="24"/>
          <w:szCs w:val="24"/>
          <w:lang w:val="en-US"/>
        </w:rPr>
        <w:t>The Strategic Value:</w:t>
      </w:r>
      <w:r w:rsidRPr="04C8650A" w:rsidR="3A627F70">
        <w:rPr>
          <w:rFonts w:ascii="Calibri Light" w:hAnsi="Calibri Light" w:eastAsia="Calibri Light" w:cs="Calibri Light"/>
          <w:noProof w:val="0"/>
          <w:sz w:val="24"/>
          <w:szCs w:val="24"/>
          <w:lang w:val="en-US"/>
        </w:rPr>
        <w:t xml:space="preserve"> This ensures that "Tech-Enabled Hospitality" becomes a core competency for all 850+ employees. By treating digital literacy as a career-long skill rather than a one-time training session, Gleneagles fosters a culture of </w:t>
      </w:r>
      <w:r w:rsidRPr="04C8650A" w:rsidR="3A627F70">
        <w:rPr>
          <w:rFonts w:ascii="Calibri Light" w:hAnsi="Calibri Light" w:eastAsia="Calibri Light" w:cs="Calibri Light"/>
          <w:b w:val="1"/>
          <w:bCs w:val="1"/>
          <w:noProof w:val="0"/>
          <w:sz w:val="24"/>
          <w:szCs w:val="24"/>
          <w:lang w:val="en-US"/>
        </w:rPr>
        <w:t>Agility</w:t>
      </w:r>
      <w:r w:rsidRPr="04C8650A" w:rsidR="3A627F70">
        <w:rPr>
          <w:rFonts w:ascii="Calibri Light" w:hAnsi="Calibri Light" w:eastAsia="Calibri Light" w:cs="Calibri Light"/>
          <w:noProof w:val="0"/>
          <w:sz w:val="24"/>
          <w:szCs w:val="24"/>
          <w:lang w:val="en-US"/>
        </w:rPr>
        <w:t>, reducing future resistance to technological updates.</w:t>
      </w:r>
    </w:p>
    <w:p w:rsidR="3A627F70" w:rsidP="04C8650A" w:rsidRDefault="3A627F70" w14:paraId="0635E274" w14:textId="400DF0D3">
      <w:pPr>
        <w:pStyle w:val="Normal"/>
        <w:spacing w:before="240" w:beforeAutospacing="off" w:after="240" w:afterAutospacing="off"/>
        <w:rPr>
          <w:rFonts w:ascii="Calibri Light" w:hAnsi="Calibri Light" w:eastAsia="Calibri Light" w:cs="Calibri Light"/>
          <w:b w:val="1"/>
          <w:bCs w:val="1"/>
          <w:i w:val="0"/>
          <w:iCs w:val="0"/>
          <w:caps w:val="0"/>
          <w:smallCaps w:val="0"/>
          <w:noProof w:val="0"/>
          <w:color w:val="1F1F1F"/>
          <w:sz w:val="32"/>
          <w:szCs w:val="32"/>
          <w:lang w:val="en-US"/>
        </w:rPr>
      </w:pPr>
    </w:p>
    <w:p w:rsidR="3A627F70" w:rsidP="04C8650A" w:rsidRDefault="3A627F70" w14:paraId="1A7124C4" w14:textId="6D535B40">
      <w:pPr>
        <w:pStyle w:val="Normal"/>
        <w:spacing w:before="240" w:beforeAutospacing="off" w:after="240" w:afterAutospacing="off"/>
        <w:rPr>
          <w:rFonts w:ascii="Calibri Light" w:hAnsi="Calibri Light" w:eastAsia="Calibri Light" w:cs="Calibri Light"/>
          <w:b w:val="1"/>
          <w:bCs w:val="1"/>
          <w:i w:val="0"/>
          <w:iCs w:val="0"/>
          <w:caps w:val="0"/>
          <w:smallCaps w:val="0"/>
          <w:noProof w:val="0"/>
          <w:color w:val="1F1F1F"/>
          <w:sz w:val="32"/>
          <w:szCs w:val="32"/>
          <w:lang w:val="en-US"/>
        </w:rPr>
      </w:pPr>
    </w:p>
    <w:p w:rsidR="3A627F70" w:rsidP="04C8650A" w:rsidRDefault="3A627F70" w14:paraId="60569018" w14:textId="299449D8">
      <w:pPr>
        <w:pStyle w:val="Normal"/>
        <w:spacing w:before="240" w:beforeAutospacing="off" w:after="240" w:afterAutospacing="off"/>
        <w:rPr>
          <w:rFonts w:ascii="Calibri Light" w:hAnsi="Calibri Light" w:eastAsia="Calibri Light" w:cs="Calibri Light"/>
          <w:b w:val="1"/>
          <w:bCs w:val="1"/>
          <w:i w:val="0"/>
          <w:iCs w:val="0"/>
          <w:caps w:val="0"/>
          <w:smallCaps w:val="0"/>
          <w:noProof w:val="0"/>
          <w:color w:val="1F1F1F"/>
          <w:sz w:val="32"/>
          <w:szCs w:val="32"/>
          <w:lang w:val="en-US"/>
        </w:rPr>
      </w:pPr>
    </w:p>
    <w:p w:rsidR="3A627F70" w:rsidP="04C8650A" w:rsidRDefault="3A627F70" w14:paraId="4EB7C3D9" w14:textId="1C9CB7B7">
      <w:pPr>
        <w:pStyle w:val="Normal"/>
        <w:spacing w:before="240" w:beforeAutospacing="off" w:after="240" w:afterAutospacing="off"/>
        <w:rPr>
          <w:rFonts w:ascii="Calibri Light" w:hAnsi="Calibri Light" w:eastAsia="Calibri Light" w:cs="Calibri Light"/>
          <w:b w:val="1"/>
          <w:bCs w:val="1"/>
          <w:noProof w:val="0"/>
          <w:sz w:val="32"/>
          <w:szCs w:val="32"/>
          <w:lang w:val="en-US"/>
        </w:rPr>
      </w:pPr>
      <w:r w:rsidRPr="04C8650A" w:rsidR="01DB616C">
        <w:rPr>
          <w:rFonts w:ascii="Calibri Light" w:hAnsi="Calibri Light" w:eastAsia="Calibri Light" w:cs="Calibri Light"/>
          <w:b w:val="1"/>
          <w:bCs w:val="1"/>
          <w:i w:val="0"/>
          <w:iCs w:val="0"/>
          <w:caps w:val="0"/>
          <w:smallCaps w:val="0"/>
          <w:noProof w:val="0"/>
          <w:color w:val="1F1F1F"/>
          <w:sz w:val="32"/>
          <w:szCs w:val="32"/>
          <w:lang w:val="en-US"/>
        </w:rPr>
        <w:t xml:space="preserve">Introduce an Annual Stakeholder Mapping Review </w:t>
      </w:r>
      <w:r w:rsidRPr="04C8650A" w:rsidR="01DB616C">
        <w:rPr>
          <w:rFonts w:ascii="Calibri Light" w:hAnsi="Calibri Light" w:eastAsia="Calibri Light" w:cs="Calibri Light"/>
          <w:b w:val="1"/>
          <w:bCs w:val="1"/>
          <w:noProof w:val="0"/>
          <w:sz w:val="32"/>
          <w:szCs w:val="32"/>
          <w:lang w:val="en-US"/>
        </w:rPr>
        <w:t xml:space="preserve"> </w:t>
      </w:r>
    </w:p>
    <w:p w:rsidR="3A627F70" w:rsidP="04C8650A" w:rsidRDefault="3A627F70" w14:paraId="5C873D5B" w14:textId="2B6EC12C">
      <w:pPr>
        <w:pStyle w:val="Normal"/>
        <w:spacing w:before="240" w:beforeAutospacing="off" w:after="240" w:afterAutospacing="off"/>
      </w:pPr>
      <w:r w:rsidRPr="04C8650A" w:rsidR="3A627F70">
        <w:rPr>
          <w:rFonts w:ascii="Calibri Light" w:hAnsi="Calibri Light" w:eastAsia="Calibri Light" w:cs="Calibri Light"/>
          <w:noProof w:val="0"/>
          <w:sz w:val="24"/>
          <w:szCs w:val="24"/>
          <w:lang w:val="en-US"/>
        </w:rPr>
        <w:t xml:space="preserve">Following </w:t>
      </w:r>
      <w:r w:rsidRPr="04C8650A" w:rsidR="3A627F70">
        <w:rPr>
          <w:rFonts w:ascii="Calibri Light" w:hAnsi="Calibri Light" w:eastAsia="Calibri Light" w:cs="Calibri Light"/>
          <w:b w:val="1"/>
          <w:bCs w:val="1"/>
          <w:noProof w:val="0"/>
          <w:sz w:val="24"/>
          <w:szCs w:val="24"/>
          <w:lang w:val="en-US"/>
        </w:rPr>
        <w:t>Mitchell et al. (1997)</w:t>
      </w:r>
      <w:r w:rsidRPr="04C8650A" w:rsidR="3A627F70">
        <w:rPr>
          <w:rFonts w:ascii="Calibri Light" w:hAnsi="Calibri Light" w:eastAsia="Calibri Light" w:cs="Calibri Light"/>
          <w:noProof w:val="0"/>
          <w:sz w:val="24"/>
          <w:szCs w:val="24"/>
          <w:lang w:val="en-US"/>
        </w:rPr>
        <w:t>, stakeholder salience is dynamic. A "Discretionary" stakeholder today (like a local environmental group) may become a "Definitive" stakeholder tomorrow if a sustainability crisis occurs.</w:t>
      </w:r>
    </w:p>
    <w:p w:rsidR="3A627F70" w:rsidP="52AE07D5" w:rsidRDefault="3A627F70" w14:paraId="09395970" w14:textId="7C5E99F6">
      <w:pPr>
        <w:pStyle w:val="ListParagraph"/>
        <w:numPr>
          <w:ilvl w:val="0"/>
          <w:numId w:val="18"/>
        </w:numPr>
        <w:spacing w:before="240" w:beforeAutospacing="off" w:after="240" w:afterAutospacing="off"/>
        <w:rPr>
          <w:rFonts w:ascii="Calibri Light" w:hAnsi="Calibri Light" w:eastAsia="Calibri Light" w:cs="Calibri Light"/>
          <w:noProof w:val="0"/>
          <w:sz w:val="24"/>
          <w:szCs w:val="24"/>
          <w:lang w:val="en-US"/>
        </w:rPr>
      </w:pPr>
      <w:r w:rsidRPr="52AE07D5" w:rsidR="3A627F70">
        <w:rPr>
          <w:rFonts w:ascii="Calibri Light" w:hAnsi="Calibri Light" w:eastAsia="Calibri Light" w:cs="Calibri Light"/>
          <w:b w:val="1"/>
          <w:bCs w:val="1"/>
          <w:noProof w:val="0"/>
          <w:sz w:val="24"/>
          <w:szCs w:val="24"/>
          <w:lang w:val="en-US"/>
        </w:rPr>
        <w:t>The Recommendation:</w:t>
      </w:r>
      <w:r w:rsidRPr="52AE07D5" w:rsidR="3A627F70">
        <w:rPr>
          <w:rFonts w:ascii="Calibri Light" w:hAnsi="Calibri Light" w:eastAsia="Calibri Light" w:cs="Calibri Light"/>
          <w:noProof w:val="0"/>
          <w:sz w:val="24"/>
          <w:szCs w:val="24"/>
          <w:lang w:val="en-US"/>
        </w:rPr>
        <w:t xml:space="preserve"> The Executive Board should conduct an </w:t>
      </w:r>
      <w:r w:rsidRPr="52AE07D5" w:rsidR="3A627F70">
        <w:rPr>
          <w:rFonts w:ascii="Calibri Light" w:hAnsi="Calibri Light" w:eastAsia="Calibri Light" w:cs="Calibri Light"/>
          <w:b w:val="1"/>
          <w:bCs w:val="1"/>
          <w:noProof w:val="0"/>
          <w:sz w:val="24"/>
          <w:szCs w:val="24"/>
          <w:lang w:val="en-US"/>
        </w:rPr>
        <w:t>Annual Stakeholder Mapping Workshop</w:t>
      </w:r>
      <w:r w:rsidRPr="52AE07D5" w:rsidR="3A627F70">
        <w:rPr>
          <w:rFonts w:ascii="Calibri Light" w:hAnsi="Calibri Light" w:eastAsia="Calibri Light" w:cs="Calibri Light"/>
          <w:noProof w:val="0"/>
          <w:sz w:val="24"/>
          <w:szCs w:val="24"/>
          <w:lang w:val="en-US"/>
        </w:rPr>
        <w:t xml:space="preserve"> to re-evaluate the Power, Legitimacy, and Urgency of all internal and external groups.</w:t>
      </w:r>
    </w:p>
    <w:p w:rsidR="3A627F70" w:rsidP="04C8650A" w:rsidRDefault="3A627F70" w14:paraId="07EFF2DB" w14:textId="3850B9E4">
      <w:pPr>
        <w:pStyle w:val="ListParagraph"/>
        <w:numPr>
          <w:ilvl w:val="0"/>
          <w:numId w:val="18"/>
        </w:numPr>
        <w:spacing w:before="240" w:beforeAutospacing="off" w:after="240" w:afterAutospacing="off"/>
        <w:rPr>
          <w:noProof w:val="0"/>
          <w:lang w:val="en-US"/>
        </w:rPr>
      </w:pPr>
      <w:r w:rsidRPr="04C8650A" w:rsidR="3A627F70">
        <w:rPr>
          <w:rFonts w:ascii="Calibri Light" w:hAnsi="Calibri Light" w:eastAsia="Calibri Light" w:cs="Calibri Light"/>
          <w:b w:val="1"/>
          <w:bCs w:val="1"/>
          <w:noProof w:val="0"/>
          <w:sz w:val="24"/>
          <w:szCs w:val="24"/>
          <w:lang w:val="en-US"/>
        </w:rPr>
        <w:t>The Strategic</w:t>
      </w:r>
      <w:r w:rsidRPr="04C8650A" w:rsidR="3A627F70">
        <w:rPr>
          <w:rFonts w:ascii="Calibri Light" w:hAnsi="Calibri Light" w:eastAsia="Calibri Light" w:cs="Calibri Light"/>
          <w:b w:val="1"/>
          <w:bCs w:val="1"/>
          <w:noProof w:val="0"/>
          <w:sz w:val="24"/>
          <w:szCs w:val="24"/>
          <w:lang w:val="en-US"/>
        </w:rPr>
        <w:t xml:space="preserve"> Value:</w:t>
      </w:r>
      <w:r w:rsidRPr="04C8650A" w:rsidR="3A627F70">
        <w:rPr>
          <w:rFonts w:ascii="Calibri Light" w:hAnsi="Calibri Light" w:eastAsia="Calibri Light" w:cs="Calibri Light"/>
          <w:noProof w:val="0"/>
          <w:sz w:val="24"/>
          <w:szCs w:val="24"/>
          <w:lang w:val="en-US"/>
        </w:rPr>
        <w:t xml:space="preserve"> This prevents "Strategic Drift." It allows the resort to </w:t>
      </w:r>
      <w:r w:rsidRPr="04C8650A" w:rsidR="3A627F70">
        <w:rPr>
          <w:rFonts w:ascii="Calibri Light" w:hAnsi="Calibri Light" w:eastAsia="Calibri Light" w:cs="Calibri Light"/>
          <w:noProof w:val="0"/>
          <w:sz w:val="24"/>
          <w:szCs w:val="24"/>
          <w:lang w:val="en-US"/>
        </w:rPr>
        <w:t>anticipate</w:t>
      </w:r>
      <w:r w:rsidRPr="04C8650A" w:rsidR="3A627F70">
        <w:rPr>
          <w:rFonts w:ascii="Calibri Light" w:hAnsi="Calibri Light" w:eastAsia="Calibri Light" w:cs="Calibri Light"/>
          <w:noProof w:val="0"/>
          <w:sz w:val="24"/>
          <w:szCs w:val="24"/>
          <w:lang w:val="en-US"/>
        </w:rPr>
        <w:t xml:space="preserve"> shifts in guest sentiment or regulatory pressure before they </w:t>
      </w:r>
      <w:r w:rsidRPr="04C8650A" w:rsidR="3A627F70">
        <w:rPr>
          <w:rFonts w:ascii="Calibri Light" w:hAnsi="Calibri Light" w:eastAsia="Calibri Light" w:cs="Calibri Light"/>
          <w:noProof w:val="0"/>
          <w:sz w:val="24"/>
          <w:szCs w:val="24"/>
          <w:lang w:val="en-US"/>
        </w:rPr>
        <w:t>impact</w:t>
      </w:r>
      <w:r w:rsidRPr="04C8650A" w:rsidR="3A627F70">
        <w:rPr>
          <w:rFonts w:ascii="Calibri Light" w:hAnsi="Calibri Light" w:eastAsia="Calibri Light" w:cs="Calibri Light"/>
          <w:noProof w:val="0"/>
          <w:sz w:val="24"/>
          <w:szCs w:val="24"/>
          <w:lang w:val="en-US"/>
        </w:rPr>
        <w:t xml:space="preserve"> the brand’s "Social License to Operate."</w:t>
      </w:r>
    </w:p>
    <w:p w:rsidR="3A627F70" w:rsidP="04C8650A" w:rsidRDefault="3A627F70" w14:paraId="71A0BEAC" w14:textId="7FF1F20E">
      <w:pPr>
        <w:pStyle w:val="ListParagraph"/>
        <w:spacing w:before="240" w:beforeAutospacing="off" w:after="240" w:afterAutospacing="off"/>
        <w:ind w:left="720"/>
        <w:rPr>
          <w:noProof w:val="0"/>
          <w:lang w:val="en-US"/>
        </w:rPr>
      </w:pPr>
    </w:p>
    <w:p w:rsidR="3A627F70" w:rsidP="04C8650A" w:rsidRDefault="3A627F70" w14:paraId="5663E894" w14:textId="31F4A240">
      <w:pPr>
        <w:pStyle w:val="Normal"/>
        <w:spacing w:before="240" w:beforeAutospacing="off" w:after="240" w:afterAutospacing="off"/>
        <w:ind w:left="0"/>
        <w:rPr>
          <w:b w:val="1"/>
          <w:bCs w:val="1"/>
          <w:noProof w:val="0"/>
          <w:sz w:val="32"/>
          <w:szCs w:val="32"/>
          <w:lang w:val="en-US"/>
        </w:rPr>
      </w:pPr>
      <w:r w:rsidRPr="04C8650A" w:rsidR="29366ACF">
        <w:rPr>
          <w:b w:val="1"/>
          <w:bCs w:val="1"/>
          <w:i w:val="0"/>
          <w:iCs w:val="0"/>
          <w:caps w:val="0"/>
          <w:smallCaps w:val="0"/>
          <w:noProof w:val="0"/>
          <w:color w:val="1F1F1F"/>
          <w:sz w:val="32"/>
          <w:szCs w:val="32"/>
          <w:lang w:val="en-US"/>
        </w:rPr>
        <w:t xml:space="preserve">Strengthen Community Engagement Initiatives </w:t>
      </w:r>
      <w:r w:rsidRPr="04C8650A" w:rsidR="29366ACF">
        <w:rPr>
          <w:b w:val="1"/>
          <w:bCs w:val="1"/>
          <w:noProof w:val="0"/>
          <w:sz w:val="32"/>
          <w:szCs w:val="32"/>
          <w:lang w:val="en-US"/>
        </w:rPr>
        <w:t xml:space="preserve"> </w:t>
      </w:r>
    </w:p>
    <w:p w:rsidR="04C8650A" w:rsidP="04C8650A" w:rsidRDefault="04C8650A" w14:paraId="782FAFE4" w14:textId="638D35E8">
      <w:pPr>
        <w:pStyle w:val="ListParagraph"/>
        <w:spacing w:before="240" w:beforeAutospacing="off" w:after="240" w:afterAutospacing="off"/>
        <w:ind w:left="720"/>
        <w:rPr>
          <w:noProof w:val="0"/>
          <w:lang w:val="en-US"/>
        </w:rPr>
      </w:pPr>
    </w:p>
    <w:p w:rsidR="3A627F70" w:rsidP="52AE07D5" w:rsidRDefault="3A627F70" w14:paraId="0BA7FA26" w14:textId="2255E905">
      <w:pPr>
        <w:spacing w:before="240" w:beforeAutospacing="off" w:after="240" w:afterAutospacing="off"/>
      </w:pPr>
      <w:r w:rsidRPr="52AE07D5" w:rsidR="3A627F70">
        <w:rPr>
          <w:rFonts w:ascii="Calibri Light" w:hAnsi="Calibri Light" w:eastAsia="Calibri Light" w:cs="Calibri Light"/>
          <w:noProof w:val="0"/>
          <w:sz w:val="24"/>
          <w:szCs w:val="24"/>
          <w:lang w:val="en-US"/>
        </w:rPr>
        <w:t>Gleneagles is a major employer in Perthshire. Any perception that AI is being used to replace human labor could damage the resort's local "Legitimacy."</w:t>
      </w:r>
    </w:p>
    <w:p w:rsidR="3A627F70" w:rsidP="52AE07D5" w:rsidRDefault="3A627F70" w14:paraId="40EEADE3" w14:textId="1D58F9AE">
      <w:pPr>
        <w:pStyle w:val="ListParagraph"/>
        <w:numPr>
          <w:ilvl w:val="0"/>
          <w:numId w:val="19"/>
        </w:numPr>
        <w:spacing w:before="240" w:beforeAutospacing="off" w:after="240" w:afterAutospacing="off"/>
        <w:rPr>
          <w:rFonts w:ascii="Calibri Light" w:hAnsi="Calibri Light" w:eastAsia="Calibri Light" w:cs="Calibri Light"/>
          <w:noProof w:val="0"/>
          <w:sz w:val="24"/>
          <w:szCs w:val="24"/>
          <w:lang w:val="en-US"/>
        </w:rPr>
      </w:pPr>
      <w:r w:rsidRPr="52AE07D5" w:rsidR="3A627F70">
        <w:rPr>
          <w:rFonts w:ascii="Calibri Light" w:hAnsi="Calibri Light" w:eastAsia="Calibri Light" w:cs="Calibri Light"/>
          <w:b w:val="1"/>
          <w:bCs w:val="1"/>
          <w:noProof w:val="0"/>
          <w:sz w:val="24"/>
          <w:szCs w:val="24"/>
          <w:lang w:val="en-US"/>
        </w:rPr>
        <w:t>The Recommendation:</w:t>
      </w:r>
      <w:r w:rsidRPr="52AE07D5" w:rsidR="3A627F70">
        <w:rPr>
          <w:rFonts w:ascii="Calibri Light" w:hAnsi="Calibri Light" w:eastAsia="Calibri Light" w:cs="Calibri Light"/>
          <w:noProof w:val="0"/>
          <w:sz w:val="24"/>
          <w:szCs w:val="24"/>
          <w:lang w:val="en-US"/>
        </w:rPr>
        <w:t xml:space="preserve"> Launch a </w:t>
      </w:r>
      <w:r w:rsidRPr="52AE07D5" w:rsidR="3A627F70">
        <w:rPr>
          <w:rFonts w:ascii="Calibri Light" w:hAnsi="Calibri Light" w:eastAsia="Calibri Light" w:cs="Calibri Light"/>
          <w:b w:val="1"/>
          <w:bCs w:val="1"/>
          <w:noProof w:val="0"/>
          <w:sz w:val="24"/>
          <w:szCs w:val="24"/>
          <w:lang w:val="en-US"/>
        </w:rPr>
        <w:t>"Community Innovation Initiative,"</w:t>
      </w:r>
      <w:r w:rsidRPr="52AE07D5" w:rsidR="3A627F70">
        <w:rPr>
          <w:rFonts w:ascii="Calibri Light" w:hAnsi="Calibri Light" w:eastAsia="Calibri Light" w:cs="Calibri Light"/>
          <w:noProof w:val="0"/>
          <w:sz w:val="24"/>
          <w:szCs w:val="24"/>
          <w:lang w:val="en-US"/>
        </w:rPr>
        <w:t xml:space="preserve"> where Gleneagles shares its sustainability data and AI-driven energy-saving insights with local Scottish businesses and schools.</w:t>
      </w:r>
    </w:p>
    <w:p w:rsidR="3A627F70" w:rsidP="52AE07D5" w:rsidRDefault="3A627F70" w14:paraId="19BC5D9F" w14:textId="38C6A0C0">
      <w:pPr>
        <w:pStyle w:val="ListParagraph"/>
        <w:numPr>
          <w:ilvl w:val="0"/>
          <w:numId w:val="19"/>
        </w:numPr>
        <w:spacing w:before="240" w:beforeAutospacing="off" w:after="240" w:afterAutospacing="off"/>
        <w:rPr>
          <w:rFonts w:ascii="Calibri Light" w:hAnsi="Calibri Light" w:eastAsia="Calibri Light" w:cs="Calibri Light"/>
          <w:noProof w:val="0"/>
          <w:sz w:val="24"/>
          <w:szCs w:val="24"/>
          <w:lang w:val="en-US"/>
        </w:rPr>
      </w:pPr>
      <w:r w:rsidRPr="04C8650A" w:rsidR="3A627F70">
        <w:rPr>
          <w:rFonts w:ascii="Calibri Light" w:hAnsi="Calibri Light" w:eastAsia="Calibri Light" w:cs="Calibri Light"/>
          <w:b w:val="1"/>
          <w:bCs w:val="1"/>
          <w:noProof w:val="0"/>
          <w:sz w:val="24"/>
          <w:szCs w:val="24"/>
          <w:lang w:val="en-US"/>
        </w:rPr>
        <w:t>The Strategic Value:</w:t>
      </w:r>
      <w:r w:rsidRPr="04C8650A" w:rsidR="3A627F70">
        <w:rPr>
          <w:rFonts w:ascii="Calibri Light" w:hAnsi="Calibri Light" w:eastAsia="Calibri Light" w:cs="Calibri Light"/>
          <w:noProof w:val="0"/>
          <w:sz w:val="24"/>
          <w:szCs w:val="24"/>
          <w:lang w:val="en-US"/>
        </w:rPr>
        <w:t xml:space="preserve"> By positioning StaySmart+ as a tool for "Regional Progress," the resort moves the local community from "Discretionary" to "Advocate" status. This strengthens the resort's brand as a responsible corporate citizen.</w:t>
      </w:r>
    </w:p>
    <w:p w:rsidR="3A627F70" w:rsidP="04C8650A" w:rsidRDefault="3A627F70" w14:paraId="1F1F4B70" w14:textId="4E48FF2F">
      <w:pPr>
        <w:pStyle w:val="Normal"/>
        <w:spacing w:before="240" w:beforeAutospacing="off" w:after="240" w:afterAutospacing="off"/>
        <w:rPr>
          <w:rFonts w:ascii="Calibri Light" w:hAnsi="Calibri Light" w:eastAsia="Calibri Light" w:cs="Calibri Light"/>
          <w:b w:val="1"/>
          <w:bCs w:val="1"/>
          <w:i w:val="0"/>
          <w:iCs w:val="0"/>
          <w:caps w:val="0"/>
          <w:smallCaps w:val="0"/>
          <w:noProof w:val="0"/>
          <w:color w:val="1F1F1F"/>
          <w:sz w:val="32"/>
          <w:szCs w:val="32"/>
          <w:lang w:val="en-US"/>
        </w:rPr>
      </w:pPr>
    </w:p>
    <w:p w:rsidR="3A627F70" w:rsidP="04C8650A" w:rsidRDefault="3A627F70" w14:paraId="5CCA4B90" w14:textId="1CFB162F">
      <w:pPr>
        <w:pStyle w:val="Normal"/>
        <w:spacing w:before="240" w:beforeAutospacing="off" w:after="240" w:afterAutospacing="off"/>
        <w:rPr>
          <w:rFonts w:ascii="Calibri Light" w:hAnsi="Calibri Light" w:eastAsia="Calibri Light" w:cs="Calibri Light"/>
          <w:b w:val="1"/>
          <w:bCs w:val="1"/>
          <w:i w:val="0"/>
          <w:iCs w:val="0"/>
          <w:caps w:val="0"/>
          <w:smallCaps w:val="0"/>
          <w:noProof w:val="0"/>
          <w:color w:val="1F1F1F"/>
          <w:sz w:val="32"/>
          <w:szCs w:val="32"/>
          <w:lang w:val="en-US"/>
        </w:rPr>
      </w:pPr>
    </w:p>
    <w:p w:rsidR="3A627F70" w:rsidP="04C8650A" w:rsidRDefault="3A627F70" w14:paraId="7917CFD6" w14:textId="617ED7B3">
      <w:pPr>
        <w:pStyle w:val="Normal"/>
        <w:spacing w:before="240" w:beforeAutospacing="off" w:after="240" w:afterAutospacing="off"/>
        <w:rPr>
          <w:rFonts w:ascii="Calibri Light" w:hAnsi="Calibri Light" w:eastAsia="Calibri Light" w:cs="Calibri Light"/>
          <w:b w:val="1"/>
          <w:bCs w:val="1"/>
          <w:noProof w:val="0"/>
          <w:sz w:val="32"/>
          <w:szCs w:val="32"/>
          <w:lang w:val="en-US"/>
        </w:rPr>
      </w:pPr>
      <w:r w:rsidRPr="04C8650A" w:rsidR="43C8A306">
        <w:rPr>
          <w:rFonts w:ascii="Calibri Light" w:hAnsi="Calibri Light" w:eastAsia="Calibri Light" w:cs="Calibri Light"/>
          <w:b w:val="1"/>
          <w:bCs w:val="1"/>
          <w:i w:val="0"/>
          <w:iCs w:val="0"/>
          <w:caps w:val="0"/>
          <w:smallCaps w:val="0"/>
          <w:noProof w:val="0"/>
          <w:color w:val="1F1F1F"/>
          <w:sz w:val="32"/>
          <w:szCs w:val="32"/>
          <w:lang w:val="en-US"/>
        </w:rPr>
        <w:t xml:space="preserve">Implement Transparent Sustainability Reporting Dashboards </w:t>
      </w:r>
      <w:r w:rsidRPr="04C8650A" w:rsidR="43C8A306">
        <w:rPr>
          <w:rFonts w:ascii="Calibri Light" w:hAnsi="Calibri Light" w:eastAsia="Calibri Light" w:cs="Calibri Light"/>
          <w:b w:val="1"/>
          <w:bCs w:val="1"/>
          <w:noProof w:val="0"/>
          <w:sz w:val="32"/>
          <w:szCs w:val="32"/>
          <w:lang w:val="en-US"/>
        </w:rPr>
        <w:t xml:space="preserve"> </w:t>
      </w:r>
    </w:p>
    <w:p w:rsidR="3A627F70" w:rsidP="04C8650A" w:rsidRDefault="3A627F70" w14:paraId="68594AB0" w14:textId="41B976EE">
      <w:pPr>
        <w:pStyle w:val="Normal"/>
        <w:spacing w:before="240" w:beforeAutospacing="off" w:after="240" w:afterAutospacing="off"/>
      </w:pPr>
      <w:r w:rsidRPr="04C8650A" w:rsidR="3A627F70">
        <w:rPr>
          <w:rFonts w:ascii="Calibri Light" w:hAnsi="Calibri Light" w:eastAsia="Calibri Light" w:cs="Calibri Light"/>
          <w:noProof w:val="0"/>
          <w:sz w:val="24"/>
          <w:szCs w:val="24"/>
          <w:lang w:val="en-US"/>
        </w:rPr>
        <w:t>The 10% energy efficiency target is a powerful marketing tool. However, modern luxury guests demand "Radical Transparency."</w:t>
      </w:r>
    </w:p>
    <w:p w:rsidR="3A627F70" w:rsidP="52AE07D5" w:rsidRDefault="3A627F70" w14:paraId="3617679E" w14:textId="0F570B69">
      <w:pPr>
        <w:pStyle w:val="ListParagraph"/>
        <w:numPr>
          <w:ilvl w:val="0"/>
          <w:numId w:val="20"/>
        </w:numPr>
        <w:spacing w:before="240" w:beforeAutospacing="off" w:after="240" w:afterAutospacing="off"/>
        <w:rPr>
          <w:rFonts w:ascii="Calibri Light" w:hAnsi="Calibri Light" w:eastAsia="Calibri Light" w:cs="Calibri Light"/>
          <w:noProof w:val="0"/>
          <w:sz w:val="24"/>
          <w:szCs w:val="24"/>
          <w:lang w:val="en-US"/>
        </w:rPr>
      </w:pPr>
      <w:r w:rsidRPr="52AE07D5" w:rsidR="3A627F70">
        <w:rPr>
          <w:rFonts w:ascii="Calibri Light" w:hAnsi="Calibri Light" w:eastAsia="Calibri Light" w:cs="Calibri Light"/>
          <w:b w:val="1"/>
          <w:bCs w:val="1"/>
          <w:noProof w:val="0"/>
          <w:sz w:val="24"/>
          <w:szCs w:val="24"/>
          <w:lang w:val="en-US"/>
        </w:rPr>
        <w:t>The Recommendation:</w:t>
      </w:r>
      <w:r w:rsidRPr="52AE07D5" w:rsidR="3A627F70">
        <w:rPr>
          <w:rFonts w:ascii="Calibri Light" w:hAnsi="Calibri Light" w:eastAsia="Calibri Light" w:cs="Calibri Light"/>
          <w:noProof w:val="0"/>
          <w:sz w:val="24"/>
          <w:szCs w:val="24"/>
          <w:lang w:val="en-US"/>
        </w:rPr>
        <w:t xml:space="preserve"> Fully integrate the </w:t>
      </w:r>
      <w:r w:rsidRPr="52AE07D5" w:rsidR="3A627F70">
        <w:rPr>
          <w:rFonts w:ascii="Calibri Light" w:hAnsi="Calibri Light" w:eastAsia="Calibri Light" w:cs="Calibri Light"/>
          <w:b w:val="1"/>
          <w:bCs w:val="1"/>
          <w:noProof w:val="0"/>
          <w:sz w:val="24"/>
          <w:szCs w:val="24"/>
          <w:lang w:val="en-US"/>
        </w:rPr>
        <w:t>Sustainability Dashboards</w:t>
      </w:r>
      <w:r w:rsidRPr="52AE07D5" w:rsidR="3A627F70">
        <w:rPr>
          <w:rFonts w:ascii="Calibri Light" w:hAnsi="Calibri Light" w:eastAsia="Calibri Light" w:cs="Calibri Light"/>
          <w:noProof w:val="0"/>
          <w:sz w:val="24"/>
          <w:szCs w:val="24"/>
          <w:lang w:val="en-US"/>
        </w:rPr>
        <w:t xml:space="preserve"> into the guest-facing mobile app and the resort’s annual public reports.</w:t>
      </w:r>
    </w:p>
    <w:p w:rsidR="3A627F70" w:rsidP="04C8650A" w:rsidRDefault="3A627F70" w14:paraId="51AB188A" w14:textId="7CBF2690">
      <w:pPr>
        <w:pStyle w:val="ListParagraph"/>
        <w:numPr>
          <w:ilvl w:val="0"/>
          <w:numId w:val="20"/>
        </w:numPr>
        <w:spacing w:before="240" w:beforeAutospacing="off" w:after="240" w:afterAutospacing="off"/>
        <w:rPr>
          <w:rFonts w:ascii="Calibri Light" w:hAnsi="Calibri Light" w:eastAsia="Calibri Light" w:cs="Calibri Light"/>
          <w:noProof w:val="0"/>
          <w:sz w:val="24"/>
          <w:szCs w:val="24"/>
          <w:lang w:val="en-US"/>
        </w:rPr>
      </w:pPr>
      <w:r w:rsidRPr="04C8650A" w:rsidR="3A627F70">
        <w:rPr>
          <w:rFonts w:ascii="Calibri Light" w:hAnsi="Calibri Light" w:eastAsia="Calibri Light" w:cs="Calibri Light"/>
          <w:b w:val="1"/>
          <w:bCs w:val="1"/>
          <w:noProof w:val="0"/>
          <w:sz w:val="24"/>
          <w:szCs w:val="24"/>
          <w:lang w:val="en-US"/>
        </w:rPr>
        <w:t>The Strategic Value:</w:t>
      </w:r>
      <w:r w:rsidRPr="04C8650A" w:rsidR="3A627F70">
        <w:rPr>
          <w:rFonts w:ascii="Calibri Light" w:hAnsi="Calibri Light" w:eastAsia="Calibri Light" w:cs="Calibri Light"/>
          <w:noProof w:val="0"/>
          <w:sz w:val="24"/>
          <w:szCs w:val="24"/>
          <w:lang w:val="en-US"/>
        </w:rPr>
        <w:t xml:space="preserve"> This </w:t>
      </w:r>
      <w:r w:rsidRPr="04C8650A" w:rsidR="3A627F70">
        <w:rPr>
          <w:rFonts w:ascii="Calibri Light" w:hAnsi="Calibri Light" w:eastAsia="Calibri Light" w:cs="Calibri Light"/>
          <w:noProof w:val="0"/>
          <w:sz w:val="24"/>
          <w:szCs w:val="24"/>
          <w:lang w:val="en-US"/>
        </w:rPr>
        <w:t>utilizes</w:t>
      </w:r>
      <w:r w:rsidRPr="04C8650A" w:rsidR="3A627F70">
        <w:rPr>
          <w:rFonts w:ascii="Calibri Light" w:hAnsi="Calibri Light" w:eastAsia="Calibri Light" w:cs="Calibri Light"/>
          <w:noProof w:val="0"/>
          <w:sz w:val="24"/>
          <w:szCs w:val="24"/>
          <w:lang w:val="en-US"/>
        </w:rPr>
        <w:t xml:space="preserve"> "Nudge Theory" to encourage guests to make eco-friendly choices. It transforms the "Natural Capital" of the resort into a visible, shared value between the hotel and its patrons, building deep, value-based loyalty.</w:t>
      </w:r>
    </w:p>
    <w:p w:rsidR="3A627F70" w:rsidP="04C8650A" w:rsidRDefault="3A627F70" w14:paraId="3617E747" w14:textId="67ACF00F">
      <w:pPr>
        <w:pStyle w:val="ListParagraph"/>
        <w:spacing w:before="240" w:beforeAutospacing="off" w:after="240" w:afterAutospacing="off"/>
        <w:ind w:left="720"/>
        <w:rPr>
          <w:rFonts w:ascii="Calibri Light" w:hAnsi="Calibri Light" w:eastAsia="Calibri Light" w:cs="Calibri Light"/>
          <w:noProof w:val="0"/>
          <w:sz w:val="24"/>
          <w:szCs w:val="24"/>
          <w:lang w:val="en-US"/>
        </w:rPr>
      </w:pPr>
    </w:p>
    <w:p w:rsidR="3A627F70" w:rsidP="04C8650A" w:rsidRDefault="3A627F70" w14:paraId="6DBA4C1F" w14:textId="1C8EF0B3">
      <w:pPr>
        <w:pStyle w:val="Normal"/>
        <w:spacing w:before="240" w:beforeAutospacing="off" w:after="240" w:afterAutospacing="off"/>
        <w:ind w:left="0"/>
        <w:rPr>
          <w:rFonts w:ascii="Calibri Light" w:hAnsi="Calibri Light" w:eastAsia="Calibri Light" w:cs="Calibri Light"/>
          <w:b w:val="1"/>
          <w:bCs w:val="1"/>
          <w:noProof w:val="0"/>
          <w:sz w:val="32"/>
          <w:szCs w:val="32"/>
          <w:lang w:val="en-US"/>
        </w:rPr>
      </w:pPr>
      <w:r w:rsidRPr="04C8650A" w:rsidR="4AA7C6D7">
        <w:rPr>
          <w:rFonts w:ascii="Calibri Light" w:hAnsi="Calibri Light" w:eastAsia="Calibri Light" w:cs="Calibri Light"/>
          <w:b w:val="1"/>
          <w:bCs w:val="1"/>
          <w:i w:val="0"/>
          <w:iCs w:val="0"/>
          <w:caps w:val="0"/>
          <w:smallCaps w:val="0"/>
          <w:noProof w:val="0"/>
          <w:color w:val="1F1F1F"/>
          <w:sz w:val="32"/>
          <w:szCs w:val="32"/>
          <w:lang w:val="en-US"/>
        </w:rPr>
        <w:t xml:space="preserve">Create Cross-Departmental Innovation Forums </w:t>
      </w:r>
      <w:r w:rsidRPr="04C8650A" w:rsidR="4AA7C6D7">
        <w:rPr>
          <w:rFonts w:ascii="Calibri Light" w:hAnsi="Calibri Light" w:eastAsia="Calibri Light" w:cs="Calibri Light"/>
          <w:b w:val="1"/>
          <w:bCs w:val="1"/>
          <w:noProof w:val="0"/>
          <w:sz w:val="32"/>
          <w:szCs w:val="32"/>
          <w:lang w:val="en-US"/>
        </w:rPr>
        <w:t xml:space="preserve"> </w:t>
      </w:r>
    </w:p>
    <w:p w:rsidR="3A627F70" w:rsidP="04C8650A" w:rsidRDefault="3A627F70" w14:paraId="79900B37" w14:textId="28129B86">
      <w:pPr>
        <w:pStyle w:val="Normal"/>
        <w:spacing w:before="240" w:beforeAutospacing="off" w:after="240" w:afterAutospacing="off"/>
        <w:ind w:left="0"/>
      </w:pPr>
      <w:r w:rsidRPr="04C8650A" w:rsidR="3A627F70">
        <w:rPr>
          <w:rFonts w:ascii="Calibri Light" w:hAnsi="Calibri Light" w:eastAsia="Calibri Light" w:cs="Calibri Light"/>
          <w:noProof w:val="0"/>
          <w:sz w:val="24"/>
          <w:szCs w:val="24"/>
          <w:lang w:val="en-US"/>
        </w:rPr>
        <w:t xml:space="preserve">To prevent the "Silo Effect" mentioned in the SWOT analysis, the resort must </w:t>
      </w:r>
      <w:r w:rsidRPr="04C8650A" w:rsidR="3A627F70">
        <w:rPr>
          <w:rFonts w:ascii="Calibri Light" w:hAnsi="Calibri Light" w:eastAsia="Calibri Light" w:cs="Calibri Light"/>
          <w:noProof w:val="0"/>
          <w:sz w:val="24"/>
          <w:szCs w:val="24"/>
          <w:lang w:val="en-US"/>
        </w:rPr>
        <w:t>maintain</w:t>
      </w:r>
      <w:r w:rsidRPr="04C8650A" w:rsidR="3A627F70">
        <w:rPr>
          <w:rFonts w:ascii="Calibri Light" w:hAnsi="Calibri Light" w:eastAsia="Calibri Light" w:cs="Calibri Light"/>
          <w:noProof w:val="0"/>
          <w:sz w:val="24"/>
          <w:szCs w:val="24"/>
          <w:lang w:val="en-US"/>
        </w:rPr>
        <w:t xml:space="preserve"> open lines of communication between IT and Service teams.</w:t>
      </w:r>
    </w:p>
    <w:p w:rsidR="3A627F70" w:rsidP="52AE07D5" w:rsidRDefault="3A627F70" w14:paraId="0409FF99" w14:textId="1B88F015">
      <w:pPr>
        <w:pStyle w:val="ListParagraph"/>
        <w:numPr>
          <w:ilvl w:val="0"/>
          <w:numId w:val="21"/>
        </w:numPr>
        <w:spacing w:before="240" w:beforeAutospacing="off" w:after="240" w:afterAutospacing="off"/>
        <w:rPr>
          <w:rFonts w:ascii="Calibri Light" w:hAnsi="Calibri Light" w:eastAsia="Calibri Light" w:cs="Calibri Light"/>
          <w:noProof w:val="0"/>
          <w:sz w:val="24"/>
          <w:szCs w:val="24"/>
          <w:lang w:val="en-US"/>
        </w:rPr>
      </w:pPr>
      <w:r w:rsidRPr="52AE07D5" w:rsidR="3A627F70">
        <w:rPr>
          <w:rFonts w:ascii="Calibri Light" w:hAnsi="Calibri Light" w:eastAsia="Calibri Light" w:cs="Calibri Light"/>
          <w:b w:val="1"/>
          <w:bCs w:val="1"/>
          <w:noProof w:val="0"/>
          <w:sz w:val="24"/>
          <w:szCs w:val="24"/>
          <w:lang w:val="en-US"/>
        </w:rPr>
        <w:t>The Recommendation:</w:t>
      </w:r>
      <w:r w:rsidRPr="52AE07D5" w:rsidR="3A627F70">
        <w:rPr>
          <w:rFonts w:ascii="Calibri Light" w:hAnsi="Calibri Light" w:eastAsia="Calibri Light" w:cs="Calibri Light"/>
          <w:noProof w:val="0"/>
          <w:sz w:val="24"/>
          <w:szCs w:val="24"/>
          <w:lang w:val="en-US"/>
        </w:rPr>
        <w:t xml:space="preserve"> Establish monthly </w:t>
      </w:r>
      <w:r w:rsidRPr="52AE07D5" w:rsidR="3A627F70">
        <w:rPr>
          <w:rFonts w:ascii="Calibri Light" w:hAnsi="Calibri Light" w:eastAsia="Calibri Light" w:cs="Calibri Light"/>
          <w:b w:val="1"/>
          <w:bCs w:val="1"/>
          <w:noProof w:val="0"/>
          <w:sz w:val="24"/>
          <w:szCs w:val="24"/>
          <w:lang w:val="en-US"/>
        </w:rPr>
        <w:t>Cross-Departmental Innovation Forums</w:t>
      </w:r>
      <w:r w:rsidRPr="52AE07D5" w:rsidR="3A627F70">
        <w:rPr>
          <w:rFonts w:ascii="Calibri Light" w:hAnsi="Calibri Light" w:eastAsia="Calibri Light" w:cs="Calibri Light"/>
          <w:noProof w:val="0"/>
          <w:sz w:val="24"/>
          <w:szCs w:val="24"/>
          <w:lang w:val="en-US"/>
        </w:rPr>
        <w:t xml:space="preserve"> where staff from Golf, Spa, and Dining meet with the Digital Consultants to suggest improvements to the AI’s functionality.</w:t>
      </w:r>
    </w:p>
    <w:p w:rsidR="3A627F70" w:rsidP="52AE07D5" w:rsidRDefault="3A627F70" w14:paraId="2ECC223E" w14:textId="52067AFE">
      <w:pPr>
        <w:pStyle w:val="ListParagraph"/>
        <w:numPr>
          <w:ilvl w:val="0"/>
          <w:numId w:val="21"/>
        </w:numPr>
        <w:spacing w:before="240" w:beforeAutospacing="off" w:after="240" w:afterAutospacing="off"/>
        <w:rPr>
          <w:rFonts w:ascii="Calibri Light" w:hAnsi="Calibri Light" w:eastAsia="Calibri Light" w:cs="Calibri Light"/>
          <w:noProof w:val="0"/>
          <w:sz w:val="24"/>
          <w:szCs w:val="24"/>
          <w:lang w:val="en-US"/>
        </w:rPr>
      </w:pPr>
      <w:r w:rsidRPr="04C8650A" w:rsidR="3A627F70">
        <w:rPr>
          <w:rFonts w:ascii="Calibri Light" w:hAnsi="Calibri Light" w:eastAsia="Calibri Light" w:cs="Calibri Light"/>
          <w:b w:val="1"/>
          <w:bCs w:val="1"/>
          <w:noProof w:val="0"/>
          <w:sz w:val="24"/>
          <w:szCs w:val="24"/>
          <w:lang w:val="en-US"/>
        </w:rPr>
        <w:t>The Strategic Value:</w:t>
      </w:r>
      <w:r w:rsidRPr="04C8650A" w:rsidR="3A627F70">
        <w:rPr>
          <w:rFonts w:ascii="Calibri Light" w:hAnsi="Calibri Light" w:eastAsia="Calibri Light" w:cs="Calibri Light"/>
          <w:noProof w:val="0"/>
          <w:sz w:val="24"/>
          <w:szCs w:val="24"/>
          <w:lang w:val="en-US"/>
        </w:rPr>
        <w:t xml:space="preserve"> This keeps the </w:t>
      </w:r>
      <w:r w:rsidRPr="04C8650A" w:rsidR="3A627F70">
        <w:rPr>
          <w:rFonts w:ascii="Calibri Light" w:hAnsi="Calibri Light" w:eastAsia="Calibri Light" w:cs="Calibri Light"/>
          <w:b w:val="1"/>
          <w:bCs w:val="1"/>
          <w:noProof w:val="0"/>
          <w:sz w:val="24"/>
          <w:szCs w:val="24"/>
          <w:lang w:val="en-US"/>
        </w:rPr>
        <w:t>Collaboration</w:t>
      </w:r>
      <w:r w:rsidRPr="04C8650A" w:rsidR="3A627F70">
        <w:rPr>
          <w:rFonts w:ascii="Calibri Light" w:hAnsi="Calibri Light" w:eastAsia="Calibri Light" w:cs="Calibri Light"/>
          <w:noProof w:val="0"/>
          <w:sz w:val="24"/>
          <w:szCs w:val="24"/>
          <w:lang w:val="en-US"/>
        </w:rPr>
        <w:t xml:space="preserve"> phase of the 4C’s alive indefinitely. It ensures that the AI is constantly refined by "Tacit Knowledge," preventing the technology from becoming clinical or disconnected from the "Gleneagles Voice."</w:t>
      </w:r>
    </w:p>
    <w:p w:rsidR="3A627F70" w:rsidP="04C8650A" w:rsidRDefault="3A627F70" w14:paraId="6B9E951A" w14:textId="2B56DE7A">
      <w:pPr>
        <w:pStyle w:val="Normal"/>
        <w:spacing w:before="240" w:beforeAutospacing="off" w:after="240" w:afterAutospacing="off"/>
        <w:rPr>
          <w:rFonts w:ascii="Calibri Light" w:hAnsi="Calibri Light" w:eastAsia="Calibri Light" w:cs="Calibri Light"/>
          <w:b w:val="1"/>
          <w:bCs w:val="1"/>
          <w:i w:val="0"/>
          <w:iCs w:val="0"/>
          <w:caps w:val="0"/>
          <w:smallCaps w:val="0"/>
          <w:noProof w:val="0"/>
          <w:color w:val="1F1F1F"/>
          <w:sz w:val="32"/>
          <w:szCs w:val="32"/>
          <w:lang w:val="en-US"/>
        </w:rPr>
      </w:pPr>
    </w:p>
    <w:p w:rsidR="3A627F70" w:rsidP="04C8650A" w:rsidRDefault="3A627F70" w14:paraId="1F952303" w14:textId="681FB4A8">
      <w:pPr>
        <w:pStyle w:val="Normal"/>
        <w:spacing w:before="240" w:beforeAutospacing="off" w:after="240" w:afterAutospacing="off"/>
        <w:rPr>
          <w:rFonts w:ascii="Calibri Light" w:hAnsi="Calibri Light" w:eastAsia="Calibri Light" w:cs="Calibri Light"/>
          <w:b w:val="1"/>
          <w:bCs w:val="1"/>
          <w:i w:val="0"/>
          <w:iCs w:val="0"/>
          <w:caps w:val="0"/>
          <w:smallCaps w:val="0"/>
          <w:noProof w:val="0"/>
          <w:color w:val="1F1F1F"/>
          <w:sz w:val="32"/>
          <w:szCs w:val="32"/>
          <w:lang w:val="en-US"/>
        </w:rPr>
      </w:pPr>
    </w:p>
    <w:p w:rsidR="3A627F70" w:rsidP="04C8650A" w:rsidRDefault="3A627F70" w14:paraId="1BDC4377" w14:textId="20F83234">
      <w:pPr>
        <w:pStyle w:val="Normal"/>
        <w:spacing w:before="240" w:beforeAutospacing="off" w:after="240" w:afterAutospacing="off"/>
        <w:rPr>
          <w:rFonts w:ascii="Calibri Light" w:hAnsi="Calibri Light" w:eastAsia="Calibri Light" w:cs="Calibri Light"/>
          <w:b w:val="1"/>
          <w:bCs w:val="1"/>
          <w:i w:val="0"/>
          <w:iCs w:val="0"/>
          <w:caps w:val="0"/>
          <w:smallCaps w:val="0"/>
          <w:noProof w:val="0"/>
          <w:color w:val="1F1F1F"/>
          <w:sz w:val="32"/>
          <w:szCs w:val="32"/>
          <w:lang w:val="en-US"/>
        </w:rPr>
      </w:pPr>
    </w:p>
    <w:p w:rsidR="3A627F70" w:rsidP="04C8650A" w:rsidRDefault="3A627F70" w14:paraId="784971D7" w14:textId="13FE332D">
      <w:pPr>
        <w:pStyle w:val="Normal"/>
        <w:spacing w:before="240" w:beforeAutospacing="off" w:after="240" w:afterAutospacing="off"/>
        <w:rPr>
          <w:rFonts w:ascii="Calibri Light" w:hAnsi="Calibri Light" w:eastAsia="Calibri Light" w:cs="Calibri Light"/>
          <w:b w:val="1"/>
          <w:bCs w:val="1"/>
          <w:i w:val="0"/>
          <w:iCs w:val="0"/>
          <w:caps w:val="0"/>
          <w:smallCaps w:val="0"/>
          <w:noProof w:val="0"/>
          <w:color w:val="1F1F1F"/>
          <w:sz w:val="32"/>
          <w:szCs w:val="32"/>
          <w:lang w:val="en-US"/>
        </w:rPr>
      </w:pPr>
    </w:p>
    <w:p w:rsidR="3A627F70" w:rsidP="04C8650A" w:rsidRDefault="3A627F70" w14:paraId="13A790C5" w14:textId="4813C4F0">
      <w:pPr>
        <w:pStyle w:val="Normal"/>
        <w:spacing w:before="240" w:beforeAutospacing="off" w:after="240" w:afterAutospacing="off"/>
        <w:rPr>
          <w:rFonts w:ascii="Calibri Light" w:hAnsi="Calibri Light" w:eastAsia="Calibri Light" w:cs="Calibri Light"/>
          <w:b w:val="1"/>
          <w:bCs w:val="1"/>
          <w:noProof w:val="0"/>
          <w:sz w:val="32"/>
          <w:szCs w:val="32"/>
          <w:lang w:val="en-US"/>
        </w:rPr>
      </w:pPr>
      <w:r w:rsidRPr="04C8650A" w:rsidR="46BF49A6">
        <w:rPr>
          <w:rFonts w:ascii="Calibri Light" w:hAnsi="Calibri Light" w:eastAsia="Calibri Light" w:cs="Calibri Light"/>
          <w:b w:val="1"/>
          <w:bCs w:val="1"/>
          <w:i w:val="0"/>
          <w:iCs w:val="0"/>
          <w:caps w:val="0"/>
          <w:smallCaps w:val="0"/>
          <w:noProof w:val="0"/>
          <w:color w:val="1F1F1F"/>
          <w:sz w:val="32"/>
          <w:szCs w:val="32"/>
          <w:lang w:val="en-US"/>
        </w:rPr>
        <w:t xml:space="preserve">Concluding Reflection </w:t>
      </w:r>
      <w:r w:rsidRPr="04C8650A" w:rsidR="46BF49A6">
        <w:rPr>
          <w:rFonts w:ascii="Calibri Light" w:hAnsi="Calibri Light" w:eastAsia="Calibri Light" w:cs="Calibri Light"/>
          <w:b w:val="1"/>
          <w:bCs w:val="1"/>
          <w:noProof w:val="0"/>
          <w:sz w:val="32"/>
          <w:szCs w:val="32"/>
          <w:lang w:val="en-US"/>
        </w:rPr>
        <w:t xml:space="preserve"> </w:t>
      </w:r>
    </w:p>
    <w:p w:rsidR="3A627F70" w:rsidP="04C8650A" w:rsidRDefault="3A627F70" w14:paraId="2942FE75" w14:textId="23BA2398">
      <w:pPr>
        <w:pStyle w:val="Normal"/>
        <w:spacing w:before="240" w:beforeAutospacing="off" w:after="240" w:afterAutospacing="off"/>
      </w:pPr>
      <w:r w:rsidRPr="04C8650A" w:rsidR="3A627F70">
        <w:rPr>
          <w:rFonts w:ascii="Calibri Light" w:hAnsi="Calibri Light" w:eastAsia="Calibri Light" w:cs="Calibri Light"/>
          <w:noProof w:val="0"/>
          <w:sz w:val="24"/>
          <w:szCs w:val="24"/>
          <w:lang w:val="en-US"/>
        </w:rPr>
        <w:t xml:space="preserve">The implementation of </w:t>
      </w:r>
      <w:r w:rsidRPr="04C8650A" w:rsidR="3A627F70">
        <w:rPr>
          <w:rFonts w:ascii="Calibri Light" w:hAnsi="Calibri Light" w:eastAsia="Calibri Light" w:cs="Calibri Light"/>
          <w:b w:val="1"/>
          <w:bCs w:val="1"/>
          <w:noProof w:val="0"/>
          <w:sz w:val="24"/>
          <w:szCs w:val="24"/>
          <w:lang w:val="en-US"/>
        </w:rPr>
        <w:t>StaySmart</w:t>
      </w:r>
      <w:r w:rsidRPr="04C8650A" w:rsidR="3A627F70">
        <w:rPr>
          <w:rFonts w:ascii="Calibri Light" w:hAnsi="Calibri Light" w:eastAsia="Calibri Light" w:cs="Calibri Light"/>
          <w:b w:val="1"/>
          <w:bCs w:val="1"/>
          <w:noProof w:val="0"/>
          <w:sz w:val="24"/>
          <w:szCs w:val="24"/>
          <w:lang w:val="en-US"/>
        </w:rPr>
        <w:t>+</w:t>
      </w:r>
      <w:r w:rsidRPr="04C8650A" w:rsidR="3A627F70">
        <w:rPr>
          <w:rFonts w:ascii="Calibri Light" w:hAnsi="Calibri Light" w:eastAsia="Calibri Light" w:cs="Calibri Light"/>
          <w:noProof w:val="0"/>
          <w:sz w:val="24"/>
          <w:szCs w:val="24"/>
          <w:lang w:val="en-US"/>
        </w:rPr>
        <w:t xml:space="preserve"> at </w:t>
      </w:r>
      <w:r w:rsidRPr="04C8650A" w:rsidR="3A627F70">
        <w:rPr>
          <w:rFonts w:ascii="Calibri Light" w:hAnsi="Calibri Light" w:eastAsia="Calibri Light" w:cs="Calibri Light"/>
          <w:b w:val="1"/>
          <w:bCs w:val="1"/>
          <w:noProof w:val="0"/>
          <w:sz w:val="24"/>
          <w:szCs w:val="24"/>
          <w:lang w:val="en-US"/>
        </w:rPr>
        <w:t>Gleneagles Hotel</w:t>
      </w:r>
      <w:r w:rsidRPr="04C8650A" w:rsidR="3A627F70">
        <w:rPr>
          <w:rFonts w:ascii="Calibri Light" w:hAnsi="Calibri Light" w:eastAsia="Calibri Light" w:cs="Calibri Light"/>
          <w:noProof w:val="0"/>
          <w:sz w:val="24"/>
          <w:szCs w:val="24"/>
          <w:lang w:val="en-US"/>
        </w:rPr>
        <w:t xml:space="preserve"> serves as a definitive case study in the complexities of digital transformation within a high-heritage luxury environment. This report has </w:t>
      </w:r>
      <w:r w:rsidRPr="04C8650A" w:rsidR="3A627F70">
        <w:rPr>
          <w:rFonts w:ascii="Calibri Light" w:hAnsi="Calibri Light" w:eastAsia="Calibri Light" w:cs="Calibri Light"/>
          <w:noProof w:val="0"/>
          <w:sz w:val="24"/>
          <w:szCs w:val="24"/>
          <w:lang w:val="en-US"/>
        </w:rPr>
        <w:t>demonstrated</w:t>
      </w:r>
      <w:r w:rsidRPr="04C8650A" w:rsidR="3A627F70">
        <w:rPr>
          <w:rFonts w:ascii="Calibri Light" w:hAnsi="Calibri Light" w:eastAsia="Calibri Light" w:cs="Calibri Light"/>
          <w:noProof w:val="0"/>
          <w:sz w:val="24"/>
          <w:szCs w:val="24"/>
          <w:lang w:val="en-US"/>
        </w:rPr>
        <w:t xml:space="preserve"> that for a centennial institution, stakeholder engagement is not merely a peripheral project activity but the fundamental basis for balancing </w:t>
      </w:r>
      <w:r w:rsidRPr="04C8650A" w:rsidR="3A627F70">
        <w:rPr>
          <w:rFonts w:ascii="Calibri Light" w:hAnsi="Calibri Light" w:eastAsia="Calibri Light" w:cs="Calibri Light"/>
          <w:b w:val="1"/>
          <w:bCs w:val="1"/>
          <w:noProof w:val="0"/>
          <w:sz w:val="24"/>
          <w:szCs w:val="24"/>
          <w:lang w:val="en-US"/>
        </w:rPr>
        <w:t>Innovation with Tradition</w:t>
      </w:r>
      <w:r w:rsidRPr="04C8650A" w:rsidR="3A627F70">
        <w:rPr>
          <w:rFonts w:ascii="Calibri Light" w:hAnsi="Calibri Light" w:eastAsia="Calibri Light" w:cs="Calibri Light"/>
          <w:noProof w:val="0"/>
          <w:sz w:val="24"/>
          <w:szCs w:val="24"/>
          <w:lang w:val="en-US"/>
        </w:rPr>
        <w:t xml:space="preserve">. In a resort defined by its "human-centric" service, the introduction of Artificial Intelligence </w:t>
      </w:r>
      <w:r w:rsidRPr="04C8650A" w:rsidR="3A627F70">
        <w:rPr>
          <w:rFonts w:ascii="Calibri Light" w:hAnsi="Calibri Light" w:eastAsia="Calibri Light" w:cs="Calibri Light"/>
          <w:noProof w:val="0"/>
          <w:sz w:val="24"/>
          <w:szCs w:val="24"/>
          <w:lang w:val="en-US"/>
        </w:rPr>
        <w:t>necessitates</w:t>
      </w:r>
      <w:r w:rsidRPr="04C8650A" w:rsidR="3A627F70">
        <w:rPr>
          <w:rFonts w:ascii="Calibri Light" w:hAnsi="Calibri Light" w:eastAsia="Calibri Light" w:cs="Calibri Light"/>
          <w:noProof w:val="0"/>
          <w:sz w:val="24"/>
          <w:szCs w:val="24"/>
          <w:lang w:val="en-US"/>
        </w:rPr>
        <w:t xml:space="preserve"> a meticulous alignment of employee professional identity, the hyper-personalized expectations of guests, and the resort’s increasing sustainability commitments under Scottish regulatory frameworks.</w:t>
      </w:r>
    </w:p>
    <w:p w:rsidR="3A627F70" w:rsidP="52AE07D5" w:rsidRDefault="3A627F70" w14:paraId="1AB5F3EF" w14:textId="67A8147F">
      <w:pPr>
        <w:spacing w:before="240" w:beforeAutospacing="off" w:after="240" w:afterAutospacing="off"/>
      </w:pPr>
      <w:r w:rsidRPr="52AE07D5" w:rsidR="3A627F70">
        <w:rPr>
          <w:rFonts w:ascii="Calibri Light" w:hAnsi="Calibri Light" w:eastAsia="Calibri Light" w:cs="Calibri Light"/>
          <w:noProof w:val="0"/>
          <w:sz w:val="24"/>
          <w:szCs w:val="24"/>
          <w:lang w:val="en-US"/>
        </w:rPr>
        <w:t xml:space="preserve">By applying </w:t>
      </w:r>
      <w:r w:rsidRPr="52AE07D5" w:rsidR="3A627F70">
        <w:rPr>
          <w:rFonts w:ascii="Calibri Light" w:hAnsi="Calibri Light" w:eastAsia="Calibri Light" w:cs="Calibri Light"/>
          <w:b w:val="1"/>
          <w:bCs w:val="1"/>
          <w:noProof w:val="0"/>
          <w:sz w:val="24"/>
          <w:szCs w:val="24"/>
          <w:lang w:val="en-US"/>
        </w:rPr>
        <w:t>Stakeholder Theory (Freeman, 1984)</w:t>
      </w:r>
      <w:r w:rsidRPr="52AE07D5" w:rsidR="3A627F70">
        <w:rPr>
          <w:rFonts w:ascii="Calibri Light" w:hAnsi="Calibri Light" w:eastAsia="Calibri Light" w:cs="Calibri Light"/>
          <w:noProof w:val="0"/>
          <w:sz w:val="24"/>
          <w:szCs w:val="24"/>
          <w:lang w:val="en-US"/>
        </w:rPr>
        <w:t xml:space="preserve"> and the </w:t>
      </w:r>
      <w:r w:rsidRPr="52AE07D5" w:rsidR="3A627F70">
        <w:rPr>
          <w:rFonts w:ascii="Calibri Light" w:hAnsi="Calibri Light" w:eastAsia="Calibri Light" w:cs="Calibri Light"/>
          <w:b w:val="1"/>
          <w:bCs w:val="1"/>
          <w:noProof w:val="0"/>
          <w:sz w:val="24"/>
          <w:szCs w:val="24"/>
          <w:lang w:val="en-US"/>
        </w:rPr>
        <w:t>Stakeholder Salience Model (Mitchell et al., 1997)</w:t>
      </w:r>
      <w:r w:rsidRPr="52AE07D5" w:rsidR="3A627F70">
        <w:rPr>
          <w:rFonts w:ascii="Calibri Light" w:hAnsi="Calibri Light" w:eastAsia="Calibri Light" w:cs="Calibri Light"/>
          <w:noProof w:val="0"/>
          <w:sz w:val="24"/>
          <w:szCs w:val="24"/>
          <w:lang w:val="en-US"/>
        </w:rPr>
        <w:t xml:space="preserve">, it becomes clear that the "Power" in a luxury resort is often held by those who deliver the service on the frontline. Therefore, the successful integration of AI depends far less on the financial or technological investment than it does on </w:t>
      </w:r>
      <w:r w:rsidRPr="52AE07D5" w:rsidR="3A627F70">
        <w:rPr>
          <w:rFonts w:ascii="Calibri Light" w:hAnsi="Calibri Light" w:eastAsia="Calibri Light" w:cs="Calibri Light"/>
          <w:b w:val="1"/>
          <w:bCs w:val="1"/>
          <w:noProof w:val="0"/>
          <w:sz w:val="24"/>
          <w:szCs w:val="24"/>
          <w:lang w:val="en-US"/>
        </w:rPr>
        <w:t>Relational Governance</w:t>
      </w:r>
      <w:r w:rsidRPr="52AE07D5" w:rsidR="3A627F70">
        <w:rPr>
          <w:rFonts w:ascii="Calibri Light" w:hAnsi="Calibri Light" w:eastAsia="Calibri Light" w:cs="Calibri Light"/>
          <w:noProof w:val="0"/>
          <w:sz w:val="24"/>
          <w:szCs w:val="24"/>
          <w:lang w:val="en-US"/>
        </w:rPr>
        <w:t xml:space="preserve"> and the cultivation of institutional trust. The use of the </w:t>
      </w:r>
      <w:r w:rsidRPr="52AE07D5" w:rsidR="3A627F70">
        <w:rPr>
          <w:rFonts w:ascii="Calibri Light" w:hAnsi="Calibri Light" w:eastAsia="Calibri Light" w:cs="Calibri Light"/>
          <w:b w:val="1"/>
          <w:bCs w:val="1"/>
          <w:noProof w:val="0"/>
          <w:sz w:val="24"/>
          <w:szCs w:val="24"/>
          <w:lang w:val="en-US"/>
        </w:rPr>
        <w:t>4C’s Framework</w:t>
      </w:r>
      <w:r w:rsidRPr="52AE07D5" w:rsidR="3A627F70">
        <w:rPr>
          <w:rFonts w:ascii="Calibri Light" w:hAnsi="Calibri Light" w:eastAsia="Calibri Light" w:cs="Calibri Light"/>
          <w:noProof w:val="0"/>
          <w:sz w:val="24"/>
          <w:szCs w:val="24"/>
          <w:lang w:val="en-US"/>
        </w:rPr>
        <w:t xml:space="preserve"> has shown that when staff and guests are moved from being "subjects of change" to "partners in innovation," the inherent risks of "Cultural Inertia" and "Brand Dilution" are effectively neutralized.</w:t>
      </w:r>
    </w:p>
    <w:p w:rsidR="3A627F70" w:rsidP="52AE07D5" w:rsidRDefault="3A627F70" w14:paraId="1D2A8507" w14:textId="5D1A7ADE">
      <w:pPr>
        <w:spacing w:before="240" w:beforeAutospacing="off" w:after="240" w:afterAutospacing="off"/>
      </w:pPr>
      <w:r w:rsidRPr="52AE07D5" w:rsidR="3A627F70">
        <w:rPr>
          <w:rFonts w:ascii="Calibri Light" w:hAnsi="Calibri Light" w:eastAsia="Calibri Light" w:cs="Calibri Light"/>
          <w:noProof w:val="0"/>
          <w:sz w:val="24"/>
          <w:szCs w:val="24"/>
          <w:lang w:val="en-US"/>
        </w:rPr>
        <w:t xml:space="preserve">Ultimately, stakeholder engagement represents a </w:t>
      </w:r>
      <w:r w:rsidRPr="52AE07D5" w:rsidR="3A627F70">
        <w:rPr>
          <w:rFonts w:ascii="Calibri Light" w:hAnsi="Calibri Light" w:eastAsia="Calibri Light" w:cs="Calibri Light"/>
          <w:b w:val="1"/>
          <w:bCs w:val="1"/>
          <w:noProof w:val="0"/>
          <w:sz w:val="24"/>
          <w:szCs w:val="24"/>
          <w:lang w:val="en-US"/>
        </w:rPr>
        <w:t>Core Strategic Capability</w:t>
      </w:r>
      <w:r w:rsidRPr="52AE07D5" w:rsidR="3A627F70">
        <w:rPr>
          <w:rFonts w:ascii="Calibri Light" w:hAnsi="Calibri Light" w:eastAsia="Calibri Light" w:cs="Calibri Light"/>
          <w:noProof w:val="0"/>
          <w:sz w:val="24"/>
          <w:szCs w:val="24"/>
          <w:lang w:val="en-US"/>
        </w:rPr>
        <w:t>. It is the mechanism that allows Gleneagles to evolve its operational efficiency and sustainability metrics without sacrificing the "Glorious Playground" atmosphere that defines its market position. For Gleneagles to maintain its competitive edge in the UK luxury hospitality market, it must continue to treat its stakeholder network as a dynamic ecosystem. In the age of AI, the resort’s greatest asset remains its ability to foster human connection—a capability that is strengthened, not replaced, by well-governed digital transformation.</w:t>
      </w:r>
    </w:p>
    <w:p w:rsidR="52AE07D5" w:rsidP="52AE07D5" w:rsidRDefault="52AE07D5" w14:paraId="1AE24ADD" w14:textId="672E43CE">
      <w:pPr>
        <w:spacing w:before="240" w:beforeAutospacing="off" w:after="240" w:afterAutospacing="off"/>
        <w:rPr>
          <w:rFonts w:ascii="Calibri Light" w:hAnsi="Calibri Light" w:eastAsia="Calibri Light" w:cs="Calibri Light"/>
          <w:noProof w:val="0"/>
          <w:sz w:val="24"/>
          <w:szCs w:val="24"/>
          <w:lang w:val="en-US"/>
        </w:rPr>
      </w:pPr>
    </w:p>
    <w:p w:rsidR="52AE07D5" w:rsidP="52AE07D5" w:rsidRDefault="52AE07D5" w14:paraId="5C6FA778" w14:textId="46437159">
      <w:pPr>
        <w:spacing w:before="240" w:beforeAutospacing="off" w:after="240" w:afterAutospacing="off"/>
        <w:rPr>
          <w:rFonts w:ascii="Calibri Light" w:hAnsi="Calibri Light" w:eastAsia="Calibri Light" w:cs="Calibri Light"/>
          <w:noProof w:val="0"/>
          <w:sz w:val="24"/>
          <w:szCs w:val="24"/>
          <w:lang w:val="en-US"/>
        </w:rPr>
      </w:pPr>
    </w:p>
    <w:p w:rsidR="52AE07D5" w:rsidP="52AE07D5" w:rsidRDefault="52AE07D5" w14:paraId="2930A4FE" w14:textId="0F41B0E7">
      <w:pPr>
        <w:spacing w:before="240" w:beforeAutospacing="off" w:after="240" w:afterAutospacing="off"/>
        <w:rPr>
          <w:rFonts w:ascii="Calibri Light" w:hAnsi="Calibri Light" w:eastAsia="Calibri Light" w:cs="Calibri Light"/>
          <w:noProof w:val="0"/>
          <w:sz w:val="24"/>
          <w:szCs w:val="24"/>
          <w:lang w:val="en-US"/>
        </w:rPr>
      </w:pPr>
    </w:p>
    <w:p w:rsidR="52AE07D5" w:rsidP="52AE07D5" w:rsidRDefault="52AE07D5" w14:paraId="0B655756" w14:textId="425AF54C">
      <w:pPr>
        <w:spacing w:before="240" w:beforeAutospacing="off" w:after="240" w:afterAutospacing="off"/>
        <w:rPr>
          <w:rFonts w:ascii="Calibri Light" w:hAnsi="Calibri Light" w:eastAsia="Calibri Light" w:cs="Calibri Light"/>
          <w:noProof w:val="0"/>
          <w:sz w:val="24"/>
          <w:szCs w:val="24"/>
          <w:lang w:val="en-US"/>
        </w:rPr>
      </w:pPr>
    </w:p>
    <w:p w:rsidR="52AE07D5" w:rsidP="52AE07D5" w:rsidRDefault="52AE07D5" w14:paraId="4430A587" w14:textId="138AEE66">
      <w:pPr>
        <w:spacing w:before="240" w:beforeAutospacing="off" w:after="240" w:afterAutospacing="off"/>
        <w:rPr>
          <w:rFonts w:ascii="Calibri Light" w:hAnsi="Calibri Light" w:eastAsia="Calibri Light" w:cs="Calibri Light"/>
          <w:noProof w:val="0"/>
          <w:sz w:val="24"/>
          <w:szCs w:val="24"/>
          <w:lang w:val="en-US"/>
        </w:rPr>
      </w:pPr>
    </w:p>
    <w:p w:rsidR="52AE07D5" w:rsidP="52AE07D5" w:rsidRDefault="52AE07D5" w14:paraId="088F46AC" w14:textId="7C16C075">
      <w:pPr>
        <w:spacing w:before="240" w:beforeAutospacing="off" w:after="240" w:afterAutospacing="off"/>
        <w:rPr>
          <w:rFonts w:ascii="Calibri Light" w:hAnsi="Calibri Light" w:eastAsia="Calibri Light" w:cs="Calibri Light"/>
          <w:noProof w:val="0"/>
          <w:sz w:val="24"/>
          <w:szCs w:val="24"/>
          <w:lang w:val="en-US"/>
        </w:rPr>
      </w:pPr>
    </w:p>
    <w:p w:rsidR="52AE07D5" w:rsidP="52AE07D5" w:rsidRDefault="52AE07D5" w14:paraId="7A0A822D" w14:textId="0172C0B3">
      <w:pPr>
        <w:spacing w:before="240" w:beforeAutospacing="off" w:after="240" w:afterAutospacing="off"/>
        <w:rPr>
          <w:rFonts w:ascii="Calibri Light" w:hAnsi="Calibri Light" w:eastAsia="Calibri Light" w:cs="Calibri Light"/>
          <w:noProof w:val="0"/>
          <w:sz w:val="24"/>
          <w:szCs w:val="24"/>
          <w:lang w:val="en-US"/>
        </w:rPr>
      </w:pPr>
    </w:p>
    <w:p w:rsidR="52AE07D5" w:rsidP="52AE07D5" w:rsidRDefault="52AE07D5" w14:paraId="6C60EDB5" w14:textId="252DF2A6">
      <w:pPr>
        <w:spacing w:before="240" w:beforeAutospacing="off" w:after="240" w:afterAutospacing="off"/>
        <w:rPr>
          <w:rFonts w:ascii="Calibri Light" w:hAnsi="Calibri Light" w:eastAsia="Calibri Light" w:cs="Calibri Light"/>
          <w:noProof w:val="0"/>
          <w:sz w:val="24"/>
          <w:szCs w:val="24"/>
          <w:lang w:val="en-US"/>
        </w:rPr>
      </w:pPr>
    </w:p>
    <w:p w:rsidR="52AE07D5" w:rsidP="52AE07D5" w:rsidRDefault="52AE07D5" w14:paraId="1E2B365F" w14:textId="74AE8EF3">
      <w:pPr>
        <w:spacing w:before="240" w:beforeAutospacing="off" w:after="240" w:afterAutospacing="off"/>
        <w:rPr>
          <w:rFonts w:ascii="Calibri Light" w:hAnsi="Calibri Light" w:eastAsia="Calibri Light" w:cs="Calibri Light"/>
          <w:noProof w:val="0"/>
          <w:sz w:val="24"/>
          <w:szCs w:val="24"/>
          <w:lang w:val="en-US"/>
        </w:rPr>
      </w:pPr>
    </w:p>
    <w:p w:rsidR="52AE07D5" w:rsidP="52AE07D5" w:rsidRDefault="52AE07D5" w14:paraId="789975B5" w14:textId="723447FD">
      <w:pPr>
        <w:spacing w:before="240" w:beforeAutospacing="off" w:after="240" w:afterAutospacing="off"/>
        <w:rPr>
          <w:rFonts w:ascii="Calibri Light" w:hAnsi="Calibri Light" w:eastAsia="Calibri Light" w:cs="Calibri Light"/>
          <w:noProof w:val="0"/>
          <w:sz w:val="24"/>
          <w:szCs w:val="24"/>
          <w:lang w:val="en-US"/>
        </w:rPr>
      </w:pPr>
    </w:p>
    <w:p w:rsidR="52AE07D5" w:rsidP="52AE07D5" w:rsidRDefault="52AE07D5" w14:paraId="5CA2D6A6" w14:textId="1144DA92">
      <w:pPr>
        <w:spacing w:before="240" w:beforeAutospacing="off" w:after="240" w:afterAutospacing="off"/>
        <w:rPr>
          <w:rFonts w:ascii="Calibri Light" w:hAnsi="Calibri Light" w:eastAsia="Calibri Light" w:cs="Calibri Light"/>
          <w:noProof w:val="0"/>
          <w:sz w:val="24"/>
          <w:szCs w:val="24"/>
          <w:lang w:val="en-US"/>
        </w:rPr>
      </w:pPr>
    </w:p>
    <w:p w:rsidR="52AE07D5" w:rsidP="52AE07D5" w:rsidRDefault="52AE07D5" w14:paraId="3A9A6A99" w14:textId="211F946C">
      <w:pPr>
        <w:spacing w:before="240" w:beforeAutospacing="off" w:after="240" w:afterAutospacing="off"/>
        <w:rPr>
          <w:rFonts w:ascii="Calibri Light" w:hAnsi="Calibri Light" w:eastAsia="Calibri Light" w:cs="Calibri Light"/>
          <w:noProof w:val="0"/>
          <w:sz w:val="24"/>
          <w:szCs w:val="24"/>
          <w:lang w:val="en-US"/>
        </w:rPr>
      </w:pPr>
    </w:p>
    <w:p w:rsidR="52AE07D5" w:rsidP="52AE07D5" w:rsidRDefault="52AE07D5" w14:paraId="30792C39" w14:textId="4816C60C">
      <w:pPr>
        <w:spacing w:before="240" w:beforeAutospacing="off" w:after="240" w:afterAutospacing="off"/>
        <w:rPr>
          <w:rFonts w:ascii="Calibri Light" w:hAnsi="Calibri Light" w:eastAsia="Calibri Light" w:cs="Calibri Light"/>
          <w:noProof w:val="0"/>
          <w:sz w:val="24"/>
          <w:szCs w:val="24"/>
          <w:lang w:val="en-US"/>
        </w:rPr>
      </w:pPr>
    </w:p>
    <w:p w:rsidR="52AE07D5" w:rsidRDefault="52AE07D5" w14:paraId="3B54EE2B" w14:textId="660E5653"/>
    <w:p w:rsidR="52AE07D5" w:rsidRDefault="52AE07D5" w14:paraId="6564D30A" w14:textId="31A1E24A"/>
    <w:p w:rsidR="52AE07D5" w:rsidRDefault="52AE07D5" w14:paraId="3A5F1425" w14:textId="3A0A9944"/>
    <w:p w:rsidR="52AE07D5" w:rsidRDefault="52AE07D5" w14:paraId="041ABEB6" w14:textId="5CABAD08"/>
    <w:p w:rsidR="52AE07D5" w:rsidRDefault="52AE07D5" w14:paraId="04EA985E" w14:textId="5F84594A"/>
    <w:p w:rsidR="52AE07D5" w:rsidRDefault="52AE07D5" w14:paraId="7B50FC4B" w14:textId="04CA0DAA"/>
    <w:p w:rsidR="52AE07D5" w:rsidRDefault="52AE07D5" w14:paraId="1C47CA07" w14:textId="237AD4CD"/>
    <w:p w:rsidR="52AE07D5" w:rsidRDefault="52AE07D5" w14:paraId="6CBEB83F" w14:textId="1BFD853F"/>
    <w:p w:rsidR="52AE07D5" w:rsidRDefault="52AE07D5" w14:paraId="0B96425B" w14:textId="3B05CB4F"/>
    <w:p w:rsidR="52AE07D5" w:rsidRDefault="52AE07D5" w14:paraId="5F2F1F64" w14:textId="40B310D6"/>
    <w:p w:rsidR="52AE07D5" w:rsidRDefault="52AE07D5" w14:paraId="5106D9B2" w14:textId="2E529461"/>
    <w:p w:rsidR="52AE07D5" w:rsidP="52AE07D5" w:rsidRDefault="52AE07D5" w14:paraId="39F0DF0D" w14:textId="2CCC133F">
      <w:pPr>
        <w:spacing w:before="240" w:beforeAutospacing="off" w:after="240" w:afterAutospacing="off"/>
        <w:jc w:val="left"/>
        <w:rPr>
          <w:rFonts w:ascii="Aptos" w:hAnsi="Aptos" w:eastAsia="Aptos" w:cs="Aptos"/>
          <w:noProof w:val="0"/>
          <w:sz w:val="24"/>
          <w:szCs w:val="24"/>
          <w:lang w:val="en-US"/>
        </w:rPr>
      </w:pPr>
    </w:p>
    <w:p w:rsidR="52AE07D5" w:rsidP="52AE07D5" w:rsidRDefault="52AE07D5" w14:paraId="6429C82C" w14:textId="3F28F0AB">
      <w:pPr>
        <w:spacing w:before="240" w:beforeAutospacing="off" w:after="240" w:afterAutospacing="off"/>
        <w:jc w:val="left"/>
        <w:rPr>
          <w:rFonts w:ascii="Aptos" w:hAnsi="Aptos" w:eastAsia="Aptos" w:cs="Aptos"/>
          <w:noProof w:val="0"/>
          <w:sz w:val="24"/>
          <w:szCs w:val="24"/>
          <w:lang w:val="en-US"/>
        </w:rPr>
      </w:pPr>
    </w:p>
    <w:p w:rsidR="52AE07D5" w:rsidP="52AE07D5" w:rsidRDefault="52AE07D5" w14:paraId="6DC154A8" w14:textId="35B4FC38">
      <w:pPr>
        <w:spacing w:before="240" w:beforeAutospacing="off" w:after="240" w:afterAutospacing="off"/>
        <w:jc w:val="left"/>
        <w:rPr>
          <w:rFonts w:ascii="Aptos" w:hAnsi="Aptos" w:eastAsia="Aptos" w:cs="Aptos"/>
          <w:noProof w:val="0"/>
          <w:sz w:val="24"/>
          <w:szCs w:val="24"/>
          <w:lang w:val="en-US"/>
        </w:rPr>
      </w:pPr>
    </w:p>
    <w:p w:rsidR="52AE07D5" w:rsidP="52AE07D5" w:rsidRDefault="52AE07D5" w14:paraId="0E040823" w14:textId="725A6ED0">
      <w:pPr>
        <w:spacing w:before="240" w:beforeAutospacing="off" w:after="240" w:afterAutospacing="off"/>
        <w:jc w:val="left"/>
        <w:rPr>
          <w:rFonts w:ascii="Aptos" w:hAnsi="Aptos" w:eastAsia="Aptos" w:cs="Aptos"/>
          <w:noProof w:val="0"/>
          <w:sz w:val="24"/>
          <w:szCs w:val="24"/>
          <w:lang w:val="en-US"/>
        </w:rPr>
      </w:pPr>
    </w:p>
    <w:p w:rsidR="52AE07D5" w:rsidP="52AE07D5" w:rsidRDefault="52AE07D5" w14:paraId="5DE9E674" w14:textId="1620EE9B">
      <w:pPr>
        <w:spacing w:before="240" w:beforeAutospacing="off" w:after="240" w:afterAutospacing="off"/>
        <w:jc w:val="left"/>
        <w:rPr>
          <w:rFonts w:ascii="Aptos" w:hAnsi="Aptos" w:eastAsia="Aptos" w:cs="Aptos"/>
          <w:noProof w:val="0"/>
          <w:sz w:val="24"/>
          <w:szCs w:val="24"/>
          <w:lang w:val="en-US"/>
        </w:rPr>
      </w:pPr>
    </w:p>
    <w:p w:rsidR="52AE07D5" w:rsidP="52AE07D5" w:rsidRDefault="52AE07D5" w14:paraId="6DC0283C" w14:textId="2222AC92">
      <w:pPr>
        <w:spacing w:before="240" w:beforeAutospacing="off" w:after="240" w:afterAutospacing="off"/>
        <w:jc w:val="left"/>
        <w:rPr>
          <w:rFonts w:ascii="Aptos" w:hAnsi="Aptos" w:eastAsia="Aptos" w:cs="Aptos"/>
          <w:noProof w:val="0"/>
          <w:sz w:val="24"/>
          <w:szCs w:val="24"/>
          <w:lang w:val="en-US"/>
        </w:rPr>
      </w:pPr>
    </w:p>
    <w:p w:rsidR="52AE07D5" w:rsidP="52AE07D5" w:rsidRDefault="52AE07D5" w14:paraId="683DC9E9" w14:textId="03184B54">
      <w:pPr>
        <w:spacing w:before="240" w:beforeAutospacing="off" w:after="240" w:afterAutospacing="off"/>
        <w:jc w:val="left"/>
        <w:rPr>
          <w:rFonts w:ascii="Aptos" w:hAnsi="Aptos" w:eastAsia="Aptos" w:cs="Aptos"/>
          <w:noProof w:val="0"/>
          <w:sz w:val="24"/>
          <w:szCs w:val="24"/>
          <w:lang w:val="en-US"/>
        </w:rPr>
      </w:pPr>
    </w:p>
    <w:p w:rsidR="52AE07D5" w:rsidP="52AE07D5" w:rsidRDefault="52AE07D5" w14:paraId="5B25D9A2" w14:textId="34DA6496">
      <w:pPr>
        <w:spacing w:before="240" w:beforeAutospacing="off" w:after="240" w:afterAutospacing="off"/>
        <w:jc w:val="left"/>
        <w:rPr>
          <w:rFonts w:ascii="Aptos" w:hAnsi="Aptos" w:eastAsia="Aptos" w:cs="Aptos"/>
          <w:noProof w:val="0"/>
          <w:sz w:val="24"/>
          <w:szCs w:val="24"/>
          <w:lang w:val="en-US"/>
        </w:rPr>
      </w:pPr>
    </w:p>
    <w:p w:rsidR="52AE07D5" w:rsidP="52AE07D5" w:rsidRDefault="52AE07D5" w14:paraId="5B7784F1" w14:textId="57B13712">
      <w:pPr>
        <w:spacing w:before="240" w:beforeAutospacing="off" w:after="240" w:afterAutospacing="off"/>
        <w:jc w:val="left"/>
        <w:rPr>
          <w:rFonts w:ascii="Aptos" w:hAnsi="Aptos" w:eastAsia="Aptos" w:cs="Aptos"/>
          <w:noProof w:val="0"/>
          <w:sz w:val="24"/>
          <w:szCs w:val="24"/>
          <w:lang w:val="en-US"/>
        </w:rPr>
      </w:pPr>
    </w:p>
    <w:p w:rsidR="52AE07D5" w:rsidP="52AE07D5" w:rsidRDefault="52AE07D5" w14:paraId="707659B9" w14:textId="604E7E54">
      <w:pPr>
        <w:spacing w:before="240" w:beforeAutospacing="off" w:after="240" w:afterAutospacing="off"/>
        <w:jc w:val="left"/>
        <w:rPr>
          <w:rFonts w:ascii="Aptos" w:hAnsi="Aptos" w:eastAsia="Aptos" w:cs="Aptos"/>
          <w:noProof w:val="0"/>
          <w:sz w:val="24"/>
          <w:szCs w:val="24"/>
          <w:lang w:val="en-US"/>
        </w:rPr>
      </w:pPr>
    </w:p>
    <w:p w:rsidR="52AE07D5" w:rsidP="52AE07D5" w:rsidRDefault="52AE07D5" w14:paraId="5005DFCF" w14:textId="67A3B061">
      <w:pPr>
        <w:spacing w:before="240" w:beforeAutospacing="off" w:after="240" w:afterAutospacing="off"/>
        <w:jc w:val="left"/>
        <w:rPr>
          <w:rFonts w:ascii="Aptos" w:hAnsi="Aptos" w:eastAsia="Aptos" w:cs="Aptos"/>
          <w:noProof w:val="0"/>
          <w:sz w:val="24"/>
          <w:szCs w:val="24"/>
          <w:lang w:val="en-US"/>
        </w:rPr>
      </w:pPr>
    </w:p>
    <w:p w:rsidR="52AE07D5" w:rsidP="52AE07D5" w:rsidRDefault="52AE07D5" w14:paraId="1218990E" w14:textId="42B877AF">
      <w:pPr>
        <w:spacing w:before="240" w:beforeAutospacing="off" w:after="240" w:afterAutospacing="off"/>
        <w:jc w:val="left"/>
        <w:rPr>
          <w:rFonts w:ascii="Aptos" w:hAnsi="Aptos" w:eastAsia="Aptos" w:cs="Aptos"/>
          <w:noProof w:val="0"/>
          <w:sz w:val="24"/>
          <w:szCs w:val="24"/>
          <w:lang w:val="en-US"/>
        </w:rPr>
      </w:pPr>
    </w:p>
    <w:p w:rsidR="52AE07D5" w:rsidP="52AE07D5" w:rsidRDefault="52AE07D5" w14:paraId="19099379" w14:textId="20644AF3">
      <w:pPr>
        <w:spacing w:before="240" w:beforeAutospacing="off" w:after="240" w:afterAutospacing="off"/>
        <w:jc w:val="left"/>
        <w:rPr>
          <w:rFonts w:ascii="Aptos" w:hAnsi="Aptos" w:eastAsia="Aptos" w:cs="Aptos"/>
          <w:noProof w:val="0"/>
          <w:sz w:val="24"/>
          <w:szCs w:val="24"/>
          <w:lang w:val="en-US"/>
        </w:rPr>
      </w:pPr>
    </w:p>
    <w:p w:rsidR="52AE07D5" w:rsidP="52AE07D5" w:rsidRDefault="52AE07D5" w14:paraId="17BB83E4" w14:textId="6DC44064">
      <w:pPr>
        <w:pStyle w:val="Normal"/>
        <w:spacing w:before="240" w:beforeAutospacing="off" w:after="240" w:afterAutospacing="off"/>
        <w:jc w:val="left"/>
        <w:rPr>
          <w:rFonts w:ascii="Aptos" w:hAnsi="Aptos" w:eastAsia="Aptos" w:cs="Aptos"/>
          <w:noProof w:val="0"/>
          <w:sz w:val="24"/>
          <w:szCs w:val="24"/>
          <w:lang w:val="en-US"/>
        </w:rPr>
      </w:pPr>
    </w:p>
    <w:p w:rsidR="52AE07D5" w:rsidP="52AE07D5" w:rsidRDefault="52AE07D5" w14:paraId="160BFECA" w14:textId="792411B4">
      <w:pPr>
        <w:pStyle w:val="Normal"/>
        <w:spacing w:before="240" w:beforeAutospacing="off" w:after="240" w:afterAutospacing="off"/>
        <w:jc w:val="left"/>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headerReference w:type="default" r:id="Rd58f94f1ee374565"/>
      <w:footerReference w:type="default" r:id="R8c054e17a73049c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2AE07D5" w:rsidTr="52AE07D5" w14:paraId="67F2B428">
      <w:trPr>
        <w:trHeight w:val="300"/>
      </w:trPr>
      <w:tc>
        <w:tcPr>
          <w:tcW w:w="3120" w:type="dxa"/>
          <w:tcMar/>
        </w:tcPr>
        <w:p w:rsidR="52AE07D5" w:rsidP="52AE07D5" w:rsidRDefault="52AE07D5" w14:paraId="466EEAF7" w14:textId="0E7BDD60">
          <w:pPr>
            <w:pStyle w:val="Header"/>
            <w:bidi w:val="0"/>
            <w:ind w:left="-115"/>
            <w:jc w:val="left"/>
          </w:pPr>
        </w:p>
      </w:tc>
      <w:tc>
        <w:tcPr>
          <w:tcW w:w="3120" w:type="dxa"/>
          <w:tcMar/>
        </w:tcPr>
        <w:p w:rsidR="52AE07D5" w:rsidP="52AE07D5" w:rsidRDefault="52AE07D5" w14:paraId="749D797E" w14:textId="33750F05">
          <w:pPr>
            <w:pStyle w:val="Header"/>
            <w:bidi w:val="0"/>
            <w:jc w:val="center"/>
          </w:pPr>
        </w:p>
      </w:tc>
      <w:tc>
        <w:tcPr>
          <w:tcW w:w="3120" w:type="dxa"/>
          <w:tcMar/>
        </w:tcPr>
        <w:p w:rsidR="52AE07D5" w:rsidP="52AE07D5" w:rsidRDefault="52AE07D5" w14:paraId="2134AD58" w14:textId="4383E7B6">
          <w:pPr>
            <w:pStyle w:val="Header"/>
            <w:bidi w:val="0"/>
            <w:ind w:right="-115"/>
            <w:jc w:val="right"/>
          </w:pPr>
        </w:p>
      </w:tc>
    </w:tr>
  </w:tbl>
  <w:p w:rsidR="52AE07D5" w:rsidP="52AE07D5" w:rsidRDefault="52AE07D5" w14:paraId="25692C6D" w14:textId="7ED6FF1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2AE07D5" w:rsidTr="52AE07D5" w14:paraId="278B7587">
      <w:trPr>
        <w:trHeight w:val="345"/>
      </w:trPr>
      <w:tc>
        <w:tcPr>
          <w:tcW w:w="3120" w:type="dxa"/>
          <w:tcMar/>
        </w:tcPr>
        <w:p w:rsidR="52AE07D5" w:rsidP="52AE07D5" w:rsidRDefault="52AE07D5" w14:paraId="533EAAE7" w14:textId="5B829711">
          <w:pPr>
            <w:pStyle w:val="Header"/>
            <w:bidi w:val="0"/>
            <w:ind w:left="-115"/>
            <w:jc w:val="center"/>
            <w:rPr>
              <w:b w:val="1"/>
              <w:bCs w:val="1"/>
            </w:rPr>
          </w:pPr>
          <w:r w:rsidRPr="52AE07D5" w:rsidR="52AE07D5">
            <w:rPr>
              <w:b w:val="1"/>
              <w:bCs w:val="1"/>
            </w:rPr>
            <w:t>Bianca Stefan</w:t>
          </w:r>
        </w:p>
        <w:p w:rsidR="52AE07D5" w:rsidP="52AE07D5" w:rsidRDefault="52AE07D5" w14:paraId="5833D63F" w14:textId="4C9C9346">
          <w:pPr>
            <w:pStyle w:val="Header"/>
            <w:bidi w:val="0"/>
            <w:ind w:left="-115"/>
            <w:jc w:val="center"/>
            <w:rPr>
              <w:b w:val="1"/>
              <w:bCs w:val="1"/>
            </w:rPr>
          </w:pPr>
          <w:r w:rsidRPr="52AE07D5" w:rsidR="52AE07D5">
            <w:rPr>
              <w:b w:val="1"/>
              <w:bCs w:val="1"/>
            </w:rPr>
            <w:t>2410076</w:t>
          </w:r>
        </w:p>
      </w:tc>
      <w:tc>
        <w:tcPr>
          <w:tcW w:w="3120" w:type="dxa"/>
          <w:tcMar/>
        </w:tcPr>
        <w:p w:rsidR="52AE07D5" w:rsidP="52AE07D5" w:rsidRDefault="52AE07D5" w14:paraId="094E2B55" w14:textId="5D9205B9">
          <w:pPr>
            <w:pStyle w:val="Header"/>
            <w:bidi w:val="0"/>
            <w:jc w:val="center"/>
          </w:pPr>
          <w:r w:rsidRPr="52AE07D5" w:rsidR="52AE07D5">
            <w:rPr>
              <w:rFonts w:ascii="Arial" w:hAnsi="Arial" w:eastAsia="Arial" w:cs="Arial"/>
              <w:b w:val="1"/>
              <w:bCs w:val="1"/>
              <w:noProof w:val="0"/>
              <w:sz w:val="22"/>
              <w:szCs w:val="22"/>
              <w:lang w:val="en-US"/>
            </w:rPr>
            <w:t>Understanding and Engaging Stakeholders  </w:t>
          </w:r>
          <w:r w:rsidRPr="52AE07D5" w:rsidR="52AE07D5">
            <w:rPr>
              <w:rFonts w:ascii="Arial" w:hAnsi="Arial" w:eastAsia="Arial" w:cs="Arial"/>
              <w:noProof w:val="0"/>
              <w:sz w:val="22"/>
              <w:szCs w:val="22"/>
              <w:lang w:val="en-US"/>
            </w:rPr>
            <w:t xml:space="preserve"> </w:t>
          </w:r>
          <w:r w:rsidRPr="52AE07D5" w:rsidR="52AE07D5">
            <w:rPr>
              <w:noProof w:val="0"/>
              <w:lang w:val="en-US"/>
            </w:rPr>
            <w:t xml:space="preserve"> </w:t>
          </w:r>
        </w:p>
        <w:p w:rsidR="52AE07D5" w:rsidP="52AE07D5" w:rsidRDefault="52AE07D5" w14:paraId="7D14D5C3" w14:textId="12349C7D">
          <w:pPr>
            <w:pStyle w:val="Header"/>
            <w:bidi w:val="0"/>
            <w:jc w:val="center"/>
            <w:rPr>
              <w:noProof w:val="0"/>
              <w:lang w:val="en-US"/>
            </w:rPr>
          </w:pPr>
          <w:r w:rsidRPr="52AE07D5" w:rsidR="52AE07D5">
            <w:rPr>
              <w:rFonts w:ascii="Arial" w:hAnsi="Arial" w:eastAsia="Arial" w:cs="Arial"/>
              <w:b w:val="1"/>
              <w:bCs w:val="1"/>
              <w:noProof w:val="0"/>
              <w:sz w:val="22"/>
              <w:szCs w:val="22"/>
              <w:lang w:val="en-US"/>
            </w:rPr>
            <w:t>LCLM5001 </w:t>
          </w:r>
        </w:p>
      </w:tc>
      <w:tc>
        <w:tcPr>
          <w:tcW w:w="3120" w:type="dxa"/>
          <w:tcMar/>
        </w:tcPr>
        <w:p w:rsidR="52AE07D5" w:rsidP="52AE07D5" w:rsidRDefault="52AE07D5" w14:paraId="583259D0" w14:textId="0258A90F">
          <w:pPr>
            <w:pStyle w:val="Header"/>
            <w:bidi w:val="0"/>
            <w:ind w:right="-115"/>
            <w:jc w:val="center"/>
            <w:rPr>
              <w:b w:val="1"/>
              <w:bCs w:val="1"/>
            </w:rPr>
          </w:pPr>
          <w:r w:rsidRPr="52AE07D5" w:rsidR="52AE07D5">
            <w:rPr>
              <w:b w:val="1"/>
              <w:bCs w:val="1"/>
            </w:rPr>
            <w:t>Aso Abdullah</w:t>
          </w:r>
        </w:p>
      </w:tc>
    </w:tr>
  </w:tbl>
  <w:p w:rsidR="52AE07D5" w:rsidP="52AE07D5" w:rsidRDefault="52AE07D5" w14:paraId="770C1D13" w14:textId="29D9E3D9">
    <w:pPr>
      <w:pStyle w:val="Header"/>
      <w:bidi w:val="0"/>
    </w:pPr>
  </w:p>
</w:hdr>
</file>

<file path=word/numbering.xml><?xml version="1.0" encoding="utf-8"?>
<w:numbering xmlns:w="http://schemas.openxmlformats.org/wordprocessingml/2006/main">
  <w:abstractNum xmlns:w="http://schemas.openxmlformats.org/wordprocessingml/2006/main" w:abstractNumId="21">
    <w:nsid w:val="eec3c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5207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1313c1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f0c7c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af8d9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5d868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0b8366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1670d50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21b4c43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6379ef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df66e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97556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96c5f1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39bec0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12f58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ddce5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3206d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b4a39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472a8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5a09c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d8e0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7D244B"/>
    <w:rsid w:val="01DB616C"/>
    <w:rsid w:val="024E278F"/>
    <w:rsid w:val="0358528E"/>
    <w:rsid w:val="036604EB"/>
    <w:rsid w:val="03DFB64A"/>
    <w:rsid w:val="04C8650A"/>
    <w:rsid w:val="0580C130"/>
    <w:rsid w:val="05B83B6E"/>
    <w:rsid w:val="05E23A1D"/>
    <w:rsid w:val="05EF94C3"/>
    <w:rsid w:val="06820CFB"/>
    <w:rsid w:val="0734F8D5"/>
    <w:rsid w:val="0763D677"/>
    <w:rsid w:val="07E9157C"/>
    <w:rsid w:val="08858127"/>
    <w:rsid w:val="092C305F"/>
    <w:rsid w:val="09676CBB"/>
    <w:rsid w:val="0AC40AC9"/>
    <w:rsid w:val="0ACF7FA6"/>
    <w:rsid w:val="0AD07C8D"/>
    <w:rsid w:val="0B2DEF20"/>
    <w:rsid w:val="0B2DEF20"/>
    <w:rsid w:val="0BB73707"/>
    <w:rsid w:val="0D2F014E"/>
    <w:rsid w:val="0D7F6529"/>
    <w:rsid w:val="0FE3BD53"/>
    <w:rsid w:val="100ABE86"/>
    <w:rsid w:val="1160C0B5"/>
    <w:rsid w:val="156EA9E7"/>
    <w:rsid w:val="15EFDFB0"/>
    <w:rsid w:val="18583263"/>
    <w:rsid w:val="1890F6EA"/>
    <w:rsid w:val="19C6D049"/>
    <w:rsid w:val="1B2660EA"/>
    <w:rsid w:val="1C7CF2D9"/>
    <w:rsid w:val="1C7CF2D9"/>
    <w:rsid w:val="1D0C7624"/>
    <w:rsid w:val="1FE44D7A"/>
    <w:rsid w:val="20AA7B3C"/>
    <w:rsid w:val="20D3B42D"/>
    <w:rsid w:val="211A6211"/>
    <w:rsid w:val="217D244B"/>
    <w:rsid w:val="21E9505A"/>
    <w:rsid w:val="220B2D99"/>
    <w:rsid w:val="25BA6DAF"/>
    <w:rsid w:val="26921EA3"/>
    <w:rsid w:val="2709D2B4"/>
    <w:rsid w:val="27A4EAD9"/>
    <w:rsid w:val="28D13160"/>
    <w:rsid w:val="29366ACF"/>
    <w:rsid w:val="299737DF"/>
    <w:rsid w:val="2AB2F1AB"/>
    <w:rsid w:val="2BE0C290"/>
    <w:rsid w:val="2BE0C290"/>
    <w:rsid w:val="2D578652"/>
    <w:rsid w:val="2D9A1526"/>
    <w:rsid w:val="2DA56C85"/>
    <w:rsid w:val="2E985D8C"/>
    <w:rsid w:val="2EED6C6A"/>
    <w:rsid w:val="2FE56B85"/>
    <w:rsid w:val="306DEA93"/>
    <w:rsid w:val="30E88F00"/>
    <w:rsid w:val="331B1EBF"/>
    <w:rsid w:val="33689A23"/>
    <w:rsid w:val="33689A23"/>
    <w:rsid w:val="3496B60D"/>
    <w:rsid w:val="36EFBC82"/>
    <w:rsid w:val="37018516"/>
    <w:rsid w:val="3739E49A"/>
    <w:rsid w:val="37BC6032"/>
    <w:rsid w:val="3A627F70"/>
    <w:rsid w:val="3A991648"/>
    <w:rsid w:val="3B775349"/>
    <w:rsid w:val="3BCAAED5"/>
    <w:rsid w:val="3EB947BF"/>
    <w:rsid w:val="3F129942"/>
    <w:rsid w:val="3F8E73A9"/>
    <w:rsid w:val="40BAEDC1"/>
    <w:rsid w:val="41A4A908"/>
    <w:rsid w:val="43155A33"/>
    <w:rsid w:val="43C8A306"/>
    <w:rsid w:val="46BF49A6"/>
    <w:rsid w:val="46F7DFA3"/>
    <w:rsid w:val="470287B7"/>
    <w:rsid w:val="48060633"/>
    <w:rsid w:val="48D375A5"/>
    <w:rsid w:val="493561E7"/>
    <w:rsid w:val="4AA7C6D7"/>
    <w:rsid w:val="4B0CE94B"/>
    <w:rsid w:val="4D6F45AD"/>
    <w:rsid w:val="51595DA1"/>
    <w:rsid w:val="515B65B5"/>
    <w:rsid w:val="51B77288"/>
    <w:rsid w:val="52AE07D5"/>
    <w:rsid w:val="53751AB2"/>
    <w:rsid w:val="57807126"/>
    <w:rsid w:val="5859F5DB"/>
    <w:rsid w:val="58654097"/>
    <w:rsid w:val="58654097"/>
    <w:rsid w:val="59C23DF4"/>
    <w:rsid w:val="5A128347"/>
    <w:rsid w:val="5B927F7A"/>
    <w:rsid w:val="5CFD4BC1"/>
    <w:rsid w:val="5D6DF797"/>
    <w:rsid w:val="5FB3F6E2"/>
    <w:rsid w:val="5FB3F6E2"/>
    <w:rsid w:val="606A0815"/>
    <w:rsid w:val="6170A894"/>
    <w:rsid w:val="618767E1"/>
    <w:rsid w:val="619AE553"/>
    <w:rsid w:val="626E3AE2"/>
    <w:rsid w:val="6767939A"/>
    <w:rsid w:val="6D78EE56"/>
    <w:rsid w:val="6D887BAC"/>
    <w:rsid w:val="6E8A30AE"/>
    <w:rsid w:val="71084E8D"/>
    <w:rsid w:val="7320E023"/>
    <w:rsid w:val="738F6C79"/>
    <w:rsid w:val="746046D5"/>
    <w:rsid w:val="74DF8E2F"/>
    <w:rsid w:val="7500232D"/>
    <w:rsid w:val="76110D57"/>
    <w:rsid w:val="777AE109"/>
    <w:rsid w:val="78328237"/>
    <w:rsid w:val="78B60255"/>
    <w:rsid w:val="78F64312"/>
    <w:rsid w:val="7AED7BB6"/>
    <w:rsid w:val="7BDD0844"/>
    <w:rsid w:val="7C3BE279"/>
    <w:rsid w:val="7C581A23"/>
    <w:rsid w:val="7DB2728A"/>
    <w:rsid w:val="7E2148F7"/>
    <w:rsid w:val="7EC1A8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7D244B"/>
  <w15:chartTrackingRefBased/>
  <w15:docId w15:val="{3151344C-7032-4416-8303-E1C81B50C23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52AE07D5"/>
    <w:pPr>
      <w:tabs>
        <w:tab w:val="center" w:leader="none" w:pos="4680"/>
        <w:tab w:val="right" w:leader="none" w:pos="9360"/>
      </w:tabs>
      <w:spacing w:after="0" w:line="240" w:lineRule="auto"/>
    </w:pPr>
  </w:style>
  <w:style w:type="paragraph" w:styleId="Footer">
    <w:uiPriority w:val="99"/>
    <w:name w:val="footer"/>
    <w:basedOn w:val="Normal"/>
    <w:unhideWhenUsed/>
    <w:rsid w:val="52AE07D5"/>
    <w:pPr>
      <w:tabs>
        <w:tab w:val="center" w:leader="none" w:pos="4680"/>
        <w:tab w:val="right" w:leader="none" w:pos="9360"/>
      </w:tabs>
      <w:spacing w:after="0" w:line="240" w:lineRule="auto"/>
    </w:pPr>
  </w:style>
  <w:style w:type="paragraph" w:styleId="Heading2">
    <w:uiPriority w:val="9"/>
    <w:name w:val="heading 2"/>
    <w:basedOn w:val="Normal"/>
    <w:next w:val="Normal"/>
    <w:unhideWhenUsed/>
    <w:qFormat/>
    <w:rsid w:val="52AE07D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52AE07D5"/>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52AE07D5"/>
    <w:pPr>
      <w:spacing/>
      <w:ind w:left="720"/>
      <w:contextualSpacing/>
    </w:pPr>
  </w:style>
  <w:style w:type="paragraph" w:styleId="Heading4">
    <w:uiPriority w:val="9"/>
    <w:name w:val="heading 4"/>
    <w:basedOn w:val="Normal"/>
    <w:next w:val="Normal"/>
    <w:unhideWhenUsed/>
    <w:qFormat/>
    <w:rsid w:val="52AE07D5"/>
    <w:rPr>
      <w:rFonts w:eastAsia="" w:cs="" w:eastAsiaTheme="majorEastAsia" w:cstheme="majorBidi"/>
      <w:i w:val="1"/>
      <w:iCs w:val="1"/>
      <w:color w:val="0F4761" w:themeColor="accent1" w:themeTint="FF" w:themeShade="BF"/>
    </w:rPr>
    <w:pPr>
      <w:keepNext w:val="1"/>
      <w:keepLines w:val="1"/>
      <w:spacing w:before="80" w:after="40"/>
      <w:outlineLvl w:val="3"/>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d58f94f1ee374565" /><Relationship Type="http://schemas.openxmlformats.org/officeDocument/2006/relationships/footer" Target="footer.xml" Id="R8c054e17a73049c3" /><Relationship Type="http://schemas.openxmlformats.org/officeDocument/2006/relationships/numbering" Target="numbering.xml" Id="Rb36ca38005444ea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2026-03-04T09:43:07.7695151Z</dcterms:created>
  <dcterms:modified xsi:type="dcterms:W3CDTF">2026-03-04T11:58:30.8283805Z</dcterms:modified>
  <dc:creator>Bianca Stefan (2410076)</dc:creator>
  <lastModifiedBy>Bianca Stefan (2410076)</lastModifiedBy>
</coreProperties>
</file>