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26043065"/>
        <w:docPartObj>
          <w:docPartGallery w:val="Cover Pages"/>
          <w:docPartUnique/>
        </w:docPartObj>
      </w:sdtPr>
      <w:sdtEndPr>
        <w:rPr>
          <w:sz w:val="28"/>
          <w:szCs w:val="28"/>
          <w:lang w:val="en"/>
        </w:rPr>
      </w:sdtEndPr>
      <w:sdtContent>
        <w:p w:rsidR="00A65E84" w:rsidRDefault="00A65E84">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8C93F0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65E84" w:rsidRPr="00935ED4" w:rsidRDefault="00935ED4">
                                <w:pPr>
                                  <w:pStyle w:val="NoSpacing"/>
                                  <w:jc w:val="right"/>
                                  <w:rPr>
                                    <w:color w:val="595959" w:themeColor="text1" w:themeTint="A6"/>
                                    <w:sz w:val="36"/>
                                    <w:szCs w:val="36"/>
                                    <w:lang w:val="en-GB"/>
                                  </w:rPr>
                                </w:pPr>
                                <w:proofErr w:type="spellStart"/>
                                <w:r w:rsidRPr="00935ED4">
                                  <w:rPr>
                                    <w:color w:val="595959" w:themeColor="text1" w:themeTint="A6"/>
                                    <w:sz w:val="36"/>
                                    <w:szCs w:val="36"/>
                                    <w:lang w:val="en-GB"/>
                                  </w:rPr>
                                  <w:t>Martyna</w:t>
                                </w:r>
                                <w:proofErr w:type="spellEnd"/>
                                <w:r>
                                  <w:rPr>
                                    <w:color w:val="595959" w:themeColor="text1" w:themeTint="A6"/>
                                    <w:sz w:val="28"/>
                                    <w:szCs w:val="28"/>
                                    <w:lang w:val="en-GB"/>
                                  </w:rPr>
                                  <w:t xml:space="preserve"> </w:t>
                                </w:r>
                                <w:proofErr w:type="spellStart"/>
                                <w:r w:rsidRPr="00935ED4">
                                  <w:rPr>
                                    <w:color w:val="595959" w:themeColor="text1" w:themeTint="A6"/>
                                    <w:sz w:val="36"/>
                                    <w:szCs w:val="36"/>
                                    <w:lang w:val="en-GB"/>
                                  </w:rPr>
                                  <w:t>Kosiacka</w:t>
                                </w:r>
                                <w:proofErr w:type="spellEnd"/>
                                <w:r w:rsidRPr="00935ED4">
                                  <w:rPr>
                                    <w:color w:val="595959" w:themeColor="text1" w:themeTint="A6"/>
                                    <w:sz w:val="36"/>
                                    <w:szCs w:val="36"/>
                                    <w:lang w:val="en-GB"/>
                                  </w:rPr>
                                  <w:t xml:space="preserve"> 152123</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" filled="f" stroked="f" strokeweight=".5pt">
                    <v:textbox inset="126pt,0,54pt,0">
                      <w:txbxContent>
                        <w:p w:rsidR="00A65E84" w:rsidRPr="00935ED4" w:rsidRDefault="00935ED4">
                          <w:pPr>
                            <w:pStyle w:val="NoSpacing"/>
                            <w:jc w:val="right"/>
                            <w:rPr>
                              <w:color w:val="595959" w:themeColor="text1" w:themeTint="A6"/>
                              <w:sz w:val="36"/>
                              <w:szCs w:val="36"/>
                              <w:lang w:val="en-GB"/>
                            </w:rPr>
                          </w:pPr>
                          <w:proofErr w:type="spellStart"/>
                          <w:r w:rsidRPr="00935ED4">
                            <w:rPr>
                              <w:color w:val="595959" w:themeColor="text1" w:themeTint="A6"/>
                              <w:sz w:val="36"/>
                              <w:szCs w:val="36"/>
                              <w:lang w:val="en-GB"/>
                            </w:rPr>
                            <w:t>Martyna</w:t>
                          </w:r>
                          <w:proofErr w:type="spellEnd"/>
                          <w:r>
                            <w:rPr>
                              <w:color w:val="595959" w:themeColor="text1" w:themeTint="A6"/>
                              <w:sz w:val="28"/>
                              <w:szCs w:val="28"/>
                              <w:lang w:val="en-GB"/>
                            </w:rPr>
                            <w:t xml:space="preserve"> </w:t>
                          </w:r>
                          <w:proofErr w:type="spellStart"/>
                          <w:r w:rsidRPr="00935ED4">
                            <w:rPr>
                              <w:color w:val="595959" w:themeColor="text1" w:themeTint="A6"/>
                              <w:sz w:val="36"/>
                              <w:szCs w:val="36"/>
                              <w:lang w:val="en-GB"/>
                            </w:rPr>
                            <w:t>Kosiacka</w:t>
                          </w:r>
                          <w:proofErr w:type="spellEnd"/>
                          <w:r w:rsidRPr="00935ED4">
                            <w:rPr>
                              <w:color w:val="595959" w:themeColor="text1" w:themeTint="A6"/>
                              <w:sz w:val="36"/>
                              <w:szCs w:val="36"/>
                              <w:lang w:val="en-GB"/>
                            </w:rPr>
                            <w:t xml:space="preserve"> 152123</w:t>
                          </w:r>
                        </w:p>
                      </w:txbxContent>
                    </v:textbox>
                    <w10:wrap type="square" anchorx="page" anchory="page"/>
                  </v:shape>
                </w:pict>
              </mc:Fallback>
            </mc:AlternateContent>
          </w:r>
        </w:p>
        <w:p w:rsidR="00A65E84" w:rsidRDefault="00A65E84">
          <w:pPr>
            <w:rPr>
              <w:sz w:val="28"/>
              <w:szCs w:val="28"/>
              <w:lang w:val="en"/>
            </w:rPr>
          </w:pPr>
        </w:p>
        <w:p w:rsidR="00A65E84" w:rsidRDefault="00A65E84">
          <w:pPr>
            <w:rPr>
              <w:sz w:val="28"/>
              <w:szCs w:val="28"/>
              <w:lang w:val="en"/>
            </w:rPr>
          </w:pPr>
        </w:p>
        <w:p w:rsidR="00A65E84" w:rsidRDefault="00A65E84">
          <w:pPr>
            <w:rPr>
              <w:sz w:val="28"/>
              <w:szCs w:val="28"/>
              <w:lang w:val="en"/>
            </w:rPr>
          </w:pPr>
        </w:p>
        <w:p w:rsidR="00935ED4" w:rsidRDefault="00935ED4" w:rsidP="00A65E84">
          <w:pPr>
            <w:rPr>
              <w:rFonts w:ascii="Corsiva Hebrew" w:hAnsi="Corsiva Hebrew" w:cs="Corsiva Hebrew"/>
              <w:b/>
              <w:sz w:val="40"/>
              <w:szCs w:val="40"/>
              <w:u w:val="single"/>
            </w:rPr>
          </w:pPr>
        </w:p>
        <w:p w:rsidR="00935ED4" w:rsidRDefault="00935ED4" w:rsidP="00A65E84">
          <w:pPr>
            <w:rPr>
              <w:rFonts w:ascii="Corsiva Hebrew" w:hAnsi="Corsiva Hebrew" w:cs="Corsiva Hebrew"/>
              <w:b/>
              <w:sz w:val="40"/>
              <w:szCs w:val="40"/>
              <w:u w:val="single"/>
            </w:rPr>
          </w:pPr>
        </w:p>
        <w:p w:rsidR="00935ED4" w:rsidRDefault="00935ED4" w:rsidP="00A65E84">
          <w:pPr>
            <w:rPr>
              <w:rFonts w:ascii="Corsiva Hebrew" w:hAnsi="Corsiva Hebrew" w:cs="Corsiva Hebrew"/>
              <w:b/>
              <w:sz w:val="40"/>
              <w:szCs w:val="40"/>
              <w:u w:val="single"/>
            </w:rPr>
          </w:pPr>
        </w:p>
        <w:p w:rsidR="00935ED4" w:rsidRDefault="00935ED4" w:rsidP="00A65E84">
          <w:pPr>
            <w:rPr>
              <w:rFonts w:ascii="Corsiva Hebrew" w:hAnsi="Corsiva Hebrew" w:cs="Corsiva Hebrew"/>
              <w:b/>
              <w:sz w:val="40"/>
              <w:szCs w:val="40"/>
              <w:u w:val="single"/>
            </w:rPr>
          </w:pPr>
        </w:p>
        <w:p w:rsidR="00935ED4" w:rsidRDefault="00935ED4" w:rsidP="00A65E84">
          <w:pPr>
            <w:rPr>
              <w:rFonts w:ascii="Corsiva Hebrew" w:hAnsi="Corsiva Hebrew" w:cs="Corsiva Hebrew"/>
              <w:b/>
              <w:sz w:val="40"/>
              <w:szCs w:val="40"/>
              <w:u w:val="single"/>
            </w:rPr>
          </w:pPr>
        </w:p>
        <w:p w:rsidR="00935ED4" w:rsidRDefault="00935ED4" w:rsidP="00A65E84">
          <w:pPr>
            <w:rPr>
              <w:rFonts w:ascii="Corsiva Hebrew" w:hAnsi="Corsiva Hebrew" w:cs="Corsiva Hebrew"/>
              <w:b/>
              <w:sz w:val="40"/>
              <w:szCs w:val="40"/>
              <w:u w:val="single"/>
            </w:rPr>
          </w:pPr>
        </w:p>
        <w:p w:rsidR="00935ED4" w:rsidRDefault="00935ED4" w:rsidP="00A65E84">
          <w:pPr>
            <w:rPr>
              <w:rFonts w:ascii="Corsiva Hebrew" w:hAnsi="Corsiva Hebrew" w:cs="Corsiva Hebrew"/>
              <w:b/>
              <w:sz w:val="40"/>
              <w:szCs w:val="40"/>
              <w:u w:val="single"/>
            </w:rPr>
          </w:pPr>
        </w:p>
        <w:p w:rsidR="00935ED4" w:rsidRDefault="00935ED4" w:rsidP="00A65E84">
          <w:pPr>
            <w:rPr>
              <w:rFonts w:ascii="Corsiva Hebrew" w:hAnsi="Corsiva Hebrew" w:cs="Corsiva Hebrew"/>
              <w:b/>
              <w:sz w:val="40"/>
              <w:szCs w:val="40"/>
              <w:u w:val="single"/>
            </w:rPr>
          </w:pPr>
        </w:p>
        <w:p w:rsidR="00A65E84" w:rsidRPr="00935ED4" w:rsidRDefault="00A65E84" w:rsidP="00A65E84">
          <w:pPr>
            <w:rPr>
              <w:rFonts w:ascii="Corsiva Hebrew" w:hAnsi="Corsiva Hebrew" w:cs="Corsiva Hebrew" w:hint="cs"/>
              <w:b/>
              <w:sz w:val="40"/>
              <w:szCs w:val="40"/>
              <w:u w:val="single"/>
            </w:rPr>
          </w:pPr>
          <w:r w:rsidRPr="00935ED4">
            <w:rPr>
              <w:rFonts w:ascii="Corsiva Hebrew" w:hAnsi="Corsiva Hebrew" w:cs="Corsiva Hebrew" w:hint="cs"/>
              <w:b/>
              <w:sz w:val="40"/>
              <w:szCs w:val="40"/>
              <w:u w:val="single"/>
            </w:rPr>
            <w:t>Culture and Heritage Tourism Management - ASSIGN 1</w:t>
          </w:r>
        </w:p>
        <w:p w:rsidR="00A65E84" w:rsidRPr="00935ED4" w:rsidRDefault="00A65E84" w:rsidP="00A65E84">
          <w:pPr>
            <w:rPr>
              <w:rFonts w:ascii="Corsiva Hebrew" w:hAnsi="Corsiva Hebrew" w:cs="Corsiva Hebrew" w:hint="cs"/>
              <w:b/>
              <w:sz w:val="40"/>
              <w:szCs w:val="40"/>
              <w:u w:val="single"/>
            </w:rPr>
          </w:pPr>
        </w:p>
        <w:p w:rsidR="00A65E84" w:rsidRDefault="00935ED4" w:rsidP="00A65E84">
          <w:pPr>
            <w:rPr>
              <w:rFonts w:ascii="Cambria" w:hAnsi="Cambria" w:cs="Corsiva Hebrew"/>
              <w:b/>
              <w:sz w:val="40"/>
              <w:szCs w:val="40"/>
              <w:lang w:eastAsia="en-GB"/>
            </w:rPr>
          </w:pPr>
          <w:r w:rsidRPr="00935ED4">
            <w:rPr>
              <w:rFonts w:ascii="Corsiva Hebrew" w:hAnsi="Corsiva Hebrew" w:cs="Corsiva Hebrew" w:hint="cs"/>
              <w:b/>
              <w:sz w:val="40"/>
              <w:szCs w:val="40"/>
              <w:lang w:eastAsia="en-GB"/>
            </w:rPr>
            <w:t>Critical report exploring Sustainability issues impacting upon the Herita</w:t>
          </w:r>
          <w:r>
            <w:rPr>
              <w:rFonts w:ascii="Corsiva Hebrew" w:hAnsi="Corsiva Hebrew" w:cs="Corsiva Hebrew" w:hint="cs"/>
              <w:b/>
              <w:sz w:val="40"/>
              <w:szCs w:val="40"/>
              <w:lang w:eastAsia="en-GB"/>
            </w:rPr>
            <w:t>ge and Cultural Tourism Industr</w:t>
          </w:r>
          <w:r>
            <w:rPr>
              <w:rFonts w:ascii="Cambria" w:hAnsi="Cambria" w:cs="Corsiva Hebrew"/>
              <w:b/>
              <w:sz w:val="40"/>
              <w:szCs w:val="40"/>
              <w:lang w:eastAsia="en-GB"/>
            </w:rPr>
            <w:t>y.</w:t>
          </w:r>
        </w:p>
        <w:p w:rsidR="00935ED4" w:rsidRDefault="00935ED4" w:rsidP="00A65E84">
          <w:pPr>
            <w:rPr>
              <w:rFonts w:ascii="Cambria" w:hAnsi="Cambria" w:cs="Corsiva Hebrew"/>
              <w:b/>
              <w:sz w:val="40"/>
              <w:szCs w:val="40"/>
              <w:lang w:eastAsia="en-GB"/>
            </w:rPr>
          </w:pPr>
        </w:p>
        <w:p w:rsidR="00935ED4" w:rsidRDefault="00935ED4" w:rsidP="00A65E84">
          <w:pPr>
            <w:rPr>
              <w:rFonts w:ascii="Cambria" w:hAnsi="Cambria" w:cs="Corsiva Hebrew"/>
              <w:b/>
              <w:sz w:val="40"/>
              <w:szCs w:val="40"/>
              <w:lang w:eastAsia="en-GB"/>
            </w:rPr>
          </w:pPr>
        </w:p>
        <w:p w:rsidR="00935ED4" w:rsidRDefault="00935ED4" w:rsidP="00A65E84">
          <w:pPr>
            <w:rPr>
              <w:rFonts w:ascii="Cambria" w:hAnsi="Cambria" w:cs="Corsiva Hebrew"/>
              <w:b/>
              <w:sz w:val="40"/>
              <w:szCs w:val="40"/>
              <w:lang w:eastAsia="en-GB"/>
            </w:rPr>
          </w:pPr>
        </w:p>
        <w:p w:rsidR="00935ED4" w:rsidRDefault="00935ED4" w:rsidP="00A65E84">
          <w:pPr>
            <w:rPr>
              <w:rFonts w:ascii="Cambria" w:hAnsi="Cambria" w:cs="Corsiva Hebrew"/>
              <w:b/>
              <w:sz w:val="40"/>
              <w:szCs w:val="40"/>
              <w:lang w:eastAsia="en-GB"/>
            </w:rPr>
          </w:pPr>
          <w:r>
            <w:rPr>
              <w:sz w:val="28"/>
              <w:szCs w:val="28"/>
            </w:rPr>
            <w:t>LECTURER: KATHRYN FLYNN</w:t>
          </w:r>
        </w:p>
        <w:p w:rsidR="00935ED4" w:rsidRPr="00935ED4" w:rsidRDefault="00935ED4" w:rsidP="00A65E84">
          <w:pPr>
            <w:rPr>
              <w:rFonts w:ascii="Cambria" w:hAnsi="Cambria" w:cs="Corsiva Hebrew" w:hint="cs"/>
              <w:b/>
              <w:sz w:val="40"/>
              <w:szCs w:val="40"/>
              <w:lang w:eastAsia="en-GB"/>
            </w:rPr>
          </w:pPr>
        </w:p>
        <w:p w:rsidR="00935ED4" w:rsidRPr="00935ED4" w:rsidRDefault="00935ED4" w:rsidP="00A65E84">
          <w:pPr>
            <w:rPr>
              <w:rFonts w:ascii="Corsiva Hebrew" w:hAnsi="Corsiva Hebrew" w:cs="Corsiva Hebrew" w:hint="cs"/>
              <w:b/>
              <w:sz w:val="40"/>
              <w:szCs w:val="40"/>
              <w:lang w:eastAsia="en-GB"/>
            </w:rPr>
          </w:pPr>
        </w:p>
        <w:p w:rsidR="00935ED4" w:rsidRDefault="00935ED4" w:rsidP="00A65E84">
          <w:pPr>
            <w:rPr>
              <w:rFonts w:ascii="Calibri" w:hAnsi="Calibri" w:cs="Arial"/>
              <w:b/>
              <w:lang w:eastAsia="en-GB"/>
            </w:rPr>
          </w:pPr>
        </w:p>
        <w:p w:rsidR="00935ED4" w:rsidRDefault="00935ED4" w:rsidP="00A65E84">
          <w:pPr>
            <w:rPr>
              <w:rFonts w:ascii="Calibri" w:hAnsi="Calibri" w:cs="Arial"/>
              <w:b/>
              <w:lang w:eastAsia="en-GB"/>
            </w:rPr>
          </w:pPr>
        </w:p>
        <w:p w:rsidR="00935ED4" w:rsidRPr="00A65E84" w:rsidRDefault="00935ED4" w:rsidP="00A65E84">
          <w:pPr>
            <w:rPr>
              <w:b/>
              <w:sz w:val="28"/>
              <w:szCs w:val="28"/>
              <w:u w:val="single"/>
            </w:rPr>
          </w:pPr>
        </w:p>
        <w:p w:rsidR="00A65E84" w:rsidRDefault="00A65E84">
          <w:pPr>
            <w:rPr>
              <w:sz w:val="28"/>
              <w:szCs w:val="28"/>
              <w:lang w:val="en"/>
            </w:rPr>
          </w:pPr>
          <w:r>
            <w:rPr>
              <w:noProof/>
            </w:rPr>
            <mc:AlternateContent>
              <mc:Choice Requires="wps">
                <w:drawing>
                  <wp:anchor distT="0" distB="0" distL="114300" distR="114300" simplePos="0" relativeHeight="251659264" behindDoc="0" locked="0" layoutInCell="1" allowOverlap="1">
                    <wp:simplePos x="0" y="0"/>
                    <wp:positionH relativeFrom="page">
                      <wp:posOffset>220717</wp:posOffset>
                    </wp:positionH>
                    <wp:positionV relativeFrom="page">
                      <wp:posOffset>6831724</wp:posOffset>
                    </wp:positionV>
                    <wp:extent cx="7315200" cy="249336"/>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24933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sz w:val="28"/>
                                    <w:szCs w:val="28"/>
                                    <w:u w:val="single"/>
                                    <w:lang w:eastAsia="en-GB"/>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rsidR="00A65E84" w:rsidRDefault="00A65E84" w:rsidP="00A65E84">
                                    <w:pPr>
                                      <w:rPr>
                                        <w:smallCaps/>
                                        <w:color w:val="404040" w:themeColor="text1" w:themeTint="BF"/>
                                        <w:sz w:val="36"/>
                                        <w:szCs w:val="36"/>
                                      </w:rPr>
                                    </w:pPr>
                                    <w:r>
                                      <w:rPr>
                                        <w:b/>
                                        <w:sz w:val="28"/>
                                        <w:szCs w:val="28"/>
                                        <w:u w:val="single"/>
                                        <w:lang w:eastAsia="en-GB"/>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id="Text Box 154" o:spid="_x0000_s1027" type="#_x0000_t202" style="position:absolute;margin-left:17.4pt;margin-top:537.95pt;width:8in;height:19.6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" filled="f" stroked="f" strokeweight=".5pt">
                    <v:textbox inset="126pt,0,54pt,0">
                      <w:txbxContent>
                        <w:sdt>
                          <w:sdtPr>
                            <w:rPr>
                              <w:b/>
                              <w:sz w:val="28"/>
                              <w:szCs w:val="28"/>
                              <w:u w:val="single"/>
                              <w:lang w:eastAsia="en-GB"/>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rsidR="00A65E84" w:rsidRDefault="00A65E84" w:rsidP="00A65E84">
                              <w:pPr>
                                <w:rPr>
                                  <w:smallCaps/>
                                  <w:color w:val="404040" w:themeColor="text1" w:themeTint="BF"/>
                                  <w:sz w:val="36"/>
                                  <w:szCs w:val="36"/>
                                </w:rPr>
                              </w:pPr>
                              <w:r>
                                <w:rPr>
                                  <w:b/>
                                  <w:sz w:val="28"/>
                                  <w:szCs w:val="28"/>
                                  <w:u w:val="single"/>
                                  <w:lang w:eastAsia="en-GB"/>
                                </w:rPr>
                                <w:t xml:space="preserve">     </w:t>
                              </w:r>
                            </w:p>
                          </w:sdtContent>
                        </w:sdt>
                      </w:txbxContent>
                    </v:textbox>
                    <w10:wrap type="square" anchorx="page" anchory="page"/>
                  </v:shape>
                </w:pict>
              </mc:Fallback>
            </mc:AlternateContent>
          </w:r>
          <w:r>
            <w:rPr>
              <w:sz w:val="28"/>
              <w:szCs w:val="28"/>
              <w:lang w:val="en"/>
            </w:rPr>
            <w:br w:type="page"/>
          </w:r>
        </w:p>
      </w:sdtContent>
    </w:sdt>
    <w:p w:rsidR="00987167" w:rsidRDefault="00987167" w:rsidP="006B0184">
      <w:pPr>
        <w:spacing w:line="360" w:lineRule="auto"/>
        <w:rPr>
          <w:rFonts w:ascii="Times New Roman" w:eastAsia="Times New Roman" w:hAnsi="Times New Roman" w:cs="Times New Roman"/>
          <w:sz w:val="28"/>
          <w:szCs w:val="28"/>
          <w:lang w:val="en"/>
        </w:rPr>
      </w:pPr>
    </w:p>
    <w:p w:rsidR="00987167" w:rsidRDefault="00987167" w:rsidP="006B0184">
      <w:pPr>
        <w:spacing w:line="360" w:lineRule="auto"/>
        <w:rPr>
          <w:rFonts w:ascii="Times New Roman" w:eastAsia="Times New Roman" w:hAnsi="Times New Roman" w:cs="Times New Roman"/>
          <w:sz w:val="28"/>
          <w:szCs w:val="28"/>
          <w:lang w:val="en"/>
        </w:rPr>
      </w:pPr>
      <w:r>
        <w:rPr>
          <w:rFonts w:ascii="Times New Roman" w:eastAsia="Times New Roman" w:hAnsi="Times New Roman" w:cs="Times New Roman"/>
          <w:sz w:val="28"/>
          <w:szCs w:val="28"/>
          <w:lang w:val="en"/>
        </w:rPr>
        <w:t>1.Executive summary</w:t>
      </w:r>
    </w:p>
    <w:p w:rsidR="00987167" w:rsidRDefault="00987167" w:rsidP="006B0184">
      <w:pPr>
        <w:spacing w:line="360" w:lineRule="auto"/>
        <w:rPr>
          <w:rFonts w:ascii="Times New Roman" w:eastAsia="Times New Roman" w:hAnsi="Times New Roman" w:cs="Times New Roman"/>
          <w:sz w:val="28"/>
          <w:szCs w:val="28"/>
          <w:lang w:val="en"/>
        </w:rPr>
      </w:pPr>
    </w:p>
    <w:p w:rsidR="006B0184" w:rsidRDefault="006B0184" w:rsidP="006B0184">
      <w:pPr>
        <w:spacing w:line="360" w:lineRule="auto"/>
        <w:rPr>
          <w:rFonts w:ascii="Times New Roman" w:eastAsia="Times New Roman" w:hAnsi="Times New Roman" w:cs="Times New Roman"/>
          <w:sz w:val="28"/>
          <w:szCs w:val="28"/>
          <w:lang w:val="en"/>
        </w:rPr>
      </w:pPr>
      <w:r w:rsidRPr="006B0184">
        <w:rPr>
          <w:rFonts w:ascii="Times New Roman" w:eastAsia="Times New Roman" w:hAnsi="Times New Roman" w:cs="Times New Roman"/>
          <w:sz w:val="28"/>
          <w:szCs w:val="28"/>
          <w:lang w:val="en"/>
        </w:rPr>
        <w:t>Tourism is one of the fastest growing sectors of the economy and one of the sectors extremely vulnerable to climate change. Like all tourism, destinations rely on their unique natural or cultural values</w:t>
      </w:r>
      <w:r w:rsidRPr="006B0184">
        <w:rPr>
          <w:rFonts w:ascii="Times New Roman" w:eastAsia="Times New Roman" w:hAnsi="Times New Roman" w:cs="Times New Roman"/>
          <w:sz w:val="28"/>
          <w:szCs w:val="28"/>
          <w:lang w:val="en"/>
        </w:rPr>
        <w:br/>
        <w:t>climate change and the increase in the impact of extreme climate events on industry more than other sectors of the economy. The report presents the relationship between climate change and t</w:t>
      </w:r>
      <w:r w:rsidR="00A661C9">
        <w:rPr>
          <w:rFonts w:ascii="Times New Roman" w:eastAsia="Times New Roman" w:hAnsi="Times New Roman" w:cs="Times New Roman"/>
          <w:sz w:val="28"/>
          <w:szCs w:val="28"/>
          <w:lang w:val="en"/>
        </w:rPr>
        <w:t>ourism, focusing on the culture and heritage</w:t>
      </w:r>
      <w:r w:rsidRPr="006B0184">
        <w:rPr>
          <w:rFonts w:ascii="Times New Roman" w:eastAsia="Times New Roman" w:hAnsi="Times New Roman" w:cs="Times New Roman"/>
          <w:sz w:val="28"/>
          <w:szCs w:val="28"/>
          <w:lang w:val="en"/>
        </w:rPr>
        <w:t>. The purpose of this report is to present in this c</w:t>
      </w:r>
      <w:r w:rsidR="00A661C9">
        <w:rPr>
          <w:rFonts w:ascii="Times New Roman" w:eastAsia="Times New Roman" w:hAnsi="Times New Roman" w:cs="Times New Roman"/>
          <w:sz w:val="28"/>
          <w:szCs w:val="28"/>
          <w:lang w:val="en"/>
        </w:rPr>
        <w:t xml:space="preserve">ontext moral questions about culture and heritage in climate change. </w:t>
      </w:r>
    </w:p>
    <w:p w:rsidR="00EF097E" w:rsidRDefault="00EF097E" w:rsidP="006B0184">
      <w:pPr>
        <w:spacing w:line="360" w:lineRule="auto"/>
        <w:rPr>
          <w:rFonts w:ascii="Times New Roman" w:eastAsia="Times New Roman" w:hAnsi="Times New Roman" w:cs="Times New Roman"/>
          <w:sz w:val="28"/>
          <w:szCs w:val="28"/>
        </w:rPr>
      </w:pPr>
    </w:p>
    <w:p w:rsidR="00987167" w:rsidRPr="006B0184" w:rsidRDefault="00987167" w:rsidP="006B0184">
      <w:pPr>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2.Introduction</w:t>
      </w:r>
    </w:p>
    <w:p w:rsidR="004E2890" w:rsidRDefault="004E2890"/>
    <w:p w:rsidR="006B0184" w:rsidRPr="008A11F3" w:rsidRDefault="006B0184" w:rsidP="006B0184">
      <w:pPr>
        <w:spacing w:line="360" w:lineRule="auto"/>
        <w:jc w:val="both"/>
        <w:rPr>
          <w:rFonts w:ascii="Times New Roman" w:eastAsia="Times New Roman" w:hAnsi="Times New Roman" w:cs="Times New Roman"/>
          <w:sz w:val="28"/>
          <w:szCs w:val="28"/>
        </w:rPr>
      </w:pPr>
      <w:r w:rsidRPr="006B0184">
        <w:rPr>
          <w:rFonts w:ascii="Times New Roman" w:eastAsia="Times New Roman" w:hAnsi="Times New Roman" w:cs="Times New Roman"/>
          <w:sz w:val="28"/>
          <w:szCs w:val="28"/>
          <w:lang w:val="en"/>
        </w:rPr>
        <w:t xml:space="preserve">Cultural heritage is a very important social and </w:t>
      </w:r>
      <w:proofErr w:type="spellStart"/>
      <w:r w:rsidRPr="006B0184">
        <w:rPr>
          <w:rFonts w:ascii="Times New Roman" w:eastAsia="Times New Roman" w:hAnsi="Times New Roman" w:cs="Times New Roman"/>
          <w:color w:val="000000" w:themeColor="text1"/>
          <w:sz w:val="28"/>
          <w:szCs w:val="28"/>
          <w:lang w:val="en"/>
        </w:rPr>
        <w:t>econonomic</w:t>
      </w:r>
      <w:proofErr w:type="spellEnd"/>
      <w:r w:rsidRPr="006B0184">
        <w:rPr>
          <w:rFonts w:ascii="Times New Roman" w:eastAsia="Times New Roman" w:hAnsi="Times New Roman" w:cs="Times New Roman"/>
          <w:sz w:val="28"/>
          <w:szCs w:val="28"/>
          <w:lang w:val="en"/>
        </w:rPr>
        <w:t xml:space="preserve"> aspect for local communities and states. Despite the fact that these monuments persist for thousands of years are constantly threatening threat from natural hazards and human-induced threats. We usually pay more attention to the protection of human life, which means that such things as monuments and cultural heritage may be neglected. A key factor affecting culture heritage is climate change, in particular that they were built of historical materials, which further aggravates them on the effects of climate change</w:t>
      </w:r>
      <w:sdt>
        <w:sdtPr>
          <w:rPr>
            <w:rFonts w:ascii="Times New Roman" w:eastAsia="Times New Roman" w:hAnsi="Times New Roman" w:cs="Times New Roman"/>
            <w:sz w:val="28"/>
            <w:szCs w:val="28"/>
            <w:lang w:val="en"/>
          </w:rPr>
          <w:id w:val="-2089602229"/>
          <w:citation/>
        </w:sdtPr>
        <w:sdtEndPr/>
        <w:sdtContent>
          <w:r w:rsidR="00470238">
            <w:rPr>
              <w:rFonts w:ascii="Times New Roman" w:eastAsia="Times New Roman" w:hAnsi="Times New Roman" w:cs="Times New Roman"/>
              <w:sz w:val="28"/>
              <w:szCs w:val="28"/>
              <w:lang w:val="en"/>
            </w:rPr>
            <w:fldChar w:fldCharType="begin"/>
          </w:r>
          <w:r w:rsidR="00470238">
            <w:rPr>
              <w:rFonts w:ascii="Times New Roman" w:eastAsia="Times New Roman" w:hAnsi="Times New Roman" w:cs="Times New Roman"/>
              <w:sz w:val="28"/>
              <w:szCs w:val="28"/>
            </w:rPr>
            <w:instrText xml:space="preserve"> CITATION Dic00 \l 2057 </w:instrText>
          </w:r>
          <w:r w:rsidR="00470238">
            <w:rPr>
              <w:rFonts w:ascii="Times New Roman" w:eastAsia="Times New Roman" w:hAnsi="Times New Roman" w:cs="Times New Roman"/>
              <w:sz w:val="28"/>
              <w:szCs w:val="28"/>
              <w:lang w:val="en"/>
            </w:rPr>
            <w:fldChar w:fldCharType="separate"/>
          </w:r>
          <w:r w:rsidR="00470238">
            <w:rPr>
              <w:rFonts w:ascii="Times New Roman" w:eastAsia="Times New Roman" w:hAnsi="Times New Roman" w:cs="Times New Roman"/>
              <w:noProof/>
              <w:sz w:val="28"/>
              <w:szCs w:val="28"/>
            </w:rPr>
            <w:t xml:space="preserve"> </w:t>
          </w:r>
          <w:r w:rsidR="00470238" w:rsidRPr="00470238">
            <w:rPr>
              <w:rFonts w:ascii="Times New Roman" w:eastAsia="Times New Roman" w:hAnsi="Times New Roman" w:cs="Times New Roman"/>
              <w:noProof/>
              <w:sz w:val="28"/>
              <w:szCs w:val="28"/>
            </w:rPr>
            <w:t>(Dicks, 2000)</w:t>
          </w:r>
          <w:r w:rsidR="00470238">
            <w:rPr>
              <w:rFonts w:ascii="Times New Roman" w:eastAsia="Times New Roman" w:hAnsi="Times New Roman" w:cs="Times New Roman"/>
              <w:sz w:val="28"/>
              <w:szCs w:val="28"/>
              <w:lang w:val="en"/>
            </w:rPr>
            <w:fldChar w:fldCharType="end"/>
          </w:r>
        </w:sdtContent>
      </w:sdt>
      <w:r w:rsidRPr="006B0184">
        <w:rPr>
          <w:rFonts w:ascii="Times New Roman" w:eastAsia="Times New Roman" w:hAnsi="Times New Roman" w:cs="Times New Roman"/>
          <w:sz w:val="28"/>
          <w:szCs w:val="28"/>
          <w:lang w:val="en"/>
        </w:rPr>
        <w:t>. Cultural heritage is exposed to a variety of threats that can be divided into natural hazards such as volcanoes, earthquakes, climate change related to floods, drought, heat, rainfall. Also, man causes various threats such as urbanization, industrial pollution, traffic congestion, and increasing energy demand</w:t>
      </w:r>
      <w:sdt>
        <w:sdtPr>
          <w:rPr>
            <w:rFonts w:ascii="Times New Roman" w:eastAsia="Times New Roman" w:hAnsi="Times New Roman" w:cs="Times New Roman"/>
            <w:sz w:val="28"/>
            <w:szCs w:val="28"/>
            <w:lang w:val="en"/>
          </w:rPr>
          <w:id w:val="2017659539"/>
          <w:citation/>
        </w:sdtPr>
        <w:sdtContent>
          <w:r w:rsidR="00CF0954">
            <w:rPr>
              <w:rFonts w:ascii="Times New Roman" w:eastAsia="Times New Roman" w:hAnsi="Times New Roman" w:cs="Times New Roman"/>
              <w:sz w:val="28"/>
              <w:szCs w:val="28"/>
              <w:lang w:val="en"/>
            </w:rPr>
            <w:fldChar w:fldCharType="begin"/>
          </w:r>
          <w:r w:rsidR="00CF0954">
            <w:rPr>
              <w:rFonts w:ascii="Times New Roman" w:eastAsia="Times New Roman" w:hAnsi="Times New Roman" w:cs="Times New Roman"/>
              <w:sz w:val="28"/>
              <w:szCs w:val="28"/>
            </w:rPr>
            <w:instrText xml:space="preserve"> CITATION Ric99 \l 2057 </w:instrText>
          </w:r>
          <w:r w:rsidR="00CF0954">
            <w:rPr>
              <w:rFonts w:ascii="Times New Roman" w:eastAsia="Times New Roman" w:hAnsi="Times New Roman" w:cs="Times New Roman"/>
              <w:sz w:val="28"/>
              <w:szCs w:val="28"/>
              <w:lang w:val="en"/>
            </w:rPr>
            <w:fldChar w:fldCharType="separate"/>
          </w:r>
          <w:r w:rsidR="00CF0954">
            <w:rPr>
              <w:rFonts w:ascii="Times New Roman" w:eastAsia="Times New Roman" w:hAnsi="Times New Roman" w:cs="Times New Roman"/>
              <w:noProof/>
              <w:sz w:val="28"/>
              <w:szCs w:val="28"/>
            </w:rPr>
            <w:t xml:space="preserve"> </w:t>
          </w:r>
          <w:r w:rsidR="00CF0954" w:rsidRPr="00CF0954">
            <w:rPr>
              <w:rFonts w:ascii="Times New Roman" w:eastAsia="Times New Roman" w:hAnsi="Times New Roman" w:cs="Times New Roman"/>
              <w:noProof/>
              <w:sz w:val="28"/>
              <w:szCs w:val="28"/>
            </w:rPr>
            <w:t>(Richards, 1999 )</w:t>
          </w:r>
          <w:r w:rsidR="00CF0954">
            <w:rPr>
              <w:rFonts w:ascii="Times New Roman" w:eastAsia="Times New Roman" w:hAnsi="Times New Roman" w:cs="Times New Roman"/>
              <w:sz w:val="28"/>
              <w:szCs w:val="28"/>
              <w:lang w:val="en"/>
            </w:rPr>
            <w:fldChar w:fldCharType="end"/>
          </w:r>
        </w:sdtContent>
      </w:sdt>
      <w:r w:rsidRPr="006B0184">
        <w:rPr>
          <w:rFonts w:ascii="Times New Roman" w:eastAsia="Times New Roman" w:hAnsi="Times New Roman" w:cs="Times New Roman"/>
          <w:sz w:val="28"/>
          <w:szCs w:val="28"/>
          <w:lang w:val="en"/>
        </w:rPr>
        <w:t>. All these threats affect climate change, which has a negative impact on the cultural heritage causing its gradual destruction.</w:t>
      </w:r>
    </w:p>
    <w:p w:rsidR="006B0184" w:rsidRPr="008252B5" w:rsidRDefault="006B0184" w:rsidP="006B0184">
      <w:pPr>
        <w:spacing w:line="360" w:lineRule="auto"/>
        <w:jc w:val="both"/>
        <w:rPr>
          <w:rFonts w:ascii="Times New Roman" w:eastAsia="Times New Roman" w:hAnsi="Times New Roman" w:cs="Times New Roman"/>
          <w:sz w:val="28"/>
          <w:szCs w:val="28"/>
        </w:rPr>
      </w:pPr>
      <w:r w:rsidRPr="006B0184">
        <w:rPr>
          <w:rFonts w:ascii="Times New Roman" w:eastAsia="Times New Roman" w:hAnsi="Times New Roman" w:cs="Times New Roman"/>
          <w:sz w:val="28"/>
          <w:szCs w:val="28"/>
          <w:lang w:val="en"/>
        </w:rPr>
        <w:lastRenderedPageBreak/>
        <w:t>Cultural heritage is of great importance to every community and their protection should not be underestimated. Natural blocks and the destruction of monuments can lead to huge economic damage to residents, so you should carefully avoid such threats. Cultural heritage is not only economically important because it is cost-effective, but also has sentimental value</w:t>
      </w:r>
      <w:sdt>
        <w:sdtPr>
          <w:rPr>
            <w:rFonts w:ascii="Times New Roman" w:eastAsia="Times New Roman" w:hAnsi="Times New Roman" w:cs="Times New Roman"/>
            <w:sz w:val="28"/>
            <w:szCs w:val="28"/>
            <w:lang w:val="en"/>
          </w:rPr>
          <w:id w:val="-1988317155"/>
          <w:citation/>
        </w:sdtPr>
        <w:sdtEndPr/>
        <w:sdtContent>
          <w:r w:rsidR="00E173EE">
            <w:rPr>
              <w:rFonts w:ascii="Times New Roman" w:eastAsia="Times New Roman" w:hAnsi="Times New Roman" w:cs="Times New Roman"/>
              <w:sz w:val="28"/>
              <w:szCs w:val="28"/>
              <w:lang w:val="en"/>
            </w:rPr>
            <w:fldChar w:fldCharType="begin"/>
          </w:r>
          <w:r w:rsidR="00E173EE">
            <w:rPr>
              <w:rFonts w:ascii="Times New Roman" w:eastAsia="Times New Roman" w:hAnsi="Times New Roman" w:cs="Times New Roman"/>
              <w:sz w:val="28"/>
              <w:szCs w:val="28"/>
            </w:rPr>
            <w:instrText xml:space="preserve">CITATION Cho10 \l 2057 </w:instrText>
          </w:r>
          <w:r w:rsidR="00E173EE">
            <w:rPr>
              <w:rFonts w:ascii="Times New Roman" w:eastAsia="Times New Roman" w:hAnsi="Times New Roman" w:cs="Times New Roman"/>
              <w:sz w:val="28"/>
              <w:szCs w:val="28"/>
              <w:lang w:val="en"/>
            </w:rPr>
            <w:fldChar w:fldCharType="separate"/>
          </w:r>
          <w:r w:rsidR="00E173EE">
            <w:rPr>
              <w:rFonts w:ascii="Times New Roman" w:eastAsia="Times New Roman" w:hAnsi="Times New Roman" w:cs="Times New Roman"/>
              <w:noProof/>
              <w:sz w:val="28"/>
              <w:szCs w:val="28"/>
            </w:rPr>
            <w:t xml:space="preserve"> </w:t>
          </w:r>
          <w:r w:rsidR="00E173EE" w:rsidRPr="00E173EE">
            <w:rPr>
              <w:rFonts w:ascii="Times New Roman" w:eastAsia="Times New Roman" w:hAnsi="Times New Roman" w:cs="Times New Roman"/>
              <w:noProof/>
              <w:sz w:val="28"/>
              <w:szCs w:val="28"/>
            </w:rPr>
            <w:t>(Choi A, 2010)</w:t>
          </w:r>
          <w:r w:rsidR="00E173EE">
            <w:rPr>
              <w:rFonts w:ascii="Times New Roman" w:eastAsia="Times New Roman" w:hAnsi="Times New Roman" w:cs="Times New Roman"/>
              <w:sz w:val="28"/>
              <w:szCs w:val="28"/>
              <w:lang w:val="en"/>
            </w:rPr>
            <w:fldChar w:fldCharType="end"/>
          </w:r>
        </w:sdtContent>
      </w:sdt>
      <w:r w:rsidRPr="006B0184">
        <w:rPr>
          <w:rFonts w:ascii="Times New Roman" w:eastAsia="Times New Roman" w:hAnsi="Times New Roman" w:cs="Times New Roman"/>
          <w:sz w:val="28"/>
          <w:szCs w:val="28"/>
          <w:lang w:val="en"/>
        </w:rPr>
        <w:t>.</w:t>
      </w:r>
    </w:p>
    <w:p w:rsidR="00871569" w:rsidRDefault="00871569" w:rsidP="00871569">
      <w:pPr>
        <w:spacing w:line="360" w:lineRule="auto"/>
        <w:jc w:val="both"/>
        <w:rPr>
          <w:sz w:val="28"/>
          <w:szCs w:val="28"/>
          <w:lang w:val="en"/>
        </w:rPr>
      </w:pPr>
    </w:p>
    <w:p w:rsidR="00871569" w:rsidRPr="00871569" w:rsidRDefault="00987167" w:rsidP="00871569">
      <w:pPr>
        <w:spacing w:line="360" w:lineRule="auto"/>
        <w:jc w:val="both"/>
        <w:rPr>
          <w:sz w:val="28"/>
          <w:szCs w:val="28"/>
        </w:rPr>
      </w:pPr>
      <w:r>
        <w:rPr>
          <w:sz w:val="28"/>
          <w:szCs w:val="28"/>
          <w:lang w:val="en"/>
        </w:rPr>
        <w:t>3.</w:t>
      </w:r>
      <w:r w:rsidR="00871569">
        <w:rPr>
          <w:sz w:val="28"/>
          <w:szCs w:val="28"/>
          <w:lang w:val="en"/>
        </w:rPr>
        <w:t xml:space="preserve"> </w:t>
      </w:r>
      <w:r w:rsidR="00871569" w:rsidRPr="00871569">
        <w:rPr>
          <w:sz w:val="28"/>
          <w:szCs w:val="28"/>
        </w:rPr>
        <w:t>Legal framework</w:t>
      </w:r>
    </w:p>
    <w:p w:rsidR="00871569" w:rsidRDefault="00EF097E" w:rsidP="00EF097E">
      <w:pPr>
        <w:spacing w:line="360" w:lineRule="auto"/>
        <w:jc w:val="both"/>
        <w:rPr>
          <w:sz w:val="28"/>
          <w:szCs w:val="28"/>
          <w:lang w:val="en"/>
        </w:rPr>
      </w:pPr>
      <w:r w:rsidRPr="00EF097E">
        <w:rPr>
          <w:sz w:val="28"/>
          <w:szCs w:val="28"/>
          <w:lang w:val="en"/>
        </w:rPr>
        <w:t>The rapid development of the tourist services sector</w:t>
      </w:r>
      <w:r w:rsidR="00AB7966">
        <w:rPr>
          <w:sz w:val="28"/>
          <w:szCs w:val="28"/>
          <w:lang w:val="en"/>
        </w:rPr>
        <w:t xml:space="preserve"> and the achievement of numbers </w:t>
      </w:r>
      <w:r w:rsidRPr="00EF097E">
        <w:rPr>
          <w:sz w:val="28"/>
          <w:szCs w:val="28"/>
          <w:lang w:val="en"/>
        </w:rPr>
        <w:t>tourists at 1.035 bi</w:t>
      </w:r>
      <w:r w:rsidR="00E173EE">
        <w:rPr>
          <w:sz w:val="28"/>
          <w:szCs w:val="28"/>
          <w:lang w:val="en"/>
        </w:rPr>
        <w:t>llion tourists in 2012,</w:t>
      </w:r>
      <w:r w:rsidR="00AB7966">
        <w:rPr>
          <w:sz w:val="28"/>
          <w:szCs w:val="28"/>
          <w:lang w:val="en"/>
        </w:rPr>
        <w:t xml:space="preserve"> </w:t>
      </w:r>
      <w:r w:rsidRPr="00EF097E">
        <w:rPr>
          <w:sz w:val="28"/>
          <w:szCs w:val="28"/>
          <w:lang w:val="en"/>
        </w:rPr>
        <w:t>prompted the analysis of actions taken in this sector and contributed to intensified actions for the introduction of sustainable tourism</w:t>
      </w:r>
      <w:sdt>
        <w:sdtPr>
          <w:rPr>
            <w:sz w:val="28"/>
            <w:szCs w:val="28"/>
            <w:lang w:val="en"/>
          </w:rPr>
          <w:id w:val="-1475128949"/>
          <w:citation/>
        </w:sdtPr>
        <w:sdtContent>
          <w:r w:rsidR="00A56541">
            <w:rPr>
              <w:sz w:val="28"/>
              <w:szCs w:val="28"/>
              <w:lang w:val="en"/>
            </w:rPr>
            <w:fldChar w:fldCharType="begin"/>
          </w:r>
          <w:r w:rsidR="00A56541">
            <w:rPr>
              <w:sz w:val="28"/>
              <w:szCs w:val="28"/>
            </w:rPr>
            <w:instrText xml:space="preserve"> CITATION UNE19 \l 2057 </w:instrText>
          </w:r>
          <w:r w:rsidR="00A56541">
            <w:rPr>
              <w:sz w:val="28"/>
              <w:szCs w:val="28"/>
              <w:lang w:val="en"/>
            </w:rPr>
            <w:fldChar w:fldCharType="separate"/>
          </w:r>
          <w:r w:rsidR="00A56541">
            <w:rPr>
              <w:noProof/>
              <w:sz w:val="28"/>
              <w:szCs w:val="28"/>
            </w:rPr>
            <w:t xml:space="preserve"> </w:t>
          </w:r>
          <w:r w:rsidR="00A56541" w:rsidRPr="00A56541">
            <w:rPr>
              <w:noProof/>
              <w:sz w:val="28"/>
              <w:szCs w:val="28"/>
            </w:rPr>
            <w:t>(UNESCO, 2019)</w:t>
          </w:r>
          <w:r w:rsidR="00A56541">
            <w:rPr>
              <w:sz w:val="28"/>
              <w:szCs w:val="28"/>
              <w:lang w:val="en"/>
            </w:rPr>
            <w:fldChar w:fldCharType="end"/>
          </w:r>
        </w:sdtContent>
      </w:sdt>
      <w:r w:rsidRPr="00EF097E">
        <w:rPr>
          <w:sz w:val="28"/>
          <w:szCs w:val="28"/>
          <w:lang w:val="en"/>
        </w:rPr>
        <w:t>. This problem has been addressed many times, and in 1995, just three years after the Earth Summit in Rio de Janeiro, a code of principles for tourist traffic was developed. The World Travel and Tourism Council and</w:t>
      </w:r>
      <w:r w:rsidR="00A56541">
        <w:rPr>
          <w:sz w:val="28"/>
          <w:szCs w:val="28"/>
          <w:lang w:val="en"/>
        </w:rPr>
        <w:t xml:space="preserve"> the World Tourism Organization</w:t>
      </w:r>
      <w:r w:rsidRPr="00EF097E">
        <w:rPr>
          <w:sz w:val="28"/>
          <w:szCs w:val="28"/>
          <w:lang w:val="en"/>
        </w:rPr>
        <w:t xml:space="preserve"> together with the Council of the Earth have developed so-called "Agenda 21 fo</w:t>
      </w:r>
      <w:r w:rsidR="00AB7966">
        <w:rPr>
          <w:sz w:val="28"/>
          <w:szCs w:val="28"/>
          <w:lang w:val="en"/>
        </w:rPr>
        <w:t xml:space="preserve">r Travel and Tourism Industry". </w:t>
      </w:r>
      <w:r w:rsidRPr="00EF097E">
        <w:rPr>
          <w:sz w:val="28"/>
          <w:szCs w:val="28"/>
          <w:lang w:val="en"/>
        </w:rPr>
        <w:t xml:space="preserve">These principles have become the basis for implementing sustainable development in tourism and for ensuring that the tourism sector can develop best in a way that </w:t>
      </w:r>
      <w:proofErr w:type="gramStart"/>
      <w:r w:rsidRPr="00EF097E">
        <w:rPr>
          <w:sz w:val="28"/>
          <w:szCs w:val="28"/>
          <w:lang w:val="en"/>
        </w:rPr>
        <w:t>takes into account</w:t>
      </w:r>
      <w:proofErr w:type="gramEnd"/>
      <w:r w:rsidRPr="00EF097E">
        <w:rPr>
          <w:sz w:val="28"/>
          <w:szCs w:val="28"/>
          <w:lang w:val="en"/>
        </w:rPr>
        <w:t xml:space="preserve"> the links between the economic sphere and the social and environmental sphere</w:t>
      </w:r>
      <w:sdt>
        <w:sdtPr>
          <w:rPr>
            <w:sz w:val="28"/>
            <w:szCs w:val="28"/>
            <w:lang w:val="en"/>
          </w:rPr>
          <w:id w:val="-598635823"/>
          <w:citation/>
        </w:sdtPr>
        <w:sdtContent>
          <w:r w:rsidR="00A56541">
            <w:rPr>
              <w:sz w:val="28"/>
              <w:szCs w:val="28"/>
              <w:lang w:val="en"/>
            </w:rPr>
            <w:fldChar w:fldCharType="begin"/>
          </w:r>
          <w:r w:rsidR="00A56541">
            <w:rPr>
              <w:sz w:val="28"/>
              <w:szCs w:val="28"/>
            </w:rPr>
            <w:instrText xml:space="preserve"> CITATION Eng19 \l 2057 </w:instrText>
          </w:r>
          <w:r w:rsidR="00A56541">
            <w:rPr>
              <w:sz w:val="28"/>
              <w:szCs w:val="28"/>
              <w:lang w:val="en"/>
            </w:rPr>
            <w:fldChar w:fldCharType="separate"/>
          </w:r>
          <w:r w:rsidR="00A56541">
            <w:rPr>
              <w:noProof/>
              <w:sz w:val="28"/>
              <w:szCs w:val="28"/>
            </w:rPr>
            <w:t xml:space="preserve"> </w:t>
          </w:r>
          <w:r w:rsidR="00A56541" w:rsidRPr="00A56541">
            <w:rPr>
              <w:noProof/>
              <w:sz w:val="28"/>
              <w:szCs w:val="28"/>
            </w:rPr>
            <w:t>(Heritage, 2019)</w:t>
          </w:r>
          <w:r w:rsidR="00A56541">
            <w:rPr>
              <w:sz w:val="28"/>
              <w:szCs w:val="28"/>
              <w:lang w:val="en"/>
            </w:rPr>
            <w:fldChar w:fldCharType="end"/>
          </w:r>
        </w:sdtContent>
      </w:sdt>
      <w:r w:rsidRPr="00EF097E">
        <w:rPr>
          <w:sz w:val="28"/>
          <w:szCs w:val="28"/>
          <w:lang w:val="en"/>
        </w:rPr>
        <w:t>. A threat to tourism activities is the depletion of resources and destruction of the environmental qualities t</w:t>
      </w:r>
      <w:r>
        <w:rPr>
          <w:sz w:val="28"/>
          <w:szCs w:val="28"/>
          <w:lang w:val="en"/>
        </w:rPr>
        <w:t xml:space="preserve">hat many tourist operators use. </w:t>
      </w:r>
      <w:r w:rsidRPr="00EF097E">
        <w:rPr>
          <w:sz w:val="28"/>
          <w:szCs w:val="28"/>
          <w:lang w:val="en"/>
        </w:rPr>
        <w:t>This phenomenon was described by Gar</w:t>
      </w:r>
      <w:r>
        <w:rPr>
          <w:sz w:val="28"/>
          <w:szCs w:val="28"/>
          <w:lang w:val="en"/>
        </w:rPr>
        <w:t xml:space="preserve">rett Hardin describing it a lot </w:t>
      </w:r>
      <w:r w:rsidRPr="00EF097E">
        <w:rPr>
          <w:sz w:val="28"/>
          <w:szCs w:val="28"/>
          <w:lang w:val="en"/>
        </w:rPr>
        <w:t>the name 'tragedy of the common goods' or '</w:t>
      </w:r>
      <w:r>
        <w:rPr>
          <w:sz w:val="28"/>
          <w:szCs w:val="28"/>
          <w:lang w:val="en"/>
        </w:rPr>
        <w:t xml:space="preserve">tragedy of the common pasture'. </w:t>
      </w:r>
      <w:r w:rsidRPr="00EF097E">
        <w:rPr>
          <w:sz w:val="28"/>
          <w:szCs w:val="28"/>
          <w:lang w:val="en"/>
        </w:rPr>
        <w:t>This phenomenon is associated with the use of a given area and the exploitation of its resources in an unc</w:t>
      </w:r>
      <w:r w:rsidR="00AB7966">
        <w:rPr>
          <w:sz w:val="28"/>
          <w:szCs w:val="28"/>
          <w:lang w:val="en"/>
        </w:rPr>
        <w:t xml:space="preserve">ontrolled manner by many users. </w:t>
      </w:r>
      <w:r w:rsidRPr="00EF097E">
        <w:rPr>
          <w:sz w:val="28"/>
          <w:szCs w:val="28"/>
          <w:lang w:val="en"/>
        </w:rPr>
        <w:t>Tourist operators not controlling the number of to</w:t>
      </w:r>
      <w:r w:rsidR="00AB7966">
        <w:rPr>
          <w:sz w:val="28"/>
          <w:szCs w:val="28"/>
          <w:lang w:val="en"/>
        </w:rPr>
        <w:t xml:space="preserve">urists, sometimes </w:t>
      </w:r>
      <w:r w:rsidRPr="00EF097E">
        <w:rPr>
          <w:sz w:val="28"/>
          <w:szCs w:val="28"/>
          <w:lang w:val="en"/>
        </w:rPr>
        <w:t>lead to the fact that in</w:t>
      </w:r>
      <w:r>
        <w:rPr>
          <w:sz w:val="28"/>
          <w:szCs w:val="28"/>
          <w:lang w:val="en"/>
        </w:rPr>
        <w:t xml:space="preserve"> the season in the area appears </w:t>
      </w:r>
      <w:r w:rsidRPr="00EF097E">
        <w:rPr>
          <w:sz w:val="28"/>
          <w:szCs w:val="28"/>
          <w:lang w:val="en"/>
        </w:rPr>
        <w:t>the number of tourists exceeding the possibilities of the natural environment.</w:t>
      </w:r>
      <w:r>
        <w:rPr>
          <w:sz w:val="28"/>
          <w:szCs w:val="28"/>
          <w:lang w:val="en"/>
        </w:rPr>
        <w:t xml:space="preserve"> </w:t>
      </w:r>
    </w:p>
    <w:p w:rsidR="00EF097E" w:rsidRPr="00AB7966" w:rsidRDefault="00EF097E" w:rsidP="00EF097E">
      <w:pPr>
        <w:spacing w:line="360" w:lineRule="auto"/>
        <w:jc w:val="both"/>
        <w:rPr>
          <w:sz w:val="28"/>
          <w:szCs w:val="28"/>
          <w:lang w:val="en"/>
        </w:rPr>
      </w:pPr>
      <w:r w:rsidRPr="00EF097E">
        <w:rPr>
          <w:sz w:val="28"/>
          <w:szCs w:val="28"/>
          <w:lang w:val="en"/>
        </w:rPr>
        <w:lastRenderedPageBreak/>
        <w:t>As a result, the area with unique natural values ​​is over-exploited and gradually destroyed</w:t>
      </w:r>
      <w:sdt>
        <w:sdtPr>
          <w:rPr>
            <w:sz w:val="28"/>
            <w:szCs w:val="28"/>
            <w:lang w:val="en"/>
          </w:rPr>
          <w:id w:val="-637256600"/>
          <w:citation/>
        </w:sdtPr>
        <w:sdtContent>
          <w:r w:rsidR="00583470">
            <w:rPr>
              <w:sz w:val="28"/>
              <w:szCs w:val="28"/>
              <w:lang w:val="en"/>
            </w:rPr>
            <w:fldChar w:fldCharType="begin"/>
          </w:r>
          <w:r w:rsidR="00583470">
            <w:rPr>
              <w:sz w:val="28"/>
              <w:szCs w:val="28"/>
            </w:rPr>
            <w:instrText xml:space="preserve"> CITATION 11S17 \l 2057 </w:instrText>
          </w:r>
          <w:r w:rsidR="00583470">
            <w:rPr>
              <w:sz w:val="28"/>
              <w:szCs w:val="28"/>
              <w:lang w:val="en"/>
            </w:rPr>
            <w:fldChar w:fldCharType="separate"/>
          </w:r>
          <w:r w:rsidR="00583470">
            <w:rPr>
              <w:noProof/>
              <w:sz w:val="28"/>
              <w:szCs w:val="28"/>
            </w:rPr>
            <w:t xml:space="preserve"> </w:t>
          </w:r>
          <w:r w:rsidR="00583470" w:rsidRPr="00583470">
            <w:rPr>
              <w:noProof/>
              <w:sz w:val="28"/>
              <w:szCs w:val="28"/>
            </w:rPr>
            <w:t>(K, 2017)</w:t>
          </w:r>
          <w:r w:rsidR="00583470">
            <w:rPr>
              <w:sz w:val="28"/>
              <w:szCs w:val="28"/>
              <w:lang w:val="en"/>
            </w:rPr>
            <w:fldChar w:fldCharType="end"/>
          </w:r>
        </w:sdtContent>
      </w:sdt>
      <w:r w:rsidRPr="00EF097E">
        <w:rPr>
          <w:sz w:val="28"/>
          <w:szCs w:val="28"/>
          <w:lang w:val="en"/>
        </w:rPr>
        <w:t>.</w:t>
      </w:r>
    </w:p>
    <w:p w:rsidR="00734B32" w:rsidRDefault="00734B32" w:rsidP="00734B32">
      <w:pPr>
        <w:spacing w:line="360" w:lineRule="auto"/>
        <w:jc w:val="both"/>
        <w:rPr>
          <w:sz w:val="28"/>
          <w:szCs w:val="28"/>
          <w:lang w:val="en"/>
        </w:rPr>
      </w:pPr>
      <w:r w:rsidRPr="00734B32">
        <w:rPr>
          <w:sz w:val="28"/>
          <w:szCs w:val="28"/>
          <w:lang w:val="en"/>
        </w:rPr>
        <w:t>The first convention regarding the protection of cultural heritage was introduced in 1954, called the Hague Convention for the Protection of Cultural Property in the Event of an Agile Conflict. This convention contained guidelines for the protection of world heritage and culture against dangers caused by man, including armed conflicts, must be a priority at national and international level.</w:t>
      </w:r>
      <w:r w:rsidRPr="00734B32">
        <w:rPr>
          <w:sz w:val="28"/>
          <w:szCs w:val="28"/>
          <w:lang w:val="en"/>
        </w:rPr>
        <w:br/>
        <w:t>She also stressed that these places must be protected and treated with the greatest respect</w:t>
      </w:r>
      <w:sdt>
        <w:sdtPr>
          <w:rPr>
            <w:sz w:val="28"/>
            <w:szCs w:val="28"/>
            <w:lang w:val="en"/>
          </w:rPr>
          <w:id w:val="-714657320"/>
          <w:citation/>
        </w:sdtPr>
        <w:sdtContent>
          <w:r w:rsidR="002F239D">
            <w:rPr>
              <w:sz w:val="28"/>
              <w:szCs w:val="28"/>
              <w:lang w:val="en"/>
            </w:rPr>
            <w:fldChar w:fldCharType="begin"/>
          </w:r>
          <w:r w:rsidR="002F239D">
            <w:rPr>
              <w:sz w:val="28"/>
              <w:szCs w:val="28"/>
            </w:rPr>
            <w:instrText xml:space="preserve"> CITATION Hag54 \l 2057 </w:instrText>
          </w:r>
          <w:r w:rsidR="002F239D">
            <w:rPr>
              <w:sz w:val="28"/>
              <w:szCs w:val="28"/>
              <w:lang w:val="en"/>
            </w:rPr>
            <w:fldChar w:fldCharType="separate"/>
          </w:r>
          <w:r w:rsidR="002F239D">
            <w:rPr>
              <w:noProof/>
              <w:sz w:val="28"/>
              <w:szCs w:val="28"/>
            </w:rPr>
            <w:t xml:space="preserve"> </w:t>
          </w:r>
          <w:r w:rsidR="002F239D" w:rsidRPr="002F239D">
            <w:rPr>
              <w:noProof/>
              <w:sz w:val="28"/>
              <w:szCs w:val="28"/>
            </w:rPr>
            <w:t>(Hague, 1954)</w:t>
          </w:r>
          <w:r w:rsidR="002F239D">
            <w:rPr>
              <w:sz w:val="28"/>
              <w:szCs w:val="28"/>
              <w:lang w:val="en"/>
            </w:rPr>
            <w:fldChar w:fldCharType="end"/>
          </w:r>
        </w:sdtContent>
      </w:sdt>
      <w:r w:rsidRPr="00734B32">
        <w:rPr>
          <w:sz w:val="28"/>
          <w:szCs w:val="28"/>
          <w:lang w:val="en"/>
        </w:rPr>
        <w:t>. ICOMOS principles and heritage cards have also been established.</w:t>
      </w:r>
      <w:r>
        <w:rPr>
          <w:sz w:val="28"/>
          <w:szCs w:val="28"/>
          <w:lang w:val="en"/>
        </w:rPr>
        <w:t xml:space="preserve"> </w:t>
      </w:r>
      <w:r w:rsidRPr="00734B32">
        <w:rPr>
          <w:sz w:val="28"/>
          <w:szCs w:val="28"/>
          <w:lang w:val="en"/>
        </w:rPr>
        <w:t>In conservation, this has expanded the scope of cultural heritage beyond selected monuments, and conservation approaches beyond mere conservation to manage change.</w:t>
      </w:r>
    </w:p>
    <w:p w:rsidR="00D6107A" w:rsidRPr="00871569" w:rsidRDefault="00B120C0" w:rsidP="00D6107A">
      <w:pPr>
        <w:spacing w:line="360" w:lineRule="auto"/>
        <w:jc w:val="both"/>
        <w:rPr>
          <w:sz w:val="28"/>
          <w:szCs w:val="28"/>
          <w:lang w:val="en"/>
        </w:rPr>
      </w:pPr>
      <w:r w:rsidRPr="00B120C0">
        <w:rPr>
          <w:sz w:val="28"/>
          <w:szCs w:val="28"/>
          <w:lang w:val="en"/>
        </w:rPr>
        <w:t>Recently, the Sendai Framework for Action (SFA) (UNISDR, 2015) has made significant progress compared to</w:t>
      </w:r>
      <w:r>
        <w:rPr>
          <w:sz w:val="28"/>
          <w:szCs w:val="28"/>
          <w:lang w:val="en"/>
        </w:rPr>
        <w:t xml:space="preserve"> </w:t>
      </w:r>
      <w:r w:rsidRPr="00B120C0">
        <w:rPr>
          <w:sz w:val="28"/>
          <w:szCs w:val="28"/>
          <w:lang w:val="en"/>
        </w:rPr>
        <w:t>earlier political document on disaster risk reduction (DRR). Culture has been highlighted as a key dimension of DRR.</w:t>
      </w:r>
      <w:r>
        <w:rPr>
          <w:sz w:val="28"/>
          <w:szCs w:val="28"/>
          <w:lang w:val="en"/>
        </w:rPr>
        <w:t xml:space="preserve"> </w:t>
      </w:r>
      <w:r w:rsidRPr="00B120C0">
        <w:rPr>
          <w:sz w:val="28"/>
          <w:szCs w:val="28"/>
          <w:lang w:val="en"/>
        </w:rPr>
        <w:t>The UNESCO World Heritage Committee has indicated that States Parties should pay attention to the risks associated with climate change and take this into account in their World Heritage site management plans and training strategies (§ 118 Operational Guidelines). In 2011, this was extended to all sites related to cultural heritage, and the need for legal compliance and effective integration with national or regio</w:t>
      </w:r>
      <w:r w:rsidR="00095F3A">
        <w:rPr>
          <w:sz w:val="28"/>
          <w:szCs w:val="28"/>
          <w:lang w:val="en"/>
        </w:rPr>
        <w:t>nal legislation was emphasized.</w:t>
      </w:r>
      <w:r w:rsidR="00871569">
        <w:rPr>
          <w:sz w:val="28"/>
          <w:szCs w:val="28"/>
          <w:lang w:val="en"/>
        </w:rPr>
        <w:t xml:space="preserve"> </w:t>
      </w:r>
      <w:r w:rsidR="00D6107A" w:rsidRPr="00D6107A">
        <w:rPr>
          <w:sz w:val="28"/>
          <w:szCs w:val="28"/>
          <w:lang w:val="en"/>
        </w:rPr>
        <w:t>To ensure the effectiveness of these findings, particular emphasis has been placed on the importance of raising awareness and informing about the benefits of a formal approach to risk management. The risk management system should include costs related to the effects of climate change and those related to natural disasters on human settlements, the environment, economic and social activities, cultural heritage and historical urban real estate.</w:t>
      </w:r>
    </w:p>
    <w:p w:rsidR="007B3AE6" w:rsidRPr="007B3AE6" w:rsidRDefault="007B3AE6" w:rsidP="007B3AE6">
      <w:pPr>
        <w:spacing w:line="360" w:lineRule="auto"/>
        <w:jc w:val="both"/>
        <w:rPr>
          <w:sz w:val="28"/>
          <w:szCs w:val="28"/>
        </w:rPr>
      </w:pPr>
      <w:r w:rsidRPr="007B3AE6">
        <w:rPr>
          <w:sz w:val="28"/>
          <w:szCs w:val="28"/>
          <w:lang w:val="en"/>
        </w:rPr>
        <w:lastRenderedPageBreak/>
        <w:t xml:space="preserve">Member States and the EU have also </w:t>
      </w:r>
      <w:proofErr w:type="gramStart"/>
      <w:r w:rsidRPr="007B3AE6">
        <w:rPr>
          <w:sz w:val="28"/>
          <w:szCs w:val="28"/>
          <w:lang w:val="en"/>
        </w:rPr>
        <w:t>taken action</w:t>
      </w:r>
      <w:proofErr w:type="gramEnd"/>
      <w:r w:rsidRPr="007B3AE6">
        <w:rPr>
          <w:sz w:val="28"/>
          <w:szCs w:val="28"/>
          <w:lang w:val="en"/>
        </w:rPr>
        <w:t xml:space="preserve"> on climate change and other threats. The most important step was to establish a common legal framework that was to facilitate meeting these challenges. In general, the EU has legislative powers in the category of environmental management, several issues were regulated by acts, including water and flood issues (Directive 2007/60 / EC).</w:t>
      </w:r>
    </w:p>
    <w:p w:rsidR="008E22C6" w:rsidRPr="008E22C6" w:rsidRDefault="004723A9" w:rsidP="008E22C6">
      <w:pPr>
        <w:spacing w:line="360" w:lineRule="auto"/>
        <w:jc w:val="both"/>
        <w:rPr>
          <w:sz w:val="28"/>
          <w:szCs w:val="28"/>
        </w:rPr>
      </w:pPr>
      <w:r w:rsidRPr="004723A9">
        <w:rPr>
          <w:sz w:val="28"/>
          <w:szCs w:val="28"/>
          <w:lang w:val="en"/>
        </w:rPr>
        <w:t>A large number of governments have begun to see the change of the foreclosure as a risk affecting many natural hazards, and therefore requires not only improved crisis management but also prevention. That is why in the last decade they started to introduce an increased number of programs and strategies aimed at mitigating these effects. However, the extent to which these activities also included protection of culture and heritage was very small. Therefore, the EU in relation to cultural heritage supports cooperation between Member States to protect and preserve cultural heritage. To this end, special programs were used and a separate budget was designated.</w:t>
      </w:r>
      <w:r w:rsidR="00871569">
        <w:rPr>
          <w:sz w:val="28"/>
          <w:szCs w:val="28"/>
        </w:rPr>
        <w:t xml:space="preserve"> </w:t>
      </w:r>
      <w:r w:rsidR="008E22C6" w:rsidRPr="008E22C6">
        <w:rPr>
          <w:sz w:val="28"/>
          <w:szCs w:val="28"/>
          <w:lang w:val="en"/>
        </w:rPr>
        <w:t>In connection with the "Europe 2020 Strategy for Smart and Sustainable Growth", the new EU culture policy and related funding programs have indicated that attention should be paid to cultural heritage that is exposed to natural and man-made threats and to propose special plans. Especially in the European Work Plan for Culture 2015-2018, it is explicitly specified as a goal to be pursued, a study on risk assessment and risk prevention to protect cultural heritage against natural hazards (OJ 23.12.2014-C463).</w:t>
      </w:r>
    </w:p>
    <w:p w:rsidR="00D6107A" w:rsidRDefault="00D6107A" w:rsidP="00B120C0">
      <w:pPr>
        <w:spacing w:line="360" w:lineRule="auto"/>
        <w:jc w:val="both"/>
        <w:rPr>
          <w:sz w:val="28"/>
          <w:szCs w:val="28"/>
        </w:rPr>
      </w:pPr>
    </w:p>
    <w:p w:rsidR="0077471A" w:rsidRDefault="00871569" w:rsidP="00B120C0">
      <w:pPr>
        <w:spacing w:line="360" w:lineRule="auto"/>
        <w:jc w:val="both"/>
        <w:rPr>
          <w:sz w:val="28"/>
          <w:szCs w:val="28"/>
        </w:rPr>
      </w:pPr>
      <w:r>
        <w:rPr>
          <w:sz w:val="28"/>
          <w:szCs w:val="28"/>
        </w:rPr>
        <w:t xml:space="preserve">4. </w:t>
      </w:r>
      <w:r w:rsidR="0077471A">
        <w:rPr>
          <w:sz w:val="28"/>
          <w:szCs w:val="28"/>
        </w:rPr>
        <w:t>Case of studies</w:t>
      </w:r>
      <w:r w:rsidR="00987167">
        <w:rPr>
          <w:sz w:val="28"/>
          <w:szCs w:val="28"/>
        </w:rPr>
        <w:t xml:space="preserve"> (Venice, Galapagos Iceland)</w:t>
      </w:r>
    </w:p>
    <w:p w:rsidR="00B10FF5" w:rsidRDefault="00B10FF5" w:rsidP="00B120C0">
      <w:pPr>
        <w:spacing w:line="360" w:lineRule="auto"/>
        <w:jc w:val="both"/>
        <w:rPr>
          <w:sz w:val="28"/>
          <w:szCs w:val="28"/>
        </w:rPr>
      </w:pPr>
    </w:p>
    <w:p w:rsidR="007C08BB" w:rsidRDefault="00871569" w:rsidP="00B10FF5">
      <w:pPr>
        <w:spacing w:line="360" w:lineRule="auto"/>
        <w:jc w:val="both"/>
        <w:rPr>
          <w:sz w:val="28"/>
          <w:szCs w:val="28"/>
          <w:lang w:val="en"/>
        </w:rPr>
      </w:pPr>
      <w:r>
        <w:rPr>
          <w:sz w:val="28"/>
          <w:szCs w:val="28"/>
          <w:lang w:val="en"/>
        </w:rPr>
        <w:t xml:space="preserve">4.1 </w:t>
      </w:r>
      <w:r w:rsidR="00B10FF5" w:rsidRPr="00B10FF5">
        <w:rPr>
          <w:sz w:val="28"/>
          <w:szCs w:val="28"/>
          <w:lang w:val="en"/>
        </w:rPr>
        <w:t>Venice is under threat</w:t>
      </w:r>
      <w:r w:rsidR="007C08BB">
        <w:rPr>
          <w:sz w:val="28"/>
          <w:szCs w:val="28"/>
          <w:lang w:val="en"/>
        </w:rPr>
        <w:t xml:space="preserve"> </w:t>
      </w:r>
    </w:p>
    <w:p w:rsidR="00083D84" w:rsidRDefault="00B10FF5" w:rsidP="00B10FF5">
      <w:pPr>
        <w:spacing w:line="360" w:lineRule="auto"/>
        <w:jc w:val="both"/>
        <w:rPr>
          <w:sz w:val="28"/>
          <w:szCs w:val="28"/>
          <w:lang w:val="en"/>
        </w:rPr>
      </w:pPr>
      <w:r w:rsidRPr="00B10FF5">
        <w:rPr>
          <w:sz w:val="28"/>
          <w:szCs w:val="28"/>
          <w:lang w:val="en"/>
        </w:rPr>
        <w:t xml:space="preserve">The disastrous state of Venetian monuments, increasingly flooded by high tides of the sea, is a serious concern for Italian and world public opinion, which </w:t>
      </w:r>
      <w:r w:rsidRPr="00B10FF5">
        <w:rPr>
          <w:sz w:val="28"/>
          <w:szCs w:val="28"/>
          <w:lang w:val="en"/>
        </w:rPr>
        <w:lastRenderedPageBreak/>
        <w:t>expresses the widespread belief that Venetian artistic heritage is a treasure of all humanity. For years there have been discussions as to whether Venice should</w:t>
      </w:r>
      <w:r w:rsidR="007C08BB">
        <w:rPr>
          <w:sz w:val="28"/>
          <w:szCs w:val="28"/>
          <w:lang w:val="en"/>
        </w:rPr>
        <w:t xml:space="preserve"> </w:t>
      </w:r>
      <w:r w:rsidRPr="00B10FF5">
        <w:rPr>
          <w:sz w:val="28"/>
          <w:szCs w:val="28"/>
          <w:lang w:val="en"/>
        </w:rPr>
        <w:t>be a living city or a well-preserved museum city such as Pompeii.</w:t>
      </w:r>
      <w:r w:rsidR="007C08BB">
        <w:rPr>
          <w:sz w:val="28"/>
          <w:szCs w:val="28"/>
          <w:lang w:val="en"/>
        </w:rPr>
        <w:t xml:space="preserve"> </w:t>
      </w:r>
      <w:r w:rsidRPr="00B10FF5">
        <w:rPr>
          <w:sz w:val="28"/>
          <w:szCs w:val="28"/>
          <w:lang w:val="en"/>
        </w:rPr>
        <w:t>The matter became particularly alarming after the flood that hit Venice in November 1966. The following year, UNESCO appealed urgently to all nations of the world for financial, scientific and technical assistance to the dying city. The physical existence of the city is threatened not only by the forces of nature but above all by human activities, which disturb the hydro-geophysical balance of the environment. The most disturbing symptom is the continuous decline of the island's land, which was observed after 1920</w:t>
      </w:r>
      <w:sdt>
        <w:sdtPr>
          <w:rPr>
            <w:sz w:val="28"/>
            <w:szCs w:val="28"/>
            <w:lang w:val="en"/>
          </w:rPr>
          <w:id w:val="-1916546098"/>
          <w:citation/>
        </w:sdtPr>
        <w:sdtContent>
          <w:r w:rsidR="00CC3BC2">
            <w:rPr>
              <w:sz w:val="28"/>
              <w:szCs w:val="28"/>
              <w:lang w:val="en"/>
            </w:rPr>
            <w:fldChar w:fldCharType="begin"/>
          </w:r>
          <w:r w:rsidR="00CC3BC2">
            <w:rPr>
              <w:sz w:val="28"/>
              <w:szCs w:val="28"/>
            </w:rPr>
            <w:instrText xml:space="preserve"> CITATION the19 \l 2057 </w:instrText>
          </w:r>
          <w:r w:rsidR="00CC3BC2">
            <w:rPr>
              <w:sz w:val="28"/>
              <w:szCs w:val="28"/>
              <w:lang w:val="en"/>
            </w:rPr>
            <w:fldChar w:fldCharType="separate"/>
          </w:r>
          <w:r w:rsidR="00CC3BC2">
            <w:rPr>
              <w:noProof/>
              <w:sz w:val="28"/>
              <w:szCs w:val="28"/>
            </w:rPr>
            <w:t xml:space="preserve"> </w:t>
          </w:r>
          <w:r w:rsidR="00CC3BC2" w:rsidRPr="00CC3BC2">
            <w:rPr>
              <w:noProof/>
              <w:sz w:val="28"/>
              <w:szCs w:val="28"/>
            </w:rPr>
            <w:t>(.theguardian, 2019)</w:t>
          </w:r>
          <w:r w:rsidR="00CC3BC2">
            <w:rPr>
              <w:sz w:val="28"/>
              <w:szCs w:val="28"/>
              <w:lang w:val="en"/>
            </w:rPr>
            <w:fldChar w:fldCharType="end"/>
          </w:r>
        </w:sdtContent>
      </w:sdt>
      <w:r w:rsidRPr="00B10FF5">
        <w:rPr>
          <w:sz w:val="28"/>
          <w:szCs w:val="28"/>
          <w:lang w:val="en"/>
        </w:rPr>
        <w:t>. It is the result of changes that have occurred in the level of subcutaneous waters due to their excessive exploitation. In recent years, an alarmingly rapid increase in the number of high tides has been noted, indicating a progressing process of land collapse.</w:t>
      </w:r>
      <w:r w:rsidR="00AB7966">
        <w:rPr>
          <w:sz w:val="28"/>
          <w:szCs w:val="28"/>
          <w:lang w:val="en"/>
        </w:rPr>
        <w:t xml:space="preserve"> </w:t>
      </w:r>
      <w:r w:rsidRPr="00B10FF5">
        <w:rPr>
          <w:sz w:val="28"/>
          <w:szCs w:val="28"/>
          <w:lang w:val="en"/>
        </w:rPr>
        <w:t xml:space="preserve">In marble and bronze, deep cracks and furrows appeared, and some statues began to fall from the fronts of palaces and churches. The toxic wastewater from </w:t>
      </w:r>
      <w:proofErr w:type="spellStart"/>
      <w:r w:rsidRPr="00B10FF5">
        <w:rPr>
          <w:sz w:val="28"/>
          <w:szCs w:val="28"/>
          <w:lang w:val="en"/>
        </w:rPr>
        <w:t>Marghery's</w:t>
      </w:r>
      <w:proofErr w:type="spellEnd"/>
      <w:r w:rsidRPr="00B10FF5">
        <w:rPr>
          <w:sz w:val="28"/>
          <w:szCs w:val="28"/>
          <w:lang w:val="en"/>
        </w:rPr>
        <w:t xml:space="preserve"> industrial plants has caused a dangerous disturbance of the biological balance of the lagoon waters, extinction of fish and marine flora. Further disruption resulted in excavation of deep navigable canals for the needs of the newly designed, extensive industrial zone and backfilling of e</w:t>
      </w:r>
      <w:r w:rsidR="00CC3BC2">
        <w:rPr>
          <w:sz w:val="28"/>
          <w:szCs w:val="28"/>
          <w:lang w:val="en"/>
        </w:rPr>
        <w:t xml:space="preserve">xisting canals. </w:t>
      </w:r>
      <w:r w:rsidRPr="00B10FF5">
        <w:rPr>
          <w:sz w:val="28"/>
          <w:szCs w:val="28"/>
          <w:lang w:val="en"/>
        </w:rPr>
        <w:t xml:space="preserve">A big threat to the ancient Venetian palaces is exceeding the speed standards by ships and motorboats, which run along the Grand Canal, which cause strong impact of waves on the foundations of historic buildings. As a result of the terrible technical and sanitary condition of residential buildings and the lack of any state action to improve the living conditions of the inhabitants, as well as the lack of prospects for the economic development of the city and the growing threat of marine element, the great exodus of the population of Venice to the mainland began. Due to the emigration of a large </w:t>
      </w:r>
      <w:r w:rsidRPr="00B10FF5">
        <w:rPr>
          <w:sz w:val="28"/>
          <w:szCs w:val="28"/>
          <w:lang w:val="en"/>
        </w:rPr>
        <w:lastRenderedPageBreak/>
        <w:t xml:space="preserve">number of young people, an unfavorable change in the age structure of the </w:t>
      </w:r>
      <w:r w:rsidR="00460AB4">
        <w:rPr>
          <w:sz w:val="28"/>
          <w:szCs w:val="28"/>
          <w:lang w:val="en"/>
        </w:rPr>
        <w:t>city's inhabitants took place</w:t>
      </w:r>
      <w:sdt>
        <w:sdtPr>
          <w:rPr>
            <w:sz w:val="28"/>
            <w:szCs w:val="28"/>
            <w:lang w:val="en"/>
          </w:rPr>
          <w:id w:val="1979098729"/>
          <w:citation/>
        </w:sdtPr>
        <w:sdtContent>
          <w:r w:rsidR="00460AB4">
            <w:rPr>
              <w:sz w:val="28"/>
              <w:szCs w:val="28"/>
              <w:lang w:val="en"/>
            </w:rPr>
            <w:fldChar w:fldCharType="begin"/>
          </w:r>
          <w:r w:rsidR="00460AB4">
            <w:rPr>
              <w:sz w:val="28"/>
              <w:szCs w:val="28"/>
            </w:rPr>
            <w:instrText xml:space="preserve"> CITATION the191 \l 2057 </w:instrText>
          </w:r>
          <w:r w:rsidR="00460AB4">
            <w:rPr>
              <w:sz w:val="28"/>
              <w:szCs w:val="28"/>
              <w:lang w:val="en"/>
            </w:rPr>
            <w:fldChar w:fldCharType="separate"/>
          </w:r>
          <w:r w:rsidR="00460AB4">
            <w:rPr>
              <w:noProof/>
              <w:sz w:val="28"/>
              <w:szCs w:val="28"/>
            </w:rPr>
            <w:t xml:space="preserve"> </w:t>
          </w:r>
          <w:r w:rsidR="00460AB4" w:rsidRPr="00460AB4">
            <w:rPr>
              <w:noProof/>
              <w:sz w:val="28"/>
              <w:szCs w:val="28"/>
            </w:rPr>
            <w:t>(thelocal, 2019)</w:t>
          </w:r>
          <w:r w:rsidR="00460AB4">
            <w:rPr>
              <w:sz w:val="28"/>
              <w:szCs w:val="28"/>
              <w:lang w:val="en"/>
            </w:rPr>
            <w:fldChar w:fldCharType="end"/>
          </w:r>
        </w:sdtContent>
      </w:sdt>
      <w:r w:rsidR="00460AB4">
        <w:rPr>
          <w:sz w:val="28"/>
          <w:szCs w:val="28"/>
          <w:lang w:val="en"/>
        </w:rPr>
        <w:t xml:space="preserve">. </w:t>
      </w:r>
      <w:r w:rsidRPr="00B10FF5">
        <w:rPr>
          <w:sz w:val="28"/>
          <w:szCs w:val="28"/>
          <w:lang w:val="en"/>
        </w:rPr>
        <w:t xml:space="preserve">The positive effects of a partial rescue of Venice were brought by UNESCO's activity, which was a consequence of its fervent appeal to the nations of the world in 1967. Many countries declared their readiness to provide financial, technical and scientific assistance. On the basis of UNESCO's inventory of historic buildings, requiring immediate intervention, a number of governments through their cultural organizations and scientific associations </w:t>
      </w:r>
      <w:proofErr w:type="gramStart"/>
      <w:r w:rsidRPr="00B10FF5">
        <w:rPr>
          <w:sz w:val="28"/>
          <w:szCs w:val="28"/>
          <w:lang w:val="en"/>
        </w:rPr>
        <w:t>made contact with</w:t>
      </w:r>
      <w:proofErr w:type="gramEnd"/>
      <w:r w:rsidRPr="00B10FF5">
        <w:rPr>
          <w:sz w:val="28"/>
          <w:szCs w:val="28"/>
          <w:lang w:val="en"/>
        </w:rPr>
        <w:t xml:space="preserve"> the Venetian Office for the Protection of Monuments and undertook the restoration of many facilities. Among them: France, Great Britain, the United States, Germany, Switzerland, Australia and Italy. Other countries, including Poland, provided significant technical and scientific assistance through the activities of their experts, particularly in the field of urban p</w:t>
      </w:r>
      <w:r w:rsidR="00460AB4">
        <w:rPr>
          <w:sz w:val="28"/>
          <w:szCs w:val="28"/>
          <w:lang w:val="en"/>
        </w:rPr>
        <w:t>lanning and water engineering.</w:t>
      </w:r>
      <w:r w:rsidR="000024DE">
        <w:rPr>
          <w:sz w:val="28"/>
          <w:szCs w:val="28"/>
          <w:lang w:val="en"/>
        </w:rPr>
        <w:t xml:space="preserve"> </w:t>
      </w:r>
      <w:r w:rsidRPr="00B10FF5">
        <w:rPr>
          <w:sz w:val="28"/>
          <w:szCs w:val="28"/>
          <w:lang w:val="en"/>
        </w:rPr>
        <w:t>The current UNESCO help, though significant, has been reduced mainly to treating the symptoms without touching the disease itself. It is no wonder, then, that within the organization of this organization, in view of the sluggishness of the Italian authorities, the thought arose to deal with all of Venice's affairs as an urban organism</w:t>
      </w:r>
      <w:sdt>
        <w:sdtPr>
          <w:rPr>
            <w:sz w:val="28"/>
            <w:szCs w:val="28"/>
            <w:lang w:val="en"/>
          </w:rPr>
          <w:id w:val="-1881090280"/>
          <w:citation/>
        </w:sdtPr>
        <w:sdtContent>
          <w:r w:rsidR="000024DE">
            <w:rPr>
              <w:sz w:val="28"/>
              <w:szCs w:val="28"/>
              <w:lang w:val="en"/>
            </w:rPr>
            <w:fldChar w:fldCharType="begin"/>
          </w:r>
          <w:r w:rsidR="000024DE">
            <w:rPr>
              <w:sz w:val="28"/>
              <w:szCs w:val="28"/>
            </w:rPr>
            <w:instrText xml:space="preserve"> CITATION UNE19 \l 2057 </w:instrText>
          </w:r>
          <w:r w:rsidR="000024DE">
            <w:rPr>
              <w:sz w:val="28"/>
              <w:szCs w:val="28"/>
              <w:lang w:val="en"/>
            </w:rPr>
            <w:fldChar w:fldCharType="separate"/>
          </w:r>
          <w:r w:rsidR="000024DE">
            <w:rPr>
              <w:noProof/>
              <w:sz w:val="28"/>
              <w:szCs w:val="28"/>
            </w:rPr>
            <w:t xml:space="preserve"> </w:t>
          </w:r>
          <w:r w:rsidR="000024DE" w:rsidRPr="000024DE">
            <w:rPr>
              <w:noProof/>
              <w:sz w:val="28"/>
              <w:szCs w:val="28"/>
            </w:rPr>
            <w:t>(UNESCO, UNESCO, 2019)</w:t>
          </w:r>
          <w:r w:rsidR="000024DE">
            <w:rPr>
              <w:sz w:val="28"/>
              <w:szCs w:val="28"/>
              <w:lang w:val="en"/>
            </w:rPr>
            <w:fldChar w:fldCharType="end"/>
          </w:r>
        </w:sdtContent>
      </w:sdt>
      <w:r w:rsidRPr="00B10FF5">
        <w:rPr>
          <w:sz w:val="28"/>
          <w:szCs w:val="28"/>
          <w:lang w:val="en"/>
        </w:rPr>
        <w:t>. The attention was focused not only on saving the monuments but also on matters of the economic existence of this city and the social effects of its decadence.</w:t>
      </w:r>
      <w:r>
        <w:rPr>
          <w:sz w:val="28"/>
          <w:szCs w:val="28"/>
          <w:lang w:val="en"/>
        </w:rPr>
        <w:t xml:space="preserve"> </w:t>
      </w:r>
      <w:r w:rsidRPr="00B10FF5">
        <w:rPr>
          <w:sz w:val="28"/>
          <w:szCs w:val="28"/>
          <w:lang w:val="en"/>
        </w:rPr>
        <w:t xml:space="preserve">A "Report on the Territorial Plan of Venice" was prepared based on a critical analysis of legal acts and accompanying decrees, and on the basis of available data and existing fragmentary studies. He states that in order to achieve the final goal, i.e. to save Venice and its surroundings as a monument of art, history and at the same time as a "living" city, it is first necessary to meet the needs of the population and provide it with adequate living conditions. </w:t>
      </w:r>
    </w:p>
    <w:p w:rsidR="00B10FF5" w:rsidRDefault="00B10FF5" w:rsidP="00B10FF5">
      <w:pPr>
        <w:spacing w:line="360" w:lineRule="auto"/>
        <w:jc w:val="both"/>
        <w:rPr>
          <w:sz w:val="28"/>
          <w:szCs w:val="28"/>
          <w:lang w:val="en"/>
        </w:rPr>
      </w:pPr>
      <w:r w:rsidRPr="00B10FF5">
        <w:rPr>
          <w:sz w:val="28"/>
          <w:szCs w:val="28"/>
          <w:lang w:val="en"/>
        </w:rPr>
        <w:lastRenderedPageBreak/>
        <w:t>At the same time, work should be carried out to control high tides of the sea and to stop the process of land collapse as well as to restore the balance of the natural environment, in accordance with the hierarchy established in the plan.</w:t>
      </w:r>
    </w:p>
    <w:p w:rsidR="0077471A" w:rsidRDefault="0077471A" w:rsidP="00B10FF5">
      <w:pPr>
        <w:spacing w:line="360" w:lineRule="auto"/>
        <w:jc w:val="both"/>
        <w:rPr>
          <w:sz w:val="28"/>
          <w:szCs w:val="28"/>
          <w:lang w:val="en"/>
        </w:rPr>
      </w:pPr>
    </w:p>
    <w:p w:rsidR="00212BEC" w:rsidRDefault="00871569" w:rsidP="00B10FF5">
      <w:pPr>
        <w:spacing w:line="360" w:lineRule="auto"/>
        <w:jc w:val="both"/>
        <w:rPr>
          <w:sz w:val="28"/>
          <w:szCs w:val="28"/>
          <w:lang w:val="en"/>
        </w:rPr>
      </w:pPr>
      <w:r>
        <w:rPr>
          <w:sz w:val="28"/>
          <w:szCs w:val="28"/>
          <w:lang w:val="en"/>
        </w:rPr>
        <w:t xml:space="preserve">4.2 </w:t>
      </w:r>
      <w:r w:rsidR="00083D84" w:rsidRPr="00212BEC">
        <w:rPr>
          <w:sz w:val="28"/>
          <w:szCs w:val="28"/>
          <w:lang w:val="en"/>
        </w:rPr>
        <w:t>The Galapagos Islands</w:t>
      </w:r>
    </w:p>
    <w:p w:rsidR="00871569" w:rsidRDefault="00212BEC" w:rsidP="00212BEC">
      <w:pPr>
        <w:spacing w:line="360" w:lineRule="auto"/>
        <w:jc w:val="both"/>
        <w:rPr>
          <w:sz w:val="28"/>
          <w:szCs w:val="28"/>
          <w:lang w:val="en"/>
        </w:rPr>
      </w:pPr>
      <w:r w:rsidRPr="00212BEC">
        <w:rPr>
          <w:sz w:val="28"/>
          <w:szCs w:val="28"/>
          <w:lang w:val="en"/>
        </w:rPr>
        <w:t>The Galapagos Islands have been inscribed on the UNESCO list of endangered human heritage due to their environmental degradation, which is the result of the influx of tourists, growing immigration and th</w:t>
      </w:r>
      <w:r w:rsidR="00083D84">
        <w:rPr>
          <w:sz w:val="28"/>
          <w:szCs w:val="28"/>
          <w:lang w:val="en"/>
        </w:rPr>
        <w:t>e emergence of influx species.</w:t>
      </w:r>
      <w:r w:rsidR="00083D84">
        <w:rPr>
          <w:sz w:val="28"/>
          <w:szCs w:val="28"/>
          <w:lang w:val="en"/>
        </w:rPr>
        <w:br/>
      </w:r>
      <w:r w:rsidRPr="00212BEC">
        <w:rPr>
          <w:sz w:val="28"/>
          <w:szCs w:val="28"/>
          <w:lang w:val="en"/>
        </w:rPr>
        <w:t>Man appeared quite recently in the Galapagos. Islands that are a haven for animals have never been friendly to people.</w:t>
      </w:r>
      <w:r w:rsidR="007C08BB">
        <w:rPr>
          <w:sz w:val="28"/>
          <w:szCs w:val="28"/>
          <w:lang w:val="en"/>
        </w:rPr>
        <w:t xml:space="preserve"> </w:t>
      </w:r>
      <w:r w:rsidRPr="00212BEC">
        <w:rPr>
          <w:sz w:val="28"/>
          <w:szCs w:val="28"/>
          <w:lang w:val="en"/>
        </w:rPr>
        <w:t>On a larger scale, people began to settle in the Galapagos only after World War II. Already in 1959, a national park was created, which currently protects almost 98% of the area of ​​all islands. Since then, people began to help more than harm</w:t>
      </w:r>
      <w:sdt>
        <w:sdtPr>
          <w:rPr>
            <w:sz w:val="28"/>
            <w:szCs w:val="28"/>
            <w:lang w:val="en"/>
          </w:rPr>
          <w:id w:val="1471011894"/>
          <w:citation/>
        </w:sdtPr>
        <w:sdtContent>
          <w:r w:rsidR="0037436B">
            <w:rPr>
              <w:sz w:val="28"/>
              <w:szCs w:val="28"/>
              <w:lang w:val="en"/>
            </w:rPr>
            <w:fldChar w:fldCharType="begin"/>
          </w:r>
          <w:r w:rsidR="0037436B">
            <w:rPr>
              <w:sz w:val="28"/>
              <w:szCs w:val="28"/>
            </w:rPr>
            <w:instrText xml:space="preserve"> CITATION igt19 \l 2057 </w:instrText>
          </w:r>
          <w:r w:rsidR="0037436B">
            <w:rPr>
              <w:sz w:val="28"/>
              <w:szCs w:val="28"/>
              <w:lang w:val="en"/>
            </w:rPr>
            <w:fldChar w:fldCharType="separate"/>
          </w:r>
          <w:r w:rsidR="0037436B">
            <w:rPr>
              <w:noProof/>
              <w:sz w:val="28"/>
              <w:szCs w:val="28"/>
            </w:rPr>
            <w:t xml:space="preserve"> </w:t>
          </w:r>
          <w:r w:rsidR="0037436B" w:rsidRPr="0037436B">
            <w:rPr>
              <w:noProof/>
              <w:sz w:val="28"/>
              <w:szCs w:val="28"/>
            </w:rPr>
            <w:t>(igtoa.org, 2019)</w:t>
          </w:r>
          <w:r w:rsidR="0037436B">
            <w:rPr>
              <w:sz w:val="28"/>
              <w:szCs w:val="28"/>
              <w:lang w:val="en"/>
            </w:rPr>
            <w:fldChar w:fldCharType="end"/>
          </w:r>
        </w:sdtContent>
      </w:sdt>
      <w:r w:rsidRPr="00212BEC">
        <w:rPr>
          <w:sz w:val="28"/>
          <w:szCs w:val="28"/>
          <w:lang w:val="en"/>
        </w:rPr>
        <w:t>. However, not everything could be fixed.</w:t>
      </w:r>
      <w:r w:rsidR="007C08BB">
        <w:rPr>
          <w:sz w:val="28"/>
          <w:szCs w:val="28"/>
          <w:lang w:val="en"/>
        </w:rPr>
        <w:t xml:space="preserve"> </w:t>
      </w:r>
      <w:r w:rsidRPr="00212BEC">
        <w:rPr>
          <w:sz w:val="28"/>
          <w:szCs w:val="28"/>
          <w:lang w:val="en"/>
        </w:rPr>
        <w:t xml:space="preserve">Most of the local species are endemic, many of them are extinct, some are still under threat. The greatest danger to nature </w:t>
      </w:r>
      <w:proofErr w:type="gramStart"/>
      <w:r w:rsidRPr="00212BEC">
        <w:rPr>
          <w:sz w:val="28"/>
          <w:szCs w:val="28"/>
          <w:lang w:val="en"/>
        </w:rPr>
        <w:t>are</w:t>
      </w:r>
      <w:proofErr w:type="gramEnd"/>
      <w:r w:rsidRPr="00212BEC">
        <w:rPr>
          <w:sz w:val="28"/>
          <w:szCs w:val="28"/>
          <w:lang w:val="en"/>
        </w:rPr>
        <w:t xml:space="preserve"> alien species that appeared on the islands together with people.</w:t>
      </w:r>
      <w:r w:rsidR="007C08BB">
        <w:rPr>
          <w:sz w:val="28"/>
          <w:szCs w:val="28"/>
          <w:lang w:val="en"/>
        </w:rPr>
        <w:t xml:space="preserve"> </w:t>
      </w:r>
      <w:r w:rsidRPr="00212BEC">
        <w:rPr>
          <w:sz w:val="28"/>
          <w:szCs w:val="28"/>
          <w:lang w:val="en"/>
        </w:rPr>
        <w:t xml:space="preserve">The species of a parasitic fly was also extremely dangerous. She appeared on the islands quite recently and chose the beaks </w:t>
      </w:r>
      <w:proofErr w:type="gramStart"/>
      <w:r w:rsidRPr="00212BEC">
        <w:rPr>
          <w:sz w:val="28"/>
          <w:szCs w:val="28"/>
          <w:lang w:val="en"/>
        </w:rPr>
        <w:t xml:space="preserve">of </w:t>
      </w:r>
      <w:r w:rsidR="007C08BB">
        <w:rPr>
          <w:sz w:val="28"/>
          <w:szCs w:val="28"/>
          <w:lang w:val="en"/>
        </w:rPr>
        <w:t xml:space="preserve"> </w:t>
      </w:r>
      <w:r w:rsidRPr="00212BEC">
        <w:rPr>
          <w:sz w:val="28"/>
          <w:szCs w:val="28"/>
          <w:lang w:val="en"/>
        </w:rPr>
        <w:t>the</w:t>
      </w:r>
      <w:proofErr w:type="gramEnd"/>
      <w:r w:rsidRPr="00212BEC">
        <w:rPr>
          <w:sz w:val="28"/>
          <w:szCs w:val="28"/>
          <w:lang w:val="en"/>
        </w:rPr>
        <w:t xml:space="preserve"> mangrove weaver chicks as a warm, pleasant place to lay eggs. Birds are now close to extinction. Scientists considered bringing in a species that feeds on midges. They fear, however, that the new animal could cause another unforeseen breach of biological balance. For now, plants that are natural repellents are planted around the nests. The negative impact of people on nature is being tried to be kept to a minimum in the Galapagos. At the airport, your luggage is carefully checked to see if you bring in seeds, for example. Tourists can only move on specific routes, always under the guidance of a guide. Islanders need </w:t>
      </w:r>
      <w:r w:rsidR="00571027">
        <w:rPr>
          <w:sz w:val="28"/>
          <w:szCs w:val="28"/>
          <w:lang w:val="en"/>
        </w:rPr>
        <w:t>permission to own a dog or cat.</w:t>
      </w:r>
    </w:p>
    <w:p w:rsidR="00212BEC" w:rsidRPr="00083D84" w:rsidRDefault="00212BEC" w:rsidP="00212BEC">
      <w:pPr>
        <w:spacing w:line="360" w:lineRule="auto"/>
        <w:jc w:val="both"/>
        <w:rPr>
          <w:sz w:val="28"/>
          <w:szCs w:val="28"/>
          <w:lang w:val="en"/>
        </w:rPr>
      </w:pPr>
      <w:r w:rsidRPr="00212BEC">
        <w:rPr>
          <w:sz w:val="28"/>
          <w:szCs w:val="28"/>
          <w:lang w:val="en"/>
        </w:rPr>
        <w:lastRenderedPageBreak/>
        <w:t>Domestic animals are chipped, and you are liable to a fine</w:t>
      </w:r>
      <w:sdt>
        <w:sdtPr>
          <w:rPr>
            <w:sz w:val="28"/>
            <w:szCs w:val="28"/>
            <w:lang w:val="en"/>
          </w:rPr>
          <w:id w:val="-1404059767"/>
          <w:citation/>
        </w:sdtPr>
        <w:sdtContent>
          <w:r w:rsidR="00571027">
            <w:rPr>
              <w:sz w:val="28"/>
              <w:szCs w:val="28"/>
              <w:lang w:val="en"/>
            </w:rPr>
            <w:fldChar w:fldCharType="begin"/>
          </w:r>
          <w:r w:rsidR="00571027">
            <w:rPr>
              <w:sz w:val="28"/>
              <w:szCs w:val="28"/>
            </w:rPr>
            <w:instrText xml:space="preserve"> CITATION gal19 \l 2057 </w:instrText>
          </w:r>
          <w:r w:rsidR="00571027">
            <w:rPr>
              <w:sz w:val="28"/>
              <w:szCs w:val="28"/>
              <w:lang w:val="en"/>
            </w:rPr>
            <w:fldChar w:fldCharType="separate"/>
          </w:r>
          <w:r w:rsidR="00571027">
            <w:rPr>
              <w:noProof/>
              <w:sz w:val="28"/>
              <w:szCs w:val="28"/>
            </w:rPr>
            <w:t xml:space="preserve"> </w:t>
          </w:r>
          <w:r w:rsidR="00571027" w:rsidRPr="00571027">
            <w:rPr>
              <w:noProof/>
              <w:sz w:val="28"/>
              <w:szCs w:val="28"/>
            </w:rPr>
            <w:t>(galapagosislands.com, 2019)</w:t>
          </w:r>
          <w:r w:rsidR="00571027">
            <w:rPr>
              <w:sz w:val="28"/>
              <w:szCs w:val="28"/>
              <w:lang w:val="en"/>
            </w:rPr>
            <w:fldChar w:fldCharType="end"/>
          </w:r>
        </w:sdtContent>
      </w:sdt>
      <w:r w:rsidRPr="00212BEC">
        <w:rPr>
          <w:sz w:val="28"/>
          <w:szCs w:val="28"/>
          <w:lang w:val="en"/>
        </w:rPr>
        <w:t xml:space="preserve">. </w:t>
      </w:r>
      <w:r w:rsidR="00871569">
        <w:rPr>
          <w:sz w:val="28"/>
          <w:szCs w:val="28"/>
          <w:lang w:val="en"/>
        </w:rPr>
        <w:t xml:space="preserve"> </w:t>
      </w:r>
      <w:r w:rsidRPr="00212BEC">
        <w:rPr>
          <w:sz w:val="28"/>
          <w:szCs w:val="28"/>
          <w:lang w:val="en"/>
        </w:rPr>
        <w:t>In search of refugees, roads regularly traverse the</w:t>
      </w:r>
      <w:r w:rsidR="00571027">
        <w:rPr>
          <w:sz w:val="28"/>
          <w:szCs w:val="28"/>
          <w:lang w:val="en"/>
        </w:rPr>
        <w:t xml:space="preserve"> </w:t>
      </w:r>
      <w:proofErr w:type="spellStart"/>
      <w:r w:rsidRPr="00212BEC">
        <w:rPr>
          <w:sz w:val="28"/>
          <w:szCs w:val="28"/>
          <w:lang w:val="en"/>
        </w:rPr>
        <w:t>hycle</w:t>
      </w:r>
      <w:proofErr w:type="spellEnd"/>
      <w:r w:rsidRPr="00212BEC">
        <w:rPr>
          <w:sz w:val="28"/>
          <w:szCs w:val="28"/>
          <w:lang w:val="en"/>
        </w:rPr>
        <w:t xml:space="preserve">. Despite the chips, their work is not easy. Dogs have learned to recognize the roar of </w:t>
      </w:r>
      <w:proofErr w:type="spellStart"/>
      <w:r w:rsidRPr="00212BEC">
        <w:rPr>
          <w:sz w:val="28"/>
          <w:szCs w:val="28"/>
          <w:lang w:val="en"/>
        </w:rPr>
        <w:t>Hyclow</w:t>
      </w:r>
      <w:proofErr w:type="spellEnd"/>
      <w:r w:rsidRPr="00212BEC">
        <w:rPr>
          <w:sz w:val="28"/>
          <w:szCs w:val="28"/>
          <w:lang w:val="en"/>
        </w:rPr>
        <w:t xml:space="preserve"> engines and disappear from sight at the last moment. Apart from limitations and restrictions, nature is actively protected. Employees and volunteers of the Darwin Foundation collect turtle eggs, mark where they come from and take them to incubators. There, both eggs and later baby turtles are protected from rodents. Toddlers have sponge-like shells and are an extremely easy prey. The incubators are set to the right temperature and wait for hatching. Thanks to the temperature, you can regulate the sex of turtles. The higher will mean a female, the lower will mean a male. Much more often incubators are set for higher temperatures.</w:t>
      </w:r>
      <w:r w:rsidR="007C08BB">
        <w:rPr>
          <w:sz w:val="28"/>
          <w:szCs w:val="28"/>
          <w:lang w:val="en"/>
        </w:rPr>
        <w:t xml:space="preserve"> </w:t>
      </w:r>
      <w:r w:rsidRPr="00212BEC">
        <w:rPr>
          <w:sz w:val="28"/>
          <w:szCs w:val="28"/>
          <w:lang w:val="en"/>
        </w:rPr>
        <w:t>For centuries, turtles were easy prey for sailors. While the males inhabited the central areas of the islands, the females were primarily found on the beaches. Access to them was easier and they lack nature the most.</w:t>
      </w:r>
      <w:r w:rsidR="007C08BB">
        <w:rPr>
          <w:sz w:val="28"/>
          <w:szCs w:val="28"/>
          <w:lang w:val="en"/>
        </w:rPr>
        <w:t xml:space="preserve"> </w:t>
      </w:r>
      <w:r w:rsidRPr="00212BEC">
        <w:rPr>
          <w:sz w:val="28"/>
          <w:szCs w:val="28"/>
          <w:lang w:val="en"/>
        </w:rPr>
        <w:t xml:space="preserve">Of the 15 subspecies of Galapagos elephants, only 10 survived to this day. The last representative from the island of </w:t>
      </w:r>
      <w:proofErr w:type="spellStart"/>
      <w:r w:rsidRPr="00212BEC">
        <w:rPr>
          <w:sz w:val="28"/>
          <w:szCs w:val="28"/>
          <w:lang w:val="en"/>
        </w:rPr>
        <w:t>Pinta</w:t>
      </w:r>
      <w:proofErr w:type="spellEnd"/>
      <w:r w:rsidRPr="00212BEC">
        <w:rPr>
          <w:sz w:val="28"/>
          <w:szCs w:val="28"/>
          <w:lang w:val="en"/>
        </w:rPr>
        <w:t xml:space="preserve"> died in 2012. The turtle, which went down in history as Lonely George, spent the last years of his life in the Biological Station of the Darwin Foundation</w:t>
      </w:r>
      <w:sdt>
        <w:sdtPr>
          <w:rPr>
            <w:sz w:val="28"/>
            <w:szCs w:val="28"/>
            <w:lang w:val="en"/>
          </w:rPr>
          <w:id w:val="1921988781"/>
          <w:citation/>
        </w:sdtPr>
        <w:sdtContent>
          <w:r w:rsidR="00977960">
            <w:rPr>
              <w:sz w:val="28"/>
              <w:szCs w:val="28"/>
              <w:lang w:val="en"/>
            </w:rPr>
            <w:fldChar w:fldCharType="begin"/>
          </w:r>
          <w:r w:rsidR="00977960">
            <w:rPr>
              <w:sz w:val="28"/>
              <w:szCs w:val="28"/>
            </w:rPr>
            <w:instrText xml:space="preserve"> CITATION gal19 \l 2057 </w:instrText>
          </w:r>
          <w:r w:rsidR="00977960">
            <w:rPr>
              <w:sz w:val="28"/>
              <w:szCs w:val="28"/>
              <w:lang w:val="en"/>
            </w:rPr>
            <w:fldChar w:fldCharType="separate"/>
          </w:r>
          <w:r w:rsidR="00977960">
            <w:rPr>
              <w:noProof/>
              <w:sz w:val="28"/>
              <w:szCs w:val="28"/>
            </w:rPr>
            <w:t xml:space="preserve"> </w:t>
          </w:r>
          <w:r w:rsidR="00977960" w:rsidRPr="00977960">
            <w:rPr>
              <w:noProof/>
              <w:sz w:val="28"/>
              <w:szCs w:val="28"/>
            </w:rPr>
            <w:t>(galapagosislands.com, 2019)</w:t>
          </w:r>
          <w:r w:rsidR="00977960">
            <w:rPr>
              <w:sz w:val="28"/>
              <w:szCs w:val="28"/>
              <w:lang w:val="en"/>
            </w:rPr>
            <w:fldChar w:fldCharType="end"/>
          </w:r>
        </w:sdtContent>
      </w:sdt>
      <w:r w:rsidRPr="00212BEC">
        <w:rPr>
          <w:sz w:val="28"/>
          <w:szCs w:val="28"/>
          <w:lang w:val="en"/>
        </w:rPr>
        <w:t>. A permanent battle against time. Dating announcements have gone into the world. A girl for George was sought in zoos of all continents. There was even a $ 10,000 reward for the female of this subspecies female. Attempts were also made to cross the loner with turtles of similar subspecies. George died childless.</w:t>
      </w:r>
    </w:p>
    <w:p w:rsidR="00212BEC" w:rsidRPr="00B10FF5" w:rsidRDefault="00212BEC" w:rsidP="00B10FF5">
      <w:pPr>
        <w:spacing w:line="360" w:lineRule="auto"/>
        <w:jc w:val="both"/>
        <w:rPr>
          <w:sz w:val="28"/>
          <w:szCs w:val="28"/>
        </w:rPr>
      </w:pPr>
    </w:p>
    <w:p w:rsidR="0077471A" w:rsidRDefault="0077471A" w:rsidP="007140AA">
      <w:pPr>
        <w:spacing w:line="360" w:lineRule="auto"/>
        <w:jc w:val="both"/>
        <w:rPr>
          <w:sz w:val="28"/>
          <w:szCs w:val="28"/>
        </w:rPr>
      </w:pPr>
    </w:p>
    <w:p w:rsidR="0077471A" w:rsidRDefault="0077471A" w:rsidP="007140AA">
      <w:pPr>
        <w:spacing w:line="360" w:lineRule="auto"/>
        <w:jc w:val="both"/>
        <w:rPr>
          <w:sz w:val="28"/>
          <w:szCs w:val="28"/>
        </w:rPr>
      </w:pPr>
    </w:p>
    <w:p w:rsidR="0077471A" w:rsidRDefault="0077471A" w:rsidP="007140AA">
      <w:pPr>
        <w:spacing w:line="360" w:lineRule="auto"/>
        <w:jc w:val="both"/>
        <w:rPr>
          <w:sz w:val="28"/>
          <w:szCs w:val="28"/>
        </w:rPr>
      </w:pPr>
    </w:p>
    <w:p w:rsidR="0077471A" w:rsidRDefault="0077471A" w:rsidP="007140AA">
      <w:pPr>
        <w:spacing w:line="360" w:lineRule="auto"/>
        <w:jc w:val="both"/>
        <w:rPr>
          <w:sz w:val="28"/>
          <w:szCs w:val="28"/>
        </w:rPr>
      </w:pPr>
    </w:p>
    <w:p w:rsidR="0077471A" w:rsidRDefault="0077471A" w:rsidP="007140AA">
      <w:pPr>
        <w:spacing w:line="360" w:lineRule="auto"/>
        <w:jc w:val="both"/>
        <w:rPr>
          <w:sz w:val="28"/>
          <w:szCs w:val="28"/>
          <w:lang w:val="en"/>
        </w:rPr>
      </w:pPr>
    </w:p>
    <w:p w:rsidR="0077471A" w:rsidRDefault="00871569" w:rsidP="007140AA">
      <w:pPr>
        <w:spacing w:line="360" w:lineRule="auto"/>
        <w:jc w:val="both"/>
        <w:rPr>
          <w:sz w:val="28"/>
          <w:szCs w:val="28"/>
          <w:lang w:val="en"/>
        </w:rPr>
      </w:pPr>
      <w:r>
        <w:rPr>
          <w:sz w:val="28"/>
          <w:szCs w:val="28"/>
          <w:lang w:val="en"/>
        </w:rPr>
        <w:t>5.</w:t>
      </w:r>
      <w:r w:rsidR="0077471A">
        <w:rPr>
          <w:sz w:val="28"/>
          <w:szCs w:val="28"/>
          <w:lang w:val="en"/>
        </w:rPr>
        <w:t>Conclusion</w:t>
      </w:r>
    </w:p>
    <w:p w:rsidR="007140AA" w:rsidRPr="007140AA" w:rsidRDefault="007140AA" w:rsidP="007140AA">
      <w:pPr>
        <w:spacing w:line="360" w:lineRule="auto"/>
        <w:jc w:val="both"/>
        <w:rPr>
          <w:sz w:val="28"/>
          <w:szCs w:val="28"/>
        </w:rPr>
      </w:pPr>
      <w:r w:rsidRPr="007140AA">
        <w:rPr>
          <w:sz w:val="28"/>
          <w:szCs w:val="28"/>
          <w:lang w:val="en"/>
        </w:rPr>
        <w:t>The above report discusses that, despite actions to reduce the impact of climate change on cultural heritage, there is still a long way to go. Due to the fact that not all designated and regulated laws are observed, there is still a huge threat that many objects on the UNESCO list will be irretrievably destroyed.</w:t>
      </w:r>
    </w:p>
    <w:p w:rsidR="0068106C" w:rsidRPr="00AB7966" w:rsidRDefault="0068106C" w:rsidP="0068106C">
      <w:pPr>
        <w:spacing w:line="360" w:lineRule="auto"/>
        <w:jc w:val="both"/>
        <w:rPr>
          <w:sz w:val="28"/>
          <w:szCs w:val="28"/>
          <w:lang w:val="en"/>
        </w:rPr>
      </w:pPr>
      <w:r w:rsidRPr="0068106C">
        <w:rPr>
          <w:sz w:val="28"/>
          <w:szCs w:val="28"/>
          <w:lang w:val="en"/>
        </w:rPr>
        <w:t>Rising temperatures cause irreversible changes in the environment. While some species are able to adapt to them (up to a point, as seen in the example of corals) or move to another area, the situation is aggravated by the progressive degradation and fragmentation of habitats. Effective protection of the natural heritage therefore requires new forms of management and management of these areas.</w:t>
      </w:r>
      <w:r w:rsidR="00AB7966">
        <w:rPr>
          <w:sz w:val="28"/>
          <w:szCs w:val="28"/>
          <w:lang w:val="en"/>
        </w:rPr>
        <w:t xml:space="preserve"> </w:t>
      </w:r>
      <w:r w:rsidRPr="0068106C">
        <w:rPr>
          <w:sz w:val="28"/>
          <w:szCs w:val="28"/>
          <w:lang w:val="en"/>
        </w:rPr>
        <w:t>On the other hand, monuments and historical objects cannot adapt or change their location (they would lose their significance at that time) - therefore they are even more susceptible to destruction. They are harmful to them heavy rains and hurricanes, soil erosion, coastal shampooing, flooding and moisture.</w:t>
      </w:r>
      <w:r w:rsidR="00FD75EC">
        <w:rPr>
          <w:sz w:val="28"/>
          <w:szCs w:val="28"/>
          <w:lang w:val="en"/>
        </w:rPr>
        <w:t xml:space="preserve"> </w:t>
      </w:r>
      <w:r w:rsidRPr="0068106C">
        <w:rPr>
          <w:sz w:val="28"/>
          <w:szCs w:val="28"/>
          <w:lang w:val="en"/>
        </w:rPr>
        <w:t>The development of sustainable tourism can support the protection of the world's cultural and natural heritage, while achieving the Sustainable Development Goals adopted by the UN last year. The researchers emphasize that it should be accompanied by the recognition and monitoring of threats posed by progressive climate change.</w:t>
      </w:r>
      <w:r w:rsidR="00AB7966">
        <w:rPr>
          <w:sz w:val="28"/>
          <w:szCs w:val="28"/>
          <w:lang w:val="en"/>
        </w:rPr>
        <w:t xml:space="preserve"> </w:t>
      </w:r>
      <w:r w:rsidRPr="0068106C">
        <w:rPr>
          <w:sz w:val="28"/>
          <w:szCs w:val="28"/>
          <w:lang w:val="en"/>
        </w:rPr>
        <w:t>The report notes that there are already international policies supporting these activities, including policy document on the impact of climate change on world heritage goods adopted by the General Assembly of the UNESCO Convention on the Protection of the World Cultural and Natural Heritage in 2007, directions of action combining protection of the World Heritage and sustainable tourism adopted by the UNESCO World Heritage Committee in 2010, or the strategy developed in 2006 to support Convention countries in implementing appropriate governance in the face of climate change</w:t>
      </w:r>
      <w:sdt>
        <w:sdtPr>
          <w:rPr>
            <w:sz w:val="28"/>
            <w:szCs w:val="28"/>
            <w:lang w:val="en"/>
          </w:rPr>
          <w:id w:val="419678092"/>
          <w:citation/>
        </w:sdtPr>
        <w:sdtContent>
          <w:r w:rsidR="00977960">
            <w:rPr>
              <w:sz w:val="28"/>
              <w:szCs w:val="28"/>
              <w:lang w:val="en"/>
            </w:rPr>
            <w:fldChar w:fldCharType="begin"/>
          </w:r>
          <w:r w:rsidR="00977960">
            <w:rPr>
              <w:sz w:val="28"/>
              <w:szCs w:val="28"/>
            </w:rPr>
            <w:instrText xml:space="preserve"> CITATION UNE11 \l 2057 </w:instrText>
          </w:r>
          <w:r w:rsidR="00977960">
            <w:rPr>
              <w:sz w:val="28"/>
              <w:szCs w:val="28"/>
              <w:lang w:val="en"/>
            </w:rPr>
            <w:fldChar w:fldCharType="separate"/>
          </w:r>
          <w:r w:rsidR="00977960">
            <w:rPr>
              <w:noProof/>
              <w:sz w:val="28"/>
              <w:szCs w:val="28"/>
            </w:rPr>
            <w:t xml:space="preserve"> </w:t>
          </w:r>
          <w:r w:rsidR="00977960" w:rsidRPr="00977960">
            <w:rPr>
              <w:noProof/>
              <w:sz w:val="28"/>
              <w:szCs w:val="28"/>
            </w:rPr>
            <w:lastRenderedPageBreak/>
            <w:t>(UNESCO, The Operational Guidelines for the Imp lementation of the World Heritage Convention ., 2011)</w:t>
          </w:r>
          <w:r w:rsidR="00977960">
            <w:rPr>
              <w:sz w:val="28"/>
              <w:szCs w:val="28"/>
              <w:lang w:val="en"/>
            </w:rPr>
            <w:fldChar w:fldCharType="end"/>
          </w:r>
        </w:sdtContent>
      </w:sdt>
      <w:r w:rsidRPr="0068106C">
        <w:rPr>
          <w:sz w:val="28"/>
          <w:szCs w:val="28"/>
          <w:lang w:val="en"/>
        </w:rPr>
        <w:t>.</w:t>
      </w:r>
      <w:r w:rsidR="00AB7966">
        <w:rPr>
          <w:sz w:val="28"/>
          <w:szCs w:val="28"/>
          <w:lang w:val="en"/>
        </w:rPr>
        <w:t xml:space="preserve"> </w:t>
      </w:r>
      <w:r w:rsidRPr="0068106C">
        <w:rPr>
          <w:sz w:val="28"/>
          <w:szCs w:val="28"/>
          <w:lang w:val="en"/>
        </w:rPr>
        <w:t xml:space="preserve">The future of world heritage depends largely on the effective implementation of two key documents adopted last year - the Paris Agreement on Climate Protection and the Sustainable Development Agenda until 2030. In Paris, governments of nearly 200 countries agreed to work together to stop global warming at </w:t>
      </w:r>
      <w:proofErr w:type="gramStart"/>
      <w:r w:rsidRPr="0068106C">
        <w:rPr>
          <w:sz w:val="28"/>
          <w:szCs w:val="28"/>
          <w:lang w:val="en"/>
        </w:rPr>
        <w:t>1.5 degree</w:t>
      </w:r>
      <w:proofErr w:type="gramEnd"/>
      <w:r w:rsidRPr="0068106C">
        <w:rPr>
          <w:sz w:val="28"/>
          <w:szCs w:val="28"/>
          <w:lang w:val="en"/>
        </w:rPr>
        <w:t xml:space="preserve"> C, and a maximum of 2 degree C compared to pre-industrial times, while in the adopted Sustainable Development Goals the protection of cultural heritage and sustainable development were combined for the first time. However, there is no time to waste. Over the past 800,000 years, the level of CO2 in the atmosphere has never been as high as it is today, and since 1880 the average temperature on Earth has already risen by </w:t>
      </w:r>
      <w:proofErr w:type="gramStart"/>
      <w:r w:rsidRPr="0068106C">
        <w:rPr>
          <w:sz w:val="28"/>
          <w:szCs w:val="28"/>
          <w:lang w:val="en"/>
        </w:rPr>
        <w:t>1 degree</w:t>
      </w:r>
      <w:proofErr w:type="gramEnd"/>
      <w:r w:rsidRPr="0068106C">
        <w:rPr>
          <w:sz w:val="28"/>
          <w:szCs w:val="28"/>
          <w:lang w:val="en"/>
        </w:rPr>
        <w:t xml:space="preserve"> C.</w:t>
      </w:r>
    </w:p>
    <w:p w:rsidR="006B0184" w:rsidRDefault="006B0184" w:rsidP="006B0184">
      <w:pPr>
        <w:spacing w:line="360" w:lineRule="auto"/>
        <w:jc w:val="both"/>
        <w:rPr>
          <w:sz w:val="28"/>
          <w:szCs w:val="28"/>
        </w:rPr>
      </w:pPr>
    </w:p>
    <w:p w:rsidR="00CF0954" w:rsidRDefault="00CF0954" w:rsidP="006B0184">
      <w:pPr>
        <w:spacing w:line="360" w:lineRule="auto"/>
        <w:jc w:val="both"/>
        <w:rPr>
          <w:sz w:val="28"/>
          <w:szCs w:val="28"/>
        </w:rPr>
      </w:pPr>
    </w:p>
    <w:p w:rsidR="00CF0954" w:rsidRDefault="00CF0954" w:rsidP="006B0184">
      <w:pPr>
        <w:spacing w:line="360" w:lineRule="auto"/>
        <w:jc w:val="both"/>
        <w:rPr>
          <w:sz w:val="28"/>
          <w:szCs w:val="28"/>
        </w:rPr>
      </w:pPr>
    </w:p>
    <w:p w:rsidR="00CF0954" w:rsidRDefault="00CF0954" w:rsidP="006B0184">
      <w:pPr>
        <w:spacing w:line="360" w:lineRule="auto"/>
        <w:jc w:val="both"/>
        <w:rPr>
          <w:sz w:val="28"/>
          <w:szCs w:val="28"/>
        </w:rPr>
      </w:pPr>
    </w:p>
    <w:p w:rsidR="00CF0954" w:rsidRDefault="00CF0954" w:rsidP="006B0184">
      <w:pPr>
        <w:spacing w:line="360" w:lineRule="auto"/>
        <w:jc w:val="both"/>
        <w:rPr>
          <w:sz w:val="28"/>
          <w:szCs w:val="28"/>
        </w:rPr>
      </w:pPr>
    </w:p>
    <w:p w:rsidR="00CF0954" w:rsidRDefault="00CF0954" w:rsidP="006B0184">
      <w:pPr>
        <w:spacing w:line="360" w:lineRule="auto"/>
        <w:jc w:val="both"/>
        <w:rPr>
          <w:sz w:val="28"/>
          <w:szCs w:val="28"/>
        </w:rPr>
      </w:pPr>
    </w:p>
    <w:p w:rsidR="00CF0954" w:rsidRDefault="00CF0954" w:rsidP="006B0184">
      <w:pPr>
        <w:spacing w:line="360" w:lineRule="auto"/>
        <w:jc w:val="both"/>
        <w:rPr>
          <w:sz w:val="28"/>
          <w:szCs w:val="28"/>
        </w:rPr>
      </w:pPr>
    </w:p>
    <w:p w:rsidR="00CF0954" w:rsidRDefault="00CF0954" w:rsidP="006B0184">
      <w:pPr>
        <w:spacing w:line="360" w:lineRule="auto"/>
        <w:jc w:val="both"/>
        <w:rPr>
          <w:sz w:val="28"/>
          <w:szCs w:val="28"/>
        </w:rPr>
      </w:pPr>
    </w:p>
    <w:p w:rsidR="00CF0954" w:rsidRDefault="00CF0954" w:rsidP="006B0184">
      <w:pPr>
        <w:spacing w:line="360" w:lineRule="auto"/>
        <w:jc w:val="both"/>
        <w:rPr>
          <w:sz w:val="28"/>
          <w:szCs w:val="28"/>
        </w:rPr>
      </w:pPr>
    </w:p>
    <w:p w:rsidR="00CF0954" w:rsidRDefault="00CF0954" w:rsidP="006B0184">
      <w:pPr>
        <w:spacing w:line="360" w:lineRule="auto"/>
        <w:jc w:val="both"/>
        <w:rPr>
          <w:sz w:val="28"/>
          <w:szCs w:val="28"/>
        </w:rPr>
      </w:pPr>
    </w:p>
    <w:p w:rsidR="00CF0954" w:rsidRDefault="00CF0954" w:rsidP="006B0184">
      <w:pPr>
        <w:spacing w:line="360" w:lineRule="auto"/>
        <w:jc w:val="both"/>
        <w:rPr>
          <w:sz w:val="28"/>
          <w:szCs w:val="28"/>
        </w:rPr>
      </w:pPr>
    </w:p>
    <w:p w:rsidR="00CF0954" w:rsidRDefault="00CF0954" w:rsidP="006B0184">
      <w:pPr>
        <w:spacing w:line="360" w:lineRule="auto"/>
        <w:jc w:val="both"/>
        <w:rPr>
          <w:sz w:val="28"/>
          <w:szCs w:val="28"/>
        </w:rPr>
      </w:pPr>
    </w:p>
    <w:p w:rsidR="00CF0954" w:rsidRDefault="00CF0954" w:rsidP="006B0184">
      <w:pPr>
        <w:spacing w:line="360" w:lineRule="auto"/>
        <w:jc w:val="both"/>
        <w:rPr>
          <w:sz w:val="28"/>
          <w:szCs w:val="28"/>
        </w:rPr>
      </w:pPr>
      <w:bookmarkStart w:id="0" w:name="_GoBack"/>
      <w:bookmarkEnd w:id="0"/>
    </w:p>
    <w:p w:rsidR="00CF0954" w:rsidRDefault="00CF0954" w:rsidP="006B0184">
      <w:pPr>
        <w:spacing w:line="360" w:lineRule="auto"/>
        <w:jc w:val="both"/>
        <w:rPr>
          <w:sz w:val="28"/>
          <w:szCs w:val="28"/>
        </w:rPr>
      </w:pPr>
    </w:p>
    <w:p w:rsidR="00CF0954" w:rsidRDefault="00CF0954" w:rsidP="006B0184">
      <w:pPr>
        <w:spacing w:line="360" w:lineRule="auto"/>
        <w:jc w:val="both"/>
        <w:rPr>
          <w:sz w:val="28"/>
          <w:szCs w:val="28"/>
        </w:rPr>
      </w:pPr>
    </w:p>
    <w:p w:rsidR="00CF0954" w:rsidRDefault="00CF0954" w:rsidP="006B0184">
      <w:pPr>
        <w:spacing w:line="360" w:lineRule="auto"/>
        <w:jc w:val="both"/>
        <w:rPr>
          <w:sz w:val="28"/>
          <w:szCs w:val="28"/>
        </w:rPr>
      </w:pPr>
    </w:p>
    <w:p w:rsidR="00CF0954" w:rsidRDefault="00CF0954" w:rsidP="006B0184">
      <w:pPr>
        <w:spacing w:line="360" w:lineRule="auto"/>
        <w:jc w:val="both"/>
        <w:rPr>
          <w:sz w:val="28"/>
          <w:szCs w:val="28"/>
        </w:rPr>
      </w:pPr>
    </w:p>
    <w:p w:rsidR="00CF0954" w:rsidRDefault="00CF0954" w:rsidP="006B0184">
      <w:pPr>
        <w:spacing w:line="360" w:lineRule="auto"/>
        <w:jc w:val="both"/>
        <w:rPr>
          <w:sz w:val="28"/>
          <w:szCs w:val="28"/>
        </w:rPr>
      </w:pPr>
    </w:p>
    <w:p w:rsidR="00CF0954" w:rsidRDefault="00CF0954" w:rsidP="006B0184">
      <w:pPr>
        <w:spacing w:line="360" w:lineRule="auto"/>
        <w:jc w:val="both"/>
        <w:rPr>
          <w:sz w:val="28"/>
          <w:szCs w:val="28"/>
        </w:rPr>
      </w:pPr>
    </w:p>
    <w:sdt>
      <w:sdtPr>
        <w:id w:val="585656158"/>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rsidR="00FD75EC" w:rsidRDefault="00FD75EC">
          <w:pPr>
            <w:pStyle w:val="Heading1"/>
          </w:pPr>
          <w:r>
            <w:t>Bibliography</w:t>
          </w:r>
        </w:p>
        <w:sdt>
          <w:sdtPr>
            <w:id w:val="111145805"/>
            <w:bibliography/>
          </w:sdtPr>
          <w:sdtContent>
            <w:p w:rsidR="00FD75EC" w:rsidRDefault="00FD75EC" w:rsidP="00FD75EC">
              <w:pPr>
                <w:pStyle w:val="Bibliography"/>
                <w:ind w:left="720" w:hanging="720"/>
                <w:rPr>
                  <w:noProof/>
                  <w:lang w:val="en-US"/>
                </w:rPr>
              </w:pPr>
              <w:r>
                <w:fldChar w:fldCharType="begin"/>
              </w:r>
              <w:r>
                <w:instrText xml:space="preserve"> BIBLIOGRAPHY </w:instrText>
              </w:r>
              <w:r>
                <w:fldChar w:fldCharType="separate"/>
              </w:r>
              <w:r>
                <w:rPr>
                  <w:noProof/>
                  <w:lang w:val="en-US"/>
                </w:rPr>
                <w:t>(n.d.).</w:t>
              </w:r>
            </w:p>
            <w:p w:rsidR="00FD75EC" w:rsidRDefault="00FD75EC" w:rsidP="00FD75EC">
              <w:pPr>
                <w:pStyle w:val="Bibliography"/>
                <w:ind w:left="720" w:hanging="720"/>
                <w:rPr>
                  <w:noProof/>
                  <w:lang w:val="en-US"/>
                </w:rPr>
              </w:pPr>
              <w:r>
                <w:rPr>
                  <w:noProof/>
                  <w:lang w:val="en-US"/>
                </w:rPr>
                <w:t xml:space="preserve">.theguardian. (2019, 11 09). </w:t>
              </w:r>
              <w:r>
                <w:rPr>
                  <w:i/>
                  <w:iCs/>
                  <w:noProof/>
                  <w:lang w:val="en-US"/>
                </w:rPr>
                <w:t>theguardian</w:t>
              </w:r>
              <w:r>
                <w:rPr>
                  <w:noProof/>
                  <w:lang w:val="en-US"/>
                </w:rPr>
                <w:t>. Retrieved from https://www.theguardian.com</w:t>
              </w:r>
            </w:p>
            <w:p w:rsidR="00FD75EC" w:rsidRDefault="00FD75EC" w:rsidP="00FD75EC">
              <w:pPr>
                <w:pStyle w:val="Bibliography"/>
                <w:ind w:left="720" w:hanging="720"/>
                <w:rPr>
                  <w:noProof/>
                  <w:lang w:val="en-US"/>
                </w:rPr>
              </w:pPr>
              <w:r>
                <w:rPr>
                  <w:noProof/>
                  <w:lang w:val="en-US"/>
                </w:rPr>
                <w:t xml:space="preserve">Choi A, B. J. (2010). </w:t>
              </w:r>
              <w:r>
                <w:rPr>
                  <w:i/>
                  <w:iCs/>
                  <w:noProof/>
                  <w:lang w:val="en-US"/>
                </w:rPr>
                <w:t>Economic valuation of cultural heritage sites: A choice modelling approach.</w:t>
              </w:r>
              <w:r>
                <w:rPr>
                  <w:noProof/>
                  <w:lang w:val="en-US"/>
                </w:rPr>
                <w:t xml:space="preserve"> </w:t>
              </w:r>
            </w:p>
            <w:p w:rsidR="00FD75EC" w:rsidRDefault="00FD75EC" w:rsidP="00FD75EC">
              <w:pPr>
                <w:pStyle w:val="Bibliography"/>
                <w:ind w:left="720" w:hanging="720"/>
                <w:rPr>
                  <w:noProof/>
                  <w:lang w:val="en-US"/>
                </w:rPr>
              </w:pPr>
              <w:r>
                <w:rPr>
                  <w:noProof/>
                  <w:lang w:val="en-US"/>
                </w:rPr>
                <w:t xml:space="preserve">Dicks, B. (2000). </w:t>
              </w:r>
              <w:r>
                <w:rPr>
                  <w:i/>
                  <w:iCs/>
                  <w:noProof/>
                  <w:lang w:val="en-US"/>
                </w:rPr>
                <w:t>2000 Heritage, Place and Community, .</w:t>
              </w:r>
              <w:r>
                <w:rPr>
                  <w:noProof/>
                  <w:lang w:val="en-US"/>
                </w:rPr>
                <w:t xml:space="preserve"> Cardiff: University Wales Press.</w:t>
              </w:r>
            </w:p>
            <w:p w:rsidR="00FD75EC" w:rsidRDefault="00FD75EC" w:rsidP="00FD75EC">
              <w:pPr>
                <w:pStyle w:val="Bibliography"/>
                <w:ind w:left="720" w:hanging="720"/>
                <w:rPr>
                  <w:noProof/>
                  <w:lang w:val="en-US"/>
                </w:rPr>
              </w:pPr>
              <w:r>
                <w:rPr>
                  <w:noProof/>
                  <w:lang w:val="en-US"/>
                </w:rPr>
                <w:t xml:space="preserve">galapagosislands.com. (2019, 11 02). </w:t>
              </w:r>
              <w:r>
                <w:rPr>
                  <w:i/>
                  <w:iCs/>
                  <w:noProof/>
                  <w:lang w:val="en-US"/>
                </w:rPr>
                <w:t>galapagosislands</w:t>
              </w:r>
              <w:r>
                <w:rPr>
                  <w:noProof/>
                  <w:lang w:val="en-US"/>
                </w:rPr>
                <w:t>. Retrieved from www.galapagosislands.com/info/environment.html</w:t>
              </w:r>
            </w:p>
            <w:p w:rsidR="00FD75EC" w:rsidRDefault="00FD75EC" w:rsidP="00FD75EC">
              <w:pPr>
                <w:pStyle w:val="Bibliography"/>
                <w:ind w:left="720" w:hanging="720"/>
                <w:rPr>
                  <w:noProof/>
                  <w:lang w:val="en-US"/>
                </w:rPr>
              </w:pPr>
              <w:r>
                <w:rPr>
                  <w:noProof/>
                  <w:lang w:val="en-US"/>
                </w:rPr>
                <w:t xml:space="preserve">Hague, U. (. (1954). UNESCO. </w:t>
              </w:r>
              <w:r>
                <w:rPr>
                  <w:i/>
                  <w:iCs/>
                  <w:noProof/>
                  <w:lang w:val="en-US"/>
                </w:rPr>
                <w:t>Hague Convention . The Hague.</w:t>
              </w:r>
              <w:r>
                <w:rPr>
                  <w:noProof/>
                  <w:lang w:val="en-US"/>
                </w:rPr>
                <w:t xml:space="preserve"> The Hague.</w:t>
              </w:r>
            </w:p>
            <w:p w:rsidR="00FD75EC" w:rsidRDefault="00FD75EC" w:rsidP="00FD75EC">
              <w:pPr>
                <w:pStyle w:val="Bibliography"/>
                <w:ind w:left="720" w:hanging="720"/>
                <w:rPr>
                  <w:noProof/>
                  <w:lang w:val="en-US"/>
                </w:rPr>
              </w:pPr>
              <w:r>
                <w:rPr>
                  <w:noProof/>
                  <w:lang w:val="en-US"/>
                </w:rPr>
                <w:t xml:space="preserve">Heritage, E. (2019, 11 05). </w:t>
              </w:r>
              <w:r>
                <w:rPr>
                  <w:i/>
                  <w:iCs/>
                  <w:noProof/>
                  <w:lang w:val="en-US"/>
                </w:rPr>
                <w:t>National heritage protection plan: framework .</w:t>
              </w:r>
              <w:r>
                <w:rPr>
                  <w:noProof/>
                  <w:lang w:val="en-US"/>
                </w:rPr>
                <w:t xml:space="preserve"> Retrieved from https://co ntent.historicengland.org.uk/images - books/publications/nhpp - plan - framework/nhpp - plan - framework.pdf/</w:t>
              </w:r>
            </w:p>
            <w:p w:rsidR="00FD75EC" w:rsidRDefault="00FD75EC" w:rsidP="00FD75EC">
              <w:pPr>
                <w:pStyle w:val="Bibliography"/>
                <w:ind w:left="720" w:hanging="720"/>
                <w:rPr>
                  <w:noProof/>
                  <w:lang w:val="en-US"/>
                </w:rPr>
              </w:pPr>
              <w:r>
                <w:rPr>
                  <w:noProof/>
                  <w:lang w:val="en-US"/>
                </w:rPr>
                <w:t xml:space="preserve">igtoa.org. (2019, 11 02). </w:t>
              </w:r>
              <w:r>
                <w:rPr>
                  <w:i/>
                  <w:iCs/>
                  <w:noProof/>
                  <w:lang w:val="en-US"/>
                </w:rPr>
                <w:t>igtoa</w:t>
              </w:r>
              <w:r>
                <w:rPr>
                  <w:noProof/>
                  <w:lang w:val="en-US"/>
                </w:rPr>
                <w:t>. Retrieved from https://www.igtoa.org/galapagos_at_risk</w:t>
              </w:r>
            </w:p>
            <w:p w:rsidR="00FD75EC" w:rsidRDefault="00FD75EC" w:rsidP="00FD75EC">
              <w:pPr>
                <w:pStyle w:val="Bibliography"/>
                <w:ind w:left="720" w:hanging="720"/>
                <w:rPr>
                  <w:noProof/>
                  <w:lang w:val="en-US"/>
                </w:rPr>
              </w:pPr>
              <w:r>
                <w:rPr>
                  <w:noProof/>
                  <w:lang w:val="en-US"/>
                </w:rPr>
                <w:t xml:space="preserve">K, 1. S. (2017). </w:t>
              </w:r>
              <w:r>
                <w:rPr>
                  <w:i/>
                  <w:iCs/>
                  <w:noProof/>
                  <w:lang w:val="en-US"/>
                </w:rPr>
                <w:t>The importance of heritage preservation in natural disaster situations. Int. J. Risk Assessment and Management .</w:t>
              </w:r>
              <w:r>
                <w:rPr>
                  <w:noProof/>
                  <w:lang w:val="en-US"/>
                </w:rPr>
                <w:t xml:space="preserve"> </w:t>
              </w:r>
            </w:p>
            <w:p w:rsidR="00FD75EC" w:rsidRDefault="00FD75EC" w:rsidP="00FD75EC">
              <w:pPr>
                <w:pStyle w:val="Bibliography"/>
                <w:ind w:left="720" w:hanging="720"/>
                <w:rPr>
                  <w:noProof/>
                  <w:lang w:val="en-US"/>
                </w:rPr>
              </w:pPr>
              <w:r>
                <w:rPr>
                  <w:noProof/>
                  <w:lang w:val="en-US"/>
                </w:rPr>
                <w:t xml:space="preserve">Richards, G. (1999 ). </w:t>
              </w:r>
              <w:r>
                <w:rPr>
                  <w:i/>
                  <w:iCs/>
                  <w:noProof/>
                  <w:lang w:val="en-US"/>
                </w:rPr>
                <w:t>Cultural Tourism .</w:t>
              </w:r>
              <w:r>
                <w:rPr>
                  <w:noProof/>
                  <w:lang w:val="en-US"/>
                </w:rPr>
                <w:t xml:space="preserve"> London: Routledge.</w:t>
              </w:r>
            </w:p>
            <w:p w:rsidR="00FD75EC" w:rsidRDefault="00FD75EC" w:rsidP="00FD75EC">
              <w:pPr>
                <w:pStyle w:val="Bibliography"/>
                <w:ind w:left="720" w:hanging="720"/>
                <w:rPr>
                  <w:noProof/>
                  <w:lang w:val="en-US"/>
                </w:rPr>
              </w:pPr>
              <w:r>
                <w:rPr>
                  <w:noProof/>
                  <w:lang w:val="en-US"/>
                </w:rPr>
                <w:t xml:space="preserve">Staiff, R. B. (2013). </w:t>
              </w:r>
              <w:r>
                <w:rPr>
                  <w:i/>
                  <w:iCs/>
                  <w:noProof/>
                  <w:lang w:val="en-US"/>
                </w:rPr>
                <w:t>Heritage and Tourism: Place, Encounter, Engagement, Routledge, London.</w:t>
              </w:r>
              <w:r>
                <w:rPr>
                  <w:noProof/>
                  <w:lang w:val="en-US"/>
                </w:rPr>
                <w:t xml:space="preserve"> </w:t>
              </w:r>
            </w:p>
            <w:p w:rsidR="00FD75EC" w:rsidRDefault="00FD75EC" w:rsidP="00FD75EC">
              <w:pPr>
                <w:pStyle w:val="Bibliography"/>
                <w:ind w:left="720" w:hanging="720"/>
                <w:rPr>
                  <w:noProof/>
                  <w:lang w:val="en-US"/>
                </w:rPr>
              </w:pPr>
              <w:r>
                <w:rPr>
                  <w:noProof/>
                  <w:lang w:val="en-US"/>
                </w:rPr>
                <w:t xml:space="preserve">thelocal. (2019, 11 09). </w:t>
              </w:r>
              <w:r>
                <w:rPr>
                  <w:i/>
                  <w:iCs/>
                  <w:noProof/>
                  <w:lang w:val="en-US"/>
                </w:rPr>
                <w:t>Thelocal</w:t>
              </w:r>
              <w:r>
                <w:rPr>
                  <w:noProof/>
                  <w:lang w:val="en-US"/>
                </w:rPr>
                <w:t>. Retrieved from www.thelocal.it</w:t>
              </w:r>
            </w:p>
            <w:p w:rsidR="00FD75EC" w:rsidRDefault="00FD75EC" w:rsidP="00FD75EC">
              <w:pPr>
                <w:pStyle w:val="Bibliography"/>
                <w:ind w:left="720" w:hanging="720"/>
                <w:rPr>
                  <w:noProof/>
                  <w:lang w:val="en-US"/>
                </w:rPr>
              </w:pPr>
              <w:r>
                <w:rPr>
                  <w:noProof/>
                  <w:lang w:val="en-US"/>
                </w:rPr>
                <w:t xml:space="preserve">UNESCO. (2011). The Operational Guidelines for the Imp lementation of the World Heritage Convention . </w:t>
              </w:r>
              <w:r>
                <w:rPr>
                  <w:i/>
                  <w:iCs/>
                  <w:noProof/>
                  <w:lang w:val="en-US"/>
                </w:rPr>
                <w:t>UNESCO of the World Heritage Convention .</w:t>
              </w:r>
              <w:r>
                <w:rPr>
                  <w:noProof/>
                  <w:lang w:val="en-US"/>
                </w:rPr>
                <w:t xml:space="preserve"> </w:t>
              </w:r>
            </w:p>
            <w:p w:rsidR="00FD75EC" w:rsidRDefault="00FD75EC" w:rsidP="00FD75EC">
              <w:pPr>
                <w:pStyle w:val="Bibliography"/>
                <w:ind w:left="720" w:hanging="720"/>
                <w:rPr>
                  <w:noProof/>
                  <w:lang w:val="en-US"/>
                </w:rPr>
              </w:pPr>
              <w:r>
                <w:rPr>
                  <w:noProof/>
                  <w:lang w:val="en-US"/>
                </w:rPr>
                <w:t xml:space="preserve">UNESCO. (2019, 11 05). </w:t>
              </w:r>
              <w:r>
                <w:rPr>
                  <w:i/>
                  <w:iCs/>
                  <w:noProof/>
                  <w:lang w:val="en-US"/>
                </w:rPr>
                <w:t>UNESCO</w:t>
              </w:r>
              <w:r>
                <w:rPr>
                  <w:noProof/>
                  <w:lang w:val="en-US"/>
                </w:rPr>
                <w:t>. Retrieved from ttps://en.unesco.org</w:t>
              </w:r>
            </w:p>
            <w:p w:rsidR="00FD75EC" w:rsidRDefault="00FD75EC" w:rsidP="00FD75EC">
              <w:r>
                <w:rPr>
                  <w:b/>
                  <w:bCs/>
                  <w:noProof/>
                </w:rPr>
                <w:fldChar w:fldCharType="end"/>
              </w:r>
            </w:p>
          </w:sdtContent>
        </w:sdt>
      </w:sdtContent>
    </w:sdt>
    <w:p w:rsidR="00CF0954" w:rsidRPr="006B0184" w:rsidRDefault="00CF0954" w:rsidP="006B0184">
      <w:pPr>
        <w:spacing w:line="360" w:lineRule="auto"/>
        <w:jc w:val="both"/>
        <w:rPr>
          <w:sz w:val="28"/>
          <w:szCs w:val="28"/>
        </w:rPr>
      </w:pPr>
    </w:p>
    <w:sectPr w:rsidR="00CF0954" w:rsidRPr="006B0184" w:rsidSect="00A65E84">
      <w:footerReference w:type="even" r:id="rId9"/>
      <w:footerReference w:type="default" r:id="rId10"/>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0DEC" w:rsidRDefault="00F30DEC" w:rsidP="00095F3A">
      <w:r>
        <w:separator/>
      </w:r>
    </w:p>
  </w:endnote>
  <w:endnote w:type="continuationSeparator" w:id="0">
    <w:p w:rsidR="00F30DEC" w:rsidRDefault="00F30DEC" w:rsidP="00095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Corsiva Hebrew">
    <w:panose1 w:val="00000000000000000000"/>
    <w:charset w:val="B1"/>
    <w:family w:val="auto"/>
    <w:pitch w:val="variable"/>
    <w:sig w:usb0="80000843" w:usb1="40000002" w:usb2="00000000" w:usb3="00000000" w:csb0="00000021"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52360330"/>
      <w:docPartObj>
        <w:docPartGallery w:val="Page Numbers (Bottom of Page)"/>
        <w:docPartUnique/>
      </w:docPartObj>
    </w:sdtPr>
    <w:sdtContent>
      <w:p w:rsidR="00A14CD3" w:rsidRDefault="00A14CD3" w:rsidP="005C31F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A14CD3" w:rsidRDefault="00A14CD3" w:rsidP="00A14CD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79713187"/>
      <w:docPartObj>
        <w:docPartGallery w:val="Page Numbers (Bottom of Page)"/>
        <w:docPartUnique/>
      </w:docPartObj>
    </w:sdtPr>
    <w:sdtContent>
      <w:p w:rsidR="00A14CD3" w:rsidRDefault="00A14CD3" w:rsidP="005C31F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A14CD3" w:rsidRDefault="00A14CD3" w:rsidP="00A14CD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0DEC" w:rsidRDefault="00F30DEC" w:rsidP="00095F3A">
      <w:r>
        <w:separator/>
      </w:r>
    </w:p>
  </w:footnote>
  <w:footnote w:type="continuationSeparator" w:id="0">
    <w:p w:rsidR="00F30DEC" w:rsidRDefault="00F30DEC" w:rsidP="00095F3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184"/>
    <w:rsid w:val="000024DE"/>
    <w:rsid w:val="00083D84"/>
    <w:rsid w:val="00095F3A"/>
    <w:rsid w:val="000B2656"/>
    <w:rsid w:val="0018731C"/>
    <w:rsid w:val="001B0796"/>
    <w:rsid w:val="001D188C"/>
    <w:rsid w:val="00212BEC"/>
    <w:rsid w:val="002F239D"/>
    <w:rsid w:val="0037436B"/>
    <w:rsid w:val="00460AB4"/>
    <w:rsid w:val="00470238"/>
    <w:rsid w:val="004723A9"/>
    <w:rsid w:val="004E2890"/>
    <w:rsid w:val="00530884"/>
    <w:rsid w:val="00571027"/>
    <w:rsid w:val="00583470"/>
    <w:rsid w:val="0058498D"/>
    <w:rsid w:val="00600194"/>
    <w:rsid w:val="0068106C"/>
    <w:rsid w:val="006B0184"/>
    <w:rsid w:val="007140AA"/>
    <w:rsid w:val="00734B32"/>
    <w:rsid w:val="0077471A"/>
    <w:rsid w:val="007B3AE6"/>
    <w:rsid w:val="007C08BB"/>
    <w:rsid w:val="00871569"/>
    <w:rsid w:val="008E22C6"/>
    <w:rsid w:val="00935ED4"/>
    <w:rsid w:val="00977960"/>
    <w:rsid w:val="00987167"/>
    <w:rsid w:val="009E631E"/>
    <w:rsid w:val="00A14CD3"/>
    <w:rsid w:val="00A56541"/>
    <w:rsid w:val="00A65E84"/>
    <w:rsid w:val="00A661C9"/>
    <w:rsid w:val="00AB7966"/>
    <w:rsid w:val="00B10FF5"/>
    <w:rsid w:val="00B120C0"/>
    <w:rsid w:val="00CC3BC2"/>
    <w:rsid w:val="00CF0954"/>
    <w:rsid w:val="00D6107A"/>
    <w:rsid w:val="00DB061C"/>
    <w:rsid w:val="00E173EE"/>
    <w:rsid w:val="00EF097E"/>
    <w:rsid w:val="00F30DEC"/>
    <w:rsid w:val="00FD75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81A6B"/>
  <w15:chartTrackingRefBased/>
  <w15:docId w15:val="{2F0351D4-05D1-074A-8D08-D4A1DCC07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0184"/>
  </w:style>
  <w:style w:type="paragraph" w:styleId="Heading1">
    <w:name w:val="heading 1"/>
    <w:basedOn w:val="Normal"/>
    <w:next w:val="Normal"/>
    <w:link w:val="Heading1Char"/>
    <w:uiPriority w:val="9"/>
    <w:qFormat/>
    <w:rsid w:val="00CF0954"/>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095F3A"/>
    <w:rPr>
      <w:sz w:val="20"/>
      <w:szCs w:val="20"/>
    </w:rPr>
  </w:style>
  <w:style w:type="character" w:customStyle="1" w:styleId="EndnoteTextChar">
    <w:name w:val="Endnote Text Char"/>
    <w:basedOn w:val="DefaultParagraphFont"/>
    <w:link w:val="EndnoteText"/>
    <w:uiPriority w:val="99"/>
    <w:semiHidden/>
    <w:rsid w:val="00095F3A"/>
    <w:rPr>
      <w:sz w:val="20"/>
      <w:szCs w:val="20"/>
    </w:rPr>
  </w:style>
  <w:style w:type="character" w:styleId="EndnoteReference">
    <w:name w:val="endnote reference"/>
    <w:basedOn w:val="DefaultParagraphFont"/>
    <w:uiPriority w:val="99"/>
    <w:semiHidden/>
    <w:unhideWhenUsed/>
    <w:rsid w:val="00095F3A"/>
    <w:rPr>
      <w:vertAlign w:val="superscript"/>
    </w:rPr>
  </w:style>
  <w:style w:type="paragraph" w:styleId="FootnoteText">
    <w:name w:val="footnote text"/>
    <w:basedOn w:val="Normal"/>
    <w:link w:val="FootnoteTextChar"/>
    <w:uiPriority w:val="99"/>
    <w:semiHidden/>
    <w:unhideWhenUsed/>
    <w:rsid w:val="00095F3A"/>
    <w:rPr>
      <w:sz w:val="20"/>
      <w:szCs w:val="20"/>
    </w:rPr>
  </w:style>
  <w:style w:type="character" w:customStyle="1" w:styleId="FootnoteTextChar">
    <w:name w:val="Footnote Text Char"/>
    <w:basedOn w:val="DefaultParagraphFont"/>
    <w:link w:val="FootnoteText"/>
    <w:uiPriority w:val="99"/>
    <w:semiHidden/>
    <w:rsid w:val="00095F3A"/>
    <w:rPr>
      <w:sz w:val="20"/>
      <w:szCs w:val="20"/>
    </w:rPr>
  </w:style>
  <w:style w:type="character" w:styleId="FootnoteReference">
    <w:name w:val="footnote reference"/>
    <w:basedOn w:val="DefaultParagraphFont"/>
    <w:uiPriority w:val="99"/>
    <w:semiHidden/>
    <w:unhideWhenUsed/>
    <w:rsid w:val="00095F3A"/>
    <w:rPr>
      <w:vertAlign w:val="superscript"/>
    </w:rPr>
  </w:style>
  <w:style w:type="character" w:customStyle="1" w:styleId="Heading1Char">
    <w:name w:val="Heading 1 Char"/>
    <w:basedOn w:val="DefaultParagraphFont"/>
    <w:link w:val="Heading1"/>
    <w:uiPriority w:val="9"/>
    <w:rsid w:val="00CF0954"/>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CF0954"/>
  </w:style>
  <w:style w:type="paragraph" w:styleId="NoSpacing">
    <w:name w:val="No Spacing"/>
    <w:link w:val="NoSpacingChar"/>
    <w:uiPriority w:val="1"/>
    <w:qFormat/>
    <w:rsid w:val="00A65E84"/>
    <w:rPr>
      <w:rFonts w:eastAsiaTheme="minorEastAsia"/>
      <w:sz w:val="22"/>
      <w:szCs w:val="22"/>
      <w:lang w:val="en-US" w:eastAsia="zh-CN"/>
    </w:rPr>
  </w:style>
  <w:style w:type="character" w:customStyle="1" w:styleId="NoSpacingChar">
    <w:name w:val="No Spacing Char"/>
    <w:basedOn w:val="DefaultParagraphFont"/>
    <w:link w:val="NoSpacing"/>
    <w:uiPriority w:val="1"/>
    <w:rsid w:val="00A65E84"/>
    <w:rPr>
      <w:rFonts w:eastAsiaTheme="minorEastAsia"/>
      <w:sz w:val="22"/>
      <w:szCs w:val="22"/>
      <w:lang w:val="en-US" w:eastAsia="zh-CN"/>
    </w:rPr>
  </w:style>
  <w:style w:type="paragraph" w:styleId="Footer">
    <w:name w:val="footer"/>
    <w:basedOn w:val="Normal"/>
    <w:link w:val="FooterChar"/>
    <w:uiPriority w:val="99"/>
    <w:unhideWhenUsed/>
    <w:rsid w:val="00A14CD3"/>
    <w:pPr>
      <w:tabs>
        <w:tab w:val="center" w:pos="4513"/>
        <w:tab w:val="right" w:pos="9026"/>
      </w:tabs>
    </w:pPr>
  </w:style>
  <w:style w:type="character" w:customStyle="1" w:styleId="FooterChar">
    <w:name w:val="Footer Char"/>
    <w:basedOn w:val="DefaultParagraphFont"/>
    <w:link w:val="Footer"/>
    <w:uiPriority w:val="99"/>
    <w:rsid w:val="00A14CD3"/>
  </w:style>
  <w:style w:type="character" w:styleId="PageNumber">
    <w:name w:val="page number"/>
    <w:basedOn w:val="DefaultParagraphFont"/>
    <w:uiPriority w:val="99"/>
    <w:semiHidden/>
    <w:unhideWhenUsed/>
    <w:rsid w:val="00A14C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825185">
      <w:bodyDiv w:val="1"/>
      <w:marLeft w:val="0"/>
      <w:marRight w:val="0"/>
      <w:marTop w:val="0"/>
      <w:marBottom w:val="0"/>
      <w:divBdr>
        <w:top w:val="none" w:sz="0" w:space="0" w:color="auto"/>
        <w:left w:val="none" w:sz="0" w:space="0" w:color="auto"/>
        <w:bottom w:val="none" w:sz="0" w:space="0" w:color="auto"/>
        <w:right w:val="none" w:sz="0" w:space="0" w:color="auto"/>
      </w:divBdr>
    </w:div>
    <w:div w:id="94331626">
      <w:bodyDiv w:val="1"/>
      <w:marLeft w:val="0"/>
      <w:marRight w:val="0"/>
      <w:marTop w:val="0"/>
      <w:marBottom w:val="0"/>
      <w:divBdr>
        <w:top w:val="none" w:sz="0" w:space="0" w:color="auto"/>
        <w:left w:val="none" w:sz="0" w:space="0" w:color="auto"/>
        <w:bottom w:val="none" w:sz="0" w:space="0" w:color="auto"/>
        <w:right w:val="none" w:sz="0" w:space="0" w:color="auto"/>
      </w:divBdr>
    </w:div>
    <w:div w:id="194581472">
      <w:bodyDiv w:val="1"/>
      <w:marLeft w:val="0"/>
      <w:marRight w:val="0"/>
      <w:marTop w:val="0"/>
      <w:marBottom w:val="0"/>
      <w:divBdr>
        <w:top w:val="none" w:sz="0" w:space="0" w:color="auto"/>
        <w:left w:val="none" w:sz="0" w:space="0" w:color="auto"/>
        <w:bottom w:val="none" w:sz="0" w:space="0" w:color="auto"/>
        <w:right w:val="none" w:sz="0" w:space="0" w:color="auto"/>
      </w:divBdr>
    </w:div>
    <w:div w:id="273252349">
      <w:bodyDiv w:val="1"/>
      <w:marLeft w:val="0"/>
      <w:marRight w:val="0"/>
      <w:marTop w:val="0"/>
      <w:marBottom w:val="0"/>
      <w:divBdr>
        <w:top w:val="none" w:sz="0" w:space="0" w:color="auto"/>
        <w:left w:val="none" w:sz="0" w:space="0" w:color="auto"/>
        <w:bottom w:val="none" w:sz="0" w:space="0" w:color="auto"/>
        <w:right w:val="none" w:sz="0" w:space="0" w:color="auto"/>
      </w:divBdr>
    </w:div>
    <w:div w:id="285434557">
      <w:bodyDiv w:val="1"/>
      <w:marLeft w:val="0"/>
      <w:marRight w:val="0"/>
      <w:marTop w:val="0"/>
      <w:marBottom w:val="0"/>
      <w:divBdr>
        <w:top w:val="none" w:sz="0" w:space="0" w:color="auto"/>
        <w:left w:val="none" w:sz="0" w:space="0" w:color="auto"/>
        <w:bottom w:val="none" w:sz="0" w:space="0" w:color="auto"/>
        <w:right w:val="none" w:sz="0" w:space="0" w:color="auto"/>
      </w:divBdr>
      <w:divsChild>
        <w:div w:id="52123104">
          <w:marLeft w:val="0"/>
          <w:marRight w:val="0"/>
          <w:marTop w:val="0"/>
          <w:marBottom w:val="0"/>
          <w:divBdr>
            <w:top w:val="none" w:sz="0" w:space="0" w:color="auto"/>
            <w:left w:val="none" w:sz="0" w:space="0" w:color="auto"/>
            <w:bottom w:val="none" w:sz="0" w:space="0" w:color="auto"/>
            <w:right w:val="none" w:sz="0" w:space="0" w:color="auto"/>
          </w:divBdr>
          <w:divsChild>
            <w:div w:id="1148550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455673">
      <w:bodyDiv w:val="1"/>
      <w:marLeft w:val="0"/>
      <w:marRight w:val="0"/>
      <w:marTop w:val="0"/>
      <w:marBottom w:val="0"/>
      <w:divBdr>
        <w:top w:val="none" w:sz="0" w:space="0" w:color="auto"/>
        <w:left w:val="none" w:sz="0" w:space="0" w:color="auto"/>
        <w:bottom w:val="none" w:sz="0" w:space="0" w:color="auto"/>
        <w:right w:val="none" w:sz="0" w:space="0" w:color="auto"/>
      </w:divBdr>
    </w:div>
    <w:div w:id="401756478">
      <w:bodyDiv w:val="1"/>
      <w:marLeft w:val="0"/>
      <w:marRight w:val="0"/>
      <w:marTop w:val="0"/>
      <w:marBottom w:val="0"/>
      <w:divBdr>
        <w:top w:val="none" w:sz="0" w:space="0" w:color="auto"/>
        <w:left w:val="none" w:sz="0" w:space="0" w:color="auto"/>
        <w:bottom w:val="none" w:sz="0" w:space="0" w:color="auto"/>
        <w:right w:val="none" w:sz="0" w:space="0" w:color="auto"/>
      </w:divBdr>
      <w:divsChild>
        <w:div w:id="733502161">
          <w:marLeft w:val="0"/>
          <w:marRight w:val="0"/>
          <w:marTop w:val="0"/>
          <w:marBottom w:val="0"/>
          <w:divBdr>
            <w:top w:val="none" w:sz="0" w:space="0" w:color="auto"/>
            <w:left w:val="none" w:sz="0" w:space="0" w:color="auto"/>
            <w:bottom w:val="none" w:sz="0" w:space="0" w:color="auto"/>
            <w:right w:val="none" w:sz="0" w:space="0" w:color="auto"/>
          </w:divBdr>
          <w:divsChild>
            <w:div w:id="96647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494694">
      <w:bodyDiv w:val="1"/>
      <w:marLeft w:val="0"/>
      <w:marRight w:val="0"/>
      <w:marTop w:val="0"/>
      <w:marBottom w:val="0"/>
      <w:divBdr>
        <w:top w:val="none" w:sz="0" w:space="0" w:color="auto"/>
        <w:left w:val="none" w:sz="0" w:space="0" w:color="auto"/>
        <w:bottom w:val="none" w:sz="0" w:space="0" w:color="auto"/>
        <w:right w:val="none" w:sz="0" w:space="0" w:color="auto"/>
      </w:divBdr>
      <w:divsChild>
        <w:div w:id="1021862686">
          <w:marLeft w:val="0"/>
          <w:marRight w:val="0"/>
          <w:marTop w:val="0"/>
          <w:marBottom w:val="0"/>
          <w:divBdr>
            <w:top w:val="none" w:sz="0" w:space="0" w:color="auto"/>
            <w:left w:val="none" w:sz="0" w:space="0" w:color="auto"/>
            <w:bottom w:val="none" w:sz="0" w:space="0" w:color="auto"/>
            <w:right w:val="none" w:sz="0" w:space="0" w:color="auto"/>
          </w:divBdr>
          <w:divsChild>
            <w:div w:id="38891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90571">
      <w:bodyDiv w:val="1"/>
      <w:marLeft w:val="0"/>
      <w:marRight w:val="0"/>
      <w:marTop w:val="0"/>
      <w:marBottom w:val="0"/>
      <w:divBdr>
        <w:top w:val="none" w:sz="0" w:space="0" w:color="auto"/>
        <w:left w:val="none" w:sz="0" w:space="0" w:color="auto"/>
        <w:bottom w:val="none" w:sz="0" w:space="0" w:color="auto"/>
        <w:right w:val="none" w:sz="0" w:space="0" w:color="auto"/>
      </w:divBdr>
    </w:div>
    <w:div w:id="548492764">
      <w:bodyDiv w:val="1"/>
      <w:marLeft w:val="0"/>
      <w:marRight w:val="0"/>
      <w:marTop w:val="0"/>
      <w:marBottom w:val="0"/>
      <w:divBdr>
        <w:top w:val="none" w:sz="0" w:space="0" w:color="auto"/>
        <w:left w:val="none" w:sz="0" w:space="0" w:color="auto"/>
        <w:bottom w:val="none" w:sz="0" w:space="0" w:color="auto"/>
        <w:right w:val="none" w:sz="0" w:space="0" w:color="auto"/>
      </w:divBdr>
    </w:div>
    <w:div w:id="593823103">
      <w:bodyDiv w:val="1"/>
      <w:marLeft w:val="0"/>
      <w:marRight w:val="0"/>
      <w:marTop w:val="0"/>
      <w:marBottom w:val="0"/>
      <w:divBdr>
        <w:top w:val="none" w:sz="0" w:space="0" w:color="auto"/>
        <w:left w:val="none" w:sz="0" w:space="0" w:color="auto"/>
        <w:bottom w:val="none" w:sz="0" w:space="0" w:color="auto"/>
        <w:right w:val="none" w:sz="0" w:space="0" w:color="auto"/>
      </w:divBdr>
    </w:div>
    <w:div w:id="638386746">
      <w:bodyDiv w:val="1"/>
      <w:marLeft w:val="0"/>
      <w:marRight w:val="0"/>
      <w:marTop w:val="0"/>
      <w:marBottom w:val="0"/>
      <w:divBdr>
        <w:top w:val="none" w:sz="0" w:space="0" w:color="auto"/>
        <w:left w:val="none" w:sz="0" w:space="0" w:color="auto"/>
        <w:bottom w:val="none" w:sz="0" w:space="0" w:color="auto"/>
        <w:right w:val="none" w:sz="0" w:space="0" w:color="auto"/>
      </w:divBdr>
    </w:div>
    <w:div w:id="661394364">
      <w:bodyDiv w:val="1"/>
      <w:marLeft w:val="0"/>
      <w:marRight w:val="0"/>
      <w:marTop w:val="0"/>
      <w:marBottom w:val="0"/>
      <w:divBdr>
        <w:top w:val="none" w:sz="0" w:space="0" w:color="auto"/>
        <w:left w:val="none" w:sz="0" w:space="0" w:color="auto"/>
        <w:bottom w:val="none" w:sz="0" w:space="0" w:color="auto"/>
        <w:right w:val="none" w:sz="0" w:space="0" w:color="auto"/>
      </w:divBdr>
    </w:div>
    <w:div w:id="693464536">
      <w:bodyDiv w:val="1"/>
      <w:marLeft w:val="0"/>
      <w:marRight w:val="0"/>
      <w:marTop w:val="0"/>
      <w:marBottom w:val="0"/>
      <w:divBdr>
        <w:top w:val="none" w:sz="0" w:space="0" w:color="auto"/>
        <w:left w:val="none" w:sz="0" w:space="0" w:color="auto"/>
        <w:bottom w:val="none" w:sz="0" w:space="0" w:color="auto"/>
        <w:right w:val="none" w:sz="0" w:space="0" w:color="auto"/>
      </w:divBdr>
    </w:div>
    <w:div w:id="711223764">
      <w:bodyDiv w:val="1"/>
      <w:marLeft w:val="0"/>
      <w:marRight w:val="0"/>
      <w:marTop w:val="0"/>
      <w:marBottom w:val="0"/>
      <w:divBdr>
        <w:top w:val="none" w:sz="0" w:space="0" w:color="auto"/>
        <w:left w:val="none" w:sz="0" w:space="0" w:color="auto"/>
        <w:bottom w:val="none" w:sz="0" w:space="0" w:color="auto"/>
        <w:right w:val="none" w:sz="0" w:space="0" w:color="auto"/>
      </w:divBdr>
    </w:div>
    <w:div w:id="762920029">
      <w:bodyDiv w:val="1"/>
      <w:marLeft w:val="0"/>
      <w:marRight w:val="0"/>
      <w:marTop w:val="0"/>
      <w:marBottom w:val="0"/>
      <w:divBdr>
        <w:top w:val="none" w:sz="0" w:space="0" w:color="auto"/>
        <w:left w:val="none" w:sz="0" w:space="0" w:color="auto"/>
        <w:bottom w:val="none" w:sz="0" w:space="0" w:color="auto"/>
        <w:right w:val="none" w:sz="0" w:space="0" w:color="auto"/>
      </w:divBdr>
    </w:div>
    <w:div w:id="765886397">
      <w:bodyDiv w:val="1"/>
      <w:marLeft w:val="0"/>
      <w:marRight w:val="0"/>
      <w:marTop w:val="0"/>
      <w:marBottom w:val="0"/>
      <w:divBdr>
        <w:top w:val="none" w:sz="0" w:space="0" w:color="auto"/>
        <w:left w:val="none" w:sz="0" w:space="0" w:color="auto"/>
        <w:bottom w:val="none" w:sz="0" w:space="0" w:color="auto"/>
        <w:right w:val="none" w:sz="0" w:space="0" w:color="auto"/>
      </w:divBdr>
    </w:div>
    <w:div w:id="788862984">
      <w:bodyDiv w:val="1"/>
      <w:marLeft w:val="0"/>
      <w:marRight w:val="0"/>
      <w:marTop w:val="0"/>
      <w:marBottom w:val="0"/>
      <w:divBdr>
        <w:top w:val="none" w:sz="0" w:space="0" w:color="auto"/>
        <w:left w:val="none" w:sz="0" w:space="0" w:color="auto"/>
        <w:bottom w:val="none" w:sz="0" w:space="0" w:color="auto"/>
        <w:right w:val="none" w:sz="0" w:space="0" w:color="auto"/>
      </w:divBdr>
    </w:div>
    <w:div w:id="806898622">
      <w:bodyDiv w:val="1"/>
      <w:marLeft w:val="0"/>
      <w:marRight w:val="0"/>
      <w:marTop w:val="0"/>
      <w:marBottom w:val="0"/>
      <w:divBdr>
        <w:top w:val="none" w:sz="0" w:space="0" w:color="auto"/>
        <w:left w:val="none" w:sz="0" w:space="0" w:color="auto"/>
        <w:bottom w:val="none" w:sz="0" w:space="0" w:color="auto"/>
        <w:right w:val="none" w:sz="0" w:space="0" w:color="auto"/>
      </w:divBdr>
    </w:div>
    <w:div w:id="833640550">
      <w:bodyDiv w:val="1"/>
      <w:marLeft w:val="0"/>
      <w:marRight w:val="0"/>
      <w:marTop w:val="0"/>
      <w:marBottom w:val="0"/>
      <w:divBdr>
        <w:top w:val="none" w:sz="0" w:space="0" w:color="auto"/>
        <w:left w:val="none" w:sz="0" w:space="0" w:color="auto"/>
        <w:bottom w:val="none" w:sz="0" w:space="0" w:color="auto"/>
        <w:right w:val="none" w:sz="0" w:space="0" w:color="auto"/>
      </w:divBdr>
    </w:div>
    <w:div w:id="834685944">
      <w:bodyDiv w:val="1"/>
      <w:marLeft w:val="0"/>
      <w:marRight w:val="0"/>
      <w:marTop w:val="0"/>
      <w:marBottom w:val="0"/>
      <w:divBdr>
        <w:top w:val="none" w:sz="0" w:space="0" w:color="auto"/>
        <w:left w:val="none" w:sz="0" w:space="0" w:color="auto"/>
        <w:bottom w:val="none" w:sz="0" w:space="0" w:color="auto"/>
        <w:right w:val="none" w:sz="0" w:space="0" w:color="auto"/>
      </w:divBdr>
    </w:div>
    <w:div w:id="835807311">
      <w:bodyDiv w:val="1"/>
      <w:marLeft w:val="0"/>
      <w:marRight w:val="0"/>
      <w:marTop w:val="0"/>
      <w:marBottom w:val="0"/>
      <w:divBdr>
        <w:top w:val="none" w:sz="0" w:space="0" w:color="auto"/>
        <w:left w:val="none" w:sz="0" w:space="0" w:color="auto"/>
        <w:bottom w:val="none" w:sz="0" w:space="0" w:color="auto"/>
        <w:right w:val="none" w:sz="0" w:space="0" w:color="auto"/>
      </w:divBdr>
    </w:div>
    <w:div w:id="847788659">
      <w:bodyDiv w:val="1"/>
      <w:marLeft w:val="0"/>
      <w:marRight w:val="0"/>
      <w:marTop w:val="0"/>
      <w:marBottom w:val="0"/>
      <w:divBdr>
        <w:top w:val="none" w:sz="0" w:space="0" w:color="auto"/>
        <w:left w:val="none" w:sz="0" w:space="0" w:color="auto"/>
        <w:bottom w:val="none" w:sz="0" w:space="0" w:color="auto"/>
        <w:right w:val="none" w:sz="0" w:space="0" w:color="auto"/>
      </w:divBdr>
      <w:divsChild>
        <w:div w:id="1812096079">
          <w:marLeft w:val="0"/>
          <w:marRight w:val="0"/>
          <w:marTop w:val="0"/>
          <w:marBottom w:val="0"/>
          <w:divBdr>
            <w:top w:val="none" w:sz="0" w:space="0" w:color="auto"/>
            <w:left w:val="none" w:sz="0" w:space="0" w:color="auto"/>
            <w:bottom w:val="none" w:sz="0" w:space="0" w:color="auto"/>
            <w:right w:val="none" w:sz="0" w:space="0" w:color="auto"/>
          </w:divBdr>
        </w:div>
        <w:div w:id="1669745513">
          <w:marLeft w:val="0"/>
          <w:marRight w:val="0"/>
          <w:marTop w:val="0"/>
          <w:marBottom w:val="0"/>
          <w:divBdr>
            <w:top w:val="none" w:sz="0" w:space="0" w:color="auto"/>
            <w:left w:val="none" w:sz="0" w:space="0" w:color="auto"/>
            <w:bottom w:val="none" w:sz="0" w:space="0" w:color="auto"/>
            <w:right w:val="none" w:sz="0" w:space="0" w:color="auto"/>
          </w:divBdr>
        </w:div>
        <w:div w:id="646738813">
          <w:marLeft w:val="0"/>
          <w:marRight w:val="0"/>
          <w:marTop w:val="0"/>
          <w:marBottom w:val="0"/>
          <w:divBdr>
            <w:top w:val="none" w:sz="0" w:space="0" w:color="auto"/>
            <w:left w:val="none" w:sz="0" w:space="0" w:color="auto"/>
            <w:bottom w:val="none" w:sz="0" w:space="0" w:color="auto"/>
            <w:right w:val="none" w:sz="0" w:space="0" w:color="auto"/>
          </w:divBdr>
        </w:div>
        <w:div w:id="909728498">
          <w:marLeft w:val="0"/>
          <w:marRight w:val="0"/>
          <w:marTop w:val="0"/>
          <w:marBottom w:val="0"/>
          <w:divBdr>
            <w:top w:val="none" w:sz="0" w:space="0" w:color="auto"/>
            <w:left w:val="none" w:sz="0" w:space="0" w:color="auto"/>
            <w:bottom w:val="none" w:sz="0" w:space="0" w:color="auto"/>
            <w:right w:val="none" w:sz="0" w:space="0" w:color="auto"/>
          </w:divBdr>
        </w:div>
        <w:div w:id="275403398">
          <w:marLeft w:val="0"/>
          <w:marRight w:val="0"/>
          <w:marTop w:val="0"/>
          <w:marBottom w:val="0"/>
          <w:divBdr>
            <w:top w:val="none" w:sz="0" w:space="0" w:color="auto"/>
            <w:left w:val="none" w:sz="0" w:space="0" w:color="auto"/>
            <w:bottom w:val="none" w:sz="0" w:space="0" w:color="auto"/>
            <w:right w:val="none" w:sz="0" w:space="0" w:color="auto"/>
          </w:divBdr>
        </w:div>
        <w:div w:id="139201477">
          <w:marLeft w:val="0"/>
          <w:marRight w:val="0"/>
          <w:marTop w:val="0"/>
          <w:marBottom w:val="0"/>
          <w:divBdr>
            <w:top w:val="none" w:sz="0" w:space="0" w:color="auto"/>
            <w:left w:val="none" w:sz="0" w:space="0" w:color="auto"/>
            <w:bottom w:val="none" w:sz="0" w:space="0" w:color="auto"/>
            <w:right w:val="none" w:sz="0" w:space="0" w:color="auto"/>
          </w:divBdr>
        </w:div>
        <w:div w:id="583033289">
          <w:marLeft w:val="0"/>
          <w:marRight w:val="0"/>
          <w:marTop w:val="0"/>
          <w:marBottom w:val="0"/>
          <w:divBdr>
            <w:top w:val="none" w:sz="0" w:space="0" w:color="auto"/>
            <w:left w:val="none" w:sz="0" w:space="0" w:color="auto"/>
            <w:bottom w:val="none" w:sz="0" w:space="0" w:color="auto"/>
            <w:right w:val="none" w:sz="0" w:space="0" w:color="auto"/>
          </w:divBdr>
        </w:div>
        <w:div w:id="323624723">
          <w:marLeft w:val="0"/>
          <w:marRight w:val="0"/>
          <w:marTop w:val="0"/>
          <w:marBottom w:val="0"/>
          <w:divBdr>
            <w:top w:val="none" w:sz="0" w:space="0" w:color="auto"/>
            <w:left w:val="none" w:sz="0" w:space="0" w:color="auto"/>
            <w:bottom w:val="none" w:sz="0" w:space="0" w:color="auto"/>
            <w:right w:val="none" w:sz="0" w:space="0" w:color="auto"/>
          </w:divBdr>
        </w:div>
        <w:div w:id="678315375">
          <w:marLeft w:val="0"/>
          <w:marRight w:val="0"/>
          <w:marTop w:val="0"/>
          <w:marBottom w:val="0"/>
          <w:divBdr>
            <w:top w:val="none" w:sz="0" w:space="0" w:color="auto"/>
            <w:left w:val="none" w:sz="0" w:space="0" w:color="auto"/>
            <w:bottom w:val="none" w:sz="0" w:space="0" w:color="auto"/>
            <w:right w:val="none" w:sz="0" w:space="0" w:color="auto"/>
          </w:divBdr>
        </w:div>
        <w:div w:id="1160344317">
          <w:marLeft w:val="0"/>
          <w:marRight w:val="0"/>
          <w:marTop w:val="0"/>
          <w:marBottom w:val="0"/>
          <w:divBdr>
            <w:top w:val="none" w:sz="0" w:space="0" w:color="auto"/>
            <w:left w:val="none" w:sz="0" w:space="0" w:color="auto"/>
            <w:bottom w:val="none" w:sz="0" w:space="0" w:color="auto"/>
            <w:right w:val="none" w:sz="0" w:space="0" w:color="auto"/>
          </w:divBdr>
        </w:div>
        <w:div w:id="1912537665">
          <w:marLeft w:val="0"/>
          <w:marRight w:val="0"/>
          <w:marTop w:val="0"/>
          <w:marBottom w:val="0"/>
          <w:divBdr>
            <w:top w:val="none" w:sz="0" w:space="0" w:color="auto"/>
            <w:left w:val="none" w:sz="0" w:space="0" w:color="auto"/>
            <w:bottom w:val="none" w:sz="0" w:space="0" w:color="auto"/>
            <w:right w:val="none" w:sz="0" w:space="0" w:color="auto"/>
          </w:divBdr>
        </w:div>
        <w:div w:id="1842769747">
          <w:marLeft w:val="0"/>
          <w:marRight w:val="0"/>
          <w:marTop w:val="0"/>
          <w:marBottom w:val="0"/>
          <w:divBdr>
            <w:top w:val="none" w:sz="0" w:space="0" w:color="auto"/>
            <w:left w:val="none" w:sz="0" w:space="0" w:color="auto"/>
            <w:bottom w:val="none" w:sz="0" w:space="0" w:color="auto"/>
            <w:right w:val="none" w:sz="0" w:space="0" w:color="auto"/>
          </w:divBdr>
        </w:div>
        <w:div w:id="1534225495">
          <w:marLeft w:val="0"/>
          <w:marRight w:val="0"/>
          <w:marTop w:val="0"/>
          <w:marBottom w:val="0"/>
          <w:divBdr>
            <w:top w:val="none" w:sz="0" w:space="0" w:color="auto"/>
            <w:left w:val="none" w:sz="0" w:space="0" w:color="auto"/>
            <w:bottom w:val="none" w:sz="0" w:space="0" w:color="auto"/>
            <w:right w:val="none" w:sz="0" w:space="0" w:color="auto"/>
          </w:divBdr>
        </w:div>
        <w:div w:id="1555265797">
          <w:marLeft w:val="0"/>
          <w:marRight w:val="0"/>
          <w:marTop w:val="0"/>
          <w:marBottom w:val="0"/>
          <w:divBdr>
            <w:top w:val="none" w:sz="0" w:space="0" w:color="auto"/>
            <w:left w:val="none" w:sz="0" w:space="0" w:color="auto"/>
            <w:bottom w:val="none" w:sz="0" w:space="0" w:color="auto"/>
            <w:right w:val="none" w:sz="0" w:space="0" w:color="auto"/>
          </w:divBdr>
        </w:div>
        <w:div w:id="1680349040">
          <w:marLeft w:val="0"/>
          <w:marRight w:val="0"/>
          <w:marTop w:val="0"/>
          <w:marBottom w:val="0"/>
          <w:divBdr>
            <w:top w:val="none" w:sz="0" w:space="0" w:color="auto"/>
            <w:left w:val="none" w:sz="0" w:space="0" w:color="auto"/>
            <w:bottom w:val="none" w:sz="0" w:space="0" w:color="auto"/>
            <w:right w:val="none" w:sz="0" w:space="0" w:color="auto"/>
          </w:divBdr>
        </w:div>
        <w:div w:id="753745073">
          <w:marLeft w:val="0"/>
          <w:marRight w:val="0"/>
          <w:marTop w:val="0"/>
          <w:marBottom w:val="0"/>
          <w:divBdr>
            <w:top w:val="none" w:sz="0" w:space="0" w:color="auto"/>
            <w:left w:val="none" w:sz="0" w:space="0" w:color="auto"/>
            <w:bottom w:val="none" w:sz="0" w:space="0" w:color="auto"/>
            <w:right w:val="none" w:sz="0" w:space="0" w:color="auto"/>
          </w:divBdr>
        </w:div>
        <w:div w:id="1684893818">
          <w:marLeft w:val="0"/>
          <w:marRight w:val="0"/>
          <w:marTop w:val="0"/>
          <w:marBottom w:val="0"/>
          <w:divBdr>
            <w:top w:val="none" w:sz="0" w:space="0" w:color="auto"/>
            <w:left w:val="none" w:sz="0" w:space="0" w:color="auto"/>
            <w:bottom w:val="none" w:sz="0" w:space="0" w:color="auto"/>
            <w:right w:val="none" w:sz="0" w:space="0" w:color="auto"/>
          </w:divBdr>
        </w:div>
        <w:div w:id="592209100">
          <w:marLeft w:val="0"/>
          <w:marRight w:val="0"/>
          <w:marTop w:val="0"/>
          <w:marBottom w:val="0"/>
          <w:divBdr>
            <w:top w:val="none" w:sz="0" w:space="0" w:color="auto"/>
            <w:left w:val="none" w:sz="0" w:space="0" w:color="auto"/>
            <w:bottom w:val="none" w:sz="0" w:space="0" w:color="auto"/>
            <w:right w:val="none" w:sz="0" w:space="0" w:color="auto"/>
          </w:divBdr>
        </w:div>
        <w:div w:id="170603355">
          <w:marLeft w:val="0"/>
          <w:marRight w:val="0"/>
          <w:marTop w:val="0"/>
          <w:marBottom w:val="0"/>
          <w:divBdr>
            <w:top w:val="none" w:sz="0" w:space="0" w:color="auto"/>
            <w:left w:val="none" w:sz="0" w:space="0" w:color="auto"/>
            <w:bottom w:val="none" w:sz="0" w:space="0" w:color="auto"/>
            <w:right w:val="none" w:sz="0" w:space="0" w:color="auto"/>
          </w:divBdr>
        </w:div>
        <w:div w:id="1405251772">
          <w:marLeft w:val="0"/>
          <w:marRight w:val="0"/>
          <w:marTop w:val="0"/>
          <w:marBottom w:val="0"/>
          <w:divBdr>
            <w:top w:val="none" w:sz="0" w:space="0" w:color="auto"/>
            <w:left w:val="none" w:sz="0" w:space="0" w:color="auto"/>
            <w:bottom w:val="none" w:sz="0" w:space="0" w:color="auto"/>
            <w:right w:val="none" w:sz="0" w:space="0" w:color="auto"/>
          </w:divBdr>
        </w:div>
        <w:div w:id="328681109">
          <w:marLeft w:val="0"/>
          <w:marRight w:val="0"/>
          <w:marTop w:val="0"/>
          <w:marBottom w:val="0"/>
          <w:divBdr>
            <w:top w:val="none" w:sz="0" w:space="0" w:color="auto"/>
            <w:left w:val="none" w:sz="0" w:space="0" w:color="auto"/>
            <w:bottom w:val="none" w:sz="0" w:space="0" w:color="auto"/>
            <w:right w:val="none" w:sz="0" w:space="0" w:color="auto"/>
          </w:divBdr>
        </w:div>
        <w:div w:id="1361975397">
          <w:marLeft w:val="0"/>
          <w:marRight w:val="0"/>
          <w:marTop w:val="0"/>
          <w:marBottom w:val="0"/>
          <w:divBdr>
            <w:top w:val="none" w:sz="0" w:space="0" w:color="auto"/>
            <w:left w:val="none" w:sz="0" w:space="0" w:color="auto"/>
            <w:bottom w:val="none" w:sz="0" w:space="0" w:color="auto"/>
            <w:right w:val="none" w:sz="0" w:space="0" w:color="auto"/>
          </w:divBdr>
        </w:div>
        <w:div w:id="1996180851">
          <w:marLeft w:val="0"/>
          <w:marRight w:val="0"/>
          <w:marTop w:val="0"/>
          <w:marBottom w:val="0"/>
          <w:divBdr>
            <w:top w:val="none" w:sz="0" w:space="0" w:color="auto"/>
            <w:left w:val="none" w:sz="0" w:space="0" w:color="auto"/>
            <w:bottom w:val="none" w:sz="0" w:space="0" w:color="auto"/>
            <w:right w:val="none" w:sz="0" w:space="0" w:color="auto"/>
          </w:divBdr>
        </w:div>
        <w:div w:id="1251233165">
          <w:marLeft w:val="0"/>
          <w:marRight w:val="0"/>
          <w:marTop w:val="0"/>
          <w:marBottom w:val="0"/>
          <w:divBdr>
            <w:top w:val="none" w:sz="0" w:space="0" w:color="auto"/>
            <w:left w:val="none" w:sz="0" w:space="0" w:color="auto"/>
            <w:bottom w:val="none" w:sz="0" w:space="0" w:color="auto"/>
            <w:right w:val="none" w:sz="0" w:space="0" w:color="auto"/>
          </w:divBdr>
        </w:div>
        <w:div w:id="1079014045">
          <w:marLeft w:val="0"/>
          <w:marRight w:val="0"/>
          <w:marTop w:val="0"/>
          <w:marBottom w:val="0"/>
          <w:divBdr>
            <w:top w:val="none" w:sz="0" w:space="0" w:color="auto"/>
            <w:left w:val="none" w:sz="0" w:space="0" w:color="auto"/>
            <w:bottom w:val="none" w:sz="0" w:space="0" w:color="auto"/>
            <w:right w:val="none" w:sz="0" w:space="0" w:color="auto"/>
          </w:divBdr>
        </w:div>
        <w:div w:id="207837535">
          <w:marLeft w:val="0"/>
          <w:marRight w:val="0"/>
          <w:marTop w:val="0"/>
          <w:marBottom w:val="0"/>
          <w:divBdr>
            <w:top w:val="none" w:sz="0" w:space="0" w:color="auto"/>
            <w:left w:val="none" w:sz="0" w:space="0" w:color="auto"/>
            <w:bottom w:val="none" w:sz="0" w:space="0" w:color="auto"/>
            <w:right w:val="none" w:sz="0" w:space="0" w:color="auto"/>
          </w:divBdr>
        </w:div>
      </w:divsChild>
    </w:div>
    <w:div w:id="854728150">
      <w:bodyDiv w:val="1"/>
      <w:marLeft w:val="0"/>
      <w:marRight w:val="0"/>
      <w:marTop w:val="0"/>
      <w:marBottom w:val="0"/>
      <w:divBdr>
        <w:top w:val="none" w:sz="0" w:space="0" w:color="auto"/>
        <w:left w:val="none" w:sz="0" w:space="0" w:color="auto"/>
        <w:bottom w:val="none" w:sz="0" w:space="0" w:color="auto"/>
        <w:right w:val="none" w:sz="0" w:space="0" w:color="auto"/>
      </w:divBdr>
    </w:div>
    <w:div w:id="986590557">
      <w:bodyDiv w:val="1"/>
      <w:marLeft w:val="0"/>
      <w:marRight w:val="0"/>
      <w:marTop w:val="0"/>
      <w:marBottom w:val="0"/>
      <w:divBdr>
        <w:top w:val="none" w:sz="0" w:space="0" w:color="auto"/>
        <w:left w:val="none" w:sz="0" w:space="0" w:color="auto"/>
        <w:bottom w:val="none" w:sz="0" w:space="0" w:color="auto"/>
        <w:right w:val="none" w:sz="0" w:space="0" w:color="auto"/>
      </w:divBdr>
    </w:div>
    <w:div w:id="1005128695">
      <w:bodyDiv w:val="1"/>
      <w:marLeft w:val="0"/>
      <w:marRight w:val="0"/>
      <w:marTop w:val="0"/>
      <w:marBottom w:val="0"/>
      <w:divBdr>
        <w:top w:val="none" w:sz="0" w:space="0" w:color="auto"/>
        <w:left w:val="none" w:sz="0" w:space="0" w:color="auto"/>
        <w:bottom w:val="none" w:sz="0" w:space="0" w:color="auto"/>
        <w:right w:val="none" w:sz="0" w:space="0" w:color="auto"/>
      </w:divBdr>
    </w:div>
    <w:div w:id="1045760080">
      <w:bodyDiv w:val="1"/>
      <w:marLeft w:val="0"/>
      <w:marRight w:val="0"/>
      <w:marTop w:val="0"/>
      <w:marBottom w:val="0"/>
      <w:divBdr>
        <w:top w:val="none" w:sz="0" w:space="0" w:color="auto"/>
        <w:left w:val="none" w:sz="0" w:space="0" w:color="auto"/>
        <w:bottom w:val="none" w:sz="0" w:space="0" w:color="auto"/>
        <w:right w:val="none" w:sz="0" w:space="0" w:color="auto"/>
      </w:divBdr>
    </w:div>
    <w:div w:id="1105736034">
      <w:bodyDiv w:val="1"/>
      <w:marLeft w:val="0"/>
      <w:marRight w:val="0"/>
      <w:marTop w:val="0"/>
      <w:marBottom w:val="0"/>
      <w:divBdr>
        <w:top w:val="none" w:sz="0" w:space="0" w:color="auto"/>
        <w:left w:val="none" w:sz="0" w:space="0" w:color="auto"/>
        <w:bottom w:val="none" w:sz="0" w:space="0" w:color="auto"/>
        <w:right w:val="none" w:sz="0" w:space="0" w:color="auto"/>
      </w:divBdr>
    </w:div>
    <w:div w:id="1121263738">
      <w:bodyDiv w:val="1"/>
      <w:marLeft w:val="0"/>
      <w:marRight w:val="0"/>
      <w:marTop w:val="0"/>
      <w:marBottom w:val="0"/>
      <w:divBdr>
        <w:top w:val="none" w:sz="0" w:space="0" w:color="auto"/>
        <w:left w:val="none" w:sz="0" w:space="0" w:color="auto"/>
        <w:bottom w:val="none" w:sz="0" w:space="0" w:color="auto"/>
        <w:right w:val="none" w:sz="0" w:space="0" w:color="auto"/>
      </w:divBdr>
    </w:div>
    <w:div w:id="1148202656">
      <w:bodyDiv w:val="1"/>
      <w:marLeft w:val="0"/>
      <w:marRight w:val="0"/>
      <w:marTop w:val="0"/>
      <w:marBottom w:val="0"/>
      <w:divBdr>
        <w:top w:val="none" w:sz="0" w:space="0" w:color="auto"/>
        <w:left w:val="none" w:sz="0" w:space="0" w:color="auto"/>
        <w:bottom w:val="none" w:sz="0" w:space="0" w:color="auto"/>
        <w:right w:val="none" w:sz="0" w:space="0" w:color="auto"/>
      </w:divBdr>
    </w:div>
    <w:div w:id="1148479848">
      <w:bodyDiv w:val="1"/>
      <w:marLeft w:val="0"/>
      <w:marRight w:val="0"/>
      <w:marTop w:val="0"/>
      <w:marBottom w:val="0"/>
      <w:divBdr>
        <w:top w:val="none" w:sz="0" w:space="0" w:color="auto"/>
        <w:left w:val="none" w:sz="0" w:space="0" w:color="auto"/>
        <w:bottom w:val="none" w:sz="0" w:space="0" w:color="auto"/>
        <w:right w:val="none" w:sz="0" w:space="0" w:color="auto"/>
      </w:divBdr>
    </w:div>
    <w:div w:id="1167206334">
      <w:bodyDiv w:val="1"/>
      <w:marLeft w:val="0"/>
      <w:marRight w:val="0"/>
      <w:marTop w:val="0"/>
      <w:marBottom w:val="0"/>
      <w:divBdr>
        <w:top w:val="none" w:sz="0" w:space="0" w:color="auto"/>
        <w:left w:val="none" w:sz="0" w:space="0" w:color="auto"/>
        <w:bottom w:val="none" w:sz="0" w:space="0" w:color="auto"/>
        <w:right w:val="none" w:sz="0" w:space="0" w:color="auto"/>
      </w:divBdr>
    </w:div>
    <w:div w:id="1207058390">
      <w:bodyDiv w:val="1"/>
      <w:marLeft w:val="0"/>
      <w:marRight w:val="0"/>
      <w:marTop w:val="0"/>
      <w:marBottom w:val="0"/>
      <w:divBdr>
        <w:top w:val="none" w:sz="0" w:space="0" w:color="auto"/>
        <w:left w:val="none" w:sz="0" w:space="0" w:color="auto"/>
        <w:bottom w:val="none" w:sz="0" w:space="0" w:color="auto"/>
        <w:right w:val="none" w:sz="0" w:space="0" w:color="auto"/>
      </w:divBdr>
    </w:div>
    <w:div w:id="1227767295">
      <w:bodyDiv w:val="1"/>
      <w:marLeft w:val="0"/>
      <w:marRight w:val="0"/>
      <w:marTop w:val="0"/>
      <w:marBottom w:val="0"/>
      <w:divBdr>
        <w:top w:val="none" w:sz="0" w:space="0" w:color="auto"/>
        <w:left w:val="none" w:sz="0" w:space="0" w:color="auto"/>
        <w:bottom w:val="none" w:sz="0" w:space="0" w:color="auto"/>
        <w:right w:val="none" w:sz="0" w:space="0" w:color="auto"/>
      </w:divBdr>
    </w:div>
    <w:div w:id="1256593507">
      <w:bodyDiv w:val="1"/>
      <w:marLeft w:val="0"/>
      <w:marRight w:val="0"/>
      <w:marTop w:val="0"/>
      <w:marBottom w:val="0"/>
      <w:divBdr>
        <w:top w:val="none" w:sz="0" w:space="0" w:color="auto"/>
        <w:left w:val="none" w:sz="0" w:space="0" w:color="auto"/>
        <w:bottom w:val="none" w:sz="0" w:space="0" w:color="auto"/>
        <w:right w:val="none" w:sz="0" w:space="0" w:color="auto"/>
      </w:divBdr>
    </w:div>
    <w:div w:id="1279723092">
      <w:bodyDiv w:val="1"/>
      <w:marLeft w:val="0"/>
      <w:marRight w:val="0"/>
      <w:marTop w:val="0"/>
      <w:marBottom w:val="0"/>
      <w:divBdr>
        <w:top w:val="none" w:sz="0" w:space="0" w:color="auto"/>
        <w:left w:val="none" w:sz="0" w:space="0" w:color="auto"/>
        <w:bottom w:val="none" w:sz="0" w:space="0" w:color="auto"/>
        <w:right w:val="none" w:sz="0" w:space="0" w:color="auto"/>
      </w:divBdr>
    </w:div>
    <w:div w:id="1300459650">
      <w:bodyDiv w:val="1"/>
      <w:marLeft w:val="0"/>
      <w:marRight w:val="0"/>
      <w:marTop w:val="0"/>
      <w:marBottom w:val="0"/>
      <w:divBdr>
        <w:top w:val="none" w:sz="0" w:space="0" w:color="auto"/>
        <w:left w:val="none" w:sz="0" w:space="0" w:color="auto"/>
        <w:bottom w:val="none" w:sz="0" w:space="0" w:color="auto"/>
        <w:right w:val="none" w:sz="0" w:space="0" w:color="auto"/>
      </w:divBdr>
    </w:div>
    <w:div w:id="1300844587">
      <w:bodyDiv w:val="1"/>
      <w:marLeft w:val="0"/>
      <w:marRight w:val="0"/>
      <w:marTop w:val="0"/>
      <w:marBottom w:val="0"/>
      <w:divBdr>
        <w:top w:val="none" w:sz="0" w:space="0" w:color="auto"/>
        <w:left w:val="none" w:sz="0" w:space="0" w:color="auto"/>
        <w:bottom w:val="none" w:sz="0" w:space="0" w:color="auto"/>
        <w:right w:val="none" w:sz="0" w:space="0" w:color="auto"/>
      </w:divBdr>
    </w:div>
    <w:div w:id="1312369485">
      <w:bodyDiv w:val="1"/>
      <w:marLeft w:val="0"/>
      <w:marRight w:val="0"/>
      <w:marTop w:val="0"/>
      <w:marBottom w:val="0"/>
      <w:divBdr>
        <w:top w:val="none" w:sz="0" w:space="0" w:color="auto"/>
        <w:left w:val="none" w:sz="0" w:space="0" w:color="auto"/>
        <w:bottom w:val="none" w:sz="0" w:space="0" w:color="auto"/>
        <w:right w:val="none" w:sz="0" w:space="0" w:color="auto"/>
      </w:divBdr>
    </w:div>
    <w:div w:id="1357150873">
      <w:bodyDiv w:val="1"/>
      <w:marLeft w:val="0"/>
      <w:marRight w:val="0"/>
      <w:marTop w:val="0"/>
      <w:marBottom w:val="0"/>
      <w:divBdr>
        <w:top w:val="none" w:sz="0" w:space="0" w:color="auto"/>
        <w:left w:val="none" w:sz="0" w:space="0" w:color="auto"/>
        <w:bottom w:val="none" w:sz="0" w:space="0" w:color="auto"/>
        <w:right w:val="none" w:sz="0" w:space="0" w:color="auto"/>
      </w:divBdr>
    </w:div>
    <w:div w:id="1390494402">
      <w:bodyDiv w:val="1"/>
      <w:marLeft w:val="0"/>
      <w:marRight w:val="0"/>
      <w:marTop w:val="0"/>
      <w:marBottom w:val="0"/>
      <w:divBdr>
        <w:top w:val="none" w:sz="0" w:space="0" w:color="auto"/>
        <w:left w:val="none" w:sz="0" w:space="0" w:color="auto"/>
        <w:bottom w:val="none" w:sz="0" w:space="0" w:color="auto"/>
        <w:right w:val="none" w:sz="0" w:space="0" w:color="auto"/>
      </w:divBdr>
    </w:div>
    <w:div w:id="1408185785">
      <w:bodyDiv w:val="1"/>
      <w:marLeft w:val="0"/>
      <w:marRight w:val="0"/>
      <w:marTop w:val="0"/>
      <w:marBottom w:val="0"/>
      <w:divBdr>
        <w:top w:val="none" w:sz="0" w:space="0" w:color="auto"/>
        <w:left w:val="none" w:sz="0" w:space="0" w:color="auto"/>
        <w:bottom w:val="none" w:sz="0" w:space="0" w:color="auto"/>
        <w:right w:val="none" w:sz="0" w:space="0" w:color="auto"/>
      </w:divBdr>
    </w:div>
    <w:div w:id="1446197074">
      <w:bodyDiv w:val="1"/>
      <w:marLeft w:val="0"/>
      <w:marRight w:val="0"/>
      <w:marTop w:val="0"/>
      <w:marBottom w:val="0"/>
      <w:divBdr>
        <w:top w:val="none" w:sz="0" w:space="0" w:color="auto"/>
        <w:left w:val="none" w:sz="0" w:space="0" w:color="auto"/>
        <w:bottom w:val="none" w:sz="0" w:space="0" w:color="auto"/>
        <w:right w:val="none" w:sz="0" w:space="0" w:color="auto"/>
      </w:divBdr>
    </w:div>
    <w:div w:id="1478455937">
      <w:bodyDiv w:val="1"/>
      <w:marLeft w:val="0"/>
      <w:marRight w:val="0"/>
      <w:marTop w:val="0"/>
      <w:marBottom w:val="0"/>
      <w:divBdr>
        <w:top w:val="none" w:sz="0" w:space="0" w:color="auto"/>
        <w:left w:val="none" w:sz="0" w:space="0" w:color="auto"/>
        <w:bottom w:val="none" w:sz="0" w:space="0" w:color="auto"/>
        <w:right w:val="none" w:sz="0" w:space="0" w:color="auto"/>
      </w:divBdr>
    </w:div>
    <w:div w:id="1489521593">
      <w:bodyDiv w:val="1"/>
      <w:marLeft w:val="0"/>
      <w:marRight w:val="0"/>
      <w:marTop w:val="0"/>
      <w:marBottom w:val="0"/>
      <w:divBdr>
        <w:top w:val="none" w:sz="0" w:space="0" w:color="auto"/>
        <w:left w:val="none" w:sz="0" w:space="0" w:color="auto"/>
        <w:bottom w:val="none" w:sz="0" w:space="0" w:color="auto"/>
        <w:right w:val="none" w:sz="0" w:space="0" w:color="auto"/>
      </w:divBdr>
    </w:div>
    <w:div w:id="1499611332">
      <w:bodyDiv w:val="1"/>
      <w:marLeft w:val="0"/>
      <w:marRight w:val="0"/>
      <w:marTop w:val="0"/>
      <w:marBottom w:val="0"/>
      <w:divBdr>
        <w:top w:val="none" w:sz="0" w:space="0" w:color="auto"/>
        <w:left w:val="none" w:sz="0" w:space="0" w:color="auto"/>
        <w:bottom w:val="none" w:sz="0" w:space="0" w:color="auto"/>
        <w:right w:val="none" w:sz="0" w:space="0" w:color="auto"/>
      </w:divBdr>
    </w:div>
    <w:div w:id="1543831678">
      <w:bodyDiv w:val="1"/>
      <w:marLeft w:val="0"/>
      <w:marRight w:val="0"/>
      <w:marTop w:val="0"/>
      <w:marBottom w:val="0"/>
      <w:divBdr>
        <w:top w:val="none" w:sz="0" w:space="0" w:color="auto"/>
        <w:left w:val="none" w:sz="0" w:space="0" w:color="auto"/>
        <w:bottom w:val="none" w:sz="0" w:space="0" w:color="auto"/>
        <w:right w:val="none" w:sz="0" w:space="0" w:color="auto"/>
      </w:divBdr>
      <w:divsChild>
        <w:div w:id="601765854">
          <w:marLeft w:val="0"/>
          <w:marRight w:val="0"/>
          <w:marTop w:val="0"/>
          <w:marBottom w:val="0"/>
          <w:divBdr>
            <w:top w:val="none" w:sz="0" w:space="0" w:color="auto"/>
            <w:left w:val="none" w:sz="0" w:space="0" w:color="auto"/>
            <w:bottom w:val="none" w:sz="0" w:space="0" w:color="auto"/>
            <w:right w:val="none" w:sz="0" w:space="0" w:color="auto"/>
          </w:divBdr>
          <w:divsChild>
            <w:div w:id="363989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883165">
      <w:bodyDiv w:val="1"/>
      <w:marLeft w:val="0"/>
      <w:marRight w:val="0"/>
      <w:marTop w:val="0"/>
      <w:marBottom w:val="0"/>
      <w:divBdr>
        <w:top w:val="none" w:sz="0" w:space="0" w:color="auto"/>
        <w:left w:val="none" w:sz="0" w:space="0" w:color="auto"/>
        <w:bottom w:val="none" w:sz="0" w:space="0" w:color="auto"/>
        <w:right w:val="none" w:sz="0" w:space="0" w:color="auto"/>
      </w:divBdr>
    </w:div>
    <w:div w:id="1631587557">
      <w:bodyDiv w:val="1"/>
      <w:marLeft w:val="0"/>
      <w:marRight w:val="0"/>
      <w:marTop w:val="0"/>
      <w:marBottom w:val="0"/>
      <w:divBdr>
        <w:top w:val="none" w:sz="0" w:space="0" w:color="auto"/>
        <w:left w:val="none" w:sz="0" w:space="0" w:color="auto"/>
        <w:bottom w:val="none" w:sz="0" w:space="0" w:color="auto"/>
        <w:right w:val="none" w:sz="0" w:space="0" w:color="auto"/>
      </w:divBdr>
    </w:div>
    <w:div w:id="1632202646">
      <w:bodyDiv w:val="1"/>
      <w:marLeft w:val="0"/>
      <w:marRight w:val="0"/>
      <w:marTop w:val="0"/>
      <w:marBottom w:val="0"/>
      <w:divBdr>
        <w:top w:val="none" w:sz="0" w:space="0" w:color="auto"/>
        <w:left w:val="none" w:sz="0" w:space="0" w:color="auto"/>
        <w:bottom w:val="none" w:sz="0" w:space="0" w:color="auto"/>
        <w:right w:val="none" w:sz="0" w:space="0" w:color="auto"/>
      </w:divBdr>
    </w:div>
    <w:div w:id="1646659755">
      <w:bodyDiv w:val="1"/>
      <w:marLeft w:val="0"/>
      <w:marRight w:val="0"/>
      <w:marTop w:val="0"/>
      <w:marBottom w:val="0"/>
      <w:divBdr>
        <w:top w:val="none" w:sz="0" w:space="0" w:color="auto"/>
        <w:left w:val="none" w:sz="0" w:space="0" w:color="auto"/>
        <w:bottom w:val="none" w:sz="0" w:space="0" w:color="auto"/>
        <w:right w:val="none" w:sz="0" w:space="0" w:color="auto"/>
      </w:divBdr>
    </w:div>
    <w:div w:id="1648775274">
      <w:bodyDiv w:val="1"/>
      <w:marLeft w:val="0"/>
      <w:marRight w:val="0"/>
      <w:marTop w:val="0"/>
      <w:marBottom w:val="0"/>
      <w:divBdr>
        <w:top w:val="none" w:sz="0" w:space="0" w:color="auto"/>
        <w:left w:val="none" w:sz="0" w:space="0" w:color="auto"/>
        <w:bottom w:val="none" w:sz="0" w:space="0" w:color="auto"/>
        <w:right w:val="none" w:sz="0" w:space="0" w:color="auto"/>
      </w:divBdr>
    </w:div>
    <w:div w:id="1742755981">
      <w:bodyDiv w:val="1"/>
      <w:marLeft w:val="0"/>
      <w:marRight w:val="0"/>
      <w:marTop w:val="0"/>
      <w:marBottom w:val="0"/>
      <w:divBdr>
        <w:top w:val="none" w:sz="0" w:space="0" w:color="auto"/>
        <w:left w:val="none" w:sz="0" w:space="0" w:color="auto"/>
        <w:bottom w:val="none" w:sz="0" w:space="0" w:color="auto"/>
        <w:right w:val="none" w:sz="0" w:space="0" w:color="auto"/>
      </w:divBdr>
    </w:div>
    <w:div w:id="1773627676">
      <w:bodyDiv w:val="1"/>
      <w:marLeft w:val="0"/>
      <w:marRight w:val="0"/>
      <w:marTop w:val="0"/>
      <w:marBottom w:val="0"/>
      <w:divBdr>
        <w:top w:val="none" w:sz="0" w:space="0" w:color="auto"/>
        <w:left w:val="none" w:sz="0" w:space="0" w:color="auto"/>
        <w:bottom w:val="none" w:sz="0" w:space="0" w:color="auto"/>
        <w:right w:val="none" w:sz="0" w:space="0" w:color="auto"/>
      </w:divBdr>
    </w:div>
    <w:div w:id="1802109859">
      <w:bodyDiv w:val="1"/>
      <w:marLeft w:val="0"/>
      <w:marRight w:val="0"/>
      <w:marTop w:val="0"/>
      <w:marBottom w:val="0"/>
      <w:divBdr>
        <w:top w:val="none" w:sz="0" w:space="0" w:color="auto"/>
        <w:left w:val="none" w:sz="0" w:space="0" w:color="auto"/>
        <w:bottom w:val="none" w:sz="0" w:space="0" w:color="auto"/>
        <w:right w:val="none" w:sz="0" w:space="0" w:color="auto"/>
      </w:divBdr>
    </w:div>
    <w:div w:id="1807162264">
      <w:bodyDiv w:val="1"/>
      <w:marLeft w:val="0"/>
      <w:marRight w:val="0"/>
      <w:marTop w:val="0"/>
      <w:marBottom w:val="0"/>
      <w:divBdr>
        <w:top w:val="none" w:sz="0" w:space="0" w:color="auto"/>
        <w:left w:val="none" w:sz="0" w:space="0" w:color="auto"/>
        <w:bottom w:val="none" w:sz="0" w:space="0" w:color="auto"/>
        <w:right w:val="none" w:sz="0" w:space="0" w:color="auto"/>
      </w:divBdr>
    </w:div>
    <w:div w:id="1898972481">
      <w:bodyDiv w:val="1"/>
      <w:marLeft w:val="0"/>
      <w:marRight w:val="0"/>
      <w:marTop w:val="0"/>
      <w:marBottom w:val="0"/>
      <w:divBdr>
        <w:top w:val="none" w:sz="0" w:space="0" w:color="auto"/>
        <w:left w:val="none" w:sz="0" w:space="0" w:color="auto"/>
        <w:bottom w:val="none" w:sz="0" w:space="0" w:color="auto"/>
        <w:right w:val="none" w:sz="0" w:space="0" w:color="auto"/>
      </w:divBdr>
      <w:divsChild>
        <w:div w:id="1581023097">
          <w:marLeft w:val="0"/>
          <w:marRight w:val="0"/>
          <w:marTop w:val="0"/>
          <w:marBottom w:val="0"/>
          <w:divBdr>
            <w:top w:val="none" w:sz="0" w:space="0" w:color="auto"/>
            <w:left w:val="none" w:sz="0" w:space="0" w:color="auto"/>
            <w:bottom w:val="none" w:sz="0" w:space="0" w:color="auto"/>
            <w:right w:val="none" w:sz="0" w:space="0" w:color="auto"/>
          </w:divBdr>
        </w:div>
        <w:div w:id="1982424538">
          <w:marLeft w:val="0"/>
          <w:marRight w:val="0"/>
          <w:marTop w:val="0"/>
          <w:marBottom w:val="0"/>
          <w:divBdr>
            <w:top w:val="none" w:sz="0" w:space="0" w:color="auto"/>
            <w:left w:val="none" w:sz="0" w:space="0" w:color="auto"/>
            <w:bottom w:val="none" w:sz="0" w:space="0" w:color="auto"/>
            <w:right w:val="none" w:sz="0" w:space="0" w:color="auto"/>
          </w:divBdr>
        </w:div>
        <w:div w:id="180434718">
          <w:marLeft w:val="0"/>
          <w:marRight w:val="0"/>
          <w:marTop w:val="0"/>
          <w:marBottom w:val="0"/>
          <w:divBdr>
            <w:top w:val="none" w:sz="0" w:space="0" w:color="auto"/>
            <w:left w:val="none" w:sz="0" w:space="0" w:color="auto"/>
            <w:bottom w:val="none" w:sz="0" w:space="0" w:color="auto"/>
            <w:right w:val="none" w:sz="0" w:space="0" w:color="auto"/>
          </w:divBdr>
        </w:div>
        <w:div w:id="103354468">
          <w:marLeft w:val="0"/>
          <w:marRight w:val="0"/>
          <w:marTop w:val="0"/>
          <w:marBottom w:val="0"/>
          <w:divBdr>
            <w:top w:val="none" w:sz="0" w:space="0" w:color="auto"/>
            <w:left w:val="none" w:sz="0" w:space="0" w:color="auto"/>
            <w:bottom w:val="none" w:sz="0" w:space="0" w:color="auto"/>
            <w:right w:val="none" w:sz="0" w:space="0" w:color="auto"/>
          </w:divBdr>
        </w:div>
        <w:div w:id="1529367922">
          <w:marLeft w:val="0"/>
          <w:marRight w:val="0"/>
          <w:marTop w:val="0"/>
          <w:marBottom w:val="0"/>
          <w:divBdr>
            <w:top w:val="none" w:sz="0" w:space="0" w:color="auto"/>
            <w:left w:val="none" w:sz="0" w:space="0" w:color="auto"/>
            <w:bottom w:val="none" w:sz="0" w:space="0" w:color="auto"/>
            <w:right w:val="none" w:sz="0" w:space="0" w:color="auto"/>
          </w:divBdr>
        </w:div>
        <w:div w:id="916791333">
          <w:marLeft w:val="0"/>
          <w:marRight w:val="0"/>
          <w:marTop w:val="0"/>
          <w:marBottom w:val="0"/>
          <w:divBdr>
            <w:top w:val="none" w:sz="0" w:space="0" w:color="auto"/>
            <w:left w:val="none" w:sz="0" w:space="0" w:color="auto"/>
            <w:bottom w:val="none" w:sz="0" w:space="0" w:color="auto"/>
            <w:right w:val="none" w:sz="0" w:space="0" w:color="auto"/>
          </w:divBdr>
        </w:div>
        <w:div w:id="908032244">
          <w:marLeft w:val="0"/>
          <w:marRight w:val="0"/>
          <w:marTop w:val="0"/>
          <w:marBottom w:val="0"/>
          <w:divBdr>
            <w:top w:val="none" w:sz="0" w:space="0" w:color="auto"/>
            <w:left w:val="none" w:sz="0" w:space="0" w:color="auto"/>
            <w:bottom w:val="none" w:sz="0" w:space="0" w:color="auto"/>
            <w:right w:val="none" w:sz="0" w:space="0" w:color="auto"/>
          </w:divBdr>
        </w:div>
        <w:div w:id="1335566802">
          <w:marLeft w:val="0"/>
          <w:marRight w:val="0"/>
          <w:marTop w:val="0"/>
          <w:marBottom w:val="0"/>
          <w:divBdr>
            <w:top w:val="none" w:sz="0" w:space="0" w:color="auto"/>
            <w:left w:val="none" w:sz="0" w:space="0" w:color="auto"/>
            <w:bottom w:val="none" w:sz="0" w:space="0" w:color="auto"/>
            <w:right w:val="none" w:sz="0" w:space="0" w:color="auto"/>
          </w:divBdr>
        </w:div>
        <w:div w:id="391198384">
          <w:marLeft w:val="0"/>
          <w:marRight w:val="0"/>
          <w:marTop w:val="0"/>
          <w:marBottom w:val="0"/>
          <w:divBdr>
            <w:top w:val="none" w:sz="0" w:space="0" w:color="auto"/>
            <w:left w:val="none" w:sz="0" w:space="0" w:color="auto"/>
            <w:bottom w:val="none" w:sz="0" w:space="0" w:color="auto"/>
            <w:right w:val="none" w:sz="0" w:space="0" w:color="auto"/>
          </w:divBdr>
        </w:div>
        <w:div w:id="287972307">
          <w:marLeft w:val="0"/>
          <w:marRight w:val="0"/>
          <w:marTop w:val="0"/>
          <w:marBottom w:val="0"/>
          <w:divBdr>
            <w:top w:val="none" w:sz="0" w:space="0" w:color="auto"/>
            <w:left w:val="none" w:sz="0" w:space="0" w:color="auto"/>
            <w:bottom w:val="none" w:sz="0" w:space="0" w:color="auto"/>
            <w:right w:val="none" w:sz="0" w:space="0" w:color="auto"/>
          </w:divBdr>
        </w:div>
        <w:div w:id="1825851901">
          <w:marLeft w:val="0"/>
          <w:marRight w:val="0"/>
          <w:marTop w:val="0"/>
          <w:marBottom w:val="0"/>
          <w:divBdr>
            <w:top w:val="none" w:sz="0" w:space="0" w:color="auto"/>
            <w:left w:val="none" w:sz="0" w:space="0" w:color="auto"/>
            <w:bottom w:val="none" w:sz="0" w:space="0" w:color="auto"/>
            <w:right w:val="none" w:sz="0" w:space="0" w:color="auto"/>
          </w:divBdr>
        </w:div>
        <w:div w:id="86273795">
          <w:marLeft w:val="0"/>
          <w:marRight w:val="0"/>
          <w:marTop w:val="0"/>
          <w:marBottom w:val="0"/>
          <w:divBdr>
            <w:top w:val="none" w:sz="0" w:space="0" w:color="auto"/>
            <w:left w:val="none" w:sz="0" w:space="0" w:color="auto"/>
            <w:bottom w:val="none" w:sz="0" w:space="0" w:color="auto"/>
            <w:right w:val="none" w:sz="0" w:space="0" w:color="auto"/>
          </w:divBdr>
        </w:div>
        <w:div w:id="1884974023">
          <w:marLeft w:val="0"/>
          <w:marRight w:val="0"/>
          <w:marTop w:val="0"/>
          <w:marBottom w:val="0"/>
          <w:divBdr>
            <w:top w:val="none" w:sz="0" w:space="0" w:color="auto"/>
            <w:left w:val="none" w:sz="0" w:space="0" w:color="auto"/>
            <w:bottom w:val="none" w:sz="0" w:space="0" w:color="auto"/>
            <w:right w:val="none" w:sz="0" w:space="0" w:color="auto"/>
          </w:divBdr>
        </w:div>
        <w:div w:id="1259168621">
          <w:marLeft w:val="0"/>
          <w:marRight w:val="0"/>
          <w:marTop w:val="0"/>
          <w:marBottom w:val="0"/>
          <w:divBdr>
            <w:top w:val="none" w:sz="0" w:space="0" w:color="auto"/>
            <w:left w:val="none" w:sz="0" w:space="0" w:color="auto"/>
            <w:bottom w:val="none" w:sz="0" w:space="0" w:color="auto"/>
            <w:right w:val="none" w:sz="0" w:space="0" w:color="auto"/>
          </w:divBdr>
        </w:div>
        <w:div w:id="1673529196">
          <w:marLeft w:val="0"/>
          <w:marRight w:val="0"/>
          <w:marTop w:val="0"/>
          <w:marBottom w:val="0"/>
          <w:divBdr>
            <w:top w:val="none" w:sz="0" w:space="0" w:color="auto"/>
            <w:left w:val="none" w:sz="0" w:space="0" w:color="auto"/>
            <w:bottom w:val="none" w:sz="0" w:space="0" w:color="auto"/>
            <w:right w:val="none" w:sz="0" w:space="0" w:color="auto"/>
          </w:divBdr>
        </w:div>
        <w:div w:id="876547159">
          <w:marLeft w:val="0"/>
          <w:marRight w:val="0"/>
          <w:marTop w:val="0"/>
          <w:marBottom w:val="0"/>
          <w:divBdr>
            <w:top w:val="none" w:sz="0" w:space="0" w:color="auto"/>
            <w:left w:val="none" w:sz="0" w:space="0" w:color="auto"/>
            <w:bottom w:val="none" w:sz="0" w:space="0" w:color="auto"/>
            <w:right w:val="none" w:sz="0" w:space="0" w:color="auto"/>
          </w:divBdr>
        </w:div>
        <w:div w:id="1951472212">
          <w:marLeft w:val="0"/>
          <w:marRight w:val="0"/>
          <w:marTop w:val="0"/>
          <w:marBottom w:val="0"/>
          <w:divBdr>
            <w:top w:val="none" w:sz="0" w:space="0" w:color="auto"/>
            <w:left w:val="none" w:sz="0" w:space="0" w:color="auto"/>
            <w:bottom w:val="none" w:sz="0" w:space="0" w:color="auto"/>
            <w:right w:val="none" w:sz="0" w:space="0" w:color="auto"/>
          </w:divBdr>
        </w:div>
        <w:div w:id="689528600">
          <w:marLeft w:val="0"/>
          <w:marRight w:val="0"/>
          <w:marTop w:val="0"/>
          <w:marBottom w:val="0"/>
          <w:divBdr>
            <w:top w:val="none" w:sz="0" w:space="0" w:color="auto"/>
            <w:left w:val="none" w:sz="0" w:space="0" w:color="auto"/>
            <w:bottom w:val="none" w:sz="0" w:space="0" w:color="auto"/>
            <w:right w:val="none" w:sz="0" w:space="0" w:color="auto"/>
          </w:divBdr>
        </w:div>
        <w:div w:id="1186284231">
          <w:marLeft w:val="0"/>
          <w:marRight w:val="0"/>
          <w:marTop w:val="0"/>
          <w:marBottom w:val="0"/>
          <w:divBdr>
            <w:top w:val="none" w:sz="0" w:space="0" w:color="auto"/>
            <w:left w:val="none" w:sz="0" w:space="0" w:color="auto"/>
            <w:bottom w:val="none" w:sz="0" w:space="0" w:color="auto"/>
            <w:right w:val="none" w:sz="0" w:space="0" w:color="auto"/>
          </w:divBdr>
        </w:div>
        <w:div w:id="1980529765">
          <w:marLeft w:val="0"/>
          <w:marRight w:val="0"/>
          <w:marTop w:val="0"/>
          <w:marBottom w:val="0"/>
          <w:divBdr>
            <w:top w:val="none" w:sz="0" w:space="0" w:color="auto"/>
            <w:left w:val="none" w:sz="0" w:space="0" w:color="auto"/>
            <w:bottom w:val="none" w:sz="0" w:space="0" w:color="auto"/>
            <w:right w:val="none" w:sz="0" w:space="0" w:color="auto"/>
          </w:divBdr>
        </w:div>
        <w:div w:id="1393313377">
          <w:marLeft w:val="0"/>
          <w:marRight w:val="0"/>
          <w:marTop w:val="0"/>
          <w:marBottom w:val="0"/>
          <w:divBdr>
            <w:top w:val="none" w:sz="0" w:space="0" w:color="auto"/>
            <w:left w:val="none" w:sz="0" w:space="0" w:color="auto"/>
            <w:bottom w:val="none" w:sz="0" w:space="0" w:color="auto"/>
            <w:right w:val="none" w:sz="0" w:space="0" w:color="auto"/>
          </w:divBdr>
        </w:div>
        <w:div w:id="483282757">
          <w:marLeft w:val="0"/>
          <w:marRight w:val="0"/>
          <w:marTop w:val="0"/>
          <w:marBottom w:val="0"/>
          <w:divBdr>
            <w:top w:val="none" w:sz="0" w:space="0" w:color="auto"/>
            <w:left w:val="none" w:sz="0" w:space="0" w:color="auto"/>
            <w:bottom w:val="none" w:sz="0" w:space="0" w:color="auto"/>
            <w:right w:val="none" w:sz="0" w:space="0" w:color="auto"/>
          </w:divBdr>
        </w:div>
        <w:div w:id="620502950">
          <w:marLeft w:val="0"/>
          <w:marRight w:val="0"/>
          <w:marTop w:val="0"/>
          <w:marBottom w:val="0"/>
          <w:divBdr>
            <w:top w:val="none" w:sz="0" w:space="0" w:color="auto"/>
            <w:left w:val="none" w:sz="0" w:space="0" w:color="auto"/>
            <w:bottom w:val="none" w:sz="0" w:space="0" w:color="auto"/>
            <w:right w:val="none" w:sz="0" w:space="0" w:color="auto"/>
          </w:divBdr>
        </w:div>
        <w:div w:id="817574019">
          <w:marLeft w:val="0"/>
          <w:marRight w:val="0"/>
          <w:marTop w:val="0"/>
          <w:marBottom w:val="0"/>
          <w:divBdr>
            <w:top w:val="none" w:sz="0" w:space="0" w:color="auto"/>
            <w:left w:val="none" w:sz="0" w:space="0" w:color="auto"/>
            <w:bottom w:val="none" w:sz="0" w:space="0" w:color="auto"/>
            <w:right w:val="none" w:sz="0" w:space="0" w:color="auto"/>
          </w:divBdr>
        </w:div>
        <w:div w:id="485752927">
          <w:marLeft w:val="0"/>
          <w:marRight w:val="0"/>
          <w:marTop w:val="0"/>
          <w:marBottom w:val="0"/>
          <w:divBdr>
            <w:top w:val="none" w:sz="0" w:space="0" w:color="auto"/>
            <w:left w:val="none" w:sz="0" w:space="0" w:color="auto"/>
            <w:bottom w:val="none" w:sz="0" w:space="0" w:color="auto"/>
            <w:right w:val="none" w:sz="0" w:space="0" w:color="auto"/>
          </w:divBdr>
        </w:div>
        <w:div w:id="989485298">
          <w:marLeft w:val="0"/>
          <w:marRight w:val="0"/>
          <w:marTop w:val="0"/>
          <w:marBottom w:val="0"/>
          <w:divBdr>
            <w:top w:val="none" w:sz="0" w:space="0" w:color="auto"/>
            <w:left w:val="none" w:sz="0" w:space="0" w:color="auto"/>
            <w:bottom w:val="none" w:sz="0" w:space="0" w:color="auto"/>
            <w:right w:val="none" w:sz="0" w:space="0" w:color="auto"/>
          </w:divBdr>
        </w:div>
      </w:divsChild>
    </w:div>
    <w:div w:id="1912347401">
      <w:bodyDiv w:val="1"/>
      <w:marLeft w:val="0"/>
      <w:marRight w:val="0"/>
      <w:marTop w:val="0"/>
      <w:marBottom w:val="0"/>
      <w:divBdr>
        <w:top w:val="none" w:sz="0" w:space="0" w:color="auto"/>
        <w:left w:val="none" w:sz="0" w:space="0" w:color="auto"/>
        <w:bottom w:val="none" w:sz="0" w:space="0" w:color="auto"/>
        <w:right w:val="none" w:sz="0" w:space="0" w:color="auto"/>
      </w:divBdr>
    </w:div>
    <w:div w:id="2067757466">
      <w:bodyDiv w:val="1"/>
      <w:marLeft w:val="0"/>
      <w:marRight w:val="0"/>
      <w:marTop w:val="0"/>
      <w:marBottom w:val="0"/>
      <w:divBdr>
        <w:top w:val="none" w:sz="0" w:space="0" w:color="auto"/>
        <w:left w:val="none" w:sz="0" w:space="0" w:color="auto"/>
        <w:bottom w:val="none" w:sz="0" w:space="0" w:color="auto"/>
        <w:right w:val="none" w:sz="0" w:space="0" w:color="auto"/>
      </w:divBdr>
    </w:div>
    <w:div w:id="2085684037">
      <w:bodyDiv w:val="1"/>
      <w:marLeft w:val="0"/>
      <w:marRight w:val="0"/>
      <w:marTop w:val="0"/>
      <w:marBottom w:val="0"/>
      <w:divBdr>
        <w:top w:val="none" w:sz="0" w:space="0" w:color="auto"/>
        <w:left w:val="none" w:sz="0" w:space="0" w:color="auto"/>
        <w:bottom w:val="none" w:sz="0" w:space="0" w:color="auto"/>
        <w:right w:val="none" w:sz="0" w:space="0" w:color="auto"/>
      </w:divBdr>
    </w:div>
    <w:div w:id="213405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Dic00</b:Tag>
    <b:SourceType>Book</b:SourceType>
    <b:Guid>{17AD6024-6157-1F46-931F-D97EC8367A29}</b:Guid>
    <b:Title> 2000 Heritage, Place and Community, </b:Title>
    <b:City>Cardiff</b:City>
    <b:Publisher>University Wales Press</b:Publisher>
    <b:Year>2000</b:Year>
    <b:Author>
      <b:Author>
        <b:NameList>
          <b:Person>
            <b:Last>Dicks</b:Last>
            <b:First>B</b:First>
          </b:Person>
        </b:NameList>
      </b:Author>
    </b:Author>
    <b:RefOrder>1</b:RefOrder>
  </b:Source>
  <b:Source>
    <b:Tag>Cho10</b:Tag>
    <b:SourceType>Book</b:SourceType>
    <b:Guid>{F2EB4662-F9E4-B24A-AADD-86F1E6CAACB8}</b:Guid>
    <b:Author>
      <b:Author>
        <b:NameList>
          <b:Person>
            <b:Last>Choi A</b:Last>
            <b:First>Bennett</b:First>
            <b:Middle>J, Ritchie B and Papandrea F</b:Middle>
          </b:Person>
        </b:NameList>
      </b:Author>
    </b:Author>
    <b:Title>Economic  valuation  of  cultural  heritage sites: A choice modelling approach.</b:Title>
    <b:Year>2010</b:Year>
    <b:RefOrder>3</b:RefOrder>
  </b:Source>
  <b:Source>
    <b:Tag>UNE19</b:Tag>
    <b:SourceType>InternetSite</b:SourceType>
    <b:Guid>{D9A4B513-5070-0E47-A0A8-2DDA47551032}</b:Guid>
    <b:Title>UNESCO</b:Title>
    <b:Year>2019</b:Year>
    <b:Author>
      <b:Author>
        <b:NameList>
          <b:Person>
            <b:Last>UNESCO</b:Last>
          </b:Person>
        </b:NameList>
      </b:Author>
    </b:Author>
    <b:URL>ttps://en.unesco.org</b:URL>
    <b:Month>11</b:Month>
    <b:Day>05</b:Day>
    <b:RefOrder>4</b:RefOrder>
  </b:Source>
  <b:Source>
    <b:Tag>Eng19</b:Tag>
    <b:SourceType>InternetSite</b:SourceType>
    <b:Guid>{66639420-71F6-2E47-A478-30AB0C4932F3}</b:Guid>
    <b:Title> National   heritage   protection   plan:   framework .</b:Title>
    <b:URL>https://co ntent.historicengland.org.uk/images - books/publications/nhpp - plan - framework/nhpp - plan - framework.pdf/</b:URL>
    <b:Year>2019</b:Year>
    <b:Month>11</b:Month>
    <b:Day>05</b:Day>
    <b:Author>
      <b:Author>
        <b:NameList>
          <b:Person>
            <b:Last>Heritage</b:Last>
            <b:First>English</b:First>
          </b:Person>
        </b:NameList>
      </b:Author>
    </b:Author>
    <b:RefOrder>5</b:RefOrder>
  </b:Source>
  <b:Source>
    <b:Tag>11S17</b:Tag>
    <b:SourceType>Book</b:SourceType>
    <b:Guid>{C388729F-6896-5645-8BDC-97942E4AAD0F}</b:Guid>
    <b:Title>The  importance  of  heritage  preservation  in  natural  disaster situations.  Int. J. Risk Assessment and Management </b:Title>
    <b:Year>2017</b:Year>
    <b:Author>
      <b:Author>
        <b:NameList>
          <b:Person>
            <b:Last>K</b:Last>
            <b:First>11</b:First>
            <b:Middle>Spennemann D H R and Graham</b:Middle>
          </b:Person>
        </b:NameList>
      </b:Author>
    </b:Author>
    <b:RefOrder>6</b:RefOrder>
  </b:Source>
  <b:Source>
    <b:Tag>Hag54</b:Tag>
    <b:SourceType>ConferenceProceedings</b:SourceType>
    <b:Guid>{AE8DD404-1508-0C4C-B90A-2BAD68E2B20B}</b:Guid>
    <b:Title>UNESCO</b:Title>
    <b:City>The Hague</b:City>
    <b:Year>1954</b:Year>
    <b:Author>
      <b:Author>
        <b:NameList>
          <b:Person>
            <b:Last>Hague</b:Last>
            <b:First>UNESCO</b:First>
            <b:Middle>(1954) Hague Convention . The</b:Middle>
          </b:Person>
        </b:NameList>
      </b:Author>
    </b:Author>
    <b:ConferenceName>Hague Convention . The Hague</b:ConferenceName>
    <b:RefOrder>7</b:RefOrder>
  </b:Source>
  <b:Source>
    <b:Tag>UNE11</b:Tag>
    <b:SourceType>ConferenceProceedings</b:SourceType>
    <b:Guid>{919A3C4A-3D77-C34A-B793-E7F5E3CE9441}</b:Guid>
    <b:Author>
      <b:Author>
        <b:NameList>
          <b:Person>
            <b:Last>UNESCO</b:Last>
          </b:Person>
        </b:NameList>
      </b:Author>
    </b:Author>
    <b:Title>The  Operational  Guidelines  for  the  Imp lementation  of  the  World  Heritage  Convention .</b:Title>
    <b:ConferenceName>UNESCO of  the  World  Heritage  Convention .</b:ConferenceName>
    <b:Year>2011</b:Year>
    <b:RefOrder>12</b:RefOrder>
  </b:Source>
  <b:Source>
    <b:Tag>Sta13</b:Tag>
    <b:SourceType>Book</b:SourceType>
    <b:Guid>{0E65FF6A-65BF-7544-BD6E-FA17E327AE3C}</b:Guid>
    <b:Title> Heritage and Tourism: Place, Encounter, Engagement, Routledge, London.</b:Title>
    <b:Year>2013</b:Year>
    <b:Author>
      <b:Author>
        <b:NameList>
          <b:Person>
            <b:Last>Staiff</b:Last>
            <b:First>R.</b:First>
            <b:Middle>Bushell, R. and Watson, S.</b:Middle>
          </b:Person>
        </b:NameList>
      </b:Author>
    </b:Author>
    <b:RefOrder>13</b:RefOrder>
  </b:Source>
  <b:Source>
    <b:Tag>the19</b:Tag>
    <b:SourceType>InternetSite</b:SourceType>
    <b:Guid>{9879EB39-76D7-5A4A-A731-47FAB185CEAF}</b:Guid>
    <b:Title>theguardian</b:Title>
    <b:Year>2019</b:Year>
    <b:Author>
      <b:Author>
        <b:NameList>
          <b:Person>
            <b:Last>.theguardian</b:Last>
          </b:Person>
        </b:NameList>
      </b:Author>
    </b:Author>
    <b:URL>https://www.theguardian.com</b:URL>
    <b:Month>11</b:Month>
    <b:Day>09</b:Day>
    <b:RefOrder>8</b:RefOrder>
  </b:Source>
  <b:Source>
    <b:Tag>the191</b:Tag>
    <b:SourceType>InternetSite</b:SourceType>
    <b:Guid>{940D3CEF-5FC6-034D-9890-21BDC3929B78}</b:Guid>
    <b:Author>
      <b:Author>
        <b:NameList>
          <b:Person>
            <b:Last>thelocal</b:Last>
          </b:Person>
        </b:NameList>
      </b:Author>
    </b:Author>
    <b:Title>Thelocal</b:Title>
    <b:URL>www.thelocal.it</b:URL>
    <b:Year>2019</b:Year>
    <b:Month>11</b:Month>
    <b:Day>09</b:Day>
    <b:RefOrder>9</b:RefOrder>
  </b:Source>
  <b:Source>
    <b:Tag>Placeholder1</b:Tag>
    <b:SourceType>InternetSite</b:SourceType>
    <b:Guid>{541BBDE3-4252-3541-B9F1-2C36546D108C}</b:Guid>
    <b:RefOrder>14</b:RefOrder>
  </b:Source>
  <b:Source>
    <b:Tag>igt19</b:Tag>
    <b:SourceType>InternetSite</b:SourceType>
    <b:Guid>{A1356BD9-8B9B-F841-9C95-6E642FCD6B78}</b:Guid>
    <b:Author>
      <b:Author>
        <b:NameList>
          <b:Person>
            <b:Last>igtoa.org</b:Last>
          </b:Person>
        </b:NameList>
      </b:Author>
    </b:Author>
    <b:Title>igtoa</b:Title>
    <b:URL>https://www.igtoa.org/galapagos_at_risk</b:URL>
    <b:Year>2019</b:Year>
    <b:Month>11</b:Month>
    <b:Day>02</b:Day>
    <b:RefOrder>10</b:RefOrder>
  </b:Source>
  <b:Source>
    <b:Tag>gal19</b:Tag>
    <b:SourceType>InternetSite</b:SourceType>
    <b:Guid>{5D2022C6-5E4E-7C4E-8633-3777400E10DF}</b:Guid>
    <b:Author>
      <b:Author>
        <b:NameList>
          <b:Person>
            <b:Last>galapagosislands.com</b:Last>
          </b:Person>
        </b:NameList>
      </b:Author>
    </b:Author>
    <b:Title>galapagosislands</b:Title>
    <b:URL>www.galapagosislands.com/info/environment.html</b:URL>
    <b:Year>2019</b:Year>
    <b:Month>11</b:Month>
    <b:Day>02</b:Day>
    <b:RefOrder>11</b:RefOrder>
  </b:Source>
  <b:Source>
    <b:Tag>Ric99</b:Tag>
    <b:SourceType>Book</b:SourceType>
    <b:Guid>{14FC060D-7884-404D-9273-C455EF0F9BDA}</b:Guid>
    <b:Title> Cultural Tourism </b:Title>
    <b:Year>1999 </b:Year>
    <b:Author>
      <b:Author>
        <b:NameList>
          <b:Person>
            <b:Last>Richards</b:Last>
            <b:First>G</b:First>
          </b:Person>
        </b:NameList>
      </b:Author>
    </b:Author>
    <b:City>London</b:City>
    <b:Publisher>Routledge</b:Publisher>
    <b:RefOrder>2</b:RefOrder>
  </b:Source>
</b:Sources>
</file>

<file path=customXml/itemProps1.xml><?xml version="1.0" encoding="utf-8"?>
<ds:datastoreItem xmlns:ds="http://schemas.openxmlformats.org/officeDocument/2006/customXml" ds:itemID="{3FD5B0E6-9F3D-8F48-8F5A-0B200A33F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12</Pages>
  <Words>2960</Words>
  <Characters>16873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icrosoft Office User</dc:creator>
  <cp:keywords/>
  <dc:description/>
  <cp:lastModifiedBy>Microsoft Office User</cp:lastModifiedBy>
  <cp:revision>92</cp:revision>
  <dcterms:created xsi:type="dcterms:W3CDTF">2019-11-10T17:57:00Z</dcterms:created>
  <dcterms:modified xsi:type="dcterms:W3CDTF">2019-11-10T22:25:00Z</dcterms:modified>
</cp:coreProperties>
</file>