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31CB2A" w14:textId="77777777" w:rsidR="00513E7C" w:rsidRDefault="00513E7C" w:rsidP="00513E7C">
      <w:bookmarkStart w:id="0" w:name="_GoBack"/>
      <w:r>
        <w:t>Buchholz, B. (2016). Dangling Literate Identities in Imagined Futures. Literacy</w:t>
      </w:r>
    </w:p>
    <w:p w14:paraId="2D4BE24D" w14:textId="77777777" w:rsidR="00513E7C" w:rsidRDefault="00513E7C" w:rsidP="00513E7C">
      <w:r>
        <w:t>Research: Theory, Method, and Practice, 65(1), pp.124-140.</w:t>
      </w:r>
    </w:p>
    <w:p w14:paraId="533567DB" w14:textId="77777777" w:rsidR="00513E7C" w:rsidRDefault="00513E7C" w:rsidP="00513E7C">
      <w:proofErr w:type="spellStart"/>
      <w:r>
        <w:t>Bygate</w:t>
      </w:r>
      <w:proofErr w:type="spellEnd"/>
      <w:r>
        <w:t>, M. (2009). Speaking. Oxford: Oxford University Press.</w:t>
      </w:r>
    </w:p>
    <w:p w14:paraId="42DE2C21" w14:textId="77777777" w:rsidR="00513E7C" w:rsidRDefault="00513E7C" w:rsidP="00513E7C">
      <w:r>
        <w:t xml:space="preserve">Carroll, J., Holliman, A., Weir, F. and </w:t>
      </w:r>
      <w:proofErr w:type="spellStart"/>
      <w:r>
        <w:t>Baroody</w:t>
      </w:r>
      <w:proofErr w:type="spellEnd"/>
      <w:r>
        <w:t>, A. (2018). Literacy interest, home</w:t>
      </w:r>
    </w:p>
    <w:p w14:paraId="604FB338" w14:textId="77777777" w:rsidR="00513E7C" w:rsidRDefault="00513E7C" w:rsidP="00513E7C">
      <w:r>
        <w:t xml:space="preserve">literacy environment and emergent literacy skills in </w:t>
      </w:r>
      <w:proofErr w:type="spellStart"/>
      <w:r>
        <w:t>preschoolers</w:t>
      </w:r>
      <w:proofErr w:type="spellEnd"/>
      <w:r>
        <w:t>. Journal of Research</w:t>
      </w:r>
    </w:p>
    <w:p w14:paraId="6C9B6540" w14:textId="77777777" w:rsidR="00513E7C" w:rsidRDefault="00513E7C" w:rsidP="00513E7C">
      <w:r>
        <w:t>in Reading, 42(1), pp.150-161.</w:t>
      </w:r>
    </w:p>
    <w:p w14:paraId="20883666" w14:textId="77777777" w:rsidR="00513E7C" w:rsidRDefault="00513E7C" w:rsidP="00513E7C">
      <w:r>
        <w:t xml:space="preserve"> Dubicki, E. (2013). Faculty perceptions of students&amp;#39; information literacy skills</w:t>
      </w:r>
    </w:p>
    <w:p w14:paraId="249B9B22" w14:textId="77777777" w:rsidR="00513E7C" w:rsidRDefault="00513E7C" w:rsidP="00513E7C">
      <w:r>
        <w:t>competencies. Journal of Information Literacy, 7(2).</w:t>
      </w:r>
    </w:p>
    <w:p w14:paraId="009B240C" w14:textId="55B8F994" w:rsidR="00513E7C" w:rsidRDefault="00513E7C" w:rsidP="00513E7C">
      <w:r>
        <w:t>Edward Johnston. (2017). Writing &amp;amp; Illuminating &amp;amp; Lettering. Mineola, UNITED</w:t>
      </w:r>
    </w:p>
    <w:p w14:paraId="28E8EC4A" w14:textId="77777777" w:rsidR="00513E7C" w:rsidRDefault="00513E7C" w:rsidP="00513E7C">
      <w:r>
        <w:t>STATES: Dover Publications.</w:t>
      </w:r>
    </w:p>
    <w:p w14:paraId="766C01E0" w14:textId="0ABD9A38" w:rsidR="00513E7C" w:rsidRDefault="00513E7C" w:rsidP="00513E7C">
      <w:proofErr w:type="spellStart"/>
      <w:r>
        <w:t>Filipi</w:t>
      </w:r>
      <w:proofErr w:type="spellEnd"/>
      <w:r>
        <w:t xml:space="preserve">, A. (2009). Toddler and parent interaction. Amsterdam: John </w:t>
      </w:r>
      <w:proofErr w:type="spellStart"/>
      <w:r>
        <w:t>Benjamins</w:t>
      </w:r>
      <w:proofErr w:type="spellEnd"/>
      <w:r>
        <w:t xml:space="preserve"> Pub.</w:t>
      </w:r>
    </w:p>
    <w:p w14:paraId="2890F626" w14:textId="77777777" w:rsidR="00513E7C" w:rsidRDefault="00513E7C" w:rsidP="00513E7C">
      <w:r>
        <w:t>Co.</w:t>
      </w:r>
    </w:p>
    <w:p w14:paraId="5C3FC860" w14:textId="1DE02A63" w:rsidR="00513E7C" w:rsidRDefault="00513E7C" w:rsidP="00513E7C">
      <w:r>
        <w:t>Garvey, C., Bloom, L. and Lahey, M. (2019). Language Development and Language</w:t>
      </w:r>
    </w:p>
    <w:p w14:paraId="15F6EA09" w14:textId="77777777" w:rsidR="00513E7C" w:rsidRDefault="00513E7C" w:rsidP="00513E7C">
      <w:r>
        <w:t>Disorders. Language, 55(4), p.945.</w:t>
      </w:r>
    </w:p>
    <w:p w14:paraId="4970A3F6" w14:textId="77777777" w:rsidR="00513E7C" w:rsidRDefault="00513E7C" w:rsidP="00513E7C">
      <w:proofErr w:type="spellStart"/>
      <w:r>
        <w:t>Geyte</w:t>
      </w:r>
      <w:proofErr w:type="spellEnd"/>
      <w:r>
        <w:t>, E. (2012). Reading. London: Collins.</w:t>
      </w:r>
    </w:p>
    <w:p w14:paraId="289999CC" w14:textId="4CB150AC" w:rsidR="00513E7C" w:rsidRDefault="00513E7C" w:rsidP="00513E7C">
      <w:r>
        <w:t>Hedge, T. (2010). Writing. Oxford: Oxford University Press.</w:t>
      </w:r>
    </w:p>
    <w:p w14:paraId="27ADE993" w14:textId="675AD3C4" w:rsidR="00513E7C" w:rsidRPr="00513E7C" w:rsidRDefault="00513E7C" w:rsidP="00513E7C">
      <w:pPr>
        <w:rPr>
          <w:lang w:val="nb-NO"/>
        </w:rPr>
      </w:pPr>
      <w:r w:rsidRPr="00513E7C">
        <w:rPr>
          <w:lang w:val="nb-NO"/>
        </w:rPr>
        <w:t xml:space="preserve">Leggett, J. (2013). Storytelling. Cork: </w:t>
      </w:r>
      <w:proofErr w:type="spellStart"/>
      <w:r w:rsidRPr="00513E7C">
        <w:rPr>
          <w:lang w:val="nb-NO"/>
        </w:rPr>
        <w:t>BookBaby</w:t>
      </w:r>
      <w:proofErr w:type="spellEnd"/>
      <w:r w:rsidRPr="00513E7C">
        <w:rPr>
          <w:lang w:val="nb-NO"/>
        </w:rPr>
        <w:t>.</w:t>
      </w:r>
    </w:p>
    <w:p w14:paraId="55E6644C" w14:textId="3299BBED" w:rsidR="00513E7C" w:rsidRDefault="00513E7C" w:rsidP="00513E7C">
      <w:r>
        <w:t>Literary Devices. (2019). Onomatopoeia - Examples and Definition of Onomatopoeia.</w:t>
      </w:r>
    </w:p>
    <w:p w14:paraId="02A2A4C9" w14:textId="77777777" w:rsidR="00513E7C" w:rsidRDefault="00513E7C" w:rsidP="00513E7C">
      <w:r>
        <w:t>[online] Available at: https://literarydevices.net/onomatopoeia/ [Accessed 30 Nov.</w:t>
      </w:r>
    </w:p>
    <w:p w14:paraId="34985916" w14:textId="77777777" w:rsidR="00513E7C" w:rsidRDefault="00513E7C" w:rsidP="00513E7C">
      <w:r>
        <w:t>2019].</w:t>
      </w:r>
    </w:p>
    <w:p w14:paraId="539E5EF6" w14:textId="51B1DB41" w:rsidR="00513E7C" w:rsidRDefault="00513E7C" w:rsidP="00513E7C">
      <w:r>
        <w:t>Mason, D. (2014). Finding Myself: A Theory on the Maturation of Spirituality and Its</w:t>
      </w:r>
    </w:p>
    <w:p w14:paraId="7DADD629" w14:textId="77777777" w:rsidR="00513E7C" w:rsidRDefault="00513E7C" w:rsidP="00513E7C">
      <w:r>
        <w:t xml:space="preserve">Influence on </w:t>
      </w:r>
      <w:proofErr w:type="spellStart"/>
      <w:r>
        <w:t>Behavior</w:t>
      </w:r>
      <w:proofErr w:type="spellEnd"/>
      <w:r>
        <w:t xml:space="preserve"> During Late Adolescence. Research and Theory for Nursing</w:t>
      </w:r>
    </w:p>
    <w:p w14:paraId="10FDD816" w14:textId="77777777" w:rsidR="00513E7C" w:rsidRDefault="00513E7C" w:rsidP="00513E7C">
      <w:r>
        <w:t>Practice, 28(4), pp.316-334.</w:t>
      </w:r>
    </w:p>
    <w:p w14:paraId="75577AC3" w14:textId="568AB54D" w:rsidR="00513E7C" w:rsidRDefault="00513E7C" w:rsidP="00513E7C">
      <w:r>
        <w:t>Merriam-webster.com. (2019). Definition of ORACY. [online] Available at:</w:t>
      </w:r>
    </w:p>
    <w:p w14:paraId="380D8293" w14:textId="77777777" w:rsidR="00513E7C" w:rsidRDefault="00513E7C" w:rsidP="00513E7C">
      <w:r>
        <w:t>https://www.merriam-webster.com/dictionary/oracy [Accessed 30 Nov. 2019].</w:t>
      </w:r>
    </w:p>
    <w:p w14:paraId="7957256E" w14:textId="4F408C9F" w:rsidR="00513E7C" w:rsidRDefault="00513E7C" w:rsidP="00513E7C">
      <w:proofErr w:type="spellStart"/>
      <w:r>
        <w:t>Mcleod</w:t>
      </w:r>
      <w:proofErr w:type="spellEnd"/>
      <w:r>
        <w:t>, S. (2019). Jean Piaget&amp;#</w:t>
      </w:r>
      <w:proofErr w:type="gramStart"/>
      <w:r>
        <w:t>39;s</w:t>
      </w:r>
      <w:proofErr w:type="gramEnd"/>
      <w:r>
        <w:t xml:space="preserve"> Theory of Cognitive Development | Simply</w:t>
      </w:r>
    </w:p>
    <w:p w14:paraId="1F43D99C" w14:textId="77777777" w:rsidR="00513E7C" w:rsidRDefault="00513E7C" w:rsidP="00513E7C">
      <w:r>
        <w:t>Psychology. [online] Simplypsychology.org. Available at:</w:t>
      </w:r>
    </w:p>
    <w:p w14:paraId="08FFF7D6" w14:textId="77777777" w:rsidR="00513E7C" w:rsidRDefault="00513E7C" w:rsidP="00513E7C">
      <w:r>
        <w:t>https://www.simplypsychology.org/piaget.html [Accessed 1 Dec. 2019].</w:t>
      </w:r>
    </w:p>
    <w:p w14:paraId="5ED38F21" w14:textId="3BA52FB3" w:rsidR="00513E7C" w:rsidRDefault="00513E7C" w:rsidP="00513E7C">
      <w:r>
        <w:t>Psd1.org. (2019). [online] Available at:</w:t>
      </w:r>
    </w:p>
    <w:p w14:paraId="7526BC47" w14:textId="77777777" w:rsidR="00513E7C" w:rsidRDefault="00513E7C" w:rsidP="00513E7C">
      <w:r>
        <w:t>https://www.psd1.org/cms/lib/WA01001055/Centricity/domain/34/ktresources/CAMBO</w:t>
      </w:r>
    </w:p>
    <w:p w14:paraId="368CD661" w14:textId="77777777" w:rsidR="00513E7C" w:rsidRDefault="00513E7C" w:rsidP="00513E7C">
      <w:r>
        <w:t>URNES_SEVEN_CONDITIONS_OF_LEARNING.pdf [Accessed 1 Dec. 2019].</w:t>
      </w:r>
    </w:p>
    <w:p w14:paraId="4AF4D50B" w14:textId="24C50CE8" w:rsidR="00513E7C" w:rsidRDefault="00513E7C" w:rsidP="00513E7C">
      <w:r>
        <w:t>Pearce, D. and Bader, L. (2010). Reading about reading: A survey. Reading</w:t>
      </w:r>
    </w:p>
    <w:bookmarkEnd w:id="0"/>
    <w:p w14:paraId="2D9DEED9" w14:textId="77777777" w:rsidR="00513E7C" w:rsidRPr="00513E7C" w:rsidRDefault="00513E7C" w:rsidP="00513E7C">
      <w:r>
        <w:t>World, 19(4), pp.369-374.</w:t>
      </w:r>
    </w:p>
    <w:sectPr w:rsidR="00513E7C" w:rsidRPr="00513E7C" w:rsidSect="0070749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zoom w:percent="122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E7C"/>
    <w:rsid w:val="00513E7C"/>
    <w:rsid w:val="00707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EC4969"/>
  <w15:chartTrackingRefBased/>
  <w15:docId w15:val="{67B8761B-72E9-F845-80A2-ECFAADE662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299</Words>
  <Characters>1708</Characters>
  <Application>Microsoft Office Word</Application>
  <DocSecurity>0</DocSecurity>
  <Lines>14</Lines>
  <Paragraphs>4</Paragraphs>
  <ScaleCrop>false</ScaleCrop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Nilufa Khanum</dc:creator>
  <cp:keywords/>
  <dc:description/>
  <cp:lastModifiedBy>Nilufa Khanum</cp:lastModifiedBy>
  <cp:revision>1</cp:revision>
  <dcterms:created xsi:type="dcterms:W3CDTF">2019-12-01T23:59:00Z</dcterms:created>
  <dcterms:modified xsi:type="dcterms:W3CDTF">2019-12-02T00:00:00Z</dcterms:modified>
</cp:coreProperties>
</file>