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76"/>
        <w:ind w:right="0" w:left="0" w:firstLine="0"/>
        <w:jc w:val="both"/>
        <w:rPr>
          <w:rFonts w:ascii="Times New Roman" w:hAnsi="Times New Roman" w:cs="Times New Roman" w:eastAsia="Times New Roman"/>
          <w:b/>
          <w:color w:val="auto"/>
          <w:spacing w:val="0"/>
          <w:position w:val="0"/>
          <w:sz w:val="24"/>
          <w:shd w:fill="FFFFFF"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Name: Angela Tudor</w:t>
      </w: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Number: 1815651</w:t>
      </w: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Title : </w:t>
      </w:r>
      <w:r>
        <w:rPr>
          <w:rFonts w:ascii="Times New Roman" w:hAnsi="Times New Roman" w:cs="Times New Roman" w:eastAsia="Times New Roman"/>
          <w:b/>
          <w:color w:val="auto"/>
          <w:spacing w:val="0"/>
          <w:position w:val="0"/>
          <w:sz w:val="24"/>
          <w:shd w:fill="auto" w:val="clear"/>
        </w:rPr>
        <w:t xml:space="preserve">Organisational Consultancy</w:t>
      </w: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Assignment Title :</w:t>
      </w:r>
      <w:r>
        <w:rPr>
          <w:rFonts w:ascii="Times New Roman" w:hAnsi="Times New Roman" w:cs="Times New Roman" w:eastAsia="Times New Roman"/>
          <w:b/>
          <w:color w:val="auto"/>
          <w:spacing w:val="0"/>
          <w:position w:val="0"/>
          <w:sz w:val="24"/>
          <w:shd w:fill="auto" w:val="clear"/>
        </w:rPr>
        <w:t xml:space="preserve"> Consultancy Report</w:t>
      </w: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Lecture :</w:t>
      </w:r>
      <w:r>
        <w:rPr>
          <w:rFonts w:ascii="Times New Roman" w:hAnsi="Times New Roman" w:cs="Times New Roman" w:eastAsia="Times New Roman"/>
          <w:b/>
          <w:color w:val="auto"/>
          <w:spacing w:val="0"/>
          <w:position w:val="0"/>
          <w:sz w:val="24"/>
          <w:shd w:fill="auto" w:val="clear"/>
        </w:rPr>
        <w:t xml:space="preserve"> Emily Wiliams</w:t>
      </w: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b/>
          <w:color w:val="auto"/>
          <w:spacing w:val="0"/>
          <w:position w:val="0"/>
          <w:sz w:val="24"/>
          <w:shd w:fill="FFFFFF"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CONSULTANCY REPORT</w:t>
      </w:r>
    </w:p>
    <w:p>
      <w:pPr>
        <w:spacing w:before="0" w:after="200" w:line="276"/>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Executive summary</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Introduction:</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At the very beginning, this report has been started with the introduction of both the consultancy company and its client that belongs to the UK hotel industry. According to the opinion of </w:t>
      </w:r>
      <w:r>
        <w:rPr>
          <w:rFonts w:ascii="Times New Roman" w:hAnsi="Times New Roman" w:cs="Times New Roman" w:eastAsia="Times New Roman"/>
          <w:color w:val="222222"/>
          <w:spacing w:val="0"/>
          <w:position w:val="0"/>
          <w:sz w:val="24"/>
          <w:shd w:fill="FFFFFF" w:val="clear"/>
        </w:rPr>
        <w:t xml:space="preserve">Saura</w:t>
      </w:r>
      <w:r>
        <w:rPr>
          <w:rFonts w:ascii="Times New Roman" w:hAnsi="Times New Roman" w:cs="Times New Roman" w:eastAsia="Times New Roman"/>
          <w:color w:val="auto"/>
          <w:spacing w:val="0"/>
          <w:position w:val="0"/>
          <w:sz w:val="24"/>
          <w:shd w:fill="auto" w:val="clear"/>
        </w:rPr>
        <w:t xml:space="preserve"> (2020), emergence of issues is the main root that causes organisations to strive with its existence in the highly competitive market. In the case of Celesta, issues of HRM and food quality maintenance have been highlighted for impacting adversely on its financial performance. Eventually, another issue has been found in the setting of digital marketing that underpins inclusive inefficiency in the community of human resources. In reference to this, McDonalds and Partners that belong to the consultancy industry has come up with better opportunity for Celesta in rapid issue abatement. In this section, the importance and beneficial aspects of both SWOT and PESTEL analysis have been framed.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Scope and analysis:</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This section of the report has been drawn under importance as an appropriate evaluation of SWOT and PESTEL frameworks has taken place here to find out optimum scopes for Celesta to grow and prosper in the UK market. As per the view of </w:t>
      </w:r>
      <w:r>
        <w:rPr>
          <w:rFonts w:ascii="Times New Roman" w:hAnsi="Times New Roman" w:cs="Times New Roman" w:eastAsia="Times New Roman"/>
          <w:color w:val="222222"/>
          <w:spacing w:val="0"/>
          <w:position w:val="0"/>
          <w:sz w:val="24"/>
          <w:shd w:fill="FFFFFF" w:val="clear"/>
        </w:rPr>
        <w:t xml:space="preserve">Abdulredha</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(2018), the UK business market is dynamic, diversified and competitive at the same time and is widely appreciated for providing equal opportunity to the contemporary business market. A minute evaluation of PESTEL has been primarily done in this section due to analyse the implications of environmental factors wandering in the UK market. Although the effect of Brexit and Pandemic pose great threats to not merely the economic structure of the UK, yet has hurt more the business management flow of hotel industry. While on the flip side, SWOT analysis has been outlined due to ensure quality knowledge of quadrants essential for operating a business successfully in a market.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Main body:</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Global hotel industry is young and proactive towards continuous progression. However, hotel management has been considered as critical as other dynamic business sectors. The thorough SWOT analysis has been minutely assessed in the above section to replicate an appropriate symmetry between the positive aspects and the negative ones. As in several testimonies, it has been documented that reluctance in eliminating negative aspects immediately from the overall business processes is likely to block the corporate success for long-term. Hence, this section has been acknowledged for exhibiting cognitive and analytical parameters of consultancy report. From this section, it has been understood that amateur human resource management is required to be refurbished as soon as possible across Celesta in order to increase productivity and profits notably. Implications of issues across Celesta has been strengthened by outlining its financial report. An abatement of HRM issues are plausible for fixing other issues like food quality, digital marketing and financial frailty.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Findings and result:</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In this report, Celesta has appeared with its existence of a boutique hotel that is able to run its business by coming under the prevalence of several factors. In this case, those factors have been found as quality of products and services, HRM, technological compliance, business environment and others. Within the business management of Celesta, it has been assessed that the quality of rooms are praiseworthy while it still packs to provide customers with quality of food services. On the other hand, lack of knowledge leads to grow reluctance in exclusive technological integration and thus, the company has been motivated to employ experts from IT background. It would result in upgrading the standard of digital marketing performance. Regardless of many negative aspects, the aspect of working environment has been drawn forth to applaud. Cross-cultural working environment has been traced to be always appreciated for rejuvenating communication, perspectives and behaviours.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Action plan:</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Prevalence of financial aspects over business operations is highly prioritized in modern days as it has been identified as one of the dominant of every mechanism integrated with modern business operations. Although Celesta has been seen for taking help of consultancy services in contemplation of developing major robust HRM system. Hence, this section has been integrated with this study to craft a proper plan for executing actions with a complete vision of required budgets and strict deadlines for risk mitigation.</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Recommendations:</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Recommendations are taken into consideration as preventive measures that have been developed based on charismatic vision and proper market research. The whole business management of Celesta has witnessed an indentation in its performance due to issues that can be evaluated by financial aspects and customer-engagement. Proper hygiene and adherence to the FSA rules of food quality has been recommended for intensifying customer satisfaction. While on the other hand, adequate training and relevant motivation-triggering factors has been suggested for satisfying employees with their job-roles and increase productivity and employee retention. </w:t>
      </w:r>
    </w:p>
    <w:p>
      <w:pPr>
        <w:spacing w:before="0" w:after="200" w:line="36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b/>
          <w:i/>
          <w:color w:val="auto"/>
          <w:spacing w:val="0"/>
          <w:position w:val="0"/>
          <w:sz w:val="24"/>
          <w:shd w:fill="auto" w:val="clear"/>
        </w:rPr>
        <w:t xml:space="preserve">Conclusion:</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In the conclusive statement, the consultancy report has aimed at depicting the effectiveness of researchers to its Client, Celesta. The consultancy industry has been drawn under the influence of high competitiveness. Therefore, efficient researchers of McDonalds and Partners have been traced for being obliged since Celesta has demanded for an assistance in strengthening their business operations and financial performance by omitting all emerged issues. Hence, they have applied some innovative strategy to develop a robust plan of risk mitigation on behalf of Celesta. </w:t>
      </w:r>
      <w:r>
        <w:rPr>
          <w:rFonts w:ascii="Times New Roman" w:hAnsi="Times New Roman" w:cs="Times New Roman" w:eastAsia="Times New Roman"/>
          <w:color w:val="auto"/>
          <w:spacing w:val="0"/>
          <w:position w:val="0"/>
          <w:sz w:val="32"/>
          <w:shd w:fill="auto" w:val="clear"/>
        </w:rPr>
        <w:t xml:space="preserve">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28"/>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Global business market seems to reach the utmost level of competition that influences all commercial entities to ensure further thrive with profound innovation and creativity. However, there are some businesses units still found to struggle against the fierce competition due to the emergence of internal or external issues. As per the statement of </w:t>
      </w:r>
      <w:r>
        <w:rPr>
          <w:rFonts w:ascii="Times New Roman" w:hAnsi="Times New Roman" w:cs="Times New Roman" w:eastAsia="Times New Roman"/>
          <w:color w:val="222222"/>
          <w:spacing w:val="0"/>
          <w:position w:val="0"/>
          <w:sz w:val="24"/>
          <w:shd w:fill="FFFFFF" w:val="clear"/>
        </w:rPr>
        <w:t xml:space="preserve">Lopata</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(2020), this phenomenon apparently impedes the flow related to the sustainable business growth of those units. In this context, the consultancy report shares its profound importance. By means of that, appearance of a consultancy report is significant for helping those backward corporate entities to strive in mitigating the issues with adequate strategy and strengthen their existence in the market as a result of benchmarking performance. In reference to this, it is worth mentioning that Celesta is a business organization that has decided to grow its business by integrating its name with the contemporary hotel industry.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Although modern hotel industry is young yet dynamic, still Celesta is seemingly struggling to maintain its existence in the competitive hotel industry by coming under the side-effect of clustered issues. The main issue identified in Celesta is solely related with HRM issues. As per the statement of </w:t>
      </w:r>
      <w:r>
        <w:rPr>
          <w:rFonts w:ascii="Times New Roman" w:hAnsi="Times New Roman" w:cs="Times New Roman" w:eastAsia="Times New Roman"/>
          <w:color w:val="222222"/>
          <w:spacing w:val="0"/>
          <w:position w:val="0"/>
          <w:sz w:val="24"/>
          <w:shd w:fill="FFFFFF" w:val="clear"/>
        </w:rPr>
        <w:t xml:space="preserve">Milon</w:t>
      </w:r>
      <w:r>
        <w:rPr>
          <w:rFonts w:ascii="Times New Roman" w:hAnsi="Times New Roman" w:cs="Times New Roman" w:eastAsia="Times New Roman"/>
          <w:color w:val="auto"/>
          <w:spacing w:val="0"/>
          <w:position w:val="0"/>
          <w:sz w:val="24"/>
          <w:shd w:fill="auto" w:val="clear"/>
        </w:rPr>
        <w:t xml:space="preserve"> (2019), a sound HRM practice determines outstanding productivity and performance level that is a pursuit of a profound determinant of high customer satisfaction as in effect. However, Celesta seems to fail in maintain this aspect that leads it to fall back the race. In reality, wake of conflict between the employees and employers, communication gap and poor leadership clearly reflects the reasons that detrimentally dominate HRM across Celesta. As a result, the entire business operation of Celesta seems to come under the adverse impact of issues.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 intention to abate issues that have emerged within the facet of human resource management, Celesta seeks help from McDonalds and Partners that has appeared as a consultancy service providing organization to facilitate the abatement process of any issues impeding optimized flow of business operations. As per the opinion of </w:t>
      </w:r>
      <w:r>
        <w:rPr>
          <w:rFonts w:ascii="Times New Roman" w:hAnsi="Times New Roman" w:cs="Times New Roman" w:eastAsia="Times New Roman"/>
          <w:color w:val="222222"/>
          <w:spacing w:val="0"/>
          <w:position w:val="0"/>
          <w:sz w:val="24"/>
          <w:shd w:fill="FFFFFF" w:val="clear"/>
        </w:rPr>
        <w:t xml:space="preserve">Abuhantash</w:t>
      </w:r>
      <w:r>
        <w:rPr>
          <w:rFonts w:ascii="Times New Roman" w:hAnsi="Times New Roman" w:cs="Times New Roman" w:eastAsia="Times New Roman"/>
          <w:color w:val="auto"/>
          <w:spacing w:val="0"/>
          <w:position w:val="0"/>
          <w:sz w:val="24"/>
          <w:shd w:fill="auto" w:val="clear"/>
        </w:rPr>
        <w:t xml:space="preserve"> (2019), McDonalds and Partners is traced to be involved solely in dedicating its endeavor and diligence to conduct a research process to identify best practices of relevant problems across several advanced and big-giant organizations in contemplation of developing an adequate report enriched with robust strategies in terms of rapid refurbishment. In order to make a robust consultancy report, the researcher of McDonalds and Partners tends to identify emerged issues across Celesta and thus, keen attention is put on SWOT and PESTEL analysis.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the opinion of </w:t>
      </w:r>
      <w:r>
        <w:rPr>
          <w:rFonts w:ascii="Times New Roman" w:hAnsi="Times New Roman" w:cs="Times New Roman" w:eastAsia="Times New Roman"/>
          <w:color w:val="222222"/>
          <w:spacing w:val="0"/>
          <w:position w:val="0"/>
          <w:sz w:val="24"/>
          <w:shd w:fill="FFFFFF" w:val="clear"/>
        </w:rPr>
        <w:t xml:space="preserve">Lone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(2017), SWOT analysis is an efficient process to shed light on quadrants of organizations like strengths, weaknesses, opportunities and threats. Focusing on a thorough SWOT analysis, Celesta is presumed to be benefited with an extensive understanding of business based on which refurbishing goals and strategies is subject to be facilitated. On the flip side, consolidation of existence in the competitive business market and determine prolonged sustainability has become a vast area of concern for Celesta. As per the opinion of </w:t>
      </w:r>
      <w:r>
        <w:rPr>
          <w:rFonts w:ascii="Times New Roman" w:hAnsi="Times New Roman" w:cs="Times New Roman" w:eastAsia="Times New Roman"/>
          <w:color w:val="222222"/>
          <w:spacing w:val="0"/>
          <w:position w:val="0"/>
          <w:sz w:val="24"/>
          <w:shd w:fill="FFFFFF" w:val="clear"/>
        </w:rPr>
        <w:t xml:space="preserve">Ellis</w:t>
      </w:r>
      <w:r>
        <w:rPr>
          <w:rFonts w:ascii="Times New Roman" w:hAnsi="Times New Roman" w:cs="Times New Roman" w:eastAsia="Times New Roman"/>
          <w:color w:val="auto"/>
          <w:spacing w:val="0"/>
          <w:position w:val="0"/>
          <w:sz w:val="24"/>
          <w:shd w:fill="auto" w:val="clear"/>
        </w:rPr>
        <w:t xml:space="preserve"> (2020), in this context, it can be stated that PESTEL analysis an explicit framework that assists marketers to diagnose and monitor surrounding business environment that is highly potential to affect business process. </w:t>
      </w:r>
    </w:p>
    <w:p>
      <w:pPr>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Scope and analysis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concurrent business market in the UK is sophisticated, diversified and dynamic at the same time. Free market economy trend all over the UK market implies no imposition of strict Governmental regulations that empowers entrepreneurs and consumers with flexibilities in decision-making (</w:t>
      </w:r>
      <w:r>
        <w:rPr>
          <w:rFonts w:ascii="Times New Roman" w:hAnsi="Times New Roman" w:cs="Times New Roman" w:eastAsia="Times New Roman"/>
          <w:color w:val="auto"/>
          <w:spacing w:val="0"/>
          <w:position w:val="0"/>
          <w:sz w:val="22"/>
          <w:shd w:fill="auto" w:val="clear"/>
        </w:rPr>
        <w:t xml:space="preserve">Ukhospitality, 2020</w:t>
      </w:r>
      <w:r>
        <w:rPr>
          <w:rFonts w:ascii="Times New Roman" w:hAnsi="Times New Roman" w:cs="Times New Roman" w:eastAsia="Times New Roman"/>
          <w:color w:val="auto"/>
          <w:spacing w:val="0"/>
          <w:position w:val="0"/>
          <w:sz w:val="24"/>
          <w:shd w:fill="auto" w:val="clear"/>
        </w:rPr>
        <w:t xml:space="preserve">). All these advantageous aspects of the UK market stems up immense vastness that is conducive for young hotel industry to grow further. As per the opinion of </w:t>
      </w:r>
      <w:r>
        <w:rPr>
          <w:rFonts w:ascii="Times New Roman" w:hAnsi="Times New Roman" w:cs="Times New Roman" w:eastAsia="Times New Roman"/>
          <w:color w:val="222222"/>
          <w:spacing w:val="0"/>
          <w:position w:val="0"/>
          <w:sz w:val="24"/>
          <w:shd w:fill="FFFFFF" w:val="clear"/>
        </w:rPr>
        <w:t xml:space="preserve">Eshet and Harpaz</w:t>
      </w:r>
      <w:r>
        <w:rPr>
          <w:rFonts w:ascii="Times New Roman" w:hAnsi="Times New Roman" w:cs="Times New Roman" w:eastAsia="Times New Roman"/>
          <w:color w:val="auto"/>
          <w:spacing w:val="0"/>
          <w:position w:val="0"/>
          <w:sz w:val="24"/>
          <w:shd w:fill="auto" w:val="clear"/>
        </w:rPr>
        <w:t xml:space="preserve"> (2021), as in effect, the entirety of the hotel industry has established itself as the fourth largest employer in the UK market and has strengthened its ability to generate increasing revenue with times.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the view of </w:t>
      </w:r>
      <w:r>
        <w:rPr>
          <w:rFonts w:ascii="Times New Roman" w:hAnsi="Times New Roman" w:cs="Times New Roman" w:eastAsia="Times New Roman"/>
          <w:color w:val="222222"/>
          <w:spacing w:val="0"/>
          <w:position w:val="0"/>
          <w:sz w:val="24"/>
          <w:shd w:fill="FFFFFF" w:val="clear"/>
        </w:rPr>
        <w:t xml:space="preserve">Lamprakis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(2018), since modern business ground has appeared as the rich source of income and high profitability, the entirety of the hotel industry in the UK market has captivated Celesta to dive into this market. From the period of its emergence, it has escalated its competency throughout 13 years to run the business in a full-fledged pace by acquiring essential resources and other matrices. Being a part of the hotel industry, Celesta is supposed to provide its customers with comfortable accommodation, convenient transportation and quality foods for customer good health. Hence, this hotel has acquired 100 of rooms and offers customers pleasant stays. The rooms are well-decorated and filled with standard amenities that are partially able to emerge satisfaction within customers.</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5702" w:dyaOrig="4147">
          <v:rect xmlns:o="urn:schemas-microsoft-com:office:office" xmlns:v="urn:schemas-microsoft-com:vml" id="rectole0000000000" style="width:285.100000pt;height:207.3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Statics of the UK hospitality</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w:t>
      </w:r>
      <w:r>
        <w:rPr>
          <w:rFonts w:ascii="Times New Roman" w:hAnsi="Times New Roman" w:cs="Times New Roman" w:eastAsia="Times New Roman"/>
          <w:color w:val="auto"/>
          <w:spacing w:val="0"/>
          <w:position w:val="0"/>
          <w:sz w:val="22"/>
          <w:shd w:fill="auto" w:val="clear"/>
        </w:rPr>
        <w:t xml:space="preserve">Lock, 2020</w:t>
      </w:r>
      <w:r>
        <w:rPr>
          <w:rFonts w:ascii="Times New Roman" w:hAnsi="Times New Roman" w:cs="Times New Roman" w:eastAsia="Times New Roman"/>
          <w:color w:val="auto"/>
          <w:spacing w:val="0"/>
          <w:position w:val="0"/>
          <w:sz w:val="24"/>
          <w:shd w:fill="auto" w:val="clear"/>
        </w:rPr>
        <w:t xml:space="preserv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accordance with the documentation of several reports, the UK hospitality industry is observed to generate high revenue as per available rooms and it has reached to £20.7billion in 2019 yet sudden outbreak of Covid-19 has enormously impeded further revenue generation in 2020 (Lock, 2020). Based on this report, it is evident that revenue per rooms in the hotel industry exceeds standard margin while revenue from food and beverage services is underlined as the second rich source. Depending on this point of view, Celesta aims at earning revenue from both sides of rooms and F&amp;D services. Nevertheless, evaluation of reviews relevant to the hotel services of Celesta on social media results in reflecting low customer satisfaction. In social media, Celesta is hugely appreciated for its extraordinary room services and an absolute venue for wedding while food quality is highly criticized despite yielding versatility in menu choices. According to the opinion of </w:t>
      </w:r>
      <w:r>
        <w:rPr>
          <w:rFonts w:ascii="Times New Roman" w:hAnsi="Times New Roman" w:cs="Times New Roman" w:eastAsia="Times New Roman"/>
          <w:color w:val="222222"/>
          <w:spacing w:val="0"/>
          <w:position w:val="0"/>
          <w:sz w:val="24"/>
          <w:shd w:fill="FFFFFF" w:val="clear"/>
        </w:rPr>
        <w:t xml:space="preserve">de Ruyter</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(2018), current trend of digital marketing is traced to dominating the global business world widely. Nevertheless, lack of knowledge leads the afore-mentioned hotel to face several criticisms in this aspect. These factors as a whole are accountable for obstructing the success of Celesta partially.</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 adequate abatement of problems across Celesta proclaims the redesigning its goal and strategies to ensure better competitiveness and prolonged sustainability. As per the opinion of </w:t>
      </w:r>
      <w:r>
        <w:rPr>
          <w:rFonts w:ascii="Times New Roman" w:hAnsi="Times New Roman" w:cs="Times New Roman" w:eastAsia="Times New Roman"/>
          <w:color w:val="222222"/>
          <w:spacing w:val="0"/>
          <w:position w:val="0"/>
          <w:sz w:val="24"/>
          <w:shd w:fill="FFFFFF" w:val="clear"/>
        </w:rPr>
        <w:t xml:space="preserve">Zhang</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(2019), in this response, an acute SWOT analysis plays a role that is irreplaceable. Considering this perspective, a SWOT analysis is destined to take place in the following.</w:t>
      </w:r>
    </w:p>
    <w:tbl>
      <w:tblPr/>
      <w:tblGrid>
        <w:gridCol w:w="2988"/>
        <w:gridCol w:w="6588"/>
      </w:tblGrid>
      <w:tr>
        <w:trPr>
          <w:trHeight w:val="1" w:hRule="atLeast"/>
          <w:jc w:val="left"/>
        </w:trPr>
        <w:tc>
          <w:tcPr>
            <w:tcW w:w="29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Quadrants</w:t>
            </w:r>
          </w:p>
        </w:tc>
        <w:tc>
          <w:tcPr>
            <w:tcW w:w="65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Description</w:t>
            </w:r>
          </w:p>
        </w:tc>
      </w:tr>
      <w:tr>
        <w:trPr>
          <w:trHeight w:val="1" w:hRule="atLeast"/>
          <w:jc w:val="left"/>
        </w:trPr>
        <w:tc>
          <w:tcPr>
            <w:tcW w:w="29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Strengths</w:t>
            </w:r>
          </w:p>
        </w:tc>
        <w:tc>
          <w:tcPr>
            <w:tcW w:w="65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15"/>
              </w:numPr>
              <w:spacing w:before="0" w:after="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Cozy rooms like home</w:t>
            </w:r>
          </w:p>
          <w:p>
            <w:pPr>
              <w:spacing w:before="0" w:after="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Spacious and well-furnished rooms make customers feel like home away from home. </w:t>
            </w:r>
          </w:p>
          <w:p>
            <w:pPr>
              <w:numPr>
                <w:ilvl w:val="0"/>
                <w:numId w:val="17"/>
              </w:numPr>
              <w:spacing w:before="0" w:after="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Prospering local economy</w:t>
            </w:r>
          </w:p>
          <w:p>
            <w:pPr>
              <w:spacing w:before="0" w:after="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Revenue per rooms determines high income that is meant to be contributed to prosper domestic economy (</w:t>
            </w:r>
            <w:r>
              <w:rPr>
                <w:rFonts w:ascii="Times New Roman" w:hAnsi="Times New Roman" w:cs="Times New Roman" w:eastAsia="Times New Roman"/>
                <w:color w:val="222222"/>
                <w:spacing w:val="0"/>
                <w:position w:val="0"/>
                <w:sz w:val="24"/>
                <w:shd w:fill="FFFFFF" w:val="clear"/>
              </w:rPr>
              <w:t xml:space="preserve">Lu and Tabari, 2019</w:t>
            </w:r>
            <w:r>
              <w:rPr>
                <w:rFonts w:ascii="Times New Roman" w:hAnsi="Times New Roman" w:cs="Times New Roman" w:eastAsia="Times New Roman"/>
                <w:color w:val="auto"/>
                <w:spacing w:val="0"/>
                <w:position w:val="0"/>
                <w:sz w:val="24"/>
                <w:shd w:fill="auto" w:val="clear"/>
              </w:rPr>
              <w:t xml:space="preserve">).</w:t>
            </w:r>
          </w:p>
          <w:p>
            <w:pPr>
              <w:numPr>
                <w:ilvl w:val="0"/>
                <w:numId w:val="19"/>
              </w:numPr>
              <w:spacing w:before="0" w:after="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Scopes for employment</w:t>
            </w:r>
          </w:p>
          <w:p>
            <w:pPr>
              <w:spacing w:before="0" w:after="0" w:line="360"/>
              <w:ind w:right="0" w:left="720" w:firstLine="0"/>
              <w:jc w:val="both"/>
              <w:rPr>
                <w:spacing w:val="0"/>
                <w:position w:val="0"/>
              </w:rPr>
            </w:pPr>
            <w:r>
              <w:rPr>
                <w:rFonts w:ascii="Times New Roman" w:hAnsi="Times New Roman" w:cs="Times New Roman" w:eastAsia="Times New Roman"/>
                <w:color w:val="auto"/>
                <w:spacing w:val="0"/>
                <w:position w:val="0"/>
                <w:sz w:val="24"/>
                <w:shd w:fill="auto" w:val="clear"/>
              </w:rPr>
              <w:t xml:space="preserve">Concurrent hotel industry tends to incorporate a cluster of functions to provide good services to customers that requisite a robust manpower.</w:t>
            </w:r>
          </w:p>
        </w:tc>
      </w:tr>
      <w:tr>
        <w:trPr>
          <w:trHeight w:val="1" w:hRule="atLeast"/>
          <w:jc w:val="left"/>
        </w:trPr>
        <w:tc>
          <w:tcPr>
            <w:tcW w:w="29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Weaknesses</w:t>
            </w:r>
          </w:p>
        </w:tc>
        <w:tc>
          <w:tcPr>
            <w:tcW w:w="65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23"/>
              </w:numPr>
              <w:spacing w:before="0" w:after="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Low quality food</w:t>
            </w:r>
          </w:p>
          <w:p>
            <w:pPr>
              <w:spacing w:before="0" w:after="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Low quality food grows dissatisfaction within customers.</w:t>
            </w:r>
          </w:p>
          <w:p>
            <w:pPr>
              <w:numPr>
                <w:ilvl w:val="0"/>
                <w:numId w:val="25"/>
              </w:numPr>
              <w:spacing w:before="0" w:after="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Void in human resource management</w:t>
            </w:r>
          </w:p>
          <w:p>
            <w:pPr>
              <w:spacing w:before="0" w:after="0" w:line="360"/>
              <w:ind w:right="0" w:left="72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wake of conflicts between employees, job dissatisfaction and ineffective leadership are the factors accountable for shedding light on gaps in Celesta’s HRM practice.</w:t>
            </w:r>
          </w:p>
          <w:p>
            <w:pPr>
              <w:numPr>
                <w:ilvl w:val="0"/>
                <w:numId w:val="27"/>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Lack of skills in digital marketing</w:t>
            </w:r>
          </w:p>
          <w:p>
            <w:pPr>
              <w:spacing w:before="0" w:after="0" w:line="360"/>
              <w:ind w:right="0" w:left="72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Slow SEO and irrelevance in websites are clear representation of this aspect.</w:t>
            </w:r>
          </w:p>
        </w:tc>
      </w:tr>
      <w:tr>
        <w:trPr>
          <w:trHeight w:val="1" w:hRule="atLeast"/>
          <w:jc w:val="left"/>
        </w:trPr>
        <w:tc>
          <w:tcPr>
            <w:tcW w:w="29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Opportunities</w:t>
            </w:r>
          </w:p>
        </w:tc>
        <w:tc>
          <w:tcPr>
            <w:tcW w:w="65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31"/>
              </w:numPr>
              <w:spacing w:before="0" w:after="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Benchmarking existence</w:t>
            </w:r>
          </w:p>
          <w:p>
            <w:pPr>
              <w:spacing w:before="0" w:after="0" w:line="360"/>
              <w:ind w:right="0" w:left="72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the opinion of </w:t>
            </w:r>
            <w:r>
              <w:rPr>
                <w:rFonts w:ascii="Times New Roman" w:hAnsi="Times New Roman" w:cs="Times New Roman" w:eastAsia="Times New Roman"/>
                <w:color w:val="222222"/>
                <w:spacing w:val="0"/>
                <w:position w:val="0"/>
                <w:sz w:val="24"/>
                <w:shd w:fill="FFFFFF" w:val="clear"/>
              </w:rPr>
              <w:t xml:space="preserve">Żemła</w:t>
            </w:r>
            <w:r>
              <w:rPr>
                <w:rFonts w:ascii="Times New Roman" w:hAnsi="Times New Roman" w:cs="Times New Roman" w:eastAsia="Times New Roman"/>
                <w:color w:val="auto"/>
                <w:spacing w:val="0"/>
                <w:position w:val="0"/>
                <w:sz w:val="24"/>
                <w:shd w:fill="auto" w:val="clear"/>
              </w:rPr>
              <w:t xml:space="preserve"> (2020), Celesta is able to create landmark around the similar industry by reflecting on its creative mind and innovative attempts.</w:t>
            </w:r>
          </w:p>
          <w:p>
            <w:pPr>
              <w:numPr>
                <w:ilvl w:val="0"/>
                <w:numId w:val="33"/>
              </w:numPr>
              <w:spacing w:before="0" w:after="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Online booking</w:t>
            </w:r>
          </w:p>
          <w:p>
            <w:pPr>
              <w:spacing w:before="0" w:after="0" w:line="360"/>
              <w:ind w:right="0" w:left="72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the opinion of </w:t>
            </w:r>
            <w:r>
              <w:rPr>
                <w:rFonts w:ascii="Times New Roman" w:hAnsi="Times New Roman" w:cs="Times New Roman" w:eastAsia="Times New Roman"/>
                <w:color w:val="222222"/>
                <w:spacing w:val="0"/>
                <w:position w:val="0"/>
                <w:sz w:val="24"/>
                <w:shd w:fill="FFFFFF" w:val="clear"/>
              </w:rPr>
              <w:t xml:space="preserve">Kumar</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(2017), online booking facility is likely to open a window of opportunities in terms of visibility enhancement and enormous customer attraction.</w:t>
            </w:r>
          </w:p>
          <w:p>
            <w:pPr>
              <w:numPr>
                <w:ilvl w:val="0"/>
                <w:numId w:val="35"/>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Drawing international tourists along with local tourists</w:t>
            </w:r>
          </w:p>
          <w:p>
            <w:pPr>
              <w:spacing w:before="0" w:after="0" w:line="360"/>
              <w:ind w:right="0" w:left="0" w:firstLine="0"/>
              <w:jc w:val="both"/>
              <w:rPr>
                <w:spacing w:val="0"/>
                <w:position w:val="0"/>
              </w:rPr>
            </w:pPr>
            <w:r>
              <w:rPr>
                <w:rFonts w:ascii="Times New Roman" w:hAnsi="Times New Roman" w:cs="Times New Roman" w:eastAsia="Times New Roman"/>
                <w:color w:val="auto"/>
                <w:spacing w:val="0"/>
                <w:position w:val="0"/>
                <w:sz w:val="24"/>
                <w:shd w:fill="auto" w:val="clear"/>
              </w:rPr>
              <w:t xml:space="preserve">            According to the opinion of </w:t>
            </w:r>
            <w:r>
              <w:rPr>
                <w:rFonts w:ascii="Times New Roman" w:hAnsi="Times New Roman" w:cs="Times New Roman" w:eastAsia="Times New Roman"/>
                <w:color w:val="222222"/>
                <w:spacing w:val="0"/>
                <w:position w:val="0"/>
                <w:sz w:val="24"/>
                <w:shd w:fill="FFFFFF" w:val="clear"/>
              </w:rPr>
              <w:t xml:space="preserve">Ogada</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(2019), sound guest management under loaded circumstance is assumed to create a positive impression inside them and they tend to obtain services repeatedly.</w:t>
            </w:r>
          </w:p>
        </w:tc>
      </w:tr>
      <w:tr>
        <w:trPr>
          <w:trHeight w:val="1" w:hRule="atLeast"/>
          <w:jc w:val="left"/>
        </w:trPr>
        <w:tc>
          <w:tcPr>
            <w:tcW w:w="29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Threats</w:t>
            </w:r>
          </w:p>
        </w:tc>
        <w:tc>
          <w:tcPr>
            <w:tcW w:w="65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39"/>
              </w:numPr>
              <w:spacing w:before="0" w:after="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Low competitive edge</w:t>
            </w:r>
          </w:p>
          <w:p>
            <w:pPr>
              <w:spacing w:before="0" w:after="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Low quality foods and poor vision in HRM ensures low competitive advantage to the business of Celesta that emerges probability of decline.</w:t>
            </w:r>
          </w:p>
          <w:p>
            <w:pPr>
              <w:numPr>
                <w:ilvl w:val="0"/>
                <w:numId w:val="41"/>
              </w:numPr>
              <w:spacing w:before="0" w:after="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Less profits</w:t>
            </w:r>
          </w:p>
          <w:p>
            <w:pPr>
              <w:spacing w:before="0" w:after="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Gaps in communication leads to the wake of customer dissatisfaction that reduces customer engagement and profits earned in less amount. </w:t>
            </w:r>
          </w:p>
          <w:p>
            <w:pPr>
              <w:numPr>
                <w:ilvl w:val="0"/>
                <w:numId w:val="43"/>
              </w:numPr>
              <w:spacing w:before="0" w:after="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Brexit</w:t>
            </w:r>
          </w:p>
          <w:p>
            <w:pPr>
              <w:spacing w:before="0" w:after="0" w:line="360"/>
              <w:ind w:right="0" w:left="72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the statement of </w:t>
            </w:r>
            <w:r>
              <w:rPr>
                <w:rFonts w:ascii="Times New Roman" w:hAnsi="Times New Roman" w:cs="Times New Roman" w:eastAsia="Times New Roman"/>
                <w:color w:val="222222"/>
                <w:spacing w:val="0"/>
                <w:position w:val="0"/>
                <w:sz w:val="24"/>
                <w:shd w:fill="FFFFFF" w:val="clear"/>
              </w:rPr>
              <w:t xml:space="preserve">Asafo-Adjei</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(2020), economic uncertainty as a side-effect of Brexit movement poses threats to the hotel industry. </w:t>
            </w:r>
          </w:p>
          <w:p>
            <w:pPr>
              <w:numPr>
                <w:ilvl w:val="0"/>
                <w:numId w:val="45"/>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Pandemic</w:t>
            </w:r>
          </w:p>
          <w:p>
            <w:pPr>
              <w:spacing w:before="0" w:after="0" w:line="360"/>
              <w:ind w:right="0" w:left="720" w:firstLine="0"/>
              <w:jc w:val="both"/>
              <w:rPr>
                <w:spacing w:val="0"/>
                <w:position w:val="0"/>
              </w:rPr>
            </w:pPr>
            <w:r>
              <w:rPr>
                <w:rFonts w:ascii="Times New Roman" w:hAnsi="Times New Roman" w:cs="Times New Roman" w:eastAsia="Times New Roman"/>
                <w:color w:val="auto"/>
                <w:spacing w:val="0"/>
                <w:position w:val="0"/>
                <w:sz w:val="24"/>
                <w:shd w:fill="auto" w:val="clear"/>
              </w:rPr>
              <w:t xml:space="preserve">As per the statement of </w:t>
            </w:r>
            <w:r>
              <w:rPr>
                <w:rFonts w:ascii="Times New Roman" w:hAnsi="Times New Roman" w:cs="Times New Roman" w:eastAsia="Times New Roman"/>
                <w:color w:val="222222"/>
                <w:spacing w:val="0"/>
                <w:position w:val="0"/>
                <w:sz w:val="24"/>
                <w:shd w:fill="FFFFFF" w:val="clear"/>
              </w:rPr>
              <w:t xml:space="preserve">Selvaag</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(2020), lock doen norms as an outcome of recent pandemic seems to refrain the UK hotels to grow for a short-term intervals. </w:t>
            </w:r>
          </w:p>
        </w:tc>
      </w:tr>
    </w:tbl>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1: SWOT analysis of Celesta</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After identifying significant quadrants of Celesta, analyzing current environment of the market is quintessential. As per the statement of </w:t>
      </w:r>
      <w:r>
        <w:rPr>
          <w:rFonts w:ascii="Times New Roman" w:hAnsi="Times New Roman" w:cs="Times New Roman" w:eastAsia="Times New Roman"/>
          <w:color w:val="222222"/>
          <w:spacing w:val="0"/>
          <w:position w:val="0"/>
          <w:sz w:val="24"/>
          <w:shd w:fill="FFFFFF" w:val="clear"/>
        </w:rPr>
        <w:t xml:space="preserve">Rahman</w:t>
      </w:r>
      <w:r>
        <w:rPr>
          <w:rFonts w:ascii="Times New Roman" w:hAnsi="Times New Roman" w:cs="Times New Roman" w:eastAsia="Times New Roman"/>
          <w:color w:val="auto"/>
          <w:spacing w:val="0"/>
          <w:position w:val="0"/>
          <w:sz w:val="24"/>
          <w:shd w:fill="auto" w:val="clear"/>
        </w:rPr>
        <w:t xml:space="preserve"> (2021), analyzing the current status of environment across the market that organizations aim to invade is exigent as this aspect has strong influence on the overall business operations. In response to this, PESTLE analysis is attributed for facilitating this critical activity. As Celesta is willing to penetrate the UK market, identification of the macro-environmental status of the UK is pivotal. </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Factors</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Description</w:t>
            </w:r>
          </w:p>
        </w:tc>
      </w:tr>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Political factors</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auto"/>
                <w:spacing w:val="0"/>
                <w:position w:val="0"/>
                <w:sz w:val="24"/>
                <w:shd w:fill="auto" w:val="clear"/>
              </w:rPr>
              <w:t xml:space="preserve">According to the opinion of </w:t>
            </w:r>
            <w:r>
              <w:rPr>
                <w:rFonts w:ascii="Times New Roman" w:hAnsi="Times New Roman" w:cs="Times New Roman" w:eastAsia="Times New Roman"/>
                <w:color w:val="222222"/>
                <w:spacing w:val="0"/>
                <w:position w:val="0"/>
                <w:sz w:val="24"/>
                <w:shd w:fill="FFFFFF" w:val="clear"/>
              </w:rPr>
              <w:t xml:space="preserve">Chang</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(2018), the UK market is observed to be superior for its vast and dynamic business market. Even from the political perspective, political condition in the UK is quite stable that represents itself as one of the most powerful countries. On the other hand, the capital city of entire UK, London seems to be empowered culturally and financially. However, As per the opinion of </w:t>
            </w:r>
            <w:r>
              <w:rPr>
                <w:rFonts w:ascii="Times New Roman" w:hAnsi="Times New Roman" w:cs="Times New Roman" w:eastAsia="Times New Roman"/>
                <w:color w:val="222222"/>
                <w:spacing w:val="0"/>
                <w:position w:val="0"/>
                <w:sz w:val="24"/>
                <w:shd w:fill="FFFFFF" w:val="clear"/>
              </w:rPr>
              <w:t xml:space="preserve">Georgiou</w:t>
            </w:r>
            <w:r>
              <w:rPr>
                <w:rFonts w:ascii="Times New Roman" w:hAnsi="Times New Roman" w:cs="Times New Roman" w:eastAsia="Times New Roman"/>
                <w:color w:val="auto"/>
                <w:spacing w:val="0"/>
                <w:position w:val="0"/>
                <w:sz w:val="24"/>
                <w:shd w:fill="auto" w:val="clear"/>
              </w:rPr>
              <w:t xml:space="preserve"> (2017), Brexit movement has aroused the scope of doubt for either breaching the usual flow or leverages opportunities across the business market. According to the opinion of </w:t>
            </w:r>
            <w:r>
              <w:rPr>
                <w:rFonts w:ascii="Times New Roman" w:hAnsi="Times New Roman" w:cs="Times New Roman" w:eastAsia="Times New Roman"/>
                <w:color w:val="222222"/>
                <w:spacing w:val="0"/>
                <w:position w:val="0"/>
                <w:sz w:val="24"/>
                <w:shd w:fill="FFFFFF" w:val="clear"/>
              </w:rPr>
              <w:t xml:space="preserve">Kourula</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(2019), the UK government stands against the imposition of any strict regulations over business organizations and the customers as well. Hence, it is proved to be fortunate for Celesta to relish the degree of freedom in operating business up to a certain extent. </w:t>
            </w:r>
          </w:p>
        </w:tc>
      </w:tr>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Economic factors</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auto"/>
                <w:spacing w:val="0"/>
                <w:position w:val="0"/>
                <w:sz w:val="24"/>
                <w:shd w:fill="auto" w:val="clear"/>
              </w:rPr>
              <w:t xml:space="preserve">Analysis of the economic factors is one of the most important activities in the due course of PESTEL analysis. The UK market has proved its sovereignty even in this aspect. In reality, the economic structure has occupied the 5</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position in the rank of world economy and thus, contribution to the global GDP is intricately high. As per the statement of </w:t>
            </w:r>
            <w:r>
              <w:rPr>
                <w:rFonts w:ascii="Times New Roman" w:hAnsi="Times New Roman" w:cs="Times New Roman" w:eastAsia="Times New Roman"/>
                <w:color w:val="222222"/>
                <w:spacing w:val="0"/>
                <w:position w:val="0"/>
                <w:sz w:val="24"/>
                <w:shd w:fill="FFFFFF" w:val="clear"/>
              </w:rPr>
              <w:t xml:space="preserve">Radwan</w:t>
            </w:r>
            <w:r>
              <w:rPr>
                <w:rFonts w:ascii="Times New Roman" w:hAnsi="Times New Roman" w:cs="Times New Roman" w:eastAsia="Times New Roman"/>
                <w:color w:val="auto"/>
                <w:spacing w:val="0"/>
                <w:position w:val="0"/>
                <w:sz w:val="24"/>
                <w:shd w:fill="auto" w:val="clear"/>
              </w:rPr>
              <w:t xml:space="preserve"> (2017), lower tax rate is another dimension that is likely to facilitate Celesta to ensure more profits apparently. As per the statement of </w:t>
            </w:r>
            <w:r>
              <w:rPr>
                <w:rFonts w:ascii="Times New Roman" w:hAnsi="Times New Roman" w:cs="Times New Roman" w:eastAsia="Times New Roman"/>
                <w:color w:val="222222"/>
                <w:spacing w:val="0"/>
                <w:position w:val="0"/>
                <w:sz w:val="24"/>
                <w:shd w:fill="FFFFFF" w:val="clear"/>
              </w:rPr>
              <w:t xml:space="preserve">Guvenen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(2017), in order to justify this view point, it is worth mentioning that reduction in tax rate from 19% to 18% according to the announcement of the UK government would empower business units further. Concurrent inflation encourages Celesta to experience an increase in its key interest rates. </w:t>
            </w:r>
          </w:p>
        </w:tc>
      </w:tr>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Social factors</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auto"/>
                <w:spacing w:val="0"/>
                <w:position w:val="0"/>
                <w:sz w:val="24"/>
                <w:shd w:fill="auto" w:val="clear"/>
              </w:rPr>
              <w:t xml:space="preserve">Social chain of the UK country is robust. Superiority of the UK market is determined by its huge population that is predicted to reach another increasing level. However, As per the view of </w:t>
            </w:r>
            <w:r>
              <w:rPr>
                <w:rFonts w:ascii="Times New Roman" w:hAnsi="Times New Roman" w:cs="Times New Roman" w:eastAsia="Times New Roman"/>
                <w:color w:val="222222"/>
                <w:spacing w:val="0"/>
                <w:position w:val="0"/>
                <w:sz w:val="24"/>
                <w:shd w:fill="FFFFFF" w:val="clear"/>
              </w:rPr>
              <w:t xml:space="preserve">Robertson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(2021), the overall population in the UK market is highly educated and inclined to remain relevant with current trend. An eagerness to relish vacation period beyond mundane working life has become major area of interest amidst the UK population. Huge population in the UK market is the mere factor that provides ample benefits to Celesta in the field of embracing customer base and profits acceleration. </w:t>
            </w:r>
          </w:p>
        </w:tc>
      </w:tr>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Environmental factors</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auto"/>
                <w:spacing w:val="0"/>
                <w:position w:val="0"/>
                <w:sz w:val="24"/>
                <w:shd w:fill="auto" w:val="clear"/>
              </w:rPr>
              <w:t xml:space="preserve">According to the opinion of </w:t>
            </w:r>
            <w:r>
              <w:rPr>
                <w:rFonts w:ascii="Times New Roman" w:hAnsi="Times New Roman" w:cs="Times New Roman" w:eastAsia="Times New Roman"/>
                <w:color w:val="222222"/>
                <w:spacing w:val="0"/>
                <w:position w:val="0"/>
                <w:sz w:val="24"/>
                <w:shd w:fill="FFFFFF" w:val="clear"/>
              </w:rPr>
              <w:t xml:space="preserve">Seresinhe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(2019), scenic beauty and pleasant weather of the United Kingdom is the major strengths for its environmental factors. Hence, it is considered as the catalyst of growth in the tourism that explicitly reflects over the UK hotel industry. As a result, Celesta might grow its business and profits by embracing customer experience.</w:t>
            </w:r>
          </w:p>
        </w:tc>
      </w:tr>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Technological factors</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auto"/>
                <w:spacing w:val="0"/>
                <w:position w:val="0"/>
                <w:sz w:val="24"/>
                <w:shd w:fill="auto" w:val="clear"/>
              </w:rPr>
              <w:t xml:space="preserve">As per the opinion of </w:t>
            </w:r>
            <w:r>
              <w:rPr>
                <w:rFonts w:ascii="Times New Roman" w:hAnsi="Times New Roman" w:cs="Times New Roman" w:eastAsia="Times New Roman"/>
                <w:color w:val="222222"/>
                <w:spacing w:val="0"/>
                <w:position w:val="0"/>
                <w:sz w:val="20"/>
                <w:shd w:fill="FFFFFF" w:val="clear"/>
              </w:rPr>
              <w:t xml:space="preserve">Drew</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(2020), the |UK is one the developed countries that is reputed as the bigger technological hub after the US. Hence, Celesta can be benefitted in consolidating the practice of digital marketing by deploying advanced technology into this ground. </w:t>
            </w:r>
          </w:p>
        </w:tc>
      </w:tr>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Legal factors</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auto"/>
                <w:spacing w:val="0"/>
                <w:position w:val="0"/>
                <w:sz w:val="24"/>
                <w:shd w:fill="auto" w:val="clear"/>
              </w:rPr>
              <w:t xml:space="preserve">According to the opinion of </w:t>
            </w:r>
            <w:r>
              <w:rPr>
                <w:rFonts w:ascii="Times New Roman" w:hAnsi="Times New Roman" w:cs="Times New Roman" w:eastAsia="Times New Roman"/>
                <w:color w:val="222222"/>
                <w:spacing w:val="0"/>
                <w:position w:val="0"/>
                <w:sz w:val="24"/>
                <w:shd w:fill="FFFFFF" w:val="clear"/>
              </w:rPr>
              <w:t xml:space="preserve">Button</w:t>
            </w:r>
            <w:r>
              <w:rPr>
                <w:rFonts w:ascii="Times New Roman" w:hAnsi="Times New Roman" w:cs="Times New Roman" w:eastAsia="Times New Roman"/>
                <w:color w:val="auto"/>
                <w:spacing w:val="0"/>
                <w:position w:val="0"/>
                <w:sz w:val="24"/>
                <w:shd w:fill="auto" w:val="clear"/>
              </w:rPr>
              <w:t xml:space="preserve"> (2020), adherence to several acts like Employment Act 1996 and Equity Act 2010 for employee rights reservation and employee discrimination prevention encourages Celesta to take care of symmetry amongst parameters of employee wellbeing.  </w:t>
            </w:r>
          </w:p>
        </w:tc>
      </w:tr>
    </w:tbl>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2: PESTEL analysis of hotel industry in the United Kingdom</w:t>
      </w:r>
    </w:p>
    <w:p>
      <w:pPr>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Main body</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Since Celesta is going through a problematic phase as under the effect of some management issues, a minute analysis of every potential dominant is taken into account for paving the way to bridge those gaps and determine plausible success. According to the opinion of </w:t>
      </w:r>
      <w:r>
        <w:rPr>
          <w:rFonts w:ascii="Times New Roman" w:hAnsi="Times New Roman" w:cs="Times New Roman" w:eastAsia="Times New Roman"/>
          <w:color w:val="222222"/>
          <w:spacing w:val="0"/>
          <w:position w:val="0"/>
          <w:sz w:val="24"/>
          <w:shd w:fill="FFFFFF" w:val="clear"/>
        </w:rPr>
        <w:t xml:space="preserve">Castillo</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(2019), the procedure of hotel management is certainly a critical task in today’s world. Hence, some of its operations are traced to function in a synergistic manner while on the flip side, some are managed amateur. In terms, the above-mentioned analytical processes are the most efficient means of shedding light on positive and negative aspects that the board-management of Celesta needs to identify in order to thrive further in this hotel industry. As per the view of </w:t>
      </w:r>
      <w:r>
        <w:rPr>
          <w:rFonts w:ascii="Times New Roman" w:hAnsi="Times New Roman" w:cs="Times New Roman" w:eastAsia="Times New Roman"/>
          <w:color w:val="222222"/>
          <w:spacing w:val="0"/>
          <w:position w:val="0"/>
          <w:sz w:val="24"/>
          <w:shd w:fill="FFFFFF" w:val="clear"/>
        </w:rPr>
        <w:t xml:space="preserve">Mansour</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(2019), presence of quadrants is accountable for making the framework of SWOT analysis irreplaceable as they indicates all strengths and weaknesses that an organization compels to carry in the due course of operations. Under the prevalence of SWOT analysis, strengths factors are attributed as a gateway of clustered opportunities whereas weak factors pose threats to companies.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above-mentioned analyses, all potentialities and loopholes of Celesta are evaluated minutely. Establishing itself as a boutique hotel, Celesta tends to take care of each guest with an intention to excel their overall travel experiences to a great extent. Therefore, it offers all the essential and luxurious amenities to the customers hence they can feel like another home away from home. As per the opinion of </w:t>
      </w:r>
      <w:r>
        <w:rPr>
          <w:rFonts w:ascii="Times New Roman" w:hAnsi="Times New Roman" w:cs="Times New Roman" w:eastAsia="Times New Roman"/>
          <w:color w:val="222222"/>
          <w:spacing w:val="0"/>
          <w:position w:val="0"/>
          <w:sz w:val="24"/>
          <w:shd w:fill="FFFFFF" w:val="clear"/>
        </w:rPr>
        <w:t xml:space="preserve">Siakwah</w:t>
      </w:r>
      <w:r>
        <w:rPr>
          <w:rFonts w:ascii="Times New Roman" w:hAnsi="Times New Roman" w:cs="Times New Roman" w:eastAsia="Times New Roman"/>
          <w:color w:val="auto"/>
          <w:spacing w:val="0"/>
          <w:position w:val="0"/>
          <w:sz w:val="24"/>
          <w:shd w:fill="auto" w:val="clear"/>
        </w:rPr>
        <w:t xml:space="preserve"> (2018), historical importance and picturesque views of tourist places are fuelling the growth of tourism industry by attracting mass visitors from local regions across the United Kingdom and foreign countries. Under its prevalence, hotels are subject to earn revenue on the basis of their service and product quality. Holding a positive reputation for cozy rooms and spacious banquets suitable for weddings and meetings, Celesta is able to contribute a lump-sum amount of revenue to the local economy. On top of that, Celesta is capable of providing proper accommodation to 100guests at the same time; however, taking care of 100guests with quality services proclaims robust manpower. As per the view of </w:t>
      </w:r>
      <w:r>
        <w:rPr>
          <w:rFonts w:ascii="Times New Roman" w:hAnsi="Times New Roman" w:cs="Times New Roman" w:eastAsia="Times New Roman"/>
          <w:color w:val="222222"/>
          <w:spacing w:val="0"/>
          <w:position w:val="0"/>
          <w:sz w:val="24"/>
          <w:shd w:fill="FFFFFF" w:val="clear"/>
        </w:rPr>
        <w:t xml:space="preserve">Filimonau and Mika</w:t>
      </w:r>
      <w:r>
        <w:rPr>
          <w:rFonts w:ascii="Times New Roman" w:hAnsi="Times New Roman" w:cs="Times New Roman" w:eastAsia="Times New Roman"/>
          <w:color w:val="auto"/>
          <w:spacing w:val="0"/>
          <w:position w:val="0"/>
          <w:sz w:val="24"/>
          <w:shd w:fill="auto" w:val="clear"/>
        </w:rPr>
        <w:t xml:space="preserve"> (2019), while the UK hospitality industry has appeared as the 4</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largest employers on the globe, Celesta tends to employ proactive and efficient employees to provide services as per the requirements of customers and satisfy them. These are all positive aspects of Celesta evaluated prominently based on above-mentioned analysis.</w:t>
      </w:r>
    </w:p>
    <w:p>
      <w:pPr>
        <w:spacing w:before="0" w:after="200" w:line="36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r>
        <w:object w:dxaOrig="5544" w:dyaOrig="5371">
          <v:rect xmlns:o="urn:schemas-microsoft-com:office:office" xmlns:v="urn:schemas-microsoft-com:vml" id="rectole0000000001" style="width:277.200000pt;height:268.5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 Quality management</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w:t>
      </w:r>
      <w:r>
        <w:rPr>
          <w:rFonts w:ascii="Times New Roman" w:hAnsi="Times New Roman" w:cs="Times New Roman" w:eastAsia="Times New Roman"/>
          <w:color w:val="222222"/>
          <w:spacing w:val="0"/>
          <w:position w:val="0"/>
          <w:sz w:val="24"/>
          <w:shd w:fill="FFFFFF" w:val="clear"/>
        </w:rPr>
        <w:t xml:space="preserve">Faisal and Khannan</w:t>
      </w:r>
      <w:r>
        <w:rPr>
          <w:rFonts w:ascii="Times New Roman" w:hAnsi="Times New Roman" w:cs="Times New Roman" w:eastAsia="Times New Roman"/>
          <w:color w:val="auto"/>
          <w:spacing w:val="0"/>
          <w:position w:val="0"/>
          <w:sz w:val="24"/>
          <w:shd w:fill="auto" w:val="clear"/>
        </w:rPr>
        <w:t xml:space="preserve">, 2017)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opposition to it, several drawbacks integrated with the functions of Celesta’s business are drawn forth through the analysis and those are criticized for creating barriers amidst the way to absolute success. As per the statement of </w:t>
      </w:r>
      <w:r>
        <w:rPr>
          <w:rFonts w:ascii="Times New Roman" w:hAnsi="Times New Roman" w:cs="Times New Roman" w:eastAsia="Times New Roman"/>
          <w:color w:val="222222"/>
          <w:spacing w:val="0"/>
          <w:position w:val="0"/>
          <w:sz w:val="24"/>
          <w:shd w:fill="FFFFFF" w:val="clear"/>
        </w:rPr>
        <w:t xml:space="preserve">Faisal and Khannan</w:t>
      </w:r>
      <w:r>
        <w:rPr>
          <w:rFonts w:ascii="Times New Roman" w:hAnsi="Times New Roman" w:cs="Times New Roman" w:eastAsia="Times New Roman"/>
          <w:color w:val="auto"/>
          <w:spacing w:val="0"/>
          <w:position w:val="0"/>
          <w:sz w:val="24"/>
          <w:shd w:fill="auto" w:val="clear"/>
        </w:rPr>
        <w:t xml:space="preserve"> (2017), quality management is one of the quintessential aspect in a business management as good quality products and services directly impact on customer satisfaction that stimulates loyalty inside them. Apart from that, cost and risks of replacing defective goods is subject to be decreased. In this case, Celesta has accomplished a resilient reputation as high-class wedding and conference destination besides luxurious accommodation. However, some online reviews clearly replicate customer’s dissatisfaction with their food quality. In consequences, the hotel is likely to move towards experiencing financial crisis in future. </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7084" w:dyaOrig="5068">
          <v:rect xmlns:o="urn:schemas-microsoft-com:office:office" xmlns:v="urn:schemas-microsoft-com:vml" id="rectole0000000002" style="width:354.200000pt;height:253.4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3: Human Resource Management</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w:t>
      </w:r>
      <w:r>
        <w:rPr>
          <w:rFonts w:ascii="Times New Roman" w:hAnsi="Times New Roman" w:cs="Times New Roman" w:eastAsia="Times New Roman"/>
          <w:color w:val="222222"/>
          <w:spacing w:val="0"/>
          <w:position w:val="0"/>
          <w:sz w:val="24"/>
          <w:shd w:fill="FFFFFF" w:val="clear"/>
        </w:rPr>
        <w:t xml:space="preserve">Delery and Roumpi</w:t>
      </w:r>
      <w:r>
        <w:rPr>
          <w:rFonts w:ascii="Times New Roman" w:hAnsi="Times New Roman" w:cs="Times New Roman" w:eastAsia="Times New Roman"/>
          <w:color w:val="auto"/>
          <w:spacing w:val="0"/>
          <w:position w:val="0"/>
          <w:sz w:val="24"/>
          <w:shd w:fill="auto" w:val="clear"/>
        </w:rPr>
        <w:t xml:space="preserve">, 2017)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the statement of </w:t>
      </w:r>
      <w:r>
        <w:rPr>
          <w:rFonts w:ascii="Times New Roman" w:hAnsi="Times New Roman" w:cs="Times New Roman" w:eastAsia="Times New Roman"/>
          <w:color w:val="222222"/>
          <w:spacing w:val="0"/>
          <w:position w:val="0"/>
          <w:sz w:val="24"/>
          <w:shd w:fill="FFFFFF" w:val="clear"/>
        </w:rPr>
        <w:t xml:space="preserve">Delery and Roumpi</w:t>
      </w:r>
      <w:r>
        <w:rPr>
          <w:rFonts w:ascii="Times New Roman" w:hAnsi="Times New Roman" w:cs="Times New Roman" w:eastAsia="Times New Roman"/>
          <w:color w:val="auto"/>
          <w:spacing w:val="0"/>
          <w:position w:val="0"/>
          <w:sz w:val="24"/>
          <w:shd w:fill="auto" w:val="clear"/>
        </w:rPr>
        <w:t xml:space="preserve"> (2017), human resource management is pivotal for acquiring talents and retaining them for long-term that straightaway counts to the high-standard productivity and performance. Amateur human resource management is the root of all difficulties that Celesta is enforced to face. Gap in communication between employers and employees determines indecisive perception about task related responsibilities amongst employees that leads them to fail in meeting employer’s expectations and organizational goals as well. On the contrary, as per the opinion of </w:t>
      </w:r>
      <w:r>
        <w:rPr>
          <w:rFonts w:ascii="Times New Roman" w:hAnsi="Times New Roman" w:cs="Times New Roman" w:eastAsia="Times New Roman"/>
          <w:color w:val="222222"/>
          <w:spacing w:val="0"/>
          <w:position w:val="0"/>
          <w:sz w:val="24"/>
          <w:shd w:fill="FFFFFF" w:val="clear"/>
        </w:rPr>
        <w:t xml:space="preserve">Kianto</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(2017), poor communication between employees formulates the scope of misunderstanding that even rises conflicts amongst them. Hence, it is substantiated that poor communication is not merely detrimental for rapport building between employers-employees and employees-employees, rather it prominently hurts the standard of productivity and organizational performance. Inefficient leadership practice is another dimension that put limelight on the issues related to the HRM. Managers of Celesta are recognized as leaders who are mainly responsible for inspiring, guiding and managing employees towards the right direction of embracing productivity as well as the performance level of the organization. Leaders of Celesta tend to adopt autocratic leadership style that often portrays the characteristics of leaders as dominating judgmental. Relying on this specific leadership pattern, leaders of Celesta exhibits their tendency to make decisions on the basis of their own perspective, without seeking help from other members in the company. As per the opinion of </w:t>
      </w:r>
      <w:r>
        <w:rPr>
          <w:rFonts w:ascii="Times New Roman" w:hAnsi="Times New Roman" w:cs="Times New Roman" w:eastAsia="Times New Roman"/>
          <w:color w:val="222222"/>
          <w:spacing w:val="0"/>
          <w:position w:val="0"/>
          <w:sz w:val="24"/>
          <w:shd w:fill="FFFFFF" w:val="clear"/>
        </w:rPr>
        <w:t xml:space="preserve">PAAIS and PATTIRUHU</w:t>
      </w:r>
      <w:r>
        <w:rPr>
          <w:rFonts w:ascii="Times New Roman" w:hAnsi="Times New Roman" w:cs="Times New Roman" w:eastAsia="Times New Roman"/>
          <w:color w:val="auto"/>
          <w:spacing w:val="0"/>
          <w:position w:val="0"/>
          <w:sz w:val="24"/>
          <w:shd w:fill="auto" w:val="clear"/>
        </w:rPr>
        <w:t xml:space="preserve"> (2020), such leadership often results in developing lack of motivation within employees and they tend to feel devalued and unworthy for company. Gradually, their inclination towards better job search is taken into account for underpinning higher employee turnover rate and loss of productivity. Hence, the consequences expected to be adverse on the hotel’s income and profits and additionally, customers are likely to switch hotels for better conveniences. </w: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object w:dxaOrig="5630" w:dyaOrig="4377">
          <v:rect xmlns:o="urn:schemas-microsoft-com:office:office" xmlns:v="urn:schemas-microsoft-com:vml" id="rectole0000000003" style="width:281.500000pt;height:218.8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4: Digital marketing</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w:t>
      </w:r>
      <w:r>
        <w:rPr>
          <w:rFonts w:ascii="Times New Roman" w:hAnsi="Times New Roman" w:cs="Times New Roman" w:eastAsia="Times New Roman"/>
          <w:color w:val="222222"/>
          <w:spacing w:val="0"/>
          <w:position w:val="0"/>
          <w:sz w:val="24"/>
          <w:shd w:fill="FFFFFF" w:val="clear"/>
        </w:rPr>
        <w:t xml:space="preserve">Park</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Another issue that has emerged currently in Celesta is poor performance in digital marketing. As per the statement of </w:t>
      </w:r>
      <w:r>
        <w:rPr>
          <w:rFonts w:ascii="Times New Roman" w:hAnsi="Times New Roman" w:cs="Times New Roman" w:eastAsia="Times New Roman"/>
          <w:color w:val="222222"/>
          <w:spacing w:val="0"/>
          <w:position w:val="0"/>
          <w:sz w:val="24"/>
          <w:shd w:fill="FFFFFF" w:val="clear"/>
        </w:rPr>
        <w:t xml:space="preserve">Rohm</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(2019), digital marketing is an innovative approach towards the aspect of marketing that is proved to be conducive in bringing ample competitive edge to the business. As per the view of </w:t>
      </w:r>
      <w:r>
        <w:rPr>
          <w:rFonts w:ascii="Times New Roman" w:hAnsi="Times New Roman" w:cs="Times New Roman" w:eastAsia="Times New Roman"/>
          <w:color w:val="222222"/>
          <w:spacing w:val="0"/>
          <w:position w:val="0"/>
          <w:sz w:val="24"/>
          <w:shd w:fill="FFFFFF" w:val="clear"/>
        </w:rPr>
        <w:t xml:space="preserve">Park</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(2017), in this context, it is mandated to convey that communication plays a significant role in a business as it is a profound means of linking each facet of a business and encourage it to thrive further. As per the opinion of </w:t>
      </w:r>
      <w:r>
        <w:rPr>
          <w:rFonts w:ascii="Times New Roman" w:hAnsi="Times New Roman" w:cs="Times New Roman" w:eastAsia="Times New Roman"/>
          <w:color w:val="222222"/>
          <w:spacing w:val="0"/>
          <w:position w:val="0"/>
          <w:sz w:val="24"/>
          <w:shd w:fill="FFFFFF" w:val="clear"/>
        </w:rPr>
        <w:t xml:space="preserve">Genç</w:t>
      </w:r>
      <w:r>
        <w:rPr>
          <w:rFonts w:ascii="Times New Roman" w:hAnsi="Times New Roman" w:cs="Times New Roman" w:eastAsia="Times New Roman"/>
          <w:color w:val="auto"/>
          <w:spacing w:val="0"/>
          <w:position w:val="0"/>
          <w:sz w:val="24"/>
          <w:shd w:fill="auto" w:val="clear"/>
        </w:rPr>
        <w:t xml:space="preserve"> (2017), in the era of advanced technology while digital marketing has become a trend around the modern business world, Celesta is still striving to develop adequate strategy to outperform other hotels in digital marketing. Adhering to efficacious digital marketing, Celesta is presumed to be benefitted in maintaining proximity with customers in contemplation of understanding their needs and preferences and the probability of turning them into loyal customers increases. As per the view of (), it is unfortunate that due to lack of knowledge and participation of unskilled employees, the aspect of digital marketing is seen to be hampered. The gap in this aspect is likely to be proved as a notable roadblock for Celesta in operating its business in the fiercely competitive business market.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the view of </w:t>
      </w:r>
      <w:r>
        <w:rPr>
          <w:rFonts w:ascii="Times New Roman" w:hAnsi="Times New Roman" w:cs="Times New Roman" w:eastAsia="Times New Roman"/>
          <w:color w:val="222222"/>
          <w:spacing w:val="0"/>
          <w:position w:val="0"/>
          <w:sz w:val="24"/>
          <w:shd w:fill="FFFFFF" w:val="clear"/>
        </w:rPr>
        <w:t xml:space="preserve">Van Hauwaert and Van Kessel</w:t>
      </w:r>
      <w:r>
        <w:rPr>
          <w:rFonts w:ascii="Times New Roman" w:hAnsi="Times New Roman" w:cs="Times New Roman" w:eastAsia="Times New Roman"/>
          <w:color w:val="auto"/>
          <w:spacing w:val="0"/>
          <w:position w:val="0"/>
          <w:sz w:val="24"/>
          <w:shd w:fill="auto" w:val="clear"/>
        </w:rPr>
        <w:t xml:space="preserve"> (2018), the analysis of issues in this case is vital for indicating the importance of measurable attempts adaptation in terms of immediate mitigation of problems. Hence, there are several aspects identified for beholding positive impacts on Celesta’s business functions while some others requisite  intense attention for further amelioration. On the basis of this analysis, it is substantiated that offering guests with cozy rooms and luxurious amenities and huge versatility in food choices are the aspects that needs to be maintained even in near future. However, unprofessional HRM is accused of stemming up all other issues in the overall business management within Celesta. Therefore, it is the right time to pay attention to this facet and prevent the business from being victimized of adversity in the competitive market. In reference to this, it is mandated to say that the managers need to transform their leadership style from autocratic to situational one.  As per the view of </w:t>
      </w:r>
      <w:r>
        <w:rPr>
          <w:rFonts w:ascii="Times New Roman" w:hAnsi="Times New Roman" w:cs="Times New Roman" w:eastAsia="Times New Roman"/>
          <w:color w:val="222222"/>
          <w:spacing w:val="0"/>
          <w:position w:val="0"/>
          <w:sz w:val="24"/>
          <w:shd w:fill="FFFFFF" w:val="clear"/>
        </w:rPr>
        <w:t xml:space="preserve">Thompson and Glasø</w:t>
      </w:r>
      <w:r>
        <w:rPr>
          <w:rFonts w:ascii="Times New Roman" w:hAnsi="Times New Roman" w:cs="Times New Roman" w:eastAsia="Times New Roman"/>
          <w:color w:val="auto"/>
          <w:spacing w:val="0"/>
          <w:position w:val="0"/>
          <w:sz w:val="24"/>
          <w:shd w:fill="auto" w:val="clear"/>
        </w:rPr>
        <w:t xml:space="preserve"> (2018), no specific leadership style is able to befit in any critical condition while situational leadership provides flexibility to the leaders in changing their behaviors and actions according to the situational demand. As per the opinion of </w:t>
      </w:r>
      <w:r>
        <w:rPr>
          <w:rFonts w:ascii="Times New Roman" w:hAnsi="Times New Roman" w:cs="Times New Roman" w:eastAsia="Times New Roman"/>
          <w:color w:val="222222"/>
          <w:spacing w:val="0"/>
          <w:position w:val="0"/>
          <w:sz w:val="24"/>
          <w:shd w:fill="FFFFFF" w:val="clear"/>
        </w:rPr>
        <w:t xml:space="preserve">Panigrahi and Mohapatra</w:t>
      </w:r>
      <w:r>
        <w:rPr>
          <w:rFonts w:ascii="Times New Roman" w:hAnsi="Times New Roman" w:cs="Times New Roman" w:eastAsia="Times New Roman"/>
          <w:color w:val="auto"/>
          <w:spacing w:val="0"/>
          <w:position w:val="0"/>
          <w:sz w:val="24"/>
          <w:shd w:fill="auto" w:val="clear"/>
        </w:rPr>
        <w:t xml:space="preserve"> (2020), as the degree of contribution that the employees compel to dedicate to the hotel in the form of diligence and enthusiasm, they need to remain motivated and creative. In that case, with the support of sound leadership style, the leaders of Celesta is likely to be empowered with the ability to clarify their expectations and provide feedback in a positive way. As a result, the issues of employee conflicts, job dissatisfaction and employee turnover rates are projected to be eliminated and the standard of productivity would explicitly flourish. Although the issues integrated with digital marketing can be refrained for a short-term. In reality, as per the statement of </w:t>
      </w:r>
      <w:r>
        <w:rPr>
          <w:rFonts w:ascii="Times New Roman" w:hAnsi="Times New Roman" w:cs="Times New Roman" w:eastAsia="Times New Roman"/>
          <w:color w:val="222222"/>
          <w:spacing w:val="0"/>
          <w:position w:val="0"/>
          <w:sz w:val="24"/>
          <w:shd w:fill="FFFFFF" w:val="clear"/>
        </w:rPr>
        <w:t xml:space="preserve">Hopkins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(2018), it requires abundant availability of finance and other essential resources to conduct an outstanding training and development program. Furthermore, as modern technology lays the foundation of digital marketing, extraction of knowledge and skills development through a training and development program is quite time-consuming. </w:t>
      </w:r>
    </w:p>
    <w:tbl>
      <w:tblPr/>
      <w:tblGrid>
        <w:gridCol w:w="2394"/>
        <w:gridCol w:w="2394"/>
        <w:gridCol w:w="3240"/>
        <w:gridCol w:w="1548"/>
      </w:tblGrid>
      <w:tr>
        <w:trPr>
          <w:trHeight w:val="1" w:hRule="atLeast"/>
          <w:jc w:val="left"/>
        </w:trPr>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ASSESTS </w:t>
            </w:r>
          </w:p>
        </w:tc>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t>
            </w:r>
          </w:p>
        </w:tc>
        <w:tc>
          <w:tcPr>
            <w:tcW w:w="32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LIABILITIES </w:t>
            </w:r>
          </w:p>
        </w:tc>
        <w:tc>
          <w:tcPr>
            <w:tcW w:w="1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t>
            </w:r>
          </w:p>
        </w:tc>
      </w:tr>
      <w:tr>
        <w:trPr>
          <w:trHeight w:val="1" w:hRule="atLeast"/>
          <w:jc w:val="left"/>
        </w:trPr>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Current assets:</w:t>
            </w:r>
          </w:p>
        </w:tc>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32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Current liabilities: </w:t>
            </w:r>
          </w:p>
        </w:tc>
        <w:tc>
          <w:tcPr>
            <w:tcW w:w="1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Cash on hand </w:t>
            </w:r>
          </w:p>
        </w:tc>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2160</w:t>
            </w:r>
          </w:p>
        </w:tc>
        <w:tc>
          <w:tcPr>
            <w:tcW w:w="32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Accounts payable </w:t>
            </w:r>
          </w:p>
        </w:tc>
        <w:tc>
          <w:tcPr>
            <w:tcW w:w="1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3244</w:t>
            </w:r>
          </w:p>
        </w:tc>
      </w:tr>
      <w:tr>
        <w:trPr>
          <w:trHeight w:val="1" w:hRule="atLeast"/>
          <w:jc w:val="left"/>
        </w:trPr>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Cash in the bank </w:t>
            </w:r>
          </w:p>
        </w:tc>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15,140</w:t>
            </w:r>
          </w:p>
        </w:tc>
        <w:tc>
          <w:tcPr>
            <w:tcW w:w="32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Rent or lease </w:t>
            </w:r>
          </w:p>
        </w:tc>
        <w:tc>
          <w:tcPr>
            <w:tcW w:w="1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2595</w:t>
            </w:r>
          </w:p>
        </w:tc>
      </w:tr>
      <w:tr>
        <w:trPr>
          <w:trHeight w:val="1" w:hRule="atLeast"/>
          <w:jc w:val="left"/>
        </w:trPr>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Inventory </w:t>
            </w:r>
          </w:p>
        </w:tc>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2500</w:t>
            </w:r>
          </w:p>
        </w:tc>
        <w:tc>
          <w:tcPr>
            <w:tcW w:w="32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Utilities </w:t>
            </w:r>
          </w:p>
        </w:tc>
        <w:tc>
          <w:tcPr>
            <w:tcW w:w="1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1081</w:t>
            </w:r>
          </w:p>
        </w:tc>
      </w:tr>
      <w:tr>
        <w:trPr>
          <w:trHeight w:val="1" w:hRule="atLeast"/>
          <w:jc w:val="left"/>
        </w:trPr>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Prepaid expenses </w:t>
            </w:r>
          </w:p>
        </w:tc>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1000</w:t>
            </w:r>
          </w:p>
        </w:tc>
        <w:tc>
          <w:tcPr>
            <w:tcW w:w="32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Sales Tax </w:t>
            </w:r>
          </w:p>
        </w:tc>
        <w:tc>
          <w:tcPr>
            <w:tcW w:w="1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850</w:t>
            </w:r>
          </w:p>
        </w:tc>
      </w:tr>
      <w:tr>
        <w:trPr>
          <w:trHeight w:val="1" w:hRule="atLeast"/>
          <w:jc w:val="left"/>
        </w:trPr>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Accounts receivable </w:t>
            </w:r>
          </w:p>
        </w:tc>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700</w:t>
            </w:r>
          </w:p>
        </w:tc>
        <w:tc>
          <w:tcPr>
            <w:tcW w:w="32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Income Taxes </w:t>
            </w:r>
          </w:p>
        </w:tc>
        <w:tc>
          <w:tcPr>
            <w:tcW w:w="1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1750</w:t>
            </w:r>
          </w:p>
        </w:tc>
      </w:tr>
      <w:tr>
        <w:trPr>
          <w:trHeight w:val="1" w:hRule="atLeast"/>
          <w:jc w:val="left"/>
        </w:trPr>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Total: </w:t>
            </w:r>
          </w:p>
        </w:tc>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21,500</w:t>
            </w:r>
          </w:p>
        </w:tc>
        <w:tc>
          <w:tcPr>
            <w:tcW w:w="32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Payroll </w:t>
            </w:r>
          </w:p>
        </w:tc>
        <w:tc>
          <w:tcPr>
            <w:tcW w:w="1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10,093</w:t>
            </w:r>
          </w:p>
        </w:tc>
      </w:tr>
      <w:tr>
        <w:trPr>
          <w:trHeight w:val="1" w:hRule="atLeast"/>
          <w:jc w:val="left"/>
        </w:trPr>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32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Employee medical insurance </w:t>
            </w:r>
          </w:p>
        </w:tc>
        <w:tc>
          <w:tcPr>
            <w:tcW w:w="1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2,750</w:t>
            </w:r>
          </w:p>
        </w:tc>
      </w:tr>
      <w:tr>
        <w:trPr>
          <w:trHeight w:val="1" w:hRule="atLeast"/>
          <w:jc w:val="left"/>
        </w:trPr>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32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Total: </w:t>
            </w:r>
          </w:p>
        </w:tc>
        <w:tc>
          <w:tcPr>
            <w:tcW w:w="1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22,363</w:t>
            </w:r>
          </w:p>
        </w:tc>
      </w:tr>
      <w:tr>
        <w:trPr>
          <w:trHeight w:val="1" w:hRule="atLeast"/>
          <w:jc w:val="left"/>
        </w:trPr>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Fixed Assets: </w:t>
            </w:r>
          </w:p>
        </w:tc>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32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Real Estate </w:t>
            </w:r>
          </w:p>
        </w:tc>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32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Long term Liabilities: </w:t>
            </w:r>
          </w:p>
        </w:tc>
        <w:tc>
          <w:tcPr>
            <w:tcW w:w="1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Furnishing </w:t>
            </w:r>
          </w:p>
        </w:tc>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3,000</w:t>
            </w:r>
          </w:p>
        </w:tc>
        <w:tc>
          <w:tcPr>
            <w:tcW w:w="32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Long term loans </w:t>
            </w:r>
          </w:p>
        </w:tc>
        <w:tc>
          <w:tcPr>
            <w:tcW w:w="1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15,00,00</w:t>
            </w:r>
          </w:p>
        </w:tc>
      </w:tr>
      <w:tr>
        <w:trPr>
          <w:trHeight w:val="1" w:hRule="atLeast"/>
          <w:jc w:val="left"/>
        </w:trPr>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Kitchen equipment </w:t>
            </w:r>
          </w:p>
        </w:tc>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60,000</w:t>
            </w:r>
          </w:p>
        </w:tc>
        <w:tc>
          <w:tcPr>
            <w:tcW w:w="32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Other long term </w:t>
            </w:r>
          </w:p>
        </w:tc>
        <w:tc>
          <w:tcPr>
            <w:tcW w:w="1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Other Assets </w:t>
            </w:r>
          </w:p>
        </w:tc>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30,000</w:t>
            </w:r>
          </w:p>
        </w:tc>
        <w:tc>
          <w:tcPr>
            <w:tcW w:w="32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Total Assets: </w:t>
            </w:r>
          </w:p>
        </w:tc>
        <w:tc>
          <w:tcPr>
            <w:tcW w:w="239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11,45,00</w:t>
            </w:r>
          </w:p>
        </w:tc>
        <w:tc>
          <w:tcPr>
            <w:tcW w:w="32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Total Liabilities:  </w:t>
            </w:r>
          </w:p>
        </w:tc>
        <w:tc>
          <w:tcPr>
            <w:tcW w:w="1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17,23,63</w:t>
            </w:r>
          </w:p>
        </w:tc>
      </w:tr>
    </w:tbl>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3: Financial statement of the hotel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above table replicates the financial statement of the hotel business Celesta. Financial statement of this business replicates several kinds of assets that are allowing this business to carry on their overall operational process in an adequate manner. However, from the above statement it has been notified that the hotel has a huge amount of loan from the bank which must need to reduce and for this the business must need to find out some funding sources. Through getting some funding sources, the business would be able to expand their business in the UK as well as overseas markets. From the above analysis it has been identified that the business having several kind of issues in their operational process such as food quality issue, HRM issue and also digital marketing issues. These all issues could be solved through the finding of funding sources. </w:t>
      </w:r>
    </w:p>
    <w:p>
      <w:pPr>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Findings and result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findings of Celesta are as follows-</w:t>
      </w:r>
    </w:p>
    <w:tbl>
      <w:tblPr/>
      <w:tblGrid>
        <w:gridCol w:w="4680"/>
        <w:gridCol w:w="4680"/>
      </w:tblGrid>
      <w:tr>
        <w:trPr>
          <w:trHeight w:val="1" w:hRule="atLeast"/>
          <w:jc w:val="center"/>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Influencing factors in business of Celesta</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Findings</w:t>
            </w:r>
          </w:p>
        </w:tc>
      </w:tr>
      <w:tr>
        <w:trPr>
          <w:trHeight w:val="1" w:hRule="atLeast"/>
          <w:jc w:val="center"/>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Cozy rooms</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Hotel Celesta consists of cozy and luxurious rooms with lots of facilities. The rooms are very big and windy, customers gets lots of facilities and this rooms usually make a good and positive impact of the customers about the hotel and this interns help in improvement of local economy and this may help to increase in employment as in modern time due to lots of competition in market hotel industry are usually tends to hire a number of employees for giving better services to customers and ensure their sustainability (Asadi,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2020).  These will help the hotel to remain their competition in the market. </w:t>
            </w:r>
          </w:p>
        </w:tc>
      </w:tr>
      <w:tr>
        <w:trPr>
          <w:trHeight w:val="1" w:hRule="atLeast"/>
          <w:jc w:val="center"/>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Food and beverage quality</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quality of food in the hotel is not very good. This is a big problem of hotel Celesta beside this hotel offers a lot of variety of food. As the quality of food is not up to the mark thereby this creates a negative impact regarding this hotel and along with that it decreased customer satisfaction. The making of food is not usually maintained proper health and hygiene and behavior of the service person is not good also. This hotel usually does not follow proper food standards, and the dinning palace is also not very clean. This is also a negative thing for this hotel. Maintain proper food quality is important as it is highly related with health of customers (Goryushkina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2018).</w:t>
            </w:r>
          </w:p>
        </w:tc>
      </w:tr>
      <w:tr>
        <w:trPr>
          <w:trHeight w:val="1" w:hRule="atLeast"/>
          <w:jc w:val="center"/>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Designing of venue</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decoration of the hotel Celesta is average. It is not very good, and there is a huge opportunity for the hotel to change it. The hotel can change the interior as well as exterior design. Well decoration in the hospitality industry is important as it gives a positive impact to the customers and along with that a well decorated venue will impact positively towards work performance of staff and employees (WMAH and AMNM, 2021). Enhancement in work performance helps to give better services to the customers which interns have a positive effect in enhancement of customer satisfaction, which is the primary factor for growth of hospitality industry.</w:t>
            </w:r>
          </w:p>
        </w:tc>
      </w:tr>
      <w:tr>
        <w:trPr>
          <w:trHeight w:val="1" w:hRule="atLeast"/>
          <w:jc w:val="center"/>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Human resource management practices</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Human resources practices of the hotel Celesta are very poor. The employees are very dissatisfied with company policies regarding employees. There is no proper increment procedure along with lack of proper salary structure. Dissatisfaction of employees creates lack of motivation towards the workplace and this impact upon the services (Dewantara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2019). If the services are not good customer satisfaction will decrease also this has an effect upon profit and brand recognition of an organization. Hotel Celesta is facing the same problem regarding this issue.  Lack of HRM practices also indicating lack of proper leadership practices of management in this hotel.</w:t>
            </w:r>
          </w:p>
        </w:tc>
      </w:tr>
      <w:tr>
        <w:trPr>
          <w:trHeight w:val="1" w:hRule="atLeast"/>
          <w:jc w:val="center"/>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Staff training and staff number</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numbers of staff are less according to work pressure along with this there is also a huge lack of proper training. Hence due to lack of employee strength and lack of proper training hotel celesta is facing challenges regarding their services. This is one of the key reasons for their satisfactory services. Employees and staff are one of the pillars of the hospitality industry; hence it is one of the major concerns of this industry for arranging a proper training for the staff along with maintaining staff strength as these things help directly in making loyal customers with optimum satisfaction (Lee and Bugler, 2017). </w:t>
            </w:r>
          </w:p>
        </w:tc>
      </w:tr>
      <w:tr>
        <w:trPr>
          <w:trHeight w:val="1" w:hRule="atLeast"/>
          <w:jc w:val="center"/>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Lack of using technology</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operational function of hotel Celesta is not based upon proper implementation of technology. As in modern times the use of technology has increased rapidly. Customers are also very much willing to use technology, due to the demand of the customers almost every industry is changing their traditional way of business (Chan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2018). Therefore not using proper technology creates a huge problem in terms of less workflow, problem in efficiency, adequate communication with the customer. Not using proper technology has a contribution in making dissatisfaction to the customers. </w:t>
            </w:r>
          </w:p>
        </w:tc>
      </w:tr>
      <w:tr>
        <w:trPr>
          <w:trHeight w:val="1" w:hRule="atLeast"/>
          <w:jc w:val="center"/>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Business environment</w:t>
            </w: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environment of the business is up to the mark, employees are from different cultures and this diverse and cross cultural environment is good for running a hospitality industry (Mohamad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2017). As the UK consists of people from different and diverse cultures hence diversity among stuff is a good thing in terms of running the business of Celesta with optimum success and it has also an effect upon improvement in customer satisfaction. </w:t>
            </w:r>
          </w:p>
        </w:tc>
      </w:tr>
    </w:tbl>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4: Findings and result of Celesta</w:t>
      </w:r>
    </w:p>
    <w:p>
      <w:pPr>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Action Plan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action plans for mitigating challenges of Celesta are as follows-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931"/>
        <w:gridCol w:w="1260"/>
        <w:gridCol w:w="1785"/>
        <w:gridCol w:w="1346"/>
        <w:gridCol w:w="1346"/>
        <w:gridCol w:w="1346"/>
        <w:gridCol w:w="1346"/>
      </w:tblGrid>
      <w:tr>
        <w:trPr>
          <w:trHeight w:val="1" w:hRule="atLeast"/>
          <w:jc w:val="center"/>
        </w:trPr>
        <w:tc>
          <w:tcPr>
            <w:tcW w:w="93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Number</w:t>
            </w:r>
          </w:p>
        </w:tc>
        <w:tc>
          <w:tcPr>
            <w:tcW w:w="126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Problem</w:t>
            </w:r>
          </w:p>
        </w:tc>
        <w:tc>
          <w:tcPr>
            <w:tcW w:w="178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Solution</w:t>
            </w:r>
          </w:p>
        </w:tc>
        <w:tc>
          <w:tcPr>
            <w:tcW w:w="134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Outcome</w:t>
            </w:r>
          </w:p>
        </w:tc>
        <w:tc>
          <w:tcPr>
            <w:tcW w:w="134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Time scale</w:t>
            </w:r>
          </w:p>
        </w:tc>
        <w:tc>
          <w:tcPr>
            <w:tcW w:w="134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Completion date</w:t>
            </w:r>
          </w:p>
        </w:tc>
        <w:tc>
          <w:tcPr>
            <w:tcW w:w="134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Planned Budget</w:t>
            </w:r>
          </w:p>
        </w:tc>
      </w:tr>
      <w:tr>
        <w:trPr>
          <w:trHeight w:val="1" w:hRule="atLeast"/>
          <w:jc w:val="center"/>
        </w:trPr>
        <w:tc>
          <w:tcPr>
            <w:tcW w:w="93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w:t>
            </w:r>
          </w:p>
        </w:tc>
        <w:tc>
          <w:tcPr>
            <w:tcW w:w="126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Food quality issues</w:t>
            </w:r>
          </w:p>
        </w:tc>
        <w:tc>
          <w:tcPr>
            <w:tcW w:w="178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Hotel Celesta can improve their food quality by making food in a hygienic and healthy way and the health and hygiene of staff should be maintain properly, employees should wash their hands before serving, foods should be served with proper covering and the dinning place can be wash fully in a specific interval and for maintaining food quality standard FSA rules should be maintained (Morozov and Morozova, 2020).</w:t>
            </w:r>
          </w:p>
        </w:tc>
        <w:tc>
          <w:tcPr>
            <w:tcW w:w="134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As food is a major issue faced by Celesta therefore by maintaining this proper food standard rule Celesta can gain trust regarding their food quality from customers.   </w:t>
            </w:r>
          </w:p>
        </w:tc>
        <w:tc>
          <w:tcPr>
            <w:tcW w:w="134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 months</w:t>
            </w:r>
          </w:p>
        </w:tc>
        <w:tc>
          <w:tcPr>
            <w:tcW w:w="134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20/09/2021</w:t>
            </w:r>
          </w:p>
        </w:tc>
        <w:tc>
          <w:tcPr>
            <w:tcW w:w="134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5000 pound</w:t>
            </w:r>
          </w:p>
        </w:tc>
      </w:tr>
      <w:tr>
        <w:trPr>
          <w:trHeight w:val="1" w:hRule="atLeast"/>
          <w:jc w:val="center"/>
        </w:trPr>
        <w:tc>
          <w:tcPr>
            <w:tcW w:w="93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w:t>
            </w:r>
          </w:p>
        </w:tc>
        <w:tc>
          <w:tcPr>
            <w:tcW w:w="126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Human resource management </w:t>
            </w:r>
          </w:p>
        </w:tc>
        <w:tc>
          <w:tcPr>
            <w:tcW w:w="178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Human resource management can be improved by making proper pay structure for employees and proper training policies for the employees, along with this HR manager should adopt proper leadership policy for managing the work environment. </w:t>
            </w:r>
          </w:p>
        </w:tc>
        <w:tc>
          <w:tcPr>
            <w:tcW w:w="134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Proper practice of human resource management leads to increased satisfaction in between employees and this will also help in increasing services of the employees which have a positive effect upon customer satisfaction (Nieves and Quintana, 2018).</w:t>
            </w:r>
          </w:p>
        </w:tc>
        <w:tc>
          <w:tcPr>
            <w:tcW w:w="134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 months</w:t>
            </w:r>
          </w:p>
        </w:tc>
        <w:tc>
          <w:tcPr>
            <w:tcW w:w="134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20/9/2021</w:t>
            </w:r>
          </w:p>
        </w:tc>
        <w:tc>
          <w:tcPr>
            <w:tcW w:w="134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7000 pound</w:t>
            </w:r>
          </w:p>
        </w:tc>
      </w:tr>
      <w:tr>
        <w:trPr>
          <w:trHeight w:val="1" w:hRule="atLeast"/>
          <w:jc w:val="center"/>
        </w:trPr>
        <w:tc>
          <w:tcPr>
            <w:tcW w:w="93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w:t>
            </w:r>
          </w:p>
        </w:tc>
        <w:tc>
          <w:tcPr>
            <w:tcW w:w="126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Digital marketing</w:t>
            </w:r>
          </w:p>
        </w:tc>
        <w:tc>
          <w:tcPr>
            <w:tcW w:w="178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For improving digital marketing skill, Celesta should hire some expert IT personnel and along with this, this hotel should implement some modern equipment which will be helpful for digital marketing. The employees should be properly trained to cope with digital marketing properly.  </w:t>
            </w:r>
          </w:p>
        </w:tc>
        <w:tc>
          <w:tcPr>
            <w:tcW w:w="134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Implementation of proper plans and strategies regarding digital marketing will help to improve customer satisfaction and along with this operational function will take less time with higher efficiency (Hristoforova et al. 2019). This will help this hotel to compete in a better way in business market in future. </w:t>
            </w:r>
          </w:p>
        </w:tc>
        <w:tc>
          <w:tcPr>
            <w:tcW w:w="134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 months</w:t>
            </w:r>
          </w:p>
        </w:tc>
        <w:tc>
          <w:tcPr>
            <w:tcW w:w="134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20/10/2021</w:t>
            </w:r>
          </w:p>
        </w:tc>
        <w:tc>
          <w:tcPr>
            <w:tcW w:w="134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8000 pound</w:t>
            </w:r>
          </w:p>
        </w:tc>
      </w:tr>
    </w:tbl>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5: Action plan for Celesta</w:t>
      </w:r>
    </w:p>
    <w:p>
      <w:pPr>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Recommendations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While the presence of issues is common in contemporary business world, there must remain adequate solutions for every criticalities and the identification of its root-cause facilitate the process to a great extent. This consultancy report has already drawn an effective action plan, for making this more robust, based on which several recommendation would be prescribed.</w:t>
      </w:r>
    </w:p>
    <w:p>
      <w:pPr>
        <w:numPr>
          <w:ilvl w:val="0"/>
          <w:numId w:val="14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the opinion of </w:t>
      </w:r>
      <w:r>
        <w:rPr>
          <w:rFonts w:ascii="Times New Roman" w:hAnsi="Times New Roman" w:cs="Times New Roman" w:eastAsia="Times New Roman"/>
          <w:color w:val="222222"/>
          <w:spacing w:val="0"/>
          <w:position w:val="0"/>
          <w:sz w:val="24"/>
          <w:shd w:fill="FFFFFF" w:val="clear"/>
        </w:rPr>
        <w:t xml:space="preserve">Petrescu</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(2020), low food quality is a representation of low concern for customer’s good health. Since food quality is one of the magnificent factors that directly affects the businesses of hotel industry, Celesta should take proper initiatives to upgrade their food quality. On that note, proper maintenance of hygiene and compliance with the FSA rules pertinent to the standard food quality can scale up food quality and retain loyal customers for long-term. </w:t>
      </w:r>
    </w:p>
    <w:p>
      <w:pPr>
        <w:numPr>
          <w:ilvl w:val="0"/>
          <w:numId w:val="14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the opinion of </w:t>
      </w:r>
      <w:r>
        <w:rPr>
          <w:rFonts w:ascii="Times New Roman" w:hAnsi="Times New Roman" w:cs="Times New Roman" w:eastAsia="Times New Roman"/>
          <w:color w:val="222222"/>
          <w:spacing w:val="0"/>
          <w:position w:val="0"/>
          <w:sz w:val="24"/>
          <w:shd w:fill="FFFFFF" w:val="clear"/>
        </w:rPr>
        <w:t xml:space="preserve">Piarulli</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(2019), robust HRM and quality products and services are prudent to bring sufficient competitive edge to the modern businesses. However, it is understood that unprofessional human resource management adversely impacts on every facet of business. Hence, Celesta is supposed to execute consolidate training and development session for employee empowerment and maintain convenient remuneration and other motivational programs to keep up employees with motivation. </w:t>
      </w:r>
    </w:p>
    <w:p>
      <w:pPr>
        <w:numPr>
          <w:ilvl w:val="0"/>
          <w:numId w:val="14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Besides those issues mentioned above, Celesta has gradually developed another issue in technological compliance that is extremely beneficial for strengthening traditional marketing in more innovative way. Hence, outperformance in digital marketing demands Celesta to hire personnel from IT firms who have extensive grasp on technological knowledge and its operational management along with well-equipped technology supportive environment.</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the view of </w:t>
      </w:r>
      <w:r>
        <w:rPr>
          <w:rFonts w:ascii="Times New Roman" w:hAnsi="Times New Roman" w:cs="Times New Roman" w:eastAsia="Times New Roman"/>
          <w:color w:val="222222"/>
          <w:spacing w:val="0"/>
          <w:position w:val="0"/>
          <w:sz w:val="24"/>
          <w:shd w:fill="FFFFFF" w:val="clear"/>
        </w:rPr>
        <w:t xml:space="preserve">Ylönen and Kuusela</w:t>
      </w:r>
      <w:r>
        <w:rPr>
          <w:rFonts w:ascii="Times New Roman" w:hAnsi="Times New Roman" w:cs="Times New Roman" w:eastAsia="Times New Roman"/>
          <w:color w:val="auto"/>
          <w:spacing w:val="0"/>
          <w:position w:val="0"/>
          <w:sz w:val="24"/>
          <w:shd w:fill="auto" w:val="clear"/>
        </w:rPr>
        <w:t xml:space="preserve"> (2019), emphasizing the importance of this consultancy report concisely, it is mandated to state that Celesta is a boutique hotel that seems to run its business in the UK business market over approximately 13years. However, emergence of certain issues within the entire procedure of business functions enforces the hotel entity to seek for help in mitigating those issues as soon as possible. Since some of the contemporary business units are struggling with their sophisticated business operations, the emergence of numerous consultancy services becomes prominent that generates competition even in this ground. In reference to this, McDonalds and Partners is competent to demonstrate courtesy by crafting a stand out report to facilitate the process of refurbishment for Celesta. As per the statement of </w:t>
      </w:r>
      <w:r>
        <w:rPr>
          <w:rFonts w:ascii="Times New Roman" w:hAnsi="Times New Roman" w:cs="Times New Roman" w:eastAsia="Times New Roman"/>
          <w:color w:val="222222"/>
          <w:spacing w:val="0"/>
          <w:position w:val="0"/>
          <w:sz w:val="24"/>
          <w:shd w:fill="FFFFFF" w:val="clear"/>
        </w:rPr>
        <w:t xml:space="preserve">S</w:t>
      </w:r>
      <w:r>
        <w:rPr>
          <w:rFonts w:ascii="Times New Roman" w:hAnsi="Times New Roman" w:cs="Times New Roman" w:eastAsia="Times New Roman"/>
          <w:color w:val="222222"/>
          <w:spacing w:val="0"/>
          <w:position w:val="0"/>
          <w:sz w:val="24"/>
          <w:shd w:fill="FFFFFF" w:val="clear"/>
        </w:rPr>
        <w:t xml:space="preserve">łomka</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(2017), prior to devise adequate tactics for resolving difficulties in HRM, the researchers of McDonalds and Partners head forward to evaluate every potential parameter that can block the way to success with its negative implications. Following the analysis by utilizing frameworks like SWOT and PESTEL, it is found that Celesta is reinforced with manifold strengths relying on which the hotel is able to grasp cluster of opportunities to grow and flourish in the UK market though number of weaknesses is found to dominate its fast-paced growth and thus, the existence of this entity is threatened. As per the view of </w:t>
      </w:r>
      <w:r>
        <w:rPr>
          <w:rFonts w:ascii="Times New Roman" w:hAnsi="Times New Roman" w:cs="Times New Roman" w:eastAsia="Times New Roman"/>
          <w:color w:val="222222"/>
          <w:spacing w:val="0"/>
          <w:position w:val="0"/>
          <w:sz w:val="24"/>
          <w:shd w:fill="FFFFFF" w:val="clear"/>
        </w:rPr>
        <w:t xml:space="preserve">Padma and Ahn</w:t>
      </w:r>
      <w:r>
        <w:rPr>
          <w:rFonts w:ascii="Times New Roman" w:hAnsi="Times New Roman" w:cs="Times New Roman" w:eastAsia="Times New Roman"/>
          <w:color w:val="auto"/>
          <w:spacing w:val="0"/>
          <w:position w:val="0"/>
          <w:sz w:val="24"/>
          <w:shd w:fill="auto" w:val="clear"/>
        </w:rPr>
        <w:t xml:space="preserve"> (2020), a number of customers are satisfied with the quality of rooms and amenities they provide to them. In opposition to it, food quality is found to be not up to the mark and performance in digital marketing is underrated. As a result, this hotel has found it critical to sustain for a long-time in the competitive UK market with financial and physical resilience. In order to increase customer engagement and the base of loyal customers, employees of Celesta are required to maintain proper hygiene, optimized food standard and freshness of foods prior to serve them on tables. A slight shift in the pattern of leadership and motivating attempts would be paramount in abating hardships in Human resource management around Celesta. Additionally, board management of Celesta is able to be strict and innovative in its recruitment and employee selection process that would be effective in outperforming other hotels in the realm of digital marketing all over the UK. Even, adequacy is maintained in this report by outlining an action plan for executing all preventive measures prescribed in respect to Celesta.</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 list</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Abdulredha, M., Al Khaddar, R., Jordan, D., Kot, P., Abdulridha, A. and Hashim, K., 2018. Estimating solid waste generation by hospitality industry during major festivals: A quantification model based on multiple regression. </w:t>
      </w:r>
      <w:r>
        <w:rPr>
          <w:rFonts w:ascii="Times New Roman" w:hAnsi="Times New Roman" w:cs="Times New Roman" w:eastAsia="Times New Roman"/>
          <w:i/>
          <w:color w:val="auto"/>
          <w:spacing w:val="0"/>
          <w:position w:val="0"/>
          <w:sz w:val="24"/>
          <w:shd w:fill="FFFFFF" w:val="clear"/>
        </w:rPr>
        <w:t xml:space="preserve">Waste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77</w:t>
      </w:r>
      <w:r>
        <w:rPr>
          <w:rFonts w:ascii="Times New Roman" w:hAnsi="Times New Roman" w:cs="Times New Roman" w:eastAsia="Times New Roman"/>
          <w:color w:val="auto"/>
          <w:spacing w:val="0"/>
          <w:position w:val="0"/>
          <w:sz w:val="24"/>
          <w:shd w:fill="FFFFFF" w:val="clear"/>
        </w:rPr>
        <w:t xml:space="preserve">, pp.388-400.</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Abuhantash, A., 2019. The Impact of Human Resource Management Practices on Job Performances: A Case Study of Bank of Texas. </w:t>
      </w:r>
      <w:r>
        <w:rPr>
          <w:rFonts w:ascii="Times New Roman" w:hAnsi="Times New Roman" w:cs="Times New Roman" w:eastAsia="Times New Roman"/>
          <w:i/>
          <w:color w:val="auto"/>
          <w:spacing w:val="0"/>
          <w:position w:val="0"/>
          <w:sz w:val="24"/>
          <w:shd w:fill="FFFFFF" w:val="clear"/>
        </w:rPr>
        <w:t xml:space="preserve">Human Resource Management Research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6</w:t>
      </w:r>
      <w:r>
        <w:rPr>
          <w:rFonts w:ascii="Times New Roman" w:hAnsi="Times New Roman" w:cs="Times New Roman" w:eastAsia="Times New Roman"/>
          <w:color w:val="auto"/>
          <w:spacing w:val="0"/>
          <w:position w:val="0"/>
          <w:sz w:val="24"/>
          <w:shd w:fill="FFFFFF" w:val="clear"/>
        </w:rPr>
        <w:t xml:space="preserve">, pp.45-54.</w:t>
      </w:r>
    </w:p>
    <w:p>
      <w:pPr>
        <w:spacing w:before="0" w:after="200" w:line="360"/>
        <w:ind w:right="0" w:left="36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Asadi, S., Pourhashemi, S.O., Nilashi, M., Abdullah, R., Samad, S., Yadegaridehkordi, E., Aljojo, N. and Razali, N.S., 2020. Investigating influence of green innovation on sustainability performance: A case on Malaysian hotel industry. </w:t>
      </w:r>
      <w:r>
        <w:rPr>
          <w:rFonts w:ascii="Times New Roman" w:hAnsi="Times New Roman" w:cs="Times New Roman" w:eastAsia="Times New Roman"/>
          <w:i/>
          <w:color w:val="auto"/>
          <w:spacing w:val="0"/>
          <w:position w:val="0"/>
          <w:sz w:val="24"/>
          <w:shd w:fill="auto" w:val="clear"/>
        </w:rPr>
        <w:t xml:space="preserve">Journal of cleaner production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258</w:t>
      </w:r>
      <w:r>
        <w:rPr>
          <w:rFonts w:ascii="Times New Roman" w:hAnsi="Times New Roman" w:cs="Times New Roman" w:eastAsia="Times New Roman"/>
          <w:color w:val="auto"/>
          <w:spacing w:val="0"/>
          <w:position w:val="0"/>
          <w:sz w:val="24"/>
          <w:shd w:fill="auto" w:val="clear"/>
        </w:rPr>
        <w:t xml:space="preserve">, p.120860.</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Asafo-Adjei, E., Agyapong, D., Agyei, S.K., Frimpong, S., Djimatey, R. and Adam, A.M., 2020. Economic Policy Uncertainty and Stock Returns of Africa: A Wavelet Coherence Analysis. </w:t>
      </w:r>
      <w:r>
        <w:rPr>
          <w:rFonts w:ascii="Times New Roman" w:hAnsi="Times New Roman" w:cs="Times New Roman" w:eastAsia="Times New Roman"/>
          <w:i/>
          <w:color w:val="auto"/>
          <w:spacing w:val="0"/>
          <w:position w:val="0"/>
          <w:sz w:val="24"/>
          <w:shd w:fill="FFFFFF" w:val="clear"/>
        </w:rPr>
        <w:t xml:space="preserve">Discrete Dynamics in Nature and Society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2020</w:t>
      </w:r>
      <w:r>
        <w:rPr>
          <w:rFonts w:ascii="Times New Roman" w:hAnsi="Times New Roman" w:cs="Times New Roman" w:eastAsia="Times New Roman"/>
          <w:color w:val="auto"/>
          <w:spacing w:val="0"/>
          <w:position w:val="0"/>
          <w:sz w:val="24"/>
          <w:shd w:fill="FFFFFF" w:val="clear"/>
        </w:rPr>
        <w:t xml:space="preserve">.</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Button, P., 2020. Population aging, age discrimination, and age discrimination protections at the 50th anniversary of the age discrimination in employment act. In </w:t>
      </w:r>
      <w:r>
        <w:rPr>
          <w:rFonts w:ascii="Times New Roman" w:hAnsi="Times New Roman" w:cs="Times New Roman" w:eastAsia="Times New Roman"/>
          <w:i/>
          <w:color w:val="auto"/>
          <w:spacing w:val="0"/>
          <w:position w:val="0"/>
          <w:sz w:val="24"/>
          <w:shd w:fill="FFFFFF" w:val="clear"/>
        </w:rPr>
        <w:t xml:space="preserve">Current and emerging trends in aging and work</w:t>
      </w:r>
      <w:r>
        <w:rPr>
          <w:rFonts w:ascii="Times New Roman" w:hAnsi="Times New Roman" w:cs="Times New Roman" w:eastAsia="Times New Roman"/>
          <w:color w:val="auto"/>
          <w:spacing w:val="0"/>
          <w:position w:val="0"/>
          <w:sz w:val="24"/>
          <w:shd w:fill="FFFFFF" w:val="clear"/>
        </w:rPr>
        <w:t xml:space="preserve"> (pp. 163-188). Springer, Cham.</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Castillo, G.G., González, A.M.N., Piedrahita, C.J.L., Parra, V.F.G. and González, N.R., 2019. Procedure for the continuous improvement of human resource management. </w:t>
      </w:r>
      <w:r>
        <w:rPr>
          <w:rFonts w:ascii="Times New Roman" w:hAnsi="Times New Roman" w:cs="Times New Roman" w:eastAsia="Times New Roman"/>
          <w:i/>
          <w:color w:val="auto"/>
          <w:spacing w:val="0"/>
          <w:position w:val="0"/>
          <w:sz w:val="24"/>
          <w:shd w:fill="FFFFFF" w:val="clear"/>
        </w:rPr>
        <w:t xml:space="preserve">Ingeniería e Investigación</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39</w:t>
      </w:r>
      <w:r>
        <w:rPr>
          <w:rFonts w:ascii="Times New Roman" w:hAnsi="Times New Roman" w:cs="Times New Roman" w:eastAsia="Times New Roman"/>
          <w:color w:val="auto"/>
          <w:spacing w:val="0"/>
          <w:position w:val="0"/>
          <w:sz w:val="24"/>
          <w:shd w:fill="FFFFFF" w:val="clear"/>
        </w:rPr>
        <w:t xml:space="preserve">(1), pp.53-62.</w:t>
      </w:r>
    </w:p>
    <w:p>
      <w:pPr>
        <w:spacing w:before="0" w:after="200" w:line="360"/>
        <w:ind w:right="0" w:left="36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Chan, E.S., Okumus, F. and Chan, W., 2018. Barriers to environmental technology adoption in hotels. </w:t>
      </w:r>
      <w:r>
        <w:rPr>
          <w:rFonts w:ascii="Times New Roman" w:hAnsi="Times New Roman" w:cs="Times New Roman" w:eastAsia="Times New Roman"/>
          <w:i/>
          <w:color w:val="auto"/>
          <w:spacing w:val="0"/>
          <w:position w:val="0"/>
          <w:sz w:val="24"/>
          <w:shd w:fill="auto" w:val="clear"/>
        </w:rPr>
        <w:t xml:space="preserve">Journal of Hospitality &amp; Tourism Research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42</w:t>
      </w:r>
      <w:r>
        <w:rPr>
          <w:rFonts w:ascii="Times New Roman" w:hAnsi="Times New Roman" w:cs="Times New Roman" w:eastAsia="Times New Roman"/>
          <w:color w:val="auto"/>
          <w:spacing w:val="0"/>
          <w:position w:val="0"/>
          <w:sz w:val="24"/>
          <w:shd w:fill="auto" w:val="clear"/>
        </w:rPr>
        <w:t xml:space="preserve">(5), pp.829-852.</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Chang, Y., Wang, X. and Arnett, D.B., 2018. Enhancing firm performance: The role of brand orientation in business-to-business marketing. </w:t>
      </w:r>
      <w:r>
        <w:rPr>
          <w:rFonts w:ascii="Times New Roman" w:hAnsi="Times New Roman" w:cs="Times New Roman" w:eastAsia="Times New Roman"/>
          <w:i/>
          <w:color w:val="auto"/>
          <w:spacing w:val="0"/>
          <w:position w:val="0"/>
          <w:sz w:val="24"/>
          <w:shd w:fill="FFFFFF" w:val="clear"/>
        </w:rPr>
        <w:t xml:space="preserve">Industrial Marketing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72</w:t>
      </w:r>
      <w:r>
        <w:rPr>
          <w:rFonts w:ascii="Times New Roman" w:hAnsi="Times New Roman" w:cs="Times New Roman" w:eastAsia="Times New Roman"/>
          <w:color w:val="auto"/>
          <w:spacing w:val="0"/>
          <w:position w:val="0"/>
          <w:sz w:val="24"/>
          <w:shd w:fill="FFFFFF" w:val="clear"/>
        </w:rPr>
        <w:t xml:space="preserve">, pp.17-25.</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de Ruyter, K., Keeling, D.I. and Ngo, L.V., 2018. When nothing is what it seems: A digital marketing research agenda. </w:t>
      </w:r>
      <w:r>
        <w:rPr>
          <w:rFonts w:ascii="Times New Roman" w:hAnsi="Times New Roman" w:cs="Times New Roman" w:eastAsia="Times New Roman"/>
          <w:i/>
          <w:color w:val="auto"/>
          <w:spacing w:val="0"/>
          <w:position w:val="0"/>
          <w:sz w:val="24"/>
          <w:shd w:fill="FFFFFF" w:val="clear"/>
        </w:rPr>
        <w:t xml:space="preserve">Australasian Marketing Journal (AMJ)</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26</w:t>
      </w:r>
      <w:r>
        <w:rPr>
          <w:rFonts w:ascii="Times New Roman" w:hAnsi="Times New Roman" w:cs="Times New Roman" w:eastAsia="Times New Roman"/>
          <w:color w:val="auto"/>
          <w:spacing w:val="0"/>
          <w:position w:val="0"/>
          <w:sz w:val="24"/>
          <w:shd w:fill="FFFFFF" w:val="clear"/>
        </w:rPr>
        <w:t xml:space="preserve">(3), pp.199-203.</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Delery, J.E. and Roumpi, D., 2017. Strategic human resource management, human capital and competitive advantage: is the field going in circles?. </w:t>
      </w:r>
      <w:r>
        <w:rPr>
          <w:rFonts w:ascii="Times New Roman" w:hAnsi="Times New Roman" w:cs="Times New Roman" w:eastAsia="Times New Roman"/>
          <w:i/>
          <w:color w:val="auto"/>
          <w:spacing w:val="0"/>
          <w:position w:val="0"/>
          <w:sz w:val="24"/>
          <w:shd w:fill="FFFFFF" w:val="clear"/>
        </w:rPr>
        <w:t xml:space="preserve">Human Resource Management Journal</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27</w:t>
      </w:r>
      <w:r>
        <w:rPr>
          <w:rFonts w:ascii="Times New Roman" w:hAnsi="Times New Roman" w:cs="Times New Roman" w:eastAsia="Times New Roman"/>
          <w:color w:val="auto"/>
          <w:spacing w:val="0"/>
          <w:position w:val="0"/>
          <w:sz w:val="24"/>
          <w:shd w:fill="FFFFFF" w:val="clear"/>
        </w:rPr>
        <w:t xml:space="preserve">(1), pp.1-21.</w:t>
      </w:r>
    </w:p>
    <w:p>
      <w:pPr>
        <w:spacing w:before="0" w:after="200" w:line="360"/>
        <w:ind w:right="0" w:left="36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Dewantara, I.W.G.S., Haerani, S. and Hamid, N., 2019, August. HRM Practices in Hotel Industry. In </w:t>
      </w:r>
      <w:r>
        <w:rPr>
          <w:rFonts w:ascii="Times New Roman" w:hAnsi="Times New Roman" w:cs="Times New Roman" w:eastAsia="Times New Roman"/>
          <w:i/>
          <w:color w:val="auto"/>
          <w:spacing w:val="0"/>
          <w:position w:val="0"/>
          <w:sz w:val="24"/>
          <w:shd w:fill="auto" w:val="clear"/>
        </w:rPr>
        <w:t xml:space="preserve">3rd International Conference on Accounting, Management and Economics 2018 (ICAME 2018)</w:t>
      </w:r>
      <w:r>
        <w:rPr>
          <w:rFonts w:ascii="Times New Roman" w:hAnsi="Times New Roman" w:cs="Times New Roman" w:eastAsia="Times New Roman"/>
          <w:color w:val="auto"/>
          <w:spacing w:val="0"/>
          <w:position w:val="0"/>
          <w:sz w:val="24"/>
          <w:shd w:fill="auto" w:val="clear"/>
        </w:rPr>
        <w:t xml:space="preserve"> (pp. 363-370). Atlantis Press.</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Drew, D.A., Nguyen, L.H., Steves, C.J., Menni, C., Freydin, M., Varsavsky, T., Sudre, C.H., Cardoso, M.J., Ourselin, S., Wolf, J. and Spector, T.D., 2020. Rapid implementation of mobile technology for real-time epidemiology of COVID-19. </w:t>
      </w:r>
      <w:r>
        <w:rPr>
          <w:rFonts w:ascii="Times New Roman" w:hAnsi="Times New Roman" w:cs="Times New Roman" w:eastAsia="Times New Roman"/>
          <w:i/>
          <w:color w:val="auto"/>
          <w:spacing w:val="0"/>
          <w:position w:val="0"/>
          <w:sz w:val="24"/>
          <w:shd w:fill="FFFFFF" w:val="clear"/>
        </w:rPr>
        <w:t xml:space="preserve">Science</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368</w:t>
      </w:r>
      <w:r>
        <w:rPr>
          <w:rFonts w:ascii="Times New Roman" w:hAnsi="Times New Roman" w:cs="Times New Roman" w:eastAsia="Times New Roman"/>
          <w:color w:val="auto"/>
          <w:spacing w:val="0"/>
          <w:position w:val="0"/>
          <w:sz w:val="24"/>
          <w:shd w:fill="FFFFFF" w:val="clear"/>
        </w:rPr>
        <w:t xml:space="preserve">(6497), pp.1362-1367.</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Ellis, D., 2020. Developing a strategic framework of analysis for air transport management. </w:t>
      </w:r>
      <w:r>
        <w:rPr>
          <w:rFonts w:ascii="Times New Roman" w:hAnsi="Times New Roman" w:cs="Times New Roman" w:eastAsia="Times New Roman"/>
          <w:i/>
          <w:color w:val="auto"/>
          <w:spacing w:val="0"/>
          <w:position w:val="0"/>
          <w:sz w:val="24"/>
          <w:shd w:fill="FFFFFF" w:val="clear"/>
        </w:rPr>
        <w:t xml:space="preserve">Transportation Research Procedia</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51</w:t>
      </w:r>
      <w:r>
        <w:rPr>
          <w:rFonts w:ascii="Times New Roman" w:hAnsi="Times New Roman" w:cs="Times New Roman" w:eastAsia="Times New Roman"/>
          <w:color w:val="auto"/>
          <w:spacing w:val="0"/>
          <w:position w:val="0"/>
          <w:sz w:val="24"/>
          <w:shd w:fill="FFFFFF" w:val="clear"/>
        </w:rPr>
        <w:t xml:space="preserve">, pp.217-224.</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Eshet, Y. and Harpaz, I., 2021, January. Outstanding Employees Performance: Personality Traits, Innovation and Knowledge</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 Management. In</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Proceedings of the 54th Hawaii International Conference on System Sciences</w:t>
      </w:r>
      <w:r>
        <w:rPr>
          <w:rFonts w:ascii="Times New Roman" w:hAnsi="Times New Roman" w:cs="Times New Roman" w:eastAsia="Times New Roman"/>
          <w:color w:val="auto"/>
          <w:spacing w:val="0"/>
          <w:position w:val="0"/>
          <w:sz w:val="24"/>
          <w:shd w:fill="FFFFFF" w:val="clear"/>
        </w:rPr>
        <w:t xml:space="preserve"> (p. 5024).</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Faisal, A.M. and Khannan, K., 2017. Implementation of Total Quality Management (TQM) in Labour-Intensive Small and Medium-Sized Enterprises (SMEs): A Case Study of Footwear Manufacturing Company. </w:t>
      </w:r>
      <w:r>
        <w:rPr>
          <w:rFonts w:ascii="Times New Roman" w:hAnsi="Times New Roman" w:cs="Times New Roman" w:eastAsia="Times New Roman"/>
          <w:i/>
          <w:color w:val="auto"/>
          <w:spacing w:val="0"/>
          <w:position w:val="0"/>
          <w:sz w:val="24"/>
          <w:shd w:fill="FFFFFF" w:val="clear"/>
        </w:rPr>
        <w:t xml:space="preserve">International Journal of Applied Business and Economic Research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15</w:t>
      </w:r>
      <w:r>
        <w:rPr>
          <w:rFonts w:ascii="Times New Roman" w:hAnsi="Times New Roman" w:cs="Times New Roman" w:eastAsia="Times New Roman"/>
          <w:color w:val="auto"/>
          <w:spacing w:val="0"/>
          <w:position w:val="0"/>
          <w:sz w:val="24"/>
          <w:shd w:fill="FFFFFF" w:val="clear"/>
        </w:rPr>
        <w:t xml:space="preserve">(21), pp.171-182.</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Filimonau, V. and Mika, M., 2019. Return labour migration: an exploratory study of Polish migrant workers from the UK hospitality industry. </w:t>
      </w:r>
      <w:r>
        <w:rPr>
          <w:rFonts w:ascii="Times New Roman" w:hAnsi="Times New Roman" w:cs="Times New Roman" w:eastAsia="Times New Roman"/>
          <w:i/>
          <w:color w:val="auto"/>
          <w:spacing w:val="0"/>
          <w:position w:val="0"/>
          <w:sz w:val="24"/>
          <w:shd w:fill="FFFFFF" w:val="clear"/>
        </w:rPr>
        <w:t xml:space="preserve">Current Issues in Tourism</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22</w:t>
      </w:r>
      <w:r>
        <w:rPr>
          <w:rFonts w:ascii="Times New Roman" w:hAnsi="Times New Roman" w:cs="Times New Roman" w:eastAsia="Times New Roman"/>
          <w:color w:val="auto"/>
          <w:spacing w:val="0"/>
          <w:position w:val="0"/>
          <w:sz w:val="24"/>
          <w:shd w:fill="FFFFFF" w:val="clear"/>
        </w:rPr>
        <w:t xml:space="preserve">(3), pp.357-378.</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Genç, R., 2017. The importance of communication in sustainability &amp; sustainable strategies. </w:t>
      </w:r>
      <w:r>
        <w:rPr>
          <w:rFonts w:ascii="Times New Roman" w:hAnsi="Times New Roman" w:cs="Times New Roman" w:eastAsia="Times New Roman"/>
          <w:i/>
          <w:color w:val="auto"/>
          <w:spacing w:val="0"/>
          <w:position w:val="0"/>
          <w:sz w:val="24"/>
          <w:shd w:fill="FFFFFF" w:val="clear"/>
        </w:rPr>
        <w:t xml:space="preserve">Procedia Manufacturing</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8</w:t>
      </w:r>
      <w:r>
        <w:rPr>
          <w:rFonts w:ascii="Times New Roman" w:hAnsi="Times New Roman" w:cs="Times New Roman" w:eastAsia="Times New Roman"/>
          <w:color w:val="auto"/>
          <w:spacing w:val="0"/>
          <w:position w:val="0"/>
          <w:sz w:val="24"/>
          <w:shd w:fill="FFFFFF" w:val="clear"/>
        </w:rPr>
        <w:t xml:space="preserve">, pp.511-516.</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Georgiou, C., 2017. British capitalism and European unification, from Ottawa to the Brexit referendum. </w:t>
      </w:r>
      <w:r>
        <w:rPr>
          <w:rFonts w:ascii="Times New Roman" w:hAnsi="Times New Roman" w:cs="Times New Roman" w:eastAsia="Times New Roman"/>
          <w:i/>
          <w:color w:val="auto"/>
          <w:spacing w:val="0"/>
          <w:position w:val="0"/>
          <w:sz w:val="24"/>
          <w:shd w:fill="FFFFFF" w:val="clear"/>
        </w:rPr>
        <w:t xml:space="preserve">Historical Materialism</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25</w:t>
      </w:r>
      <w:r>
        <w:rPr>
          <w:rFonts w:ascii="Times New Roman" w:hAnsi="Times New Roman" w:cs="Times New Roman" w:eastAsia="Times New Roman"/>
          <w:color w:val="auto"/>
          <w:spacing w:val="0"/>
          <w:position w:val="0"/>
          <w:sz w:val="24"/>
          <w:shd w:fill="FFFFFF" w:val="clear"/>
        </w:rPr>
        <w:t xml:space="preserve">(1), pp.90-129.</w:t>
      </w:r>
    </w:p>
    <w:p>
      <w:pPr>
        <w:spacing w:before="0" w:after="200" w:line="360"/>
        <w:ind w:right="0" w:left="36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Goryushkina, N.E., Vakhrushev, I.B., Akhmetova, M.K., Otto, O.V., Pesotskaya, E.V. and Voinova, N.E., 2018. The world hotel market: current state and development trends. </w:t>
      </w:r>
      <w:r>
        <w:rPr>
          <w:rFonts w:ascii="Times New Roman" w:hAnsi="Times New Roman" w:cs="Times New Roman" w:eastAsia="Times New Roman"/>
          <w:i/>
          <w:color w:val="auto"/>
          <w:spacing w:val="0"/>
          <w:position w:val="0"/>
          <w:sz w:val="24"/>
          <w:shd w:fill="auto" w:val="clear"/>
        </w:rPr>
        <w:t xml:space="preserve">International Journal of Mechanical Engineering and Technology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9</w:t>
      </w:r>
      <w:r>
        <w:rPr>
          <w:rFonts w:ascii="Times New Roman" w:hAnsi="Times New Roman" w:cs="Times New Roman" w:eastAsia="Times New Roman"/>
          <w:color w:val="auto"/>
          <w:spacing w:val="0"/>
          <w:position w:val="0"/>
          <w:sz w:val="24"/>
          <w:shd w:fill="auto" w:val="clear"/>
        </w:rPr>
        <w:t xml:space="preserve">(13), pp.618-627.</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Guvenen, F., Mataloni, R.J., Rassier, D.G. and Ruhl, K.J., 2017. </w:t>
      </w:r>
      <w:r>
        <w:rPr>
          <w:rFonts w:ascii="Times New Roman" w:hAnsi="Times New Roman" w:cs="Times New Roman" w:eastAsia="Times New Roman"/>
          <w:i/>
          <w:color w:val="auto"/>
          <w:spacing w:val="0"/>
          <w:position w:val="0"/>
          <w:sz w:val="24"/>
          <w:shd w:fill="FFFFFF" w:val="clear"/>
        </w:rPr>
        <w:t xml:space="preserve">Offshore profit shifting and domestic productivity measurement</w:t>
      </w:r>
      <w:r>
        <w:rPr>
          <w:rFonts w:ascii="Times New Roman" w:hAnsi="Times New Roman" w:cs="Times New Roman" w:eastAsia="Times New Roman"/>
          <w:color w:val="auto"/>
          <w:spacing w:val="0"/>
          <w:position w:val="0"/>
          <w:sz w:val="24"/>
          <w:shd w:fill="FFFFFF" w:val="clear"/>
        </w:rPr>
        <w:t xml:space="preserve"> (No. w23324). National Bureau of Economic Research.</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Hopkins, J., Fassiotto, M., Ku, M.C., Mammo, D. and Valantine, H., 2018. Designing a physician leadership development program based on effective models of physician education. </w:t>
      </w:r>
      <w:r>
        <w:rPr>
          <w:rFonts w:ascii="Times New Roman" w:hAnsi="Times New Roman" w:cs="Times New Roman" w:eastAsia="Times New Roman"/>
          <w:i/>
          <w:color w:val="auto"/>
          <w:spacing w:val="0"/>
          <w:position w:val="0"/>
          <w:sz w:val="24"/>
          <w:shd w:fill="FFFFFF" w:val="clear"/>
        </w:rPr>
        <w:t xml:space="preserve">Health care management review</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43</w:t>
      </w:r>
      <w:r>
        <w:rPr>
          <w:rFonts w:ascii="Times New Roman" w:hAnsi="Times New Roman" w:cs="Times New Roman" w:eastAsia="Times New Roman"/>
          <w:color w:val="auto"/>
          <w:spacing w:val="0"/>
          <w:position w:val="0"/>
          <w:sz w:val="24"/>
          <w:shd w:fill="FFFFFF" w:val="clear"/>
        </w:rPr>
        <w:t xml:space="preserve">(4), p.293.</w:t>
      </w:r>
    </w:p>
    <w:p>
      <w:pPr>
        <w:spacing w:before="0" w:after="200" w:line="360"/>
        <w:ind w:right="0" w:left="36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Hristoforova, I.V., Silcheva, L.V., Arkhipova, T.N., Demenkova, A.B. and Nikolskaya, E.Y., 2019. Improvement of Digital Technologies in Marketing Communications of Tourism and Hospitality Enterprises. </w:t>
      </w:r>
      <w:r>
        <w:rPr>
          <w:rFonts w:ascii="Times New Roman" w:hAnsi="Times New Roman" w:cs="Times New Roman" w:eastAsia="Times New Roman"/>
          <w:i/>
          <w:color w:val="auto"/>
          <w:spacing w:val="0"/>
          <w:position w:val="0"/>
          <w:sz w:val="24"/>
          <w:shd w:fill="auto" w:val="clear"/>
        </w:rPr>
        <w:t xml:space="preserve">Journal of Environmental Management and Tourism</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10</w:t>
      </w:r>
      <w:r>
        <w:rPr>
          <w:rFonts w:ascii="Times New Roman" w:hAnsi="Times New Roman" w:cs="Times New Roman" w:eastAsia="Times New Roman"/>
          <w:color w:val="auto"/>
          <w:spacing w:val="0"/>
          <w:position w:val="0"/>
          <w:sz w:val="24"/>
          <w:shd w:fill="auto" w:val="clear"/>
        </w:rPr>
        <w:t xml:space="preserve">(4), pp.829-834.</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Jiménez-Rodríguez, E., Feria-Domínguez, J.M. and Sebastián-Lacave, A., 2018. Assessing the Health-Care Risk: The Clinical-VaR, a Key Indicator for Sound Management. </w:t>
      </w:r>
      <w:r>
        <w:rPr>
          <w:rFonts w:ascii="Times New Roman" w:hAnsi="Times New Roman" w:cs="Times New Roman" w:eastAsia="Times New Roman"/>
          <w:i/>
          <w:color w:val="auto"/>
          <w:spacing w:val="0"/>
          <w:position w:val="0"/>
          <w:sz w:val="24"/>
          <w:shd w:fill="FFFFFF" w:val="clear"/>
        </w:rPr>
        <w:t xml:space="preserve">International journal of environmental research and public health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15</w:t>
      </w:r>
      <w:r>
        <w:rPr>
          <w:rFonts w:ascii="Times New Roman" w:hAnsi="Times New Roman" w:cs="Times New Roman" w:eastAsia="Times New Roman"/>
          <w:color w:val="auto"/>
          <w:spacing w:val="0"/>
          <w:position w:val="0"/>
          <w:sz w:val="24"/>
          <w:shd w:fill="FFFFFF" w:val="clear"/>
        </w:rPr>
        <w:t xml:space="preserve">(4), p.639.</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Kianto, A., Sáenz, J. and Aramburu, N., 2017. Knowledge-based human resource management practices, intellectual capital and innovation. </w:t>
      </w:r>
      <w:r>
        <w:rPr>
          <w:rFonts w:ascii="Times New Roman" w:hAnsi="Times New Roman" w:cs="Times New Roman" w:eastAsia="Times New Roman"/>
          <w:i/>
          <w:color w:val="auto"/>
          <w:spacing w:val="0"/>
          <w:position w:val="0"/>
          <w:sz w:val="24"/>
          <w:shd w:fill="FFFFFF" w:val="clear"/>
        </w:rPr>
        <w:t xml:space="preserve">Journal of Business Research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81</w:t>
      </w:r>
      <w:r>
        <w:rPr>
          <w:rFonts w:ascii="Times New Roman" w:hAnsi="Times New Roman" w:cs="Times New Roman" w:eastAsia="Times New Roman"/>
          <w:color w:val="auto"/>
          <w:spacing w:val="0"/>
          <w:position w:val="0"/>
          <w:sz w:val="24"/>
          <w:shd w:fill="FFFFFF" w:val="clear"/>
        </w:rPr>
        <w:t xml:space="preserve">, pp.11-20.</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Kourula, A., Moon, J., Salles-Djelic, M.L. and Wickert, C., 2019. New roles of government in the governance of business conduct: Implications for management and organizational research.</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Kumar, A., Kumar, A., Chakraborty, D., Abhishek, P. and Rao, P.H., 2017. Analyzing Consumer Preference for Online Booking of Tourism and Hospitality in India. </w:t>
      </w:r>
      <w:r>
        <w:rPr>
          <w:rFonts w:ascii="Times New Roman" w:hAnsi="Times New Roman" w:cs="Times New Roman" w:eastAsia="Times New Roman"/>
          <w:i/>
          <w:color w:val="auto"/>
          <w:spacing w:val="0"/>
          <w:position w:val="0"/>
          <w:sz w:val="24"/>
          <w:shd w:fill="FFFFFF" w:val="clear"/>
        </w:rPr>
        <w:t xml:space="preserve">Atithya: A Journal of Hospitality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w:t>
      </w:r>
      <w:r>
        <w:rPr>
          <w:rFonts w:ascii="Times New Roman" w:hAnsi="Times New Roman" w:cs="Times New Roman" w:eastAsia="Times New Roman"/>
          <w:color w:val="auto"/>
          <w:spacing w:val="0"/>
          <w:position w:val="0"/>
          <w:sz w:val="24"/>
          <w:shd w:fill="FFFFFF" w:val="clear"/>
        </w:rPr>
        <w:t xml:space="preserve">(2), pp.12-20.</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Lamprakis, A., Alamani, K., Malliari, A. and Grivas, I., 2018. The organisational justice as a human resources management practice and its impact on employee engagement: The case of the prefecture of Attica (Greece). </w:t>
      </w:r>
      <w:r>
        <w:rPr>
          <w:rFonts w:ascii="Times New Roman" w:hAnsi="Times New Roman" w:cs="Times New Roman" w:eastAsia="Times New Roman"/>
          <w:i/>
          <w:color w:val="auto"/>
          <w:spacing w:val="0"/>
          <w:position w:val="0"/>
          <w:sz w:val="24"/>
          <w:shd w:fill="FFFFFF" w:val="clear"/>
        </w:rPr>
        <w:t xml:space="preserve">Scientific Annals of Economics and Business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65</w:t>
      </w:r>
      <w:r>
        <w:rPr>
          <w:rFonts w:ascii="Times New Roman" w:hAnsi="Times New Roman" w:cs="Times New Roman" w:eastAsia="Times New Roman"/>
          <w:color w:val="auto"/>
          <w:spacing w:val="0"/>
          <w:position w:val="0"/>
          <w:sz w:val="24"/>
          <w:shd w:fill="FFFFFF" w:val="clear"/>
        </w:rPr>
        <w:t xml:space="preserve">(1), pp.65-79.</w:t>
      </w:r>
    </w:p>
    <w:p>
      <w:pPr>
        <w:spacing w:before="0" w:after="200" w:line="360"/>
        <w:ind w:right="0" w:left="36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Lee, P.C. and Bugler, M.R., 2017. Training practices in the Hong Kong hotel industry: Managerial and executive perspectives. </w:t>
      </w:r>
      <w:r>
        <w:rPr>
          <w:rFonts w:ascii="Times New Roman" w:hAnsi="Times New Roman" w:cs="Times New Roman" w:eastAsia="Times New Roman"/>
          <w:i/>
          <w:color w:val="auto"/>
          <w:spacing w:val="0"/>
          <w:position w:val="0"/>
          <w:sz w:val="24"/>
          <w:shd w:fill="auto" w:val="clear"/>
        </w:rPr>
        <w:t xml:space="preserve">Journal of Human Resources in Hospitality &amp; Tourism</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16</w:t>
      </w:r>
      <w:r>
        <w:rPr>
          <w:rFonts w:ascii="Times New Roman" w:hAnsi="Times New Roman" w:cs="Times New Roman" w:eastAsia="Times New Roman"/>
          <w:color w:val="auto"/>
          <w:spacing w:val="0"/>
          <w:position w:val="0"/>
          <w:sz w:val="24"/>
          <w:shd w:fill="auto" w:val="clear"/>
        </w:rPr>
        <w:t xml:space="preserve">(1), pp.88-107.</w:t>
      </w:r>
    </w:p>
    <w:p>
      <w:pPr>
        <w:spacing w:before="0" w:after="200" w:line="360"/>
        <w:ind w:right="0" w:left="36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Lock, S., 2020. </w:t>
      </w:r>
      <w:r>
        <w:rPr>
          <w:rFonts w:ascii="Times New Roman" w:hAnsi="Times New Roman" w:cs="Times New Roman" w:eastAsia="Times New Roman"/>
          <w:i/>
          <w:color w:val="auto"/>
          <w:spacing w:val="0"/>
          <w:position w:val="0"/>
          <w:sz w:val="24"/>
          <w:shd w:fill="auto" w:val="clear"/>
        </w:rPr>
        <w:t xml:space="preserve">Hotel industry in the United Kingdom - Statistic &amp; Facts. </w:t>
      </w:r>
      <w:r>
        <w:rPr>
          <w:rFonts w:ascii="Times New Roman" w:hAnsi="Times New Roman" w:cs="Times New Roman" w:eastAsia="Times New Roman"/>
          <w:color w:val="auto"/>
          <w:spacing w:val="0"/>
          <w:position w:val="0"/>
          <w:sz w:val="24"/>
          <w:shd w:fill="auto" w:val="clear"/>
        </w:rPr>
        <w:t xml:space="preserve">Statista. Available at: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https://www.statista.com/topics/3146/hotel-industry-in-the-united-kingdom-uk/</w:t>
        </w:r>
      </w:hyperlink>
      <w:r>
        <w:rPr>
          <w:rFonts w:ascii="Times New Roman" w:hAnsi="Times New Roman" w:cs="Times New Roman" w:eastAsia="Times New Roman"/>
          <w:color w:val="auto"/>
          <w:spacing w:val="0"/>
          <w:position w:val="0"/>
          <w:sz w:val="24"/>
          <w:shd w:fill="auto" w:val="clear"/>
        </w:rPr>
        <w:t xml:space="preserve"> [Accessed on: 12th March, 2021]</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Lone, J.A., Garnås, A., Myklebust, T., Bjørklund, R., Hoff, T. and Bjørkli, C., 2017. Organizational climate and investigation performance in the Norwegian police: A qualitative study. </w:t>
      </w:r>
      <w:r>
        <w:rPr>
          <w:rFonts w:ascii="Times New Roman" w:hAnsi="Times New Roman" w:cs="Times New Roman" w:eastAsia="Times New Roman"/>
          <w:i/>
          <w:color w:val="auto"/>
          <w:spacing w:val="0"/>
          <w:position w:val="0"/>
          <w:sz w:val="24"/>
          <w:shd w:fill="FFFFFF" w:val="clear"/>
        </w:rPr>
        <w:t xml:space="preserve">Journal of Investigative Psychology and Offender Profiling</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14</w:t>
      </w:r>
      <w:r>
        <w:rPr>
          <w:rFonts w:ascii="Times New Roman" w:hAnsi="Times New Roman" w:cs="Times New Roman" w:eastAsia="Times New Roman"/>
          <w:color w:val="auto"/>
          <w:spacing w:val="0"/>
          <w:position w:val="0"/>
          <w:sz w:val="24"/>
          <w:shd w:fill="FFFFFF" w:val="clear"/>
        </w:rPr>
        <w:t xml:space="preserve">(3), pp.227-245.</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Lopata, J., Kang, Z., Young, J., Bender, G., Weidner, J.W. and Shimpalee, S., 2020. Effects of the transport/catalyst layer interface and catalyst loading on mass and charge transport phenomena in polymer electrolyte membrane water electrolysis devices. </w:t>
      </w:r>
      <w:r>
        <w:rPr>
          <w:rFonts w:ascii="Times New Roman" w:hAnsi="Times New Roman" w:cs="Times New Roman" w:eastAsia="Times New Roman"/>
          <w:i/>
          <w:color w:val="auto"/>
          <w:spacing w:val="0"/>
          <w:position w:val="0"/>
          <w:sz w:val="24"/>
          <w:shd w:fill="FFFFFF" w:val="clear"/>
        </w:rPr>
        <w:t xml:space="preserve">Journal of The Electrochemical Society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167</w:t>
      </w:r>
      <w:r>
        <w:rPr>
          <w:rFonts w:ascii="Times New Roman" w:hAnsi="Times New Roman" w:cs="Times New Roman" w:eastAsia="Times New Roman"/>
          <w:color w:val="auto"/>
          <w:spacing w:val="0"/>
          <w:position w:val="0"/>
          <w:sz w:val="24"/>
          <w:shd w:fill="FFFFFF" w:val="clear"/>
        </w:rPr>
        <w:t xml:space="preserve">(6), p.064507.</w:t>
      </w:r>
    </w:p>
    <w:p>
      <w:pPr>
        <w:spacing w:before="0" w:after="200" w:line="360"/>
        <w:ind w:right="0" w:left="36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Lu, L. and Tabari, S., 2019. Impact of Airbnb on customers' behavior in the UK hotel industry. </w:t>
      </w:r>
      <w:r>
        <w:rPr>
          <w:rFonts w:ascii="Times New Roman" w:hAnsi="Times New Roman" w:cs="Times New Roman" w:eastAsia="Times New Roman"/>
          <w:i/>
          <w:color w:val="auto"/>
          <w:spacing w:val="0"/>
          <w:position w:val="0"/>
          <w:sz w:val="24"/>
          <w:shd w:fill="FFFFFF" w:val="clear"/>
        </w:rPr>
        <w:t xml:space="preserve">Tourism Analysis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24</w:t>
      </w:r>
      <w:r>
        <w:rPr>
          <w:rFonts w:ascii="Times New Roman" w:hAnsi="Times New Roman" w:cs="Times New Roman" w:eastAsia="Times New Roman"/>
          <w:color w:val="auto"/>
          <w:spacing w:val="0"/>
          <w:position w:val="0"/>
          <w:sz w:val="24"/>
          <w:shd w:fill="FFFFFF" w:val="clear"/>
        </w:rPr>
        <w:t xml:space="preserve">(1), pp.13-26.</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Mansour, T.G.I., Abdelazez, M.A., Eleshmawi, K.H. and Abd el-Ghani, S.S., 2019. Environmental SWOT Analysis for Agricultural Extension in North Sinai Governorate, Egypt. </w:t>
      </w:r>
      <w:r>
        <w:rPr>
          <w:rFonts w:ascii="Times New Roman" w:hAnsi="Times New Roman" w:cs="Times New Roman" w:eastAsia="Times New Roman"/>
          <w:i/>
          <w:color w:val="auto"/>
          <w:spacing w:val="0"/>
          <w:position w:val="0"/>
          <w:sz w:val="24"/>
          <w:shd w:fill="FFFFFF" w:val="clear"/>
        </w:rPr>
        <w:t xml:space="preserve">Turkish Journal of Agriculture-Food Science and Technology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7</w:t>
      </w:r>
      <w:r>
        <w:rPr>
          <w:rFonts w:ascii="Times New Roman" w:hAnsi="Times New Roman" w:cs="Times New Roman" w:eastAsia="Times New Roman"/>
          <w:color w:val="auto"/>
          <w:spacing w:val="0"/>
          <w:position w:val="0"/>
          <w:sz w:val="24"/>
          <w:shd w:fill="FFFFFF" w:val="clear"/>
        </w:rPr>
        <w:t xml:space="preserve">(10), pp.1503-1508.</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Milon, M., 2019. Present scenario of human resource management (HRM) practices in the life insurance companies: Bangladesh perspective. </w:t>
      </w:r>
      <w:r>
        <w:rPr>
          <w:rFonts w:ascii="Times New Roman" w:hAnsi="Times New Roman" w:cs="Times New Roman" w:eastAsia="Times New Roman"/>
          <w:i/>
          <w:color w:val="auto"/>
          <w:spacing w:val="0"/>
          <w:position w:val="0"/>
          <w:sz w:val="24"/>
          <w:shd w:fill="FFFFFF" w:val="clear"/>
        </w:rPr>
        <w:t xml:space="preserve">Can. J. Bus. Inf. Stud</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w:t>
      </w:r>
      <w:r>
        <w:rPr>
          <w:rFonts w:ascii="Times New Roman" w:hAnsi="Times New Roman" w:cs="Times New Roman" w:eastAsia="Times New Roman"/>
          <w:color w:val="auto"/>
          <w:spacing w:val="0"/>
          <w:position w:val="0"/>
          <w:sz w:val="24"/>
          <w:shd w:fill="FFFFFF" w:val="clear"/>
        </w:rPr>
        <w:t xml:space="preserve">(6), pp.17-27.</w:t>
      </w:r>
    </w:p>
    <w:p>
      <w:pPr>
        <w:spacing w:before="0" w:after="200" w:line="360"/>
        <w:ind w:right="0" w:left="36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Mohamad, H.A.D., Ab Yazid, M.S., Khatibi, A. and Azam, S.F., 2017. Service quality, customer satisfaction and customer loyalty of the hotel industry in United Arab Emirates (UAE): A measurement model. </w:t>
      </w:r>
      <w:r>
        <w:rPr>
          <w:rFonts w:ascii="Times New Roman" w:hAnsi="Times New Roman" w:cs="Times New Roman" w:eastAsia="Times New Roman"/>
          <w:i/>
          <w:color w:val="auto"/>
          <w:spacing w:val="0"/>
          <w:position w:val="0"/>
          <w:sz w:val="24"/>
          <w:shd w:fill="auto" w:val="clear"/>
        </w:rPr>
        <w:t xml:space="preserve">European Journal of Management and Marketing Studies</w:t>
      </w:r>
      <w:r>
        <w:rPr>
          <w:rFonts w:ascii="Times New Roman" w:hAnsi="Times New Roman" w:cs="Times New Roman" w:eastAsia="Times New Roman"/>
          <w:color w:val="auto"/>
          <w:spacing w:val="0"/>
          <w:position w:val="0"/>
          <w:sz w:val="24"/>
          <w:shd w:fill="auto" w:val="clear"/>
        </w:rPr>
        <w:t xml:space="preserve">.</w:t>
      </w:r>
    </w:p>
    <w:p>
      <w:pPr>
        <w:spacing w:before="0" w:after="200" w:line="360"/>
        <w:ind w:right="0" w:left="36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Morozov, M. and Morozova, N., 2020, January. Innovative staff training strategies for the tourism and hospitality industry. In </w:t>
      </w:r>
      <w:r>
        <w:rPr>
          <w:rFonts w:ascii="Times New Roman" w:hAnsi="Times New Roman" w:cs="Times New Roman" w:eastAsia="Times New Roman"/>
          <w:i/>
          <w:color w:val="auto"/>
          <w:spacing w:val="0"/>
          <w:position w:val="0"/>
          <w:sz w:val="24"/>
          <w:shd w:fill="auto" w:val="clear"/>
        </w:rPr>
        <w:t xml:space="preserve">5th International Conference on Economics, Management, Law and Education (EMLE 2019)</w:t>
      </w:r>
      <w:r>
        <w:rPr>
          <w:rFonts w:ascii="Times New Roman" w:hAnsi="Times New Roman" w:cs="Times New Roman" w:eastAsia="Times New Roman"/>
          <w:color w:val="auto"/>
          <w:spacing w:val="0"/>
          <w:position w:val="0"/>
          <w:sz w:val="24"/>
          <w:shd w:fill="auto" w:val="clear"/>
        </w:rPr>
        <w:t xml:space="preserve"> (pp. 393-396). Atlantis Press.</w:t>
      </w:r>
    </w:p>
    <w:p>
      <w:pPr>
        <w:spacing w:before="0" w:after="200" w:line="360"/>
        <w:ind w:right="0" w:left="36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Nieves, J. and Quintana, A., 2018. Human resource practices and innovation in the hotel industry: The mediating role of human capital. </w:t>
      </w:r>
      <w:r>
        <w:rPr>
          <w:rFonts w:ascii="Times New Roman" w:hAnsi="Times New Roman" w:cs="Times New Roman" w:eastAsia="Times New Roman"/>
          <w:i/>
          <w:color w:val="auto"/>
          <w:spacing w:val="0"/>
          <w:position w:val="0"/>
          <w:sz w:val="24"/>
          <w:shd w:fill="auto" w:val="clear"/>
        </w:rPr>
        <w:t xml:space="preserve">Tourism and Hospitality Research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18</w:t>
      </w:r>
      <w:r>
        <w:rPr>
          <w:rFonts w:ascii="Times New Roman" w:hAnsi="Times New Roman" w:cs="Times New Roman" w:eastAsia="Times New Roman"/>
          <w:color w:val="auto"/>
          <w:spacing w:val="0"/>
          <w:position w:val="0"/>
          <w:sz w:val="24"/>
          <w:shd w:fill="auto" w:val="clear"/>
        </w:rPr>
        <w:t xml:space="preserve">(1), pp.72-83.</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Ogada, D., Richards, N. and Behmke, S., 2019. What makes carrion unsafe for scavengers? Considerations for appropriate regulatory policies and sound management practices. In </w:t>
      </w:r>
      <w:r>
        <w:rPr>
          <w:rFonts w:ascii="Times New Roman" w:hAnsi="Times New Roman" w:cs="Times New Roman" w:eastAsia="Times New Roman"/>
          <w:i/>
          <w:color w:val="auto"/>
          <w:spacing w:val="0"/>
          <w:position w:val="0"/>
          <w:sz w:val="24"/>
          <w:shd w:fill="FFFFFF" w:val="clear"/>
        </w:rPr>
        <w:t xml:space="preserve">Carrion Ecology and Management</w:t>
      </w:r>
      <w:r>
        <w:rPr>
          <w:rFonts w:ascii="Times New Roman" w:hAnsi="Times New Roman" w:cs="Times New Roman" w:eastAsia="Times New Roman"/>
          <w:color w:val="auto"/>
          <w:spacing w:val="0"/>
          <w:position w:val="0"/>
          <w:sz w:val="24"/>
          <w:shd w:fill="FFFFFF" w:val="clear"/>
        </w:rPr>
        <w:t xml:space="preserve"> (pp. 213-240). Springer, Cham.</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PAAIS, M. and PATTIRUHU, J.R., 2020. Effect of motivation, leadership, and organizational culture on satisfaction and employee performance. </w:t>
      </w:r>
      <w:r>
        <w:rPr>
          <w:rFonts w:ascii="Times New Roman" w:hAnsi="Times New Roman" w:cs="Times New Roman" w:eastAsia="Times New Roman"/>
          <w:i/>
          <w:color w:val="auto"/>
          <w:spacing w:val="0"/>
          <w:position w:val="0"/>
          <w:sz w:val="24"/>
          <w:shd w:fill="FFFFFF" w:val="clear"/>
        </w:rPr>
        <w:t xml:space="preserve">The Journal of Asian Finance, Economics, and Business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7</w:t>
      </w:r>
      <w:r>
        <w:rPr>
          <w:rFonts w:ascii="Times New Roman" w:hAnsi="Times New Roman" w:cs="Times New Roman" w:eastAsia="Times New Roman"/>
          <w:color w:val="auto"/>
          <w:spacing w:val="0"/>
          <w:position w:val="0"/>
          <w:sz w:val="24"/>
          <w:shd w:fill="FFFFFF" w:val="clear"/>
        </w:rPr>
        <w:t xml:space="preserve">(8), pp.577-588.</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Padma, P. and Ahn, J., 2020. Guest satisfaction &amp; dissatisfaction in luxury hotels: An application of big data. </w:t>
      </w:r>
      <w:r>
        <w:rPr>
          <w:rFonts w:ascii="Times New Roman" w:hAnsi="Times New Roman" w:cs="Times New Roman" w:eastAsia="Times New Roman"/>
          <w:i/>
          <w:color w:val="auto"/>
          <w:spacing w:val="0"/>
          <w:position w:val="0"/>
          <w:sz w:val="24"/>
          <w:shd w:fill="FFFFFF" w:val="clear"/>
        </w:rPr>
        <w:t xml:space="preserve">International Journal of Hospitality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84</w:t>
      </w:r>
      <w:r>
        <w:rPr>
          <w:rFonts w:ascii="Times New Roman" w:hAnsi="Times New Roman" w:cs="Times New Roman" w:eastAsia="Times New Roman"/>
          <w:color w:val="auto"/>
          <w:spacing w:val="0"/>
          <w:position w:val="0"/>
          <w:sz w:val="24"/>
          <w:shd w:fill="FFFFFF" w:val="clear"/>
        </w:rPr>
        <w:t xml:space="preserve">, p.102318.</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Panigrahi, R. and Mohapatra, E., 2020. CSR: A Tool for Rural Development-An Indian Paradigm. </w:t>
      </w:r>
      <w:r>
        <w:rPr>
          <w:rFonts w:ascii="Times New Roman" w:hAnsi="Times New Roman" w:cs="Times New Roman" w:eastAsia="Times New Roman"/>
          <w:i/>
          <w:color w:val="auto"/>
          <w:spacing w:val="0"/>
          <w:position w:val="0"/>
          <w:sz w:val="24"/>
          <w:shd w:fill="FFFFFF" w:val="clear"/>
        </w:rPr>
        <w:t xml:space="preserve">IPE Journal of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10</w:t>
      </w:r>
      <w:r>
        <w:rPr>
          <w:rFonts w:ascii="Times New Roman" w:hAnsi="Times New Roman" w:cs="Times New Roman" w:eastAsia="Times New Roman"/>
          <w:color w:val="auto"/>
          <w:spacing w:val="0"/>
          <w:position w:val="0"/>
          <w:sz w:val="24"/>
          <w:shd w:fill="FFFFFF" w:val="clear"/>
        </w:rPr>
        <w:t xml:space="preserve">(1), pp.65-87.</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Park, Y., El Sawy, O.A. and Fiss, P., 2017. The role of business intelligence and communication technologies in organizational agility: a configurational approach. </w:t>
      </w:r>
      <w:r>
        <w:rPr>
          <w:rFonts w:ascii="Times New Roman" w:hAnsi="Times New Roman" w:cs="Times New Roman" w:eastAsia="Times New Roman"/>
          <w:i/>
          <w:color w:val="auto"/>
          <w:spacing w:val="0"/>
          <w:position w:val="0"/>
          <w:sz w:val="24"/>
          <w:shd w:fill="FFFFFF" w:val="clear"/>
        </w:rPr>
        <w:t xml:space="preserve">Journal of the association for information systems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18</w:t>
      </w:r>
      <w:r>
        <w:rPr>
          <w:rFonts w:ascii="Times New Roman" w:hAnsi="Times New Roman" w:cs="Times New Roman" w:eastAsia="Times New Roman"/>
          <w:color w:val="auto"/>
          <w:spacing w:val="0"/>
          <w:position w:val="0"/>
          <w:sz w:val="24"/>
          <w:shd w:fill="FFFFFF" w:val="clear"/>
        </w:rPr>
        <w:t xml:space="preserve">(9), p.1.</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Petrescu, D.C., Vermeir, I. and Petrescu-Mag, R.M., 2020. Consumer understanding of food quality, healthiness, and environmental impact: A cross-national perspective. </w:t>
      </w:r>
      <w:r>
        <w:rPr>
          <w:rFonts w:ascii="Times New Roman" w:hAnsi="Times New Roman" w:cs="Times New Roman" w:eastAsia="Times New Roman"/>
          <w:i/>
          <w:color w:val="auto"/>
          <w:spacing w:val="0"/>
          <w:position w:val="0"/>
          <w:sz w:val="24"/>
          <w:shd w:fill="FFFFFF" w:val="clear"/>
        </w:rPr>
        <w:t xml:space="preserve">International journal of environmental research and public health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17</w:t>
      </w:r>
      <w:r>
        <w:rPr>
          <w:rFonts w:ascii="Times New Roman" w:hAnsi="Times New Roman" w:cs="Times New Roman" w:eastAsia="Times New Roman"/>
          <w:color w:val="auto"/>
          <w:spacing w:val="0"/>
          <w:position w:val="0"/>
          <w:sz w:val="24"/>
          <w:shd w:fill="FFFFFF" w:val="clear"/>
        </w:rPr>
        <w:t xml:space="preserve">(1), p.169.</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Piarulli, L., Savoia, M.A., Taranto, F., D’Agostino, N., Sardaro, R., Girone, S., Gadaleta, S., Fucili, V., De Giovanni, C., Montemurro, C. and Pasqualone, A., 2019. A robust DNA isolation protocol from filtered commercial olive oil for PCR-based fingerprinting. </w:t>
      </w:r>
      <w:r>
        <w:rPr>
          <w:rFonts w:ascii="Times New Roman" w:hAnsi="Times New Roman" w:cs="Times New Roman" w:eastAsia="Times New Roman"/>
          <w:i/>
          <w:color w:val="auto"/>
          <w:spacing w:val="0"/>
          <w:position w:val="0"/>
          <w:sz w:val="24"/>
          <w:shd w:fill="FFFFFF" w:val="clear"/>
        </w:rPr>
        <w:t xml:space="preserve">Foods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8</w:t>
      </w:r>
      <w:r>
        <w:rPr>
          <w:rFonts w:ascii="Times New Roman" w:hAnsi="Times New Roman" w:cs="Times New Roman" w:eastAsia="Times New Roman"/>
          <w:color w:val="auto"/>
          <w:spacing w:val="0"/>
          <w:position w:val="0"/>
          <w:sz w:val="24"/>
          <w:shd w:fill="FFFFFF" w:val="clear"/>
        </w:rPr>
        <w:t xml:space="preserve">(10), p.462.</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Radwan, H.R.I., 2017. Managing hotels during economic challenges: A case study on hotels in Sharm El-Sheikh and Hurghada, Egypt. </w:t>
      </w:r>
      <w:r>
        <w:rPr>
          <w:rFonts w:ascii="Times New Roman" w:hAnsi="Times New Roman" w:cs="Times New Roman" w:eastAsia="Times New Roman"/>
          <w:i/>
          <w:color w:val="auto"/>
          <w:spacing w:val="0"/>
          <w:position w:val="0"/>
          <w:sz w:val="24"/>
          <w:shd w:fill="FFFFFF" w:val="clear"/>
        </w:rPr>
        <w:t xml:space="preserve">Journal of Tourism and Hospitality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5</w:t>
      </w:r>
      <w:r>
        <w:rPr>
          <w:rFonts w:ascii="Times New Roman" w:hAnsi="Times New Roman" w:cs="Times New Roman" w:eastAsia="Times New Roman"/>
          <w:color w:val="auto"/>
          <w:spacing w:val="0"/>
          <w:position w:val="0"/>
          <w:sz w:val="24"/>
          <w:shd w:fill="FFFFFF" w:val="clear"/>
        </w:rPr>
        <w:t xml:space="preserve">(2), pp.84-100.</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Rahman, M.M., 2021. Can ordinary people seek environmental Justice in Bangladesh? Analyzing through the lens of legal, policy, and institutional framework. </w:t>
      </w:r>
      <w:r>
        <w:rPr>
          <w:rFonts w:ascii="Times New Roman" w:hAnsi="Times New Roman" w:cs="Times New Roman" w:eastAsia="Times New Roman"/>
          <w:i/>
          <w:color w:val="auto"/>
          <w:spacing w:val="0"/>
          <w:position w:val="0"/>
          <w:sz w:val="24"/>
          <w:shd w:fill="FFFFFF" w:val="clear"/>
        </w:rPr>
        <w:t xml:space="preserve">Bangladesh Journal of Public Administration (BJPA)</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29</w:t>
      </w:r>
      <w:r>
        <w:rPr>
          <w:rFonts w:ascii="Times New Roman" w:hAnsi="Times New Roman" w:cs="Times New Roman" w:eastAsia="Times New Roman"/>
          <w:color w:val="auto"/>
          <w:spacing w:val="0"/>
          <w:position w:val="0"/>
          <w:sz w:val="24"/>
          <w:shd w:fill="FFFFFF" w:val="clear"/>
        </w:rPr>
        <w:t xml:space="preserve">(2).</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Robertson, E., Reeve, K.S., Niedzwiedz, C.L., Moore, J., Blake, M., Green, M., Katikireddi, S.V. and Benzeval, M.J., 2021. Predictors of COVID-19 vaccine hesitancy in the UK Household Longitudinal Study. </w:t>
      </w:r>
      <w:r>
        <w:rPr>
          <w:rFonts w:ascii="Times New Roman" w:hAnsi="Times New Roman" w:cs="Times New Roman" w:eastAsia="Times New Roman"/>
          <w:i/>
          <w:color w:val="auto"/>
          <w:spacing w:val="0"/>
          <w:position w:val="0"/>
          <w:sz w:val="24"/>
          <w:shd w:fill="FFFFFF" w:val="clear"/>
        </w:rPr>
        <w:t xml:space="preserve">medRxiv</w:t>
      </w:r>
      <w:r>
        <w:rPr>
          <w:rFonts w:ascii="Times New Roman" w:hAnsi="Times New Roman" w:cs="Times New Roman" w:eastAsia="Times New Roman"/>
          <w:color w:val="auto"/>
          <w:spacing w:val="0"/>
          <w:position w:val="0"/>
          <w:sz w:val="24"/>
          <w:shd w:fill="FFFFFF" w:val="clear"/>
        </w:rPr>
        <w:t xml:space="preserve">, pp.2020-12.</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Rohm, A.J., Stefl, M. and Saint Clair, J., 2019. Time for a marketing curriculum overhaul: Developing a digital-first approach. </w:t>
      </w:r>
      <w:r>
        <w:rPr>
          <w:rFonts w:ascii="Times New Roman" w:hAnsi="Times New Roman" w:cs="Times New Roman" w:eastAsia="Times New Roman"/>
          <w:i/>
          <w:color w:val="auto"/>
          <w:spacing w:val="0"/>
          <w:position w:val="0"/>
          <w:sz w:val="24"/>
          <w:shd w:fill="FFFFFF" w:val="clear"/>
        </w:rPr>
        <w:t xml:space="preserve">Journal of Marketing Education</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41</w:t>
      </w:r>
      <w:r>
        <w:rPr>
          <w:rFonts w:ascii="Times New Roman" w:hAnsi="Times New Roman" w:cs="Times New Roman" w:eastAsia="Times New Roman"/>
          <w:color w:val="auto"/>
          <w:spacing w:val="0"/>
          <w:position w:val="0"/>
          <w:sz w:val="24"/>
          <w:shd w:fill="FFFFFF" w:val="clear"/>
        </w:rPr>
        <w:t xml:space="preserve">(1), pp.47-59.</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Saura, J.R., 2020. Using Data Sciences in Digital Marketing: Framework, methods, and performance metrics. </w:t>
      </w:r>
      <w:r>
        <w:rPr>
          <w:rFonts w:ascii="Times New Roman" w:hAnsi="Times New Roman" w:cs="Times New Roman" w:eastAsia="Times New Roman"/>
          <w:i/>
          <w:color w:val="auto"/>
          <w:spacing w:val="0"/>
          <w:position w:val="0"/>
          <w:sz w:val="24"/>
          <w:shd w:fill="FFFFFF" w:val="clear"/>
        </w:rPr>
        <w:t xml:space="preserve">Journal of Innovation &amp; Knowledge</w:t>
      </w:r>
      <w:r>
        <w:rPr>
          <w:rFonts w:ascii="Times New Roman" w:hAnsi="Times New Roman" w:cs="Times New Roman" w:eastAsia="Times New Roman"/>
          <w:color w:val="auto"/>
          <w:spacing w:val="0"/>
          <w:position w:val="0"/>
          <w:sz w:val="24"/>
          <w:shd w:fill="FFFFFF" w:val="clear"/>
        </w:rPr>
        <w:t xml:space="preserve">.</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Selvaag, S.K., Aas, Ø. and Gundersen, V., 2020. Linking visitors’ spatial preferences to sustainable visitor management in a Norwegian national park.</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Seresinhe, C.I., Preis, T., MacKerron, G. and Moat, H.S., 2019. Happiness is greater in more scenic locations. </w:t>
      </w:r>
      <w:r>
        <w:rPr>
          <w:rFonts w:ascii="Times New Roman" w:hAnsi="Times New Roman" w:cs="Times New Roman" w:eastAsia="Times New Roman"/>
          <w:i/>
          <w:color w:val="auto"/>
          <w:spacing w:val="0"/>
          <w:position w:val="0"/>
          <w:sz w:val="24"/>
          <w:shd w:fill="FFFFFF" w:val="clear"/>
        </w:rPr>
        <w:t xml:space="preserve">Scientific reports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9</w:t>
      </w:r>
      <w:r>
        <w:rPr>
          <w:rFonts w:ascii="Times New Roman" w:hAnsi="Times New Roman" w:cs="Times New Roman" w:eastAsia="Times New Roman"/>
          <w:color w:val="auto"/>
          <w:spacing w:val="0"/>
          <w:position w:val="0"/>
          <w:sz w:val="24"/>
          <w:shd w:fill="FFFFFF" w:val="clear"/>
        </w:rPr>
        <w:t xml:space="preserve">(1), pp.1-11.</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Siakwah, P., 2018. Tourism geographies and spatial distribution of tourist sites in Ghana. </w:t>
      </w:r>
      <w:r>
        <w:rPr>
          <w:rFonts w:ascii="Times New Roman" w:hAnsi="Times New Roman" w:cs="Times New Roman" w:eastAsia="Times New Roman"/>
          <w:i/>
          <w:color w:val="auto"/>
          <w:spacing w:val="0"/>
          <w:position w:val="0"/>
          <w:sz w:val="24"/>
          <w:shd w:fill="FFFFFF" w:val="clear"/>
        </w:rPr>
        <w:t xml:space="preserve">African Journal of Hospitality, Tourism and Leisure</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7</w:t>
      </w:r>
      <w:r>
        <w:rPr>
          <w:rFonts w:ascii="Times New Roman" w:hAnsi="Times New Roman" w:cs="Times New Roman" w:eastAsia="Times New Roman"/>
          <w:color w:val="auto"/>
          <w:spacing w:val="0"/>
          <w:position w:val="0"/>
          <w:sz w:val="24"/>
          <w:shd w:fill="FFFFFF" w:val="clear"/>
        </w:rPr>
        <w:t xml:space="preserve">(1), pp.1-19.</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w:t>
      </w:r>
      <w:r>
        <w:rPr>
          <w:rFonts w:ascii="Times New Roman" w:hAnsi="Times New Roman" w:cs="Times New Roman" w:eastAsia="Times New Roman"/>
          <w:color w:val="auto"/>
          <w:spacing w:val="0"/>
          <w:position w:val="0"/>
          <w:sz w:val="24"/>
          <w:shd w:fill="FFFFFF" w:val="clear"/>
        </w:rPr>
        <w:t xml:space="preserve">łomka, M., Sobalska-Kwapis, M., Wachulec, M., Bartosz, G. and Strapagiel, D., 2017. High resolution melting (HRM) for high-throughput genotyping</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limitations and caveats in practical case studies.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International journal of molecular sciences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18</w:t>
      </w:r>
      <w:r>
        <w:rPr>
          <w:rFonts w:ascii="Times New Roman" w:hAnsi="Times New Roman" w:cs="Times New Roman" w:eastAsia="Times New Roman"/>
          <w:color w:val="auto"/>
          <w:spacing w:val="0"/>
          <w:position w:val="0"/>
          <w:sz w:val="24"/>
          <w:shd w:fill="FFFFFF" w:val="clear"/>
        </w:rPr>
        <w:t xml:space="preserve">(11), p.2316.</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Thompson, G. and Glasø, L., 2018. Situational leadership theory: a test from a leader-follower congruence approach. </w:t>
      </w:r>
      <w:r>
        <w:rPr>
          <w:rFonts w:ascii="Times New Roman" w:hAnsi="Times New Roman" w:cs="Times New Roman" w:eastAsia="Times New Roman"/>
          <w:i/>
          <w:color w:val="auto"/>
          <w:spacing w:val="0"/>
          <w:position w:val="0"/>
          <w:sz w:val="24"/>
          <w:shd w:fill="FFFFFF" w:val="clear"/>
        </w:rPr>
        <w:t xml:space="preserve">Leadership &amp; Organization Development Journal</w:t>
      </w:r>
      <w:r>
        <w:rPr>
          <w:rFonts w:ascii="Times New Roman" w:hAnsi="Times New Roman" w:cs="Times New Roman" w:eastAsia="Times New Roman"/>
          <w:color w:val="auto"/>
          <w:spacing w:val="0"/>
          <w:position w:val="0"/>
          <w:sz w:val="24"/>
          <w:shd w:fill="FFFFFF" w:val="clear"/>
        </w:rPr>
        <w:t xml:space="preserve">.</w:t>
      </w:r>
    </w:p>
    <w:p>
      <w:pPr>
        <w:spacing w:before="0" w:after="200" w:line="360"/>
        <w:ind w:right="0" w:left="36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Ukhospitality, 2020. </w:t>
      </w:r>
      <w:r>
        <w:rPr>
          <w:rFonts w:ascii="Times New Roman" w:hAnsi="Times New Roman" w:cs="Times New Roman" w:eastAsia="Times New Roman"/>
          <w:i/>
          <w:color w:val="auto"/>
          <w:spacing w:val="0"/>
          <w:position w:val="0"/>
          <w:sz w:val="24"/>
          <w:shd w:fill="auto" w:val="clear"/>
        </w:rPr>
        <w:t xml:space="preserve">Reports: UK Hospitality</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auto" w:val="clear"/>
          </w:rPr>
          <w:t xml:space="preserve">https://www.ukhospitality.org.uk/page/Reports</w:t>
        </w:r>
      </w:hyperlink>
      <w:r>
        <w:rPr>
          <w:rFonts w:ascii="Times New Roman" w:hAnsi="Times New Roman" w:cs="Times New Roman" w:eastAsia="Times New Roman"/>
          <w:color w:val="auto"/>
          <w:spacing w:val="0"/>
          <w:position w:val="0"/>
          <w:sz w:val="24"/>
          <w:shd w:fill="auto" w:val="clear"/>
        </w:rPr>
        <w:t xml:space="preserve">. [Accessed on: 12th March, 2021]</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Van Hauwaert, S.M. and Van Kessel, S., 2018. Beyond protest and discontent: A cross</w:t>
      </w:r>
      <w:r>
        <w:rPr>
          <w:rFonts w:ascii="Cambria Math" w:hAnsi="Cambria Math" w:cs="Cambria Math" w:eastAsia="Cambria Math"/>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national analysis of the effect of populist attitudes and issue positions on populist party support. </w:t>
      </w:r>
      <w:r>
        <w:rPr>
          <w:rFonts w:ascii="Times New Roman" w:hAnsi="Times New Roman" w:cs="Times New Roman" w:eastAsia="Times New Roman"/>
          <w:i/>
          <w:color w:val="auto"/>
          <w:spacing w:val="0"/>
          <w:position w:val="0"/>
          <w:sz w:val="24"/>
          <w:shd w:fill="FFFFFF" w:val="clear"/>
        </w:rPr>
        <w:t xml:space="preserve">European Journal of Political Research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57</w:t>
      </w:r>
      <w:r>
        <w:rPr>
          <w:rFonts w:ascii="Times New Roman" w:hAnsi="Times New Roman" w:cs="Times New Roman" w:eastAsia="Times New Roman"/>
          <w:color w:val="auto"/>
          <w:spacing w:val="0"/>
          <w:position w:val="0"/>
          <w:sz w:val="24"/>
          <w:shd w:fill="FFFFFF" w:val="clear"/>
        </w:rPr>
        <w:t xml:space="preserve">(1), pp.68-92.</w:t>
      </w:r>
    </w:p>
    <w:p>
      <w:pPr>
        <w:spacing w:before="0" w:after="200" w:line="360"/>
        <w:ind w:right="0" w:left="36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WMAH, B. and AMNM, G., 2021. An Empirical Study on the Venue Attributes on Customer Satisfaction of Wedding Banquets in Sri Lanka. </w:t>
      </w:r>
      <w:r>
        <w:rPr>
          <w:rFonts w:ascii="Times New Roman" w:hAnsi="Times New Roman" w:cs="Times New Roman" w:eastAsia="Times New Roman"/>
          <w:i/>
          <w:color w:val="auto"/>
          <w:spacing w:val="0"/>
          <w:position w:val="0"/>
          <w:sz w:val="24"/>
          <w:shd w:fill="auto" w:val="clear"/>
        </w:rPr>
        <w:t xml:space="preserve">Available at SSRN 3799841</w:t>
      </w:r>
      <w:r>
        <w:rPr>
          <w:rFonts w:ascii="Times New Roman" w:hAnsi="Times New Roman" w:cs="Times New Roman" w:eastAsia="Times New Roman"/>
          <w:color w:val="auto"/>
          <w:spacing w:val="0"/>
          <w:position w:val="0"/>
          <w:sz w:val="24"/>
          <w:shd w:fill="auto" w:val="clear"/>
        </w:rPr>
        <w:t xml:space="preserve">.</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Ylönen, M. and Kuusela, H., 2019. Consultocracy and its discontents: A critical typology and a call for a research agenda. </w:t>
      </w:r>
      <w:r>
        <w:rPr>
          <w:rFonts w:ascii="Times New Roman" w:hAnsi="Times New Roman" w:cs="Times New Roman" w:eastAsia="Times New Roman"/>
          <w:i/>
          <w:color w:val="auto"/>
          <w:spacing w:val="0"/>
          <w:position w:val="0"/>
          <w:sz w:val="24"/>
          <w:shd w:fill="FFFFFF" w:val="clear"/>
        </w:rPr>
        <w:t xml:space="preserve">Governance</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32</w:t>
      </w:r>
      <w:r>
        <w:rPr>
          <w:rFonts w:ascii="Times New Roman" w:hAnsi="Times New Roman" w:cs="Times New Roman" w:eastAsia="Times New Roman"/>
          <w:color w:val="auto"/>
          <w:spacing w:val="0"/>
          <w:position w:val="0"/>
          <w:sz w:val="24"/>
          <w:shd w:fill="FFFFFF" w:val="clear"/>
        </w:rPr>
        <w:t xml:space="preserve">(2), pp.241-258.</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Żemła, M., 2020. Reasons and Consequences of Overtourism in Contemporary Cities</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Knowledge Gaps and Future Research.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Sustainability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12</w:t>
      </w:r>
      <w:r>
        <w:rPr>
          <w:rFonts w:ascii="Times New Roman" w:hAnsi="Times New Roman" w:cs="Times New Roman" w:eastAsia="Times New Roman"/>
          <w:color w:val="auto"/>
          <w:spacing w:val="0"/>
          <w:position w:val="0"/>
          <w:sz w:val="24"/>
          <w:shd w:fill="FFFFFF" w:val="clear"/>
        </w:rPr>
        <w:t xml:space="preserve">(5), p.1729.</w:t>
      </w:r>
    </w:p>
    <w:p>
      <w:pPr>
        <w:spacing w:before="0" w:after="200" w:line="360"/>
        <w:ind w:right="0" w:left="36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Zhang, J., Yu, L. and Yang, K., 2019. Research on the Development Path of Tourism Economy in Five Cities in Northern Jiangsu Based on Pest Embedded Swot Model Analysis. </w:t>
      </w:r>
      <w:r>
        <w:rPr>
          <w:rFonts w:ascii="Times New Roman" w:hAnsi="Times New Roman" w:cs="Times New Roman" w:eastAsia="Times New Roman"/>
          <w:i/>
          <w:color w:val="auto"/>
          <w:spacing w:val="0"/>
          <w:position w:val="0"/>
          <w:sz w:val="24"/>
          <w:shd w:fill="FFFFFF" w:val="clear"/>
        </w:rPr>
        <w:t xml:space="preserve">Academic Journal of Humanities &amp; Social Sciences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w:t>
      </w:r>
      <w:r>
        <w:rPr>
          <w:rFonts w:ascii="Times New Roman" w:hAnsi="Times New Roman" w:cs="Times New Roman" w:eastAsia="Times New Roman"/>
          <w:color w:val="auto"/>
          <w:spacing w:val="0"/>
          <w:position w:val="0"/>
          <w:sz w:val="24"/>
          <w:shd w:fill="FFFFFF" w:val="clear"/>
        </w:rPr>
        <w:t xml:space="preserve">(6).</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abstractNum w:abstractNumId="78">
    <w:lvl w:ilvl="0">
      <w:start w:val="1"/>
      <w:numFmt w:val="bullet"/>
      <w:lvlText w:val="•"/>
    </w:lvl>
  </w:abstractNum>
  <w:num w:numId="15">
    <w:abstractNumId w:val="78"/>
  </w:num>
  <w:num w:numId="17">
    <w:abstractNumId w:val="72"/>
  </w:num>
  <w:num w:numId="19">
    <w:abstractNumId w:val="66"/>
  </w:num>
  <w:num w:numId="23">
    <w:abstractNumId w:val="60"/>
  </w:num>
  <w:num w:numId="25">
    <w:abstractNumId w:val="54"/>
  </w:num>
  <w:num w:numId="27">
    <w:abstractNumId w:val="48"/>
  </w:num>
  <w:num w:numId="31">
    <w:abstractNumId w:val="42"/>
  </w:num>
  <w:num w:numId="33">
    <w:abstractNumId w:val="36"/>
  </w:num>
  <w:num w:numId="35">
    <w:abstractNumId w:val="30"/>
  </w:num>
  <w:num w:numId="39">
    <w:abstractNumId w:val="24"/>
  </w:num>
  <w:num w:numId="41">
    <w:abstractNumId w:val="18"/>
  </w:num>
  <w:num w:numId="43">
    <w:abstractNumId w:val="12"/>
  </w:num>
  <w:num w:numId="45">
    <w:abstractNumId w:val="6"/>
  </w:num>
  <w:num w:numId="14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edia/image3.wmf" Id="docRId7" Type="http://schemas.openxmlformats.org/officeDocument/2006/relationships/image" /><Relationship Target="embeddings/oleObject0.bin" Id="docRId0" Type="http://schemas.openxmlformats.org/officeDocument/2006/relationships/oleObject" /><Relationship Target="numbering.xml" Id="docRId10" Type="http://schemas.openxmlformats.org/officeDocument/2006/relationships/numbering" /><Relationship Target="embeddings/oleObject1.bin" Id="docRId2" Type="http://schemas.openxmlformats.org/officeDocument/2006/relationships/oleObject" /><Relationship Target="embeddings/oleObject2.bin" Id="docRId4" Type="http://schemas.openxmlformats.org/officeDocument/2006/relationships/oleObject" /><Relationship Target="embeddings/oleObject3.bin" Id="docRId6" Type="http://schemas.openxmlformats.org/officeDocument/2006/relationships/oleObject" /><Relationship TargetMode="External" Target="https://www.statista.com/topics/3146/hotel-industry-in-the-united-kingdom-uk/" Id="docRId8" Type="http://schemas.openxmlformats.org/officeDocument/2006/relationships/hyperlink" /><Relationship Target="media/image0.wmf" Id="docRId1" Type="http://schemas.openxmlformats.org/officeDocument/2006/relationships/image" /><Relationship Target="styles.xml" Id="docRId11" Type="http://schemas.openxmlformats.org/officeDocument/2006/relationships/styles" /><Relationship Target="media/image2.wmf" Id="docRId5" Type="http://schemas.openxmlformats.org/officeDocument/2006/relationships/image" /><Relationship TargetMode="External" Target="https://www.ukhospitality.org.uk/page/Reports" Id="docRId9" Type="http://schemas.openxmlformats.org/officeDocument/2006/relationships/hyperlink" /></Relationships>
</file>