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F13B5" w14:textId="77777777" w:rsidR="00012ADB" w:rsidRPr="007A29F4" w:rsidRDefault="00012ADB" w:rsidP="00012ADB">
      <w:pPr>
        <w:jc w:val="center"/>
        <w:rPr>
          <w:rFonts w:ascii="Arial" w:hAnsi="Arial" w:cs="Arial"/>
          <w:b/>
          <w:bCs/>
          <w:sz w:val="40"/>
          <w:szCs w:val="40"/>
        </w:rPr>
      </w:pPr>
      <w:r w:rsidRPr="007A29F4">
        <w:rPr>
          <w:rFonts w:ascii="Arial" w:hAnsi="Arial" w:cs="Arial"/>
          <w:b/>
          <w:bCs/>
          <w:sz w:val="40"/>
          <w:szCs w:val="40"/>
        </w:rPr>
        <w:t>WORKPLACE CULTURE AND ITS IMPACT ON ORGANISATIONAL EFFICENCY</w:t>
      </w:r>
    </w:p>
    <w:p w14:paraId="0BE3CB9E" w14:textId="77777777" w:rsidR="00012ADB" w:rsidRPr="007A29F4" w:rsidRDefault="00012ADB" w:rsidP="00012ADB">
      <w:pPr>
        <w:jc w:val="center"/>
        <w:rPr>
          <w:rFonts w:ascii="Arial" w:hAnsi="Arial" w:cs="Arial"/>
          <w:b/>
          <w:bCs/>
          <w:sz w:val="40"/>
          <w:szCs w:val="40"/>
        </w:rPr>
      </w:pPr>
      <w:r w:rsidRPr="007A29F4">
        <w:rPr>
          <w:rFonts w:ascii="Arial" w:hAnsi="Arial" w:cs="Arial"/>
          <w:b/>
          <w:bCs/>
          <w:sz w:val="40"/>
          <w:szCs w:val="40"/>
        </w:rPr>
        <w:t>BMSW5105_LON</w:t>
      </w:r>
    </w:p>
    <w:p w14:paraId="5C5F8843" w14:textId="5084DB93" w:rsidR="00012ADB" w:rsidRPr="007A29F4" w:rsidRDefault="00012ADB" w:rsidP="00012ADB">
      <w:pPr>
        <w:jc w:val="center"/>
        <w:rPr>
          <w:rFonts w:ascii="Arial" w:hAnsi="Arial" w:cs="Arial"/>
          <w:b/>
          <w:bCs/>
          <w:sz w:val="40"/>
          <w:szCs w:val="40"/>
        </w:rPr>
      </w:pPr>
      <w:r w:rsidRPr="007A29F4">
        <w:rPr>
          <w:rFonts w:ascii="Arial" w:hAnsi="Arial" w:cs="Arial"/>
          <w:b/>
          <w:bCs/>
          <w:sz w:val="40"/>
          <w:szCs w:val="40"/>
        </w:rPr>
        <w:t>REFLECTIVE REPORT</w:t>
      </w:r>
    </w:p>
    <w:p w14:paraId="3D071D1A" w14:textId="77777777" w:rsidR="00012ADB" w:rsidRPr="007A29F4" w:rsidRDefault="00012ADB" w:rsidP="00012ADB">
      <w:pPr>
        <w:pStyle w:val="NoSpacing"/>
        <w:jc w:val="center"/>
        <w:rPr>
          <w:rFonts w:ascii="Arial" w:hAnsi="Arial" w:cs="Arial"/>
          <w:sz w:val="40"/>
          <w:szCs w:val="40"/>
        </w:rPr>
      </w:pPr>
    </w:p>
    <w:p w14:paraId="54F44AD5" w14:textId="77777777" w:rsidR="00012ADB" w:rsidRPr="007A29F4" w:rsidRDefault="00012ADB" w:rsidP="00012ADB">
      <w:pPr>
        <w:pStyle w:val="NoSpacing"/>
        <w:rPr>
          <w:rFonts w:ascii="Arial" w:hAnsi="Arial" w:cs="Arial"/>
        </w:rPr>
      </w:pPr>
      <w:r w:rsidRPr="007A29F4">
        <w:rPr>
          <w:rFonts w:ascii="Arial" w:hAnsi="Arial" w:cs="Arial"/>
        </w:rPr>
        <w:t>Student name: Cezar Stroescu</w:t>
      </w:r>
    </w:p>
    <w:p w14:paraId="3AE7A5CC" w14:textId="77777777" w:rsidR="00012ADB" w:rsidRPr="007A29F4" w:rsidRDefault="00012ADB" w:rsidP="00012ADB">
      <w:pPr>
        <w:pStyle w:val="NoSpacing"/>
        <w:rPr>
          <w:rFonts w:ascii="Arial" w:hAnsi="Arial" w:cs="Arial"/>
          <w:sz w:val="32"/>
          <w:szCs w:val="32"/>
        </w:rPr>
      </w:pPr>
      <w:r w:rsidRPr="007A29F4">
        <w:rPr>
          <w:rFonts w:ascii="Arial" w:hAnsi="Arial" w:cs="Arial"/>
          <w:sz w:val="32"/>
          <w:szCs w:val="32"/>
        </w:rPr>
        <w:t>Student number: 2123047</w:t>
      </w:r>
    </w:p>
    <w:p w14:paraId="0B3EED25" w14:textId="63D04379" w:rsidR="00CF2C58" w:rsidRPr="007A29F4" w:rsidRDefault="00012ADB" w:rsidP="00012ADB">
      <w:pPr>
        <w:rPr>
          <w:rFonts w:ascii="Arial" w:hAnsi="Arial" w:cs="Arial"/>
          <w:b/>
          <w:sz w:val="32"/>
          <w:szCs w:val="32"/>
        </w:rPr>
      </w:pPr>
      <w:r w:rsidRPr="007A29F4">
        <w:rPr>
          <w:rFonts w:ascii="Arial" w:hAnsi="Arial" w:cs="Arial"/>
          <w:b/>
          <w:sz w:val="32"/>
          <w:szCs w:val="32"/>
        </w:rPr>
        <w:t xml:space="preserve">Lecturer name: Richard </w:t>
      </w:r>
      <w:proofErr w:type="spellStart"/>
      <w:r w:rsidRPr="007A29F4">
        <w:rPr>
          <w:rFonts w:ascii="Arial" w:hAnsi="Arial" w:cs="Arial"/>
          <w:b/>
          <w:sz w:val="32"/>
          <w:szCs w:val="32"/>
        </w:rPr>
        <w:t>Olusoyi</w:t>
      </w:r>
      <w:proofErr w:type="spellEnd"/>
      <w:r w:rsidRPr="007A29F4">
        <w:rPr>
          <w:rFonts w:ascii="Arial" w:hAnsi="Arial" w:cs="Arial"/>
          <w:b/>
          <w:sz w:val="32"/>
          <w:szCs w:val="32"/>
        </w:rPr>
        <w:t xml:space="preserve"> </w:t>
      </w:r>
      <w:proofErr w:type="spellStart"/>
      <w:r w:rsidRPr="007A29F4">
        <w:rPr>
          <w:rFonts w:ascii="Arial" w:hAnsi="Arial" w:cs="Arial"/>
          <w:b/>
          <w:sz w:val="32"/>
          <w:szCs w:val="32"/>
        </w:rPr>
        <w:t>Ashaye</w:t>
      </w:r>
      <w:proofErr w:type="spellEnd"/>
    </w:p>
    <w:p w14:paraId="3C754CEF" w14:textId="6E27B34A" w:rsidR="004304B8" w:rsidRPr="007A29F4" w:rsidRDefault="004304B8" w:rsidP="00A51C94">
      <w:pPr>
        <w:rPr>
          <w:rFonts w:ascii="Arial" w:hAnsi="Arial" w:cs="Arial"/>
          <w:b/>
          <w:bCs/>
        </w:rPr>
      </w:pPr>
    </w:p>
    <w:p w14:paraId="41742EE8" w14:textId="77777777" w:rsidR="00CF2C58" w:rsidRPr="007A29F4" w:rsidRDefault="00CF2C58">
      <w:pPr>
        <w:jc w:val="left"/>
        <w:rPr>
          <w:rFonts w:ascii="Arial" w:hAnsi="Arial" w:cs="Arial"/>
          <w:b/>
          <w:bCs/>
        </w:rPr>
      </w:pPr>
      <w:r w:rsidRPr="007A29F4">
        <w:rPr>
          <w:rFonts w:ascii="Arial" w:hAnsi="Arial" w:cs="Arial"/>
          <w:b/>
          <w:bCs/>
        </w:rPr>
        <w:br w:type="page"/>
      </w:r>
    </w:p>
    <w:p w14:paraId="7721B847" w14:textId="081C51A0" w:rsidR="00A51C94" w:rsidRPr="007A29F4" w:rsidRDefault="00A51C94" w:rsidP="00A51C94">
      <w:pPr>
        <w:rPr>
          <w:rFonts w:ascii="Arial" w:hAnsi="Arial" w:cs="Arial"/>
          <w:sz w:val="22"/>
        </w:rPr>
      </w:pPr>
      <w:r w:rsidRPr="007A29F4">
        <w:rPr>
          <w:rFonts w:ascii="Arial" w:hAnsi="Arial" w:cs="Arial"/>
          <w:b/>
          <w:bCs/>
          <w:sz w:val="22"/>
        </w:rPr>
        <w:lastRenderedPageBreak/>
        <w:t>Reflective Writing Report on the EasyJet Interview and Report</w:t>
      </w:r>
    </w:p>
    <w:p w14:paraId="522334C2" w14:textId="249DC47F" w:rsidR="00A51C94" w:rsidRPr="007A29F4" w:rsidRDefault="008B6FFE" w:rsidP="00A51C94">
      <w:pPr>
        <w:rPr>
          <w:rFonts w:ascii="Arial" w:hAnsi="Arial" w:cs="Arial"/>
          <w:color w:val="000000" w:themeColor="text1"/>
          <w:sz w:val="22"/>
        </w:rPr>
      </w:pPr>
      <w:r w:rsidRPr="007A29F4">
        <w:rPr>
          <w:rFonts w:ascii="Arial" w:hAnsi="Arial" w:cs="Arial"/>
          <w:color w:val="000000" w:themeColor="text1"/>
          <w:sz w:val="22"/>
          <w:lang w:val="en-GB"/>
        </w:rPr>
        <w:t xml:space="preserve">In my recent interview regarding the report on EasyJet that I previous written, I got the amazing opportunity to discuss the various aspects of organisations culture, structure and the ethical practises of easyJet airlines. The interview was both educational as well as insightful for me, it also gave me an opportunity to delve deeper into the concepts that I have discussed in my report. By applying the Gibbs reflective cycle model, I will now reflect on my experience during the interview </w:t>
      </w:r>
      <w:r w:rsidR="001D61D7" w:rsidRPr="007A29F4">
        <w:rPr>
          <w:rFonts w:ascii="Arial" w:hAnsi="Arial" w:cs="Arial"/>
          <w:color w:val="000000" w:themeColor="text1"/>
          <w:sz w:val="22"/>
        </w:rPr>
        <w:t>(Williams, 2012).</w:t>
      </w:r>
    </w:p>
    <w:p w14:paraId="5CABDAEC" w14:textId="2135BBC2" w:rsidR="00A72B16" w:rsidRPr="007A29F4" w:rsidRDefault="00A51C94" w:rsidP="00A51C94">
      <w:pPr>
        <w:rPr>
          <w:rFonts w:ascii="Arial" w:hAnsi="Arial" w:cs="Arial"/>
          <w:color w:val="000000" w:themeColor="text1"/>
          <w:sz w:val="22"/>
        </w:rPr>
      </w:pPr>
      <w:r w:rsidRPr="007A29F4">
        <w:rPr>
          <w:rFonts w:ascii="Arial" w:hAnsi="Arial" w:cs="Arial"/>
          <w:color w:val="000000" w:themeColor="text1"/>
          <w:sz w:val="22"/>
        </w:rPr>
        <w:t xml:space="preserve">Description: </w:t>
      </w:r>
      <w:r w:rsidR="008B6FFE" w:rsidRPr="007A29F4">
        <w:rPr>
          <w:rFonts w:ascii="Arial" w:hAnsi="Arial" w:cs="Arial"/>
          <w:color w:val="000000" w:themeColor="text1"/>
          <w:sz w:val="22"/>
          <w:lang w:val="en-GB"/>
        </w:rPr>
        <w:t xml:space="preserve">the interview overall was an amazing experience that gave me the opportunity that I </w:t>
      </w:r>
      <w:proofErr w:type="gramStart"/>
      <w:r w:rsidR="008B6FFE" w:rsidRPr="007A29F4">
        <w:rPr>
          <w:rFonts w:ascii="Arial" w:hAnsi="Arial" w:cs="Arial"/>
          <w:color w:val="000000" w:themeColor="text1"/>
          <w:sz w:val="22"/>
          <w:lang w:val="en-GB"/>
        </w:rPr>
        <w:t>needed,</w:t>
      </w:r>
      <w:proofErr w:type="gramEnd"/>
      <w:r w:rsidR="008B6FFE" w:rsidRPr="007A29F4">
        <w:rPr>
          <w:rFonts w:ascii="Arial" w:hAnsi="Arial" w:cs="Arial"/>
          <w:color w:val="000000" w:themeColor="text1"/>
          <w:sz w:val="22"/>
          <w:lang w:val="en-GB"/>
        </w:rPr>
        <w:t xml:space="preserve"> to explain the organisation culture that I have described in the report. I discussed how EasyJet 's commitment to efficiency, cost cutting, and customer service has helped them to become successful as a </w:t>
      </w:r>
      <w:proofErr w:type="gramStart"/>
      <w:r w:rsidR="008B6FFE" w:rsidRPr="007A29F4">
        <w:rPr>
          <w:rFonts w:ascii="Arial" w:hAnsi="Arial" w:cs="Arial"/>
          <w:color w:val="000000" w:themeColor="text1"/>
          <w:sz w:val="22"/>
          <w:lang w:val="en-GB"/>
        </w:rPr>
        <w:t>low cost</w:t>
      </w:r>
      <w:proofErr w:type="gramEnd"/>
      <w:r w:rsidR="008B6FFE" w:rsidRPr="007A29F4">
        <w:rPr>
          <w:rFonts w:ascii="Arial" w:hAnsi="Arial" w:cs="Arial"/>
          <w:color w:val="000000" w:themeColor="text1"/>
          <w:sz w:val="22"/>
          <w:lang w:val="en-GB"/>
        </w:rPr>
        <w:t xml:space="preserve"> airline. Additionally, the discussion of the company's organisational structure has also highlighted the importance of aligning their strategy with operational efficiency as well as the impact that has had on their overall performance.</w:t>
      </w:r>
    </w:p>
    <w:p w14:paraId="7B7FECC8" w14:textId="182BA028" w:rsidR="00A51C94" w:rsidRPr="007A29F4" w:rsidRDefault="00A51C94" w:rsidP="00A51C94">
      <w:pPr>
        <w:rPr>
          <w:rFonts w:ascii="Arial" w:hAnsi="Arial" w:cs="Arial"/>
          <w:sz w:val="22"/>
        </w:rPr>
      </w:pPr>
      <w:r w:rsidRPr="007A29F4">
        <w:rPr>
          <w:rFonts w:ascii="Arial" w:hAnsi="Arial" w:cs="Arial"/>
          <w:color w:val="000000" w:themeColor="text1"/>
          <w:sz w:val="22"/>
        </w:rPr>
        <w:t xml:space="preserve">Feelings: I felt engaged </w:t>
      </w:r>
      <w:r w:rsidR="0083158F" w:rsidRPr="007A29F4">
        <w:rPr>
          <w:rFonts w:ascii="Arial" w:hAnsi="Arial" w:cs="Arial"/>
          <w:color w:val="000000" w:themeColor="text1"/>
          <w:sz w:val="22"/>
        </w:rPr>
        <w:t>as well as</w:t>
      </w:r>
      <w:r w:rsidRPr="007A29F4">
        <w:rPr>
          <w:rFonts w:ascii="Arial" w:hAnsi="Arial" w:cs="Arial"/>
          <w:color w:val="000000" w:themeColor="text1"/>
          <w:sz w:val="22"/>
        </w:rPr>
        <w:t xml:space="preserve"> excited during </w:t>
      </w:r>
      <w:r w:rsidR="0083158F" w:rsidRPr="007A29F4">
        <w:rPr>
          <w:rFonts w:ascii="Arial" w:hAnsi="Arial" w:cs="Arial"/>
          <w:color w:val="000000" w:themeColor="text1"/>
          <w:sz w:val="22"/>
        </w:rPr>
        <w:t>my</w:t>
      </w:r>
      <w:r w:rsidRPr="007A29F4">
        <w:rPr>
          <w:rFonts w:ascii="Arial" w:hAnsi="Arial" w:cs="Arial"/>
          <w:color w:val="000000" w:themeColor="text1"/>
          <w:sz w:val="22"/>
        </w:rPr>
        <w:t xml:space="preserve"> interview, as I had the opportunity to share my insights and knowledge about </w:t>
      </w:r>
      <w:r w:rsidR="001D61D7" w:rsidRPr="007A29F4">
        <w:rPr>
          <w:rFonts w:ascii="Arial" w:hAnsi="Arial" w:cs="Arial"/>
          <w:color w:val="000000" w:themeColor="text1"/>
          <w:sz w:val="22"/>
        </w:rPr>
        <w:t>the company’s</w:t>
      </w:r>
      <w:r w:rsidRPr="007A29F4">
        <w:rPr>
          <w:rFonts w:ascii="Arial" w:hAnsi="Arial" w:cs="Arial"/>
          <w:color w:val="000000" w:themeColor="text1"/>
          <w:sz w:val="22"/>
        </w:rPr>
        <w:t xml:space="preserve"> business model.</w:t>
      </w:r>
      <w:r w:rsidR="0083158F" w:rsidRPr="007A29F4">
        <w:rPr>
          <w:rFonts w:ascii="Arial" w:hAnsi="Arial" w:cs="Arial"/>
          <w:color w:val="000000" w:themeColor="text1"/>
          <w:sz w:val="22"/>
        </w:rPr>
        <w:t xml:space="preserve"> </w:t>
      </w:r>
      <w:r w:rsidR="0083158F" w:rsidRPr="007A29F4">
        <w:rPr>
          <w:rFonts w:ascii="Arial" w:hAnsi="Arial" w:cs="Arial"/>
          <w:sz w:val="22"/>
        </w:rPr>
        <w:t>By</w:t>
      </w:r>
      <w:r w:rsidRPr="007A29F4">
        <w:rPr>
          <w:rFonts w:ascii="Arial" w:hAnsi="Arial" w:cs="Arial"/>
          <w:sz w:val="22"/>
        </w:rPr>
        <w:t xml:space="preserve"> </w:t>
      </w:r>
      <w:r w:rsidR="0083158F" w:rsidRPr="007A29F4">
        <w:rPr>
          <w:rFonts w:ascii="Arial" w:hAnsi="Arial" w:cs="Arial"/>
          <w:sz w:val="22"/>
        </w:rPr>
        <w:t>e</w:t>
      </w:r>
      <w:r w:rsidRPr="007A29F4">
        <w:rPr>
          <w:rFonts w:ascii="Arial" w:hAnsi="Arial" w:cs="Arial"/>
          <w:sz w:val="22"/>
        </w:rPr>
        <w:t xml:space="preserve">xplaining the various factors </w:t>
      </w:r>
      <w:r w:rsidR="001D61D7" w:rsidRPr="007A29F4">
        <w:rPr>
          <w:rFonts w:ascii="Arial" w:hAnsi="Arial" w:cs="Arial"/>
          <w:sz w:val="22"/>
        </w:rPr>
        <w:t xml:space="preserve">that are </w:t>
      </w:r>
      <w:r w:rsidRPr="007A29F4">
        <w:rPr>
          <w:rFonts w:ascii="Arial" w:hAnsi="Arial" w:cs="Arial"/>
          <w:sz w:val="22"/>
        </w:rPr>
        <w:t>impacting the airline's performance</w:t>
      </w:r>
      <w:r w:rsidR="001D61D7" w:rsidRPr="007A29F4">
        <w:rPr>
          <w:rFonts w:ascii="Arial" w:hAnsi="Arial" w:cs="Arial"/>
          <w:sz w:val="22"/>
        </w:rPr>
        <w:t xml:space="preserve"> has</w:t>
      </w:r>
      <w:r w:rsidRPr="007A29F4">
        <w:rPr>
          <w:rFonts w:ascii="Arial" w:hAnsi="Arial" w:cs="Arial"/>
          <w:sz w:val="22"/>
        </w:rPr>
        <w:t xml:space="preserve"> helped me gain a deeper understanding of how organizational culture and structure can influence success in a highly competitive industry.</w:t>
      </w:r>
    </w:p>
    <w:p w14:paraId="75ABACEA" w14:textId="3F938FAA" w:rsidR="00A51C94" w:rsidRPr="007A29F4" w:rsidRDefault="00A51C94" w:rsidP="00A51C94">
      <w:pPr>
        <w:rPr>
          <w:rFonts w:ascii="Arial" w:hAnsi="Arial" w:cs="Arial"/>
          <w:sz w:val="22"/>
        </w:rPr>
      </w:pPr>
      <w:r w:rsidRPr="007A29F4">
        <w:rPr>
          <w:rFonts w:ascii="Arial" w:hAnsi="Arial" w:cs="Arial"/>
          <w:sz w:val="22"/>
        </w:rPr>
        <w:t>Evaluation: The interview</w:t>
      </w:r>
      <w:r w:rsidR="001D61D7" w:rsidRPr="007A29F4">
        <w:rPr>
          <w:rFonts w:ascii="Arial" w:hAnsi="Arial" w:cs="Arial"/>
          <w:sz w:val="22"/>
        </w:rPr>
        <w:t xml:space="preserve"> also</w:t>
      </w:r>
      <w:r w:rsidRPr="007A29F4">
        <w:rPr>
          <w:rFonts w:ascii="Arial" w:hAnsi="Arial" w:cs="Arial"/>
          <w:sz w:val="22"/>
        </w:rPr>
        <w:t xml:space="preserve"> provided</w:t>
      </w:r>
      <w:r w:rsidR="001D61D7" w:rsidRPr="007A29F4">
        <w:rPr>
          <w:rFonts w:ascii="Arial" w:hAnsi="Arial" w:cs="Arial"/>
          <w:sz w:val="22"/>
        </w:rPr>
        <w:t xml:space="preserve"> me with</w:t>
      </w:r>
      <w:r w:rsidRPr="007A29F4">
        <w:rPr>
          <w:rFonts w:ascii="Arial" w:hAnsi="Arial" w:cs="Arial"/>
          <w:sz w:val="22"/>
        </w:rPr>
        <w:t xml:space="preserve"> a platform for critical evaluation of my report's content. Discussing </w:t>
      </w:r>
      <w:r w:rsidR="001D61D7" w:rsidRPr="007A29F4">
        <w:rPr>
          <w:rFonts w:ascii="Arial" w:hAnsi="Arial" w:cs="Arial"/>
          <w:sz w:val="22"/>
        </w:rPr>
        <w:t xml:space="preserve">the </w:t>
      </w:r>
      <w:r w:rsidRPr="007A29F4">
        <w:rPr>
          <w:rFonts w:ascii="Arial" w:hAnsi="Arial" w:cs="Arial"/>
          <w:sz w:val="22"/>
        </w:rPr>
        <w:t xml:space="preserve">ethical approaches was </w:t>
      </w:r>
      <w:r w:rsidR="001D61D7" w:rsidRPr="007A29F4">
        <w:rPr>
          <w:rFonts w:ascii="Arial" w:hAnsi="Arial" w:cs="Arial"/>
          <w:sz w:val="22"/>
        </w:rPr>
        <w:t>very</w:t>
      </w:r>
      <w:r w:rsidRPr="007A29F4">
        <w:rPr>
          <w:rFonts w:ascii="Arial" w:hAnsi="Arial" w:cs="Arial"/>
          <w:sz w:val="22"/>
        </w:rPr>
        <w:t xml:space="preserve"> interesting, as it allowed me to emphasize how EasyJet's commitment to sustainability and social responsibility positively affects </w:t>
      </w:r>
      <w:r w:rsidR="001D61D7" w:rsidRPr="007A29F4">
        <w:rPr>
          <w:rFonts w:ascii="Arial" w:hAnsi="Arial" w:cs="Arial"/>
          <w:sz w:val="22"/>
        </w:rPr>
        <w:t>their overall brand</w:t>
      </w:r>
      <w:r w:rsidRPr="007A29F4">
        <w:rPr>
          <w:rFonts w:ascii="Arial" w:hAnsi="Arial" w:cs="Arial"/>
          <w:sz w:val="22"/>
        </w:rPr>
        <w:t xml:space="preserve"> image and customer loyalty</w:t>
      </w:r>
      <w:r w:rsidR="001D61D7" w:rsidRPr="007A29F4">
        <w:rPr>
          <w:rFonts w:ascii="Arial" w:hAnsi="Arial" w:cs="Arial"/>
          <w:sz w:val="22"/>
        </w:rPr>
        <w:t xml:space="preserve"> (Rae, 2001)</w:t>
      </w:r>
      <w:r w:rsidRPr="007A29F4">
        <w:rPr>
          <w:rFonts w:ascii="Arial" w:hAnsi="Arial" w:cs="Arial"/>
          <w:sz w:val="22"/>
        </w:rPr>
        <w:t>. Additionally, I</w:t>
      </w:r>
      <w:r w:rsidR="001D61D7" w:rsidRPr="007A29F4">
        <w:rPr>
          <w:rFonts w:ascii="Arial" w:hAnsi="Arial" w:cs="Arial"/>
          <w:sz w:val="22"/>
        </w:rPr>
        <w:t xml:space="preserve"> also</w:t>
      </w:r>
      <w:r w:rsidRPr="007A29F4">
        <w:rPr>
          <w:rFonts w:ascii="Arial" w:hAnsi="Arial" w:cs="Arial"/>
          <w:sz w:val="22"/>
        </w:rPr>
        <w:t xml:space="preserve"> evaluated my recommendations for the airline, considering their potential impact on enhancing </w:t>
      </w:r>
      <w:r w:rsidR="001D61D7" w:rsidRPr="007A29F4">
        <w:rPr>
          <w:rFonts w:ascii="Arial" w:hAnsi="Arial" w:cs="Arial"/>
          <w:sz w:val="22"/>
        </w:rPr>
        <w:t>their overall</w:t>
      </w:r>
      <w:r w:rsidRPr="007A29F4">
        <w:rPr>
          <w:rFonts w:ascii="Arial" w:hAnsi="Arial" w:cs="Arial"/>
          <w:sz w:val="22"/>
        </w:rPr>
        <w:t xml:space="preserve"> competitive position and sustainability.</w:t>
      </w:r>
    </w:p>
    <w:p w14:paraId="56157B60" w14:textId="70D1E811" w:rsidR="00A51C94" w:rsidRPr="007A29F4" w:rsidRDefault="00A51C94" w:rsidP="00A51C94">
      <w:pPr>
        <w:rPr>
          <w:rFonts w:ascii="Arial" w:hAnsi="Arial" w:cs="Arial"/>
          <w:sz w:val="22"/>
        </w:rPr>
      </w:pPr>
      <w:r w:rsidRPr="007A29F4">
        <w:rPr>
          <w:rFonts w:ascii="Arial" w:hAnsi="Arial" w:cs="Arial"/>
          <w:sz w:val="22"/>
        </w:rPr>
        <w:t xml:space="preserve">Analysis: Analyzing the interview process, I recognized that I could have provided more concrete examples to support my points about </w:t>
      </w:r>
      <w:r w:rsidR="001D61D7" w:rsidRPr="007A29F4">
        <w:rPr>
          <w:rFonts w:ascii="Arial" w:hAnsi="Arial" w:cs="Arial"/>
          <w:sz w:val="22"/>
        </w:rPr>
        <w:t>the companies’</w:t>
      </w:r>
      <w:r w:rsidRPr="007A29F4">
        <w:rPr>
          <w:rFonts w:ascii="Arial" w:hAnsi="Arial" w:cs="Arial"/>
          <w:sz w:val="22"/>
        </w:rPr>
        <w:t xml:space="preserve"> ethical practices </w:t>
      </w:r>
      <w:r w:rsidR="001D61D7" w:rsidRPr="007A29F4">
        <w:rPr>
          <w:rFonts w:ascii="Arial" w:hAnsi="Arial" w:cs="Arial"/>
          <w:sz w:val="22"/>
        </w:rPr>
        <w:t>as well as</w:t>
      </w:r>
      <w:r w:rsidRPr="007A29F4">
        <w:rPr>
          <w:rFonts w:ascii="Arial" w:hAnsi="Arial" w:cs="Arial"/>
          <w:sz w:val="22"/>
        </w:rPr>
        <w:t xml:space="preserve"> how they relate to </w:t>
      </w:r>
      <w:r w:rsidR="001D61D7" w:rsidRPr="007A29F4">
        <w:rPr>
          <w:rFonts w:ascii="Arial" w:hAnsi="Arial" w:cs="Arial"/>
          <w:sz w:val="22"/>
        </w:rPr>
        <w:t>their</w:t>
      </w:r>
      <w:r w:rsidRPr="007A29F4">
        <w:rPr>
          <w:rFonts w:ascii="Arial" w:hAnsi="Arial" w:cs="Arial"/>
          <w:sz w:val="22"/>
        </w:rPr>
        <w:t xml:space="preserve"> reputation and customer loyalty</w:t>
      </w:r>
      <w:r w:rsidR="001D61D7" w:rsidRPr="007A29F4">
        <w:rPr>
          <w:rFonts w:ascii="Arial" w:hAnsi="Arial" w:cs="Arial"/>
          <w:sz w:val="22"/>
        </w:rPr>
        <w:t xml:space="preserve"> (Koenigsberg, et al., 2008)</w:t>
      </w:r>
      <w:r w:rsidRPr="007A29F4">
        <w:rPr>
          <w:rFonts w:ascii="Arial" w:hAnsi="Arial" w:cs="Arial"/>
          <w:sz w:val="22"/>
        </w:rPr>
        <w:t>. This insight will help me</w:t>
      </w:r>
      <w:r w:rsidR="001D61D7" w:rsidRPr="007A29F4">
        <w:rPr>
          <w:rFonts w:ascii="Arial" w:hAnsi="Arial" w:cs="Arial"/>
          <w:sz w:val="22"/>
        </w:rPr>
        <w:t xml:space="preserve"> in the future to overall</w:t>
      </w:r>
      <w:r w:rsidRPr="007A29F4">
        <w:rPr>
          <w:rFonts w:ascii="Arial" w:hAnsi="Arial" w:cs="Arial"/>
          <w:sz w:val="22"/>
        </w:rPr>
        <w:t xml:space="preserve"> improve my communication skills </w:t>
      </w:r>
      <w:r w:rsidR="001D61D7" w:rsidRPr="007A29F4">
        <w:rPr>
          <w:rFonts w:ascii="Arial" w:hAnsi="Arial" w:cs="Arial"/>
          <w:sz w:val="22"/>
        </w:rPr>
        <w:t>as well as</w:t>
      </w:r>
      <w:r w:rsidRPr="007A29F4">
        <w:rPr>
          <w:rFonts w:ascii="Arial" w:hAnsi="Arial" w:cs="Arial"/>
          <w:sz w:val="22"/>
        </w:rPr>
        <w:t xml:space="preserve"> provide</w:t>
      </w:r>
      <w:r w:rsidR="001D61D7" w:rsidRPr="007A29F4">
        <w:rPr>
          <w:rFonts w:ascii="Arial" w:hAnsi="Arial" w:cs="Arial"/>
          <w:sz w:val="22"/>
        </w:rPr>
        <w:t xml:space="preserve"> me with</w:t>
      </w:r>
      <w:r w:rsidRPr="007A29F4">
        <w:rPr>
          <w:rFonts w:ascii="Arial" w:hAnsi="Arial" w:cs="Arial"/>
          <w:sz w:val="22"/>
        </w:rPr>
        <w:t xml:space="preserve"> a more comprehensive understanding of the concepts discussed.</w:t>
      </w:r>
    </w:p>
    <w:p w14:paraId="112B0126" w14:textId="5A47E66C" w:rsidR="00A51C94" w:rsidRPr="007A29F4" w:rsidRDefault="00A51C94" w:rsidP="00A51C94">
      <w:pPr>
        <w:rPr>
          <w:rFonts w:ascii="Arial" w:hAnsi="Arial" w:cs="Arial"/>
          <w:sz w:val="22"/>
        </w:rPr>
      </w:pPr>
      <w:r w:rsidRPr="007A29F4">
        <w:rPr>
          <w:rFonts w:ascii="Arial" w:hAnsi="Arial" w:cs="Arial"/>
          <w:sz w:val="22"/>
        </w:rPr>
        <w:t>Conclusion: The interview</w:t>
      </w:r>
      <w:r w:rsidR="001D61D7" w:rsidRPr="007A29F4">
        <w:rPr>
          <w:rFonts w:ascii="Arial" w:hAnsi="Arial" w:cs="Arial"/>
          <w:sz w:val="22"/>
        </w:rPr>
        <w:t xml:space="preserve"> has</w:t>
      </w:r>
      <w:r w:rsidRPr="007A29F4">
        <w:rPr>
          <w:rFonts w:ascii="Arial" w:hAnsi="Arial" w:cs="Arial"/>
          <w:sz w:val="22"/>
        </w:rPr>
        <w:t xml:space="preserve"> highlighted the importance of aligning theory with real-world examples. It </w:t>
      </w:r>
      <w:r w:rsidR="001D61D7" w:rsidRPr="007A29F4">
        <w:rPr>
          <w:rFonts w:ascii="Arial" w:hAnsi="Arial" w:cs="Arial"/>
          <w:sz w:val="22"/>
        </w:rPr>
        <w:t>showcased the</w:t>
      </w:r>
      <w:r w:rsidRPr="007A29F4">
        <w:rPr>
          <w:rFonts w:ascii="Arial" w:hAnsi="Arial" w:cs="Arial"/>
          <w:sz w:val="22"/>
        </w:rPr>
        <w:t xml:space="preserve"> significance of understanding organizational culture, structure, and ethical approaches in shaping a company's performance and reputation</w:t>
      </w:r>
      <w:r w:rsidR="001D61D7" w:rsidRPr="007A29F4">
        <w:rPr>
          <w:rFonts w:ascii="Arial" w:hAnsi="Arial" w:cs="Arial"/>
          <w:sz w:val="22"/>
        </w:rPr>
        <w:t xml:space="preserve"> (Upham et al., 2012)</w:t>
      </w:r>
      <w:r w:rsidRPr="007A29F4">
        <w:rPr>
          <w:rFonts w:ascii="Arial" w:hAnsi="Arial" w:cs="Arial"/>
          <w:sz w:val="22"/>
        </w:rPr>
        <w:t>. Additionally, reflecting on the interview process, I</w:t>
      </w:r>
      <w:r w:rsidR="001D61D7" w:rsidRPr="007A29F4">
        <w:rPr>
          <w:rFonts w:ascii="Arial" w:hAnsi="Arial" w:cs="Arial"/>
          <w:sz w:val="22"/>
        </w:rPr>
        <w:t xml:space="preserve"> have</w:t>
      </w:r>
      <w:r w:rsidRPr="007A29F4">
        <w:rPr>
          <w:rFonts w:ascii="Arial" w:hAnsi="Arial" w:cs="Arial"/>
          <w:sz w:val="22"/>
        </w:rPr>
        <w:t xml:space="preserve"> realized that I could have been more specific in elaborating on certain points to </w:t>
      </w:r>
      <w:r w:rsidR="001D61D7" w:rsidRPr="007A29F4">
        <w:rPr>
          <w:rFonts w:ascii="Arial" w:hAnsi="Arial" w:cs="Arial"/>
          <w:sz w:val="22"/>
        </w:rPr>
        <w:t xml:space="preserve">enhance the </w:t>
      </w:r>
      <w:r w:rsidRPr="007A29F4">
        <w:rPr>
          <w:rFonts w:ascii="Arial" w:hAnsi="Arial" w:cs="Arial"/>
          <w:sz w:val="22"/>
        </w:rPr>
        <w:t>clarity and depth in my responses.</w:t>
      </w:r>
    </w:p>
    <w:p w14:paraId="39D7B82A" w14:textId="2BD06075" w:rsidR="00A51C94" w:rsidRPr="007A29F4" w:rsidRDefault="00A51C94" w:rsidP="00A51C94">
      <w:pPr>
        <w:rPr>
          <w:rFonts w:ascii="Arial" w:hAnsi="Arial" w:cs="Arial"/>
          <w:sz w:val="22"/>
        </w:rPr>
      </w:pPr>
      <w:r w:rsidRPr="007A29F4">
        <w:rPr>
          <w:rFonts w:ascii="Arial" w:hAnsi="Arial" w:cs="Arial"/>
          <w:sz w:val="22"/>
        </w:rPr>
        <w:t xml:space="preserve">Action Plan: In future interviews and reports, I will </w:t>
      </w:r>
      <w:r w:rsidR="001D61D7" w:rsidRPr="007A29F4">
        <w:rPr>
          <w:rFonts w:ascii="Arial" w:hAnsi="Arial" w:cs="Arial"/>
          <w:sz w:val="22"/>
        </w:rPr>
        <w:t>try</w:t>
      </w:r>
      <w:r w:rsidRPr="007A29F4">
        <w:rPr>
          <w:rFonts w:ascii="Arial" w:hAnsi="Arial" w:cs="Arial"/>
          <w:sz w:val="22"/>
        </w:rPr>
        <w:t xml:space="preserve"> to incorporate more specific examples to </w:t>
      </w:r>
      <w:r w:rsidR="001D61D7" w:rsidRPr="007A29F4">
        <w:rPr>
          <w:rFonts w:ascii="Arial" w:hAnsi="Arial" w:cs="Arial"/>
          <w:sz w:val="22"/>
        </w:rPr>
        <w:t>showcase</w:t>
      </w:r>
      <w:r w:rsidRPr="007A29F4">
        <w:rPr>
          <w:rFonts w:ascii="Arial" w:hAnsi="Arial" w:cs="Arial"/>
          <w:sz w:val="22"/>
        </w:rPr>
        <w:t xml:space="preserve"> key concepts and recommendations.</w:t>
      </w:r>
      <w:r w:rsidR="001D61D7" w:rsidRPr="007A29F4">
        <w:rPr>
          <w:rFonts w:ascii="Arial" w:hAnsi="Arial" w:cs="Arial"/>
          <w:sz w:val="22"/>
        </w:rPr>
        <w:t xml:space="preserve"> Moreover, e</w:t>
      </w:r>
      <w:r w:rsidRPr="007A29F4">
        <w:rPr>
          <w:rFonts w:ascii="Arial" w:hAnsi="Arial" w:cs="Arial"/>
          <w:sz w:val="22"/>
        </w:rPr>
        <w:t>nhancing my ability to connect theory with practical applications will</w:t>
      </w:r>
      <w:r w:rsidR="001D61D7" w:rsidRPr="007A29F4">
        <w:rPr>
          <w:rFonts w:ascii="Arial" w:hAnsi="Arial" w:cs="Arial"/>
          <w:sz w:val="22"/>
        </w:rPr>
        <w:t xml:space="preserve"> help me</w:t>
      </w:r>
      <w:r w:rsidRPr="007A29F4">
        <w:rPr>
          <w:rFonts w:ascii="Arial" w:hAnsi="Arial" w:cs="Arial"/>
          <w:sz w:val="22"/>
        </w:rPr>
        <w:t xml:space="preserve"> improve the overall quality of my discussions and analyses. Furthermore, I aim to expand my understanding of diverse ethical approaches and how they can be tailored to different industries and organizations</w:t>
      </w:r>
      <w:r w:rsidR="001D61D7" w:rsidRPr="007A29F4">
        <w:rPr>
          <w:rFonts w:ascii="Arial" w:hAnsi="Arial" w:cs="Arial"/>
          <w:sz w:val="22"/>
        </w:rPr>
        <w:t xml:space="preserve"> (Upham et al., 2012)</w:t>
      </w:r>
      <w:r w:rsidRPr="007A29F4">
        <w:rPr>
          <w:rFonts w:ascii="Arial" w:hAnsi="Arial" w:cs="Arial"/>
          <w:sz w:val="22"/>
        </w:rPr>
        <w:t>.</w:t>
      </w:r>
    </w:p>
    <w:p w14:paraId="5D26C92B" w14:textId="6400116D" w:rsidR="001D61D7" w:rsidRPr="007A29F4" w:rsidRDefault="001D61D7">
      <w:pPr>
        <w:jc w:val="left"/>
        <w:rPr>
          <w:rFonts w:ascii="Arial" w:hAnsi="Arial" w:cs="Arial"/>
          <w:sz w:val="22"/>
        </w:rPr>
      </w:pPr>
      <w:r w:rsidRPr="007A29F4">
        <w:rPr>
          <w:rFonts w:ascii="Arial" w:hAnsi="Arial" w:cs="Arial"/>
          <w:sz w:val="22"/>
        </w:rPr>
        <w:br w:type="page"/>
      </w:r>
    </w:p>
    <w:p w14:paraId="7FCB5359" w14:textId="71476FC8" w:rsidR="003F0F9D" w:rsidRPr="007A29F4" w:rsidRDefault="001D61D7" w:rsidP="001D61D7">
      <w:pPr>
        <w:pStyle w:val="Heading1"/>
        <w:rPr>
          <w:rFonts w:ascii="Arial" w:hAnsi="Arial" w:cs="Arial"/>
          <w:sz w:val="22"/>
          <w:szCs w:val="22"/>
        </w:rPr>
      </w:pPr>
      <w:r w:rsidRPr="007A29F4">
        <w:rPr>
          <w:rFonts w:ascii="Arial" w:hAnsi="Arial" w:cs="Arial"/>
          <w:sz w:val="22"/>
          <w:szCs w:val="22"/>
        </w:rPr>
        <w:lastRenderedPageBreak/>
        <w:t>References</w:t>
      </w:r>
    </w:p>
    <w:p w14:paraId="1CAFD98B" w14:textId="77777777" w:rsidR="001D61D7" w:rsidRPr="007A29F4" w:rsidRDefault="001D61D7" w:rsidP="001D61D7">
      <w:pPr>
        <w:rPr>
          <w:rFonts w:ascii="Arial" w:hAnsi="Arial" w:cs="Arial"/>
          <w:sz w:val="22"/>
        </w:rPr>
      </w:pPr>
    </w:p>
    <w:p w14:paraId="0C0F66CD" w14:textId="77777777" w:rsidR="001D61D7" w:rsidRPr="007A29F4" w:rsidRDefault="001D61D7" w:rsidP="001D61D7">
      <w:pPr>
        <w:rPr>
          <w:rFonts w:ascii="Arial" w:hAnsi="Arial" w:cs="Arial"/>
          <w:sz w:val="22"/>
        </w:rPr>
      </w:pPr>
      <w:r w:rsidRPr="007A29F4">
        <w:rPr>
          <w:rFonts w:ascii="Arial" w:hAnsi="Arial" w:cs="Arial"/>
          <w:sz w:val="22"/>
        </w:rPr>
        <w:t xml:space="preserve">Koenigsberg, O., Muller, E. and </w:t>
      </w:r>
      <w:proofErr w:type="spellStart"/>
      <w:r w:rsidRPr="007A29F4">
        <w:rPr>
          <w:rFonts w:ascii="Arial" w:hAnsi="Arial" w:cs="Arial"/>
          <w:sz w:val="22"/>
        </w:rPr>
        <w:t>Vilcassim</w:t>
      </w:r>
      <w:proofErr w:type="spellEnd"/>
      <w:r w:rsidRPr="007A29F4">
        <w:rPr>
          <w:rFonts w:ascii="Arial" w:hAnsi="Arial" w:cs="Arial"/>
          <w:sz w:val="22"/>
        </w:rPr>
        <w:t xml:space="preserve">, N.J., 2008. easyJet® pricing strategy: Should low-fare airlines offer last-minute </w:t>
      </w:r>
      <w:proofErr w:type="gramStart"/>
      <w:r w:rsidRPr="007A29F4">
        <w:rPr>
          <w:rFonts w:ascii="Arial" w:hAnsi="Arial" w:cs="Arial"/>
          <w:sz w:val="22"/>
        </w:rPr>
        <w:t>deals?.</w:t>
      </w:r>
      <w:proofErr w:type="gramEnd"/>
      <w:r w:rsidRPr="007A29F4">
        <w:rPr>
          <w:rFonts w:ascii="Arial" w:hAnsi="Arial" w:cs="Arial"/>
          <w:sz w:val="22"/>
        </w:rPr>
        <w:t> </w:t>
      </w:r>
      <w:r w:rsidRPr="007A29F4">
        <w:rPr>
          <w:rFonts w:ascii="Arial" w:hAnsi="Arial" w:cs="Arial"/>
          <w:i/>
          <w:iCs/>
          <w:sz w:val="22"/>
        </w:rPr>
        <w:t>QME</w:t>
      </w:r>
      <w:r w:rsidRPr="007A29F4">
        <w:rPr>
          <w:rFonts w:ascii="Arial" w:hAnsi="Arial" w:cs="Arial"/>
          <w:sz w:val="22"/>
        </w:rPr>
        <w:t>, </w:t>
      </w:r>
      <w:r w:rsidRPr="007A29F4">
        <w:rPr>
          <w:rFonts w:ascii="Arial" w:hAnsi="Arial" w:cs="Arial"/>
          <w:i/>
          <w:iCs/>
          <w:sz w:val="22"/>
        </w:rPr>
        <w:t>6</w:t>
      </w:r>
      <w:r w:rsidRPr="007A29F4">
        <w:rPr>
          <w:rFonts w:ascii="Arial" w:hAnsi="Arial" w:cs="Arial"/>
          <w:sz w:val="22"/>
        </w:rPr>
        <w:t>, pp.279-297.</w:t>
      </w:r>
    </w:p>
    <w:p w14:paraId="45E790E0" w14:textId="77777777" w:rsidR="001D61D7" w:rsidRPr="007A29F4" w:rsidRDefault="001D61D7" w:rsidP="001D61D7">
      <w:pPr>
        <w:rPr>
          <w:rFonts w:ascii="Arial" w:hAnsi="Arial" w:cs="Arial"/>
          <w:sz w:val="22"/>
        </w:rPr>
      </w:pPr>
      <w:r w:rsidRPr="007A29F4">
        <w:rPr>
          <w:rFonts w:ascii="Arial" w:hAnsi="Arial" w:cs="Arial"/>
          <w:sz w:val="22"/>
        </w:rPr>
        <w:t xml:space="preserve">Rae, D., 2001. EasyJet: a case of entrepreneurial </w:t>
      </w:r>
      <w:proofErr w:type="gramStart"/>
      <w:r w:rsidRPr="007A29F4">
        <w:rPr>
          <w:rFonts w:ascii="Arial" w:hAnsi="Arial" w:cs="Arial"/>
          <w:sz w:val="22"/>
        </w:rPr>
        <w:t>management?.</w:t>
      </w:r>
      <w:proofErr w:type="gramEnd"/>
      <w:r w:rsidRPr="007A29F4">
        <w:rPr>
          <w:rFonts w:ascii="Arial" w:hAnsi="Arial" w:cs="Arial"/>
          <w:sz w:val="22"/>
        </w:rPr>
        <w:t> </w:t>
      </w:r>
      <w:r w:rsidRPr="007A29F4">
        <w:rPr>
          <w:rFonts w:ascii="Arial" w:hAnsi="Arial" w:cs="Arial"/>
          <w:i/>
          <w:iCs/>
          <w:sz w:val="22"/>
        </w:rPr>
        <w:t>Strategic Change</w:t>
      </w:r>
      <w:r w:rsidRPr="007A29F4">
        <w:rPr>
          <w:rFonts w:ascii="Arial" w:hAnsi="Arial" w:cs="Arial"/>
          <w:sz w:val="22"/>
        </w:rPr>
        <w:t>, </w:t>
      </w:r>
      <w:r w:rsidRPr="007A29F4">
        <w:rPr>
          <w:rFonts w:ascii="Arial" w:hAnsi="Arial" w:cs="Arial"/>
          <w:i/>
          <w:iCs/>
          <w:sz w:val="22"/>
        </w:rPr>
        <w:t>10</w:t>
      </w:r>
      <w:r w:rsidRPr="007A29F4">
        <w:rPr>
          <w:rFonts w:ascii="Arial" w:hAnsi="Arial" w:cs="Arial"/>
          <w:sz w:val="22"/>
        </w:rPr>
        <w:t>(6), pp.325-336.</w:t>
      </w:r>
    </w:p>
    <w:p w14:paraId="5FADC960" w14:textId="77777777" w:rsidR="001D61D7" w:rsidRPr="007A29F4" w:rsidRDefault="001D61D7" w:rsidP="001D61D7">
      <w:pPr>
        <w:rPr>
          <w:rFonts w:ascii="Arial" w:hAnsi="Arial" w:cs="Arial"/>
          <w:sz w:val="22"/>
        </w:rPr>
      </w:pPr>
      <w:r w:rsidRPr="007A29F4">
        <w:rPr>
          <w:rFonts w:ascii="Arial" w:hAnsi="Arial" w:cs="Arial"/>
          <w:sz w:val="22"/>
        </w:rPr>
        <w:t>Upham, P., Maughan, J., Raper, D. and Thomas, C. eds., 2012. </w:t>
      </w:r>
      <w:r w:rsidRPr="007A29F4">
        <w:rPr>
          <w:rFonts w:ascii="Arial" w:hAnsi="Arial" w:cs="Arial"/>
          <w:i/>
          <w:iCs/>
          <w:sz w:val="22"/>
        </w:rPr>
        <w:t>Towards sustainable aviation</w:t>
      </w:r>
      <w:r w:rsidRPr="007A29F4">
        <w:rPr>
          <w:rFonts w:ascii="Arial" w:hAnsi="Arial" w:cs="Arial"/>
          <w:sz w:val="22"/>
        </w:rPr>
        <w:t>. Routledge.</w:t>
      </w:r>
    </w:p>
    <w:p w14:paraId="598C09B4" w14:textId="7CBBA23B" w:rsidR="001D61D7" w:rsidRDefault="001D61D7">
      <w:r w:rsidRPr="007A29F4">
        <w:rPr>
          <w:rFonts w:ascii="Arial" w:hAnsi="Arial" w:cs="Arial"/>
          <w:sz w:val="22"/>
        </w:rPr>
        <w:t>Williams, K., 2012. Using a framework for reflection: Gibbs’ reflective</w:t>
      </w:r>
      <w:r w:rsidRPr="001D61D7">
        <w:t xml:space="preserve"> cycle.</w:t>
      </w:r>
    </w:p>
    <w:sectPr w:rsidR="001D6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zNzcyNrCwMDYzNTVV0lEKTi0uzszPAykwrAUAJq3wrywAAAA="/>
  </w:docVars>
  <w:rsids>
    <w:rsidRoot w:val="00A51C94"/>
    <w:rsid w:val="00012ADB"/>
    <w:rsid w:val="00041884"/>
    <w:rsid w:val="001449D3"/>
    <w:rsid w:val="00162D2F"/>
    <w:rsid w:val="001D61D7"/>
    <w:rsid w:val="001E5557"/>
    <w:rsid w:val="00296D28"/>
    <w:rsid w:val="002D6471"/>
    <w:rsid w:val="003B126C"/>
    <w:rsid w:val="003F0F9D"/>
    <w:rsid w:val="004304B8"/>
    <w:rsid w:val="007A29F4"/>
    <w:rsid w:val="0083158F"/>
    <w:rsid w:val="008B6FFE"/>
    <w:rsid w:val="009459A6"/>
    <w:rsid w:val="00955CAC"/>
    <w:rsid w:val="00A51C94"/>
    <w:rsid w:val="00A72B16"/>
    <w:rsid w:val="00A76B54"/>
    <w:rsid w:val="00C013FB"/>
    <w:rsid w:val="00CD6098"/>
    <w:rsid w:val="00CF2C5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28F82"/>
  <w15:chartTrackingRefBased/>
  <w15:docId w15:val="{7B069AF6-14CE-43F9-BE40-746623665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CAC"/>
    <w:pPr>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955CAC"/>
    <w:pPr>
      <w:keepNext/>
      <w:keepLines/>
      <w:spacing w:before="240" w:after="0"/>
      <w:outlineLvl w:val="0"/>
    </w:pPr>
    <w:rPr>
      <w:rFonts w:eastAsiaTheme="majorEastAsia" w:cstheme="majorBidi"/>
      <w:color w:val="2F5496" w:themeColor="accent1" w:themeShade="BF"/>
      <w:kern w:val="2"/>
      <w:sz w:val="36"/>
      <w:szCs w:val="32"/>
      <w14:ligatures w14:val="standardContextual"/>
    </w:rPr>
  </w:style>
  <w:style w:type="paragraph" w:styleId="Heading2">
    <w:name w:val="heading 2"/>
    <w:basedOn w:val="Normal"/>
    <w:next w:val="Normal"/>
    <w:link w:val="Heading2Char"/>
    <w:uiPriority w:val="9"/>
    <w:unhideWhenUsed/>
    <w:qFormat/>
    <w:rsid w:val="00955CAC"/>
    <w:pPr>
      <w:keepNext/>
      <w:keepLines/>
      <w:spacing w:before="40" w:after="0"/>
      <w:outlineLvl w:val="1"/>
    </w:pPr>
    <w:rPr>
      <w:rFonts w:eastAsiaTheme="majorEastAsia" w:cstheme="majorBidi"/>
      <w:color w:val="2F5496" w:themeColor="accent1" w:themeShade="BF"/>
      <w:kern w:val="2"/>
      <w:sz w:val="32"/>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CAC"/>
    <w:rPr>
      <w:rFonts w:ascii="Times New Roman" w:eastAsiaTheme="majorEastAsia" w:hAnsi="Times New Roman" w:cstheme="majorBidi"/>
      <w:color w:val="2F5496" w:themeColor="accent1" w:themeShade="BF"/>
      <w:sz w:val="36"/>
      <w:szCs w:val="32"/>
    </w:rPr>
  </w:style>
  <w:style w:type="character" w:customStyle="1" w:styleId="Heading2Char">
    <w:name w:val="Heading 2 Char"/>
    <w:basedOn w:val="DefaultParagraphFont"/>
    <w:link w:val="Heading2"/>
    <w:uiPriority w:val="9"/>
    <w:rsid w:val="00955CAC"/>
    <w:rPr>
      <w:rFonts w:ascii="Times New Roman" w:eastAsiaTheme="majorEastAsia" w:hAnsi="Times New Roman" w:cstheme="majorBidi"/>
      <w:color w:val="2F5496" w:themeColor="accent1" w:themeShade="BF"/>
      <w:sz w:val="32"/>
      <w:szCs w:val="26"/>
    </w:rPr>
  </w:style>
  <w:style w:type="paragraph" w:styleId="NoSpacing">
    <w:name w:val="No Spacing"/>
    <w:uiPriority w:val="1"/>
    <w:qFormat/>
    <w:rsid w:val="00012ADB"/>
    <w:pPr>
      <w:spacing w:after="0" w:line="360" w:lineRule="auto"/>
      <w:jc w:val="both"/>
    </w:pPr>
    <w:rPr>
      <w:rFonts w:ascii="Times New Roman" w:hAnsi="Times New Roman"/>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556169">
      <w:bodyDiv w:val="1"/>
      <w:marLeft w:val="0"/>
      <w:marRight w:val="0"/>
      <w:marTop w:val="0"/>
      <w:marBottom w:val="0"/>
      <w:divBdr>
        <w:top w:val="none" w:sz="0" w:space="0" w:color="auto"/>
        <w:left w:val="none" w:sz="0" w:space="0" w:color="auto"/>
        <w:bottom w:val="none" w:sz="0" w:space="0" w:color="auto"/>
        <w:right w:val="none" w:sz="0" w:space="0" w:color="auto"/>
      </w:divBdr>
    </w:div>
    <w:div w:id="856966139">
      <w:bodyDiv w:val="1"/>
      <w:marLeft w:val="0"/>
      <w:marRight w:val="0"/>
      <w:marTop w:val="0"/>
      <w:marBottom w:val="0"/>
      <w:divBdr>
        <w:top w:val="none" w:sz="0" w:space="0" w:color="auto"/>
        <w:left w:val="none" w:sz="0" w:space="0" w:color="auto"/>
        <w:bottom w:val="none" w:sz="0" w:space="0" w:color="auto"/>
        <w:right w:val="none" w:sz="0" w:space="0" w:color="auto"/>
      </w:divBdr>
    </w:div>
    <w:div w:id="916136768">
      <w:bodyDiv w:val="1"/>
      <w:marLeft w:val="0"/>
      <w:marRight w:val="0"/>
      <w:marTop w:val="0"/>
      <w:marBottom w:val="0"/>
      <w:divBdr>
        <w:top w:val="none" w:sz="0" w:space="0" w:color="auto"/>
        <w:left w:val="none" w:sz="0" w:space="0" w:color="auto"/>
        <w:bottom w:val="none" w:sz="0" w:space="0" w:color="auto"/>
        <w:right w:val="none" w:sz="0" w:space="0" w:color="auto"/>
      </w:divBdr>
    </w:div>
    <w:div w:id="1210800060">
      <w:bodyDiv w:val="1"/>
      <w:marLeft w:val="0"/>
      <w:marRight w:val="0"/>
      <w:marTop w:val="0"/>
      <w:marBottom w:val="0"/>
      <w:divBdr>
        <w:top w:val="none" w:sz="0" w:space="0" w:color="auto"/>
        <w:left w:val="none" w:sz="0" w:space="0" w:color="auto"/>
        <w:bottom w:val="none" w:sz="0" w:space="0" w:color="auto"/>
        <w:right w:val="none" w:sz="0" w:space="0" w:color="auto"/>
      </w:divBdr>
    </w:div>
    <w:div w:id="2048287301">
      <w:bodyDiv w:val="1"/>
      <w:marLeft w:val="0"/>
      <w:marRight w:val="0"/>
      <w:marTop w:val="0"/>
      <w:marBottom w:val="0"/>
      <w:divBdr>
        <w:top w:val="none" w:sz="0" w:space="0" w:color="auto"/>
        <w:left w:val="none" w:sz="0" w:space="0" w:color="auto"/>
        <w:bottom w:val="none" w:sz="0" w:space="0" w:color="auto"/>
        <w:right w:val="none" w:sz="0" w:space="0" w:color="auto"/>
      </w:divBdr>
    </w:div>
    <w:div w:id="212083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02316-AF5A-45E0-BF24-9AE8F19C6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Cocirlea (2123036)</cp:lastModifiedBy>
  <cp:revision>29</cp:revision>
  <dcterms:created xsi:type="dcterms:W3CDTF">2023-08-16T16:33:00Z</dcterms:created>
  <dcterms:modified xsi:type="dcterms:W3CDTF">2023-08-18T17:20:00Z</dcterms:modified>
  <cp:category/>
</cp:coreProperties>
</file>