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805520" w14:textId="77777777" w:rsidR="00206C8C" w:rsidRPr="00FF06F9" w:rsidRDefault="00206C8C" w:rsidP="004E64D0">
      <w:pPr>
        <w:jc w:val="center"/>
        <w:rPr>
          <w:rFonts w:cs="Times New Roman"/>
          <w:b/>
          <w:color w:val="000000" w:themeColor="text1"/>
          <w:sz w:val="32"/>
          <w:szCs w:val="32"/>
        </w:rPr>
      </w:pPr>
    </w:p>
    <w:p w14:paraId="29805521" w14:textId="77777777" w:rsidR="004307F9" w:rsidRPr="002A3C81" w:rsidRDefault="00DA7E9F" w:rsidP="004E64D0">
      <w:pPr>
        <w:jc w:val="center"/>
        <w:rPr>
          <w:b/>
          <w:color w:val="000000"/>
          <w:sz w:val="32"/>
          <w:szCs w:val="32"/>
        </w:rPr>
      </w:pPr>
      <w:r w:rsidRPr="00DA7E9F">
        <w:rPr>
          <w:b/>
          <w:sz w:val="32"/>
          <w:szCs w:val="32"/>
        </w:rPr>
        <w:t>Business Management</w:t>
      </w:r>
    </w:p>
    <w:p w14:paraId="29805522" w14:textId="77777777" w:rsidR="004307F9" w:rsidRPr="002A3C81" w:rsidRDefault="004307F9" w:rsidP="004E64D0">
      <w:pPr>
        <w:jc w:val="center"/>
        <w:rPr>
          <w:b/>
          <w:color w:val="000000"/>
          <w:sz w:val="32"/>
          <w:szCs w:val="32"/>
        </w:rPr>
      </w:pPr>
      <w:r w:rsidRPr="002A3C81">
        <w:rPr>
          <w:b/>
          <w:color w:val="000000"/>
          <w:sz w:val="32"/>
          <w:szCs w:val="32"/>
        </w:rPr>
        <w:t xml:space="preserve">Unit Name: </w:t>
      </w:r>
      <w:r w:rsidR="00DA7E9F" w:rsidRPr="00DA7E9F">
        <w:rPr>
          <w:b/>
          <w:color w:val="000000"/>
          <w:sz w:val="32"/>
          <w:szCs w:val="32"/>
        </w:rPr>
        <w:t>Strategic Marketing</w:t>
      </w:r>
    </w:p>
    <w:p w14:paraId="29805523" w14:textId="77777777" w:rsidR="004307F9" w:rsidRPr="002A3C81" w:rsidRDefault="004307F9" w:rsidP="004E64D0">
      <w:pPr>
        <w:jc w:val="center"/>
        <w:rPr>
          <w:b/>
          <w:color w:val="000000"/>
          <w:sz w:val="32"/>
          <w:szCs w:val="32"/>
        </w:rPr>
      </w:pPr>
      <w:r w:rsidRPr="002A3C81">
        <w:rPr>
          <w:b/>
          <w:color w:val="000000"/>
          <w:sz w:val="32"/>
          <w:szCs w:val="32"/>
        </w:rPr>
        <w:t xml:space="preserve">Unit Code: </w:t>
      </w:r>
      <w:r w:rsidR="00DA7E9F" w:rsidRPr="00DA7E9F">
        <w:rPr>
          <w:b/>
          <w:color w:val="000000"/>
          <w:sz w:val="32"/>
          <w:szCs w:val="32"/>
        </w:rPr>
        <w:t>BMBM6016</w:t>
      </w:r>
    </w:p>
    <w:p w14:paraId="29805524" w14:textId="77777777" w:rsidR="004307F9" w:rsidRPr="002A3C81" w:rsidRDefault="004307F9" w:rsidP="004E64D0">
      <w:pPr>
        <w:rPr>
          <w:b/>
          <w:color w:val="000000"/>
          <w:sz w:val="32"/>
          <w:szCs w:val="32"/>
        </w:rPr>
      </w:pPr>
    </w:p>
    <w:p w14:paraId="29805525" w14:textId="77777777" w:rsidR="004307F9" w:rsidRPr="002A3C81" w:rsidRDefault="004307F9" w:rsidP="004E64D0">
      <w:pPr>
        <w:jc w:val="center"/>
        <w:rPr>
          <w:b/>
          <w:color w:val="000000"/>
          <w:sz w:val="32"/>
          <w:szCs w:val="32"/>
        </w:rPr>
      </w:pPr>
      <w:r w:rsidRPr="002A3C81">
        <w:rPr>
          <w:b/>
          <w:color w:val="000000"/>
          <w:sz w:val="32"/>
          <w:szCs w:val="32"/>
        </w:rPr>
        <w:t>Title</w:t>
      </w:r>
    </w:p>
    <w:p w14:paraId="29805526" w14:textId="77777777" w:rsidR="00DA7E9F" w:rsidRDefault="00DA7E9F" w:rsidP="004E64D0">
      <w:pPr>
        <w:jc w:val="center"/>
        <w:rPr>
          <w:b/>
          <w:sz w:val="32"/>
          <w:szCs w:val="32"/>
        </w:rPr>
      </w:pPr>
      <w:r w:rsidRPr="00DA7E9F">
        <w:rPr>
          <w:b/>
          <w:sz w:val="32"/>
          <w:szCs w:val="32"/>
        </w:rPr>
        <w:t>Marketing Plan</w:t>
      </w:r>
      <w:r>
        <w:rPr>
          <w:b/>
          <w:sz w:val="32"/>
          <w:szCs w:val="32"/>
        </w:rPr>
        <w:t xml:space="preserve"> for </w:t>
      </w:r>
      <w:r w:rsidRPr="00DA7E9F">
        <w:rPr>
          <w:b/>
          <w:sz w:val="32"/>
          <w:szCs w:val="32"/>
        </w:rPr>
        <w:t>GREGGS PLC</w:t>
      </w:r>
    </w:p>
    <w:p w14:paraId="29805527" w14:textId="77777777" w:rsidR="00DA7E9F" w:rsidRDefault="00DA7E9F" w:rsidP="004E64D0">
      <w:pPr>
        <w:jc w:val="left"/>
        <w:rPr>
          <w:b/>
          <w:sz w:val="32"/>
          <w:szCs w:val="32"/>
        </w:rPr>
      </w:pPr>
      <w:r>
        <w:rPr>
          <w:b/>
          <w:sz w:val="32"/>
          <w:szCs w:val="32"/>
        </w:rPr>
        <w:br w:type="page"/>
      </w:r>
    </w:p>
    <w:p w14:paraId="29805528" w14:textId="77777777" w:rsidR="00F526AA" w:rsidRPr="00DA7E9F" w:rsidRDefault="00DA7E9F" w:rsidP="004E64D0">
      <w:pPr>
        <w:jc w:val="center"/>
        <w:rPr>
          <w:rFonts w:cs="Times New Roman"/>
          <w:b/>
          <w:color w:val="000000" w:themeColor="text1"/>
          <w:szCs w:val="24"/>
        </w:rPr>
      </w:pPr>
      <w:r w:rsidRPr="00DA7E9F">
        <w:rPr>
          <w:rFonts w:cs="Times New Roman"/>
          <w:b/>
          <w:color w:val="000000" w:themeColor="text1"/>
          <w:szCs w:val="24"/>
        </w:rPr>
        <w:lastRenderedPageBreak/>
        <w:t>Executive Summary</w:t>
      </w:r>
    </w:p>
    <w:p w14:paraId="29805529" w14:textId="77777777" w:rsidR="00120A43" w:rsidRPr="00474940" w:rsidRDefault="00CA09E4" w:rsidP="004E64D0">
      <w:pPr>
        <w:rPr>
          <w:rFonts w:cs="Times New Roman"/>
          <w:color w:val="000000" w:themeColor="text1"/>
          <w:szCs w:val="24"/>
        </w:rPr>
      </w:pPr>
      <w:r>
        <w:rPr>
          <w:rFonts w:cs="Times New Roman"/>
          <w:color w:val="000000" w:themeColor="text1"/>
          <w:szCs w:val="24"/>
        </w:rPr>
        <w:t xml:space="preserve">The purpose of the report is to create a marketing plan for </w:t>
      </w:r>
      <w:r w:rsidR="00131C4C">
        <w:rPr>
          <w:rFonts w:cs="Times New Roman"/>
          <w:color w:val="000000" w:themeColor="text1"/>
          <w:szCs w:val="24"/>
        </w:rPr>
        <w:t>Greggs</w:t>
      </w:r>
      <w:r w:rsidR="00131C4C" w:rsidRPr="00CA09E4">
        <w:rPr>
          <w:rFonts w:cs="Times New Roman"/>
          <w:color w:val="000000" w:themeColor="text1"/>
          <w:szCs w:val="24"/>
        </w:rPr>
        <w:t xml:space="preserve"> PLC</w:t>
      </w:r>
      <w:r>
        <w:rPr>
          <w:rFonts w:cs="Times New Roman"/>
          <w:color w:val="000000" w:themeColor="text1"/>
          <w:szCs w:val="24"/>
        </w:rPr>
        <w:t xml:space="preserve"> so that the organisational objectives of the company can be fulfilled. The report carries forward a SOSTAC </w:t>
      </w:r>
      <w:r w:rsidR="00BD58A3">
        <w:rPr>
          <w:rFonts w:cs="Times New Roman"/>
          <w:color w:val="000000" w:themeColor="text1"/>
          <w:szCs w:val="24"/>
        </w:rPr>
        <w:t xml:space="preserve">framework through which the marketing plan is carried out. Along with this, a SMART framework is also used to bring about identification of the goals of the company in meeting the marketing plan. </w:t>
      </w:r>
      <w:r w:rsidR="00AE39F8">
        <w:rPr>
          <w:rFonts w:cs="Times New Roman"/>
          <w:color w:val="000000" w:themeColor="text1"/>
          <w:szCs w:val="24"/>
        </w:rPr>
        <w:t>The competitive position of Greggs</w:t>
      </w:r>
      <w:r w:rsidR="00AE39F8" w:rsidRPr="00CA09E4">
        <w:rPr>
          <w:rFonts w:cs="Times New Roman"/>
          <w:color w:val="000000" w:themeColor="text1"/>
          <w:szCs w:val="24"/>
        </w:rPr>
        <w:t xml:space="preserve"> PLC</w:t>
      </w:r>
      <w:r w:rsidR="00AE39F8">
        <w:rPr>
          <w:rFonts w:cs="Times New Roman"/>
          <w:color w:val="000000" w:themeColor="text1"/>
          <w:szCs w:val="24"/>
        </w:rPr>
        <w:t xml:space="preserve"> in the UK </w:t>
      </w:r>
      <w:r w:rsidR="00474940">
        <w:rPr>
          <w:rFonts w:cs="Times New Roman"/>
          <w:color w:val="000000" w:themeColor="text1"/>
          <w:szCs w:val="24"/>
        </w:rPr>
        <w:t xml:space="preserve">Fast Food Chain market is to be established via the commencement of the report. From the </w:t>
      </w:r>
      <w:r w:rsidR="009260B6">
        <w:rPr>
          <w:rFonts w:cs="Times New Roman"/>
          <w:color w:val="000000" w:themeColor="text1"/>
          <w:szCs w:val="24"/>
        </w:rPr>
        <w:t>report,</w:t>
      </w:r>
      <w:r w:rsidR="00474940">
        <w:rPr>
          <w:rFonts w:cs="Times New Roman"/>
          <w:color w:val="000000" w:themeColor="text1"/>
          <w:szCs w:val="24"/>
        </w:rPr>
        <w:t xml:space="preserve"> it can be highlighted that </w:t>
      </w:r>
      <w:r w:rsidR="00D91F64">
        <w:rPr>
          <w:rFonts w:cs="Times New Roman"/>
          <w:color w:val="000000" w:themeColor="text1"/>
          <w:szCs w:val="24"/>
        </w:rPr>
        <w:t>for the company the objective is to ensure that it manages to expand the choices of products</w:t>
      </w:r>
      <w:r w:rsidR="00474940">
        <w:rPr>
          <w:rFonts w:cs="Times New Roman"/>
          <w:color w:val="000000" w:themeColor="text1"/>
          <w:szCs w:val="24"/>
        </w:rPr>
        <w:t xml:space="preserve">. </w:t>
      </w:r>
      <w:r w:rsidR="00D91F64">
        <w:rPr>
          <w:rFonts w:cs="Times New Roman"/>
          <w:color w:val="000000" w:themeColor="text1"/>
          <w:szCs w:val="24"/>
        </w:rPr>
        <w:t xml:space="preserve">This can allow customers to bring about identification and </w:t>
      </w:r>
      <w:r w:rsidR="009260B6">
        <w:rPr>
          <w:rFonts w:cs="Times New Roman"/>
          <w:color w:val="000000" w:themeColor="text1"/>
          <w:szCs w:val="24"/>
        </w:rPr>
        <w:t xml:space="preserve">consumption of products that appeal to their health consciousness. </w:t>
      </w:r>
      <w:r w:rsidR="00474940">
        <w:rPr>
          <w:rFonts w:cs="Times New Roman"/>
          <w:color w:val="000000" w:themeColor="text1"/>
          <w:szCs w:val="24"/>
        </w:rPr>
        <w:t xml:space="preserve">Apart from these, some of the recommendations that can be regarded for Greggs PLC include </w:t>
      </w:r>
      <w:r w:rsidR="00C51E4E">
        <w:rPr>
          <w:rFonts w:cs="Times New Roman"/>
          <w:color w:val="000000" w:themeColor="text1"/>
          <w:szCs w:val="24"/>
        </w:rPr>
        <w:t>conducting</w:t>
      </w:r>
      <w:r w:rsidR="006E39DE">
        <w:rPr>
          <w:rFonts w:cs="Times New Roman"/>
          <w:color w:val="000000" w:themeColor="text1"/>
          <w:szCs w:val="24"/>
        </w:rPr>
        <w:t xml:space="preserve"> a proper </w:t>
      </w:r>
      <w:r w:rsidR="00C51E4E">
        <w:rPr>
          <w:rFonts w:cs="Times New Roman"/>
          <w:color w:val="000000" w:themeColor="text1"/>
          <w:szCs w:val="24"/>
        </w:rPr>
        <w:t>survey</w:t>
      </w:r>
      <w:r w:rsidR="006E39DE">
        <w:rPr>
          <w:rFonts w:cs="Times New Roman"/>
          <w:color w:val="000000" w:themeColor="text1"/>
          <w:szCs w:val="24"/>
        </w:rPr>
        <w:t xml:space="preserve"> of the </w:t>
      </w:r>
      <w:r w:rsidR="00C51E4E">
        <w:rPr>
          <w:rFonts w:cs="Times New Roman"/>
          <w:color w:val="000000" w:themeColor="text1"/>
          <w:szCs w:val="24"/>
        </w:rPr>
        <w:t>market as well as including latest technology to develop the product base</w:t>
      </w:r>
      <w:r w:rsidR="00474940">
        <w:rPr>
          <w:rFonts w:cs="Times New Roman"/>
          <w:color w:val="000000" w:themeColor="text1"/>
          <w:szCs w:val="24"/>
        </w:rPr>
        <w:t>.</w:t>
      </w:r>
      <w:r w:rsidR="0075352D" w:rsidRPr="002A3C81">
        <w:rPr>
          <w:rFonts w:cs="Times New Roman"/>
          <w:b/>
          <w:color w:val="000000" w:themeColor="text1"/>
          <w:sz w:val="32"/>
          <w:szCs w:val="32"/>
        </w:rPr>
        <w:br w:type="page"/>
      </w:r>
    </w:p>
    <w:sdt>
      <w:sdtPr>
        <w:rPr>
          <w:rFonts w:ascii="Times New Roman" w:eastAsiaTheme="minorHAnsi" w:hAnsi="Times New Roman" w:cstheme="minorBidi"/>
          <w:b w:val="0"/>
          <w:bCs w:val="0"/>
          <w:color w:val="000000" w:themeColor="text1"/>
          <w:sz w:val="24"/>
          <w:szCs w:val="22"/>
          <w:lang w:val="en-GB" w:eastAsia="en-US"/>
        </w:rPr>
        <w:id w:val="-148377471"/>
        <w:docPartObj>
          <w:docPartGallery w:val="Table of Contents"/>
          <w:docPartUnique/>
        </w:docPartObj>
      </w:sdtPr>
      <w:sdtEndPr>
        <w:rPr>
          <w:noProof/>
        </w:rPr>
      </w:sdtEndPr>
      <w:sdtContent>
        <w:p w14:paraId="2980552A" w14:textId="77777777" w:rsidR="00120A43" w:rsidRPr="002A3C81" w:rsidRDefault="00120A43" w:rsidP="004E64D0">
          <w:pPr>
            <w:pStyle w:val="TOCHeading"/>
            <w:spacing w:line="360" w:lineRule="auto"/>
            <w:jc w:val="center"/>
            <w:rPr>
              <w:rFonts w:ascii="Times New Roman" w:hAnsi="Times New Roman" w:cs="Times New Roman"/>
              <w:color w:val="000000" w:themeColor="text1"/>
              <w:sz w:val="24"/>
              <w:szCs w:val="24"/>
            </w:rPr>
          </w:pPr>
          <w:r w:rsidRPr="002A3C81">
            <w:rPr>
              <w:rFonts w:ascii="Times New Roman" w:hAnsi="Times New Roman" w:cs="Times New Roman"/>
              <w:color w:val="000000" w:themeColor="text1"/>
              <w:sz w:val="24"/>
              <w:szCs w:val="24"/>
            </w:rPr>
            <w:t>Table of Contents</w:t>
          </w:r>
        </w:p>
        <w:p w14:paraId="2980552B" w14:textId="77777777" w:rsidR="00E0391A" w:rsidRDefault="00120A43" w:rsidP="004E64D0">
          <w:pPr>
            <w:pStyle w:val="TOC1"/>
            <w:tabs>
              <w:tab w:val="right" w:leader="dot" w:pos="9016"/>
            </w:tabs>
            <w:rPr>
              <w:rFonts w:asciiTheme="minorHAnsi" w:eastAsiaTheme="minorEastAsia" w:hAnsiTheme="minorHAnsi"/>
              <w:noProof/>
              <w:sz w:val="22"/>
              <w:lang w:val="en-IN" w:eastAsia="en-IN"/>
            </w:rPr>
          </w:pPr>
          <w:r w:rsidRPr="002A3C81">
            <w:rPr>
              <w:color w:val="000000" w:themeColor="text1"/>
            </w:rPr>
            <w:fldChar w:fldCharType="begin"/>
          </w:r>
          <w:r w:rsidRPr="002A3C81">
            <w:rPr>
              <w:color w:val="000000" w:themeColor="text1"/>
            </w:rPr>
            <w:instrText xml:space="preserve"> TOC \o "1-3" \h \z \u </w:instrText>
          </w:r>
          <w:r w:rsidRPr="002A3C81">
            <w:rPr>
              <w:color w:val="000000" w:themeColor="text1"/>
            </w:rPr>
            <w:fldChar w:fldCharType="separate"/>
          </w:r>
          <w:hyperlink w:anchor="_Toc198383874" w:history="1">
            <w:r w:rsidR="00E0391A" w:rsidRPr="00E95F57">
              <w:rPr>
                <w:rStyle w:val="Hyperlink"/>
                <w:noProof/>
              </w:rPr>
              <w:t>Introduction</w:t>
            </w:r>
            <w:r w:rsidR="00E0391A">
              <w:rPr>
                <w:noProof/>
                <w:webHidden/>
              </w:rPr>
              <w:tab/>
            </w:r>
            <w:r w:rsidR="00E0391A">
              <w:rPr>
                <w:noProof/>
                <w:webHidden/>
              </w:rPr>
              <w:fldChar w:fldCharType="begin"/>
            </w:r>
            <w:r w:rsidR="00E0391A">
              <w:rPr>
                <w:noProof/>
                <w:webHidden/>
              </w:rPr>
              <w:instrText xml:space="preserve"> PAGEREF _Toc198383874 \h </w:instrText>
            </w:r>
            <w:r w:rsidR="00E0391A">
              <w:rPr>
                <w:noProof/>
                <w:webHidden/>
              </w:rPr>
            </w:r>
            <w:r w:rsidR="00E0391A">
              <w:rPr>
                <w:noProof/>
                <w:webHidden/>
              </w:rPr>
              <w:fldChar w:fldCharType="separate"/>
            </w:r>
            <w:r w:rsidR="001030F8">
              <w:rPr>
                <w:noProof/>
                <w:webHidden/>
              </w:rPr>
              <w:t>3</w:t>
            </w:r>
            <w:r w:rsidR="00E0391A">
              <w:rPr>
                <w:noProof/>
                <w:webHidden/>
              </w:rPr>
              <w:fldChar w:fldCharType="end"/>
            </w:r>
          </w:hyperlink>
        </w:p>
        <w:p w14:paraId="2980552C" w14:textId="77777777" w:rsidR="00E0391A" w:rsidRDefault="00E0391A" w:rsidP="004E64D0">
          <w:pPr>
            <w:pStyle w:val="TOC1"/>
            <w:tabs>
              <w:tab w:val="right" w:leader="dot" w:pos="9016"/>
            </w:tabs>
            <w:rPr>
              <w:rFonts w:asciiTheme="minorHAnsi" w:eastAsiaTheme="minorEastAsia" w:hAnsiTheme="minorHAnsi"/>
              <w:noProof/>
              <w:sz w:val="22"/>
              <w:lang w:val="en-IN" w:eastAsia="en-IN"/>
            </w:rPr>
          </w:pPr>
          <w:hyperlink w:anchor="_Toc198383875" w:history="1">
            <w:r w:rsidRPr="00E95F57">
              <w:rPr>
                <w:rStyle w:val="Hyperlink"/>
                <w:noProof/>
              </w:rPr>
              <w:t>Main Findings</w:t>
            </w:r>
            <w:r>
              <w:rPr>
                <w:noProof/>
                <w:webHidden/>
              </w:rPr>
              <w:tab/>
            </w:r>
            <w:r>
              <w:rPr>
                <w:noProof/>
                <w:webHidden/>
              </w:rPr>
              <w:fldChar w:fldCharType="begin"/>
            </w:r>
            <w:r>
              <w:rPr>
                <w:noProof/>
                <w:webHidden/>
              </w:rPr>
              <w:instrText xml:space="preserve"> PAGEREF _Toc198383875 \h </w:instrText>
            </w:r>
            <w:r>
              <w:rPr>
                <w:noProof/>
                <w:webHidden/>
              </w:rPr>
            </w:r>
            <w:r>
              <w:rPr>
                <w:noProof/>
                <w:webHidden/>
              </w:rPr>
              <w:fldChar w:fldCharType="separate"/>
            </w:r>
            <w:r w:rsidR="001030F8">
              <w:rPr>
                <w:noProof/>
                <w:webHidden/>
              </w:rPr>
              <w:t>3</w:t>
            </w:r>
            <w:r>
              <w:rPr>
                <w:noProof/>
                <w:webHidden/>
              </w:rPr>
              <w:fldChar w:fldCharType="end"/>
            </w:r>
          </w:hyperlink>
        </w:p>
        <w:p w14:paraId="2980552D" w14:textId="77777777" w:rsidR="00E0391A" w:rsidRDefault="00E0391A" w:rsidP="004E64D0">
          <w:pPr>
            <w:pStyle w:val="TOC2"/>
            <w:tabs>
              <w:tab w:val="right" w:leader="dot" w:pos="9016"/>
            </w:tabs>
            <w:rPr>
              <w:rFonts w:asciiTheme="minorHAnsi" w:eastAsiaTheme="minorEastAsia" w:hAnsiTheme="minorHAnsi"/>
              <w:noProof/>
              <w:sz w:val="22"/>
              <w:lang w:val="en-IN" w:eastAsia="en-IN"/>
            </w:rPr>
          </w:pPr>
          <w:hyperlink w:anchor="_Toc198383876" w:history="1">
            <w:r w:rsidRPr="00E95F57">
              <w:rPr>
                <w:rStyle w:val="Hyperlink"/>
                <w:noProof/>
              </w:rPr>
              <w:t>SOSTAC Application</w:t>
            </w:r>
            <w:r>
              <w:rPr>
                <w:noProof/>
                <w:webHidden/>
              </w:rPr>
              <w:tab/>
            </w:r>
            <w:r>
              <w:rPr>
                <w:noProof/>
                <w:webHidden/>
              </w:rPr>
              <w:fldChar w:fldCharType="begin"/>
            </w:r>
            <w:r>
              <w:rPr>
                <w:noProof/>
                <w:webHidden/>
              </w:rPr>
              <w:instrText xml:space="preserve"> PAGEREF _Toc198383876 \h </w:instrText>
            </w:r>
            <w:r>
              <w:rPr>
                <w:noProof/>
                <w:webHidden/>
              </w:rPr>
            </w:r>
            <w:r>
              <w:rPr>
                <w:noProof/>
                <w:webHidden/>
              </w:rPr>
              <w:fldChar w:fldCharType="separate"/>
            </w:r>
            <w:r w:rsidR="001030F8">
              <w:rPr>
                <w:noProof/>
                <w:webHidden/>
              </w:rPr>
              <w:t>3</w:t>
            </w:r>
            <w:r>
              <w:rPr>
                <w:noProof/>
                <w:webHidden/>
              </w:rPr>
              <w:fldChar w:fldCharType="end"/>
            </w:r>
          </w:hyperlink>
        </w:p>
        <w:p w14:paraId="2980552E" w14:textId="77777777" w:rsidR="00E0391A" w:rsidRDefault="00E0391A" w:rsidP="004E64D0">
          <w:pPr>
            <w:pStyle w:val="TOC3"/>
            <w:tabs>
              <w:tab w:val="right" w:leader="dot" w:pos="9016"/>
            </w:tabs>
            <w:rPr>
              <w:rFonts w:asciiTheme="minorHAnsi" w:eastAsiaTheme="minorEastAsia" w:hAnsiTheme="minorHAnsi"/>
              <w:noProof/>
              <w:sz w:val="22"/>
              <w:lang w:val="en-IN" w:eastAsia="en-IN"/>
            </w:rPr>
          </w:pPr>
          <w:hyperlink w:anchor="_Toc198383877" w:history="1">
            <w:r w:rsidRPr="00E95F57">
              <w:rPr>
                <w:rStyle w:val="Hyperlink"/>
                <w:noProof/>
              </w:rPr>
              <w:t>Situation Analysis</w:t>
            </w:r>
            <w:r>
              <w:rPr>
                <w:noProof/>
                <w:webHidden/>
              </w:rPr>
              <w:tab/>
            </w:r>
            <w:r>
              <w:rPr>
                <w:noProof/>
                <w:webHidden/>
              </w:rPr>
              <w:fldChar w:fldCharType="begin"/>
            </w:r>
            <w:r>
              <w:rPr>
                <w:noProof/>
                <w:webHidden/>
              </w:rPr>
              <w:instrText xml:space="preserve"> PAGEREF _Toc198383877 \h </w:instrText>
            </w:r>
            <w:r>
              <w:rPr>
                <w:noProof/>
                <w:webHidden/>
              </w:rPr>
            </w:r>
            <w:r>
              <w:rPr>
                <w:noProof/>
                <w:webHidden/>
              </w:rPr>
              <w:fldChar w:fldCharType="separate"/>
            </w:r>
            <w:r w:rsidR="001030F8">
              <w:rPr>
                <w:noProof/>
                <w:webHidden/>
              </w:rPr>
              <w:t>4</w:t>
            </w:r>
            <w:r>
              <w:rPr>
                <w:noProof/>
                <w:webHidden/>
              </w:rPr>
              <w:fldChar w:fldCharType="end"/>
            </w:r>
          </w:hyperlink>
        </w:p>
        <w:p w14:paraId="2980552F" w14:textId="77777777" w:rsidR="00E0391A" w:rsidRDefault="00E0391A" w:rsidP="004E64D0">
          <w:pPr>
            <w:pStyle w:val="TOC3"/>
            <w:tabs>
              <w:tab w:val="right" w:leader="dot" w:pos="9016"/>
            </w:tabs>
            <w:rPr>
              <w:rFonts w:asciiTheme="minorHAnsi" w:eastAsiaTheme="minorEastAsia" w:hAnsiTheme="minorHAnsi"/>
              <w:noProof/>
              <w:sz w:val="22"/>
              <w:lang w:val="en-IN" w:eastAsia="en-IN"/>
            </w:rPr>
          </w:pPr>
          <w:hyperlink w:anchor="_Toc198383878" w:history="1">
            <w:r w:rsidRPr="00E95F57">
              <w:rPr>
                <w:rStyle w:val="Hyperlink"/>
                <w:noProof/>
              </w:rPr>
              <w:t>Objectives</w:t>
            </w:r>
            <w:r>
              <w:rPr>
                <w:noProof/>
                <w:webHidden/>
              </w:rPr>
              <w:tab/>
            </w:r>
            <w:r>
              <w:rPr>
                <w:noProof/>
                <w:webHidden/>
              </w:rPr>
              <w:fldChar w:fldCharType="begin"/>
            </w:r>
            <w:r>
              <w:rPr>
                <w:noProof/>
                <w:webHidden/>
              </w:rPr>
              <w:instrText xml:space="preserve"> PAGEREF _Toc198383878 \h </w:instrText>
            </w:r>
            <w:r>
              <w:rPr>
                <w:noProof/>
                <w:webHidden/>
              </w:rPr>
            </w:r>
            <w:r>
              <w:rPr>
                <w:noProof/>
                <w:webHidden/>
              </w:rPr>
              <w:fldChar w:fldCharType="separate"/>
            </w:r>
            <w:r w:rsidR="001030F8">
              <w:rPr>
                <w:noProof/>
                <w:webHidden/>
              </w:rPr>
              <w:t>5</w:t>
            </w:r>
            <w:r>
              <w:rPr>
                <w:noProof/>
                <w:webHidden/>
              </w:rPr>
              <w:fldChar w:fldCharType="end"/>
            </w:r>
          </w:hyperlink>
        </w:p>
        <w:p w14:paraId="29805530" w14:textId="77777777" w:rsidR="00E0391A" w:rsidRDefault="00E0391A" w:rsidP="004E64D0">
          <w:pPr>
            <w:pStyle w:val="TOC3"/>
            <w:tabs>
              <w:tab w:val="right" w:leader="dot" w:pos="9016"/>
            </w:tabs>
            <w:rPr>
              <w:rFonts w:asciiTheme="minorHAnsi" w:eastAsiaTheme="minorEastAsia" w:hAnsiTheme="minorHAnsi"/>
              <w:noProof/>
              <w:sz w:val="22"/>
              <w:lang w:val="en-IN" w:eastAsia="en-IN"/>
            </w:rPr>
          </w:pPr>
          <w:hyperlink w:anchor="_Toc198383879" w:history="1">
            <w:r w:rsidRPr="00E95F57">
              <w:rPr>
                <w:rStyle w:val="Hyperlink"/>
                <w:noProof/>
              </w:rPr>
              <w:t>Strategy</w:t>
            </w:r>
            <w:r>
              <w:rPr>
                <w:noProof/>
                <w:webHidden/>
              </w:rPr>
              <w:tab/>
            </w:r>
            <w:r>
              <w:rPr>
                <w:noProof/>
                <w:webHidden/>
              </w:rPr>
              <w:fldChar w:fldCharType="begin"/>
            </w:r>
            <w:r>
              <w:rPr>
                <w:noProof/>
                <w:webHidden/>
              </w:rPr>
              <w:instrText xml:space="preserve"> PAGEREF _Toc198383879 \h </w:instrText>
            </w:r>
            <w:r>
              <w:rPr>
                <w:noProof/>
                <w:webHidden/>
              </w:rPr>
            </w:r>
            <w:r>
              <w:rPr>
                <w:noProof/>
                <w:webHidden/>
              </w:rPr>
              <w:fldChar w:fldCharType="separate"/>
            </w:r>
            <w:r w:rsidR="001030F8">
              <w:rPr>
                <w:noProof/>
                <w:webHidden/>
              </w:rPr>
              <w:t>6</w:t>
            </w:r>
            <w:r>
              <w:rPr>
                <w:noProof/>
                <w:webHidden/>
              </w:rPr>
              <w:fldChar w:fldCharType="end"/>
            </w:r>
          </w:hyperlink>
        </w:p>
        <w:p w14:paraId="29805531" w14:textId="77777777" w:rsidR="00E0391A" w:rsidRDefault="00E0391A" w:rsidP="004E64D0">
          <w:pPr>
            <w:pStyle w:val="TOC3"/>
            <w:tabs>
              <w:tab w:val="right" w:leader="dot" w:pos="9016"/>
            </w:tabs>
            <w:rPr>
              <w:rFonts w:asciiTheme="minorHAnsi" w:eastAsiaTheme="minorEastAsia" w:hAnsiTheme="minorHAnsi"/>
              <w:noProof/>
              <w:sz w:val="22"/>
              <w:lang w:val="en-IN" w:eastAsia="en-IN"/>
            </w:rPr>
          </w:pPr>
          <w:hyperlink w:anchor="_Toc198383880" w:history="1">
            <w:r w:rsidRPr="00E95F57">
              <w:rPr>
                <w:rStyle w:val="Hyperlink"/>
                <w:noProof/>
              </w:rPr>
              <w:t>Tactics</w:t>
            </w:r>
            <w:r>
              <w:rPr>
                <w:noProof/>
                <w:webHidden/>
              </w:rPr>
              <w:tab/>
            </w:r>
            <w:r>
              <w:rPr>
                <w:noProof/>
                <w:webHidden/>
              </w:rPr>
              <w:fldChar w:fldCharType="begin"/>
            </w:r>
            <w:r>
              <w:rPr>
                <w:noProof/>
                <w:webHidden/>
              </w:rPr>
              <w:instrText xml:space="preserve"> PAGEREF _Toc198383880 \h </w:instrText>
            </w:r>
            <w:r>
              <w:rPr>
                <w:noProof/>
                <w:webHidden/>
              </w:rPr>
            </w:r>
            <w:r>
              <w:rPr>
                <w:noProof/>
                <w:webHidden/>
              </w:rPr>
              <w:fldChar w:fldCharType="separate"/>
            </w:r>
            <w:r w:rsidR="001030F8">
              <w:rPr>
                <w:noProof/>
                <w:webHidden/>
              </w:rPr>
              <w:t>7</w:t>
            </w:r>
            <w:r>
              <w:rPr>
                <w:noProof/>
                <w:webHidden/>
              </w:rPr>
              <w:fldChar w:fldCharType="end"/>
            </w:r>
          </w:hyperlink>
        </w:p>
        <w:p w14:paraId="29805532" w14:textId="77777777" w:rsidR="00E0391A" w:rsidRDefault="00E0391A" w:rsidP="004E64D0">
          <w:pPr>
            <w:pStyle w:val="TOC3"/>
            <w:tabs>
              <w:tab w:val="right" w:leader="dot" w:pos="9016"/>
            </w:tabs>
            <w:rPr>
              <w:rFonts w:asciiTheme="minorHAnsi" w:eastAsiaTheme="minorEastAsia" w:hAnsiTheme="minorHAnsi"/>
              <w:noProof/>
              <w:sz w:val="22"/>
              <w:lang w:val="en-IN" w:eastAsia="en-IN"/>
            </w:rPr>
          </w:pPr>
          <w:hyperlink w:anchor="_Toc198383881" w:history="1">
            <w:r w:rsidRPr="00E95F57">
              <w:rPr>
                <w:rStyle w:val="Hyperlink"/>
                <w:noProof/>
              </w:rPr>
              <w:t>Actions</w:t>
            </w:r>
            <w:r>
              <w:rPr>
                <w:noProof/>
                <w:webHidden/>
              </w:rPr>
              <w:tab/>
            </w:r>
            <w:r>
              <w:rPr>
                <w:noProof/>
                <w:webHidden/>
              </w:rPr>
              <w:fldChar w:fldCharType="begin"/>
            </w:r>
            <w:r>
              <w:rPr>
                <w:noProof/>
                <w:webHidden/>
              </w:rPr>
              <w:instrText xml:space="preserve"> PAGEREF _Toc198383881 \h </w:instrText>
            </w:r>
            <w:r>
              <w:rPr>
                <w:noProof/>
                <w:webHidden/>
              </w:rPr>
            </w:r>
            <w:r>
              <w:rPr>
                <w:noProof/>
                <w:webHidden/>
              </w:rPr>
              <w:fldChar w:fldCharType="separate"/>
            </w:r>
            <w:r w:rsidR="001030F8">
              <w:rPr>
                <w:noProof/>
                <w:webHidden/>
              </w:rPr>
              <w:t>8</w:t>
            </w:r>
            <w:r>
              <w:rPr>
                <w:noProof/>
                <w:webHidden/>
              </w:rPr>
              <w:fldChar w:fldCharType="end"/>
            </w:r>
          </w:hyperlink>
        </w:p>
        <w:p w14:paraId="29805533" w14:textId="77777777" w:rsidR="00E0391A" w:rsidRDefault="00E0391A" w:rsidP="004E64D0">
          <w:pPr>
            <w:pStyle w:val="TOC3"/>
            <w:tabs>
              <w:tab w:val="right" w:leader="dot" w:pos="9016"/>
            </w:tabs>
            <w:rPr>
              <w:rFonts w:asciiTheme="minorHAnsi" w:eastAsiaTheme="minorEastAsia" w:hAnsiTheme="minorHAnsi"/>
              <w:noProof/>
              <w:sz w:val="22"/>
              <w:lang w:val="en-IN" w:eastAsia="en-IN"/>
            </w:rPr>
          </w:pPr>
          <w:hyperlink w:anchor="_Toc198383882" w:history="1">
            <w:r w:rsidRPr="00E95F57">
              <w:rPr>
                <w:rStyle w:val="Hyperlink"/>
                <w:noProof/>
              </w:rPr>
              <w:t>Control</w:t>
            </w:r>
            <w:r>
              <w:rPr>
                <w:noProof/>
                <w:webHidden/>
              </w:rPr>
              <w:tab/>
            </w:r>
            <w:r>
              <w:rPr>
                <w:noProof/>
                <w:webHidden/>
              </w:rPr>
              <w:fldChar w:fldCharType="begin"/>
            </w:r>
            <w:r>
              <w:rPr>
                <w:noProof/>
                <w:webHidden/>
              </w:rPr>
              <w:instrText xml:space="preserve"> PAGEREF _Toc198383882 \h </w:instrText>
            </w:r>
            <w:r>
              <w:rPr>
                <w:noProof/>
                <w:webHidden/>
              </w:rPr>
            </w:r>
            <w:r>
              <w:rPr>
                <w:noProof/>
                <w:webHidden/>
              </w:rPr>
              <w:fldChar w:fldCharType="separate"/>
            </w:r>
            <w:r w:rsidR="001030F8">
              <w:rPr>
                <w:noProof/>
                <w:webHidden/>
              </w:rPr>
              <w:t>9</w:t>
            </w:r>
            <w:r>
              <w:rPr>
                <w:noProof/>
                <w:webHidden/>
              </w:rPr>
              <w:fldChar w:fldCharType="end"/>
            </w:r>
          </w:hyperlink>
        </w:p>
        <w:p w14:paraId="29805534" w14:textId="77777777" w:rsidR="00E0391A" w:rsidRDefault="00E0391A" w:rsidP="004E64D0">
          <w:pPr>
            <w:pStyle w:val="TOC1"/>
            <w:tabs>
              <w:tab w:val="right" w:leader="dot" w:pos="9016"/>
            </w:tabs>
            <w:rPr>
              <w:rFonts w:asciiTheme="minorHAnsi" w:eastAsiaTheme="minorEastAsia" w:hAnsiTheme="minorHAnsi"/>
              <w:noProof/>
              <w:sz w:val="22"/>
              <w:lang w:val="en-IN" w:eastAsia="en-IN"/>
            </w:rPr>
          </w:pPr>
          <w:hyperlink w:anchor="_Toc198383883" w:history="1">
            <w:r w:rsidRPr="00E95F57">
              <w:rPr>
                <w:rStyle w:val="Hyperlink"/>
                <w:noProof/>
              </w:rPr>
              <w:t>Recommendations</w:t>
            </w:r>
            <w:r>
              <w:rPr>
                <w:noProof/>
                <w:webHidden/>
              </w:rPr>
              <w:tab/>
            </w:r>
            <w:r>
              <w:rPr>
                <w:noProof/>
                <w:webHidden/>
              </w:rPr>
              <w:fldChar w:fldCharType="begin"/>
            </w:r>
            <w:r>
              <w:rPr>
                <w:noProof/>
                <w:webHidden/>
              </w:rPr>
              <w:instrText xml:space="preserve"> PAGEREF _Toc198383883 \h </w:instrText>
            </w:r>
            <w:r>
              <w:rPr>
                <w:noProof/>
                <w:webHidden/>
              </w:rPr>
            </w:r>
            <w:r>
              <w:rPr>
                <w:noProof/>
                <w:webHidden/>
              </w:rPr>
              <w:fldChar w:fldCharType="separate"/>
            </w:r>
            <w:r w:rsidR="001030F8">
              <w:rPr>
                <w:noProof/>
                <w:webHidden/>
              </w:rPr>
              <w:t>10</w:t>
            </w:r>
            <w:r>
              <w:rPr>
                <w:noProof/>
                <w:webHidden/>
              </w:rPr>
              <w:fldChar w:fldCharType="end"/>
            </w:r>
          </w:hyperlink>
        </w:p>
        <w:p w14:paraId="29805535" w14:textId="77777777" w:rsidR="00E0391A" w:rsidRDefault="00E0391A" w:rsidP="004E64D0">
          <w:pPr>
            <w:pStyle w:val="TOC1"/>
            <w:tabs>
              <w:tab w:val="right" w:leader="dot" w:pos="9016"/>
            </w:tabs>
            <w:rPr>
              <w:rFonts w:asciiTheme="minorHAnsi" w:eastAsiaTheme="minorEastAsia" w:hAnsiTheme="minorHAnsi"/>
              <w:noProof/>
              <w:sz w:val="22"/>
              <w:lang w:val="en-IN" w:eastAsia="en-IN"/>
            </w:rPr>
          </w:pPr>
          <w:hyperlink w:anchor="_Toc198383884" w:history="1">
            <w:r w:rsidRPr="00E95F57">
              <w:rPr>
                <w:rStyle w:val="Hyperlink"/>
                <w:noProof/>
              </w:rPr>
              <w:t>Conclusion</w:t>
            </w:r>
            <w:r>
              <w:rPr>
                <w:noProof/>
                <w:webHidden/>
              </w:rPr>
              <w:tab/>
            </w:r>
            <w:r>
              <w:rPr>
                <w:noProof/>
                <w:webHidden/>
              </w:rPr>
              <w:fldChar w:fldCharType="begin"/>
            </w:r>
            <w:r>
              <w:rPr>
                <w:noProof/>
                <w:webHidden/>
              </w:rPr>
              <w:instrText xml:space="preserve"> PAGEREF _Toc198383884 \h </w:instrText>
            </w:r>
            <w:r>
              <w:rPr>
                <w:noProof/>
                <w:webHidden/>
              </w:rPr>
            </w:r>
            <w:r>
              <w:rPr>
                <w:noProof/>
                <w:webHidden/>
              </w:rPr>
              <w:fldChar w:fldCharType="separate"/>
            </w:r>
            <w:r w:rsidR="001030F8">
              <w:rPr>
                <w:noProof/>
                <w:webHidden/>
              </w:rPr>
              <w:t>10</w:t>
            </w:r>
            <w:r>
              <w:rPr>
                <w:noProof/>
                <w:webHidden/>
              </w:rPr>
              <w:fldChar w:fldCharType="end"/>
            </w:r>
          </w:hyperlink>
        </w:p>
        <w:p w14:paraId="29805536" w14:textId="77777777" w:rsidR="00E0391A" w:rsidRDefault="00E0391A" w:rsidP="004E64D0">
          <w:pPr>
            <w:pStyle w:val="TOC1"/>
            <w:tabs>
              <w:tab w:val="right" w:leader="dot" w:pos="9016"/>
            </w:tabs>
            <w:rPr>
              <w:rFonts w:asciiTheme="minorHAnsi" w:eastAsiaTheme="minorEastAsia" w:hAnsiTheme="minorHAnsi"/>
              <w:noProof/>
              <w:sz w:val="22"/>
              <w:lang w:val="en-IN" w:eastAsia="en-IN"/>
            </w:rPr>
          </w:pPr>
          <w:hyperlink w:anchor="_Toc198383885" w:history="1">
            <w:r w:rsidRPr="00E95F57">
              <w:rPr>
                <w:rStyle w:val="Hyperlink"/>
                <w:noProof/>
              </w:rPr>
              <w:t>Reference</w:t>
            </w:r>
            <w:r>
              <w:rPr>
                <w:noProof/>
                <w:webHidden/>
              </w:rPr>
              <w:tab/>
            </w:r>
            <w:r>
              <w:rPr>
                <w:noProof/>
                <w:webHidden/>
              </w:rPr>
              <w:fldChar w:fldCharType="begin"/>
            </w:r>
            <w:r>
              <w:rPr>
                <w:noProof/>
                <w:webHidden/>
              </w:rPr>
              <w:instrText xml:space="preserve"> PAGEREF _Toc198383885 \h </w:instrText>
            </w:r>
            <w:r>
              <w:rPr>
                <w:noProof/>
                <w:webHidden/>
              </w:rPr>
            </w:r>
            <w:r>
              <w:rPr>
                <w:noProof/>
                <w:webHidden/>
              </w:rPr>
              <w:fldChar w:fldCharType="separate"/>
            </w:r>
            <w:r w:rsidR="001030F8">
              <w:rPr>
                <w:noProof/>
                <w:webHidden/>
              </w:rPr>
              <w:t>12</w:t>
            </w:r>
            <w:r>
              <w:rPr>
                <w:noProof/>
                <w:webHidden/>
              </w:rPr>
              <w:fldChar w:fldCharType="end"/>
            </w:r>
          </w:hyperlink>
        </w:p>
        <w:p w14:paraId="29805537" w14:textId="77777777" w:rsidR="00E0391A" w:rsidRDefault="00E0391A" w:rsidP="004E64D0">
          <w:pPr>
            <w:pStyle w:val="TOC1"/>
            <w:tabs>
              <w:tab w:val="right" w:leader="dot" w:pos="9016"/>
            </w:tabs>
            <w:rPr>
              <w:rFonts w:asciiTheme="minorHAnsi" w:eastAsiaTheme="minorEastAsia" w:hAnsiTheme="minorHAnsi"/>
              <w:noProof/>
              <w:sz w:val="22"/>
              <w:lang w:val="en-IN" w:eastAsia="en-IN"/>
            </w:rPr>
          </w:pPr>
          <w:hyperlink w:anchor="_Toc198383886" w:history="1">
            <w:r w:rsidRPr="00E95F57">
              <w:rPr>
                <w:rStyle w:val="Hyperlink"/>
                <w:noProof/>
                <w:shd w:val="clear" w:color="auto" w:fill="FFFFFF"/>
              </w:rPr>
              <w:t>Appendix</w:t>
            </w:r>
            <w:r>
              <w:rPr>
                <w:noProof/>
                <w:webHidden/>
              </w:rPr>
              <w:tab/>
            </w:r>
            <w:r>
              <w:rPr>
                <w:noProof/>
                <w:webHidden/>
              </w:rPr>
              <w:fldChar w:fldCharType="begin"/>
            </w:r>
            <w:r>
              <w:rPr>
                <w:noProof/>
                <w:webHidden/>
              </w:rPr>
              <w:instrText xml:space="preserve"> PAGEREF _Toc198383886 \h </w:instrText>
            </w:r>
            <w:r>
              <w:rPr>
                <w:noProof/>
                <w:webHidden/>
              </w:rPr>
            </w:r>
            <w:r>
              <w:rPr>
                <w:noProof/>
                <w:webHidden/>
              </w:rPr>
              <w:fldChar w:fldCharType="separate"/>
            </w:r>
            <w:r w:rsidR="001030F8">
              <w:rPr>
                <w:noProof/>
                <w:webHidden/>
              </w:rPr>
              <w:t>15</w:t>
            </w:r>
            <w:r>
              <w:rPr>
                <w:noProof/>
                <w:webHidden/>
              </w:rPr>
              <w:fldChar w:fldCharType="end"/>
            </w:r>
          </w:hyperlink>
        </w:p>
        <w:p w14:paraId="29805538" w14:textId="77777777" w:rsidR="00120A43" w:rsidRPr="002A3C81" w:rsidRDefault="00120A43" w:rsidP="004E64D0">
          <w:pPr>
            <w:rPr>
              <w:color w:val="000000" w:themeColor="text1"/>
            </w:rPr>
          </w:pPr>
          <w:r w:rsidRPr="002A3C81">
            <w:rPr>
              <w:b/>
              <w:bCs/>
              <w:noProof/>
              <w:color w:val="000000" w:themeColor="text1"/>
            </w:rPr>
            <w:fldChar w:fldCharType="end"/>
          </w:r>
        </w:p>
      </w:sdtContent>
    </w:sdt>
    <w:p w14:paraId="29805539" w14:textId="77777777" w:rsidR="00FA2235" w:rsidRPr="002A3C81" w:rsidRDefault="00FA2235" w:rsidP="004E64D0">
      <w:pPr>
        <w:rPr>
          <w:rFonts w:cs="Times New Roman"/>
          <w:b/>
          <w:color w:val="000000" w:themeColor="text1"/>
          <w:sz w:val="32"/>
          <w:szCs w:val="32"/>
        </w:rPr>
      </w:pPr>
      <w:r w:rsidRPr="002A3C81">
        <w:rPr>
          <w:color w:val="000000" w:themeColor="text1"/>
        </w:rPr>
        <w:br w:type="page"/>
      </w:r>
    </w:p>
    <w:p w14:paraId="2980553A" w14:textId="77777777" w:rsidR="0056640A" w:rsidRPr="002A3C81" w:rsidRDefault="000D65D9" w:rsidP="004E64D0">
      <w:pPr>
        <w:pStyle w:val="Heading1"/>
      </w:pPr>
      <w:bookmarkStart w:id="0" w:name="_Toc198383874"/>
      <w:r w:rsidRPr="002A3C81">
        <w:lastRenderedPageBreak/>
        <w:t>Introduction</w:t>
      </w:r>
      <w:bookmarkEnd w:id="0"/>
    </w:p>
    <w:p w14:paraId="2980553B" w14:textId="77777777" w:rsidR="00B632A5" w:rsidRDefault="00474940" w:rsidP="004E64D0">
      <w:pPr>
        <w:rPr>
          <w:rFonts w:cs="Times New Roman"/>
          <w:color w:val="000000" w:themeColor="text1"/>
          <w:szCs w:val="24"/>
        </w:rPr>
      </w:pPr>
      <w:r>
        <w:rPr>
          <w:color w:val="000000" w:themeColor="text1"/>
        </w:rPr>
        <w:t>The report focuses on the marketing plan that can be introduced f</w:t>
      </w:r>
      <w:r w:rsidR="00076B9E">
        <w:rPr>
          <w:color w:val="000000" w:themeColor="text1"/>
        </w:rPr>
        <w:t xml:space="preserve">or </w:t>
      </w:r>
      <w:r w:rsidR="00131C4C">
        <w:rPr>
          <w:rFonts w:cs="Times New Roman"/>
          <w:color w:val="000000" w:themeColor="text1"/>
          <w:szCs w:val="24"/>
        </w:rPr>
        <w:t>Greggs</w:t>
      </w:r>
      <w:r w:rsidR="00131C4C" w:rsidRPr="00CA09E4">
        <w:rPr>
          <w:rFonts w:cs="Times New Roman"/>
          <w:color w:val="000000" w:themeColor="text1"/>
          <w:szCs w:val="24"/>
        </w:rPr>
        <w:t xml:space="preserve"> PLC</w:t>
      </w:r>
      <w:r w:rsidR="00131C4C">
        <w:rPr>
          <w:rFonts w:cs="Times New Roman"/>
          <w:color w:val="000000" w:themeColor="text1"/>
          <w:szCs w:val="24"/>
        </w:rPr>
        <w:t xml:space="preserve"> to ensure that it can enhance its competitive advantage in the UK Fast Food </w:t>
      </w:r>
      <w:r w:rsidR="00FB5A1E">
        <w:rPr>
          <w:rFonts w:cs="Times New Roman"/>
          <w:color w:val="000000" w:themeColor="text1"/>
          <w:szCs w:val="24"/>
        </w:rPr>
        <w:t>Chain market.</w:t>
      </w:r>
      <w:r w:rsidR="00151913">
        <w:rPr>
          <w:rFonts w:cs="Times New Roman"/>
          <w:color w:val="000000" w:themeColor="text1"/>
          <w:szCs w:val="24"/>
        </w:rPr>
        <w:t xml:space="preserve"> The purpose of a marketing plan is to guide a business to achieve </w:t>
      </w:r>
      <w:r w:rsidR="00B777C6">
        <w:rPr>
          <w:rFonts w:cs="Times New Roman"/>
          <w:color w:val="000000" w:themeColor="text1"/>
          <w:szCs w:val="24"/>
        </w:rPr>
        <w:t xml:space="preserve">its objective through a structured approach </w:t>
      </w:r>
      <w:r w:rsidR="00D72690">
        <w:rPr>
          <w:rFonts w:cs="Times New Roman"/>
          <w:color w:val="000000" w:themeColor="text1"/>
          <w:szCs w:val="24"/>
        </w:rPr>
        <w:t>to marketing activities</w:t>
      </w:r>
      <w:r w:rsidR="007451BB">
        <w:rPr>
          <w:rFonts w:cs="Times New Roman"/>
          <w:color w:val="000000" w:themeColor="text1"/>
          <w:szCs w:val="24"/>
        </w:rPr>
        <w:t xml:space="preserve"> (</w:t>
      </w:r>
      <w:r w:rsidR="007451BB">
        <w:rPr>
          <w:rFonts w:cs="Times New Roman"/>
          <w:color w:val="000000" w:themeColor="text1"/>
          <w:szCs w:val="24"/>
          <w:shd w:val="clear" w:color="auto" w:fill="FFFFFF"/>
        </w:rPr>
        <w:t xml:space="preserve">Agag </w:t>
      </w:r>
      <w:r w:rsidR="007451BB" w:rsidRPr="00B0529B">
        <w:rPr>
          <w:rFonts w:cs="Times New Roman"/>
          <w:i/>
          <w:color w:val="000000" w:themeColor="text1"/>
          <w:szCs w:val="24"/>
          <w:shd w:val="clear" w:color="auto" w:fill="FFFFFF"/>
        </w:rPr>
        <w:t>et al</w:t>
      </w:r>
      <w:r w:rsidR="007451BB">
        <w:rPr>
          <w:rFonts w:cs="Times New Roman"/>
          <w:color w:val="000000" w:themeColor="text1"/>
          <w:szCs w:val="24"/>
          <w:shd w:val="clear" w:color="auto" w:fill="FFFFFF"/>
        </w:rPr>
        <w:t>.</w:t>
      </w:r>
      <w:r w:rsidR="007451BB" w:rsidRPr="00343B05">
        <w:rPr>
          <w:rFonts w:cs="Times New Roman"/>
          <w:color w:val="000000" w:themeColor="text1"/>
          <w:szCs w:val="24"/>
          <w:shd w:val="clear" w:color="auto" w:fill="FFFFFF"/>
        </w:rPr>
        <w:t xml:space="preserve"> 2024</w:t>
      </w:r>
      <w:r w:rsidR="007451BB">
        <w:rPr>
          <w:rFonts w:cs="Times New Roman"/>
          <w:color w:val="000000" w:themeColor="text1"/>
          <w:szCs w:val="24"/>
          <w:shd w:val="clear" w:color="auto" w:fill="FFFFFF"/>
        </w:rPr>
        <w:t>)</w:t>
      </w:r>
      <w:r w:rsidR="00D72690">
        <w:rPr>
          <w:rFonts w:cs="Times New Roman"/>
          <w:color w:val="000000" w:themeColor="text1"/>
          <w:szCs w:val="24"/>
        </w:rPr>
        <w:t xml:space="preserve">. </w:t>
      </w:r>
      <w:r w:rsidR="00E20F96">
        <w:rPr>
          <w:rFonts w:cs="Times New Roman"/>
          <w:color w:val="000000" w:themeColor="text1"/>
          <w:szCs w:val="24"/>
        </w:rPr>
        <w:t xml:space="preserve">The marketing plan tends to highlight the target audience and promote its products. </w:t>
      </w:r>
      <w:r w:rsidR="00221676">
        <w:rPr>
          <w:rFonts w:cs="Times New Roman"/>
          <w:color w:val="000000" w:themeColor="text1"/>
          <w:szCs w:val="24"/>
        </w:rPr>
        <w:t xml:space="preserve">In this report, a SOSTAC analysis and SMART analysis will be utilised to help identify the marketing plan to be </w:t>
      </w:r>
      <w:r w:rsidR="006D6C1E">
        <w:rPr>
          <w:rFonts w:cs="Times New Roman"/>
          <w:color w:val="000000" w:themeColor="text1"/>
          <w:szCs w:val="24"/>
        </w:rPr>
        <w:t>implemented</w:t>
      </w:r>
      <w:r w:rsidR="00221676">
        <w:rPr>
          <w:rFonts w:cs="Times New Roman"/>
          <w:color w:val="000000" w:themeColor="text1"/>
          <w:szCs w:val="24"/>
        </w:rPr>
        <w:t xml:space="preserve"> by </w:t>
      </w:r>
      <w:r w:rsidR="006D6C1E">
        <w:rPr>
          <w:rFonts w:cs="Times New Roman"/>
          <w:color w:val="000000" w:themeColor="text1"/>
          <w:szCs w:val="24"/>
        </w:rPr>
        <w:t>Greggs</w:t>
      </w:r>
      <w:r w:rsidR="006D6C1E" w:rsidRPr="00CA09E4">
        <w:rPr>
          <w:rFonts w:cs="Times New Roman"/>
          <w:color w:val="000000" w:themeColor="text1"/>
          <w:szCs w:val="24"/>
        </w:rPr>
        <w:t xml:space="preserve"> PLC</w:t>
      </w:r>
      <w:r w:rsidR="006D6C1E">
        <w:rPr>
          <w:rFonts w:cs="Times New Roman"/>
          <w:color w:val="000000" w:themeColor="text1"/>
          <w:szCs w:val="24"/>
        </w:rPr>
        <w:t xml:space="preserve">. </w:t>
      </w:r>
      <w:r w:rsidR="00593FD3">
        <w:rPr>
          <w:rFonts w:cs="Times New Roman"/>
          <w:color w:val="000000" w:themeColor="text1"/>
          <w:szCs w:val="24"/>
        </w:rPr>
        <w:t xml:space="preserve">The application of the SOSTAC is to help breakdown </w:t>
      </w:r>
      <w:r w:rsidR="00166E98">
        <w:rPr>
          <w:rFonts w:cs="Times New Roman"/>
          <w:color w:val="000000" w:themeColor="text1"/>
          <w:szCs w:val="24"/>
        </w:rPr>
        <w:t xml:space="preserve">a planning process in six core areas. The application of the SMART approach is to </w:t>
      </w:r>
      <w:r w:rsidR="00460279">
        <w:rPr>
          <w:rFonts w:cs="Times New Roman"/>
          <w:color w:val="000000" w:themeColor="text1"/>
          <w:szCs w:val="24"/>
        </w:rPr>
        <w:t>set clear goals</w:t>
      </w:r>
      <w:r w:rsidR="0005601E">
        <w:rPr>
          <w:rFonts w:cs="Times New Roman"/>
          <w:color w:val="000000" w:themeColor="text1"/>
          <w:szCs w:val="24"/>
        </w:rPr>
        <w:t xml:space="preserve"> that can be </w:t>
      </w:r>
      <w:r w:rsidR="00FC6589">
        <w:rPr>
          <w:rFonts w:cs="Times New Roman"/>
          <w:color w:val="000000" w:themeColor="text1"/>
          <w:szCs w:val="24"/>
        </w:rPr>
        <w:t>measurable</w:t>
      </w:r>
      <w:r w:rsidR="0005601E">
        <w:rPr>
          <w:rFonts w:cs="Times New Roman"/>
          <w:color w:val="000000" w:themeColor="text1"/>
          <w:szCs w:val="24"/>
        </w:rPr>
        <w:t xml:space="preserve"> as well as </w:t>
      </w:r>
      <w:r w:rsidR="00FC6589">
        <w:rPr>
          <w:rFonts w:cs="Times New Roman"/>
          <w:color w:val="000000" w:themeColor="text1"/>
          <w:szCs w:val="24"/>
        </w:rPr>
        <w:t>attainable</w:t>
      </w:r>
      <w:r w:rsidR="003C24F4">
        <w:rPr>
          <w:rFonts w:cs="Times New Roman"/>
          <w:color w:val="000000" w:themeColor="text1"/>
          <w:szCs w:val="24"/>
        </w:rPr>
        <w:t xml:space="preserve"> so that desired outcomes can be attained. The report also highlights some of the recommendations for Greggs</w:t>
      </w:r>
      <w:r w:rsidR="003C24F4" w:rsidRPr="00CA09E4">
        <w:rPr>
          <w:rFonts w:cs="Times New Roman"/>
          <w:color w:val="000000" w:themeColor="text1"/>
          <w:szCs w:val="24"/>
        </w:rPr>
        <w:t xml:space="preserve"> PLC</w:t>
      </w:r>
      <w:r w:rsidR="003C24F4">
        <w:rPr>
          <w:rFonts w:cs="Times New Roman"/>
          <w:color w:val="000000" w:themeColor="text1"/>
          <w:szCs w:val="24"/>
        </w:rPr>
        <w:t>.</w:t>
      </w:r>
    </w:p>
    <w:p w14:paraId="2980553C" w14:textId="77777777" w:rsidR="00646407" w:rsidRPr="002A3C81" w:rsidRDefault="0084045A" w:rsidP="004E64D0">
      <w:pPr>
        <w:pStyle w:val="Heading1"/>
      </w:pPr>
      <w:bookmarkStart w:id="1" w:name="_Toc198383875"/>
      <w:r>
        <w:t>Main Findings</w:t>
      </w:r>
      <w:bookmarkEnd w:id="1"/>
    </w:p>
    <w:p w14:paraId="2980553D" w14:textId="77777777" w:rsidR="0087724C" w:rsidRDefault="009C5B12" w:rsidP="004E64D0">
      <w:pPr>
        <w:rPr>
          <w:color w:val="000000" w:themeColor="text1"/>
        </w:rPr>
      </w:pPr>
      <w:r>
        <w:rPr>
          <w:color w:val="000000" w:themeColor="text1"/>
        </w:rPr>
        <w:t xml:space="preserve">The main findings from the external and internal </w:t>
      </w:r>
      <w:r w:rsidR="009A20FB">
        <w:rPr>
          <w:color w:val="000000" w:themeColor="text1"/>
        </w:rPr>
        <w:t xml:space="preserve">assessment of </w:t>
      </w:r>
      <w:r w:rsidR="009A20FB">
        <w:rPr>
          <w:rFonts w:cs="Times New Roman"/>
          <w:color w:val="000000" w:themeColor="text1"/>
          <w:szCs w:val="24"/>
        </w:rPr>
        <w:t>Greggs</w:t>
      </w:r>
      <w:r w:rsidR="009A20FB" w:rsidRPr="00CA09E4">
        <w:rPr>
          <w:rFonts w:cs="Times New Roman"/>
          <w:color w:val="000000" w:themeColor="text1"/>
          <w:szCs w:val="24"/>
        </w:rPr>
        <w:t xml:space="preserve"> PLC</w:t>
      </w:r>
      <w:r w:rsidR="009A20FB">
        <w:rPr>
          <w:rFonts w:cs="Times New Roman"/>
          <w:color w:val="000000" w:themeColor="text1"/>
          <w:szCs w:val="24"/>
        </w:rPr>
        <w:t xml:space="preserve"> have brought about certain aspects that are crucial for the overall setting of the organisation. </w:t>
      </w:r>
      <w:r w:rsidR="00D940D6">
        <w:rPr>
          <w:rFonts w:cs="Times New Roman"/>
          <w:color w:val="000000" w:themeColor="text1"/>
          <w:szCs w:val="24"/>
        </w:rPr>
        <w:t>Greggs</w:t>
      </w:r>
      <w:r w:rsidR="00D940D6" w:rsidRPr="00CA09E4">
        <w:rPr>
          <w:rFonts w:cs="Times New Roman"/>
          <w:color w:val="000000" w:themeColor="text1"/>
          <w:szCs w:val="24"/>
        </w:rPr>
        <w:t xml:space="preserve"> PLC</w:t>
      </w:r>
      <w:r w:rsidR="00D940D6">
        <w:rPr>
          <w:rFonts w:cs="Times New Roman"/>
          <w:color w:val="000000" w:themeColor="text1"/>
          <w:szCs w:val="24"/>
        </w:rPr>
        <w:t xml:space="preserve"> has become a market leader in the UK however; concerns remain on the growth and the ability to adjust with the new demands that are made by the customers. Keeping this aspect in mind</w:t>
      </w:r>
      <w:r w:rsidR="009D6BA6">
        <w:rPr>
          <w:rFonts w:cs="Times New Roman"/>
          <w:color w:val="000000" w:themeColor="text1"/>
          <w:szCs w:val="24"/>
        </w:rPr>
        <w:t xml:space="preserve"> </w:t>
      </w:r>
      <w:r w:rsidR="00D940D6">
        <w:rPr>
          <w:rFonts w:cs="Times New Roman"/>
          <w:color w:val="000000" w:themeColor="text1"/>
          <w:szCs w:val="24"/>
        </w:rPr>
        <w:t>it can be highlighted that for Greggs</w:t>
      </w:r>
      <w:r w:rsidR="00D940D6" w:rsidRPr="00CA09E4">
        <w:rPr>
          <w:rFonts w:cs="Times New Roman"/>
          <w:color w:val="000000" w:themeColor="text1"/>
          <w:szCs w:val="24"/>
        </w:rPr>
        <w:t xml:space="preserve"> PLC</w:t>
      </w:r>
      <w:r w:rsidR="00D940D6">
        <w:rPr>
          <w:rFonts w:cs="Times New Roman"/>
          <w:color w:val="000000" w:themeColor="text1"/>
          <w:szCs w:val="24"/>
        </w:rPr>
        <w:t xml:space="preserve"> expansion of </w:t>
      </w:r>
      <w:r w:rsidR="009D6BA6">
        <w:rPr>
          <w:rFonts w:cs="Times New Roman"/>
          <w:color w:val="000000" w:themeColor="text1"/>
          <w:szCs w:val="24"/>
        </w:rPr>
        <w:t>the product choices seem to be the way forward for Greggs</w:t>
      </w:r>
      <w:r w:rsidR="009D6BA6" w:rsidRPr="00CA09E4">
        <w:rPr>
          <w:rFonts w:cs="Times New Roman"/>
          <w:color w:val="000000" w:themeColor="text1"/>
          <w:szCs w:val="24"/>
        </w:rPr>
        <w:t xml:space="preserve"> PLC</w:t>
      </w:r>
      <w:r w:rsidR="009D6BA6">
        <w:rPr>
          <w:rFonts w:cs="Times New Roman"/>
          <w:color w:val="000000" w:themeColor="text1"/>
          <w:szCs w:val="24"/>
        </w:rPr>
        <w:t xml:space="preserve">. Therefore, the objective of the company would be to ensure that the enhancement of the product choices be made so that </w:t>
      </w:r>
      <w:r w:rsidR="00C17427">
        <w:rPr>
          <w:rFonts w:cs="Times New Roman"/>
          <w:color w:val="000000" w:themeColor="text1"/>
          <w:szCs w:val="24"/>
        </w:rPr>
        <w:t>Greggs</w:t>
      </w:r>
      <w:r w:rsidR="00C17427" w:rsidRPr="00CA09E4">
        <w:rPr>
          <w:rFonts w:cs="Times New Roman"/>
          <w:color w:val="000000" w:themeColor="text1"/>
          <w:szCs w:val="24"/>
        </w:rPr>
        <w:t xml:space="preserve"> PLC</w:t>
      </w:r>
      <w:r w:rsidR="00C17427">
        <w:rPr>
          <w:rFonts w:cs="Times New Roman"/>
          <w:color w:val="000000" w:themeColor="text1"/>
          <w:szCs w:val="24"/>
        </w:rPr>
        <w:t xml:space="preserve"> can guarantee its growth in the existing </w:t>
      </w:r>
      <w:r w:rsidR="004A0290">
        <w:rPr>
          <w:rFonts w:cs="Times New Roman"/>
          <w:color w:val="000000" w:themeColor="text1"/>
          <w:szCs w:val="24"/>
        </w:rPr>
        <w:t>completive</w:t>
      </w:r>
      <w:r w:rsidR="004A7870">
        <w:rPr>
          <w:rFonts w:cs="Times New Roman"/>
          <w:color w:val="000000" w:themeColor="text1"/>
          <w:szCs w:val="24"/>
        </w:rPr>
        <w:t xml:space="preserve"> </w:t>
      </w:r>
      <w:r w:rsidR="00C17427">
        <w:rPr>
          <w:rFonts w:cs="Times New Roman"/>
          <w:color w:val="000000" w:themeColor="text1"/>
          <w:szCs w:val="24"/>
        </w:rPr>
        <w:t>market.</w:t>
      </w:r>
    </w:p>
    <w:p w14:paraId="2980553E" w14:textId="77777777" w:rsidR="002A1396" w:rsidRPr="002A3C81" w:rsidRDefault="002A1396" w:rsidP="004E64D0">
      <w:pPr>
        <w:pStyle w:val="Heading2"/>
      </w:pPr>
      <w:bookmarkStart w:id="2" w:name="_Toc198383876"/>
      <w:r>
        <w:t>SOSTAC Application</w:t>
      </w:r>
      <w:bookmarkEnd w:id="2"/>
    </w:p>
    <w:p w14:paraId="2980553F" w14:textId="77777777" w:rsidR="004B2082" w:rsidRDefault="00B87233" w:rsidP="004E64D0">
      <w:pPr>
        <w:rPr>
          <w:color w:val="000000" w:themeColor="text1"/>
        </w:rPr>
      </w:pPr>
      <w:r>
        <w:rPr>
          <w:color w:val="000000" w:themeColor="text1"/>
        </w:rPr>
        <w:t xml:space="preserve">The application of the SOSTAC framework can allow an organisation </w:t>
      </w:r>
      <w:r w:rsidR="005A7277">
        <w:rPr>
          <w:color w:val="000000" w:themeColor="text1"/>
        </w:rPr>
        <w:t xml:space="preserve">to develop and execute strategies </w:t>
      </w:r>
      <w:r w:rsidR="00994D4D">
        <w:rPr>
          <w:color w:val="000000" w:themeColor="text1"/>
        </w:rPr>
        <w:t xml:space="preserve">in a structured manner. </w:t>
      </w:r>
      <w:r w:rsidR="00867ED7">
        <w:rPr>
          <w:color w:val="000000" w:themeColor="text1"/>
        </w:rPr>
        <w:t xml:space="preserve">According to </w:t>
      </w:r>
      <w:r w:rsidR="00867ED7">
        <w:rPr>
          <w:rFonts w:cs="Times New Roman"/>
          <w:color w:val="000000" w:themeColor="text1"/>
          <w:szCs w:val="24"/>
          <w:shd w:val="clear" w:color="auto" w:fill="FFFFFF"/>
        </w:rPr>
        <w:t>Dixit (</w:t>
      </w:r>
      <w:r w:rsidR="00867ED7" w:rsidRPr="00343B05">
        <w:rPr>
          <w:rFonts w:cs="Times New Roman"/>
          <w:color w:val="000000" w:themeColor="text1"/>
          <w:szCs w:val="24"/>
          <w:shd w:val="clear" w:color="auto" w:fill="FFFFFF"/>
        </w:rPr>
        <w:t>2024</w:t>
      </w:r>
      <w:r w:rsidR="00867ED7">
        <w:rPr>
          <w:rFonts w:cs="Times New Roman"/>
          <w:color w:val="000000" w:themeColor="text1"/>
          <w:szCs w:val="24"/>
          <w:shd w:val="clear" w:color="auto" w:fill="FFFFFF"/>
        </w:rPr>
        <w:t xml:space="preserve">), the framework can also be used for tackling as well as </w:t>
      </w:r>
      <w:r w:rsidR="00413610">
        <w:rPr>
          <w:rFonts w:cs="Times New Roman"/>
          <w:color w:val="000000" w:themeColor="text1"/>
          <w:szCs w:val="24"/>
          <w:shd w:val="clear" w:color="auto" w:fill="FFFFFF"/>
        </w:rPr>
        <w:t xml:space="preserve">evaluating the performance that exits for an organisation. The use of SOSTAC framework for </w:t>
      </w:r>
      <w:r w:rsidR="00997B78">
        <w:rPr>
          <w:rFonts w:cs="Times New Roman"/>
          <w:color w:val="000000" w:themeColor="text1"/>
          <w:szCs w:val="24"/>
        </w:rPr>
        <w:t>Greggs</w:t>
      </w:r>
      <w:r w:rsidR="00997B78" w:rsidRPr="00CA09E4">
        <w:rPr>
          <w:rFonts w:cs="Times New Roman"/>
          <w:color w:val="000000" w:themeColor="text1"/>
          <w:szCs w:val="24"/>
        </w:rPr>
        <w:t xml:space="preserve"> PLC</w:t>
      </w:r>
      <w:r w:rsidR="00997B78">
        <w:rPr>
          <w:rFonts w:cs="Times New Roman"/>
          <w:color w:val="000000" w:themeColor="text1"/>
          <w:szCs w:val="24"/>
        </w:rPr>
        <w:t xml:space="preserve"> can well be represented to help the company </w:t>
      </w:r>
      <w:r w:rsidR="007D008B">
        <w:rPr>
          <w:rFonts w:cs="Times New Roman"/>
          <w:color w:val="000000" w:themeColor="text1"/>
          <w:szCs w:val="24"/>
        </w:rPr>
        <w:t xml:space="preserve">implement marketing strategies so that its </w:t>
      </w:r>
      <w:r w:rsidR="009B544F">
        <w:rPr>
          <w:rFonts w:cs="Times New Roman"/>
          <w:color w:val="000000" w:themeColor="text1"/>
          <w:szCs w:val="24"/>
        </w:rPr>
        <w:t>expansion of product choices can be maintained.</w:t>
      </w:r>
      <w:r w:rsidR="00791F10">
        <w:rPr>
          <w:rFonts w:cs="Times New Roman"/>
          <w:color w:val="000000" w:themeColor="text1"/>
          <w:szCs w:val="24"/>
        </w:rPr>
        <w:t xml:space="preserve"> The marketing plan needs to be executed within a year so that Greggs</w:t>
      </w:r>
      <w:r w:rsidR="00791F10" w:rsidRPr="00CA09E4">
        <w:rPr>
          <w:rFonts w:cs="Times New Roman"/>
          <w:color w:val="000000" w:themeColor="text1"/>
          <w:szCs w:val="24"/>
        </w:rPr>
        <w:t xml:space="preserve"> PLC</w:t>
      </w:r>
      <w:r w:rsidR="00791F10">
        <w:rPr>
          <w:rFonts w:cs="Times New Roman"/>
          <w:color w:val="000000" w:themeColor="text1"/>
          <w:szCs w:val="24"/>
        </w:rPr>
        <w:t xml:space="preserve"> does not </w:t>
      </w:r>
      <w:r w:rsidR="003B40FD">
        <w:rPr>
          <w:rFonts w:cs="Times New Roman"/>
          <w:color w:val="000000" w:themeColor="text1"/>
          <w:szCs w:val="24"/>
        </w:rPr>
        <w:t>miss</w:t>
      </w:r>
      <w:r w:rsidR="00791F10">
        <w:rPr>
          <w:rFonts w:cs="Times New Roman"/>
          <w:color w:val="000000" w:themeColor="text1"/>
          <w:szCs w:val="24"/>
        </w:rPr>
        <w:t xml:space="preserve"> a competitive advantage in a vastly competitive </w:t>
      </w:r>
      <w:r w:rsidR="003B40FD">
        <w:rPr>
          <w:rFonts w:cs="Times New Roman"/>
          <w:color w:val="000000" w:themeColor="text1"/>
          <w:szCs w:val="24"/>
        </w:rPr>
        <w:t>UK Fast Food Chain market.</w:t>
      </w:r>
    </w:p>
    <w:p w14:paraId="29805540" w14:textId="77777777" w:rsidR="00B87233" w:rsidRDefault="00B87233" w:rsidP="004E64D0">
      <w:pPr>
        <w:jc w:val="center"/>
        <w:rPr>
          <w:rFonts w:cs="Times New Roman"/>
          <w:color w:val="000000" w:themeColor="text1"/>
          <w:szCs w:val="24"/>
        </w:rPr>
      </w:pPr>
      <w:r>
        <w:rPr>
          <w:noProof/>
          <w:lang w:val="en-IN" w:eastAsia="en-IN"/>
        </w:rPr>
        <w:lastRenderedPageBreak/>
        <w:drawing>
          <wp:inline distT="0" distB="0" distL="0" distR="0" wp14:anchorId="29805667" wp14:editId="29805668">
            <wp:extent cx="5731510" cy="3338605"/>
            <wp:effectExtent l="0" t="0" r="2540" b="0"/>
            <wp:docPr id="1" name="Picture 1" descr="https://miro.medium.com/v2/resize:fit:1200/0*qjGXGleapkyZqQ_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miro.medium.com/v2/resize:fit:1200/0*qjGXGleapkyZqQ_L.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338605"/>
                    </a:xfrm>
                    <a:prstGeom prst="rect">
                      <a:avLst/>
                    </a:prstGeom>
                    <a:noFill/>
                    <a:ln>
                      <a:noFill/>
                    </a:ln>
                  </pic:spPr>
                </pic:pic>
              </a:graphicData>
            </a:graphic>
          </wp:inline>
        </w:drawing>
      </w:r>
      <w:r w:rsidRPr="004D26D0">
        <w:rPr>
          <w:rFonts w:cs="Times New Roman"/>
          <w:b/>
          <w:color w:val="000000" w:themeColor="text1"/>
          <w:szCs w:val="24"/>
        </w:rPr>
        <w:t>Figure 1</w:t>
      </w:r>
      <w:r>
        <w:rPr>
          <w:rFonts w:cs="Times New Roman"/>
          <w:color w:val="000000" w:themeColor="text1"/>
          <w:szCs w:val="24"/>
        </w:rPr>
        <w:t xml:space="preserve">: </w:t>
      </w:r>
      <w:r w:rsidRPr="004D26D0">
        <w:rPr>
          <w:rFonts w:cs="Times New Roman"/>
          <w:b/>
          <w:color w:val="000000" w:themeColor="text1"/>
          <w:szCs w:val="24"/>
        </w:rPr>
        <w:t>SOSTAC Framework</w:t>
      </w:r>
    </w:p>
    <w:p w14:paraId="29805541" w14:textId="77777777" w:rsidR="00B87233" w:rsidRPr="002A3C81" w:rsidRDefault="00B87233" w:rsidP="004E64D0">
      <w:pPr>
        <w:jc w:val="center"/>
        <w:rPr>
          <w:color w:val="000000" w:themeColor="text1"/>
        </w:rPr>
      </w:pPr>
      <w:r>
        <w:rPr>
          <w:rFonts w:cs="Times New Roman"/>
          <w:color w:val="000000" w:themeColor="text1"/>
          <w:szCs w:val="24"/>
        </w:rPr>
        <w:t xml:space="preserve">(Source: </w:t>
      </w:r>
      <w:r w:rsidRPr="00343B05">
        <w:rPr>
          <w:rFonts w:cs="Times New Roman"/>
          <w:color w:val="000000" w:themeColor="text1"/>
          <w:szCs w:val="24"/>
          <w:shd w:val="clear" w:color="auto" w:fill="FFFFFF"/>
        </w:rPr>
        <w:t xml:space="preserve">Bhat, </w:t>
      </w:r>
      <w:r>
        <w:rPr>
          <w:rFonts w:cs="Times New Roman"/>
          <w:color w:val="000000" w:themeColor="text1"/>
          <w:szCs w:val="24"/>
          <w:shd w:val="clear" w:color="auto" w:fill="FFFFFF"/>
        </w:rPr>
        <w:t xml:space="preserve">Agrawal and Barmpas </w:t>
      </w:r>
      <w:r w:rsidRPr="00343B05">
        <w:rPr>
          <w:rFonts w:cs="Times New Roman"/>
          <w:color w:val="000000" w:themeColor="text1"/>
          <w:szCs w:val="24"/>
          <w:shd w:val="clear" w:color="auto" w:fill="FFFFFF"/>
        </w:rPr>
        <w:t>2024</w:t>
      </w:r>
      <w:r>
        <w:rPr>
          <w:rFonts w:cs="Times New Roman"/>
          <w:color w:val="000000" w:themeColor="text1"/>
          <w:szCs w:val="24"/>
          <w:shd w:val="clear" w:color="auto" w:fill="FFFFFF"/>
        </w:rPr>
        <w:t>)</w:t>
      </w:r>
    </w:p>
    <w:p w14:paraId="29805542" w14:textId="77777777" w:rsidR="004307F9" w:rsidRPr="002A3C81" w:rsidRDefault="002A1396" w:rsidP="004E64D0">
      <w:pPr>
        <w:pStyle w:val="Heading3"/>
      </w:pPr>
      <w:bookmarkStart w:id="3" w:name="_Toc198383877"/>
      <w:r w:rsidRPr="002A1396">
        <w:t>Situation Analysis</w:t>
      </w:r>
      <w:bookmarkEnd w:id="3"/>
    </w:p>
    <w:p w14:paraId="29805543" w14:textId="77777777" w:rsidR="00DB5CA5" w:rsidRDefault="00645676" w:rsidP="004E64D0">
      <w:pPr>
        <w:rPr>
          <w:color w:val="000000" w:themeColor="text1"/>
        </w:rPr>
      </w:pPr>
      <w:r>
        <w:rPr>
          <w:color w:val="000000" w:themeColor="text1"/>
        </w:rPr>
        <w:t xml:space="preserve">Currently </w:t>
      </w:r>
      <w:r>
        <w:rPr>
          <w:rFonts w:cs="Times New Roman"/>
          <w:color w:val="000000" w:themeColor="text1"/>
          <w:szCs w:val="24"/>
        </w:rPr>
        <w:t>Greggs</w:t>
      </w:r>
      <w:r w:rsidRPr="00CA09E4">
        <w:rPr>
          <w:rFonts w:cs="Times New Roman"/>
          <w:color w:val="000000" w:themeColor="text1"/>
          <w:szCs w:val="24"/>
        </w:rPr>
        <w:t xml:space="preserve"> PLC</w:t>
      </w:r>
      <w:r>
        <w:rPr>
          <w:rFonts w:cs="Times New Roman"/>
          <w:color w:val="000000" w:themeColor="text1"/>
          <w:szCs w:val="24"/>
        </w:rPr>
        <w:t xml:space="preserve"> is at a </w:t>
      </w:r>
      <w:r w:rsidR="003C78C4">
        <w:rPr>
          <w:rFonts w:cs="Times New Roman"/>
          <w:color w:val="000000" w:themeColor="text1"/>
          <w:szCs w:val="24"/>
        </w:rPr>
        <w:t xml:space="preserve">stage through which </w:t>
      </w:r>
      <w:r w:rsidR="005C02B7">
        <w:rPr>
          <w:rFonts w:cs="Times New Roman"/>
          <w:color w:val="000000" w:themeColor="text1"/>
          <w:szCs w:val="24"/>
        </w:rPr>
        <w:t>it can meet the demand of the customers. With over 2437 outlets, the company can be associated with setting up new product line that can allow it to maintain its competitive advantage (</w:t>
      </w:r>
      <w:r w:rsidR="005C02B7" w:rsidRPr="00343B05">
        <w:rPr>
          <w:rFonts w:eastAsia="Times New Roman" w:cs="Times New Roman"/>
          <w:color w:val="000000" w:themeColor="text1"/>
          <w:szCs w:val="24"/>
        </w:rPr>
        <w:t>Greggs</w:t>
      </w:r>
      <w:r w:rsidR="005C02B7">
        <w:rPr>
          <w:rFonts w:eastAsia="Times New Roman" w:cs="Times New Roman"/>
          <w:color w:val="000000" w:themeColor="text1"/>
          <w:szCs w:val="24"/>
        </w:rPr>
        <w:t>.com 2023)</w:t>
      </w:r>
      <w:r w:rsidR="002F75C2">
        <w:rPr>
          <w:rFonts w:eastAsia="Times New Roman" w:cs="Times New Roman"/>
          <w:color w:val="000000" w:themeColor="text1"/>
          <w:szCs w:val="24"/>
        </w:rPr>
        <w:t xml:space="preserve">. </w:t>
      </w:r>
      <w:r w:rsidR="003C0F17">
        <w:rPr>
          <w:rFonts w:eastAsia="Times New Roman" w:cs="Times New Roman"/>
          <w:color w:val="000000" w:themeColor="text1"/>
          <w:szCs w:val="24"/>
        </w:rPr>
        <w:t>A TOWS framework can be applied to identify the exact positioning of the company and its competence in the current UK Fast Food Chain market.</w:t>
      </w:r>
    </w:p>
    <w:tbl>
      <w:tblPr>
        <w:tblStyle w:val="TableGrid"/>
        <w:tblW w:w="9251" w:type="dxa"/>
        <w:tblLook w:val="0000" w:firstRow="0" w:lastRow="0" w:firstColumn="0" w:lastColumn="0" w:noHBand="0" w:noVBand="0"/>
      </w:tblPr>
      <w:tblGrid>
        <w:gridCol w:w="3080"/>
        <w:gridCol w:w="3081"/>
        <w:gridCol w:w="3081"/>
        <w:gridCol w:w="9"/>
      </w:tblGrid>
      <w:tr w:rsidR="00C65E4E" w:rsidRPr="006A2EA3" w14:paraId="2980554C" w14:textId="77777777" w:rsidTr="00251F88">
        <w:trPr>
          <w:gridBefore w:val="1"/>
          <w:wBefore w:w="3080" w:type="dxa"/>
          <w:trHeight w:val="240"/>
        </w:trPr>
        <w:tc>
          <w:tcPr>
            <w:tcW w:w="3081" w:type="dxa"/>
          </w:tcPr>
          <w:p w14:paraId="29805544" w14:textId="77777777" w:rsidR="00C65E4E" w:rsidRPr="006A2EA3" w:rsidRDefault="00C65E4E" w:rsidP="004E64D0">
            <w:pPr>
              <w:rPr>
                <w:b/>
                <w:i/>
                <w:szCs w:val="24"/>
              </w:rPr>
            </w:pPr>
            <w:r w:rsidRPr="006A2EA3">
              <w:rPr>
                <w:b/>
                <w:i/>
                <w:szCs w:val="24"/>
              </w:rPr>
              <w:t>External Opportunities</w:t>
            </w:r>
          </w:p>
          <w:p w14:paraId="29805545" w14:textId="77777777" w:rsidR="00C65E4E" w:rsidRPr="006A2EA3" w:rsidRDefault="00C65E4E" w:rsidP="004E64D0">
            <w:pPr>
              <w:rPr>
                <w:szCs w:val="24"/>
              </w:rPr>
            </w:pPr>
            <w:r w:rsidRPr="006A2EA3">
              <w:rPr>
                <w:b/>
                <w:szCs w:val="24"/>
              </w:rPr>
              <w:t>1</w:t>
            </w:r>
            <w:r w:rsidR="003414A0">
              <w:rPr>
                <w:szCs w:val="24"/>
              </w:rPr>
              <w:t xml:space="preserve">. </w:t>
            </w:r>
            <w:r w:rsidR="00487FA4">
              <w:rPr>
                <w:szCs w:val="24"/>
              </w:rPr>
              <w:t xml:space="preserve">Expansion </w:t>
            </w:r>
            <w:r w:rsidR="003A622C">
              <w:rPr>
                <w:szCs w:val="24"/>
              </w:rPr>
              <w:t>of</w:t>
            </w:r>
            <w:r w:rsidR="0073518A">
              <w:rPr>
                <w:szCs w:val="24"/>
              </w:rPr>
              <w:t xml:space="preserve"> new </w:t>
            </w:r>
            <w:r w:rsidR="003A622C">
              <w:rPr>
                <w:szCs w:val="24"/>
              </w:rPr>
              <w:t>products</w:t>
            </w:r>
          </w:p>
          <w:p w14:paraId="29805546" w14:textId="77777777" w:rsidR="00C65E4E" w:rsidRPr="006A2EA3" w:rsidRDefault="00C65E4E" w:rsidP="004E64D0">
            <w:pPr>
              <w:rPr>
                <w:szCs w:val="24"/>
              </w:rPr>
            </w:pPr>
            <w:r w:rsidRPr="006A2EA3">
              <w:rPr>
                <w:b/>
                <w:szCs w:val="24"/>
              </w:rPr>
              <w:t>2</w:t>
            </w:r>
            <w:r w:rsidRPr="006A2EA3">
              <w:rPr>
                <w:szCs w:val="24"/>
              </w:rPr>
              <w:t xml:space="preserve">. </w:t>
            </w:r>
            <w:r w:rsidR="00C96EEC">
              <w:rPr>
                <w:szCs w:val="24"/>
              </w:rPr>
              <w:t>Government incentives for healthier food choices</w:t>
            </w:r>
          </w:p>
          <w:p w14:paraId="29805547" w14:textId="77777777" w:rsidR="00C65E4E" w:rsidRPr="006A2EA3" w:rsidRDefault="00C65E4E" w:rsidP="004E64D0">
            <w:pPr>
              <w:rPr>
                <w:rFonts w:cs="Times New Roman"/>
                <w:szCs w:val="24"/>
              </w:rPr>
            </w:pPr>
            <w:r w:rsidRPr="006A2EA3">
              <w:rPr>
                <w:b/>
                <w:szCs w:val="24"/>
              </w:rPr>
              <w:t>3</w:t>
            </w:r>
            <w:r w:rsidRPr="006A2EA3">
              <w:rPr>
                <w:szCs w:val="24"/>
              </w:rPr>
              <w:t xml:space="preserve">. </w:t>
            </w:r>
            <w:r w:rsidR="000F6244">
              <w:rPr>
                <w:szCs w:val="24"/>
              </w:rPr>
              <w:t>Focus on ethical brands</w:t>
            </w:r>
          </w:p>
        </w:tc>
        <w:tc>
          <w:tcPr>
            <w:tcW w:w="3090" w:type="dxa"/>
            <w:gridSpan w:val="2"/>
            <w:shd w:val="clear" w:color="auto" w:fill="auto"/>
          </w:tcPr>
          <w:p w14:paraId="29805548" w14:textId="77777777" w:rsidR="00C65E4E" w:rsidRPr="006A2EA3" w:rsidRDefault="00C65E4E" w:rsidP="004E64D0">
            <w:pPr>
              <w:rPr>
                <w:b/>
                <w:i/>
                <w:szCs w:val="24"/>
              </w:rPr>
            </w:pPr>
            <w:r w:rsidRPr="006A2EA3">
              <w:rPr>
                <w:b/>
                <w:i/>
                <w:szCs w:val="24"/>
              </w:rPr>
              <w:t xml:space="preserve">External </w:t>
            </w:r>
            <w:r w:rsidRPr="006A2EA3">
              <w:rPr>
                <w:rFonts w:cs="Times New Roman"/>
                <w:b/>
                <w:i/>
                <w:szCs w:val="24"/>
              </w:rPr>
              <w:t>Threat</w:t>
            </w:r>
            <w:r w:rsidRPr="006A2EA3">
              <w:rPr>
                <w:b/>
                <w:i/>
                <w:szCs w:val="24"/>
              </w:rPr>
              <w:t>s</w:t>
            </w:r>
          </w:p>
          <w:p w14:paraId="29805549" w14:textId="77777777" w:rsidR="00C65E4E" w:rsidRPr="006A2EA3" w:rsidRDefault="00C65E4E" w:rsidP="004E64D0">
            <w:pPr>
              <w:rPr>
                <w:szCs w:val="24"/>
              </w:rPr>
            </w:pPr>
            <w:r w:rsidRPr="006A2EA3">
              <w:rPr>
                <w:b/>
                <w:szCs w:val="24"/>
              </w:rPr>
              <w:t>1</w:t>
            </w:r>
            <w:r w:rsidRPr="006A2EA3">
              <w:rPr>
                <w:szCs w:val="24"/>
              </w:rPr>
              <w:t xml:space="preserve">. </w:t>
            </w:r>
            <w:r w:rsidR="007B2E02">
              <w:rPr>
                <w:szCs w:val="24"/>
              </w:rPr>
              <w:t>Emergence of health conscious customers</w:t>
            </w:r>
          </w:p>
          <w:p w14:paraId="2980554A" w14:textId="77777777" w:rsidR="00C65E4E" w:rsidRPr="006A2EA3" w:rsidRDefault="00E43E05" w:rsidP="004E64D0">
            <w:pPr>
              <w:rPr>
                <w:szCs w:val="24"/>
              </w:rPr>
            </w:pPr>
            <w:r>
              <w:rPr>
                <w:b/>
                <w:szCs w:val="24"/>
              </w:rPr>
              <w:t>2.</w:t>
            </w:r>
            <w:r w:rsidRPr="00E43E05">
              <w:rPr>
                <w:szCs w:val="24"/>
              </w:rPr>
              <w:t xml:space="preserve"> </w:t>
            </w:r>
            <w:r w:rsidR="00B66C89">
              <w:rPr>
                <w:szCs w:val="24"/>
              </w:rPr>
              <w:t>Climate change and unstable weather</w:t>
            </w:r>
          </w:p>
          <w:p w14:paraId="2980554B" w14:textId="77777777" w:rsidR="00C65E4E" w:rsidRPr="00541703" w:rsidRDefault="00C65E4E" w:rsidP="004E64D0">
            <w:pPr>
              <w:rPr>
                <w:szCs w:val="24"/>
              </w:rPr>
            </w:pPr>
            <w:r w:rsidRPr="006A2EA3">
              <w:rPr>
                <w:b/>
                <w:szCs w:val="24"/>
              </w:rPr>
              <w:t>3</w:t>
            </w:r>
            <w:r w:rsidR="006B0029">
              <w:rPr>
                <w:szCs w:val="24"/>
              </w:rPr>
              <w:t xml:space="preserve">. </w:t>
            </w:r>
            <w:r w:rsidR="009D08E4">
              <w:rPr>
                <w:szCs w:val="24"/>
              </w:rPr>
              <w:t>Competition in the market</w:t>
            </w:r>
          </w:p>
        </w:tc>
      </w:tr>
      <w:tr w:rsidR="00C65E4E" w:rsidRPr="006A2EA3" w14:paraId="29805555" w14:textId="77777777" w:rsidTr="00251F88">
        <w:tblPrEx>
          <w:tblLook w:val="04A0" w:firstRow="1" w:lastRow="0" w:firstColumn="1" w:lastColumn="0" w:noHBand="0" w:noVBand="1"/>
        </w:tblPrEx>
        <w:trPr>
          <w:gridAfter w:val="1"/>
          <w:wAfter w:w="9" w:type="dxa"/>
        </w:trPr>
        <w:tc>
          <w:tcPr>
            <w:tcW w:w="3080" w:type="dxa"/>
          </w:tcPr>
          <w:p w14:paraId="2980554D" w14:textId="77777777" w:rsidR="00C65E4E" w:rsidRPr="006A2EA3" w:rsidRDefault="00C65E4E" w:rsidP="004E64D0">
            <w:pPr>
              <w:rPr>
                <w:b/>
                <w:i/>
                <w:szCs w:val="24"/>
              </w:rPr>
            </w:pPr>
            <w:r w:rsidRPr="006A2EA3">
              <w:rPr>
                <w:b/>
                <w:i/>
                <w:szCs w:val="24"/>
              </w:rPr>
              <w:t xml:space="preserve">Internal </w:t>
            </w:r>
            <w:r w:rsidRPr="006A2EA3">
              <w:rPr>
                <w:rFonts w:cs="Times New Roman"/>
                <w:b/>
                <w:i/>
                <w:szCs w:val="24"/>
              </w:rPr>
              <w:t>Strength</w:t>
            </w:r>
            <w:r w:rsidRPr="006A2EA3">
              <w:rPr>
                <w:b/>
                <w:i/>
                <w:szCs w:val="24"/>
              </w:rPr>
              <w:t>s</w:t>
            </w:r>
          </w:p>
          <w:p w14:paraId="2980554E" w14:textId="77777777" w:rsidR="00C65E4E" w:rsidRPr="006A2EA3" w:rsidRDefault="00C65E4E" w:rsidP="004E64D0">
            <w:pPr>
              <w:rPr>
                <w:szCs w:val="24"/>
              </w:rPr>
            </w:pPr>
            <w:r w:rsidRPr="006A2EA3">
              <w:rPr>
                <w:b/>
                <w:szCs w:val="24"/>
              </w:rPr>
              <w:t>1</w:t>
            </w:r>
            <w:r w:rsidRPr="006A2EA3">
              <w:rPr>
                <w:szCs w:val="24"/>
              </w:rPr>
              <w:t xml:space="preserve">. </w:t>
            </w:r>
            <w:r w:rsidR="003B7EB9">
              <w:rPr>
                <w:szCs w:val="24"/>
              </w:rPr>
              <w:t>Cost effective and commercial organisation</w:t>
            </w:r>
          </w:p>
          <w:p w14:paraId="2980554F" w14:textId="77777777" w:rsidR="00C65E4E" w:rsidRPr="006A2EA3" w:rsidRDefault="00C65E4E" w:rsidP="004E64D0">
            <w:pPr>
              <w:rPr>
                <w:szCs w:val="24"/>
              </w:rPr>
            </w:pPr>
            <w:r w:rsidRPr="006A2EA3">
              <w:rPr>
                <w:b/>
                <w:szCs w:val="24"/>
              </w:rPr>
              <w:t>2</w:t>
            </w:r>
            <w:r w:rsidRPr="006A2EA3">
              <w:rPr>
                <w:szCs w:val="24"/>
              </w:rPr>
              <w:t xml:space="preserve">. </w:t>
            </w:r>
            <w:r w:rsidR="003B7EB9">
              <w:rPr>
                <w:szCs w:val="24"/>
              </w:rPr>
              <w:t>Centralised supply chain</w:t>
            </w:r>
          </w:p>
          <w:p w14:paraId="29805550" w14:textId="77777777" w:rsidR="00C65E4E" w:rsidRPr="006A2EA3" w:rsidRDefault="00C65E4E" w:rsidP="004E64D0">
            <w:pPr>
              <w:rPr>
                <w:rFonts w:cs="Times New Roman"/>
                <w:szCs w:val="24"/>
              </w:rPr>
            </w:pPr>
            <w:r w:rsidRPr="006A2EA3">
              <w:rPr>
                <w:b/>
                <w:szCs w:val="24"/>
              </w:rPr>
              <w:t>3</w:t>
            </w:r>
            <w:r w:rsidR="00AE6578">
              <w:rPr>
                <w:szCs w:val="24"/>
              </w:rPr>
              <w:t xml:space="preserve">. </w:t>
            </w:r>
            <w:r w:rsidR="00D27272">
              <w:rPr>
                <w:szCs w:val="24"/>
              </w:rPr>
              <w:t>Financial</w:t>
            </w:r>
            <w:r w:rsidR="00AE6578">
              <w:rPr>
                <w:szCs w:val="24"/>
              </w:rPr>
              <w:t>ly</w:t>
            </w:r>
            <w:r w:rsidR="00D27272">
              <w:rPr>
                <w:szCs w:val="24"/>
              </w:rPr>
              <w:t xml:space="preserve"> strong </w:t>
            </w:r>
            <w:r w:rsidR="00D27272">
              <w:rPr>
                <w:szCs w:val="24"/>
              </w:rPr>
              <w:lastRenderedPageBreak/>
              <w:t>company</w:t>
            </w:r>
          </w:p>
        </w:tc>
        <w:tc>
          <w:tcPr>
            <w:tcW w:w="3081" w:type="dxa"/>
          </w:tcPr>
          <w:p w14:paraId="29805551" w14:textId="77777777" w:rsidR="00C65E4E" w:rsidRPr="006A2EA3" w:rsidRDefault="00C65E4E" w:rsidP="004E64D0">
            <w:pPr>
              <w:rPr>
                <w:b/>
                <w:i/>
                <w:szCs w:val="24"/>
              </w:rPr>
            </w:pPr>
            <w:r w:rsidRPr="006A2EA3">
              <w:rPr>
                <w:rFonts w:cs="Times New Roman"/>
                <w:b/>
                <w:i/>
                <w:szCs w:val="24"/>
              </w:rPr>
              <w:lastRenderedPageBreak/>
              <w:t>Strength/ Opportunity</w:t>
            </w:r>
          </w:p>
          <w:p w14:paraId="29805552" w14:textId="77777777" w:rsidR="00C65E4E" w:rsidRPr="006A2EA3" w:rsidRDefault="00CB1A16" w:rsidP="004E64D0">
            <w:pPr>
              <w:rPr>
                <w:rFonts w:cs="Times New Roman"/>
                <w:szCs w:val="24"/>
              </w:rPr>
            </w:pPr>
            <w:r>
              <w:rPr>
                <w:rFonts w:cs="Times New Roman"/>
                <w:color w:val="000000" w:themeColor="text1"/>
                <w:szCs w:val="24"/>
              </w:rPr>
              <w:t>Greggs</w:t>
            </w:r>
            <w:r w:rsidRPr="00CA09E4">
              <w:rPr>
                <w:rFonts w:cs="Times New Roman"/>
                <w:color w:val="000000" w:themeColor="text1"/>
                <w:szCs w:val="24"/>
              </w:rPr>
              <w:t xml:space="preserve"> PLC</w:t>
            </w:r>
            <w:r>
              <w:rPr>
                <w:rFonts w:cs="Times New Roman"/>
                <w:color w:val="000000" w:themeColor="text1"/>
                <w:szCs w:val="24"/>
              </w:rPr>
              <w:t xml:space="preserve"> can secure expansion </w:t>
            </w:r>
            <w:r w:rsidR="003A622C">
              <w:rPr>
                <w:rFonts w:cs="Times New Roman"/>
                <w:color w:val="000000" w:themeColor="text1"/>
                <w:szCs w:val="24"/>
              </w:rPr>
              <w:t xml:space="preserve">of new products </w:t>
            </w:r>
            <w:r w:rsidR="009B79D7">
              <w:rPr>
                <w:rFonts w:cs="Times New Roman"/>
                <w:color w:val="000000" w:themeColor="text1"/>
                <w:szCs w:val="24"/>
              </w:rPr>
              <w:t xml:space="preserve">through its centralised supply chain and the fact that the </w:t>
            </w:r>
            <w:r w:rsidR="009B79D7">
              <w:rPr>
                <w:rFonts w:cs="Times New Roman"/>
                <w:color w:val="000000" w:themeColor="text1"/>
                <w:szCs w:val="24"/>
              </w:rPr>
              <w:lastRenderedPageBreak/>
              <w:t xml:space="preserve">company is </w:t>
            </w:r>
            <w:r w:rsidR="00D7758B">
              <w:rPr>
                <w:rFonts w:cs="Times New Roman"/>
                <w:color w:val="000000" w:themeColor="text1"/>
                <w:szCs w:val="24"/>
              </w:rPr>
              <w:t>strongly</w:t>
            </w:r>
            <w:r w:rsidR="009B79D7">
              <w:rPr>
                <w:rFonts w:cs="Times New Roman"/>
                <w:color w:val="000000" w:themeColor="text1"/>
                <w:szCs w:val="24"/>
              </w:rPr>
              <w:t xml:space="preserve"> supported by its </w:t>
            </w:r>
            <w:r w:rsidR="00D7758B">
              <w:rPr>
                <w:rFonts w:cs="Times New Roman"/>
                <w:color w:val="000000" w:themeColor="text1"/>
                <w:szCs w:val="24"/>
              </w:rPr>
              <w:t>financial resources</w:t>
            </w:r>
            <w:r w:rsidR="0085427B">
              <w:rPr>
                <w:rFonts w:cs="Times New Roman"/>
                <w:color w:val="000000" w:themeColor="text1"/>
                <w:szCs w:val="24"/>
              </w:rPr>
              <w:t xml:space="preserve"> </w:t>
            </w:r>
            <w:r w:rsidR="0085427B">
              <w:rPr>
                <w:rFonts w:eastAsia="Times New Roman" w:cs="Times New Roman"/>
                <w:color w:val="000000" w:themeColor="text1"/>
                <w:szCs w:val="24"/>
              </w:rPr>
              <w:t>(</w:t>
            </w:r>
            <w:r w:rsidR="0085427B" w:rsidRPr="00343B05">
              <w:rPr>
                <w:rFonts w:eastAsia="Times New Roman" w:cs="Times New Roman"/>
                <w:color w:val="000000" w:themeColor="text1"/>
                <w:szCs w:val="24"/>
              </w:rPr>
              <w:t>Greggs</w:t>
            </w:r>
            <w:r w:rsidR="0085427B">
              <w:rPr>
                <w:rFonts w:eastAsia="Times New Roman" w:cs="Times New Roman"/>
                <w:color w:val="000000" w:themeColor="text1"/>
                <w:szCs w:val="24"/>
              </w:rPr>
              <w:t>.com 2023)</w:t>
            </w:r>
            <w:r w:rsidR="00D7758B">
              <w:rPr>
                <w:rFonts w:cs="Times New Roman"/>
                <w:color w:val="000000" w:themeColor="text1"/>
                <w:szCs w:val="24"/>
              </w:rPr>
              <w:t>.</w:t>
            </w:r>
            <w:r w:rsidR="009B79D7">
              <w:rPr>
                <w:rFonts w:cs="Times New Roman"/>
                <w:color w:val="000000" w:themeColor="text1"/>
                <w:szCs w:val="24"/>
              </w:rPr>
              <w:t xml:space="preserve"> </w:t>
            </w:r>
          </w:p>
        </w:tc>
        <w:tc>
          <w:tcPr>
            <w:tcW w:w="3081" w:type="dxa"/>
          </w:tcPr>
          <w:p w14:paraId="29805553" w14:textId="77777777" w:rsidR="00C65E4E" w:rsidRPr="006A2EA3" w:rsidRDefault="00C65E4E" w:rsidP="004E64D0">
            <w:pPr>
              <w:rPr>
                <w:rFonts w:cs="Times New Roman"/>
                <w:b/>
                <w:i/>
                <w:szCs w:val="24"/>
              </w:rPr>
            </w:pPr>
            <w:r w:rsidRPr="006A2EA3">
              <w:rPr>
                <w:rFonts w:cs="Times New Roman"/>
                <w:b/>
                <w:i/>
                <w:szCs w:val="24"/>
              </w:rPr>
              <w:lastRenderedPageBreak/>
              <w:t>Strength/ Threat</w:t>
            </w:r>
          </w:p>
          <w:p w14:paraId="29805554" w14:textId="77777777" w:rsidR="00C65E4E" w:rsidRPr="006A2EA3" w:rsidRDefault="0085427B" w:rsidP="004E64D0">
            <w:pPr>
              <w:rPr>
                <w:rFonts w:cs="Times New Roman"/>
                <w:szCs w:val="24"/>
              </w:rPr>
            </w:pPr>
            <w:r>
              <w:rPr>
                <w:rFonts w:cs="Times New Roman"/>
                <w:szCs w:val="24"/>
              </w:rPr>
              <w:t xml:space="preserve">Emergence of </w:t>
            </w:r>
            <w:proofErr w:type="gramStart"/>
            <w:r>
              <w:rPr>
                <w:rFonts w:cs="Times New Roman"/>
                <w:szCs w:val="24"/>
              </w:rPr>
              <w:t>health conscious</w:t>
            </w:r>
            <w:proofErr w:type="gramEnd"/>
            <w:r>
              <w:rPr>
                <w:rFonts w:cs="Times New Roman"/>
                <w:szCs w:val="24"/>
              </w:rPr>
              <w:t xml:space="preserve"> customers can be problematic, although with its cost effective and </w:t>
            </w:r>
            <w:r>
              <w:rPr>
                <w:rFonts w:cs="Times New Roman"/>
                <w:szCs w:val="24"/>
              </w:rPr>
              <w:lastRenderedPageBreak/>
              <w:t xml:space="preserve">commercialisation, </w:t>
            </w:r>
            <w:r>
              <w:rPr>
                <w:rFonts w:cs="Times New Roman"/>
                <w:color w:val="000000" w:themeColor="text1"/>
                <w:szCs w:val="24"/>
              </w:rPr>
              <w:t>Greggs</w:t>
            </w:r>
            <w:r w:rsidRPr="00CA09E4">
              <w:rPr>
                <w:rFonts w:cs="Times New Roman"/>
                <w:color w:val="000000" w:themeColor="text1"/>
                <w:szCs w:val="24"/>
              </w:rPr>
              <w:t xml:space="preserve"> PLC</w:t>
            </w:r>
            <w:r>
              <w:rPr>
                <w:rFonts w:cs="Times New Roman"/>
                <w:color w:val="000000" w:themeColor="text1"/>
                <w:szCs w:val="24"/>
              </w:rPr>
              <w:t xml:space="preserve"> can ensure </w:t>
            </w:r>
            <w:r w:rsidR="00C63BEE">
              <w:rPr>
                <w:rFonts w:cs="Times New Roman"/>
                <w:color w:val="000000" w:themeColor="text1"/>
                <w:szCs w:val="24"/>
              </w:rPr>
              <w:t>significant support be maintained. The unstable weather however can hinder the supply chain of the company</w:t>
            </w:r>
            <w:r w:rsidR="007A51B7">
              <w:rPr>
                <w:rFonts w:cs="Times New Roman"/>
                <w:color w:val="000000" w:themeColor="text1"/>
                <w:szCs w:val="24"/>
              </w:rPr>
              <w:t xml:space="preserve"> (</w:t>
            </w:r>
            <w:r w:rsidR="007A51B7" w:rsidRPr="00343B05">
              <w:rPr>
                <w:rFonts w:cs="Times New Roman"/>
                <w:color w:val="000000" w:themeColor="text1"/>
                <w:szCs w:val="24"/>
                <w:shd w:val="clear" w:color="auto" w:fill="FFFFFF"/>
              </w:rPr>
              <w:t>Gazi</w:t>
            </w:r>
            <w:r w:rsidR="007A51B7" w:rsidRPr="00ED686E">
              <w:rPr>
                <w:rFonts w:cs="Times New Roman"/>
                <w:i/>
                <w:color w:val="000000" w:themeColor="text1"/>
                <w:szCs w:val="24"/>
                <w:shd w:val="clear" w:color="auto" w:fill="FFFFFF"/>
              </w:rPr>
              <w:t xml:space="preserve"> </w:t>
            </w:r>
            <w:r w:rsidR="007A51B7" w:rsidRPr="00B0529B">
              <w:rPr>
                <w:rFonts w:cs="Times New Roman"/>
                <w:i/>
                <w:color w:val="000000" w:themeColor="text1"/>
                <w:szCs w:val="24"/>
                <w:shd w:val="clear" w:color="auto" w:fill="FFFFFF"/>
              </w:rPr>
              <w:t>et al</w:t>
            </w:r>
            <w:r w:rsidR="007A51B7">
              <w:rPr>
                <w:rFonts w:cs="Times New Roman"/>
                <w:color w:val="000000" w:themeColor="text1"/>
                <w:szCs w:val="24"/>
                <w:shd w:val="clear" w:color="auto" w:fill="FFFFFF"/>
              </w:rPr>
              <w:t>.</w:t>
            </w:r>
            <w:r w:rsidR="007A51B7" w:rsidRPr="00343B05">
              <w:rPr>
                <w:rFonts w:cs="Times New Roman"/>
                <w:color w:val="000000" w:themeColor="text1"/>
                <w:szCs w:val="24"/>
                <w:shd w:val="clear" w:color="auto" w:fill="FFFFFF"/>
              </w:rPr>
              <w:t xml:space="preserve"> 2024</w:t>
            </w:r>
            <w:r w:rsidR="007A51B7">
              <w:rPr>
                <w:rFonts w:cs="Times New Roman"/>
                <w:color w:val="000000" w:themeColor="text1"/>
                <w:szCs w:val="24"/>
                <w:shd w:val="clear" w:color="auto" w:fill="FFFFFF"/>
              </w:rPr>
              <w:t>)</w:t>
            </w:r>
          </w:p>
        </w:tc>
      </w:tr>
      <w:tr w:rsidR="00C65E4E" w:rsidRPr="006A2EA3" w14:paraId="2980555E" w14:textId="77777777" w:rsidTr="00251F88">
        <w:tblPrEx>
          <w:tblLook w:val="04A0" w:firstRow="1" w:lastRow="0" w:firstColumn="1" w:lastColumn="0" w:noHBand="0" w:noVBand="1"/>
        </w:tblPrEx>
        <w:trPr>
          <w:gridAfter w:val="1"/>
          <w:wAfter w:w="9" w:type="dxa"/>
        </w:trPr>
        <w:tc>
          <w:tcPr>
            <w:tcW w:w="3080" w:type="dxa"/>
          </w:tcPr>
          <w:p w14:paraId="29805556" w14:textId="77777777" w:rsidR="00C65E4E" w:rsidRPr="006A2EA3" w:rsidRDefault="00C65E4E" w:rsidP="004E64D0">
            <w:pPr>
              <w:rPr>
                <w:b/>
                <w:i/>
                <w:szCs w:val="24"/>
              </w:rPr>
            </w:pPr>
            <w:r w:rsidRPr="006A2EA3">
              <w:rPr>
                <w:b/>
                <w:i/>
                <w:szCs w:val="24"/>
              </w:rPr>
              <w:lastRenderedPageBreak/>
              <w:t xml:space="preserve">Internal </w:t>
            </w:r>
            <w:r w:rsidRPr="006A2EA3">
              <w:rPr>
                <w:rFonts w:cs="Times New Roman"/>
                <w:b/>
                <w:i/>
                <w:szCs w:val="24"/>
              </w:rPr>
              <w:t>Weakness</w:t>
            </w:r>
            <w:r w:rsidRPr="006A2EA3">
              <w:rPr>
                <w:b/>
                <w:i/>
                <w:szCs w:val="24"/>
              </w:rPr>
              <w:t>es</w:t>
            </w:r>
          </w:p>
          <w:p w14:paraId="29805557" w14:textId="77777777" w:rsidR="00C65E4E" w:rsidRPr="006A2EA3" w:rsidRDefault="00C65E4E" w:rsidP="004E64D0">
            <w:pPr>
              <w:rPr>
                <w:szCs w:val="24"/>
              </w:rPr>
            </w:pPr>
            <w:r w:rsidRPr="006A2EA3">
              <w:rPr>
                <w:b/>
                <w:szCs w:val="24"/>
              </w:rPr>
              <w:t>1</w:t>
            </w:r>
            <w:r w:rsidRPr="006A2EA3">
              <w:rPr>
                <w:szCs w:val="24"/>
              </w:rPr>
              <w:t xml:space="preserve">. </w:t>
            </w:r>
            <w:r w:rsidR="00AE6578">
              <w:rPr>
                <w:szCs w:val="24"/>
              </w:rPr>
              <w:t>Lack of ability to adapt to technologies</w:t>
            </w:r>
          </w:p>
          <w:p w14:paraId="29805558" w14:textId="77777777" w:rsidR="00C65E4E" w:rsidRPr="006A2EA3" w:rsidRDefault="00C65E4E" w:rsidP="004E64D0">
            <w:pPr>
              <w:rPr>
                <w:szCs w:val="24"/>
              </w:rPr>
            </w:pPr>
            <w:r w:rsidRPr="006A2EA3">
              <w:rPr>
                <w:b/>
                <w:szCs w:val="24"/>
              </w:rPr>
              <w:t>2</w:t>
            </w:r>
            <w:r w:rsidRPr="006A2EA3">
              <w:rPr>
                <w:szCs w:val="24"/>
              </w:rPr>
              <w:t xml:space="preserve">. </w:t>
            </w:r>
            <w:r w:rsidR="00E5468D">
              <w:rPr>
                <w:szCs w:val="24"/>
              </w:rPr>
              <w:t>Too much reliance on the economy of UK</w:t>
            </w:r>
          </w:p>
          <w:p w14:paraId="29805559" w14:textId="77777777" w:rsidR="00C65E4E" w:rsidRPr="006A2EA3" w:rsidRDefault="00C65E4E" w:rsidP="004E64D0">
            <w:pPr>
              <w:rPr>
                <w:rFonts w:cs="Times New Roman"/>
                <w:szCs w:val="24"/>
              </w:rPr>
            </w:pPr>
            <w:r w:rsidRPr="006A2EA3">
              <w:rPr>
                <w:b/>
                <w:szCs w:val="24"/>
              </w:rPr>
              <w:t>3</w:t>
            </w:r>
            <w:r w:rsidRPr="006A2EA3">
              <w:rPr>
                <w:szCs w:val="24"/>
              </w:rPr>
              <w:t xml:space="preserve">. </w:t>
            </w:r>
            <w:r w:rsidR="00604FFD">
              <w:rPr>
                <w:szCs w:val="24"/>
              </w:rPr>
              <w:t>Food safety laws can cause problem for the company</w:t>
            </w:r>
          </w:p>
        </w:tc>
        <w:tc>
          <w:tcPr>
            <w:tcW w:w="3081" w:type="dxa"/>
          </w:tcPr>
          <w:p w14:paraId="2980555A" w14:textId="77777777" w:rsidR="00C65E4E" w:rsidRPr="006A2EA3" w:rsidRDefault="00C65E4E" w:rsidP="004E64D0">
            <w:pPr>
              <w:rPr>
                <w:rFonts w:cs="Times New Roman"/>
                <w:b/>
                <w:i/>
                <w:szCs w:val="24"/>
              </w:rPr>
            </w:pPr>
            <w:r w:rsidRPr="006A2EA3">
              <w:rPr>
                <w:rFonts w:cs="Times New Roman"/>
                <w:b/>
                <w:i/>
                <w:szCs w:val="24"/>
              </w:rPr>
              <w:t>Weakness / Opportunity</w:t>
            </w:r>
          </w:p>
          <w:p w14:paraId="2980555B" w14:textId="77777777" w:rsidR="00C65E4E" w:rsidRPr="006A2EA3" w:rsidRDefault="00B71CCD" w:rsidP="004E64D0">
            <w:pPr>
              <w:rPr>
                <w:rFonts w:cs="Times New Roman"/>
                <w:szCs w:val="24"/>
              </w:rPr>
            </w:pPr>
            <w:r>
              <w:rPr>
                <w:rFonts w:cs="Times New Roman"/>
                <w:szCs w:val="24"/>
              </w:rPr>
              <w:t xml:space="preserve">The lack of ability to adjust to technological changes can hinder the prospect of the company </w:t>
            </w:r>
            <w:r w:rsidR="006027AF">
              <w:rPr>
                <w:rFonts w:cs="Times New Roman"/>
                <w:szCs w:val="24"/>
              </w:rPr>
              <w:t xml:space="preserve">focus on the promotion of the new product choices. In this way, </w:t>
            </w:r>
            <w:r w:rsidR="00952761">
              <w:rPr>
                <w:rFonts w:cs="Times New Roman"/>
                <w:szCs w:val="24"/>
              </w:rPr>
              <w:t>Government incentive can be lost</w:t>
            </w:r>
          </w:p>
        </w:tc>
        <w:tc>
          <w:tcPr>
            <w:tcW w:w="3081" w:type="dxa"/>
          </w:tcPr>
          <w:p w14:paraId="2980555C" w14:textId="77777777" w:rsidR="00C65E4E" w:rsidRPr="006A2EA3" w:rsidRDefault="00C65E4E" w:rsidP="004E64D0">
            <w:pPr>
              <w:rPr>
                <w:rFonts w:cs="Times New Roman"/>
                <w:b/>
                <w:i/>
                <w:szCs w:val="24"/>
              </w:rPr>
            </w:pPr>
            <w:r w:rsidRPr="006A2EA3">
              <w:rPr>
                <w:rFonts w:cs="Times New Roman"/>
                <w:b/>
                <w:i/>
                <w:szCs w:val="24"/>
              </w:rPr>
              <w:t>Weakness / Threat</w:t>
            </w:r>
          </w:p>
          <w:p w14:paraId="2980555D" w14:textId="77777777" w:rsidR="00C65E4E" w:rsidRPr="006A2EA3" w:rsidRDefault="00DE1881" w:rsidP="004E64D0">
            <w:pPr>
              <w:rPr>
                <w:rFonts w:cs="Times New Roman"/>
                <w:szCs w:val="24"/>
              </w:rPr>
            </w:pPr>
            <w:r>
              <w:rPr>
                <w:rFonts w:cs="Times New Roman"/>
                <w:szCs w:val="24"/>
              </w:rPr>
              <w:t xml:space="preserve">The food safety laws </w:t>
            </w:r>
            <w:proofErr w:type="gramStart"/>
            <w:r>
              <w:rPr>
                <w:rFonts w:cs="Times New Roman"/>
                <w:szCs w:val="24"/>
              </w:rPr>
              <w:t>have to</w:t>
            </w:r>
            <w:proofErr w:type="gramEnd"/>
            <w:r>
              <w:rPr>
                <w:rFonts w:cs="Times New Roman"/>
                <w:szCs w:val="24"/>
              </w:rPr>
              <w:t xml:space="preserve"> be abided by so that even though </w:t>
            </w:r>
            <w:proofErr w:type="gramStart"/>
            <w:r>
              <w:rPr>
                <w:rFonts w:cs="Times New Roman"/>
                <w:szCs w:val="24"/>
              </w:rPr>
              <w:t>health conscious</w:t>
            </w:r>
            <w:proofErr w:type="gramEnd"/>
            <w:r>
              <w:rPr>
                <w:rFonts w:cs="Times New Roman"/>
                <w:szCs w:val="24"/>
              </w:rPr>
              <w:t xml:space="preserve"> customers exist, </w:t>
            </w:r>
            <w:r>
              <w:rPr>
                <w:rFonts w:cs="Times New Roman"/>
                <w:color w:val="000000" w:themeColor="text1"/>
                <w:szCs w:val="24"/>
              </w:rPr>
              <w:t>Greggs</w:t>
            </w:r>
            <w:r w:rsidRPr="00CA09E4">
              <w:rPr>
                <w:rFonts w:cs="Times New Roman"/>
                <w:color w:val="000000" w:themeColor="text1"/>
                <w:szCs w:val="24"/>
              </w:rPr>
              <w:t xml:space="preserve"> PLC</w:t>
            </w:r>
            <w:r>
              <w:rPr>
                <w:rFonts w:cs="Times New Roman"/>
                <w:color w:val="000000" w:themeColor="text1"/>
                <w:szCs w:val="24"/>
              </w:rPr>
              <w:t xml:space="preserve"> can be able to secure </w:t>
            </w:r>
            <w:r w:rsidR="00DE427A">
              <w:rPr>
                <w:rFonts w:cs="Times New Roman"/>
                <w:color w:val="000000" w:themeColor="text1"/>
                <w:szCs w:val="24"/>
              </w:rPr>
              <w:t>a prominent outcome of its success.</w:t>
            </w:r>
          </w:p>
        </w:tc>
      </w:tr>
    </w:tbl>
    <w:p w14:paraId="2980555F" w14:textId="77777777" w:rsidR="00C65E4E" w:rsidRDefault="00C65E4E" w:rsidP="004E64D0">
      <w:pPr>
        <w:jc w:val="center"/>
        <w:rPr>
          <w:color w:val="000000" w:themeColor="text1"/>
        </w:rPr>
      </w:pPr>
      <w:r w:rsidRPr="002456CC">
        <w:rPr>
          <w:b/>
          <w:color w:val="000000" w:themeColor="text1"/>
        </w:rPr>
        <w:t>Table 1</w:t>
      </w:r>
      <w:r>
        <w:rPr>
          <w:color w:val="000000" w:themeColor="text1"/>
        </w:rPr>
        <w:t xml:space="preserve">: </w:t>
      </w:r>
      <w:r w:rsidRPr="002456CC">
        <w:rPr>
          <w:b/>
          <w:color w:val="000000" w:themeColor="text1"/>
        </w:rPr>
        <w:t>TOWS Analysis</w:t>
      </w:r>
    </w:p>
    <w:p w14:paraId="29805560" w14:textId="77777777" w:rsidR="00C65E4E" w:rsidRPr="002A3C81" w:rsidRDefault="00C65E4E" w:rsidP="004E64D0">
      <w:pPr>
        <w:jc w:val="center"/>
        <w:rPr>
          <w:color w:val="000000" w:themeColor="text1"/>
        </w:rPr>
      </w:pPr>
      <w:r>
        <w:rPr>
          <w:color w:val="000000" w:themeColor="text1"/>
        </w:rPr>
        <w:t>(Source: Created by author)</w:t>
      </w:r>
    </w:p>
    <w:p w14:paraId="29805561" w14:textId="77777777" w:rsidR="004307F9" w:rsidRPr="002A3C81" w:rsidRDefault="002A1396" w:rsidP="004E64D0">
      <w:pPr>
        <w:pStyle w:val="Heading3"/>
      </w:pPr>
      <w:bookmarkStart w:id="4" w:name="_Toc198383878"/>
      <w:r w:rsidRPr="002A1396">
        <w:t>Objectives</w:t>
      </w:r>
      <w:bookmarkEnd w:id="4"/>
    </w:p>
    <w:p w14:paraId="29805562" w14:textId="77777777" w:rsidR="0037666F" w:rsidRDefault="007615E6" w:rsidP="004E64D0">
      <w:pPr>
        <w:rPr>
          <w:rFonts w:cs="Times New Roman"/>
          <w:color w:val="000000" w:themeColor="text1"/>
          <w:szCs w:val="24"/>
        </w:rPr>
      </w:pPr>
      <w:r>
        <w:rPr>
          <w:color w:val="000000" w:themeColor="text1"/>
        </w:rPr>
        <w:t xml:space="preserve">To objective associated with the marketing plan of </w:t>
      </w:r>
      <w:r w:rsidR="006A06B9">
        <w:rPr>
          <w:rFonts w:cs="Times New Roman"/>
          <w:color w:val="000000" w:themeColor="text1"/>
          <w:szCs w:val="24"/>
        </w:rPr>
        <w:t>Greggs</w:t>
      </w:r>
      <w:r w:rsidR="006A06B9" w:rsidRPr="00CA09E4">
        <w:rPr>
          <w:rFonts w:cs="Times New Roman"/>
          <w:color w:val="000000" w:themeColor="text1"/>
          <w:szCs w:val="24"/>
        </w:rPr>
        <w:t xml:space="preserve"> PLC</w:t>
      </w:r>
      <w:r w:rsidR="006A06B9">
        <w:rPr>
          <w:rFonts w:cs="Times New Roman"/>
          <w:color w:val="000000" w:themeColor="text1"/>
          <w:szCs w:val="24"/>
        </w:rPr>
        <w:t xml:space="preserve"> </w:t>
      </w:r>
      <w:r>
        <w:rPr>
          <w:rFonts w:cs="Times New Roman"/>
          <w:color w:val="000000" w:themeColor="text1"/>
          <w:szCs w:val="24"/>
        </w:rPr>
        <w:t>is to enhance the product choices so that health conscious customers can be able to bring about purchase without remaining alert of any negative implication.</w:t>
      </w:r>
      <w:r w:rsidR="00A5688D">
        <w:rPr>
          <w:rFonts w:cs="Times New Roman"/>
          <w:color w:val="000000" w:themeColor="text1"/>
          <w:szCs w:val="24"/>
        </w:rPr>
        <w:t xml:space="preserve"> As such, marketing objectives associated with the development of the plan can be highlighted to help Greggs</w:t>
      </w:r>
      <w:r w:rsidR="00A5688D" w:rsidRPr="00CA09E4">
        <w:rPr>
          <w:rFonts w:cs="Times New Roman"/>
          <w:color w:val="000000" w:themeColor="text1"/>
          <w:szCs w:val="24"/>
        </w:rPr>
        <w:t xml:space="preserve"> PLC</w:t>
      </w:r>
      <w:r w:rsidR="00A5688D">
        <w:rPr>
          <w:rFonts w:cs="Times New Roman"/>
          <w:color w:val="000000" w:themeColor="text1"/>
          <w:szCs w:val="24"/>
        </w:rPr>
        <w:t xml:space="preserve"> meet the existing </w:t>
      </w:r>
      <w:r w:rsidR="004D25DB">
        <w:rPr>
          <w:rFonts w:cs="Times New Roman"/>
          <w:color w:val="000000" w:themeColor="text1"/>
          <w:szCs w:val="24"/>
        </w:rPr>
        <w:t>demand.</w:t>
      </w:r>
      <w:r w:rsidR="000A4AB9">
        <w:rPr>
          <w:rFonts w:cs="Times New Roman"/>
          <w:color w:val="000000" w:themeColor="text1"/>
          <w:szCs w:val="24"/>
        </w:rPr>
        <w:t xml:space="preserve"> The table below describes the objectives and justifies its importance for Greggs</w:t>
      </w:r>
      <w:r w:rsidR="000A4AB9" w:rsidRPr="00CA09E4">
        <w:rPr>
          <w:rFonts w:cs="Times New Roman"/>
          <w:color w:val="000000" w:themeColor="text1"/>
          <w:szCs w:val="24"/>
        </w:rPr>
        <w:t xml:space="preserve"> PLC</w:t>
      </w:r>
      <w:r w:rsidR="000A4AB9">
        <w:rPr>
          <w:rFonts w:cs="Times New Roman"/>
          <w:color w:val="000000" w:themeColor="text1"/>
          <w:szCs w:val="24"/>
        </w:rPr>
        <w:t>.</w:t>
      </w:r>
    </w:p>
    <w:tbl>
      <w:tblPr>
        <w:tblStyle w:val="TableGrid"/>
        <w:tblW w:w="9322" w:type="dxa"/>
        <w:tblLook w:val="0000" w:firstRow="0" w:lastRow="0" w:firstColumn="0" w:lastColumn="0" w:noHBand="0" w:noVBand="0"/>
      </w:tblPr>
      <w:tblGrid>
        <w:gridCol w:w="1668"/>
        <w:gridCol w:w="7654"/>
      </w:tblGrid>
      <w:tr w:rsidR="004D25DB" w:rsidRPr="002A3C81" w14:paraId="29805565" w14:textId="77777777" w:rsidTr="00251F88">
        <w:trPr>
          <w:trHeight w:val="195"/>
        </w:trPr>
        <w:tc>
          <w:tcPr>
            <w:tcW w:w="9322" w:type="dxa"/>
            <w:gridSpan w:val="2"/>
          </w:tcPr>
          <w:p w14:paraId="29805563" w14:textId="77777777" w:rsidR="004D25DB" w:rsidRDefault="004D25DB" w:rsidP="004E64D0">
            <w:pPr>
              <w:rPr>
                <w:color w:val="000000" w:themeColor="text1"/>
              </w:rPr>
            </w:pPr>
            <w:r>
              <w:rPr>
                <w:b/>
                <w:color w:val="000000" w:themeColor="text1"/>
              </w:rPr>
              <w:t>Objective 1</w:t>
            </w:r>
            <w:r w:rsidRPr="002A3C81">
              <w:rPr>
                <w:color w:val="000000" w:themeColor="text1"/>
              </w:rPr>
              <w:t xml:space="preserve">: </w:t>
            </w:r>
            <w:r w:rsidR="0034021B">
              <w:rPr>
                <w:color w:val="000000" w:themeColor="text1"/>
              </w:rPr>
              <w:t>Understand</w:t>
            </w:r>
            <w:r w:rsidR="002A1C76">
              <w:rPr>
                <w:color w:val="000000" w:themeColor="text1"/>
              </w:rPr>
              <w:t xml:space="preserve"> the </w:t>
            </w:r>
            <w:r w:rsidR="0034021B">
              <w:rPr>
                <w:color w:val="000000" w:themeColor="text1"/>
              </w:rPr>
              <w:t>demand of the customers</w:t>
            </w:r>
          </w:p>
          <w:p w14:paraId="29805564" w14:textId="77777777" w:rsidR="006A06B9" w:rsidRPr="002A3C81" w:rsidRDefault="006A06B9" w:rsidP="004E64D0">
            <w:pPr>
              <w:rPr>
                <w:color w:val="000000" w:themeColor="text1"/>
              </w:rPr>
            </w:pPr>
            <w:r w:rsidRPr="006A06B9">
              <w:rPr>
                <w:b/>
                <w:color w:val="000000" w:themeColor="text1"/>
              </w:rPr>
              <w:t>Justification</w:t>
            </w:r>
            <w:r>
              <w:rPr>
                <w:color w:val="000000" w:themeColor="text1"/>
              </w:rPr>
              <w:t xml:space="preserve">: The objective is important as based on the reactions and demands of the customers, </w:t>
            </w:r>
            <w:r>
              <w:rPr>
                <w:rFonts w:cs="Times New Roman"/>
                <w:color w:val="000000" w:themeColor="text1"/>
                <w:szCs w:val="24"/>
              </w:rPr>
              <w:t>Greggs</w:t>
            </w:r>
            <w:r w:rsidRPr="00CA09E4">
              <w:rPr>
                <w:rFonts w:cs="Times New Roman"/>
                <w:color w:val="000000" w:themeColor="text1"/>
                <w:szCs w:val="24"/>
              </w:rPr>
              <w:t xml:space="preserve"> PLC</w:t>
            </w:r>
            <w:r>
              <w:rPr>
                <w:rFonts w:cs="Times New Roman"/>
                <w:color w:val="000000" w:themeColor="text1"/>
                <w:szCs w:val="24"/>
              </w:rPr>
              <w:t xml:space="preserve"> can be able to secure a position in the competitive market and ensure that the new products formed are aligned with the competitive marketing</w:t>
            </w:r>
            <w:r w:rsidR="000512CC">
              <w:rPr>
                <w:rFonts w:cs="Times New Roman"/>
                <w:color w:val="000000" w:themeColor="text1"/>
                <w:szCs w:val="24"/>
              </w:rPr>
              <w:t xml:space="preserve"> strategies</w:t>
            </w:r>
            <w:r>
              <w:rPr>
                <w:rFonts w:cs="Times New Roman"/>
                <w:color w:val="000000" w:themeColor="text1"/>
                <w:szCs w:val="24"/>
              </w:rPr>
              <w:t>.</w:t>
            </w:r>
          </w:p>
        </w:tc>
      </w:tr>
      <w:tr w:rsidR="004D25DB" w:rsidRPr="002A3C81" w14:paraId="29805568" w14:textId="77777777" w:rsidTr="00251F88">
        <w:tblPrEx>
          <w:tblLook w:val="04A0" w:firstRow="1" w:lastRow="0" w:firstColumn="1" w:lastColumn="0" w:noHBand="0" w:noVBand="1"/>
        </w:tblPrEx>
        <w:tc>
          <w:tcPr>
            <w:tcW w:w="1668" w:type="dxa"/>
          </w:tcPr>
          <w:p w14:paraId="29805566" w14:textId="77777777" w:rsidR="004D25DB" w:rsidRPr="002A3C81" w:rsidRDefault="004D25DB" w:rsidP="004E64D0">
            <w:pPr>
              <w:rPr>
                <w:b/>
                <w:color w:val="000000" w:themeColor="text1"/>
              </w:rPr>
            </w:pPr>
            <w:r w:rsidRPr="002A3C81">
              <w:rPr>
                <w:b/>
                <w:color w:val="000000" w:themeColor="text1"/>
              </w:rPr>
              <w:t>Specific</w:t>
            </w:r>
          </w:p>
        </w:tc>
        <w:tc>
          <w:tcPr>
            <w:tcW w:w="7654" w:type="dxa"/>
          </w:tcPr>
          <w:p w14:paraId="29805567" w14:textId="77777777" w:rsidR="004D25DB" w:rsidRPr="002A3C81" w:rsidRDefault="00423C6D" w:rsidP="004E64D0">
            <w:pPr>
              <w:rPr>
                <w:color w:val="000000" w:themeColor="text1"/>
              </w:rPr>
            </w:pPr>
            <w:r>
              <w:rPr>
                <w:color w:val="000000" w:themeColor="text1"/>
              </w:rPr>
              <w:t xml:space="preserve">Analysis of the customers can allow </w:t>
            </w:r>
            <w:r>
              <w:rPr>
                <w:rFonts w:cs="Times New Roman"/>
                <w:color w:val="000000" w:themeColor="text1"/>
                <w:szCs w:val="24"/>
              </w:rPr>
              <w:t>Greggs</w:t>
            </w:r>
            <w:r w:rsidRPr="00CA09E4">
              <w:rPr>
                <w:rFonts w:cs="Times New Roman"/>
                <w:color w:val="000000" w:themeColor="text1"/>
                <w:szCs w:val="24"/>
              </w:rPr>
              <w:t xml:space="preserve"> PLC</w:t>
            </w:r>
            <w:r>
              <w:rPr>
                <w:rFonts w:cs="Times New Roman"/>
                <w:color w:val="000000" w:themeColor="text1"/>
                <w:szCs w:val="24"/>
              </w:rPr>
              <w:t xml:space="preserve"> to be able to conjure a specific </w:t>
            </w:r>
            <w:r w:rsidR="00F9752F">
              <w:rPr>
                <w:rFonts w:cs="Times New Roman"/>
                <w:color w:val="000000" w:themeColor="text1"/>
                <w:szCs w:val="24"/>
              </w:rPr>
              <w:t>marketing</w:t>
            </w:r>
            <w:r>
              <w:rPr>
                <w:rFonts w:cs="Times New Roman"/>
                <w:color w:val="000000" w:themeColor="text1"/>
                <w:szCs w:val="24"/>
              </w:rPr>
              <w:t xml:space="preserve"> setting one that can </w:t>
            </w:r>
            <w:r w:rsidR="00F9752F">
              <w:rPr>
                <w:rFonts w:cs="Times New Roman"/>
                <w:color w:val="000000" w:themeColor="text1"/>
                <w:szCs w:val="24"/>
              </w:rPr>
              <w:t xml:space="preserve">help the company to be able to secure its features in the </w:t>
            </w:r>
            <w:r w:rsidR="00B3644A">
              <w:rPr>
                <w:rFonts w:cs="Times New Roman"/>
                <w:color w:val="000000" w:themeColor="text1"/>
                <w:szCs w:val="24"/>
              </w:rPr>
              <w:t>market.</w:t>
            </w:r>
          </w:p>
        </w:tc>
      </w:tr>
      <w:tr w:rsidR="004D25DB" w:rsidRPr="002A3C81" w14:paraId="2980556B" w14:textId="77777777" w:rsidTr="00251F88">
        <w:tblPrEx>
          <w:tblLook w:val="04A0" w:firstRow="1" w:lastRow="0" w:firstColumn="1" w:lastColumn="0" w:noHBand="0" w:noVBand="1"/>
        </w:tblPrEx>
        <w:tc>
          <w:tcPr>
            <w:tcW w:w="1668" w:type="dxa"/>
          </w:tcPr>
          <w:p w14:paraId="29805569" w14:textId="77777777" w:rsidR="004D25DB" w:rsidRPr="002A3C81" w:rsidRDefault="004D25DB" w:rsidP="004E64D0">
            <w:pPr>
              <w:rPr>
                <w:b/>
                <w:color w:val="000000" w:themeColor="text1"/>
              </w:rPr>
            </w:pPr>
            <w:r w:rsidRPr="002A3C81">
              <w:rPr>
                <w:b/>
                <w:color w:val="000000" w:themeColor="text1"/>
              </w:rPr>
              <w:lastRenderedPageBreak/>
              <w:t>Measureable</w:t>
            </w:r>
          </w:p>
        </w:tc>
        <w:tc>
          <w:tcPr>
            <w:tcW w:w="7654" w:type="dxa"/>
          </w:tcPr>
          <w:p w14:paraId="2980556A" w14:textId="77777777" w:rsidR="004D25DB" w:rsidRPr="002A3C81" w:rsidRDefault="009F47D8" w:rsidP="004E64D0">
            <w:pPr>
              <w:rPr>
                <w:color w:val="000000" w:themeColor="text1"/>
              </w:rPr>
            </w:pPr>
            <w:r>
              <w:rPr>
                <w:color w:val="000000" w:themeColor="text1"/>
              </w:rPr>
              <w:t xml:space="preserve">The sales and response from the customers can allow </w:t>
            </w:r>
            <w:r>
              <w:rPr>
                <w:rFonts w:cs="Times New Roman"/>
                <w:color w:val="000000" w:themeColor="text1"/>
                <w:szCs w:val="24"/>
              </w:rPr>
              <w:t>Greggs</w:t>
            </w:r>
            <w:r w:rsidRPr="00CA09E4">
              <w:rPr>
                <w:rFonts w:cs="Times New Roman"/>
                <w:color w:val="000000" w:themeColor="text1"/>
                <w:szCs w:val="24"/>
              </w:rPr>
              <w:t xml:space="preserve"> PLC</w:t>
            </w:r>
            <w:r>
              <w:rPr>
                <w:rFonts w:cs="Times New Roman"/>
                <w:color w:val="000000" w:themeColor="text1"/>
                <w:szCs w:val="24"/>
              </w:rPr>
              <w:t xml:space="preserve"> to be able to measure its effectiveness.</w:t>
            </w:r>
            <w:r>
              <w:rPr>
                <w:color w:val="000000" w:themeColor="text1"/>
              </w:rPr>
              <w:t xml:space="preserve"> </w:t>
            </w:r>
          </w:p>
        </w:tc>
      </w:tr>
      <w:tr w:rsidR="004D25DB" w:rsidRPr="002A3C81" w14:paraId="2980556E" w14:textId="77777777" w:rsidTr="00251F88">
        <w:tblPrEx>
          <w:tblLook w:val="04A0" w:firstRow="1" w:lastRow="0" w:firstColumn="1" w:lastColumn="0" w:noHBand="0" w:noVBand="1"/>
        </w:tblPrEx>
        <w:tc>
          <w:tcPr>
            <w:tcW w:w="1668" w:type="dxa"/>
          </w:tcPr>
          <w:p w14:paraId="2980556C" w14:textId="77777777" w:rsidR="004D25DB" w:rsidRPr="002A3C81" w:rsidRDefault="004D25DB" w:rsidP="004E64D0">
            <w:pPr>
              <w:rPr>
                <w:b/>
                <w:color w:val="000000" w:themeColor="text1"/>
              </w:rPr>
            </w:pPr>
            <w:r w:rsidRPr="002A3C81">
              <w:rPr>
                <w:b/>
                <w:color w:val="000000" w:themeColor="text1"/>
              </w:rPr>
              <w:t>Attainable</w:t>
            </w:r>
          </w:p>
        </w:tc>
        <w:tc>
          <w:tcPr>
            <w:tcW w:w="7654" w:type="dxa"/>
          </w:tcPr>
          <w:p w14:paraId="2980556D" w14:textId="77777777" w:rsidR="004D25DB" w:rsidRPr="002A3C81" w:rsidRDefault="00E44504" w:rsidP="004E64D0">
            <w:pPr>
              <w:rPr>
                <w:color w:val="000000" w:themeColor="text1"/>
              </w:rPr>
            </w:pPr>
            <w:r>
              <w:rPr>
                <w:color w:val="000000" w:themeColor="text1"/>
              </w:rPr>
              <w:t xml:space="preserve">Can be attained by </w:t>
            </w:r>
            <w:r w:rsidR="00494FDD">
              <w:rPr>
                <w:color w:val="000000" w:themeColor="text1"/>
              </w:rPr>
              <w:t>detailed</w:t>
            </w:r>
            <w:r>
              <w:rPr>
                <w:color w:val="000000" w:themeColor="text1"/>
              </w:rPr>
              <w:t xml:space="preserve"> analysis of the customers and the </w:t>
            </w:r>
            <w:r w:rsidR="00494FDD">
              <w:rPr>
                <w:color w:val="000000" w:themeColor="text1"/>
              </w:rPr>
              <w:t>demands that tend to be in existence for a customer-centric approach</w:t>
            </w:r>
            <w:r w:rsidR="004B5B3B">
              <w:rPr>
                <w:color w:val="000000" w:themeColor="text1"/>
              </w:rPr>
              <w:t xml:space="preserve"> (</w:t>
            </w:r>
            <w:r w:rsidR="004B5B3B">
              <w:rPr>
                <w:rFonts w:cs="Times New Roman"/>
                <w:color w:val="000000" w:themeColor="text1"/>
                <w:szCs w:val="24"/>
                <w:shd w:val="clear" w:color="auto" w:fill="FFFFFF"/>
              </w:rPr>
              <w:t xml:space="preserve">Acar </w:t>
            </w:r>
            <w:r w:rsidR="004B5B3B" w:rsidRPr="00343B05">
              <w:rPr>
                <w:rFonts w:cs="Times New Roman"/>
                <w:color w:val="000000" w:themeColor="text1"/>
                <w:szCs w:val="24"/>
                <w:shd w:val="clear" w:color="auto" w:fill="FFFFFF"/>
              </w:rPr>
              <w:t>2024</w:t>
            </w:r>
            <w:r w:rsidR="004B5B3B">
              <w:rPr>
                <w:rFonts w:cs="Times New Roman"/>
                <w:color w:val="000000" w:themeColor="text1"/>
                <w:szCs w:val="24"/>
                <w:shd w:val="clear" w:color="auto" w:fill="FFFFFF"/>
              </w:rPr>
              <w:t>)</w:t>
            </w:r>
          </w:p>
        </w:tc>
      </w:tr>
      <w:tr w:rsidR="004D25DB" w:rsidRPr="002A3C81" w14:paraId="29805571" w14:textId="77777777" w:rsidTr="00251F88">
        <w:tblPrEx>
          <w:tblLook w:val="04A0" w:firstRow="1" w:lastRow="0" w:firstColumn="1" w:lastColumn="0" w:noHBand="0" w:noVBand="1"/>
        </w:tblPrEx>
        <w:tc>
          <w:tcPr>
            <w:tcW w:w="1668" w:type="dxa"/>
          </w:tcPr>
          <w:p w14:paraId="2980556F" w14:textId="77777777" w:rsidR="004D25DB" w:rsidRPr="002A3C81" w:rsidRDefault="004D25DB" w:rsidP="004E64D0">
            <w:pPr>
              <w:rPr>
                <w:b/>
                <w:color w:val="000000" w:themeColor="text1"/>
              </w:rPr>
            </w:pPr>
            <w:r w:rsidRPr="002A3C81">
              <w:rPr>
                <w:b/>
                <w:color w:val="000000" w:themeColor="text1"/>
              </w:rPr>
              <w:t>Realistic</w:t>
            </w:r>
          </w:p>
        </w:tc>
        <w:tc>
          <w:tcPr>
            <w:tcW w:w="7654" w:type="dxa"/>
          </w:tcPr>
          <w:p w14:paraId="29805570" w14:textId="77777777" w:rsidR="004D25DB" w:rsidRPr="002A3C81" w:rsidRDefault="00914888" w:rsidP="004E64D0">
            <w:pPr>
              <w:rPr>
                <w:color w:val="000000" w:themeColor="text1"/>
              </w:rPr>
            </w:pPr>
            <w:r>
              <w:rPr>
                <w:color w:val="000000" w:themeColor="text1"/>
              </w:rPr>
              <w:t>Realistic as the objective tends to highlight the exact changes that the company need to implement in the market so that it can develop itself.</w:t>
            </w:r>
          </w:p>
        </w:tc>
      </w:tr>
      <w:tr w:rsidR="004D25DB" w:rsidRPr="002A3C81" w14:paraId="29805574" w14:textId="77777777" w:rsidTr="00251F88">
        <w:tblPrEx>
          <w:tblLook w:val="04A0" w:firstRow="1" w:lastRow="0" w:firstColumn="1" w:lastColumn="0" w:noHBand="0" w:noVBand="1"/>
        </w:tblPrEx>
        <w:tc>
          <w:tcPr>
            <w:tcW w:w="1668" w:type="dxa"/>
          </w:tcPr>
          <w:p w14:paraId="29805572" w14:textId="77777777" w:rsidR="004D25DB" w:rsidRPr="002A3C81" w:rsidRDefault="004D25DB" w:rsidP="004E64D0">
            <w:pPr>
              <w:rPr>
                <w:b/>
                <w:color w:val="000000" w:themeColor="text1"/>
              </w:rPr>
            </w:pPr>
            <w:r w:rsidRPr="002A3C81">
              <w:rPr>
                <w:b/>
                <w:color w:val="000000" w:themeColor="text1"/>
              </w:rPr>
              <w:t>Time</w:t>
            </w:r>
          </w:p>
        </w:tc>
        <w:tc>
          <w:tcPr>
            <w:tcW w:w="7654" w:type="dxa"/>
          </w:tcPr>
          <w:p w14:paraId="29805573" w14:textId="77777777" w:rsidR="004D25DB" w:rsidRPr="002A3C81" w:rsidRDefault="007522AC" w:rsidP="004E64D0">
            <w:pPr>
              <w:rPr>
                <w:color w:val="000000" w:themeColor="text1"/>
              </w:rPr>
            </w:pPr>
            <w:r>
              <w:rPr>
                <w:color w:val="000000" w:themeColor="text1"/>
              </w:rPr>
              <w:t>The objective need to be completed within 4 months</w:t>
            </w:r>
          </w:p>
        </w:tc>
      </w:tr>
      <w:tr w:rsidR="004D25DB" w:rsidRPr="002A3C81" w14:paraId="29805577" w14:textId="77777777" w:rsidTr="00251F88">
        <w:trPr>
          <w:trHeight w:val="195"/>
        </w:trPr>
        <w:tc>
          <w:tcPr>
            <w:tcW w:w="9322" w:type="dxa"/>
            <w:gridSpan w:val="2"/>
          </w:tcPr>
          <w:p w14:paraId="29805575" w14:textId="77777777" w:rsidR="004D25DB" w:rsidRDefault="004D25DB" w:rsidP="004E64D0">
            <w:pPr>
              <w:rPr>
                <w:color w:val="000000" w:themeColor="text1"/>
              </w:rPr>
            </w:pPr>
            <w:r>
              <w:rPr>
                <w:b/>
                <w:color w:val="000000" w:themeColor="text1"/>
              </w:rPr>
              <w:t>Objective 2</w:t>
            </w:r>
            <w:r w:rsidRPr="002A3C81">
              <w:rPr>
                <w:color w:val="000000" w:themeColor="text1"/>
              </w:rPr>
              <w:t xml:space="preserve">: </w:t>
            </w:r>
            <w:r w:rsidR="003B4501">
              <w:rPr>
                <w:color w:val="000000" w:themeColor="text1"/>
              </w:rPr>
              <w:t xml:space="preserve">Identify the </w:t>
            </w:r>
            <w:r w:rsidR="00762A8B">
              <w:rPr>
                <w:color w:val="000000" w:themeColor="text1"/>
              </w:rPr>
              <w:t>products manufactured and sold by the competitors</w:t>
            </w:r>
          </w:p>
          <w:p w14:paraId="29805576" w14:textId="77777777" w:rsidR="006A06B9" w:rsidRPr="002A3C81" w:rsidRDefault="006A06B9" w:rsidP="004E64D0">
            <w:pPr>
              <w:rPr>
                <w:color w:val="000000" w:themeColor="text1"/>
              </w:rPr>
            </w:pPr>
            <w:r w:rsidRPr="006A06B9">
              <w:rPr>
                <w:b/>
                <w:color w:val="000000" w:themeColor="text1"/>
              </w:rPr>
              <w:t>Justification</w:t>
            </w:r>
            <w:r>
              <w:rPr>
                <w:color w:val="000000" w:themeColor="text1"/>
              </w:rPr>
              <w:t xml:space="preserve">: </w:t>
            </w:r>
            <w:r w:rsidR="00E23CBB">
              <w:rPr>
                <w:color w:val="000000" w:themeColor="text1"/>
              </w:rPr>
              <w:t xml:space="preserve">The justification is that the products and services of the competitors can act like a benchmark for </w:t>
            </w:r>
            <w:r w:rsidR="00E23CBB">
              <w:rPr>
                <w:rFonts w:cs="Times New Roman"/>
                <w:color w:val="000000" w:themeColor="text1"/>
                <w:szCs w:val="24"/>
              </w:rPr>
              <w:t>Greggs</w:t>
            </w:r>
            <w:r w:rsidR="00E23CBB" w:rsidRPr="00CA09E4">
              <w:rPr>
                <w:rFonts w:cs="Times New Roman"/>
                <w:color w:val="000000" w:themeColor="text1"/>
                <w:szCs w:val="24"/>
              </w:rPr>
              <w:t xml:space="preserve"> PLC</w:t>
            </w:r>
            <w:r w:rsidR="00E23CBB">
              <w:rPr>
                <w:rFonts w:cs="Times New Roman"/>
                <w:color w:val="000000" w:themeColor="text1"/>
                <w:szCs w:val="24"/>
              </w:rPr>
              <w:t xml:space="preserve"> through which the company can be able to secure a prominent approach towards the existing market.</w:t>
            </w:r>
          </w:p>
        </w:tc>
      </w:tr>
      <w:tr w:rsidR="004D25DB" w:rsidRPr="002A3C81" w14:paraId="2980557A" w14:textId="77777777" w:rsidTr="00251F88">
        <w:tblPrEx>
          <w:tblLook w:val="04A0" w:firstRow="1" w:lastRow="0" w:firstColumn="1" w:lastColumn="0" w:noHBand="0" w:noVBand="1"/>
        </w:tblPrEx>
        <w:tc>
          <w:tcPr>
            <w:tcW w:w="1668" w:type="dxa"/>
          </w:tcPr>
          <w:p w14:paraId="29805578" w14:textId="77777777" w:rsidR="004D25DB" w:rsidRPr="002A3C81" w:rsidRDefault="004D25DB" w:rsidP="004E64D0">
            <w:pPr>
              <w:rPr>
                <w:b/>
                <w:color w:val="000000" w:themeColor="text1"/>
              </w:rPr>
            </w:pPr>
            <w:r w:rsidRPr="002A3C81">
              <w:rPr>
                <w:b/>
                <w:color w:val="000000" w:themeColor="text1"/>
              </w:rPr>
              <w:t>Specific</w:t>
            </w:r>
          </w:p>
        </w:tc>
        <w:tc>
          <w:tcPr>
            <w:tcW w:w="7654" w:type="dxa"/>
          </w:tcPr>
          <w:p w14:paraId="29805579" w14:textId="77777777" w:rsidR="004D25DB" w:rsidRPr="002A3C81" w:rsidRDefault="00B672F6" w:rsidP="004E64D0">
            <w:pPr>
              <w:rPr>
                <w:color w:val="000000" w:themeColor="text1"/>
              </w:rPr>
            </w:pPr>
            <w:r>
              <w:rPr>
                <w:color w:val="000000" w:themeColor="text1"/>
              </w:rPr>
              <w:t xml:space="preserve">Creating a profile for competitor analysis can allow </w:t>
            </w:r>
            <w:r>
              <w:rPr>
                <w:rFonts w:cs="Times New Roman"/>
                <w:color w:val="000000" w:themeColor="text1"/>
                <w:szCs w:val="24"/>
              </w:rPr>
              <w:t>Greggs</w:t>
            </w:r>
            <w:r w:rsidRPr="00CA09E4">
              <w:rPr>
                <w:rFonts w:cs="Times New Roman"/>
                <w:color w:val="000000" w:themeColor="text1"/>
                <w:szCs w:val="24"/>
              </w:rPr>
              <w:t xml:space="preserve"> PLC</w:t>
            </w:r>
            <w:r>
              <w:rPr>
                <w:rFonts w:cs="Times New Roman"/>
                <w:color w:val="000000" w:themeColor="text1"/>
                <w:szCs w:val="24"/>
              </w:rPr>
              <w:t xml:space="preserve"> to be able to improve on its products and services in the market.</w:t>
            </w:r>
          </w:p>
        </w:tc>
      </w:tr>
      <w:tr w:rsidR="004D25DB" w:rsidRPr="002A3C81" w14:paraId="2980557D" w14:textId="77777777" w:rsidTr="00251F88">
        <w:tblPrEx>
          <w:tblLook w:val="04A0" w:firstRow="1" w:lastRow="0" w:firstColumn="1" w:lastColumn="0" w:noHBand="0" w:noVBand="1"/>
        </w:tblPrEx>
        <w:tc>
          <w:tcPr>
            <w:tcW w:w="1668" w:type="dxa"/>
          </w:tcPr>
          <w:p w14:paraId="2980557B" w14:textId="77777777" w:rsidR="004D25DB" w:rsidRPr="002A3C81" w:rsidRDefault="004D25DB" w:rsidP="004E64D0">
            <w:pPr>
              <w:rPr>
                <w:b/>
                <w:color w:val="000000" w:themeColor="text1"/>
              </w:rPr>
            </w:pPr>
            <w:r w:rsidRPr="002A3C81">
              <w:rPr>
                <w:b/>
                <w:color w:val="000000" w:themeColor="text1"/>
              </w:rPr>
              <w:t>Measureable</w:t>
            </w:r>
          </w:p>
        </w:tc>
        <w:tc>
          <w:tcPr>
            <w:tcW w:w="7654" w:type="dxa"/>
          </w:tcPr>
          <w:p w14:paraId="2980557C" w14:textId="77777777" w:rsidR="004D25DB" w:rsidRPr="002A3C81" w:rsidRDefault="00392634" w:rsidP="004E64D0">
            <w:pPr>
              <w:rPr>
                <w:color w:val="000000" w:themeColor="text1"/>
              </w:rPr>
            </w:pPr>
            <w:r>
              <w:rPr>
                <w:color w:val="000000" w:themeColor="text1"/>
              </w:rPr>
              <w:t>Can be measured by the rate of profit and sales that the competitors gain in the competitive UK market</w:t>
            </w:r>
            <w:r w:rsidR="00CA69E3">
              <w:rPr>
                <w:color w:val="000000" w:themeColor="text1"/>
              </w:rPr>
              <w:t xml:space="preserve"> (</w:t>
            </w:r>
            <w:r w:rsidR="00CA69E3" w:rsidRPr="00343B05">
              <w:rPr>
                <w:rFonts w:cs="Times New Roman"/>
                <w:color w:val="000000" w:themeColor="text1"/>
                <w:szCs w:val="24"/>
                <w:shd w:val="clear" w:color="auto" w:fill="FFFFFF"/>
              </w:rPr>
              <w:t>Mahmoud</w:t>
            </w:r>
            <w:r w:rsidR="00CA69E3" w:rsidRPr="00B0529B">
              <w:rPr>
                <w:rFonts w:cs="Times New Roman"/>
                <w:i/>
                <w:color w:val="000000" w:themeColor="text1"/>
                <w:szCs w:val="24"/>
                <w:shd w:val="clear" w:color="auto" w:fill="FFFFFF"/>
              </w:rPr>
              <w:t xml:space="preserve"> et al</w:t>
            </w:r>
            <w:r w:rsidR="00CA69E3">
              <w:rPr>
                <w:rFonts w:cs="Times New Roman"/>
                <w:color w:val="000000" w:themeColor="text1"/>
                <w:szCs w:val="24"/>
                <w:shd w:val="clear" w:color="auto" w:fill="FFFFFF"/>
              </w:rPr>
              <w:t>.</w:t>
            </w:r>
            <w:r w:rsidR="00CA69E3" w:rsidRPr="00343B05">
              <w:rPr>
                <w:rFonts w:cs="Times New Roman"/>
                <w:color w:val="000000" w:themeColor="text1"/>
                <w:szCs w:val="24"/>
                <w:shd w:val="clear" w:color="auto" w:fill="FFFFFF"/>
              </w:rPr>
              <w:t xml:space="preserve"> 2024</w:t>
            </w:r>
            <w:r w:rsidR="00CA69E3">
              <w:rPr>
                <w:rFonts w:cs="Times New Roman"/>
                <w:color w:val="000000" w:themeColor="text1"/>
                <w:szCs w:val="24"/>
                <w:shd w:val="clear" w:color="auto" w:fill="FFFFFF"/>
              </w:rPr>
              <w:t>)</w:t>
            </w:r>
          </w:p>
        </w:tc>
      </w:tr>
      <w:tr w:rsidR="004D25DB" w:rsidRPr="002A3C81" w14:paraId="29805580" w14:textId="77777777" w:rsidTr="00251F88">
        <w:tblPrEx>
          <w:tblLook w:val="04A0" w:firstRow="1" w:lastRow="0" w:firstColumn="1" w:lastColumn="0" w:noHBand="0" w:noVBand="1"/>
        </w:tblPrEx>
        <w:tc>
          <w:tcPr>
            <w:tcW w:w="1668" w:type="dxa"/>
          </w:tcPr>
          <w:p w14:paraId="2980557E" w14:textId="77777777" w:rsidR="004D25DB" w:rsidRPr="002A3C81" w:rsidRDefault="004D25DB" w:rsidP="004E64D0">
            <w:pPr>
              <w:rPr>
                <w:b/>
                <w:color w:val="000000" w:themeColor="text1"/>
              </w:rPr>
            </w:pPr>
            <w:r w:rsidRPr="002A3C81">
              <w:rPr>
                <w:b/>
                <w:color w:val="000000" w:themeColor="text1"/>
              </w:rPr>
              <w:t>Attainable</w:t>
            </w:r>
          </w:p>
        </w:tc>
        <w:tc>
          <w:tcPr>
            <w:tcW w:w="7654" w:type="dxa"/>
          </w:tcPr>
          <w:p w14:paraId="2980557F" w14:textId="77777777" w:rsidR="004D25DB" w:rsidRPr="002A3C81" w:rsidRDefault="0015224A" w:rsidP="004E64D0">
            <w:pPr>
              <w:rPr>
                <w:color w:val="000000" w:themeColor="text1"/>
              </w:rPr>
            </w:pPr>
            <w:r>
              <w:rPr>
                <w:color w:val="000000" w:themeColor="text1"/>
              </w:rPr>
              <w:t xml:space="preserve">The objective is attainable if </w:t>
            </w:r>
            <w:r>
              <w:rPr>
                <w:rFonts w:cs="Times New Roman"/>
                <w:color w:val="000000" w:themeColor="text1"/>
                <w:szCs w:val="24"/>
              </w:rPr>
              <w:t>Greggs</w:t>
            </w:r>
            <w:r w:rsidRPr="00CA09E4">
              <w:rPr>
                <w:rFonts w:cs="Times New Roman"/>
                <w:color w:val="000000" w:themeColor="text1"/>
                <w:szCs w:val="24"/>
              </w:rPr>
              <w:t xml:space="preserve"> PLC</w:t>
            </w:r>
            <w:r>
              <w:rPr>
                <w:rFonts w:cs="Times New Roman"/>
                <w:color w:val="000000" w:themeColor="text1"/>
                <w:szCs w:val="24"/>
              </w:rPr>
              <w:t xml:space="preserve"> </w:t>
            </w:r>
            <w:r w:rsidR="00772D89">
              <w:rPr>
                <w:rFonts w:cs="Times New Roman"/>
                <w:color w:val="000000" w:themeColor="text1"/>
                <w:szCs w:val="24"/>
              </w:rPr>
              <w:t>manages</w:t>
            </w:r>
            <w:r>
              <w:rPr>
                <w:rFonts w:cs="Times New Roman"/>
                <w:color w:val="000000" w:themeColor="text1"/>
                <w:szCs w:val="24"/>
              </w:rPr>
              <w:t xml:space="preserve"> to utilise proper technology to commence with </w:t>
            </w:r>
            <w:r w:rsidR="00EB0711">
              <w:rPr>
                <w:rFonts w:cs="Times New Roman"/>
                <w:color w:val="000000" w:themeColor="text1"/>
                <w:szCs w:val="24"/>
              </w:rPr>
              <w:t>analysis of the</w:t>
            </w:r>
            <w:r w:rsidR="00CA69E3">
              <w:rPr>
                <w:rFonts w:cs="Times New Roman"/>
                <w:color w:val="000000" w:themeColor="text1"/>
                <w:szCs w:val="24"/>
              </w:rPr>
              <w:t xml:space="preserve"> competence of the competitors.</w:t>
            </w:r>
          </w:p>
        </w:tc>
      </w:tr>
      <w:tr w:rsidR="004D25DB" w:rsidRPr="002A3C81" w14:paraId="29805583" w14:textId="77777777" w:rsidTr="00251F88">
        <w:tblPrEx>
          <w:tblLook w:val="04A0" w:firstRow="1" w:lastRow="0" w:firstColumn="1" w:lastColumn="0" w:noHBand="0" w:noVBand="1"/>
        </w:tblPrEx>
        <w:tc>
          <w:tcPr>
            <w:tcW w:w="1668" w:type="dxa"/>
          </w:tcPr>
          <w:p w14:paraId="29805581" w14:textId="77777777" w:rsidR="004D25DB" w:rsidRPr="002A3C81" w:rsidRDefault="004D25DB" w:rsidP="004E64D0">
            <w:pPr>
              <w:rPr>
                <w:b/>
                <w:color w:val="000000" w:themeColor="text1"/>
              </w:rPr>
            </w:pPr>
            <w:r w:rsidRPr="002A3C81">
              <w:rPr>
                <w:b/>
                <w:color w:val="000000" w:themeColor="text1"/>
              </w:rPr>
              <w:t>Realistic</w:t>
            </w:r>
          </w:p>
        </w:tc>
        <w:tc>
          <w:tcPr>
            <w:tcW w:w="7654" w:type="dxa"/>
          </w:tcPr>
          <w:p w14:paraId="29805582" w14:textId="77777777" w:rsidR="004D25DB" w:rsidRPr="002A3C81" w:rsidRDefault="00CA69E3" w:rsidP="004E64D0">
            <w:pPr>
              <w:rPr>
                <w:color w:val="000000" w:themeColor="text1"/>
              </w:rPr>
            </w:pPr>
            <w:r>
              <w:rPr>
                <w:color w:val="000000" w:themeColor="text1"/>
              </w:rPr>
              <w:t xml:space="preserve">Realistically, the objective can be </w:t>
            </w:r>
            <w:r w:rsidR="00772D89">
              <w:rPr>
                <w:color w:val="000000" w:themeColor="text1"/>
              </w:rPr>
              <w:t xml:space="preserve">achieved if the company tends to bring about subjective </w:t>
            </w:r>
            <w:r w:rsidR="001B1A1A">
              <w:rPr>
                <w:color w:val="000000" w:themeColor="text1"/>
              </w:rPr>
              <w:t>growth of its capabilities to match that of the competitors.</w:t>
            </w:r>
            <w:r w:rsidR="00772D89">
              <w:rPr>
                <w:color w:val="000000" w:themeColor="text1"/>
              </w:rPr>
              <w:t xml:space="preserve"> </w:t>
            </w:r>
          </w:p>
        </w:tc>
      </w:tr>
      <w:tr w:rsidR="004D25DB" w:rsidRPr="002A3C81" w14:paraId="29805586" w14:textId="77777777" w:rsidTr="00251F88">
        <w:tblPrEx>
          <w:tblLook w:val="04A0" w:firstRow="1" w:lastRow="0" w:firstColumn="1" w:lastColumn="0" w:noHBand="0" w:noVBand="1"/>
        </w:tblPrEx>
        <w:tc>
          <w:tcPr>
            <w:tcW w:w="1668" w:type="dxa"/>
          </w:tcPr>
          <w:p w14:paraId="29805584" w14:textId="77777777" w:rsidR="004D25DB" w:rsidRPr="002A3C81" w:rsidRDefault="004D25DB" w:rsidP="004E64D0">
            <w:pPr>
              <w:rPr>
                <w:b/>
                <w:color w:val="000000" w:themeColor="text1"/>
              </w:rPr>
            </w:pPr>
            <w:r w:rsidRPr="002A3C81">
              <w:rPr>
                <w:b/>
                <w:color w:val="000000" w:themeColor="text1"/>
              </w:rPr>
              <w:t>Time</w:t>
            </w:r>
          </w:p>
        </w:tc>
        <w:tc>
          <w:tcPr>
            <w:tcW w:w="7654" w:type="dxa"/>
          </w:tcPr>
          <w:p w14:paraId="29805585" w14:textId="77777777" w:rsidR="004D25DB" w:rsidRPr="002A3C81" w:rsidRDefault="00615EAB" w:rsidP="004E64D0">
            <w:pPr>
              <w:rPr>
                <w:color w:val="000000" w:themeColor="text1"/>
              </w:rPr>
            </w:pPr>
            <w:r>
              <w:rPr>
                <w:color w:val="000000" w:themeColor="text1"/>
              </w:rPr>
              <w:t xml:space="preserve">The objective need to be everlasting, however, for a short-term 2 months will be allocated for such </w:t>
            </w:r>
            <w:r w:rsidR="001D140B">
              <w:rPr>
                <w:color w:val="000000" w:themeColor="text1"/>
              </w:rPr>
              <w:t xml:space="preserve">a competitive </w:t>
            </w:r>
            <w:r>
              <w:rPr>
                <w:color w:val="000000" w:themeColor="text1"/>
              </w:rPr>
              <w:t>analysis</w:t>
            </w:r>
          </w:p>
        </w:tc>
      </w:tr>
    </w:tbl>
    <w:p w14:paraId="29805587" w14:textId="77777777" w:rsidR="004D25DB" w:rsidRDefault="004D25DB" w:rsidP="004E64D0">
      <w:pPr>
        <w:jc w:val="center"/>
        <w:rPr>
          <w:color w:val="000000" w:themeColor="text1"/>
        </w:rPr>
      </w:pPr>
      <w:r w:rsidRPr="002456CC">
        <w:rPr>
          <w:b/>
          <w:color w:val="000000" w:themeColor="text1"/>
        </w:rPr>
        <w:t xml:space="preserve">Table </w:t>
      </w:r>
      <w:r>
        <w:rPr>
          <w:b/>
          <w:color w:val="000000" w:themeColor="text1"/>
        </w:rPr>
        <w:t>2</w:t>
      </w:r>
      <w:r>
        <w:rPr>
          <w:color w:val="000000" w:themeColor="text1"/>
        </w:rPr>
        <w:t xml:space="preserve">: </w:t>
      </w:r>
      <w:r>
        <w:rPr>
          <w:b/>
          <w:color w:val="000000" w:themeColor="text1"/>
        </w:rPr>
        <w:t>SMART Objectives</w:t>
      </w:r>
    </w:p>
    <w:p w14:paraId="29805588" w14:textId="77777777" w:rsidR="004D25DB" w:rsidRPr="002A3C81" w:rsidRDefault="004D25DB" w:rsidP="004E64D0">
      <w:pPr>
        <w:jc w:val="center"/>
        <w:rPr>
          <w:color w:val="000000" w:themeColor="text1"/>
        </w:rPr>
      </w:pPr>
      <w:r>
        <w:rPr>
          <w:color w:val="000000" w:themeColor="text1"/>
        </w:rPr>
        <w:t>(Source: Created by author)</w:t>
      </w:r>
    </w:p>
    <w:p w14:paraId="29805589" w14:textId="77777777" w:rsidR="004307F9" w:rsidRPr="002A3C81" w:rsidRDefault="002A1396" w:rsidP="004E64D0">
      <w:pPr>
        <w:pStyle w:val="Heading3"/>
      </w:pPr>
      <w:bookmarkStart w:id="5" w:name="_Toc198383879"/>
      <w:r w:rsidRPr="002A1396">
        <w:t>Strategy</w:t>
      </w:r>
      <w:bookmarkEnd w:id="5"/>
    </w:p>
    <w:p w14:paraId="2980558A" w14:textId="77777777" w:rsidR="00C45877" w:rsidRDefault="00605DF5" w:rsidP="004E64D0">
      <w:pPr>
        <w:rPr>
          <w:rFonts w:cs="Times New Roman"/>
          <w:color w:val="000000" w:themeColor="text1"/>
          <w:szCs w:val="24"/>
        </w:rPr>
      </w:pPr>
      <w:r>
        <w:rPr>
          <w:color w:val="000000" w:themeColor="text1"/>
        </w:rPr>
        <w:t xml:space="preserve">The </w:t>
      </w:r>
      <w:r w:rsidR="00795A95">
        <w:rPr>
          <w:color w:val="000000" w:themeColor="text1"/>
        </w:rPr>
        <w:t>strategic</w:t>
      </w:r>
      <w:r>
        <w:rPr>
          <w:color w:val="000000" w:themeColor="text1"/>
        </w:rPr>
        <w:t xml:space="preserve"> decision </w:t>
      </w:r>
      <w:r w:rsidR="00795A95">
        <w:rPr>
          <w:color w:val="000000" w:themeColor="text1"/>
        </w:rPr>
        <w:t xml:space="preserve">over the expansion of the product choices can well be related through the competitiveness that </w:t>
      </w:r>
      <w:r w:rsidR="00795A95">
        <w:rPr>
          <w:rFonts w:cs="Times New Roman"/>
          <w:color w:val="000000" w:themeColor="text1"/>
          <w:szCs w:val="24"/>
        </w:rPr>
        <w:t>Greggs</w:t>
      </w:r>
      <w:r w:rsidR="00795A95" w:rsidRPr="00CA09E4">
        <w:rPr>
          <w:rFonts w:cs="Times New Roman"/>
          <w:color w:val="000000" w:themeColor="text1"/>
          <w:szCs w:val="24"/>
        </w:rPr>
        <w:t xml:space="preserve"> PLC</w:t>
      </w:r>
      <w:r w:rsidR="00795A95">
        <w:rPr>
          <w:rFonts w:cs="Times New Roman"/>
          <w:color w:val="000000" w:themeColor="text1"/>
          <w:szCs w:val="24"/>
        </w:rPr>
        <w:t xml:space="preserve"> have in the market along with that of the target market. Currently, </w:t>
      </w:r>
      <w:r w:rsidR="000516BD">
        <w:rPr>
          <w:rFonts w:cs="Times New Roman"/>
          <w:color w:val="000000" w:themeColor="text1"/>
          <w:szCs w:val="24"/>
        </w:rPr>
        <w:t>Greggs</w:t>
      </w:r>
      <w:r w:rsidR="000516BD" w:rsidRPr="00CA09E4">
        <w:rPr>
          <w:rFonts w:cs="Times New Roman"/>
          <w:color w:val="000000" w:themeColor="text1"/>
          <w:szCs w:val="24"/>
        </w:rPr>
        <w:t xml:space="preserve"> PLC</w:t>
      </w:r>
      <w:r w:rsidR="000516BD">
        <w:rPr>
          <w:rFonts w:cs="Times New Roman"/>
          <w:color w:val="000000" w:themeColor="text1"/>
          <w:szCs w:val="24"/>
        </w:rPr>
        <w:t xml:space="preserve"> aims to target those customers with a health consciousness so that major investment from the Government towards a health </w:t>
      </w:r>
      <w:r w:rsidR="00762E55">
        <w:rPr>
          <w:rFonts w:cs="Times New Roman"/>
          <w:color w:val="000000" w:themeColor="text1"/>
          <w:szCs w:val="24"/>
        </w:rPr>
        <w:t>environment</w:t>
      </w:r>
      <w:r w:rsidR="000516BD">
        <w:rPr>
          <w:rFonts w:cs="Times New Roman"/>
          <w:color w:val="000000" w:themeColor="text1"/>
          <w:szCs w:val="24"/>
        </w:rPr>
        <w:t xml:space="preserve"> can be gained </w:t>
      </w:r>
      <w:r w:rsidR="000516BD">
        <w:rPr>
          <w:rFonts w:eastAsia="Times New Roman" w:cs="Times New Roman"/>
          <w:color w:val="000000" w:themeColor="text1"/>
          <w:szCs w:val="24"/>
        </w:rPr>
        <w:t>(</w:t>
      </w:r>
      <w:r w:rsidR="000516BD" w:rsidRPr="00343B05">
        <w:rPr>
          <w:rFonts w:eastAsia="Times New Roman" w:cs="Times New Roman"/>
          <w:color w:val="000000" w:themeColor="text1"/>
          <w:szCs w:val="24"/>
        </w:rPr>
        <w:t>Greggs</w:t>
      </w:r>
      <w:r w:rsidR="000516BD">
        <w:rPr>
          <w:rFonts w:eastAsia="Times New Roman" w:cs="Times New Roman"/>
          <w:color w:val="000000" w:themeColor="text1"/>
          <w:szCs w:val="24"/>
        </w:rPr>
        <w:t xml:space="preserve">.com </w:t>
      </w:r>
      <w:r w:rsidR="000516BD" w:rsidRPr="00343B05">
        <w:rPr>
          <w:rFonts w:eastAsia="Times New Roman" w:cs="Times New Roman"/>
          <w:color w:val="000000" w:themeColor="text1"/>
          <w:szCs w:val="24"/>
        </w:rPr>
        <w:t>2025</w:t>
      </w:r>
      <w:r w:rsidR="000516BD">
        <w:rPr>
          <w:rFonts w:eastAsia="Times New Roman" w:cs="Times New Roman"/>
          <w:color w:val="000000" w:themeColor="text1"/>
          <w:szCs w:val="24"/>
        </w:rPr>
        <w:t>)</w:t>
      </w:r>
      <w:r w:rsidR="00762E55">
        <w:rPr>
          <w:rFonts w:eastAsia="Times New Roman" w:cs="Times New Roman"/>
          <w:color w:val="000000" w:themeColor="text1"/>
          <w:szCs w:val="24"/>
        </w:rPr>
        <w:t xml:space="preserve">. For </w:t>
      </w:r>
      <w:r w:rsidR="006944FC">
        <w:rPr>
          <w:rFonts w:cs="Times New Roman"/>
          <w:color w:val="000000" w:themeColor="text1"/>
          <w:szCs w:val="24"/>
        </w:rPr>
        <w:t>Greggs</w:t>
      </w:r>
      <w:r w:rsidR="006944FC" w:rsidRPr="00CA09E4">
        <w:rPr>
          <w:rFonts w:cs="Times New Roman"/>
          <w:color w:val="000000" w:themeColor="text1"/>
          <w:szCs w:val="24"/>
        </w:rPr>
        <w:t xml:space="preserve"> PLC</w:t>
      </w:r>
      <w:r w:rsidR="006944FC">
        <w:rPr>
          <w:rFonts w:cs="Times New Roman"/>
          <w:color w:val="000000" w:themeColor="text1"/>
          <w:szCs w:val="24"/>
        </w:rPr>
        <w:t xml:space="preserve">, the objective would be to ensure that the company be able to gain the guidelines associated with setting up the factors commencing with the </w:t>
      </w:r>
      <w:r w:rsidR="002A214C">
        <w:rPr>
          <w:rFonts w:cs="Times New Roman"/>
          <w:color w:val="000000" w:themeColor="text1"/>
          <w:szCs w:val="24"/>
        </w:rPr>
        <w:t xml:space="preserve">focus to maintain a </w:t>
      </w:r>
      <w:r w:rsidR="00534B36">
        <w:rPr>
          <w:rFonts w:cs="Times New Roman"/>
          <w:color w:val="000000" w:themeColor="text1"/>
          <w:szCs w:val="24"/>
        </w:rPr>
        <w:t>cost effective approach. Hence, the product expansion is to allow customers understand the range of services that Greggs</w:t>
      </w:r>
      <w:r w:rsidR="00534B36" w:rsidRPr="00CA09E4">
        <w:rPr>
          <w:rFonts w:cs="Times New Roman"/>
          <w:color w:val="000000" w:themeColor="text1"/>
          <w:szCs w:val="24"/>
        </w:rPr>
        <w:t xml:space="preserve"> PLC</w:t>
      </w:r>
      <w:r w:rsidR="00534B36">
        <w:rPr>
          <w:rFonts w:cs="Times New Roman"/>
          <w:color w:val="000000" w:themeColor="text1"/>
          <w:szCs w:val="24"/>
        </w:rPr>
        <w:t xml:space="preserve"> are capable of providing.</w:t>
      </w:r>
    </w:p>
    <w:p w14:paraId="2980558B" w14:textId="77777777" w:rsidR="00887009" w:rsidRDefault="00831810" w:rsidP="004E64D0">
      <w:pPr>
        <w:rPr>
          <w:rFonts w:cs="Times New Roman"/>
          <w:color w:val="000000" w:themeColor="text1"/>
          <w:szCs w:val="24"/>
          <w:shd w:val="clear" w:color="auto" w:fill="FFFFFF"/>
        </w:rPr>
      </w:pPr>
      <w:r>
        <w:rPr>
          <w:rFonts w:cs="Times New Roman"/>
          <w:color w:val="000000" w:themeColor="text1"/>
          <w:szCs w:val="24"/>
        </w:rPr>
        <w:lastRenderedPageBreak/>
        <w:t xml:space="preserve">The adaptation of the marketing prominence can well be managed and maintained in the course of setting forward a </w:t>
      </w:r>
      <w:r w:rsidR="0063405B">
        <w:rPr>
          <w:rFonts w:cs="Times New Roman"/>
          <w:color w:val="000000" w:themeColor="text1"/>
          <w:szCs w:val="24"/>
        </w:rPr>
        <w:t>competitive advantage in the existing chain. For Greggs</w:t>
      </w:r>
      <w:r w:rsidR="0063405B" w:rsidRPr="00CA09E4">
        <w:rPr>
          <w:rFonts w:cs="Times New Roman"/>
          <w:color w:val="000000" w:themeColor="text1"/>
          <w:szCs w:val="24"/>
        </w:rPr>
        <w:t xml:space="preserve"> PLC</w:t>
      </w:r>
      <w:r w:rsidR="0063405B">
        <w:rPr>
          <w:rFonts w:cs="Times New Roman"/>
          <w:color w:val="000000" w:themeColor="text1"/>
          <w:szCs w:val="24"/>
        </w:rPr>
        <w:t xml:space="preserve">, the growth can be to engage in </w:t>
      </w:r>
      <w:r w:rsidR="001B2B0C">
        <w:rPr>
          <w:rFonts w:cs="Times New Roman"/>
          <w:color w:val="000000" w:themeColor="text1"/>
          <w:szCs w:val="24"/>
        </w:rPr>
        <w:t xml:space="preserve">expanding those products that are </w:t>
      </w:r>
      <w:r w:rsidR="006E0D06">
        <w:rPr>
          <w:rFonts w:cs="Times New Roman"/>
          <w:color w:val="000000" w:themeColor="text1"/>
          <w:szCs w:val="24"/>
        </w:rPr>
        <w:t>comprehensive</w:t>
      </w:r>
      <w:r w:rsidR="001B2B0C">
        <w:rPr>
          <w:rFonts w:cs="Times New Roman"/>
          <w:color w:val="000000" w:themeColor="text1"/>
          <w:szCs w:val="24"/>
        </w:rPr>
        <w:t xml:space="preserve"> towards </w:t>
      </w:r>
      <w:r w:rsidR="006E0D06">
        <w:rPr>
          <w:rFonts w:cs="Times New Roman"/>
          <w:color w:val="000000" w:themeColor="text1"/>
          <w:szCs w:val="24"/>
        </w:rPr>
        <w:t xml:space="preserve">setting up competitive advantage. Therefore, it can be stated that </w:t>
      </w:r>
      <w:r w:rsidR="00745FE5">
        <w:rPr>
          <w:rFonts w:cs="Times New Roman"/>
          <w:color w:val="000000" w:themeColor="text1"/>
          <w:szCs w:val="24"/>
        </w:rPr>
        <w:t xml:space="preserve">the company can be regarded to have a comprehensive connection towards the </w:t>
      </w:r>
      <w:r w:rsidR="00034101">
        <w:rPr>
          <w:rFonts w:cs="Times New Roman"/>
          <w:color w:val="000000" w:themeColor="text1"/>
          <w:szCs w:val="24"/>
        </w:rPr>
        <w:t xml:space="preserve">importance of benchmarking of its products. According to </w:t>
      </w:r>
      <w:proofErr w:type="spellStart"/>
      <w:r w:rsidR="00034101" w:rsidRPr="00343B05">
        <w:rPr>
          <w:rFonts w:cs="Times New Roman"/>
          <w:color w:val="000000" w:themeColor="text1"/>
          <w:szCs w:val="24"/>
          <w:shd w:val="clear" w:color="auto" w:fill="FFFFFF"/>
        </w:rPr>
        <w:t>Panggabean</w:t>
      </w:r>
      <w:proofErr w:type="spellEnd"/>
      <w:r w:rsidR="00034101" w:rsidRPr="00B0529B">
        <w:rPr>
          <w:rFonts w:cs="Times New Roman"/>
          <w:i/>
          <w:color w:val="000000" w:themeColor="text1"/>
          <w:szCs w:val="24"/>
          <w:shd w:val="clear" w:color="auto" w:fill="FFFFFF"/>
        </w:rPr>
        <w:t xml:space="preserve"> et al</w:t>
      </w:r>
      <w:r w:rsidR="00034101">
        <w:rPr>
          <w:rFonts w:cs="Times New Roman"/>
          <w:color w:val="000000" w:themeColor="text1"/>
          <w:szCs w:val="24"/>
          <w:shd w:val="clear" w:color="auto" w:fill="FFFFFF"/>
        </w:rPr>
        <w:t>.</w:t>
      </w:r>
      <w:r w:rsidR="00034101" w:rsidRPr="00343B05">
        <w:rPr>
          <w:rFonts w:cs="Times New Roman"/>
          <w:color w:val="000000" w:themeColor="text1"/>
          <w:szCs w:val="24"/>
          <w:shd w:val="clear" w:color="auto" w:fill="FFFFFF"/>
        </w:rPr>
        <w:t xml:space="preserve"> </w:t>
      </w:r>
      <w:r w:rsidR="00034101">
        <w:rPr>
          <w:rFonts w:cs="Times New Roman"/>
          <w:color w:val="000000" w:themeColor="text1"/>
          <w:szCs w:val="24"/>
          <w:shd w:val="clear" w:color="auto" w:fill="FFFFFF"/>
        </w:rPr>
        <w:t>(</w:t>
      </w:r>
      <w:r w:rsidR="00034101" w:rsidRPr="00343B05">
        <w:rPr>
          <w:rFonts w:cs="Times New Roman"/>
          <w:color w:val="000000" w:themeColor="text1"/>
          <w:szCs w:val="24"/>
          <w:shd w:val="clear" w:color="auto" w:fill="FFFFFF"/>
        </w:rPr>
        <w:t>2024</w:t>
      </w:r>
      <w:r w:rsidR="00034101">
        <w:rPr>
          <w:rFonts w:cs="Times New Roman"/>
          <w:color w:val="000000" w:themeColor="text1"/>
          <w:szCs w:val="24"/>
          <w:shd w:val="clear" w:color="auto" w:fill="FFFFFF"/>
        </w:rPr>
        <w:t>), developing new products by targeting the segments can allow a company to be able to secure a prominent understanding</w:t>
      </w:r>
      <w:r w:rsidR="00D464FB">
        <w:rPr>
          <w:rFonts w:cs="Times New Roman"/>
          <w:color w:val="000000" w:themeColor="text1"/>
          <w:szCs w:val="24"/>
          <w:shd w:val="clear" w:color="auto" w:fill="FFFFFF"/>
        </w:rPr>
        <w:t xml:space="preserve"> of the factors that comprehend its growth.</w:t>
      </w:r>
    </w:p>
    <w:p w14:paraId="2980558C" w14:textId="77777777" w:rsidR="00887009" w:rsidRDefault="00887009" w:rsidP="004E64D0">
      <w:pPr>
        <w:rPr>
          <w:rFonts w:cs="Times New Roman"/>
          <w:color w:val="000000" w:themeColor="text1"/>
          <w:szCs w:val="24"/>
        </w:rPr>
      </w:pPr>
      <w:r>
        <w:rPr>
          <w:rFonts w:cs="Times New Roman"/>
          <w:color w:val="000000" w:themeColor="text1"/>
          <w:szCs w:val="24"/>
          <w:shd w:val="clear" w:color="auto" w:fill="FFFFFF"/>
        </w:rPr>
        <w:t xml:space="preserve">For </w:t>
      </w:r>
      <w:r>
        <w:rPr>
          <w:rFonts w:cs="Times New Roman"/>
          <w:color w:val="000000" w:themeColor="text1"/>
          <w:szCs w:val="24"/>
        </w:rPr>
        <w:t>Greggs</w:t>
      </w:r>
      <w:r w:rsidRPr="00CA09E4">
        <w:rPr>
          <w:rFonts w:cs="Times New Roman"/>
          <w:color w:val="000000" w:themeColor="text1"/>
          <w:szCs w:val="24"/>
        </w:rPr>
        <w:t xml:space="preserve"> PLC</w:t>
      </w:r>
      <w:r>
        <w:rPr>
          <w:rFonts w:cs="Times New Roman"/>
          <w:color w:val="000000" w:themeColor="text1"/>
          <w:szCs w:val="24"/>
        </w:rPr>
        <w:t xml:space="preserve">, this understanding can well be regarded to have an indication of the areas in which the company can focus on in bringing about market expansion. The </w:t>
      </w:r>
      <w:proofErr w:type="gramStart"/>
      <w:r w:rsidR="00AC40D8">
        <w:rPr>
          <w:rFonts w:cs="Times New Roman"/>
          <w:color w:val="000000" w:themeColor="text1"/>
          <w:szCs w:val="24"/>
        </w:rPr>
        <w:t>cost effective</w:t>
      </w:r>
      <w:proofErr w:type="gramEnd"/>
      <w:r w:rsidR="00AC40D8">
        <w:rPr>
          <w:rFonts w:cs="Times New Roman"/>
          <w:color w:val="000000" w:themeColor="text1"/>
          <w:szCs w:val="24"/>
        </w:rPr>
        <w:t xml:space="preserve"> approach in the form of cost leadership is a prominent way for Greggs</w:t>
      </w:r>
      <w:r w:rsidR="00AC40D8" w:rsidRPr="00CA09E4">
        <w:rPr>
          <w:rFonts w:cs="Times New Roman"/>
          <w:color w:val="000000" w:themeColor="text1"/>
          <w:szCs w:val="24"/>
        </w:rPr>
        <w:t xml:space="preserve"> PLC</w:t>
      </w:r>
      <w:r w:rsidR="00AC40D8">
        <w:rPr>
          <w:rFonts w:cs="Times New Roman"/>
          <w:color w:val="000000" w:themeColor="text1"/>
          <w:szCs w:val="24"/>
        </w:rPr>
        <w:t xml:space="preserve"> to generate profit and at the same time ensure that the target market is met.</w:t>
      </w:r>
      <w:r w:rsidR="00614219">
        <w:rPr>
          <w:rFonts w:cs="Times New Roman"/>
          <w:color w:val="000000" w:themeColor="text1"/>
          <w:szCs w:val="24"/>
        </w:rPr>
        <w:t xml:space="preserve"> </w:t>
      </w:r>
      <w:r w:rsidR="00614219">
        <w:rPr>
          <w:rFonts w:cs="Times New Roman"/>
          <w:color w:val="000000" w:themeColor="text1"/>
          <w:szCs w:val="24"/>
          <w:shd w:val="clear" w:color="auto" w:fill="FFFFFF"/>
        </w:rPr>
        <w:t xml:space="preserve">Sulaj and </w:t>
      </w:r>
      <w:proofErr w:type="spellStart"/>
      <w:r w:rsidR="00614219">
        <w:rPr>
          <w:rFonts w:cs="Times New Roman"/>
          <w:color w:val="000000" w:themeColor="text1"/>
          <w:szCs w:val="24"/>
          <w:shd w:val="clear" w:color="auto" w:fill="FFFFFF"/>
        </w:rPr>
        <w:t>Pfoertsch</w:t>
      </w:r>
      <w:proofErr w:type="spellEnd"/>
      <w:r w:rsidR="00614219">
        <w:rPr>
          <w:rFonts w:cs="Times New Roman"/>
          <w:color w:val="000000" w:themeColor="text1"/>
          <w:szCs w:val="24"/>
          <w:shd w:val="clear" w:color="auto" w:fill="FFFFFF"/>
        </w:rPr>
        <w:t xml:space="preserve"> (</w:t>
      </w:r>
      <w:r w:rsidR="00614219" w:rsidRPr="00343B05">
        <w:rPr>
          <w:rFonts w:cs="Times New Roman"/>
          <w:color w:val="000000" w:themeColor="text1"/>
          <w:szCs w:val="24"/>
          <w:shd w:val="clear" w:color="auto" w:fill="FFFFFF"/>
        </w:rPr>
        <w:t>2024</w:t>
      </w:r>
      <w:r w:rsidR="00614219">
        <w:rPr>
          <w:rFonts w:cs="Times New Roman"/>
          <w:color w:val="000000" w:themeColor="text1"/>
          <w:szCs w:val="24"/>
          <w:shd w:val="clear" w:color="auto" w:fill="FFFFFF"/>
        </w:rPr>
        <w:t xml:space="preserve">) is of the opinion </w:t>
      </w:r>
      <w:r w:rsidR="00F82DAE">
        <w:rPr>
          <w:rFonts w:cs="Times New Roman"/>
          <w:color w:val="000000" w:themeColor="text1"/>
          <w:szCs w:val="24"/>
          <w:shd w:val="clear" w:color="auto" w:fill="FFFFFF"/>
        </w:rPr>
        <w:t>i</w:t>
      </w:r>
      <w:r w:rsidR="00614219">
        <w:rPr>
          <w:rFonts w:cs="Times New Roman"/>
          <w:color w:val="000000" w:themeColor="text1"/>
          <w:szCs w:val="24"/>
          <w:shd w:val="clear" w:color="auto" w:fill="FFFFFF"/>
        </w:rPr>
        <w:t xml:space="preserve">n this way, a company like </w:t>
      </w:r>
      <w:r w:rsidR="00F82DAE">
        <w:rPr>
          <w:rFonts w:cs="Times New Roman"/>
          <w:color w:val="000000" w:themeColor="text1"/>
          <w:szCs w:val="24"/>
        </w:rPr>
        <w:t>Greggs</w:t>
      </w:r>
      <w:r w:rsidR="00F82DAE" w:rsidRPr="00CA09E4">
        <w:rPr>
          <w:rFonts w:cs="Times New Roman"/>
          <w:color w:val="000000" w:themeColor="text1"/>
          <w:szCs w:val="24"/>
        </w:rPr>
        <w:t xml:space="preserve"> PLC</w:t>
      </w:r>
      <w:r w:rsidR="00F82DAE">
        <w:rPr>
          <w:rFonts w:cs="Times New Roman"/>
          <w:color w:val="000000" w:themeColor="text1"/>
          <w:szCs w:val="24"/>
        </w:rPr>
        <w:t xml:space="preserve"> can manage to objectify its growth in the market.</w:t>
      </w:r>
    </w:p>
    <w:p w14:paraId="2980558D" w14:textId="77777777" w:rsidR="002A40F9" w:rsidRPr="00FA3644" w:rsidRDefault="002A40F9" w:rsidP="004E64D0">
      <w:pPr>
        <w:rPr>
          <w:rFonts w:cs="Times New Roman"/>
          <w:b/>
          <w:i/>
          <w:color w:val="000000" w:themeColor="text1"/>
          <w:szCs w:val="24"/>
        </w:rPr>
      </w:pPr>
      <w:r w:rsidRPr="00FA3644">
        <w:rPr>
          <w:rFonts w:cs="Times New Roman"/>
          <w:b/>
          <w:i/>
          <w:color w:val="000000" w:themeColor="text1"/>
          <w:szCs w:val="24"/>
        </w:rPr>
        <w:t xml:space="preserve">(Refer to Appendix for </w:t>
      </w:r>
      <w:r w:rsidR="007B25A3" w:rsidRPr="00FA3644">
        <w:rPr>
          <w:rFonts w:cs="Times New Roman"/>
          <w:b/>
          <w:i/>
          <w:color w:val="000000" w:themeColor="text1"/>
          <w:szCs w:val="24"/>
        </w:rPr>
        <w:t>Ansoff’s Growth Matrix and Porter’s Generic Strategies as well as the Segmentation, targeting and positioning strategy)</w:t>
      </w:r>
    </w:p>
    <w:p w14:paraId="2980558E" w14:textId="77777777" w:rsidR="004307F9" w:rsidRPr="002A3C81" w:rsidRDefault="002A1396" w:rsidP="004E64D0">
      <w:pPr>
        <w:pStyle w:val="Heading3"/>
      </w:pPr>
      <w:bookmarkStart w:id="6" w:name="_Toc198383880"/>
      <w:r w:rsidRPr="002A1396">
        <w:t>Tactics</w:t>
      </w:r>
      <w:bookmarkEnd w:id="6"/>
    </w:p>
    <w:p w14:paraId="2980558F" w14:textId="77777777" w:rsidR="00AF3799" w:rsidRDefault="00603BCF" w:rsidP="004E64D0">
      <w:pPr>
        <w:rPr>
          <w:rFonts w:cs="Times New Roman"/>
          <w:color w:val="000000" w:themeColor="text1"/>
          <w:szCs w:val="24"/>
        </w:rPr>
      </w:pPr>
      <w:r>
        <w:rPr>
          <w:rFonts w:cs="Times New Roman"/>
          <w:color w:val="000000" w:themeColor="text1"/>
          <w:szCs w:val="24"/>
        </w:rPr>
        <w:t xml:space="preserve">An analysis of the Marketing Mix can be conducted to help in the identification of the </w:t>
      </w:r>
      <w:r w:rsidR="006701E8">
        <w:rPr>
          <w:rFonts w:cs="Times New Roman"/>
          <w:color w:val="000000" w:themeColor="text1"/>
          <w:szCs w:val="24"/>
        </w:rPr>
        <w:t>decisions that Greggs</w:t>
      </w:r>
      <w:r w:rsidR="006701E8" w:rsidRPr="00CA09E4">
        <w:rPr>
          <w:rFonts w:cs="Times New Roman"/>
          <w:color w:val="000000" w:themeColor="text1"/>
          <w:szCs w:val="24"/>
        </w:rPr>
        <w:t xml:space="preserve"> PLC</w:t>
      </w:r>
      <w:r w:rsidR="006701E8">
        <w:rPr>
          <w:rFonts w:cs="Times New Roman"/>
          <w:color w:val="000000" w:themeColor="text1"/>
          <w:szCs w:val="24"/>
        </w:rPr>
        <w:t xml:space="preserve"> need to implement so that its objectives can be maintained. The table below details the marketing </w:t>
      </w:r>
      <w:r w:rsidR="006A019E">
        <w:rPr>
          <w:rFonts w:cs="Times New Roman"/>
          <w:color w:val="000000" w:themeColor="text1"/>
          <w:szCs w:val="24"/>
        </w:rPr>
        <w:t>principles</w:t>
      </w:r>
      <w:r w:rsidR="006701E8">
        <w:rPr>
          <w:rFonts w:cs="Times New Roman"/>
          <w:color w:val="000000" w:themeColor="text1"/>
          <w:szCs w:val="24"/>
        </w:rPr>
        <w:t xml:space="preserve"> and the </w:t>
      </w:r>
      <w:r w:rsidR="006A019E">
        <w:rPr>
          <w:rFonts w:cs="Times New Roman"/>
          <w:color w:val="000000" w:themeColor="text1"/>
          <w:szCs w:val="24"/>
        </w:rPr>
        <w:t>justifies the decisions of the company</w:t>
      </w:r>
    </w:p>
    <w:tbl>
      <w:tblPr>
        <w:tblStyle w:val="TableGrid"/>
        <w:tblW w:w="0" w:type="auto"/>
        <w:tblLook w:val="04A0" w:firstRow="1" w:lastRow="0" w:firstColumn="1" w:lastColumn="0" w:noHBand="0" w:noVBand="1"/>
      </w:tblPr>
      <w:tblGrid>
        <w:gridCol w:w="2943"/>
        <w:gridCol w:w="6299"/>
      </w:tblGrid>
      <w:tr w:rsidR="006A019E" w14:paraId="29805592" w14:textId="77777777" w:rsidTr="006A019E">
        <w:tc>
          <w:tcPr>
            <w:tcW w:w="2943" w:type="dxa"/>
          </w:tcPr>
          <w:p w14:paraId="29805590" w14:textId="77777777" w:rsidR="006A019E" w:rsidRPr="006A019E" w:rsidRDefault="006A019E" w:rsidP="004E64D0">
            <w:pPr>
              <w:rPr>
                <w:b/>
                <w:color w:val="000000" w:themeColor="text1"/>
              </w:rPr>
            </w:pPr>
            <w:r w:rsidRPr="006A019E">
              <w:rPr>
                <w:b/>
                <w:color w:val="000000" w:themeColor="text1"/>
              </w:rPr>
              <w:t>Marketing Mix Principles</w:t>
            </w:r>
          </w:p>
        </w:tc>
        <w:tc>
          <w:tcPr>
            <w:tcW w:w="6299" w:type="dxa"/>
          </w:tcPr>
          <w:p w14:paraId="29805591" w14:textId="77777777" w:rsidR="006A019E" w:rsidRPr="006A019E" w:rsidRDefault="006A019E" w:rsidP="004E64D0">
            <w:pPr>
              <w:rPr>
                <w:b/>
                <w:color w:val="000000" w:themeColor="text1"/>
              </w:rPr>
            </w:pPr>
            <w:r w:rsidRPr="006A019E">
              <w:rPr>
                <w:b/>
                <w:color w:val="000000" w:themeColor="text1"/>
              </w:rPr>
              <w:t>Decisions</w:t>
            </w:r>
          </w:p>
        </w:tc>
      </w:tr>
      <w:tr w:rsidR="006A019E" w14:paraId="29805595" w14:textId="77777777" w:rsidTr="006A019E">
        <w:tc>
          <w:tcPr>
            <w:tcW w:w="2943" w:type="dxa"/>
          </w:tcPr>
          <w:p w14:paraId="29805593" w14:textId="77777777" w:rsidR="006A019E" w:rsidRDefault="006A019E" w:rsidP="004E64D0">
            <w:pPr>
              <w:rPr>
                <w:color w:val="000000" w:themeColor="text1"/>
              </w:rPr>
            </w:pPr>
            <w:r>
              <w:rPr>
                <w:color w:val="000000" w:themeColor="text1"/>
              </w:rPr>
              <w:t>Product</w:t>
            </w:r>
          </w:p>
        </w:tc>
        <w:tc>
          <w:tcPr>
            <w:tcW w:w="6299" w:type="dxa"/>
          </w:tcPr>
          <w:p w14:paraId="29805594" w14:textId="77777777" w:rsidR="006A019E" w:rsidRDefault="00927BA5" w:rsidP="004E64D0">
            <w:pPr>
              <w:rPr>
                <w:color w:val="000000" w:themeColor="text1"/>
              </w:rPr>
            </w:pPr>
            <w:r>
              <w:rPr>
                <w:color w:val="000000" w:themeColor="text1"/>
              </w:rPr>
              <w:t xml:space="preserve">Expansion of the products that can be regarded to play a comprehensive role for the company. Offering </w:t>
            </w:r>
            <w:r w:rsidRPr="00927BA5">
              <w:rPr>
                <w:color w:val="000000" w:themeColor="text1"/>
              </w:rPr>
              <w:t>high-protein, low-calorie, and gluten-free items</w:t>
            </w:r>
            <w:r>
              <w:rPr>
                <w:color w:val="000000" w:themeColor="text1"/>
              </w:rPr>
              <w:t xml:space="preserve"> can help in bringing about increased brand image </w:t>
            </w:r>
            <w:r w:rsidR="00DE1A00">
              <w:rPr>
                <w:color w:val="000000" w:themeColor="text1"/>
              </w:rPr>
              <w:t xml:space="preserve">for </w:t>
            </w:r>
            <w:r w:rsidR="004D2C0C">
              <w:rPr>
                <w:rFonts w:cs="Times New Roman"/>
                <w:color w:val="000000" w:themeColor="text1"/>
                <w:szCs w:val="24"/>
              </w:rPr>
              <w:t>Greggs</w:t>
            </w:r>
            <w:r w:rsidR="004D2C0C" w:rsidRPr="00CA09E4">
              <w:rPr>
                <w:rFonts w:cs="Times New Roman"/>
                <w:color w:val="000000" w:themeColor="text1"/>
                <w:szCs w:val="24"/>
              </w:rPr>
              <w:t xml:space="preserve"> PLC</w:t>
            </w:r>
            <w:r w:rsidR="00EC736F">
              <w:rPr>
                <w:rFonts w:cs="Times New Roman"/>
                <w:color w:val="000000" w:themeColor="text1"/>
                <w:szCs w:val="24"/>
              </w:rPr>
              <w:t>.</w:t>
            </w:r>
          </w:p>
        </w:tc>
      </w:tr>
      <w:tr w:rsidR="006A019E" w14:paraId="29805598" w14:textId="77777777" w:rsidTr="006A019E">
        <w:tc>
          <w:tcPr>
            <w:tcW w:w="2943" w:type="dxa"/>
          </w:tcPr>
          <w:p w14:paraId="29805596" w14:textId="77777777" w:rsidR="006A019E" w:rsidRDefault="006A019E" w:rsidP="004E64D0">
            <w:pPr>
              <w:rPr>
                <w:color w:val="000000" w:themeColor="text1"/>
              </w:rPr>
            </w:pPr>
            <w:r>
              <w:rPr>
                <w:color w:val="000000" w:themeColor="text1"/>
              </w:rPr>
              <w:t>Price</w:t>
            </w:r>
          </w:p>
        </w:tc>
        <w:tc>
          <w:tcPr>
            <w:tcW w:w="6299" w:type="dxa"/>
          </w:tcPr>
          <w:p w14:paraId="29805597" w14:textId="77777777" w:rsidR="006A019E" w:rsidRDefault="000B7590" w:rsidP="004E64D0">
            <w:pPr>
              <w:rPr>
                <w:color w:val="000000" w:themeColor="text1"/>
              </w:rPr>
            </w:pPr>
            <w:r>
              <w:rPr>
                <w:color w:val="000000" w:themeColor="text1"/>
              </w:rPr>
              <w:t xml:space="preserve">The prices have to be pocket-friendly so that the company can be </w:t>
            </w:r>
            <w:r w:rsidR="00633612">
              <w:rPr>
                <w:color w:val="000000" w:themeColor="text1"/>
              </w:rPr>
              <w:t xml:space="preserve">associated with bringing about price-centric approach and maintain the economy stability of the country. </w:t>
            </w:r>
          </w:p>
        </w:tc>
      </w:tr>
      <w:tr w:rsidR="002A59A2" w14:paraId="4BB955A8" w14:textId="77777777" w:rsidTr="006A019E">
        <w:tc>
          <w:tcPr>
            <w:tcW w:w="2943" w:type="dxa"/>
          </w:tcPr>
          <w:p w14:paraId="18190EE3" w14:textId="3211B94C" w:rsidR="002A59A2" w:rsidRDefault="002A59A2" w:rsidP="002A59A2">
            <w:pPr>
              <w:rPr>
                <w:color w:val="000000" w:themeColor="text1"/>
              </w:rPr>
            </w:pPr>
            <w:r>
              <w:rPr>
                <w:color w:val="000000" w:themeColor="text1"/>
              </w:rPr>
              <w:t>Place</w:t>
            </w:r>
          </w:p>
        </w:tc>
        <w:tc>
          <w:tcPr>
            <w:tcW w:w="6299" w:type="dxa"/>
          </w:tcPr>
          <w:p w14:paraId="145CEB3E" w14:textId="6CFE6722" w:rsidR="002A59A2" w:rsidRDefault="002A59A2" w:rsidP="002A59A2">
            <w:pPr>
              <w:rPr>
                <w:color w:val="000000" w:themeColor="text1"/>
              </w:rPr>
            </w:pPr>
            <w:r>
              <w:rPr>
                <w:color w:val="000000" w:themeColor="text1"/>
              </w:rPr>
              <w:t xml:space="preserve">Online and offline product distribution and sales can allow </w:t>
            </w:r>
            <w:r>
              <w:rPr>
                <w:rFonts w:cs="Times New Roman"/>
                <w:color w:val="000000" w:themeColor="text1"/>
                <w:szCs w:val="24"/>
              </w:rPr>
              <w:t>Greggs</w:t>
            </w:r>
            <w:r w:rsidRPr="00CA09E4">
              <w:rPr>
                <w:rFonts w:cs="Times New Roman"/>
                <w:color w:val="000000" w:themeColor="text1"/>
                <w:szCs w:val="24"/>
              </w:rPr>
              <w:t xml:space="preserve"> PLC</w:t>
            </w:r>
            <w:r>
              <w:rPr>
                <w:rFonts w:cs="Times New Roman"/>
                <w:color w:val="000000" w:themeColor="text1"/>
                <w:szCs w:val="24"/>
              </w:rPr>
              <w:t xml:space="preserve"> to focus on traditional as well as modern means of marketing. In this way, the company can be able to </w:t>
            </w:r>
            <w:r>
              <w:rPr>
                <w:rFonts w:cs="Times New Roman"/>
                <w:color w:val="000000" w:themeColor="text1"/>
                <w:szCs w:val="24"/>
              </w:rPr>
              <w:lastRenderedPageBreak/>
              <w:t>strengthen its technical competency in the existing competitive market.</w:t>
            </w:r>
          </w:p>
        </w:tc>
      </w:tr>
      <w:tr w:rsidR="002A59A2" w14:paraId="2980559B" w14:textId="77777777" w:rsidTr="006A019E">
        <w:tc>
          <w:tcPr>
            <w:tcW w:w="2943" w:type="dxa"/>
          </w:tcPr>
          <w:p w14:paraId="29805599" w14:textId="7A682BB2" w:rsidR="002A59A2" w:rsidRDefault="002A59A2" w:rsidP="002A59A2">
            <w:pPr>
              <w:rPr>
                <w:color w:val="000000" w:themeColor="text1"/>
              </w:rPr>
            </w:pPr>
            <w:r>
              <w:rPr>
                <w:color w:val="000000" w:themeColor="text1"/>
              </w:rPr>
              <w:lastRenderedPageBreak/>
              <w:t>Promotions</w:t>
            </w:r>
          </w:p>
        </w:tc>
        <w:tc>
          <w:tcPr>
            <w:tcW w:w="6299" w:type="dxa"/>
          </w:tcPr>
          <w:p w14:paraId="312AC2C1" w14:textId="77777777" w:rsidR="002A59A2" w:rsidRDefault="002A59A2" w:rsidP="002A59A2">
            <w:pPr>
              <w:rPr>
                <w:rFonts w:cs="Times New Roman"/>
                <w:color w:val="000000" w:themeColor="text1"/>
                <w:szCs w:val="24"/>
                <w:shd w:val="clear" w:color="auto" w:fill="FFFFFF"/>
              </w:rPr>
            </w:pPr>
            <w:r>
              <w:rPr>
                <w:color w:val="000000" w:themeColor="text1"/>
              </w:rPr>
              <w:t xml:space="preserve">Promotion through social media will be the best way for </w:t>
            </w:r>
            <w:r>
              <w:rPr>
                <w:rFonts w:cs="Times New Roman"/>
                <w:color w:val="000000" w:themeColor="text1"/>
                <w:szCs w:val="24"/>
              </w:rPr>
              <w:t>Greggs</w:t>
            </w:r>
            <w:r w:rsidRPr="00CA09E4">
              <w:rPr>
                <w:rFonts w:cs="Times New Roman"/>
                <w:color w:val="000000" w:themeColor="text1"/>
                <w:szCs w:val="24"/>
              </w:rPr>
              <w:t xml:space="preserve"> PLC</w:t>
            </w:r>
            <w:r>
              <w:rPr>
                <w:rFonts w:cs="Times New Roman"/>
                <w:color w:val="000000" w:themeColor="text1"/>
                <w:szCs w:val="24"/>
              </w:rPr>
              <w:t xml:space="preserve"> to be able to secure positive customer response as well as customer loyalty (</w:t>
            </w:r>
            <w:proofErr w:type="spellStart"/>
            <w:r w:rsidRPr="00343B05">
              <w:rPr>
                <w:rFonts w:cs="Times New Roman"/>
                <w:color w:val="000000" w:themeColor="text1"/>
                <w:szCs w:val="24"/>
                <w:shd w:val="clear" w:color="auto" w:fill="FFFFFF"/>
              </w:rPr>
              <w:t>Akinsulire</w:t>
            </w:r>
            <w:proofErr w:type="spellEnd"/>
            <w:r w:rsidRPr="00B0529B">
              <w:rPr>
                <w:rFonts w:cs="Times New Roman"/>
                <w:i/>
                <w:color w:val="000000" w:themeColor="text1"/>
                <w:szCs w:val="24"/>
                <w:shd w:val="clear" w:color="auto" w:fill="FFFFFF"/>
              </w:rPr>
              <w:t xml:space="preserve"> et al</w:t>
            </w:r>
            <w:r>
              <w:rPr>
                <w:rFonts w:cs="Times New Roman"/>
                <w:color w:val="000000" w:themeColor="text1"/>
                <w:szCs w:val="24"/>
                <w:shd w:val="clear" w:color="auto" w:fill="FFFFFF"/>
              </w:rPr>
              <w:t>.</w:t>
            </w:r>
            <w:r w:rsidRPr="00343B05">
              <w:rPr>
                <w:rFonts w:cs="Times New Roman"/>
                <w:color w:val="000000" w:themeColor="text1"/>
                <w:szCs w:val="24"/>
                <w:shd w:val="clear" w:color="auto" w:fill="FFFFFF"/>
              </w:rPr>
              <w:t xml:space="preserve"> 2024</w:t>
            </w:r>
            <w:r>
              <w:rPr>
                <w:rFonts w:cs="Times New Roman"/>
                <w:color w:val="000000" w:themeColor="text1"/>
                <w:szCs w:val="24"/>
                <w:shd w:val="clear" w:color="auto" w:fill="FFFFFF"/>
              </w:rPr>
              <w:t>).</w:t>
            </w:r>
          </w:p>
          <w:p w14:paraId="70ADED81" w14:textId="36E5D795" w:rsidR="002A59A2" w:rsidRDefault="002A59A2" w:rsidP="002A59A2">
            <w:pPr>
              <w:rPr>
                <w:rFonts w:cs="Times New Roman"/>
                <w:color w:val="000000" w:themeColor="text1"/>
                <w:szCs w:val="24"/>
                <w:shd w:val="clear" w:color="auto" w:fill="FFFFFF"/>
              </w:rPr>
            </w:pPr>
            <w:r>
              <w:rPr>
                <w:rFonts w:cs="Times New Roman"/>
                <w:color w:val="000000" w:themeColor="text1"/>
                <w:szCs w:val="24"/>
                <w:shd w:val="clear" w:color="auto" w:fill="FFFFFF"/>
              </w:rPr>
              <w:t xml:space="preserve">Greggs Plc can launch a </w:t>
            </w:r>
            <w:r w:rsidR="00E16310">
              <w:rPr>
                <w:rFonts w:cs="Times New Roman"/>
                <w:color w:val="000000" w:themeColor="text1"/>
                <w:szCs w:val="24"/>
                <w:shd w:val="clear" w:color="auto" w:fill="FFFFFF"/>
              </w:rPr>
              <w:t>sponsorship programme for local teams and it will help to reach location-based areas.</w:t>
            </w:r>
          </w:p>
          <w:p w14:paraId="39E330B5" w14:textId="77777777" w:rsidR="00E16310" w:rsidRDefault="00E16310" w:rsidP="002A59A2">
            <w:pPr>
              <w:rPr>
                <w:color w:val="000000" w:themeColor="text1"/>
              </w:rPr>
            </w:pPr>
            <w:r>
              <w:rPr>
                <w:color w:val="000000" w:themeColor="text1"/>
              </w:rPr>
              <w:t>Television advertisements and newspaper advertisements can also help.</w:t>
            </w:r>
          </w:p>
          <w:p w14:paraId="2980559A" w14:textId="536BA258" w:rsidR="00E16310" w:rsidRDefault="000632CD" w:rsidP="002A59A2">
            <w:pPr>
              <w:rPr>
                <w:color w:val="000000" w:themeColor="text1"/>
              </w:rPr>
            </w:pPr>
            <w:r>
              <w:rPr>
                <w:color w:val="000000" w:themeColor="text1"/>
              </w:rPr>
              <w:t xml:space="preserve">SEO and PPC based promotions also help the brand to reach newer customers. </w:t>
            </w:r>
          </w:p>
        </w:tc>
      </w:tr>
      <w:tr w:rsidR="002A59A2" w14:paraId="298055A1" w14:textId="77777777" w:rsidTr="006A019E">
        <w:tc>
          <w:tcPr>
            <w:tcW w:w="2943" w:type="dxa"/>
          </w:tcPr>
          <w:p w14:paraId="2980559F" w14:textId="77777777" w:rsidR="002A59A2" w:rsidRDefault="002A59A2" w:rsidP="002A59A2">
            <w:pPr>
              <w:rPr>
                <w:color w:val="000000" w:themeColor="text1"/>
              </w:rPr>
            </w:pPr>
            <w:r>
              <w:rPr>
                <w:color w:val="000000" w:themeColor="text1"/>
              </w:rPr>
              <w:t>Physical Evidence</w:t>
            </w:r>
          </w:p>
        </w:tc>
        <w:tc>
          <w:tcPr>
            <w:tcW w:w="6299" w:type="dxa"/>
          </w:tcPr>
          <w:p w14:paraId="298055A0" w14:textId="77777777" w:rsidR="002A59A2" w:rsidRDefault="002A59A2" w:rsidP="002A59A2">
            <w:pPr>
              <w:rPr>
                <w:color w:val="000000" w:themeColor="text1"/>
              </w:rPr>
            </w:pPr>
            <w:r>
              <w:rPr>
                <w:color w:val="000000" w:themeColor="text1"/>
              </w:rPr>
              <w:t xml:space="preserve">The products </w:t>
            </w:r>
            <w:proofErr w:type="gramStart"/>
            <w:r>
              <w:rPr>
                <w:color w:val="000000" w:themeColor="text1"/>
              </w:rPr>
              <w:t>have to</w:t>
            </w:r>
            <w:proofErr w:type="gramEnd"/>
            <w:r>
              <w:rPr>
                <w:color w:val="000000" w:themeColor="text1"/>
              </w:rPr>
              <w:t xml:space="preserve"> be promoted with transparency so that </w:t>
            </w:r>
            <w:r>
              <w:rPr>
                <w:rFonts w:cs="Times New Roman"/>
                <w:color w:val="000000" w:themeColor="text1"/>
                <w:szCs w:val="24"/>
              </w:rPr>
              <w:t>Greggs</w:t>
            </w:r>
            <w:r w:rsidRPr="00CA09E4">
              <w:rPr>
                <w:rFonts w:cs="Times New Roman"/>
                <w:color w:val="000000" w:themeColor="text1"/>
                <w:szCs w:val="24"/>
              </w:rPr>
              <w:t xml:space="preserve"> PLC</w:t>
            </w:r>
            <w:r>
              <w:rPr>
                <w:rFonts w:cs="Times New Roman"/>
                <w:color w:val="000000" w:themeColor="text1"/>
                <w:szCs w:val="24"/>
              </w:rPr>
              <w:t xml:space="preserve"> can be able to bring about trust among the customers. In this way, Greggs PLC can afford to manage and maintain significant growth for its product range (</w:t>
            </w:r>
            <w:r w:rsidRPr="00343B05">
              <w:rPr>
                <w:rFonts w:cs="Times New Roman"/>
                <w:color w:val="000000" w:themeColor="text1"/>
                <w:szCs w:val="24"/>
                <w:shd w:val="clear" w:color="auto" w:fill="FFFFFF"/>
              </w:rPr>
              <w:t>Hossain</w:t>
            </w:r>
            <w:r w:rsidRPr="00B0529B">
              <w:rPr>
                <w:rFonts w:cs="Times New Roman"/>
                <w:i/>
                <w:color w:val="000000" w:themeColor="text1"/>
                <w:szCs w:val="24"/>
                <w:shd w:val="clear" w:color="auto" w:fill="FFFFFF"/>
              </w:rPr>
              <w:t xml:space="preserve"> et al</w:t>
            </w:r>
            <w:r>
              <w:rPr>
                <w:rFonts w:cs="Times New Roman"/>
                <w:color w:val="000000" w:themeColor="text1"/>
                <w:szCs w:val="24"/>
                <w:shd w:val="clear" w:color="auto" w:fill="FFFFFF"/>
              </w:rPr>
              <w:t>.</w:t>
            </w:r>
            <w:r w:rsidRPr="00343B05">
              <w:rPr>
                <w:rFonts w:cs="Times New Roman"/>
                <w:color w:val="000000" w:themeColor="text1"/>
                <w:szCs w:val="24"/>
                <w:shd w:val="clear" w:color="auto" w:fill="FFFFFF"/>
              </w:rPr>
              <w:t xml:space="preserve"> 2024</w:t>
            </w:r>
            <w:r>
              <w:rPr>
                <w:rFonts w:cs="Times New Roman"/>
                <w:color w:val="000000" w:themeColor="text1"/>
                <w:szCs w:val="24"/>
                <w:shd w:val="clear" w:color="auto" w:fill="FFFFFF"/>
              </w:rPr>
              <w:t>)</w:t>
            </w:r>
          </w:p>
        </w:tc>
      </w:tr>
      <w:tr w:rsidR="002A59A2" w14:paraId="298055A4" w14:textId="77777777" w:rsidTr="006A019E">
        <w:tc>
          <w:tcPr>
            <w:tcW w:w="2943" w:type="dxa"/>
          </w:tcPr>
          <w:p w14:paraId="298055A2" w14:textId="77777777" w:rsidR="002A59A2" w:rsidRDefault="002A59A2" w:rsidP="002A59A2">
            <w:pPr>
              <w:rPr>
                <w:color w:val="000000" w:themeColor="text1"/>
              </w:rPr>
            </w:pPr>
            <w:r>
              <w:rPr>
                <w:color w:val="000000" w:themeColor="text1"/>
              </w:rPr>
              <w:t>People</w:t>
            </w:r>
          </w:p>
        </w:tc>
        <w:tc>
          <w:tcPr>
            <w:tcW w:w="6299" w:type="dxa"/>
          </w:tcPr>
          <w:p w14:paraId="298055A3" w14:textId="77777777" w:rsidR="002A59A2" w:rsidRDefault="002A59A2" w:rsidP="002A59A2">
            <w:pPr>
              <w:rPr>
                <w:color w:val="000000" w:themeColor="text1"/>
              </w:rPr>
            </w:pPr>
            <w:r>
              <w:rPr>
                <w:color w:val="000000" w:themeColor="text1"/>
              </w:rPr>
              <w:t xml:space="preserve">Sampling of the target market can allow </w:t>
            </w:r>
            <w:r>
              <w:rPr>
                <w:rFonts w:cs="Times New Roman"/>
                <w:color w:val="000000" w:themeColor="text1"/>
                <w:szCs w:val="24"/>
              </w:rPr>
              <w:t xml:space="preserve">Greggs PLC to be able to understand the type of products that are to be made available. The dietary as well as restrictions of each individual customer </w:t>
            </w:r>
            <w:proofErr w:type="gramStart"/>
            <w:r>
              <w:rPr>
                <w:rFonts w:cs="Times New Roman"/>
                <w:color w:val="000000" w:themeColor="text1"/>
                <w:szCs w:val="24"/>
              </w:rPr>
              <w:t>have to</w:t>
            </w:r>
            <w:proofErr w:type="gramEnd"/>
            <w:r>
              <w:rPr>
                <w:rFonts w:cs="Times New Roman"/>
                <w:color w:val="000000" w:themeColor="text1"/>
                <w:szCs w:val="24"/>
              </w:rPr>
              <w:t xml:space="preserve"> be the way forward for ensuring a customer-centric approach is maintained.</w:t>
            </w:r>
          </w:p>
        </w:tc>
      </w:tr>
      <w:tr w:rsidR="002A59A2" w14:paraId="298055A7" w14:textId="77777777" w:rsidTr="006A019E">
        <w:tc>
          <w:tcPr>
            <w:tcW w:w="2943" w:type="dxa"/>
          </w:tcPr>
          <w:p w14:paraId="298055A5" w14:textId="77777777" w:rsidR="002A59A2" w:rsidRDefault="002A59A2" w:rsidP="002A59A2">
            <w:pPr>
              <w:rPr>
                <w:color w:val="000000" w:themeColor="text1"/>
              </w:rPr>
            </w:pPr>
            <w:r>
              <w:rPr>
                <w:color w:val="000000" w:themeColor="text1"/>
              </w:rPr>
              <w:t>Process</w:t>
            </w:r>
          </w:p>
        </w:tc>
        <w:tc>
          <w:tcPr>
            <w:tcW w:w="6299" w:type="dxa"/>
          </w:tcPr>
          <w:p w14:paraId="298055A6" w14:textId="77777777" w:rsidR="002A59A2" w:rsidRDefault="002A59A2" w:rsidP="002A59A2">
            <w:pPr>
              <w:rPr>
                <w:color w:val="000000" w:themeColor="text1"/>
              </w:rPr>
            </w:pPr>
            <w:r>
              <w:rPr>
                <w:color w:val="000000" w:themeColor="text1"/>
              </w:rPr>
              <w:t xml:space="preserve">The process associated with highlighting the product segmentation as well as manufacturing can allow </w:t>
            </w:r>
            <w:r>
              <w:rPr>
                <w:rFonts w:cs="Times New Roman"/>
                <w:color w:val="000000" w:themeColor="text1"/>
                <w:szCs w:val="24"/>
              </w:rPr>
              <w:t>Greggs PLC to bring about a cost effective approach. This can involve identifying satisfying range of changes through which product development can take place.</w:t>
            </w:r>
          </w:p>
        </w:tc>
      </w:tr>
    </w:tbl>
    <w:p w14:paraId="298055A8" w14:textId="77777777" w:rsidR="002302F4" w:rsidRDefault="002302F4" w:rsidP="004E64D0">
      <w:pPr>
        <w:jc w:val="center"/>
        <w:rPr>
          <w:color w:val="000000" w:themeColor="text1"/>
        </w:rPr>
      </w:pPr>
      <w:r w:rsidRPr="002456CC">
        <w:rPr>
          <w:b/>
          <w:color w:val="000000" w:themeColor="text1"/>
        </w:rPr>
        <w:t xml:space="preserve">Table </w:t>
      </w:r>
      <w:r>
        <w:rPr>
          <w:b/>
          <w:color w:val="000000" w:themeColor="text1"/>
        </w:rPr>
        <w:t>3</w:t>
      </w:r>
      <w:r>
        <w:rPr>
          <w:color w:val="000000" w:themeColor="text1"/>
        </w:rPr>
        <w:t xml:space="preserve">: </w:t>
      </w:r>
      <w:r>
        <w:rPr>
          <w:b/>
          <w:color w:val="000000" w:themeColor="text1"/>
        </w:rPr>
        <w:t xml:space="preserve">Marketing </w:t>
      </w:r>
      <w:r w:rsidR="00C31FA7">
        <w:rPr>
          <w:b/>
          <w:color w:val="000000" w:themeColor="text1"/>
        </w:rPr>
        <w:t>M</w:t>
      </w:r>
      <w:r>
        <w:rPr>
          <w:b/>
          <w:color w:val="000000" w:themeColor="text1"/>
        </w:rPr>
        <w:t>ix Principles</w:t>
      </w:r>
    </w:p>
    <w:p w14:paraId="298055A9" w14:textId="77777777" w:rsidR="006A019E" w:rsidRPr="002A3C81" w:rsidRDefault="002302F4" w:rsidP="004E64D0">
      <w:pPr>
        <w:jc w:val="center"/>
        <w:rPr>
          <w:color w:val="000000" w:themeColor="text1"/>
        </w:rPr>
      </w:pPr>
      <w:r>
        <w:rPr>
          <w:color w:val="000000" w:themeColor="text1"/>
        </w:rPr>
        <w:t>(Source: Created by author)</w:t>
      </w:r>
    </w:p>
    <w:p w14:paraId="298055AA" w14:textId="77777777" w:rsidR="004307F9" w:rsidRPr="002A3C81" w:rsidRDefault="002A1396" w:rsidP="004E64D0">
      <w:pPr>
        <w:pStyle w:val="Heading3"/>
      </w:pPr>
      <w:bookmarkStart w:id="7" w:name="_Toc198383881"/>
      <w:r w:rsidRPr="002A1396">
        <w:t>Actions</w:t>
      </w:r>
      <w:bookmarkEnd w:id="7"/>
    </w:p>
    <w:p w14:paraId="298055AB" w14:textId="77777777" w:rsidR="003104D5" w:rsidRDefault="00157205" w:rsidP="004E64D0">
      <w:pPr>
        <w:rPr>
          <w:rFonts w:cs="Times New Roman"/>
          <w:color w:val="000000" w:themeColor="text1"/>
          <w:szCs w:val="24"/>
        </w:rPr>
      </w:pPr>
      <w:r>
        <w:rPr>
          <w:color w:val="000000" w:themeColor="text1"/>
        </w:rPr>
        <w:t xml:space="preserve">To ensure that the actions taken can allow </w:t>
      </w:r>
      <w:r>
        <w:rPr>
          <w:rFonts w:cs="Times New Roman"/>
          <w:color w:val="000000" w:themeColor="text1"/>
          <w:szCs w:val="24"/>
        </w:rPr>
        <w:t xml:space="preserve">Greggs PLC to remain competitive, a proper timeline need to be made so that completion of the marketing plan can be justified. The responsibility will be on the manager of the company to ensure that each of the department of </w:t>
      </w:r>
      <w:r>
        <w:rPr>
          <w:rFonts w:cs="Times New Roman"/>
          <w:color w:val="000000" w:themeColor="text1"/>
          <w:szCs w:val="24"/>
        </w:rPr>
        <w:lastRenderedPageBreak/>
        <w:t>the company can unite and work together to execute the changes. The table below provides a timeline of the actions to be taken for meeting the marketing objective.</w:t>
      </w:r>
    </w:p>
    <w:tbl>
      <w:tblPr>
        <w:tblStyle w:val="TableGrid"/>
        <w:bidiVisual/>
        <w:tblW w:w="5000" w:type="pct"/>
        <w:tblLook w:val="0400" w:firstRow="0" w:lastRow="0" w:firstColumn="0" w:lastColumn="0" w:noHBand="0" w:noVBand="1"/>
      </w:tblPr>
      <w:tblGrid>
        <w:gridCol w:w="950"/>
        <w:gridCol w:w="710"/>
        <w:gridCol w:w="725"/>
        <w:gridCol w:w="1190"/>
        <w:gridCol w:w="1257"/>
        <w:gridCol w:w="1056"/>
        <w:gridCol w:w="1323"/>
        <w:gridCol w:w="2031"/>
      </w:tblGrid>
      <w:tr w:rsidR="0084028F" w:rsidRPr="00F375C5" w14:paraId="298055B4" w14:textId="77777777" w:rsidTr="00F82B93">
        <w:tc>
          <w:tcPr>
            <w:tcW w:w="514" w:type="pct"/>
          </w:tcPr>
          <w:p w14:paraId="298055AC" w14:textId="77777777" w:rsidR="00713589" w:rsidRPr="00F375C5" w:rsidRDefault="00011DA3" w:rsidP="004E64D0">
            <w:pPr>
              <w:rPr>
                <w:rFonts w:cs="Times New Roman"/>
                <w:b/>
                <w:color w:val="000000" w:themeColor="text1"/>
                <w:szCs w:val="24"/>
              </w:rPr>
            </w:pPr>
            <w:r>
              <w:rPr>
                <w:rFonts w:cs="Times New Roman"/>
                <w:b/>
                <w:color w:val="000000" w:themeColor="text1"/>
                <w:szCs w:val="24"/>
              </w:rPr>
              <w:t>August 2026</w:t>
            </w:r>
          </w:p>
        </w:tc>
        <w:tc>
          <w:tcPr>
            <w:tcW w:w="384" w:type="pct"/>
          </w:tcPr>
          <w:p w14:paraId="298055AD" w14:textId="77777777" w:rsidR="00713589" w:rsidRPr="00F375C5" w:rsidRDefault="0075757C" w:rsidP="004E64D0">
            <w:pPr>
              <w:rPr>
                <w:rFonts w:cs="Times New Roman"/>
                <w:color w:val="000000" w:themeColor="text1"/>
                <w:szCs w:val="24"/>
              </w:rPr>
            </w:pPr>
            <w:r>
              <w:rPr>
                <w:rFonts w:cs="Times New Roman"/>
                <w:b/>
                <w:color w:val="000000" w:themeColor="text1"/>
                <w:szCs w:val="24"/>
              </w:rPr>
              <w:t>June 2026</w:t>
            </w:r>
          </w:p>
        </w:tc>
        <w:tc>
          <w:tcPr>
            <w:tcW w:w="392" w:type="pct"/>
          </w:tcPr>
          <w:p w14:paraId="298055AE" w14:textId="77777777" w:rsidR="00713589" w:rsidRPr="00F375C5" w:rsidRDefault="0075757C" w:rsidP="004E64D0">
            <w:pPr>
              <w:rPr>
                <w:rFonts w:cs="Times New Roman"/>
                <w:color w:val="000000" w:themeColor="text1"/>
                <w:szCs w:val="24"/>
              </w:rPr>
            </w:pPr>
            <w:r>
              <w:rPr>
                <w:rFonts w:cs="Times New Roman"/>
                <w:b/>
                <w:color w:val="000000" w:themeColor="text1"/>
                <w:szCs w:val="24"/>
              </w:rPr>
              <w:t>May 2026</w:t>
            </w:r>
          </w:p>
        </w:tc>
        <w:tc>
          <w:tcPr>
            <w:tcW w:w="644" w:type="pct"/>
          </w:tcPr>
          <w:p w14:paraId="298055AF" w14:textId="77777777" w:rsidR="00713589" w:rsidRPr="00F375C5" w:rsidRDefault="0084028F" w:rsidP="004E64D0">
            <w:pPr>
              <w:rPr>
                <w:rFonts w:cs="Times New Roman"/>
                <w:color w:val="000000" w:themeColor="text1"/>
                <w:szCs w:val="24"/>
              </w:rPr>
            </w:pPr>
            <w:r>
              <w:rPr>
                <w:rFonts w:cs="Times New Roman"/>
                <w:b/>
                <w:color w:val="000000" w:themeColor="text1"/>
                <w:szCs w:val="24"/>
              </w:rPr>
              <w:t>February</w:t>
            </w:r>
            <w:r w:rsidR="0075757C">
              <w:rPr>
                <w:rFonts w:cs="Times New Roman"/>
                <w:b/>
                <w:color w:val="000000" w:themeColor="text1"/>
                <w:szCs w:val="24"/>
              </w:rPr>
              <w:t xml:space="preserve"> 2026</w:t>
            </w:r>
          </w:p>
        </w:tc>
        <w:tc>
          <w:tcPr>
            <w:tcW w:w="680" w:type="pct"/>
          </w:tcPr>
          <w:p w14:paraId="298055B0" w14:textId="77777777" w:rsidR="00713589" w:rsidRPr="00F375C5" w:rsidRDefault="0084028F" w:rsidP="004E64D0">
            <w:pPr>
              <w:rPr>
                <w:rFonts w:cs="Times New Roman"/>
                <w:color w:val="000000" w:themeColor="text1"/>
                <w:szCs w:val="24"/>
              </w:rPr>
            </w:pPr>
            <w:r>
              <w:rPr>
                <w:rFonts w:cs="Times New Roman"/>
                <w:b/>
                <w:color w:val="000000" w:themeColor="text1"/>
                <w:szCs w:val="24"/>
              </w:rPr>
              <w:t>December</w:t>
            </w:r>
            <w:r w:rsidRPr="00011DA3">
              <w:rPr>
                <w:rFonts w:cs="Times New Roman"/>
                <w:b/>
                <w:color w:val="000000" w:themeColor="text1"/>
                <w:szCs w:val="24"/>
              </w:rPr>
              <w:t xml:space="preserve"> 2025</w:t>
            </w:r>
          </w:p>
        </w:tc>
        <w:tc>
          <w:tcPr>
            <w:tcW w:w="571" w:type="pct"/>
          </w:tcPr>
          <w:p w14:paraId="298055B1" w14:textId="77777777" w:rsidR="00713589" w:rsidRPr="00F375C5" w:rsidRDefault="00011DA3" w:rsidP="004E64D0">
            <w:pPr>
              <w:rPr>
                <w:rFonts w:cs="Times New Roman"/>
                <w:szCs w:val="24"/>
              </w:rPr>
            </w:pPr>
            <w:r>
              <w:rPr>
                <w:rFonts w:cs="Times New Roman"/>
                <w:b/>
                <w:color w:val="000000" w:themeColor="text1"/>
                <w:szCs w:val="24"/>
              </w:rPr>
              <w:t xml:space="preserve">October </w:t>
            </w:r>
            <w:r w:rsidRPr="00011DA3">
              <w:rPr>
                <w:rFonts w:cs="Times New Roman"/>
                <w:b/>
                <w:color w:val="000000" w:themeColor="text1"/>
                <w:szCs w:val="24"/>
              </w:rPr>
              <w:t>2025</w:t>
            </w:r>
          </w:p>
        </w:tc>
        <w:tc>
          <w:tcPr>
            <w:tcW w:w="716" w:type="pct"/>
          </w:tcPr>
          <w:p w14:paraId="298055B2" w14:textId="77777777" w:rsidR="00713589" w:rsidRPr="00F375C5" w:rsidRDefault="00011DA3" w:rsidP="004E64D0">
            <w:pPr>
              <w:rPr>
                <w:rFonts w:cs="Times New Roman"/>
                <w:color w:val="000000" w:themeColor="text1"/>
                <w:szCs w:val="24"/>
              </w:rPr>
            </w:pPr>
            <w:r w:rsidRPr="00011DA3">
              <w:rPr>
                <w:rFonts w:cs="Times New Roman"/>
                <w:b/>
                <w:color w:val="000000" w:themeColor="text1"/>
                <w:szCs w:val="24"/>
              </w:rPr>
              <w:t>September 2025</w:t>
            </w:r>
          </w:p>
        </w:tc>
        <w:tc>
          <w:tcPr>
            <w:tcW w:w="1100" w:type="pct"/>
          </w:tcPr>
          <w:p w14:paraId="298055B3" w14:textId="77777777" w:rsidR="00713589" w:rsidRPr="00F375C5" w:rsidRDefault="00713589" w:rsidP="004E64D0">
            <w:pPr>
              <w:rPr>
                <w:rFonts w:cs="Times New Roman"/>
                <w:color w:val="000000" w:themeColor="text1"/>
                <w:szCs w:val="24"/>
              </w:rPr>
            </w:pPr>
            <w:r w:rsidRPr="00F375C5">
              <w:rPr>
                <w:rFonts w:cs="Times New Roman"/>
                <w:b/>
                <w:color w:val="000000" w:themeColor="text1"/>
                <w:szCs w:val="24"/>
              </w:rPr>
              <w:t>Main activities</w:t>
            </w:r>
          </w:p>
        </w:tc>
      </w:tr>
      <w:tr w:rsidR="00F82B93" w:rsidRPr="00F375C5" w14:paraId="298055BD" w14:textId="77777777" w:rsidTr="00F82B93">
        <w:tc>
          <w:tcPr>
            <w:tcW w:w="514" w:type="pct"/>
          </w:tcPr>
          <w:p w14:paraId="298055B5" w14:textId="77777777" w:rsidR="00713589" w:rsidRPr="0075757C" w:rsidRDefault="00713589" w:rsidP="004E64D0">
            <w:pPr>
              <w:rPr>
                <w:rFonts w:cs="Times New Roman"/>
                <w:color w:val="000000" w:themeColor="text1"/>
                <w:szCs w:val="24"/>
              </w:rPr>
            </w:pPr>
          </w:p>
        </w:tc>
        <w:tc>
          <w:tcPr>
            <w:tcW w:w="384" w:type="pct"/>
            <w:shd w:val="clear" w:color="auto" w:fill="auto"/>
          </w:tcPr>
          <w:p w14:paraId="298055B6" w14:textId="77777777" w:rsidR="00713589" w:rsidRPr="0075757C" w:rsidRDefault="00713589" w:rsidP="004E64D0">
            <w:pPr>
              <w:rPr>
                <w:rFonts w:cs="Times New Roman"/>
                <w:color w:val="000000" w:themeColor="text1"/>
                <w:szCs w:val="24"/>
              </w:rPr>
            </w:pPr>
          </w:p>
        </w:tc>
        <w:tc>
          <w:tcPr>
            <w:tcW w:w="392" w:type="pct"/>
            <w:shd w:val="clear" w:color="auto" w:fill="auto"/>
          </w:tcPr>
          <w:p w14:paraId="298055B7" w14:textId="77777777" w:rsidR="00713589" w:rsidRPr="0075757C" w:rsidRDefault="00713589" w:rsidP="004E64D0">
            <w:pPr>
              <w:rPr>
                <w:rFonts w:cs="Times New Roman"/>
                <w:color w:val="000000" w:themeColor="text1"/>
                <w:szCs w:val="24"/>
              </w:rPr>
            </w:pPr>
          </w:p>
        </w:tc>
        <w:tc>
          <w:tcPr>
            <w:tcW w:w="644" w:type="pct"/>
            <w:shd w:val="clear" w:color="auto" w:fill="auto"/>
          </w:tcPr>
          <w:p w14:paraId="298055B8" w14:textId="77777777" w:rsidR="00713589" w:rsidRPr="0075757C" w:rsidRDefault="00713589" w:rsidP="004E64D0">
            <w:pPr>
              <w:rPr>
                <w:rFonts w:cs="Times New Roman"/>
                <w:color w:val="000000" w:themeColor="text1"/>
                <w:szCs w:val="24"/>
              </w:rPr>
            </w:pPr>
          </w:p>
        </w:tc>
        <w:tc>
          <w:tcPr>
            <w:tcW w:w="680" w:type="pct"/>
            <w:shd w:val="clear" w:color="auto" w:fill="auto"/>
          </w:tcPr>
          <w:p w14:paraId="298055B9" w14:textId="77777777" w:rsidR="00713589" w:rsidRPr="0075757C" w:rsidRDefault="00713589" w:rsidP="004E64D0">
            <w:pPr>
              <w:rPr>
                <w:rFonts w:cs="Times New Roman"/>
                <w:color w:val="000000" w:themeColor="text1"/>
                <w:szCs w:val="24"/>
              </w:rPr>
            </w:pPr>
          </w:p>
        </w:tc>
        <w:tc>
          <w:tcPr>
            <w:tcW w:w="571" w:type="pct"/>
            <w:shd w:val="clear" w:color="auto" w:fill="auto"/>
          </w:tcPr>
          <w:p w14:paraId="298055BA" w14:textId="77777777" w:rsidR="00713589" w:rsidRPr="0075757C" w:rsidRDefault="00713589" w:rsidP="004E64D0">
            <w:pPr>
              <w:rPr>
                <w:rFonts w:cs="Times New Roman"/>
                <w:color w:val="000000" w:themeColor="text1"/>
                <w:szCs w:val="24"/>
              </w:rPr>
            </w:pPr>
          </w:p>
        </w:tc>
        <w:tc>
          <w:tcPr>
            <w:tcW w:w="716" w:type="pct"/>
            <w:shd w:val="clear" w:color="auto" w:fill="B8CCE4" w:themeFill="accent1" w:themeFillTint="66"/>
          </w:tcPr>
          <w:p w14:paraId="298055BB" w14:textId="77777777" w:rsidR="00713589" w:rsidRPr="0075757C" w:rsidRDefault="00713589" w:rsidP="004E64D0">
            <w:pPr>
              <w:rPr>
                <w:rFonts w:cs="Times New Roman"/>
                <w:color w:val="000000" w:themeColor="text1"/>
                <w:szCs w:val="24"/>
              </w:rPr>
            </w:pPr>
          </w:p>
        </w:tc>
        <w:tc>
          <w:tcPr>
            <w:tcW w:w="1100" w:type="pct"/>
          </w:tcPr>
          <w:p w14:paraId="298055BC" w14:textId="77777777" w:rsidR="00713589" w:rsidRPr="00F375C5" w:rsidRDefault="00365BBD" w:rsidP="004E64D0">
            <w:pPr>
              <w:rPr>
                <w:rFonts w:cs="Times New Roman"/>
                <w:color w:val="000000" w:themeColor="text1"/>
                <w:szCs w:val="24"/>
              </w:rPr>
            </w:pPr>
            <w:r>
              <w:rPr>
                <w:rFonts w:cs="Times New Roman"/>
                <w:color w:val="000000" w:themeColor="text1"/>
                <w:szCs w:val="24"/>
              </w:rPr>
              <w:t>Formulating the plan</w:t>
            </w:r>
            <w:r w:rsidR="00713589" w:rsidRPr="00F375C5">
              <w:rPr>
                <w:rFonts w:cs="Times New Roman"/>
                <w:color w:val="000000" w:themeColor="text1"/>
                <w:szCs w:val="24"/>
              </w:rPr>
              <w:t xml:space="preserve"> </w:t>
            </w:r>
          </w:p>
        </w:tc>
      </w:tr>
      <w:tr w:rsidR="008E36B6" w:rsidRPr="00F375C5" w14:paraId="298055C6" w14:textId="77777777" w:rsidTr="00F82B93">
        <w:tc>
          <w:tcPr>
            <w:tcW w:w="514" w:type="pct"/>
          </w:tcPr>
          <w:p w14:paraId="298055BE" w14:textId="77777777" w:rsidR="00713589" w:rsidRPr="0075757C" w:rsidRDefault="00713589" w:rsidP="004E64D0">
            <w:pPr>
              <w:rPr>
                <w:rFonts w:cs="Times New Roman"/>
                <w:color w:val="000000" w:themeColor="text1"/>
                <w:szCs w:val="24"/>
              </w:rPr>
            </w:pPr>
          </w:p>
        </w:tc>
        <w:tc>
          <w:tcPr>
            <w:tcW w:w="384" w:type="pct"/>
            <w:shd w:val="clear" w:color="auto" w:fill="auto"/>
          </w:tcPr>
          <w:p w14:paraId="298055BF" w14:textId="77777777" w:rsidR="00713589" w:rsidRPr="0075757C" w:rsidRDefault="00713589" w:rsidP="004E64D0">
            <w:pPr>
              <w:rPr>
                <w:rFonts w:cs="Times New Roman"/>
                <w:color w:val="000000" w:themeColor="text1"/>
                <w:szCs w:val="24"/>
              </w:rPr>
            </w:pPr>
          </w:p>
        </w:tc>
        <w:tc>
          <w:tcPr>
            <w:tcW w:w="392" w:type="pct"/>
            <w:shd w:val="clear" w:color="auto" w:fill="auto"/>
          </w:tcPr>
          <w:p w14:paraId="298055C0" w14:textId="77777777" w:rsidR="00713589" w:rsidRPr="0075757C" w:rsidRDefault="00713589" w:rsidP="004E64D0">
            <w:pPr>
              <w:rPr>
                <w:rFonts w:cs="Times New Roman"/>
                <w:color w:val="000000" w:themeColor="text1"/>
                <w:szCs w:val="24"/>
              </w:rPr>
            </w:pPr>
          </w:p>
        </w:tc>
        <w:tc>
          <w:tcPr>
            <w:tcW w:w="644" w:type="pct"/>
            <w:shd w:val="clear" w:color="auto" w:fill="auto"/>
          </w:tcPr>
          <w:p w14:paraId="298055C1" w14:textId="77777777" w:rsidR="00713589" w:rsidRPr="0075757C" w:rsidRDefault="00713589" w:rsidP="004E64D0">
            <w:pPr>
              <w:rPr>
                <w:rFonts w:cs="Times New Roman"/>
                <w:color w:val="000000" w:themeColor="text1"/>
                <w:szCs w:val="24"/>
              </w:rPr>
            </w:pPr>
          </w:p>
        </w:tc>
        <w:tc>
          <w:tcPr>
            <w:tcW w:w="680" w:type="pct"/>
            <w:shd w:val="clear" w:color="auto" w:fill="B8CCE4" w:themeFill="accent1" w:themeFillTint="66"/>
          </w:tcPr>
          <w:p w14:paraId="298055C2" w14:textId="77777777" w:rsidR="00713589" w:rsidRPr="0075757C" w:rsidRDefault="00713589" w:rsidP="004E64D0">
            <w:pPr>
              <w:rPr>
                <w:rFonts w:cs="Times New Roman"/>
                <w:color w:val="000000" w:themeColor="text1"/>
                <w:szCs w:val="24"/>
              </w:rPr>
            </w:pPr>
          </w:p>
        </w:tc>
        <w:tc>
          <w:tcPr>
            <w:tcW w:w="571" w:type="pct"/>
            <w:shd w:val="clear" w:color="auto" w:fill="B8CCE4" w:themeFill="accent1" w:themeFillTint="66"/>
          </w:tcPr>
          <w:p w14:paraId="298055C3" w14:textId="77777777" w:rsidR="00713589" w:rsidRPr="0075757C" w:rsidRDefault="00713589" w:rsidP="004E64D0">
            <w:pPr>
              <w:rPr>
                <w:rFonts w:cs="Times New Roman"/>
                <w:color w:val="000000" w:themeColor="text1"/>
                <w:szCs w:val="24"/>
              </w:rPr>
            </w:pPr>
          </w:p>
        </w:tc>
        <w:tc>
          <w:tcPr>
            <w:tcW w:w="716" w:type="pct"/>
            <w:shd w:val="clear" w:color="auto" w:fill="B8CCE4" w:themeFill="accent1" w:themeFillTint="66"/>
          </w:tcPr>
          <w:p w14:paraId="298055C4" w14:textId="77777777" w:rsidR="00713589" w:rsidRPr="0075757C" w:rsidRDefault="00713589" w:rsidP="004E64D0">
            <w:pPr>
              <w:rPr>
                <w:rFonts w:cs="Times New Roman"/>
                <w:color w:val="000000" w:themeColor="text1"/>
                <w:szCs w:val="24"/>
              </w:rPr>
            </w:pPr>
          </w:p>
        </w:tc>
        <w:tc>
          <w:tcPr>
            <w:tcW w:w="1100" w:type="pct"/>
          </w:tcPr>
          <w:p w14:paraId="298055C5" w14:textId="77777777" w:rsidR="00713589" w:rsidRPr="00F375C5" w:rsidRDefault="008E36B6" w:rsidP="004E64D0">
            <w:pPr>
              <w:rPr>
                <w:rFonts w:cs="Times New Roman"/>
                <w:color w:val="000000" w:themeColor="text1"/>
                <w:szCs w:val="24"/>
              </w:rPr>
            </w:pPr>
            <w:r>
              <w:rPr>
                <w:rFonts w:cs="Times New Roman"/>
                <w:color w:val="000000" w:themeColor="text1"/>
                <w:szCs w:val="24"/>
              </w:rPr>
              <w:t>Sampling customer needs</w:t>
            </w:r>
            <w:r w:rsidR="00713589" w:rsidRPr="00F375C5">
              <w:rPr>
                <w:rFonts w:cs="Times New Roman"/>
                <w:color w:val="000000" w:themeColor="text1"/>
                <w:szCs w:val="24"/>
              </w:rPr>
              <w:t xml:space="preserve"> </w:t>
            </w:r>
          </w:p>
        </w:tc>
      </w:tr>
      <w:tr w:rsidR="0075757C" w:rsidRPr="00F375C5" w14:paraId="298055CF" w14:textId="77777777" w:rsidTr="00F82B93">
        <w:tc>
          <w:tcPr>
            <w:tcW w:w="514" w:type="pct"/>
          </w:tcPr>
          <w:p w14:paraId="298055C7" w14:textId="77777777" w:rsidR="00713589" w:rsidRPr="0075757C" w:rsidRDefault="00713589" w:rsidP="004E64D0">
            <w:pPr>
              <w:rPr>
                <w:rFonts w:cs="Times New Roman"/>
                <w:color w:val="000000" w:themeColor="text1"/>
                <w:szCs w:val="24"/>
              </w:rPr>
            </w:pPr>
          </w:p>
        </w:tc>
        <w:tc>
          <w:tcPr>
            <w:tcW w:w="384" w:type="pct"/>
            <w:shd w:val="clear" w:color="auto" w:fill="auto"/>
          </w:tcPr>
          <w:p w14:paraId="298055C8" w14:textId="77777777" w:rsidR="00713589" w:rsidRPr="0075757C" w:rsidRDefault="00713589" w:rsidP="004E64D0">
            <w:pPr>
              <w:rPr>
                <w:rFonts w:cs="Times New Roman"/>
                <w:color w:val="000000" w:themeColor="text1"/>
                <w:szCs w:val="24"/>
              </w:rPr>
            </w:pPr>
          </w:p>
        </w:tc>
        <w:tc>
          <w:tcPr>
            <w:tcW w:w="392" w:type="pct"/>
            <w:shd w:val="clear" w:color="auto" w:fill="auto"/>
          </w:tcPr>
          <w:p w14:paraId="298055C9" w14:textId="77777777" w:rsidR="00713589" w:rsidRPr="0075757C" w:rsidRDefault="00713589" w:rsidP="004E64D0">
            <w:pPr>
              <w:rPr>
                <w:rFonts w:cs="Times New Roman"/>
                <w:color w:val="000000" w:themeColor="text1"/>
                <w:szCs w:val="24"/>
              </w:rPr>
            </w:pPr>
          </w:p>
        </w:tc>
        <w:tc>
          <w:tcPr>
            <w:tcW w:w="644" w:type="pct"/>
            <w:shd w:val="clear" w:color="auto" w:fill="auto"/>
          </w:tcPr>
          <w:p w14:paraId="298055CA" w14:textId="77777777" w:rsidR="00713589" w:rsidRPr="0075757C" w:rsidRDefault="00713589" w:rsidP="004E64D0">
            <w:pPr>
              <w:rPr>
                <w:rFonts w:cs="Times New Roman"/>
                <w:color w:val="000000" w:themeColor="text1"/>
                <w:szCs w:val="24"/>
              </w:rPr>
            </w:pPr>
          </w:p>
        </w:tc>
        <w:tc>
          <w:tcPr>
            <w:tcW w:w="680" w:type="pct"/>
            <w:shd w:val="clear" w:color="auto" w:fill="B8CCE4" w:themeFill="accent1" w:themeFillTint="66"/>
          </w:tcPr>
          <w:p w14:paraId="298055CB" w14:textId="77777777" w:rsidR="00713589" w:rsidRPr="0075757C" w:rsidRDefault="00713589" w:rsidP="004E64D0">
            <w:pPr>
              <w:rPr>
                <w:rFonts w:cs="Times New Roman"/>
                <w:color w:val="000000" w:themeColor="text1"/>
                <w:szCs w:val="24"/>
              </w:rPr>
            </w:pPr>
          </w:p>
        </w:tc>
        <w:tc>
          <w:tcPr>
            <w:tcW w:w="571" w:type="pct"/>
            <w:shd w:val="clear" w:color="auto" w:fill="B8CCE4" w:themeFill="accent1" w:themeFillTint="66"/>
          </w:tcPr>
          <w:p w14:paraId="298055CC" w14:textId="77777777" w:rsidR="00713589" w:rsidRPr="0075757C" w:rsidRDefault="00713589" w:rsidP="004E64D0">
            <w:pPr>
              <w:rPr>
                <w:rFonts w:cs="Times New Roman"/>
                <w:color w:val="000000" w:themeColor="text1"/>
                <w:szCs w:val="24"/>
              </w:rPr>
            </w:pPr>
          </w:p>
        </w:tc>
        <w:tc>
          <w:tcPr>
            <w:tcW w:w="716" w:type="pct"/>
            <w:shd w:val="clear" w:color="auto" w:fill="auto"/>
          </w:tcPr>
          <w:p w14:paraId="298055CD" w14:textId="77777777" w:rsidR="00713589" w:rsidRPr="0075757C" w:rsidRDefault="00713589" w:rsidP="004E64D0">
            <w:pPr>
              <w:rPr>
                <w:rFonts w:cs="Times New Roman"/>
                <w:color w:val="000000" w:themeColor="text1"/>
                <w:szCs w:val="24"/>
              </w:rPr>
            </w:pPr>
          </w:p>
        </w:tc>
        <w:tc>
          <w:tcPr>
            <w:tcW w:w="1100" w:type="pct"/>
          </w:tcPr>
          <w:p w14:paraId="298055CE" w14:textId="77777777" w:rsidR="00713589" w:rsidRPr="00F375C5" w:rsidRDefault="008E36B6" w:rsidP="004E64D0">
            <w:pPr>
              <w:rPr>
                <w:rFonts w:cs="Times New Roman"/>
                <w:color w:val="000000" w:themeColor="text1"/>
                <w:szCs w:val="24"/>
              </w:rPr>
            </w:pPr>
            <w:r>
              <w:rPr>
                <w:rFonts w:cs="Times New Roman"/>
                <w:color w:val="000000" w:themeColor="text1"/>
                <w:szCs w:val="24"/>
              </w:rPr>
              <w:t>Benchmarking competition</w:t>
            </w:r>
          </w:p>
        </w:tc>
      </w:tr>
      <w:tr w:rsidR="00F82B93" w:rsidRPr="00F375C5" w14:paraId="298055D8" w14:textId="77777777" w:rsidTr="00F82B93">
        <w:tc>
          <w:tcPr>
            <w:tcW w:w="514" w:type="pct"/>
          </w:tcPr>
          <w:p w14:paraId="298055D0" w14:textId="77777777" w:rsidR="00713589" w:rsidRPr="0075757C" w:rsidRDefault="00713589" w:rsidP="004E64D0">
            <w:pPr>
              <w:rPr>
                <w:rFonts w:cs="Times New Roman"/>
                <w:color w:val="000000" w:themeColor="text1"/>
                <w:szCs w:val="24"/>
              </w:rPr>
            </w:pPr>
          </w:p>
        </w:tc>
        <w:tc>
          <w:tcPr>
            <w:tcW w:w="384" w:type="pct"/>
            <w:shd w:val="clear" w:color="auto" w:fill="auto"/>
          </w:tcPr>
          <w:p w14:paraId="298055D1" w14:textId="77777777" w:rsidR="00713589" w:rsidRPr="0075757C" w:rsidRDefault="00713589" w:rsidP="004E64D0">
            <w:pPr>
              <w:rPr>
                <w:rFonts w:cs="Times New Roman"/>
                <w:color w:val="000000" w:themeColor="text1"/>
                <w:szCs w:val="24"/>
              </w:rPr>
            </w:pPr>
          </w:p>
        </w:tc>
        <w:tc>
          <w:tcPr>
            <w:tcW w:w="392" w:type="pct"/>
            <w:shd w:val="clear" w:color="auto" w:fill="auto"/>
          </w:tcPr>
          <w:p w14:paraId="298055D2" w14:textId="77777777" w:rsidR="00713589" w:rsidRPr="0075757C" w:rsidRDefault="00713589" w:rsidP="004E64D0">
            <w:pPr>
              <w:rPr>
                <w:rFonts w:cs="Times New Roman"/>
                <w:color w:val="000000" w:themeColor="text1"/>
                <w:szCs w:val="24"/>
              </w:rPr>
            </w:pPr>
          </w:p>
        </w:tc>
        <w:tc>
          <w:tcPr>
            <w:tcW w:w="644" w:type="pct"/>
            <w:shd w:val="clear" w:color="auto" w:fill="B8CCE4" w:themeFill="accent1" w:themeFillTint="66"/>
          </w:tcPr>
          <w:p w14:paraId="298055D3" w14:textId="77777777" w:rsidR="00713589" w:rsidRPr="0075757C" w:rsidRDefault="00713589" w:rsidP="004E64D0">
            <w:pPr>
              <w:rPr>
                <w:rFonts w:cs="Times New Roman"/>
                <w:color w:val="000000" w:themeColor="text1"/>
                <w:szCs w:val="24"/>
              </w:rPr>
            </w:pPr>
          </w:p>
        </w:tc>
        <w:tc>
          <w:tcPr>
            <w:tcW w:w="680" w:type="pct"/>
            <w:shd w:val="clear" w:color="auto" w:fill="auto"/>
          </w:tcPr>
          <w:p w14:paraId="298055D4" w14:textId="77777777" w:rsidR="00713589" w:rsidRPr="0075757C" w:rsidRDefault="00713589" w:rsidP="004E64D0">
            <w:pPr>
              <w:rPr>
                <w:rFonts w:cs="Times New Roman"/>
                <w:color w:val="000000" w:themeColor="text1"/>
                <w:szCs w:val="24"/>
              </w:rPr>
            </w:pPr>
          </w:p>
        </w:tc>
        <w:tc>
          <w:tcPr>
            <w:tcW w:w="571" w:type="pct"/>
            <w:shd w:val="clear" w:color="auto" w:fill="auto"/>
          </w:tcPr>
          <w:p w14:paraId="298055D5" w14:textId="77777777" w:rsidR="00713589" w:rsidRPr="0075757C" w:rsidRDefault="00713589" w:rsidP="004E64D0">
            <w:pPr>
              <w:rPr>
                <w:rFonts w:cs="Times New Roman"/>
                <w:color w:val="000000" w:themeColor="text1"/>
                <w:szCs w:val="24"/>
              </w:rPr>
            </w:pPr>
          </w:p>
        </w:tc>
        <w:tc>
          <w:tcPr>
            <w:tcW w:w="716" w:type="pct"/>
            <w:shd w:val="clear" w:color="auto" w:fill="auto"/>
          </w:tcPr>
          <w:p w14:paraId="298055D6" w14:textId="77777777" w:rsidR="00713589" w:rsidRPr="0075757C" w:rsidRDefault="00713589" w:rsidP="004E64D0">
            <w:pPr>
              <w:rPr>
                <w:rFonts w:cs="Times New Roman"/>
                <w:color w:val="000000" w:themeColor="text1"/>
                <w:szCs w:val="24"/>
              </w:rPr>
            </w:pPr>
          </w:p>
        </w:tc>
        <w:tc>
          <w:tcPr>
            <w:tcW w:w="1100" w:type="pct"/>
          </w:tcPr>
          <w:p w14:paraId="298055D7" w14:textId="77777777" w:rsidR="00713589" w:rsidRPr="00F375C5" w:rsidRDefault="00A55858" w:rsidP="004E64D0">
            <w:pPr>
              <w:rPr>
                <w:rFonts w:cs="Times New Roman"/>
                <w:color w:val="000000" w:themeColor="text1"/>
                <w:szCs w:val="24"/>
              </w:rPr>
            </w:pPr>
            <w:r>
              <w:rPr>
                <w:rFonts w:cs="Times New Roman"/>
                <w:color w:val="000000" w:themeColor="text1"/>
                <w:szCs w:val="24"/>
              </w:rPr>
              <w:t>Measuring success</w:t>
            </w:r>
          </w:p>
        </w:tc>
      </w:tr>
      <w:tr w:rsidR="00B6456D" w:rsidRPr="00F375C5" w14:paraId="298055E1" w14:textId="77777777" w:rsidTr="00F82B93">
        <w:tc>
          <w:tcPr>
            <w:tcW w:w="514" w:type="pct"/>
            <w:shd w:val="clear" w:color="auto" w:fill="auto"/>
          </w:tcPr>
          <w:p w14:paraId="298055D9" w14:textId="77777777" w:rsidR="00713589" w:rsidRPr="0075757C" w:rsidRDefault="00713589" w:rsidP="004E64D0">
            <w:pPr>
              <w:rPr>
                <w:rFonts w:cs="Times New Roman"/>
                <w:color w:val="000000" w:themeColor="text1"/>
                <w:szCs w:val="24"/>
              </w:rPr>
            </w:pPr>
          </w:p>
        </w:tc>
        <w:tc>
          <w:tcPr>
            <w:tcW w:w="384" w:type="pct"/>
            <w:shd w:val="clear" w:color="auto" w:fill="B8CCE4" w:themeFill="accent1" w:themeFillTint="66"/>
          </w:tcPr>
          <w:p w14:paraId="298055DA" w14:textId="77777777" w:rsidR="00713589" w:rsidRPr="0075757C" w:rsidRDefault="00713589" w:rsidP="004E64D0">
            <w:pPr>
              <w:rPr>
                <w:rFonts w:cs="Times New Roman"/>
                <w:color w:val="000000" w:themeColor="text1"/>
                <w:szCs w:val="24"/>
              </w:rPr>
            </w:pPr>
          </w:p>
        </w:tc>
        <w:tc>
          <w:tcPr>
            <w:tcW w:w="392" w:type="pct"/>
            <w:shd w:val="clear" w:color="auto" w:fill="B8CCE4" w:themeFill="accent1" w:themeFillTint="66"/>
          </w:tcPr>
          <w:p w14:paraId="298055DB" w14:textId="77777777" w:rsidR="00713589" w:rsidRPr="0075757C" w:rsidRDefault="00713589" w:rsidP="004E64D0">
            <w:pPr>
              <w:rPr>
                <w:rFonts w:cs="Times New Roman"/>
                <w:color w:val="000000" w:themeColor="text1"/>
                <w:szCs w:val="24"/>
              </w:rPr>
            </w:pPr>
          </w:p>
        </w:tc>
        <w:tc>
          <w:tcPr>
            <w:tcW w:w="644" w:type="pct"/>
            <w:shd w:val="clear" w:color="auto" w:fill="auto"/>
          </w:tcPr>
          <w:p w14:paraId="298055DC" w14:textId="77777777" w:rsidR="00713589" w:rsidRPr="0075757C" w:rsidRDefault="00713589" w:rsidP="004E64D0">
            <w:pPr>
              <w:rPr>
                <w:rFonts w:cs="Times New Roman"/>
                <w:color w:val="000000" w:themeColor="text1"/>
                <w:szCs w:val="24"/>
              </w:rPr>
            </w:pPr>
          </w:p>
        </w:tc>
        <w:tc>
          <w:tcPr>
            <w:tcW w:w="680" w:type="pct"/>
            <w:shd w:val="clear" w:color="auto" w:fill="auto"/>
          </w:tcPr>
          <w:p w14:paraId="298055DD" w14:textId="77777777" w:rsidR="00713589" w:rsidRPr="0075757C" w:rsidRDefault="00713589" w:rsidP="004E64D0">
            <w:pPr>
              <w:rPr>
                <w:rFonts w:cs="Times New Roman"/>
                <w:color w:val="000000" w:themeColor="text1"/>
                <w:szCs w:val="24"/>
              </w:rPr>
            </w:pPr>
          </w:p>
        </w:tc>
        <w:tc>
          <w:tcPr>
            <w:tcW w:w="571" w:type="pct"/>
            <w:shd w:val="clear" w:color="auto" w:fill="auto"/>
          </w:tcPr>
          <w:p w14:paraId="298055DE" w14:textId="77777777" w:rsidR="00713589" w:rsidRPr="0075757C" w:rsidRDefault="00713589" w:rsidP="004E64D0">
            <w:pPr>
              <w:rPr>
                <w:rFonts w:cs="Times New Roman"/>
                <w:color w:val="000000" w:themeColor="text1"/>
                <w:szCs w:val="24"/>
              </w:rPr>
            </w:pPr>
          </w:p>
        </w:tc>
        <w:tc>
          <w:tcPr>
            <w:tcW w:w="716" w:type="pct"/>
            <w:shd w:val="clear" w:color="auto" w:fill="auto"/>
          </w:tcPr>
          <w:p w14:paraId="298055DF" w14:textId="77777777" w:rsidR="00713589" w:rsidRPr="0075757C" w:rsidRDefault="00713589" w:rsidP="004E64D0">
            <w:pPr>
              <w:rPr>
                <w:rFonts w:cs="Times New Roman"/>
                <w:color w:val="000000" w:themeColor="text1"/>
                <w:szCs w:val="24"/>
              </w:rPr>
            </w:pPr>
          </w:p>
        </w:tc>
        <w:tc>
          <w:tcPr>
            <w:tcW w:w="1100" w:type="pct"/>
          </w:tcPr>
          <w:p w14:paraId="298055E0" w14:textId="77777777" w:rsidR="00713589" w:rsidRPr="00F375C5" w:rsidRDefault="00A55858" w:rsidP="004E64D0">
            <w:pPr>
              <w:rPr>
                <w:rFonts w:cs="Times New Roman"/>
                <w:color w:val="000000" w:themeColor="text1"/>
                <w:szCs w:val="24"/>
              </w:rPr>
            </w:pPr>
            <w:r>
              <w:rPr>
                <w:rFonts w:cs="Times New Roman"/>
                <w:color w:val="000000" w:themeColor="text1"/>
                <w:szCs w:val="24"/>
              </w:rPr>
              <w:t>Implementing further changes</w:t>
            </w:r>
          </w:p>
        </w:tc>
      </w:tr>
      <w:tr w:rsidR="00F82B93" w:rsidRPr="00F375C5" w14:paraId="298055EA" w14:textId="77777777" w:rsidTr="00F82B93">
        <w:tc>
          <w:tcPr>
            <w:tcW w:w="514" w:type="pct"/>
          </w:tcPr>
          <w:p w14:paraId="298055E2" w14:textId="77777777" w:rsidR="00713589" w:rsidRPr="0075757C" w:rsidRDefault="00713589" w:rsidP="004E64D0">
            <w:pPr>
              <w:rPr>
                <w:rFonts w:cs="Times New Roman"/>
                <w:color w:val="000000" w:themeColor="text1"/>
                <w:szCs w:val="24"/>
              </w:rPr>
            </w:pPr>
          </w:p>
        </w:tc>
        <w:tc>
          <w:tcPr>
            <w:tcW w:w="384" w:type="pct"/>
            <w:shd w:val="clear" w:color="auto" w:fill="B8CCE4" w:themeFill="accent1" w:themeFillTint="66"/>
          </w:tcPr>
          <w:p w14:paraId="298055E3" w14:textId="77777777" w:rsidR="00713589" w:rsidRPr="0075757C" w:rsidRDefault="00713589" w:rsidP="004E64D0">
            <w:pPr>
              <w:rPr>
                <w:rFonts w:cs="Times New Roman"/>
                <w:color w:val="000000" w:themeColor="text1"/>
                <w:szCs w:val="24"/>
              </w:rPr>
            </w:pPr>
          </w:p>
        </w:tc>
        <w:tc>
          <w:tcPr>
            <w:tcW w:w="392" w:type="pct"/>
            <w:shd w:val="clear" w:color="auto" w:fill="auto"/>
          </w:tcPr>
          <w:p w14:paraId="298055E4" w14:textId="77777777" w:rsidR="00713589" w:rsidRPr="0075757C" w:rsidRDefault="00713589" w:rsidP="004E64D0">
            <w:pPr>
              <w:rPr>
                <w:rFonts w:cs="Times New Roman"/>
                <w:color w:val="000000" w:themeColor="text1"/>
                <w:szCs w:val="24"/>
              </w:rPr>
            </w:pPr>
          </w:p>
        </w:tc>
        <w:tc>
          <w:tcPr>
            <w:tcW w:w="644" w:type="pct"/>
            <w:shd w:val="clear" w:color="auto" w:fill="auto"/>
          </w:tcPr>
          <w:p w14:paraId="298055E5" w14:textId="77777777" w:rsidR="00713589" w:rsidRPr="0075757C" w:rsidRDefault="00713589" w:rsidP="004E64D0">
            <w:pPr>
              <w:rPr>
                <w:rFonts w:cs="Times New Roman"/>
                <w:color w:val="000000" w:themeColor="text1"/>
                <w:szCs w:val="24"/>
              </w:rPr>
            </w:pPr>
          </w:p>
        </w:tc>
        <w:tc>
          <w:tcPr>
            <w:tcW w:w="680" w:type="pct"/>
            <w:shd w:val="clear" w:color="auto" w:fill="auto"/>
          </w:tcPr>
          <w:p w14:paraId="298055E6" w14:textId="77777777" w:rsidR="00713589" w:rsidRPr="0075757C" w:rsidRDefault="00713589" w:rsidP="004E64D0">
            <w:pPr>
              <w:rPr>
                <w:rFonts w:cs="Times New Roman"/>
                <w:color w:val="000000" w:themeColor="text1"/>
                <w:szCs w:val="24"/>
              </w:rPr>
            </w:pPr>
          </w:p>
        </w:tc>
        <w:tc>
          <w:tcPr>
            <w:tcW w:w="571" w:type="pct"/>
            <w:shd w:val="clear" w:color="auto" w:fill="auto"/>
          </w:tcPr>
          <w:p w14:paraId="298055E7" w14:textId="77777777" w:rsidR="00713589" w:rsidRPr="0075757C" w:rsidRDefault="00713589" w:rsidP="004E64D0">
            <w:pPr>
              <w:rPr>
                <w:rFonts w:cs="Times New Roman"/>
                <w:color w:val="000000" w:themeColor="text1"/>
                <w:szCs w:val="24"/>
              </w:rPr>
            </w:pPr>
          </w:p>
        </w:tc>
        <w:tc>
          <w:tcPr>
            <w:tcW w:w="716" w:type="pct"/>
            <w:shd w:val="clear" w:color="auto" w:fill="auto"/>
          </w:tcPr>
          <w:p w14:paraId="298055E8" w14:textId="77777777" w:rsidR="00713589" w:rsidRPr="0075757C" w:rsidRDefault="00713589" w:rsidP="004E64D0">
            <w:pPr>
              <w:rPr>
                <w:rFonts w:cs="Times New Roman"/>
                <w:color w:val="000000" w:themeColor="text1"/>
                <w:szCs w:val="24"/>
              </w:rPr>
            </w:pPr>
          </w:p>
        </w:tc>
        <w:tc>
          <w:tcPr>
            <w:tcW w:w="1100" w:type="pct"/>
          </w:tcPr>
          <w:p w14:paraId="298055E9" w14:textId="77777777" w:rsidR="00713589" w:rsidRPr="00F375C5" w:rsidRDefault="00B6456D" w:rsidP="004E64D0">
            <w:pPr>
              <w:rPr>
                <w:rFonts w:cs="Times New Roman"/>
                <w:color w:val="000000" w:themeColor="text1"/>
                <w:szCs w:val="24"/>
              </w:rPr>
            </w:pPr>
            <w:r>
              <w:rPr>
                <w:rFonts w:cs="Times New Roman"/>
                <w:color w:val="000000" w:themeColor="text1"/>
                <w:szCs w:val="24"/>
              </w:rPr>
              <w:t>Generating customer feedback</w:t>
            </w:r>
            <w:r w:rsidR="00713589" w:rsidRPr="00F375C5">
              <w:rPr>
                <w:rFonts w:cs="Times New Roman"/>
                <w:color w:val="000000" w:themeColor="text1"/>
                <w:szCs w:val="24"/>
              </w:rPr>
              <w:t xml:space="preserve"> </w:t>
            </w:r>
          </w:p>
        </w:tc>
      </w:tr>
      <w:tr w:rsidR="00F82B93" w:rsidRPr="00F375C5" w14:paraId="298055F3" w14:textId="77777777" w:rsidTr="00F82B93">
        <w:tc>
          <w:tcPr>
            <w:tcW w:w="514" w:type="pct"/>
            <w:shd w:val="clear" w:color="auto" w:fill="B8CCE4" w:themeFill="accent1" w:themeFillTint="66"/>
          </w:tcPr>
          <w:p w14:paraId="298055EB" w14:textId="77777777" w:rsidR="00713589" w:rsidRPr="0075757C" w:rsidRDefault="00713589" w:rsidP="004E64D0">
            <w:pPr>
              <w:rPr>
                <w:rFonts w:cs="Times New Roman"/>
                <w:color w:val="000000" w:themeColor="text1"/>
                <w:szCs w:val="24"/>
              </w:rPr>
            </w:pPr>
          </w:p>
        </w:tc>
        <w:tc>
          <w:tcPr>
            <w:tcW w:w="384" w:type="pct"/>
            <w:shd w:val="clear" w:color="auto" w:fill="auto"/>
          </w:tcPr>
          <w:p w14:paraId="298055EC" w14:textId="77777777" w:rsidR="00713589" w:rsidRPr="0075757C" w:rsidRDefault="00713589" w:rsidP="004E64D0">
            <w:pPr>
              <w:rPr>
                <w:rFonts w:cs="Times New Roman"/>
                <w:color w:val="000000" w:themeColor="text1"/>
                <w:szCs w:val="24"/>
              </w:rPr>
            </w:pPr>
          </w:p>
        </w:tc>
        <w:tc>
          <w:tcPr>
            <w:tcW w:w="392" w:type="pct"/>
            <w:shd w:val="clear" w:color="auto" w:fill="auto"/>
          </w:tcPr>
          <w:p w14:paraId="298055ED" w14:textId="77777777" w:rsidR="00713589" w:rsidRPr="0075757C" w:rsidRDefault="00713589" w:rsidP="004E64D0">
            <w:pPr>
              <w:rPr>
                <w:rFonts w:cs="Times New Roman"/>
                <w:color w:val="000000" w:themeColor="text1"/>
                <w:szCs w:val="24"/>
              </w:rPr>
            </w:pPr>
          </w:p>
        </w:tc>
        <w:tc>
          <w:tcPr>
            <w:tcW w:w="644" w:type="pct"/>
            <w:shd w:val="clear" w:color="auto" w:fill="auto"/>
          </w:tcPr>
          <w:p w14:paraId="298055EE" w14:textId="77777777" w:rsidR="00713589" w:rsidRPr="0075757C" w:rsidRDefault="00713589" w:rsidP="004E64D0">
            <w:pPr>
              <w:rPr>
                <w:rFonts w:cs="Times New Roman"/>
                <w:color w:val="000000" w:themeColor="text1"/>
                <w:szCs w:val="24"/>
              </w:rPr>
            </w:pPr>
          </w:p>
        </w:tc>
        <w:tc>
          <w:tcPr>
            <w:tcW w:w="680" w:type="pct"/>
            <w:shd w:val="clear" w:color="auto" w:fill="auto"/>
          </w:tcPr>
          <w:p w14:paraId="298055EF" w14:textId="77777777" w:rsidR="00713589" w:rsidRPr="0075757C" w:rsidRDefault="00713589" w:rsidP="004E64D0">
            <w:pPr>
              <w:rPr>
                <w:rFonts w:cs="Times New Roman"/>
                <w:color w:val="000000" w:themeColor="text1"/>
                <w:szCs w:val="24"/>
              </w:rPr>
            </w:pPr>
          </w:p>
        </w:tc>
        <w:tc>
          <w:tcPr>
            <w:tcW w:w="571" w:type="pct"/>
            <w:shd w:val="clear" w:color="auto" w:fill="auto"/>
          </w:tcPr>
          <w:p w14:paraId="298055F0" w14:textId="77777777" w:rsidR="00713589" w:rsidRPr="0075757C" w:rsidRDefault="00713589" w:rsidP="004E64D0">
            <w:pPr>
              <w:rPr>
                <w:rFonts w:cs="Times New Roman"/>
                <w:color w:val="000000" w:themeColor="text1"/>
                <w:szCs w:val="24"/>
              </w:rPr>
            </w:pPr>
          </w:p>
        </w:tc>
        <w:tc>
          <w:tcPr>
            <w:tcW w:w="716" w:type="pct"/>
            <w:shd w:val="clear" w:color="auto" w:fill="auto"/>
          </w:tcPr>
          <w:p w14:paraId="298055F1" w14:textId="77777777" w:rsidR="00713589" w:rsidRPr="0075757C" w:rsidRDefault="00713589" w:rsidP="004E64D0">
            <w:pPr>
              <w:rPr>
                <w:rFonts w:cs="Times New Roman"/>
                <w:color w:val="000000" w:themeColor="text1"/>
                <w:szCs w:val="24"/>
              </w:rPr>
            </w:pPr>
          </w:p>
        </w:tc>
        <w:tc>
          <w:tcPr>
            <w:tcW w:w="1100" w:type="pct"/>
          </w:tcPr>
          <w:p w14:paraId="298055F2" w14:textId="77777777" w:rsidR="00713589" w:rsidRPr="00F375C5" w:rsidRDefault="00F82B93" w:rsidP="004E64D0">
            <w:pPr>
              <w:rPr>
                <w:rFonts w:cs="Times New Roman"/>
                <w:color w:val="000000" w:themeColor="text1"/>
                <w:szCs w:val="24"/>
              </w:rPr>
            </w:pPr>
            <w:r>
              <w:rPr>
                <w:rFonts w:cs="Times New Roman"/>
                <w:color w:val="000000" w:themeColor="text1"/>
                <w:szCs w:val="24"/>
              </w:rPr>
              <w:t>Enhancing</w:t>
            </w:r>
            <w:r w:rsidR="00B6456D">
              <w:rPr>
                <w:rFonts w:cs="Times New Roman"/>
                <w:color w:val="000000" w:themeColor="text1"/>
                <w:szCs w:val="24"/>
              </w:rPr>
              <w:t xml:space="preserve"> the idea</w:t>
            </w:r>
          </w:p>
        </w:tc>
      </w:tr>
    </w:tbl>
    <w:p w14:paraId="298055F4" w14:textId="77777777" w:rsidR="00892AFB" w:rsidRDefault="00892AFB" w:rsidP="004E64D0">
      <w:pPr>
        <w:jc w:val="center"/>
        <w:rPr>
          <w:color w:val="000000" w:themeColor="text1"/>
        </w:rPr>
      </w:pPr>
      <w:r w:rsidRPr="002456CC">
        <w:rPr>
          <w:b/>
          <w:color w:val="000000" w:themeColor="text1"/>
        </w:rPr>
        <w:t xml:space="preserve">Table </w:t>
      </w:r>
      <w:r>
        <w:rPr>
          <w:b/>
          <w:color w:val="000000" w:themeColor="text1"/>
        </w:rPr>
        <w:t>4</w:t>
      </w:r>
      <w:r>
        <w:rPr>
          <w:color w:val="000000" w:themeColor="text1"/>
        </w:rPr>
        <w:t xml:space="preserve">: </w:t>
      </w:r>
      <w:r>
        <w:rPr>
          <w:b/>
          <w:color w:val="000000" w:themeColor="text1"/>
        </w:rPr>
        <w:t>Timeline of actions</w:t>
      </w:r>
    </w:p>
    <w:p w14:paraId="298055F5" w14:textId="77777777" w:rsidR="00157205" w:rsidRDefault="00892AFB" w:rsidP="004E64D0">
      <w:pPr>
        <w:jc w:val="center"/>
        <w:rPr>
          <w:color w:val="000000" w:themeColor="text1"/>
        </w:rPr>
      </w:pPr>
      <w:r>
        <w:rPr>
          <w:color w:val="000000" w:themeColor="text1"/>
        </w:rPr>
        <w:t>(Source: Created by author)</w:t>
      </w:r>
    </w:p>
    <w:p w14:paraId="298055F6" w14:textId="77777777" w:rsidR="008A7F8B" w:rsidRPr="002A1396" w:rsidRDefault="008A7F8B" w:rsidP="008A7F8B">
      <w:pPr>
        <w:rPr>
          <w:color w:val="000000" w:themeColor="text1"/>
        </w:rPr>
      </w:pPr>
      <w:r>
        <w:rPr>
          <w:color w:val="000000" w:themeColor="text1"/>
        </w:rPr>
        <w:t xml:space="preserve">From the timeline, it can be stated that for </w:t>
      </w:r>
      <w:r>
        <w:rPr>
          <w:rFonts w:cs="Times New Roman"/>
          <w:color w:val="000000" w:themeColor="text1"/>
          <w:szCs w:val="24"/>
        </w:rPr>
        <w:t xml:space="preserve">Greggs PLC, simple marketing research can allow the plan to develop and allow the company to secure growth. One of the objectives that can be associated with the company </w:t>
      </w:r>
      <w:r w:rsidR="00B710F2">
        <w:rPr>
          <w:rFonts w:cs="Times New Roman"/>
          <w:color w:val="000000" w:themeColor="text1"/>
          <w:szCs w:val="24"/>
        </w:rPr>
        <w:t>involves</w:t>
      </w:r>
      <w:r>
        <w:rPr>
          <w:rFonts w:cs="Times New Roman"/>
          <w:color w:val="000000" w:themeColor="text1"/>
          <w:szCs w:val="24"/>
        </w:rPr>
        <w:t xml:space="preserve"> identifying the areas that are important for executing its marketing principles. Therefore, seeking the feedback from the customers as well as </w:t>
      </w:r>
      <w:r w:rsidR="00B710F2">
        <w:rPr>
          <w:rFonts w:cs="Times New Roman"/>
          <w:color w:val="000000" w:themeColor="text1"/>
          <w:szCs w:val="24"/>
        </w:rPr>
        <w:t xml:space="preserve">benchmarking the competitor needs </w:t>
      </w:r>
      <w:r w:rsidR="00D90135">
        <w:rPr>
          <w:rFonts w:cs="Times New Roman"/>
          <w:color w:val="000000" w:themeColor="text1"/>
          <w:szCs w:val="24"/>
        </w:rPr>
        <w:t>is</w:t>
      </w:r>
      <w:r w:rsidR="00B710F2">
        <w:rPr>
          <w:rFonts w:cs="Times New Roman"/>
          <w:color w:val="000000" w:themeColor="text1"/>
          <w:szCs w:val="24"/>
        </w:rPr>
        <w:t xml:space="preserve"> ways to deal with the </w:t>
      </w:r>
      <w:r w:rsidR="00530AC2">
        <w:rPr>
          <w:rFonts w:cs="Times New Roman"/>
          <w:color w:val="000000" w:themeColor="text1"/>
          <w:szCs w:val="24"/>
        </w:rPr>
        <w:t>setting up of the prospect of the market</w:t>
      </w:r>
      <w:r w:rsidR="00D90135">
        <w:rPr>
          <w:rFonts w:cs="Times New Roman"/>
          <w:color w:val="000000" w:themeColor="text1"/>
          <w:szCs w:val="24"/>
        </w:rPr>
        <w:t xml:space="preserve"> and bring about important ways for growth.</w:t>
      </w:r>
    </w:p>
    <w:p w14:paraId="298055F7" w14:textId="77777777" w:rsidR="0056640A" w:rsidRPr="002A3C81" w:rsidRDefault="00AD1582" w:rsidP="004E64D0">
      <w:pPr>
        <w:pStyle w:val="Heading3"/>
      </w:pPr>
      <w:bookmarkStart w:id="8" w:name="_Toc198383882"/>
      <w:r w:rsidRPr="00AD1582">
        <w:t>Control</w:t>
      </w:r>
      <w:bookmarkEnd w:id="8"/>
    </w:p>
    <w:p w14:paraId="298055F8" w14:textId="77777777" w:rsidR="00D01939" w:rsidRDefault="00F11BAF" w:rsidP="004E64D0">
      <w:pPr>
        <w:rPr>
          <w:rFonts w:cs="Times New Roman"/>
          <w:color w:val="000000" w:themeColor="text1"/>
          <w:szCs w:val="24"/>
        </w:rPr>
      </w:pPr>
      <w:r>
        <w:rPr>
          <w:rFonts w:cs="Times New Roman"/>
          <w:color w:val="000000" w:themeColor="text1"/>
          <w:szCs w:val="24"/>
        </w:rPr>
        <w:t xml:space="preserve">The control of the marketing plan </w:t>
      </w:r>
      <w:proofErr w:type="gramStart"/>
      <w:r>
        <w:rPr>
          <w:rFonts w:cs="Times New Roman"/>
          <w:color w:val="000000" w:themeColor="text1"/>
          <w:szCs w:val="24"/>
        </w:rPr>
        <w:t>has to</w:t>
      </w:r>
      <w:proofErr w:type="gramEnd"/>
      <w:r>
        <w:rPr>
          <w:rFonts w:cs="Times New Roman"/>
          <w:color w:val="000000" w:themeColor="text1"/>
          <w:szCs w:val="24"/>
        </w:rPr>
        <w:t xml:space="preserve"> be based on the type of strategic </w:t>
      </w:r>
      <w:r w:rsidR="00982A9B">
        <w:rPr>
          <w:rFonts w:cs="Times New Roman"/>
          <w:color w:val="000000" w:themeColor="text1"/>
          <w:szCs w:val="24"/>
        </w:rPr>
        <w:t>influence</w:t>
      </w:r>
      <w:r>
        <w:rPr>
          <w:rFonts w:cs="Times New Roman"/>
          <w:color w:val="000000" w:themeColor="text1"/>
          <w:szCs w:val="24"/>
        </w:rPr>
        <w:t xml:space="preserve"> that are </w:t>
      </w:r>
      <w:r w:rsidR="00982A9B">
        <w:rPr>
          <w:rFonts w:cs="Times New Roman"/>
          <w:color w:val="000000" w:themeColor="text1"/>
          <w:szCs w:val="24"/>
        </w:rPr>
        <w:t xml:space="preserve">maintained. According to </w:t>
      </w:r>
      <w:r w:rsidR="004A4177" w:rsidRPr="00343B05">
        <w:rPr>
          <w:rFonts w:cs="Times New Roman"/>
          <w:color w:val="000000" w:themeColor="text1"/>
          <w:szCs w:val="24"/>
          <w:shd w:val="clear" w:color="auto" w:fill="FFFFFF"/>
        </w:rPr>
        <w:t>Nnaji</w:t>
      </w:r>
      <w:r w:rsidR="004A4177">
        <w:rPr>
          <w:rFonts w:cs="Times New Roman"/>
          <w:color w:val="000000" w:themeColor="text1"/>
          <w:szCs w:val="24"/>
          <w:shd w:val="clear" w:color="auto" w:fill="FFFFFF"/>
        </w:rPr>
        <w:t xml:space="preserve"> </w:t>
      </w:r>
      <w:r w:rsidR="004A4177" w:rsidRPr="00B0529B">
        <w:rPr>
          <w:rFonts w:cs="Times New Roman"/>
          <w:i/>
          <w:color w:val="000000" w:themeColor="text1"/>
          <w:szCs w:val="24"/>
          <w:shd w:val="clear" w:color="auto" w:fill="FFFFFF"/>
        </w:rPr>
        <w:t>et al</w:t>
      </w:r>
      <w:r w:rsidR="004A4177">
        <w:rPr>
          <w:rFonts w:cs="Times New Roman"/>
          <w:color w:val="000000" w:themeColor="text1"/>
          <w:szCs w:val="24"/>
          <w:shd w:val="clear" w:color="auto" w:fill="FFFFFF"/>
        </w:rPr>
        <w:t>.</w:t>
      </w:r>
      <w:r w:rsidR="004A4177" w:rsidRPr="00343B05">
        <w:rPr>
          <w:rFonts w:cs="Times New Roman"/>
          <w:color w:val="000000" w:themeColor="text1"/>
          <w:szCs w:val="24"/>
          <w:shd w:val="clear" w:color="auto" w:fill="FFFFFF"/>
        </w:rPr>
        <w:t xml:space="preserve"> </w:t>
      </w:r>
      <w:r w:rsidR="004A4177">
        <w:rPr>
          <w:rFonts w:cs="Times New Roman"/>
          <w:color w:val="000000" w:themeColor="text1"/>
          <w:szCs w:val="24"/>
          <w:shd w:val="clear" w:color="auto" w:fill="FFFFFF"/>
        </w:rPr>
        <w:t>(</w:t>
      </w:r>
      <w:r w:rsidR="004A4177" w:rsidRPr="00343B05">
        <w:rPr>
          <w:rFonts w:cs="Times New Roman"/>
          <w:color w:val="000000" w:themeColor="text1"/>
          <w:szCs w:val="24"/>
          <w:shd w:val="clear" w:color="auto" w:fill="FFFFFF"/>
        </w:rPr>
        <w:t>2024</w:t>
      </w:r>
      <w:r w:rsidR="004A4177">
        <w:rPr>
          <w:rFonts w:cs="Times New Roman"/>
          <w:color w:val="000000" w:themeColor="text1"/>
          <w:szCs w:val="24"/>
          <w:shd w:val="clear" w:color="auto" w:fill="FFFFFF"/>
        </w:rPr>
        <w:t xml:space="preserve">), it is necessary </w:t>
      </w:r>
      <w:r w:rsidR="003E02A5">
        <w:rPr>
          <w:rFonts w:cs="Times New Roman"/>
          <w:color w:val="000000" w:themeColor="text1"/>
          <w:szCs w:val="24"/>
          <w:shd w:val="clear" w:color="auto" w:fill="FFFFFF"/>
        </w:rPr>
        <w:t xml:space="preserve">that </w:t>
      </w:r>
      <w:r w:rsidR="006278C1">
        <w:rPr>
          <w:rFonts w:cs="Times New Roman"/>
          <w:color w:val="000000" w:themeColor="text1"/>
          <w:szCs w:val="24"/>
          <w:shd w:val="clear" w:color="auto" w:fill="FFFFFF"/>
        </w:rPr>
        <w:t>monitoring</w:t>
      </w:r>
      <w:r w:rsidR="004A4177">
        <w:rPr>
          <w:rFonts w:cs="Times New Roman"/>
          <w:color w:val="000000" w:themeColor="text1"/>
          <w:szCs w:val="24"/>
          <w:shd w:val="clear" w:color="auto" w:fill="FFFFFF"/>
        </w:rPr>
        <w:t xml:space="preserve"> of the </w:t>
      </w:r>
      <w:r w:rsidR="006278C1">
        <w:rPr>
          <w:rFonts w:cs="Times New Roman"/>
          <w:color w:val="000000" w:themeColor="text1"/>
          <w:szCs w:val="24"/>
          <w:shd w:val="clear" w:color="auto" w:fill="FFFFFF"/>
        </w:rPr>
        <w:t xml:space="preserve">sales be maintained so that a company can identify its position in a market. </w:t>
      </w:r>
      <w:r w:rsidR="003E02A5">
        <w:rPr>
          <w:rFonts w:cs="Times New Roman"/>
          <w:color w:val="000000" w:themeColor="text1"/>
          <w:szCs w:val="24"/>
          <w:shd w:val="clear" w:color="auto" w:fill="FFFFFF"/>
        </w:rPr>
        <w:t xml:space="preserve">As such, it is important that an organisation tend to seek control by keeping in mind </w:t>
      </w:r>
      <w:r w:rsidR="000A613E">
        <w:rPr>
          <w:rFonts w:cs="Times New Roman"/>
          <w:color w:val="000000" w:themeColor="text1"/>
          <w:szCs w:val="24"/>
          <w:shd w:val="clear" w:color="auto" w:fill="FFFFFF"/>
        </w:rPr>
        <w:t xml:space="preserve">data optimisation that can help in maintaining a positive marketing strategy. </w:t>
      </w:r>
      <w:r w:rsidR="009E6AD5">
        <w:rPr>
          <w:rFonts w:cs="Times New Roman"/>
          <w:color w:val="000000" w:themeColor="text1"/>
          <w:szCs w:val="24"/>
          <w:shd w:val="clear" w:color="auto" w:fill="FFFFFF"/>
        </w:rPr>
        <w:t xml:space="preserve">For </w:t>
      </w:r>
      <w:r w:rsidR="009E6AD5">
        <w:rPr>
          <w:rFonts w:cs="Times New Roman"/>
          <w:color w:val="000000" w:themeColor="text1"/>
          <w:szCs w:val="24"/>
        </w:rPr>
        <w:t xml:space="preserve">Greggs PLC, metrics that is to be followed </w:t>
      </w:r>
      <w:r w:rsidR="009E6AD5">
        <w:rPr>
          <w:rFonts w:cs="Times New Roman"/>
          <w:color w:val="000000" w:themeColor="text1"/>
          <w:szCs w:val="24"/>
        </w:rPr>
        <w:lastRenderedPageBreak/>
        <w:t xml:space="preserve">include the cost </w:t>
      </w:r>
      <w:r w:rsidR="005D784B">
        <w:rPr>
          <w:rFonts w:cs="Times New Roman"/>
          <w:color w:val="000000" w:themeColor="text1"/>
          <w:szCs w:val="24"/>
        </w:rPr>
        <w:t>optimisation</w:t>
      </w:r>
      <w:r w:rsidR="009E6AD5">
        <w:rPr>
          <w:rFonts w:cs="Times New Roman"/>
          <w:color w:val="000000" w:themeColor="text1"/>
          <w:szCs w:val="24"/>
        </w:rPr>
        <w:t xml:space="preserve"> and the </w:t>
      </w:r>
      <w:r w:rsidR="005D784B">
        <w:rPr>
          <w:rFonts w:cs="Times New Roman"/>
          <w:color w:val="000000" w:themeColor="text1"/>
          <w:szCs w:val="24"/>
        </w:rPr>
        <w:t xml:space="preserve">constituents of a product. For example, the company </w:t>
      </w:r>
      <w:proofErr w:type="gramStart"/>
      <w:r w:rsidR="005D784B">
        <w:rPr>
          <w:rFonts w:cs="Times New Roman"/>
          <w:color w:val="000000" w:themeColor="text1"/>
          <w:szCs w:val="24"/>
        </w:rPr>
        <w:t>have to</w:t>
      </w:r>
      <w:proofErr w:type="gramEnd"/>
      <w:r w:rsidR="005D784B">
        <w:rPr>
          <w:rFonts w:cs="Times New Roman"/>
          <w:color w:val="000000" w:themeColor="text1"/>
          <w:szCs w:val="24"/>
        </w:rPr>
        <w:t xml:space="preserve"> identify the requirement of the customers and ensure that </w:t>
      </w:r>
      <w:r w:rsidR="00AC5467">
        <w:rPr>
          <w:rFonts w:cs="Times New Roman"/>
          <w:color w:val="000000" w:themeColor="text1"/>
          <w:szCs w:val="24"/>
        </w:rPr>
        <w:t>transparent</w:t>
      </w:r>
      <w:r w:rsidR="005D784B">
        <w:rPr>
          <w:rFonts w:cs="Times New Roman"/>
          <w:color w:val="000000" w:themeColor="text1"/>
          <w:szCs w:val="24"/>
        </w:rPr>
        <w:t xml:space="preserve"> market</w:t>
      </w:r>
      <w:r w:rsidR="00AC5467">
        <w:rPr>
          <w:rFonts w:cs="Times New Roman"/>
          <w:color w:val="000000" w:themeColor="text1"/>
          <w:szCs w:val="24"/>
        </w:rPr>
        <w:t xml:space="preserve"> factors are undertaken to help secure change.</w:t>
      </w:r>
    </w:p>
    <w:p w14:paraId="298055F9" w14:textId="77777777" w:rsidR="00AC5467" w:rsidRPr="002A3C81" w:rsidRDefault="00AC5467" w:rsidP="004E64D0">
      <w:pPr>
        <w:rPr>
          <w:rFonts w:cs="Times New Roman"/>
          <w:color w:val="000000" w:themeColor="text1"/>
          <w:szCs w:val="24"/>
        </w:rPr>
      </w:pPr>
      <w:r>
        <w:rPr>
          <w:rFonts w:cs="Times New Roman"/>
          <w:color w:val="000000" w:themeColor="text1"/>
          <w:szCs w:val="24"/>
        </w:rPr>
        <w:t xml:space="preserve">Along with this, Greggs PLC also have to engage in setting up a comprehensive assessment of the </w:t>
      </w:r>
      <w:r w:rsidR="00D05913">
        <w:rPr>
          <w:rFonts w:cs="Times New Roman"/>
          <w:color w:val="000000" w:themeColor="text1"/>
          <w:szCs w:val="24"/>
        </w:rPr>
        <w:t xml:space="preserve">factors that are important in setting up financial management. Although as identified by </w:t>
      </w:r>
      <w:r w:rsidR="000F568F">
        <w:rPr>
          <w:rFonts w:cs="Times New Roman"/>
          <w:color w:val="000000" w:themeColor="text1"/>
          <w:szCs w:val="24"/>
          <w:shd w:val="clear" w:color="auto" w:fill="FFFFFF"/>
        </w:rPr>
        <w:t>Rajindra (</w:t>
      </w:r>
      <w:r w:rsidR="000F568F" w:rsidRPr="00343B05">
        <w:rPr>
          <w:rFonts w:cs="Times New Roman"/>
          <w:color w:val="000000" w:themeColor="text1"/>
          <w:szCs w:val="24"/>
          <w:shd w:val="clear" w:color="auto" w:fill="FFFFFF"/>
        </w:rPr>
        <w:t>2024</w:t>
      </w:r>
      <w:r w:rsidR="000F568F">
        <w:rPr>
          <w:rFonts w:cs="Times New Roman"/>
          <w:color w:val="000000" w:themeColor="text1"/>
          <w:szCs w:val="24"/>
          <w:shd w:val="clear" w:color="auto" w:fill="FFFFFF"/>
        </w:rPr>
        <w:t xml:space="preserve">) </w:t>
      </w:r>
      <w:r w:rsidR="000F568F">
        <w:rPr>
          <w:rFonts w:cs="Times New Roman"/>
          <w:color w:val="000000" w:themeColor="text1"/>
          <w:szCs w:val="24"/>
        </w:rPr>
        <w:t xml:space="preserve">Greggs PLC </w:t>
      </w:r>
      <w:r w:rsidR="00660987">
        <w:rPr>
          <w:rFonts w:cs="Times New Roman"/>
          <w:color w:val="000000" w:themeColor="text1"/>
          <w:szCs w:val="24"/>
        </w:rPr>
        <w:t>has</w:t>
      </w:r>
      <w:r w:rsidR="000F568F">
        <w:rPr>
          <w:rFonts w:cs="Times New Roman"/>
          <w:color w:val="000000" w:themeColor="text1"/>
          <w:szCs w:val="24"/>
        </w:rPr>
        <w:t xml:space="preserve"> a strong financial position, the company would have to manage and maintain </w:t>
      </w:r>
      <w:r w:rsidR="00C96093">
        <w:rPr>
          <w:rFonts w:cs="Times New Roman"/>
          <w:color w:val="000000" w:themeColor="text1"/>
          <w:szCs w:val="24"/>
        </w:rPr>
        <w:t>secured foundations that are</w:t>
      </w:r>
      <w:r w:rsidR="000F568F">
        <w:rPr>
          <w:rFonts w:cs="Times New Roman"/>
          <w:color w:val="000000" w:themeColor="text1"/>
          <w:szCs w:val="24"/>
        </w:rPr>
        <w:t xml:space="preserve"> important for the comprehensive product </w:t>
      </w:r>
      <w:r w:rsidR="004C0B64">
        <w:rPr>
          <w:rFonts w:cs="Times New Roman"/>
          <w:color w:val="000000" w:themeColor="text1"/>
          <w:szCs w:val="24"/>
        </w:rPr>
        <w:t>expansion</w:t>
      </w:r>
      <w:r w:rsidR="000F568F">
        <w:rPr>
          <w:rFonts w:cs="Times New Roman"/>
          <w:color w:val="000000" w:themeColor="text1"/>
          <w:szCs w:val="24"/>
        </w:rPr>
        <w:t xml:space="preserve"> strategy. Thus, evaluating its finances through the </w:t>
      </w:r>
      <w:r w:rsidR="00C96093">
        <w:rPr>
          <w:rFonts w:cs="Times New Roman"/>
          <w:color w:val="000000" w:themeColor="text1"/>
          <w:szCs w:val="24"/>
        </w:rPr>
        <w:t>perception</w:t>
      </w:r>
      <w:r w:rsidR="000F568F">
        <w:rPr>
          <w:rFonts w:cs="Times New Roman"/>
          <w:color w:val="000000" w:themeColor="text1"/>
          <w:szCs w:val="24"/>
        </w:rPr>
        <w:t xml:space="preserve"> of the shareholders and measuring its impact through the </w:t>
      </w:r>
      <w:r w:rsidR="00660987">
        <w:rPr>
          <w:rFonts w:cs="Times New Roman"/>
          <w:color w:val="000000" w:themeColor="text1"/>
          <w:szCs w:val="24"/>
        </w:rPr>
        <w:t>perception</w:t>
      </w:r>
      <w:r w:rsidR="000F568F">
        <w:rPr>
          <w:rFonts w:cs="Times New Roman"/>
          <w:color w:val="000000" w:themeColor="text1"/>
          <w:szCs w:val="24"/>
        </w:rPr>
        <w:t xml:space="preserve"> of the </w:t>
      </w:r>
      <w:r w:rsidR="004C0B64">
        <w:rPr>
          <w:rFonts w:cs="Times New Roman"/>
          <w:color w:val="000000" w:themeColor="text1"/>
          <w:szCs w:val="24"/>
        </w:rPr>
        <w:t>owners are ways to help Greggs PLC remain in control of the changes that are to be placed.</w:t>
      </w:r>
    </w:p>
    <w:p w14:paraId="298055FA" w14:textId="77777777" w:rsidR="00A04E0E" w:rsidRPr="002A3C81" w:rsidRDefault="007C4137" w:rsidP="004E64D0">
      <w:pPr>
        <w:pStyle w:val="Heading1"/>
      </w:pPr>
      <w:bookmarkStart w:id="9" w:name="_Toc198383883"/>
      <w:r w:rsidRPr="007C4137">
        <w:t>Recommendations</w:t>
      </w:r>
      <w:bookmarkEnd w:id="9"/>
    </w:p>
    <w:p w14:paraId="298055FB" w14:textId="77777777" w:rsidR="00AA2073" w:rsidRDefault="00C22D04" w:rsidP="004E64D0">
      <w:pPr>
        <w:rPr>
          <w:rFonts w:cs="Times New Roman"/>
          <w:color w:val="000000" w:themeColor="text1"/>
          <w:szCs w:val="24"/>
        </w:rPr>
      </w:pPr>
      <w:r>
        <w:rPr>
          <w:rFonts w:cs="Times New Roman"/>
          <w:color w:val="000000" w:themeColor="text1"/>
          <w:szCs w:val="24"/>
        </w:rPr>
        <w:t>From the overall analysis of the SOSTAC framework in helping Greggs</w:t>
      </w:r>
      <w:r w:rsidRPr="00CA09E4">
        <w:rPr>
          <w:rFonts w:cs="Times New Roman"/>
          <w:color w:val="000000" w:themeColor="text1"/>
          <w:szCs w:val="24"/>
        </w:rPr>
        <w:t xml:space="preserve"> PLC</w:t>
      </w:r>
      <w:r>
        <w:rPr>
          <w:rFonts w:cs="Times New Roman"/>
          <w:color w:val="000000" w:themeColor="text1"/>
          <w:szCs w:val="24"/>
        </w:rPr>
        <w:t xml:space="preserve"> to gain an assessment of the marketing conditions as well as that of </w:t>
      </w:r>
      <w:r w:rsidR="00AA2073">
        <w:rPr>
          <w:rFonts w:cs="Times New Roman"/>
          <w:color w:val="000000" w:themeColor="text1"/>
          <w:szCs w:val="24"/>
        </w:rPr>
        <w:t>meeting its objectives, certain recommendations can be made for the company.</w:t>
      </w:r>
    </w:p>
    <w:p w14:paraId="298055FC" w14:textId="77777777" w:rsidR="00A71183" w:rsidRDefault="00AA2073" w:rsidP="004E64D0">
      <w:pPr>
        <w:rPr>
          <w:rFonts w:cs="Times New Roman"/>
          <w:color w:val="000000" w:themeColor="text1"/>
          <w:szCs w:val="24"/>
        </w:rPr>
      </w:pPr>
      <w:r w:rsidRPr="00AA2073">
        <w:rPr>
          <w:rFonts w:cs="Times New Roman"/>
          <w:b/>
          <w:i/>
          <w:color w:val="000000" w:themeColor="text1"/>
          <w:szCs w:val="24"/>
        </w:rPr>
        <w:t>Conduct a proper survey</w:t>
      </w:r>
      <w:r>
        <w:rPr>
          <w:rFonts w:cs="Times New Roman"/>
          <w:color w:val="000000" w:themeColor="text1"/>
          <w:szCs w:val="24"/>
        </w:rPr>
        <w:t>: While expanding the products to the health conscious people, it is necessary that Greggs</w:t>
      </w:r>
      <w:r w:rsidRPr="00CA09E4">
        <w:rPr>
          <w:rFonts w:cs="Times New Roman"/>
          <w:color w:val="000000" w:themeColor="text1"/>
          <w:szCs w:val="24"/>
        </w:rPr>
        <w:t xml:space="preserve"> PLC</w:t>
      </w:r>
      <w:r>
        <w:rPr>
          <w:rFonts w:cs="Times New Roman"/>
          <w:color w:val="000000" w:themeColor="text1"/>
          <w:szCs w:val="24"/>
        </w:rPr>
        <w:t xml:space="preserve"> manage to engage in conducting a survey of the people. In this way, the exact requirement of the type of product choices to be provided can be highlighted which can allow Greggs</w:t>
      </w:r>
      <w:r w:rsidRPr="00CA09E4">
        <w:rPr>
          <w:rFonts w:cs="Times New Roman"/>
          <w:color w:val="000000" w:themeColor="text1"/>
          <w:szCs w:val="24"/>
        </w:rPr>
        <w:t xml:space="preserve"> PLC</w:t>
      </w:r>
      <w:r>
        <w:rPr>
          <w:rFonts w:cs="Times New Roman"/>
          <w:color w:val="000000" w:themeColor="text1"/>
          <w:szCs w:val="24"/>
        </w:rPr>
        <w:t xml:space="preserve"> to be able to commence with growth. Furthermore, it can allow Greggs</w:t>
      </w:r>
      <w:r w:rsidRPr="00CA09E4">
        <w:rPr>
          <w:rFonts w:cs="Times New Roman"/>
          <w:color w:val="000000" w:themeColor="text1"/>
          <w:szCs w:val="24"/>
        </w:rPr>
        <w:t xml:space="preserve"> PLC</w:t>
      </w:r>
      <w:r>
        <w:rPr>
          <w:rFonts w:cs="Times New Roman"/>
          <w:color w:val="000000" w:themeColor="text1"/>
          <w:szCs w:val="24"/>
        </w:rPr>
        <w:t xml:space="preserve"> to be able to secure a fundamental understanding of the </w:t>
      </w:r>
      <w:r w:rsidR="00AD15F9">
        <w:rPr>
          <w:rFonts w:cs="Times New Roman"/>
          <w:color w:val="000000" w:themeColor="text1"/>
          <w:szCs w:val="24"/>
        </w:rPr>
        <w:t>social requirements of the market.</w:t>
      </w:r>
      <w:r w:rsidR="009904DA">
        <w:rPr>
          <w:rFonts w:cs="Times New Roman"/>
          <w:color w:val="000000" w:themeColor="text1"/>
          <w:szCs w:val="24"/>
        </w:rPr>
        <w:t xml:space="preserve"> This can allow </w:t>
      </w:r>
      <w:r w:rsidR="00A71183">
        <w:rPr>
          <w:rFonts w:cs="Times New Roman"/>
          <w:color w:val="000000" w:themeColor="text1"/>
          <w:szCs w:val="24"/>
        </w:rPr>
        <w:t>Greggs</w:t>
      </w:r>
      <w:r w:rsidR="00A71183" w:rsidRPr="00CA09E4">
        <w:rPr>
          <w:rFonts w:cs="Times New Roman"/>
          <w:color w:val="000000" w:themeColor="text1"/>
          <w:szCs w:val="24"/>
        </w:rPr>
        <w:t xml:space="preserve"> PLC</w:t>
      </w:r>
      <w:r w:rsidR="00A71183">
        <w:rPr>
          <w:rFonts w:cs="Times New Roman"/>
          <w:color w:val="000000" w:themeColor="text1"/>
          <w:szCs w:val="24"/>
        </w:rPr>
        <w:t xml:space="preserve"> to be able to maintain its competitive advantage.</w:t>
      </w:r>
    </w:p>
    <w:p w14:paraId="298055FD" w14:textId="77777777" w:rsidR="00A71183" w:rsidRDefault="00A93824" w:rsidP="004E64D0">
      <w:pPr>
        <w:rPr>
          <w:rFonts w:cs="Times New Roman"/>
          <w:color w:val="000000" w:themeColor="text1"/>
          <w:szCs w:val="24"/>
        </w:rPr>
      </w:pPr>
      <w:r w:rsidRPr="00A93824">
        <w:rPr>
          <w:rFonts w:cs="Times New Roman"/>
          <w:b/>
          <w:i/>
          <w:color w:val="000000" w:themeColor="text1"/>
          <w:szCs w:val="24"/>
        </w:rPr>
        <w:t>Adopting latest technology</w:t>
      </w:r>
      <w:r>
        <w:rPr>
          <w:rFonts w:cs="Times New Roman"/>
          <w:color w:val="000000" w:themeColor="text1"/>
          <w:szCs w:val="24"/>
        </w:rPr>
        <w:t>: The adoption of latest technologies like Artificial Intelligence as well as Data Analytics Tools can allow Greggs</w:t>
      </w:r>
      <w:r w:rsidRPr="00CA09E4">
        <w:rPr>
          <w:rFonts w:cs="Times New Roman"/>
          <w:color w:val="000000" w:themeColor="text1"/>
          <w:szCs w:val="24"/>
        </w:rPr>
        <w:t xml:space="preserve"> PLC</w:t>
      </w:r>
      <w:r>
        <w:rPr>
          <w:rFonts w:cs="Times New Roman"/>
          <w:color w:val="000000" w:themeColor="text1"/>
          <w:szCs w:val="24"/>
        </w:rPr>
        <w:t xml:space="preserve"> to be able to deliver the perfect practice </w:t>
      </w:r>
      <w:r w:rsidR="008E5918">
        <w:rPr>
          <w:rFonts w:cs="Times New Roman"/>
          <w:color w:val="000000" w:themeColor="text1"/>
          <w:szCs w:val="24"/>
        </w:rPr>
        <w:t>for its marketing arrangement. This can allow Greggs</w:t>
      </w:r>
      <w:r w:rsidR="008E5918" w:rsidRPr="00CA09E4">
        <w:rPr>
          <w:rFonts w:cs="Times New Roman"/>
          <w:color w:val="000000" w:themeColor="text1"/>
          <w:szCs w:val="24"/>
        </w:rPr>
        <w:t xml:space="preserve"> PLC</w:t>
      </w:r>
      <w:r w:rsidR="008E5918">
        <w:rPr>
          <w:rFonts w:cs="Times New Roman"/>
          <w:color w:val="000000" w:themeColor="text1"/>
          <w:szCs w:val="24"/>
        </w:rPr>
        <w:t xml:space="preserve"> to be able to understand the demand of the people in the market and at the same time comprehend a</w:t>
      </w:r>
      <w:r w:rsidR="00F0343B">
        <w:rPr>
          <w:rFonts w:cs="Times New Roman"/>
          <w:color w:val="000000" w:themeColor="text1"/>
          <w:szCs w:val="24"/>
        </w:rPr>
        <w:t xml:space="preserve"> measurement of the sales of the new products. Thus, justified approach towards the </w:t>
      </w:r>
      <w:r w:rsidR="00662A85">
        <w:rPr>
          <w:rFonts w:cs="Times New Roman"/>
          <w:color w:val="000000" w:themeColor="text1"/>
          <w:szCs w:val="24"/>
        </w:rPr>
        <w:t>existing market competition from this aspect of Greggs</w:t>
      </w:r>
      <w:r w:rsidR="00662A85" w:rsidRPr="00CA09E4">
        <w:rPr>
          <w:rFonts w:cs="Times New Roman"/>
          <w:color w:val="000000" w:themeColor="text1"/>
          <w:szCs w:val="24"/>
        </w:rPr>
        <w:t xml:space="preserve"> PLC</w:t>
      </w:r>
      <w:r w:rsidR="00662A85">
        <w:rPr>
          <w:rFonts w:cs="Times New Roman"/>
          <w:color w:val="000000" w:themeColor="text1"/>
          <w:szCs w:val="24"/>
        </w:rPr>
        <w:t>.</w:t>
      </w:r>
    </w:p>
    <w:p w14:paraId="298055FE" w14:textId="77777777" w:rsidR="007C4137" w:rsidRDefault="007C4137" w:rsidP="004E64D0">
      <w:pPr>
        <w:pStyle w:val="Heading1"/>
      </w:pPr>
      <w:bookmarkStart w:id="10" w:name="_Toc198383884"/>
      <w:r>
        <w:t>Conclusion</w:t>
      </w:r>
      <w:bookmarkEnd w:id="10"/>
    </w:p>
    <w:p w14:paraId="298055FF" w14:textId="77777777" w:rsidR="00AC5090" w:rsidRPr="002A3C81" w:rsidRDefault="004A0290" w:rsidP="004E64D0">
      <w:pPr>
        <w:rPr>
          <w:color w:val="000000" w:themeColor="text1"/>
        </w:rPr>
      </w:pPr>
      <w:r>
        <w:rPr>
          <w:rFonts w:cs="Times New Roman"/>
          <w:color w:val="000000" w:themeColor="text1"/>
          <w:szCs w:val="24"/>
        </w:rPr>
        <w:t xml:space="preserve">In conclusion, it can be stated that </w:t>
      </w:r>
      <w:r w:rsidR="00CD17BC">
        <w:rPr>
          <w:rFonts w:cs="Times New Roman"/>
          <w:color w:val="000000" w:themeColor="text1"/>
          <w:szCs w:val="24"/>
        </w:rPr>
        <w:t>Greggs</w:t>
      </w:r>
      <w:r w:rsidR="00CD17BC" w:rsidRPr="00CA09E4">
        <w:rPr>
          <w:rFonts w:cs="Times New Roman"/>
          <w:color w:val="000000" w:themeColor="text1"/>
          <w:szCs w:val="24"/>
        </w:rPr>
        <w:t xml:space="preserve"> PLC</w:t>
      </w:r>
      <w:r w:rsidR="00CD17BC" w:rsidRPr="002A3C81">
        <w:rPr>
          <w:rFonts w:cs="Times New Roman"/>
          <w:color w:val="000000" w:themeColor="text1"/>
          <w:szCs w:val="24"/>
        </w:rPr>
        <w:t xml:space="preserve"> </w:t>
      </w:r>
      <w:r w:rsidR="00CD17BC">
        <w:rPr>
          <w:rFonts w:cs="Times New Roman"/>
          <w:color w:val="000000" w:themeColor="text1"/>
          <w:szCs w:val="24"/>
        </w:rPr>
        <w:t xml:space="preserve">have a significant advantage in the existing UK Fast Food Chain market and the application of the SOSTAC model can allow the </w:t>
      </w:r>
      <w:r w:rsidR="00CD17BC">
        <w:rPr>
          <w:rFonts w:cs="Times New Roman"/>
          <w:color w:val="000000" w:themeColor="text1"/>
          <w:szCs w:val="24"/>
        </w:rPr>
        <w:lastRenderedPageBreak/>
        <w:t>company to enhance its prospects further in bringing about significant development of its objective. The highlight had been the way through Greggs</w:t>
      </w:r>
      <w:r w:rsidR="00CD17BC" w:rsidRPr="00CA09E4">
        <w:rPr>
          <w:rFonts w:cs="Times New Roman"/>
          <w:color w:val="000000" w:themeColor="text1"/>
          <w:szCs w:val="24"/>
        </w:rPr>
        <w:t xml:space="preserve"> PLC</w:t>
      </w:r>
      <w:r w:rsidR="00CD17BC" w:rsidRPr="002A3C81">
        <w:rPr>
          <w:rFonts w:cs="Times New Roman"/>
          <w:color w:val="000000" w:themeColor="text1"/>
          <w:szCs w:val="24"/>
        </w:rPr>
        <w:t xml:space="preserve"> </w:t>
      </w:r>
      <w:r w:rsidR="00CD17BC">
        <w:rPr>
          <w:rFonts w:cs="Times New Roman"/>
          <w:color w:val="000000" w:themeColor="text1"/>
          <w:szCs w:val="24"/>
        </w:rPr>
        <w:t>have been able to introduce a significant analysis of the market requirement and in doing so bring about a sensitive approach towards meeting the demand of the customers. The marketing plan can well be indicative of the factors that contribute towards the wellbeing of Greggs</w:t>
      </w:r>
      <w:r w:rsidR="00CD17BC" w:rsidRPr="00CA09E4">
        <w:rPr>
          <w:rFonts w:cs="Times New Roman"/>
          <w:color w:val="000000" w:themeColor="text1"/>
          <w:szCs w:val="24"/>
        </w:rPr>
        <w:t xml:space="preserve"> PLC</w:t>
      </w:r>
      <w:r w:rsidR="00CD17BC" w:rsidRPr="002A3C81">
        <w:rPr>
          <w:rFonts w:cs="Times New Roman"/>
          <w:color w:val="000000" w:themeColor="text1"/>
          <w:szCs w:val="24"/>
        </w:rPr>
        <w:t xml:space="preserve"> </w:t>
      </w:r>
      <w:r w:rsidR="00CD17BC">
        <w:rPr>
          <w:rFonts w:cs="Times New Roman"/>
          <w:color w:val="000000" w:themeColor="text1"/>
          <w:szCs w:val="24"/>
        </w:rPr>
        <w:t>and the prospects that can be gained in managing the competitive advantage. However, Greggs</w:t>
      </w:r>
      <w:r w:rsidR="00CD17BC" w:rsidRPr="00CA09E4">
        <w:rPr>
          <w:rFonts w:cs="Times New Roman"/>
          <w:color w:val="000000" w:themeColor="text1"/>
          <w:szCs w:val="24"/>
        </w:rPr>
        <w:t xml:space="preserve"> PLC</w:t>
      </w:r>
      <w:r w:rsidR="00CD17BC" w:rsidRPr="002A3C81">
        <w:rPr>
          <w:rFonts w:cs="Times New Roman"/>
          <w:color w:val="000000" w:themeColor="text1"/>
          <w:szCs w:val="24"/>
        </w:rPr>
        <w:t xml:space="preserve"> </w:t>
      </w:r>
      <w:r w:rsidR="00CD17BC">
        <w:rPr>
          <w:rFonts w:cs="Times New Roman"/>
          <w:color w:val="000000" w:themeColor="text1"/>
          <w:szCs w:val="24"/>
        </w:rPr>
        <w:t>also need to ensure that meeting the objective warrant certain changes in the company culture for which the recommended actions can well be regarded to play a crucial role in guiding the company towards success.</w:t>
      </w:r>
      <w:r w:rsidR="00AC5090" w:rsidRPr="002A3C81">
        <w:rPr>
          <w:rFonts w:cs="Times New Roman"/>
          <w:color w:val="000000" w:themeColor="text1"/>
          <w:szCs w:val="24"/>
        </w:rPr>
        <w:br w:type="page"/>
      </w:r>
    </w:p>
    <w:p w14:paraId="29805600" w14:textId="77777777" w:rsidR="00497703" w:rsidRPr="002A3C81" w:rsidRDefault="00C91CCF" w:rsidP="004E64D0">
      <w:pPr>
        <w:pStyle w:val="Heading1"/>
      </w:pPr>
      <w:bookmarkStart w:id="11" w:name="_Toc198383885"/>
      <w:r w:rsidRPr="002A3C81">
        <w:lastRenderedPageBreak/>
        <w:t>Reference</w:t>
      </w:r>
      <w:bookmarkEnd w:id="11"/>
    </w:p>
    <w:p w14:paraId="29805601" w14:textId="77777777" w:rsidR="00BA4E33" w:rsidRDefault="00C65819" w:rsidP="004E64D0">
      <w:pPr>
        <w:rPr>
          <w:rFonts w:cs="Times New Roman"/>
          <w:color w:val="000000" w:themeColor="text1"/>
          <w:szCs w:val="24"/>
          <w:shd w:val="clear" w:color="auto" w:fill="FFFFFF"/>
        </w:rPr>
      </w:pPr>
      <w:r w:rsidRPr="00514BA1">
        <w:rPr>
          <w:rFonts w:cs="Times New Roman"/>
          <w:color w:val="000000" w:themeColor="text1"/>
          <w:szCs w:val="24"/>
          <w:shd w:val="clear" w:color="auto" w:fill="FFFFFF"/>
        </w:rPr>
        <w:t>Acar, S., 2024. A Review of Porter’s Generic Strategies: Strategy Examples in International Firms. </w:t>
      </w:r>
      <w:r w:rsidRPr="00514BA1">
        <w:rPr>
          <w:rFonts w:cs="Times New Roman"/>
          <w:i/>
          <w:iCs/>
          <w:color w:val="000000" w:themeColor="text1"/>
          <w:szCs w:val="24"/>
          <w:shd w:val="clear" w:color="auto" w:fill="FFFFFF"/>
        </w:rPr>
        <w:t>SOCIAL SCIENCES STUDIES JOURNAL (</w:t>
      </w:r>
      <w:proofErr w:type="spellStart"/>
      <w:r w:rsidRPr="00514BA1">
        <w:rPr>
          <w:rFonts w:cs="Times New Roman"/>
          <w:i/>
          <w:iCs/>
          <w:color w:val="000000" w:themeColor="text1"/>
          <w:szCs w:val="24"/>
          <w:shd w:val="clear" w:color="auto" w:fill="FFFFFF"/>
        </w:rPr>
        <w:t>SSSJournal</w:t>
      </w:r>
      <w:proofErr w:type="spellEnd"/>
      <w:r w:rsidRPr="00514BA1">
        <w:rPr>
          <w:rFonts w:cs="Times New Roman"/>
          <w:i/>
          <w:iCs/>
          <w:color w:val="000000" w:themeColor="text1"/>
          <w:szCs w:val="24"/>
          <w:shd w:val="clear" w:color="auto" w:fill="FFFFFF"/>
        </w:rPr>
        <w:t>)</w:t>
      </w:r>
      <w:r w:rsidRPr="00514BA1">
        <w:rPr>
          <w:rFonts w:cs="Times New Roman"/>
          <w:color w:val="000000" w:themeColor="text1"/>
          <w:szCs w:val="24"/>
          <w:shd w:val="clear" w:color="auto" w:fill="FFFFFF"/>
        </w:rPr>
        <w:t>, </w:t>
      </w:r>
      <w:r w:rsidRPr="00514BA1">
        <w:rPr>
          <w:rFonts w:cs="Times New Roman"/>
          <w:i/>
          <w:iCs/>
          <w:color w:val="000000" w:themeColor="text1"/>
          <w:szCs w:val="24"/>
          <w:shd w:val="clear" w:color="auto" w:fill="FFFFFF"/>
        </w:rPr>
        <w:t>10</w:t>
      </w:r>
      <w:r w:rsidRPr="00514BA1">
        <w:rPr>
          <w:rFonts w:cs="Times New Roman"/>
          <w:color w:val="000000" w:themeColor="text1"/>
          <w:szCs w:val="24"/>
          <w:shd w:val="clear" w:color="auto" w:fill="FFFFFF"/>
        </w:rPr>
        <w:t xml:space="preserve">(11), pp.1902-1918. </w:t>
      </w:r>
      <w:hyperlink r:id="rId9" w:history="1">
        <w:r w:rsidR="00BA4E33" w:rsidRPr="000E7A62">
          <w:rPr>
            <w:rStyle w:val="Hyperlink"/>
            <w:rFonts w:cs="Times New Roman"/>
            <w:szCs w:val="24"/>
            <w:shd w:val="clear" w:color="auto" w:fill="FFFFFF"/>
          </w:rPr>
          <w:t>https://sssjournal.com/files/sssjournal/e5935340-8b65-4cf6-a1c1-cf266026257d.pdf</w:t>
        </w:r>
      </w:hyperlink>
    </w:p>
    <w:p w14:paraId="29805602" w14:textId="77777777" w:rsidR="00BA4E33" w:rsidRDefault="00C65819" w:rsidP="004E64D0">
      <w:pPr>
        <w:rPr>
          <w:rFonts w:cs="Times New Roman"/>
          <w:color w:val="000000" w:themeColor="text1"/>
          <w:szCs w:val="24"/>
          <w:shd w:val="clear" w:color="auto" w:fill="FFFFFF"/>
        </w:rPr>
      </w:pPr>
      <w:r w:rsidRPr="00514BA1">
        <w:rPr>
          <w:rFonts w:cs="Times New Roman"/>
          <w:color w:val="000000" w:themeColor="text1"/>
          <w:szCs w:val="24"/>
          <w:shd w:val="clear" w:color="auto" w:fill="FFFFFF"/>
        </w:rPr>
        <w:t xml:space="preserve">Agag, G., </w:t>
      </w:r>
      <w:proofErr w:type="spellStart"/>
      <w:r w:rsidRPr="00514BA1">
        <w:rPr>
          <w:rFonts w:cs="Times New Roman"/>
          <w:color w:val="000000" w:themeColor="text1"/>
          <w:szCs w:val="24"/>
          <w:shd w:val="clear" w:color="auto" w:fill="FFFFFF"/>
        </w:rPr>
        <w:t>Shehawy</w:t>
      </w:r>
      <w:proofErr w:type="spellEnd"/>
      <w:r w:rsidRPr="00514BA1">
        <w:rPr>
          <w:rFonts w:cs="Times New Roman"/>
          <w:color w:val="000000" w:themeColor="text1"/>
          <w:szCs w:val="24"/>
          <w:shd w:val="clear" w:color="auto" w:fill="FFFFFF"/>
        </w:rPr>
        <w:t xml:space="preserve">, Y.M., </w:t>
      </w:r>
      <w:proofErr w:type="spellStart"/>
      <w:r w:rsidRPr="00514BA1">
        <w:rPr>
          <w:rFonts w:cs="Times New Roman"/>
          <w:color w:val="000000" w:themeColor="text1"/>
          <w:szCs w:val="24"/>
          <w:shd w:val="clear" w:color="auto" w:fill="FFFFFF"/>
        </w:rPr>
        <w:t>Almoraish</w:t>
      </w:r>
      <w:proofErr w:type="spellEnd"/>
      <w:r w:rsidRPr="00514BA1">
        <w:rPr>
          <w:rFonts w:cs="Times New Roman"/>
          <w:color w:val="000000" w:themeColor="text1"/>
          <w:szCs w:val="24"/>
          <w:shd w:val="clear" w:color="auto" w:fill="FFFFFF"/>
        </w:rPr>
        <w:t xml:space="preserve">, A., Eid, R., </w:t>
      </w:r>
      <w:proofErr w:type="spellStart"/>
      <w:r w:rsidRPr="00514BA1">
        <w:rPr>
          <w:rFonts w:cs="Times New Roman"/>
          <w:color w:val="000000" w:themeColor="text1"/>
          <w:szCs w:val="24"/>
          <w:shd w:val="clear" w:color="auto" w:fill="FFFFFF"/>
        </w:rPr>
        <w:t>Lababdi</w:t>
      </w:r>
      <w:proofErr w:type="spellEnd"/>
      <w:r w:rsidRPr="00514BA1">
        <w:rPr>
          <w:rFonts w:cs="Times New Roman"/>
          <w:color w:val="000000" w:themeColor="text1"/>
          <w:szCs w:val="24"/>
          <w:shd w:val="clear" w:color="auto" w:fill="FFFFFF"/>
        </w:rPr>
        <w:t xml:space="preserve">, H.C., </w:t>
      </w:r>
      <w:proofErr w:type="spellStart"/>
      <w:r w:rsidRPr="00514BA1">
        <w:rPr>
          <w:rFonts w:cs="Times New Roman"/>
          <w:color w:val="000000" w:themeColor="text1"/>
          <w:szCs w:val="24"/>
          <w:shd w:val="clear" w:color="auto" w:fill="FFFFFF"/>
        </w:rPr>
        <w:t>Labben</w:t>
      </w:r>
      <w:proofErr w:type="spellEnd"/>
      <w:r w:rsidRPr="00514BA1">
        <w:rPr>
          <w:rFonts w:cs="Times New Roman"/>
          <w:color w:val="000000" w:themeColor="text1"/>
          <w:szCs w:val="24"/>
          <w:shd w:val="clear" w:color="auto" w:fill="FFFFFF"/>
        </w:rPr>
        <w:t>, T.G. and Abdo, S.S., 2024. Understanding the relationship between marketing analytics, customer agility, and customer satisfaction: A longitudinal perspective. </w:t>
      </w:r>
      <w:r w:rsidRPr="00514BA1">
        <w:rPr>
          <w:rFonts w:cs="Times New Roman"/>
          <w:i/>
          <w:iCs/>
          <w:color w:val="000000" w:themeColor="text1"/>
          <w:szCs w:val="24"/>
          <w:shd w:val="clear" w:color="auto" w:fill="FFFFFF"/>
        </w:rPr>
        <w:t>Journal of Retailing and Consumer Services</w:t>
      </w:r>
      <w:r w:rsidRPr="00514BA1">
        <w:rPr>
          <w:rFonts w:cs="Times New Roman"/>
          <w:color w:val="000000" w:themeColor="text1"/>
          <w:szCs w:val="24"/>
          <w:shd w:val="clear" w:color="auto" w:fill="FFFFFF"/>
        </w:rPr>
        <w:t>, </w:t>
      </w:r>
      <w:r w:rsidRPr="00514BA1">
        <w:rPr>
          <w:rFonts w:cs="Times New Roman"/>
          <w:i/>
          <w:iCs/>
          <w:color w:val="000000" w:themeColor="text1"/>
          <w:szCs w:val="24"/>
          <w:shd w:val="clear" w:color="auto" w:fill="FFFFFF"/>
        </w:rPr>
        <w:t>77</w:t>
      </w:r>
      <w:r w:rsidRPr="00514BA1">
        <w:rPr>
          <w:rFonts w:cs="Times New Roman"/>
          <w:color w:val="000000" w:themeColor="text1"/>
          <w:szCs w:val="24"/>
          <w:shd w:val="clear" w:color="auto" w:fill="FFFFFF"/>
        </w:rPr>
        <w:t xml:space="preserve">, p.103663. </w:t>
      </w:r>
      <w:hyperlink r:id="rId10" w:history="1">
        <w:r w:rsidR="00BA4E33" w:rsidRPr="000E7A62">
          <w:rPr>
            <w:rStyle w:val="Hyperlink"/>
            <w:rFonts w:cs="Times New Roman"/>
            <w:szCs w:val="24"/>
            <w:shd w:val="clear" w:color="auto" w:fill="FFFFFF"/>
          </w:rPr>
          <w:t>https://www.sciencedirect.com/science/article/pii/S0969698923004149</w:t>
        </w:r>
      </w:hyperlink>
    </w:p>
    <w:p w14:paraId="29805603" w14:textId="77777777" w:rsidR="00BA4E33" w:rsidRDefault="00C65819" w:rsidP="004E64D0">
      <w:pPr>
        <w:rPr>
          <w:rFonts w:cs="Times New Roman"/>
          <w:color w:val="000000" w:themeColor="text1"/>
          <w:szCs w:val="24"/>
          <w:shd w:val="clear" w:color="auto" w:fill="FFFFFF"/>
        </w:rPr>
      </w:pPr>
      <w:proofErr w:type="spellStart"/>
      <w:r w:rsidRPr="00514BA1">
        <w:rPr>
          <w:rFonts w:cs="Times New Roman"/>
          <w:color w:val="000000" w:themeColor="text1"/>
          <w:szCs w:val="24"/>
          <w:shd w:val="clear" w:color="auto" w:fill="FFFFFF"/>
        </w:rPr>
        <w:t>Akinsulire</w:t>
      </w:r>
      <w:proofErr w:type="spellEnd"/>
      <w:r w:rsidRPr="00514BA1">
        <w:rPr>
          <w:rFonts w:cs="Times New Roman"/>
          <w:color w:val="000000" w:themeColor="text1"/>
          <w:szCs w:val="24"/>
          <w:shd w:val="clear" w:color="auto" w:fill="FFFFFF"/>
        </w:rPr>
        <w:t xml:space="preserve">, A.A., Idemudia, C., </w:t>
      </w:r>
      <w:proofErr w:type="spellStart"/>
      <w:r w:rsidRPr="00514BA1">
        <w:rPr>
          <w:rFonts w:cs="Times New Roman"/>
          <w:color w:val="000000" w:themeColor="text1"/>
          <w:szCs w:val="24"/>
          <w:shd w:val="clear" w:color="auto" w:fill="FFFFFF"/>
        </w:rPr>
        <w:t>Okwandu</w:t>
      </w:r>
      <w:proofErr w:type="spellEnd"/>
      <w:r w:rsidRPr="00514BA1">
        <w:rPr>
          <w:rFonts w:cs="Times New Roman"/>
          <w:color w:val="000000" w:themeColor="text1"/>
          <w:szCs w:val="24"/>
          <w:shd w:val="clear" w:color="auto" w:fill="FFFFFF"/>
        </w:rPr>
        <w:t xml:space="preserve">, A.C. and </w:t>
      </w:r>
      <w:proofErr w:type="spellStart"/>
      <w:r w:rsidRPr="00514BA1">
        <w:rPr>
          <w:rFonts w:cs="Times New Roman"/>
          <w:color w:val="000000" w:themeColor="text1"/>
          <w:szCs w:val="24"/>
          <w:shd w:val="clear" w:color="auto" w:fill="FFFFFF"/>
        </w:rPr>
        <w:t>Iwuanyanwu</w:t>
      </w:r>
      <w:proofErr w:type="spellEnd"/>
      <w:r w:rsidRPr="00514BA1">
        <w:rPr>
          <w:rFonts w:cs="Times New Roman"/>
          <w:color w:val="000000" w:themeColor="text1"/>
          <w:szCs w:val="24"/>
          <w:shd w:val="clear" w:color="auto" w:fill="FFFFFF"/>
        </w:rPr>
        <w:t>, O., 2024. Strategic planning and investment analysis for affordable housing: Enhancing viability and growth. </w:t>
      </w:r>
      <w:r w:rsidRPr="00514BA1">
        <w:rPr>
          <w:rFonts w:cs="Times New Roman"/>
          <w:i/>
          <w:iCs/>
          <w:color w:val="000000" w:themeColor="text1"/>
          <w:szCs w:val="24"/>
          <w:shd w:val="clear" w:color="auto" w:fill="FFFFFF"/>
        </w:rPr>
        <w:t>Magna Scientia Advanced Research and Reviews</w:t>
      </w:r>
      <w:r w:rsidRPr="00514BA1">
        <w:rPr>
          <w:rFonts w:cs="Times New Roman"/>
          <w:color w:val="000000" w:themeColor="text1"/>
          <w:szCs w:val="24"/>
          <w:shd w:val="clear" w:color="auto" w:fill="FFFFFF"/>
        </w:rPr>
        <w:t>, </w:t>
      </w:r>
      <w:r w:rsidRPr="00514BA1">
        <w:rPr>
          <w:rFonts w:cs="Times New Roman"/>
          <w:i/>
          <w:iCs/>
          <w:color w:val="000000" w:themeColor="text1"/>
          <w:szCs w:val="24"/>
          <w:shd w:val="clear" w:color="auto" w:fill="FFFFFF"/>
        </w:rPr>
        <w:t>11</w:t>
      </w:r>
      <w:r w:rsidRPr="00514BA1">
        <w:rPr>
          <w:rFonts w:cs="Times New Roman"/>
          <w:color w:val="000000" w:themeColor="text1"/>
          <w:szCs w:val="24"/>
          <w:shd w:val="clear" w:color="auto" w:fill="FFFFFF"/>
        </w:rPr>
        <w:t xml:space="preserve">(2), pp.119-131. </w:t>
      </w:r>
      <w:hyperlink r:id="rId11" w:history="1">
        <w:r w:rsidR="00BA4E33" w:rsidRPr="000E7A62">
          <w:rPr>
            <w:rStyle w:val="Hyperlink"/>
            <w:rFonts w:cs="Times New Roman"/>
            <w:szCs w:val="24"/>
            <w:shd w:val="clear" w:color="auto" w:fill="FFFFFF"/>
          </w:rPr>
          <w:t>https://www.acash.org.pk/wp-content/uploads/2024/11/Strategic-planning-and-investment-analysis-for-affordable-housing-Enhancing-viability-and-growth.pdf</w:t>
        </w:r>
      </w:hyperlink>
    </w:p>
    <w:p w14:paraId="29805604" w14:textId="77777777" w:rsidR="00BA4E33" w:rsidRDefault="00C65819" w:rsidP="004E64D0">
      <w:pPr>
        <w:rPr>
          <w:rFonts w:cs="Times New Roman"/>
          <w:color w:val="000000" w:themeColor="text1"/>
          <w:szCs w:val="24"/>
          <w:shd w:val="clear" w:color="auto" w:fill="FFFFFF"/>
        </w:rPr>
      </w:pPr>
      <w:r w:rsidRPr="00514BA1">
        <w:rPr>
          <w:rFonts w:cs="Times New Roman"/>
          <w:color w:val="000000" w:themeColor="text1"/>
          <w:szCs w:val="24"/>
          <w:shd w:val="clear" w:color="auto" w:fill="FFFFFF"/>
        </w:rPr>
        <w:t xml:space="preserve">Bhat, M., Agrawal, </w:t>
      </w:r>
      <w:proofErr w:type="gramStart"/>
      <w:r w:rsidRPr="00514BA1">
        <w:rPr>
          <w:rFonts w:cs="Times New Roman"/>
          <w:color w:val="000000" w:themeColor="text1"/>
          <w:szCs w:val="24"/>
          <w:shd w:val="clear" w:color="auto" w:fill="FFFFFF"/>
        </w:rPr>
        <w:t>A.</w:t>
      </w:r>
      <w:proofErr w:type="gramEnd"/>
      <w:r w:rsidRPr="00514BA1">
        <w:rPr>
          <w:rFonts w:cs="Times New Roman"/>
          <w:color w:val="000000" w:themeColor="text1"/>
          <w:szCs w:val="24"/>
          <w:shd w:val="clear" w:color="auto" w:fill="FFFFFF"/>
        </w:rPr>
        <w:t xml:space="preserve"> and Barmpas, M.V., 2024. Differentiation, cost leadership, or ending up in the </w:t>
      </w:r>
      <w:proofErr w:type="gramStart"/>
      <w:r w:rsidRPr="00514BA1">
        <w:rPr>
          <w:rFonts w:cs="Times New Roman"/>
          <w:color w:val="000000" w:themeColor="text1"/>
          <w:szCs w:val="24"/>
          <w:shd w:val="clear" w:color="auto" w:fill="FFFFFF"/>
        </w:rPr>
        <w:t>middle?:</w:t>
      </w:r>
      <w:proofErr w:type="gramEnd"/>
      <w:r w:rsidRPr="00514BA1">
        <w:rPr>
          <w:rFonts w:cs="Times New Roman"/>
          <w:color w:val="000000" w:themeColor="text1"/>
          <w:szCs w:val="24"/>
          <w:shd w:val="clear" w:color="auto" w:fill="FFFFFF"/>
        </w:rPr>
        <w:t xml:space="preserve"> a reflection on the viability of Porter's generic strategies through a case study comparison of McDonalds and Starbucks. </w:t>
      </w:r>
      <w:proofErr w:type="gramStart"/>
      <w:r w:rsidRPr="00514BA1">
        <w:rPr>
          <w:rFonts w:cs="Times New Roman"/>
          <w:i/>
          <w:iCs/>
          <w:color w:val="000000" w:themeColor="text1"/>
          <w:szCs w:val="24"/>
          <w:shd w:val="clear" w:color="auto" w:fill="FFFFFF"/>
        </w:rPr>
        <w:t>Athens</w:t>
      </w:r>
      <w:proofErr w:type="gramEnd"/>
      <w:r w:rsidRPr="00514BA1">
        <w:rPr>
          <w:rFonts w:cs="Times New Roman"/>
          <w:i/>
          <w:iCs/>
          <w:color w:val="000000" w:themeColor="text1"/>
          <w:szCs w:val="24"/>
          <w:shd w:val="clear" w:color="auto" w:fill="FFFFFF"/>
        </w:rPr>
        <w:t xml:space="preserve"> journal of business &amp; economics</w:t>
      </w:r>
      <w:r w:rsidRPr="00514BA1">
        <w:rPr>
          <w:rFonts w:cs="Times New Roman"/>
          <w:color w:val="000000" w:themeColor="text1"/>
          <w:szCs w:val="24"/>
          <w:shd w:val="clear" w:color="auto" w:fill="FFFFFF"/>
        </w:rPr>
        <w:t>, </w:t>
      </w:r>
      <w:r w:rsidRPr="00514BA1">
        <w:rPr>
          <w:rFonts w:cs="Times New Roman"/>
          <w:i/>
          <w:iCs/>
          <w:color w:val="000000" w:themeColor="text1"/>
          <w:szCs w:val="24"/>
          <w:shd w:val="clear" w:color="auto" w:fill="FFFFFF"/>
        </w:rPr>
        <w:t>10</w:t>
      </w:r>
      <w:r w:rsidRPr="00514BA1">
        <w:rPr>
          <w:rFonts w:cs="Times New Roman"/>
          <w:color w:val="000000" w:themeColor="text1"/>
          <w:szCs w:val="24"/>
          <w:shd w:val="clear" w:color="auto" w:fill="FFFFFF"/>
        </w:rPr>
        <w:t xml:space="preserve">(3), pp.217-238. </w:t>
      </w:r>
      <w:hyperlink r:id="rId12" w:history="1">
        <w:r w:rsidR="00BA4E33" w:rsidRPr="000E7A62">
          <w:rPr>
            <w:rStyle w:val="Hyperlink"/>
            <w:rFonts w:cs="Times New Roman"/>
            <w:szCs w:val="24"/>
            <w:shd w:val="clear" w:color="auto" w:fill="FFFFFF"/>
          </w:rPr>
          <w:t>https://www.zbw.eu/econis-archiv/bitstream/11159/653919/1/1892097567_0.pdf</w:t>
        </w:r>
      </w:hyperlink>
    </w:p>
    <w:p w14:paraId="29805605" w14:textId="77777777" w:rsidR="00BA4E33" w:rsidRDefault="00C65819" w:rsidP="004E64D0">
      <w:pPr>
        <w:rPr>
          <w:rFonts w:cs="Times New Roman"/>
          <w:color w:val="000000" w:themeColor="text1"/>
          <w:szCs w:val="24"/>
          <w:shd w:val="clear" w:color="auto" w:fill="FFFFFF"/>
        </w:rPr>
      </w:pPr>
      <w:r w:rsidRPr="00514BA1">
        <w:rPr>
          <w:rFonts w:cs="Times New Roman"/>
          <w:color w:val="000000" w:themeColor="text1"/>
          <w:szCs w:val="24"/>
          <w:shd w:val="clear" w:color="auto" w:fill="FFFFFF"/>
        </w:rPr>
        <w:t>Dixit, A.S., 2024. Exploring HR practitioner’s perspective on linking of employer branding and porter’s generic strategies: an alignment of business and HR strategy. </w:t>
      </w:r>
      <w:r w:rsidRPr="00514BA1">
        <w:rPr>
          <w:rFonts w:cs="Times New Roman"/>
          <w:i/>
          <w:iCs/>
          <w:color w:val="000000" w:themeColor="text1"/>
          <w:szCs w:val="24"/>
          <w:shd w:val="clear" w:color="auto" w:fill="FFFFFF"/>
        </w:rPr>
        <w:t>International Journal of Organizational Analysis</w:t>
      </w:r>
      <w:r w:rsidRPr="00514BA1">
        <w:rPr>
          <w:rFonts w:cs="Times New Roman"/>
          <w:color w:val="000000" w:themeColor="text1"/>
          <w:szCs w:val="24"/>
          <w:shd w:val="clear" w:color="auto" w:fill="FFFFFF"/>
        </w:rPr>
        <w:t>, </w:t>
      </w:r>
      <w:r w:rsidRPr="00514BA1">
        <w:rPr>
          <w:rFonts w:cs="Times New Roman"/>
          <w:i/>
          <w:iCs/>
          <w:color w:val="000000" w:themeColor="text1"/>
          <w:szCs w:val="24"/>
          <w:shd w:val="clear" w:color="auto" w:fill="FFFFFF"/>
        </w:rPr>
        <w:t>32</w:t>
      </w:r>
      <w:r w:rsidRPr="00514BA1">
        <w:rPr>
          <w:rFonts w:cs="Times New Roman"/>
          <w:color w:val="000000" w:themeColor="text1"/>
          <w:szCs w:val="24"/>
          <w:shd w:val="clear" w:color="auto" w:fill="FFFFFF"/>
        </w:rPr>
        <w:t xml:space="preserve">(6), pp.1060-1072. </w:t>
      </w:r>
      <w:hyperlink r:id="rId13" w:history="1">
        <w:r w:rsidR="00BA4E33" w:rsidRPr="000E7A62">
          <w:rPr>
            <w:rStyle w:val="Hyperlink"/>
            <w:rFonts w:cs="Times New Roman"/>
            <w:szCs w:val="24"/>
            <w:shd w:val="clear" w:color="auto" w:fill="FFFFFF"/>
          </w:rPr>
          <w:t>https://www.researchgate.net/profile/Aparna-Dixit-4/publication/379219534_Exploring_HR_practitioner's_perspective_on_linking_of_employer_branding_and_porter's_generic_strategies_an_alignment_of_business_and_HR_strategy/links/668ac1202aa57f3b8274958e/Exploring-HR-practitioners-perspective-on-linking-of-employer-branding-and-porters-generic-strategies-an-alignment-of-business-and-HR-strategy.pdf</w:t>
        </w:r>
      </w:hyperlink>
    </w:p>
    <w:p w14:paraId="29805606" w14:textId="77777777" w:rsidR="00BA4E33" w:rsidRDefault="00C65819" w:rsidP="004E64D0">
      <w:pPr>
        <w:rPr>
          <w:rFonts w:cs="Times New Roman"/>
          <w:color w:val="000000" w:themeColor="text1"/>
          <w:szCs w:val="24"/>
          <w:shd w:val="clear" w:color="auto" w:fill="FFFFFF"/>
        </w:rPr>
      </w:pPr>
      <w:r w:rsidRPr="00514BA1">
        <w:rPr>
          <w:rFonts w:cs="Times New Roman"/>
          <w:color w:val="000000" w:themeColor="text1"/>
          <w:szCs w:val="24"/>
          <w:shd w:val="clear" w:color="auto" w:fill="FFFFFF"/>
        </w:rPr>
        <w:t xml:space="preserve">Gazi, M.A.I., Al Mamun, A., Al Masud, A., </w:t>
      </w:r>
      <w:proofErr w:type="spellStart"/>
      <w:r w:rsidRPr="00514BA1">
        <w:rPr>
          <w:rFonts w:cs="Times New Roman"/>
          <w:color w:val="000000" w:themeColor="text1"/>
          <w:szCs w:val="24"/>
          <w:shd w:val="clear" w:color="auto" w:fill="FFFFFF"/>
        </w:rPr>
        <w:t>Senathirajah</w:t>
      </w:r>
      <w:proofErr w:type="spellEnd"/>
      <w:r w:rsidRPr="00514BA1">
        <w:rPr>
          <w:rFonts w:cs="Times New Roman"/>
          <w:color w:val="000000" w:themeColor="text1"/>
          <w:szCs w:val="24"/>
          <w:shd w:val="clear" w:color="auto" w:fill="FFFFFF"/>
        </w:rPr>
        <w:t xml:space="preserve">, A.R.B.S. and Rahman, T., 2024. The relationship between CRM, knowledge management, organization commitment, customer profitability and customer loyalty in telecommunication industry: The mediating </w:t>
      </w:r>
      <w:r w:rsidRPr="00514BA1">
        <w:rPr>
          <w:rFonts w:cs="Times New Roman"/>
          <w:color w:val="000000" w:themeColor="text1"/>
          <w:szCs w:val="24"/>
          <w:shd w:val="clear" w:color="auto" w:fill="FFFFFF"/>
        </w:rPr>
        <w:lastRenderedPageBreak/>
        <w:t>role of customer satisfaction and the moderating role of brand image. </w:t>
      </w:r>
      <w:r w:rsidRPr="00514BA1">
        <w:rPr>
          <w:rFonts w:cs="Times New Roman"/>
          <w:i/>
          <w:iCs/>
          <w:color w:val="000000" w:themeColor="text1"/>
          <w:szCs w:val="24"/>
          <w:shd w:val="clear" w:color="auto" w:fill="FFFFFF"/>
        </w:rPr>
        <w:t>Journal of Open Innovation: Technology, Market, and Complexity</w:t>
      </w:r>
      <w:r w:rsidRPr="00514BA1">
        <w:rPr>
          <w:rFonts w:cs="Times New Roman"/>
          <w:color w:val="000000" w:themeColor="text1"/>
          <w:szCs w:val="24"/>
          <w:shd w:val="clear" w:color="auto" w:fill="FFFFFF"/>
        </w:rPr>
        <w:t>, </w:t>
      </w:r>
      <w:r w:rsidRPr="00514BA1">
        <w:rPr>
          <w:rFonts w:cs="Times New Roman"/>
          <w:i/>
          <w:iCs/>
          <w:color w:val="000000" w:themeColor="text1"/>
          <w:szCs w:val="24"/>
          <w:shd w:val="clear" w:color="auto" w:fill="FFFFFF"/>
        </w:rPr>
        <w:t>10</w:t>
      </w:r>
      <w:r w:rsidRPr="00514BA1">
        <w:rPr>
          <w:rFonts w:cs="Times New Roman"/>
          <w:color w:val="000000" w:themeColor="text1"/>
          <w:szCs w:val="24"/>
          <w:shd w:val="clear" w:color="auto" w:fill="FFFFFF"/>
        </w:rPr>
        <w:t xml:space="preserve">(1), p.100227. </w:t>
      </w:r>
      <w:hyperlink r:id="rId14" w:history="1">
        <w:r w:rsidR="00BA4E33" w:rsidRPr="000E7A62">
          <w:rPr>
            <w:rStyle w:val="Hyperlink"/>
            <w:rFonts w:cs="Times New Roman"/>
            <w:szCs w:val="24"/>
            <w:shd w:val="clear" w:color="auto" w:fill="FFFFFF"/>
          </w:rPr>
          <w:t>https://www.sciencedirect.com/science/article/pii/S2199853124000210</w:t>
        </w:r>
      </w:hyperlink>
    </w:p>
    <w:p w14:paraId="29805607" w14:textId="77777777" w:rsidR="00C65819" w:rsidRPr="00BA4E33" w:rsidRDefault="00C65819" w:rsidP="004E64D0">
      <w:pPr>
        <w:rPr>
          <w:rFonts w:cs="Times New Roman"/>
          <w:color w:val="000000" w:themeColor="text1"/>
          <w:szCs w:val="24"/>
          <w:shd w:val="clear" w:color="auto" w:fill="FFFFFF"/>
        </w:rPr>
      </w:pPr>
      <w:r w:rsidRPr="00514BA1">
        <w:rPr>
          <w:rFonts w:eastAsia="Times New Roman" w:cs="Times New Roman"/>
          <w:color w:val="000000" w:themeColor="text1"/>
          <w:szCs w:val="24"/>
          <w:highlight w:val="white"/>
        </w:rPr>
        <w:t>Greggs</w:t>
      </w:r>
      <w:r w:rsidRPr="00514BA1">
        <w:rPr>
          <w:rFonts w:eastAsia="Times New Roman" w:cs="Times New Roman"/>
          <w:color w:val="000000" w:themeColor="text1"/>
          <w:szCs w:val="24"/>
        </w:rPr>
        <w:t>.com</w:t>
      </w:r>
      <w:r w:rsidRPr="00514BA1">
        <w:rPr>
          <w:rFonts w:eastAsia="Times New Roman" w:cs="Times New Roman"/>
          <w:color w:val="000000" w:themeColor="text1"/>
          <w:szCs w:val="24"/>
          <w:highlight w:val="white"/>
        </w:rPr>
        <w:t xml:space="preserve"> 2023. </w:t>
      </w:r>
      <w:r w:rsidRPr="00514BA1">
        <w:rPr>
          <w:rFonts w:eastAsia="Times New Roman" w:cs="Times New Roman"/>
          <w:i/>
          <w:color w:val="000000" w:themeColor="text1"/>
          <w:szCs w:val="24"/>
          <w:highlight w:val="white"/>
        </w:rPr>
        <w:t>Greggs Corporate | Better business</w:t>
      </w:r>
      <w:r w:rsidRPr="00514BA1">
        <w:rPr>
          <w:rFonts w:eastAsia="Times New Roman" w:cs="Times New Roman"/>
          <w:color w:val="000000" w:themeColor="text1"/>
          <w:szCs w:val="24"/>
          <w:highlight w:val="white"/>
        </w:rPr>
        <w:t xml:space="preserve">, </w:t>
      </w:r>
      <w:r w:rsidRPr="00514BA1">
        <w:rPr>
          <w:rFonts w:eastAsia="Times New Roman" w:cs="Times New Roman"/>
          <w:i/>
          <w:color w:val="000000" w:themeColor="text1"/>
          <w:szCs w:val="24"/>
          <w:highlight w:val="white"/>
        </w:rPr>
        <w:t>corporate.greggs.co.uk</w:t>
      </w:r>
      <w:r w:rsidRPr="00514BA1">
        <w:rPr>
          <w:rFonts w:eastAsia="Times New Roman" w:cs="Times New Roman"/>
          <w:color w:val="000000" w:themeColor="text1"/>
          <w:szCs w:val="24"/>
          <w:highlight w:val="white"/>
        </w:rPr>
        <w:t xml:space="preserve">. Available at: </w:t>
      </w:r>
      <w:hyperlink r:id="rId15">
        <w:r w:rsidRPr="00514BA1">
          <w:rPr>
            <w:rFonts w:eastAsia="Times New Roman" w:cs="Times New Roman"/>
            <w:color w:val="1155CC"/>
            <w:szCs w:val="24"/>
            <w:highlight w:val="white"/>
            <w:u w:val="single"/>
          </w:rPr>
          <w:t>https://corporate.greggs.co.uk/doing-good/better-business</w:t>
        </w:r>
      </w:hyperlink>
      <w:r w:rsidRPr="00514BA1">
        <w:rPr>
          <w:rFonts w:eastAsia="Times New Roman" w:cs="Times New Roman"/>
          <w:color w:val="222222"/>
          <w:szCs w:val="24"/>
          <w:highlight w:val="white"/>
        </w:rPr>
        <w:t xml:space="preserve">. </w:t>
      </w:r>
      <w:r w:rsidRPr="00514BA1">
        <w:rPr>
          <w:rFonts w:eastAsia="Times New Roman" w:cs="Times New Roman"/>
          <w:color w:val="000000" w:themeColor="text1"/>
          <w:szCs w:val="24"/>
        </w:rPr>
        <w:t>(Accessed 26</w:t>
      </w:r>
      <w:r w:rsidRPr="00514BA1">
        <w:rPr>
          <w:rFonts w:eastAsia="Times New Roman" w:cs="Times New Roman"/>
          <w:color w:val="000000" w:themeColor="text1"/>
          <w:szCs w:val="24"/>
          <w:vertAlign w:val="superscript"/>
        </w:rPr>
        <w:t>th</w:t>
      </w:r>
      <w:r w:rsidRPr="00514BA1">
        <w:rPr>
          <w:rFonts w:eastAsia="Times New Roman" w:cs="Times New Roman"/>
          <w:color w:val="000000" w:themeColor="text1"/>
          <w:szCs w:val="24"/>
        </w:rPr>
        <w:t xml:space="preserve"> March 2025).</w:t>
      </w:r>
    </w:p>
    <w:p w14:paraId="29805608" w14:textId="77777777" w:rsidR="00C65819" w:rsidRPr="00514BA1" w:rsidRDefault="00C65819" w:rsidP="004E64D0">
      <w:pPr>
        <w:spacing w:after="240"/>
        <w:rPr>
          <w:rFonts w:eastAsia="Times New Roman" w:cs="Times New Roman"/>
          <w:szCs w:val="24"/>
        </w:rPr>
      </w:pPr>
      <w:r w:rsidRPr="00514BA1">
        <w:rPr>
          <w:rFonts w:eastAsia="Times New Roman" w:cs="Times New Roman"/>
          <w:color w:val="000000" w:themeColor="text1"/>
          <w:szCs w:val="24"/>
        </w:rPr>
        <w:t xml:space="preserve">Greggs.com 2023. </w:t>
      </w:r>
      <w:r w:rsidRPr="00514BA1">
        <w:rPr>
          <w:rFonts w:eastAsia="Times New Roman" w:cs="Times New Roman"/>
          <w:i/>
          <w:color w:val="000000" w:themeColor="text1"/>
          <w:szCs w:val="24"/>
        </w:rPr>
        <w:t>THE GREGGS PLEDGE TO DO MORE GOOD Sustainability Report 2023</w:t>
      </w:r>
      <w:r w:rsidRPr="00514BA1">
        <w:rPr>
          <w:rFonts w:eastAsia="Times New Roman" w:cs="Times New Roman"/>
          <w:color w:val="000000" w:themeColor="text1"/>
          <w:szCs w:val="24"/>
        </w:rPr>
        <w:t xml:space="preserve">. Available at: </w:t>
      </w:r>
      <w:hyperlink r:id="rId16">
        <w:r w:rsidRPr="00514BA1">
          <w:rPr>
            <w:rFonts w:eastAsia="Times New Roman" w:cs="Times New Roman"/>
            <w:color w:val="1155CC"/>
            <w:szCs w:val="24"/>
            <w:u w:val="single"/>
          </w:rPr>
          <w:t>https://a.storyblok.com/f/162306/x/3d6a84d1e5/the-greggs-pledge-2023-annual-sustainability-report.pdf</w:t>
        </w:r>
      </w:hyperlink>
      <w:r w:rsidRPr="00514BA1">
        <w:rPr>
          <w:rFonts w:eastAsia="Times New Roman" w:cs="Times New Roman"/>
          <w:szCs w:val="24"/>
        </w:rPr>
        <w:t xml:space="preserve">. </w:t>
      </w:r>
      <w:r w:rsidRPr="00514BA1">
        <w:rPr>
          <w:rFonts w:eastAsia="Times New Roman" w:cs="Times New Roman"/>
          <w:color w:val="000000" w:themeColor="text1"/>
          <w:szCs w:val="24"/>
        </w:rPr>
        <w:t>(Accessed 26</w:t>
      </w:r>
      <w:r w:rsidRPr="00514BA1">
        <w:rPr>
          <w:rFonts w:eastAsia="Times New Roman" w:cs="Times New Roman"/>
          <w:color w:val="000000" w:themeColor="text1"/>
          <w:szCs w:val="24"/>
          <w:vertAlign w:val="superscript"/>
        </w:rPr>
        <w:t>th</w:t>
      </w:r>
      <w:r w:rsidRPr="00514BA1">
        <w:rPr>
          <w:rFonts w:eastAsia="Times New Roman" w:cs="Times New Roman"/>
          <w:color w:val="000000" w:themeColor="text1"/>
          <w:szCs w:val="24"/>
        </w:rPr>
        <w:t xml:space="preserve"> March 2025).</w:t>
      </w:r>
    </w:p>
    <w:p w14:paraId="29805609" w14:textId="77777777" w:rsidR="00C65819" w:rsidRPr="00514BA1" w:rsidRDefault="00C65819" w:rsidP="004E64D0">
      <w:pPr>
        <w:spacing w:after="240"/>
        <w:rPr>
          <w:rFonts w:eastAsia="Times New Roman" w:cs="Times New Roman"/>
          <w:szCs w:val="24"/>
        </w:rPr>
      </w:pPr>
      <w:r w:rsidRPr="00514BA1">
        <w:rPr>
          <w:rFonts w:eastAsia="Times New Roman" w:cs="Times New Roman"/>
          <w:color w:val="000000" w:themeColor="text1"/>
          <w:szCs w:val="24"/>
        </w:rPr>
        <w:t xml:space="preserve">Greggs.com 2025. </w:t>
      </w:r>
      <w:r w:rsidRPr="00514BA1">
        <w:rPr>
          <w:rFonts w:eastAsia="Times New Roman" w:cs="Times New Roman"/>
          <w:i/>
          <w:color w:val="000000" w:themeColor="text1"/>
          <w:szCs w:val="24"/>
        </w:rPr>
        <w:t>Grab yourself a tasty deal</w:t>
      </w:r>
      <w:r w:rsidRPr="00514BA1">
        <w:rPr>
          <w:rFonts w:eastAsia="Times New Roman" w:cs="Times New Roman"/>
          <w:color w:val="000000" w:themeColor="text1"/>
          <w:szCs w:val="24"/>
        </w:rPr>
        <w:t xml:space="preserve">, </w:t>
      </w:r>
      <w:r w:rsidRPr="00514BA1">
        <w:rPr>
          <w:rFonts w:eastAsia="Times New Roman" w:cs="Times New Roman"/>
          <w:i/>
          <w:color w:val="000000" w:themeColor="text1"/>
          <w:szCs w:val="24"/>
        </w:rPr>
        <w:t>@GreggsOfficial</w:t>
      </w:r>
      <w:r w:rsidRPr="00514BA1">
        <w:rPr>
          <w:rFonts w:eastAsia="Times New Roman" w:cs="Times New Roman"/>
          <w:color w:val="000000" w:themeColor="text1"/>
          <w:szCs w:val="24"/>
        </w:rPr>
        <w:t xml:space="preserve">. Available at: </w:t>
      </w:r>
      <w:hyperlink r:id="rId17">
        <w:r w:rsidRPr="00514BA1">
          <w:rPr>
            <w:rFonts w:eastAsia="Times New Roman" w:cs="Times New Roman"/>
            <w:color w:val="1155CC"/>
            <w:szCs w:val="24"/>
            <w:u w:val="single"/>
          </w:rPr>
          <w:t>https://www.greggs.com/news/grab-yourself-a-tasty-deal</w:t>
        </w:r>
      </w:hyperlink>
      <w:r w:rsidRPr="00514BA1">
        <w:rPr>
          <w:rFonts w:eastAsia="Times New Roman" w:cs="Times New Roman"/>
          <w:szCs w:val="24"/>
        </w:rPr>
        <w:t xml:space="preserve">. </w:t>
      </w:r>
      <w:r w:rsidRPr="00514BA1">
        <w:rPr>
          <w:rFonts w:eastAsia="Times New Roman" w:cs="Times New Roman"/>
          <w:color w:val="000000" w:themeColor="text1"/>
          <w:szCs w:val="24"/>
        </w:rPr>
        <w:t>(Accessed 26</w:t>
      </w:r>
      <w:r w:rsidRPr="00514BA1">
        <w:rPr>
          <w:rFonts w:eastAsia="Times New Roman" w:cs="Times New Roman"/>
          <w:color w:val="000000" w:themeColor="text1"/>
          <w:szCs w:val="24"/>
          <w:vertAlign w:val="superscript"/>
        </w:rPr>
        <w:t>th</w:t>
      </w:r>
      <w:r w:rsidRPr="00514BA1">
        <w:rPr>
          <w:rFonts w:eastAsia="Times New Roman" w:cs="Times New Roman"/>
          <w:color w:val="000000" w:themeColor="text1"/>
          <w:szCs w:val="24"/>
        </w:rPr>
        <w:t xml:space="preserve"> March 2025).</w:t>
      </w:r>
    </w:p>
    <w:p w14:paraId="2980560A" w14:textId="77777777" w:rsidR="00C65819" w:rsidRPr="00514BA1" w:rsidRDefault="00C65819" w:rsidP="004E64D0">
      <w:pPr>
        <w:spacing w:before="200"/>
        <w:rPr>
          <w:rFonts w:eastAsia="Times New Roman" w:cs="Times New Roman"/>
          <w:szCs w:val="24"/>
        </w:rPr>
      </w:pPr>
      <w:r w:rsidRPr="00514BA1">
        <w:rPr>
          <w:rFonts w:eastAsia="Times New Roman" w:cs="Times New Roman"/>
          <w:color w:val="000000" w:themeColor="text1"/>
          <w:szCs w:val="24"/>
        </w:rPr>
        <w:t xml:space="preserve">Greggs.com 2025. Greggs | About us, @GreggsOfficial. Available at: </w:t>
      </w:r>
      <w:hyperlink r:id="rId18">
        <w:r w:rsidRPr="00514BA1">
          <w:rPr>
            <w:rFonts w:eastAsia="Times New Roman" w:cs="Times New Roman"/>
            <w:color w:val="1155CC"/>
            <w:szCs w:val="24"/>
            <w:u w:val="single"/>
          </w:rPr>
          <w:t>https://www.greggs.com/about</w:t>
        </w:r>
      </w:hyperlink>
      <w:r w:rsidRPr="00514BA1">
        <w:rPr>
          <w:rFonts w:eastAsia="Times New Roman" w:cs="Times New Roman"/>
          <w:szCs w:val="24"/>
        </w:rPr>
        <w:t xml:space="preserve">. </w:t>
      </w:r>
      <w:r w:rsidRPr="00514BA1">
        <w:rPr>
          <w:rFonts w:eastAsia="Times New Roman" w:cs="Times New Roman"/>
          <w:color w:val="000000" w:themeColor="text1"/>
          <w:szCs w:val="24"/>
        </w:rPr>
        <w:t>(Accessed 26</w:t>
      </w:r>
      <w:r w:rsidRPr="00514BA1">
        <w:rPr>
          <w:rFonts w:eastAsia="Times New Roman" w:cs="Times New Roman"/>
          <w:color w:val="000000" w:themeColor="text1"/>
          <w:szCs w:val="24"/>
          <w:vertAlign w:val="superscript"/>
        </w:rPr>
        <w:t>th</w:t>
      </w:r>
      <w:r w:rsidRPr="00514BA1">
        <w:rPr>
          <w:rFonts w:eastAsia="Times New Roman" w:cs="Times New Roman"/>
          <w:color w:val="000000" w:themeColor="text1"/>
          <w:szCs w:val="24"/>
        </w:rPr>
        <w:t xml:space="preserve"> March 2025).</w:t>
      </w:r>
    </w:p>
    <w:p w14:paraId="2980560B" w14:textId="77777777" w:rsidR="00C65819" w:rsidRPr="00514BA1" w:rsidRDefault="00C65819" w:rsidP="004E64D0">
      <w:pPr>
        <w:rPr>
          <w:rFonts w:cs="Times New Roman"/>
          <w:color w:val="000000" w:themeColor="text1"/>
          <w:szCs w:val="24"/>
          <w:shd w:val="clear" w:color="auto" w:fill="FFFFFF"/>
        </w:rPr>
      </w:pPr>
      <w:r w:rsidRPr="00514BA1">
        <w:rPr>
          <w:rFonts w:eastAsia="Times New Roman" w:cs="Times New Roman"/>
          <w:color w:val="000000" w:themeColor="text1"/>
          <w:szCs w:val="24"/>
        </w:rPr>
        <w:t xml:space="preserve">Greggs.com 2025. </w:t>
      </w:r>
      <w:r w:rsidRPr="00514BA1">
        <w:rPr>
          <w:rFonts w:eastAsia="Times New Roman" w:cs="Times New Roman"/>
          <w:i/>
          <w:color w:val="000000" w:themeColor="text1"/>
          <w:szCs w:val="24"/>
        </w:rPr>
        <w:t>Greggs Corporate | Our strategy</w:t>
      </w:r>
      <w:r w:rsidRPr="00514BA1">
        <w:rPr>
          <w:rFonts w:eastAsia="Times New Roman" w:cs="Times New Roman"/>
          <w:color w:val="000000" w:themeColor="text1"/>
          <w:szCs w:val="24"/>
        </w:rPr>
        <w:t xml:space="preserve">, </w:t>
      </w:r>
      <w:r w:rsidRPr="00514BA1">
        <w:rPr>
          <w:rFonts w:eastAsia="Times New Roman" w:cs="Times New Roman"/>
          <w:i/>
          <w:color w:val="000000" w:themeColor="text1"/>
          <w:szCs w:val="24"/>
        </w:rPr>
        <w:t>corporate.greggs.co.uk</w:t>
      </w:r>
      <w:r w:rsidRPr="00514BA1">
        <w:rPr>
          <w:rFonts w:eastAsia="Times New Roman" w:cs="Times New Roman"/>
          <w:color w:val="000000" w:themeColor="text1"/>
          <w:szCs w:val="24"/>
        </w:rPr>
        <w:t xml:space="preserve">. Greggs. Available at: </w:t>
      </w:r>
      <w:hyperlink r:id="rId19">
        <w:r w:rsidRPr="00514BA1">
          <w:rPr>
            <w:rFonts w:eastAsia="Times New Roman" w:cs="Times New Roman"/>
            <w:color w:val="1155CC"/>
            <w:szCs w:val="24"/>
            <w:u w:val="single"/>
          </w:rPr>
          <w:t>https://corporate.greggs.co.uk/about-us/our-strategy</w:t>
        </w:r>
      </w:hyperlink>
      <w:r w:rsidRPr="00514BA1">
        <w:rPr>
          <w:rFonts w:eastAsia="Times New Roman" w:cs="Times New Roman"/>
          <w:szCs w:val="24"/>
        </w:rPr>
        <w:t xml:space="preserve">. </w:t>
      </w:r>
      <w:r w:rsidRPr="00514BA1">
        <w:rPr>
          <w:rFonts w:eastAsia="Times New Roman" w:cs="Times New Roman"/>
          <w:color w:val="000000" w:themeColor="text1"/>
          <w:szCs w:val="24"/>
        </w:rPr>
        <w:t>(Accessed 26</w:t>
      </w:r>
      <w:r w:rsidRPr="00514BA1">
        <w:rPr>
          <w:rFonts w:eastAsia="Times New Roman" w:cs="Times New Roman"/>
          <w:color w:val="000000" w:themeColor="text1"/>
          <w:szCs w:val="24"/>
          <w:vertAlign w:val="superscript"/>
        </w:rPr>
        <w:t>th</w:t>
      </w:r>
      <w:r w:rsidRPr="00514BA1">
        <w:rPr>
          <w:rFonts w:eastAsia="Times New Roman" w:cs="Times New Roman"/>
          <w:color w:val="000000" w:themeColor="text1"/>
          <w:szCs w:val="24"/>
        </w:rPr>
        <w:t xml:space="preserve"> March 2025).</w:t>
      </w:r>
    </w:p>
    <w:p w14:paraId="2980560C" w14:textId="77777777" w:rsidR="00BA4E33" w:rsidRDefault="00C65819" w:rsidP="004E64D0">
      <w:pPr>
        <w:spacing w:after="240"/>
        <w:rPr>
          <w:rFonts w:eastAsia="Times New Roman" w:cs="Times New Roman"/>
          <w:color w:val="222222"/>
          <w:szCs w:val="24"/>
        </w:rPr>
      </w:pPr>
      <w:r w:rsidRPr="00514BA1">
        <w:rPr>
          <w:rFonts w:eastAsia="Times New Roman" w:cs="Times New Roman"/>
          <w:color w:val="000000" w:themeColor="text1"/>
          <w:szCs w:val="24"/>
          <w:highlight w:val="white"/>
        </w:rPr>
        <w:t>Greggs</w:t>
      </w:r>
      <w:r w:rsidRPr="00514BA1">
        <w:rPr>
          <w:rFonts w:eastAsia="Times New Roman" w:cs="Times New Roman"/>
          <w:color w:val="000000" w:themeColor="text1"/>
          <w:szCs w:val="24"/>
        </w:rPr>
        <w:t>.com</w:t>
      </w:r>
      <w:r w:rsidRPr="00514BA1">
        <w:rPr>
          <w:rFonts w:eastAsia="Times New Roman" w:cs="Times New Roman"/>
          <w:color w:val="000000" w:themeColor="text1"/>
          <w:szCs w:val="24"/>
          <w:highlight w:val="white"/>
        </w:rPr>
        <w:t xml:space="preserve"> 2025. </w:t>
      </w:r>
      <w:r w:rsidRPr="00514BA1">
        <w:rPr>
          <w:rFonts w:eastAsia="Times New Roman" w:cs="Times New Roman"/>
          <w:i/>
          <w:color w:val="000000" w:themeColor="text1"/>
          <w:szCs w:val="24"/>
          <w:highlight w:val="white"/>
        </w:rPr>
        <w:t>How AI Optimizes Market Analysis</w:t>
      </w:r>
      <w:r w:rsidRPr="00514BA1">
        <w:rPr>
          <w:rFonts w:eastAsia="Times New Roman" w:cs="Times New Roman"/>
          <w:color w:val="000000" w:themeColor="text1"/>
          <w:szCs w:val="24"/>
          <w:highlight w:val="white"/>
        </w:rPr>
        <w:t xml:space="preserve">, </w:t>
      </w:r>
      <w:r w:rsidRPr="00514BA1">
        <w:rPr>
          <w:rFonts w:eastAsia="Times New Roman" w:cs="Times New Roman"/>
          <w:i/>
          <w:color w:val="000000" w:themeColor="text1"/>
          <w:szCs w:val="24"/>
          <w:highlight w:val="white"/>
        </w:rPr>
        <w:t>Jollibee Menu Price</w:t>
      </w:r>
      <w:r w:rsidRPr="00514BA1">
        <w:rPr>
          <w:rFonts w:eastAsia="Times New Roman" w:cs="Times New Roman"/>
          <w:color w:val="000000" w:themeColor="text1"/>
          <w:szCs w:val="24"/>
          <w:highlight w:val="white"/>
        </w:rPr>
        <w:t xml:space="preserve">. Available at: </w:t>
      </w:r>
      <w:hyperlink r:id="rId20">
        <w:r w:rsidRPr="00514BA1">
          <w:rPr>
            <w:rFonts w:eastAsia="Times New Roman" w:cs="Times New Roman"/>
            <w:color w:val="1155CC"/>
            <w:szCs w:val="24"/>
            <w:highlight w:val="white"/>
            <w:u w:val="single"/>
          </w:rPr>
          <w:t>https://greggsmenuprice.co.uk/how-ai-optimizes-market-analysis/</w:t>
        </w:r>
      </w:hyperlink>
      <w:r w:rsidRPr="00514BA1">
        <w:rPr>
          <w:rFonts w:eastAsia="Times New Roman" w:cs="Times New Roman"/>
          <w:color w:val="222222"/>
          <w:szCs w:val="24"/>
          <w:highlight w:val="white"/>
        </w:rPr>
        <w:t xml:space="preserve">. </w:t>
      </w:r>
      <w:r w:rsidRPr="00514BA1">
        <w:rPr>
          <w:rFonts w:eastAsia="Times New Roman" w:cs="Times New Roman"/>
          <w:color w:val="000000" w:themeColor="text1"/>
          <w:szCs w:val="24"/>
        </w:rPr>
        <w:t>(Accessed 26</w:t>
      </w:r>
      <w:r w:rsidRPr="00514BA1">
        <w:rPr>
          <w:rFonts w:eastAsia="Times New Roman" w:cs="Times New Roman"/>
          <w:color w:val="000000" w:themeColor="text1"/>
          <w:szCs w:val="24"/>
          <w:vertAlign w:val="superscript"/>
        </w:rPr>
        <w:t>th</w:t>
      </w:r>
      <w:r w:rsidRPr="00514BA1">
        <w:rPr>
          <w:rFonts w:eastAsia="Times New Roman" w:cs="Times New Roman"/>
          <w:color w:val="000000" w:themeColor="text1"/>
          <w:szCs w:val="24"/>
        </w:rPr>
        <w:t xml:space="preserve"> March 2025).</w:t>
      </w:r>
    </w:p>
    <w:p w14:paraId="2980560D" w14:textId="77777777" w:rsidR="00BA4E33" w:rsidRDefault="00C65819" w:rsidP="004E64D0">
      <w:pPr>
        <w:spacing w:after="240"/>
        <w:rPr>
          <w:rFonts w:eastAsia="Times New Roman" w:cs="Times New Roman"/>
          <w:color w:val="222222"/>
          <w:szCs w:val="24"/>
        </w:rPr>
      </w:pPr>
      <w:r w:rsidRPr="00514BA1">
        <w:rPr>
          <w:rFonts w:cs="Times New Roman"/>
          <w:color w:val="000000" w:themeColor="text1"/>
          <w:szCs w:val="24"/>
          <w:shd w:val="clear" w:color="auto" w:fill="FFFFFF"/>
        </w:rPr>
        <w:t xml:space="preserve">Hossain, F., Ahmed, G.S., Shuvo, S.P.P., Kona, A.N., Raina, M.U.H. and </w:t>
      </w:r>
      <w:proofErr w:type="spellStart"/>
      <w:r w:rsidRPr="00514BA1">
        <w:rPr>
          <w:rFonts w:cs="Times New Roman"/>
          <w:color w:val="000000" w:themeColor="text1"/>
          <w:szCs w:val="24"/>
          <w:shd w:val="clear" w:color="auto" w:fill="FFFFFF"/>
        </w:rPr>
        <w:t>Shikder</w:t>
      </w:r>
      <w:proofErr w:type="spellEnd"/>
      <w:r w:rsidRPr="00514BA1">
        <w:rPr>
          <w:rFonts w:cs="Times New Roman"/>
          <w:color w:val="000000" w:themeColor="text1"/>
          <w:szCs w:val="24"/>
          <w:shd w:val="clear" w:color="auto" w:fill="FFFFFF"/>
        </w:rPr>
        <w:t>, F., 2024. Unlocking artificial intelligence for strategic market development and business growth: innovations, opportunities, and future directions. </w:t>
      </w:r>
      <w:r w:rsidRPr="00514BA1">
        <w:rPr>
          <w:rFonts w:cs="Times New Roman"/>
          <w:i/>
          <w:iCs/>
          <w:color w:val="000000" w:themeColor="text1"/>
          <w:szCs w:val="24"/>
          <w:shd w:val="clear" w:color="auto" w:fill="FFFFFF"/>
        </w:rPr>
        <w:t>Edelweiss Applied Science and Technology</w:t>
      </w:r>
      <w:r w:rsidRPr="00514BA1">
        <w:rPr>
          <w:rFonts w:cs="Times New Roman"/>
          <w:color w:val="000000" w:themeColor="text1"/>
          <w:szCs w:val="24"/>
          <w:shd w:val="clear" w:color="auto" w:fill="FFFFFF"/>
        </w:rPr>
        <w:t>, </w:t>
      </w:r>
      <w:r w:rsidRPr="00514BA1">
        <w:rPr>
          <w:rFonts w:cs="Times New Roman"/>
          <w:i/>
          <w:iCs/>
          <w:color w:val="000000" w:themeColor="text1"/>
          <w:szCs w:val="24"/>
          <w:shd w:val="clear" w:color="auto" w:fill="FFFFFF"/>
        </w:rPr>
        <w:t>8</w:t>
      </w:r>
      <w:r w:rsidRPr="00514BA1">
        <w:rPr>
          <w:rFonts w:cs="Times New Roman"/>
          <w:color w:val="000000" w:themeColor="text1"/>
          <w:szCs w:val="24"/>
          <w:shd w:val="clear" w:color="auto" w:fill="FFFFFF"/>
        </w:rPr>
        <w:t xml:space="preserve">(6), pp.5825-5846. </w:t>
      </w:r>
      <w:hyperlink r:id="rId21" w:history="1">
        <w:r w:rsidR="00BA4E33" w:rsidRPr="000E7A62">
          <w:rPr>
            <w:rStyle w:val="Hyperlink"/>
            <w:rFonts w:cs="Times New Roman"/>
            <w:szCs w:val="24"/>
            <w:shd w:val="clear" w:color="auto" w:fill="FFFFFF"/>
          </w:rPr>
          <w:t>https://www.learning-gate.org/index.php/2576-8484/article/download/3263/1226</w:t>
        </w:r>
      </w:hyperlink>
    </w:p>
    <w:p w14:paraId="2980560E" w14:textId="77777777" w:rsidR="00BA4E33" w:rsidRDefault="00C65819" w:rsidP="004E64D0">
      <w:pPr>
        <w:spacing w:after="240"/>
        <w:rPr>
          <w:rFonts w:eastAsia="Times New Roman" w:cs="Times New Roman"/>
          <w:color w:val="222222"/>
          <w:szCs w:val="24"/>
        </w:rPr>
      </w:pPr>
      <w:r w:rsidRPr="00514BA1">
        <w:rPr>
          <w:rFonts w:cs="Times New Roman"/>
          <w:color w:val="000000" w:themeColor="text1"/>
          <w:szCs w:val="24"/>
          <w:shd w:val="clear" w:color="auto" w:fill="FFFFFF"/>
        </w:rPr>
        <w:t xml:space="preserve">Mahmoud, M.A., Seidu, A.S., </w:t>
      </w:r>
      <w:proofErr w:type="spellStart"/>
      <w:r w:rsidRPr="00514BA1">
        <w:rPr>
          <w:rFonts w:cs="Times New Roman"/>
          <w:color w:val="000000" w:themeColor="text1"/>
          <w:szCs w:val="24"/>
          <w:shd w:val="clear" w:color="auto" w:fill="FFFFFF"/>
        </w:rPr>
        <w:t>Tweneboah-Koduah</w:t>
      </w:r>
      <w:proofErr w:type="spellEnd"/>
      <w:r w:rsidRPr="00514BA1">
        <w:rPr>
          <w:rFonts w:cs="Times New Roman"/>
          <w:color w:val="000000" w:themeColor="text1"/>
          <w:szCs w:val="24"/>
          <w:shd w:val="clear" w:color="auto" w:fill="FFFFFF"/>
        </w:rPr>
        <w:t>, E.Y. and Ahmed, A.S., 2024. Green marketing mix and repurchase intention: the role of green knowledge. </w:t>
      </w:r>
      <w:r w:rsidRPr="00514BA1">
        <w:rPr>
          <w:rFonts w:cs="Times New Roman"/>
          <w:i/>
          <w:iCs/>
          <w:color w:val="000000" w:themeColor="text1"/>
          <w:szCs w:val="24"/>
          <w:shd w:val="clear" w:color="auto" w:fill="FFFFFF"/>
        </w:rPr>
        <w:t>African Journal of Economic and Management Studies</w:t>
      </w:r>
      <w:r w:rsidRPr="00514BA1">
        <w:rPr>
          <w:rFonts w:cs="Times New Roman"/>
          <w:color w:val="000000" w:themeColor="text1"/>
          <w:szCs w:val="24"/>
          <w:shd w:val="clear" w:color="auto" w:fill="FFFFFF"/>
        </w:rPr>
        <w:t>, </w:t>
      </w:r>
      <w:r w:rsidRPr="00514BA1">
        <w:rPr>
          <w:rFonts w:cs="Times New Roman"/>
          <w:i/>
          <w:iCs/>
          <w:color w:val="000000" w:themeColor="text1"/>
          <w:szCs w:val="24"/>
          <w:shd w:val="clear" w:color="auto" w:fill="FFFFFF"/>
        </w:rPr>
        <w:t>15</w:t>
      </w:r>
      <w:r w:rsidRPr="00514BA1">
        <w:rPr>
          <w:rFonts w:cs="Times New Roman"/>
          <w:color w:val="000000" w:themeColor="text1"/>
          <w:szCs w:val="24"/>
          <w:shd w:val="clear" w:color="auto" w:fill="FFFFFF"/>
        </w:rPr>
        <w:t xml:space="preserve">(3), pp.501-518. </w:t>
      </w:r>
      <w:hyperlink r:id="rId22" w:history="1">
        <w:r w:rsidR="00BA4E33" w:rsidRPr="000E7A62">
          <w:rPr>
            <w:rStyle w:val="Hyperlink"/>
            <w:rFonts w:cs="Times New Roman"/>
            <w:szCs w:val="24"/>
            <w:shd w:val="clear" w:color="auto" w:fill="FFFFFF"/>
          </w:rPr>
          <w:t>https://www.researchgate.net/profile/Abdul-Salam-Ahmed/publication/379044098_Green_marketing_mix_and_repurchase_intention_the_role_</w:t>
        </w:r>
        <w:r w:rsidR="00BA4E33" w:rsidRPr="000E7A62">
          <w:rPr>
            <w:rStyle w:val="Hyperlink"/>
            <w:rFonts w:cs="Times New Roman"/>
            <w:szCs w:val="24"/>
            <w:shd w:val="clear" w:color="auto" w:fill="FFFFFF"/>
          </w:rPr>
          <w:lastRenderedPageBreak/>
          <w:t>of_green_knowledge/links/66e8091f01cba963bf22f582/Green-marketing-mix-and-repurchase-intention-the-role-of-green-knowledge.pdf</w:t>
        </w:r>
      </w:hyperlink>
    </w:p>
    <w:p w14:paraId="2980560F" w14:textId="77777777" w:rsidR="00BA4E33" w:rsidRDefault="00C65819" w:rsidP="004E64D0">
      <w:pPr>
        <w:spacing w:after="240"/>
        <w:rPr>
          <w:rFonts w:eastAsia="Times New Roman" w:cs="Times New Roman"/>
          <w:color w:val="222222"/>
          <w:szCs w:val="24"/>
        </w:rPr>
      </w:pPr>
      <w:r w:rsidRPr="00514BA1">
        <w:rPr>
          <w:rFonts w:cs="Times New Roman"/>
          <w:color w:val="000000" w:themeColor="text1"/>
          <w:szCs w:val="24"/>
          <w:shd w:val="clear" w:color="auto" w:fill="FFFFFF"/>
        </w:rPr>
        <w:t xml:space="preserve">Nnaji, U.O., Benjamin, L.B., Eyo-Udo, N.L. and </w:t>
      </w:r>
      <w:proofErr w:type="spellStart"/>
      <w:r w:rsidRPr="00514BA1">
        <w:rPr>
          <w:rFonts w:cs="Times New Roman"/>
          <w:color w:val="000000" w:themeColor="text1"/>
          <w:szCs w:val="24"/>
          <w:shd w:val="clear" w:color="auto" w:fill="FFFFFF"/>
        </w:rPr>
        <w:t>Etukudoh</w:t>
      </w:r>
      <w:proofErr w:type="spellEnd"/>
      <w:r w:rsidRPr="00514BA1">
        <w:rPr>
          <w:rFonts w:cs="Times New Roman"/>
          <w:color w:val="000000" w:themeColor="text1"/>
          <w:szCs w:val="24"/>
          <w:shd w:val="clear" w:color="auto" w:fill="FFFFFF"/>
        </w:rPr>
        <w:t>, E.A., 2024. A review of strategic decision-making in marketing through big data and analytics. </w:t>
      </w:r>
      <w:r w:rsidRPr="00514BA1">
        <w:rPr>
          <w:rFonts w:cs="Times New Roman"/>
          <w:i/>
          <w:iCs/>
          <w:color w:val="000000" w:themeColor="text1"/>
          <w:szCs w:val="24"/>
          <w:shd w:val="clear" w:color="auto" w:fill="FFFFFF"/>
        </w:rPr>
        <w:t>Magna Scientia Advanced Research and Reviews</w:t>
      </w:r>
      <w:r w:rsidRPr="00514BA1">
        <w:rPr>
          <w:rFonts w:cs="Times New Roman"/>
          <w:color w:val="000000" w:themeColor="text1"/>
          <w:szCs w:val="24"/>
          <w:shd w:val="clear" w:color="auto" w:fill="FFFFFF"/>
        </w:rPr>
        <w:t>, </w:t>
      </w:r>
      <w:r w:rsidRPr="00514BA1">
        <w:rPr>
          <w:rFonts w:cs="Times New Roman"/>
          <w:i/>
          <w:iCs/>
          <w:color w:val="000000" w:themeColor="text1"/>
          <w:szCs w:val="24"/>
          <w:shd w:val="clear" w:color="auto" w:fill="FFFFFF"/>
        </w:rPr>
        <w:t>11</w:t>
      </w:r>
      <w:r w:rsidRPr="00514BA1">
        <w:rPr>
          <w:rFonts w:cs="Times New Roman"/>
          <w:color w:val="000000" w:themeColor="text1"/>
          <w:szCs w:val="24"/>
          <w:shd w:val="clear" w:color="auto" w:fill="FFFFFF"/>
        </w:rPr>
        <w:t xml:space="preserve">(1), pp.084-091. </w:t>
      </w:r>
      <w:hyperlink r:id="rId23" w:history="1">
        <w:r w:rsidR="00BA4E33" w:rsidRPr="000E7A62">
          <w:rPr>
            <w:rStyle w:val="Hyperlink"/>
            <w:rFonts w:cs="Times New Roman"/>
            <w:szCs w:val="24"/>
            <w:shd w:val="clear" w:color="auto" w:fill="FFFFFF"/>
          </w:rPr>
          <w:t>https://www.researchgate.net/profile/Nsisong-Eyo-Udo/publication/381000897_A_review_of_strategic_decision-making_in_marketing_through_big_data_and_analytics/links/6798b4324c479b26c9bd5e4e/A-review-of-strategic-decision-making-in-marketing-through-big-data-and-analytics.pdf</w:t>
        </w:r>
      </w:hyperlink>
    </w:p>
    <w:p w14:paraId="29805610" w14:textId="77777777" w:rsidR="00BA4E33" w:rsidRDefault="00C65819" w:rsidP="004E64D0">
      <w:pPr>
        <w:spacing w:after="240"/>
        <w:rPr>
          <w:rFonts w:eastAsia="Times New Roman" w:cs="Times New Roman"/>
          <w:color w:val="222222"/>
          <w:szCs w:val="24"/>
        </w:rPr>
      </w:pPr>
      <w:proofErr w:type="spellStart"/>
      <w:r w:rsidRPr="00514BA1">
        <w:rPr>
          <w:rFonts w:cs="Times New Roman"/>
          <w:color w:val="000000" w:themeColor="text1"/>
          <w:szCs w:val="24"/>
          <w:shd w:val="clear" w:color="auto" w:fill="FFFFFF"/>
        </w:rPr>
        <w:t>Panggabean</w:t>
      </w:r>
      <w:proofErr w:type="spellEnd"/>
      <w:r w:rsidRPr="00514BA1">
        <w:rPr>
          <w:rFonts w:cs="Times New Roman"/>
          <w:color w:val="000000" w:themeColor="text1"/>
          <w:szCs w:val="24"/>
          <w:shd w:val="clear" w:color="auto" w:fill="FFFFFF"/>
        </w:rPr>
        <w:t xml:space="preserve">, H.L., Subagio, M., </w:t>
      </w:r>
      <w:proofErr w:type="spellStart"/>
      <w:r w:rsidRPr="00514BA1">
        <w:rPr>
          <w:rFonts w:cs="Times New Roman"/>
          <w:color w:val="000000" w:themeColor="text1"/>
          <w:szCs w:val="24"/>
          <w:shd w:val="clear" w:color="auto" w:fill="FFFFFF"/>
        </w:rPr>
        <w:t>Sofiati</w:t>
      </w:r>
      <w:proofErr w:type="spellEnd"/>
      <w:r w:rsidRPr="00514BA1">
        <w:rPr>
          <w:rFonts w:cs="Times New Roman"/>
          <w:color w:val="000000" w:themeColor="text1"/>
          <w:szCs w:val="24"/>
          <w:shd w:val="clear" w:color="auto" w:fill="FFFFFF"/>
        </w:rPr>
        <w:t>, N.A. and Susanto, P.C., 2024. Business Management: Analysis of Entrepreneurship and Marketing Mix. </w:t>
      </w:r>
      <w:r w:rsidRPr="00514BA1">
        <w:rPr>
          <w:rFonts w:cs="Times New Roman"/>
          <w:i/>
          <w:iCs/>
          <w:color w:val="000000" w:themeColor="text1"/>
          <w:szCs w:val="24"/>
          <w:shd w:val="clear" w:color="auto" w:fill="FFFFFF"/>
        </w:rPr>
        <w:t>Siber International Journal of Digital Business (SIJDB)</w:t>
      </w:r>
      <w:r w:rsidRPr="00514BA1">
        <w:rPr>
          <w:rFonts w:cs="Times New Roman"/>
          <w:color w:val="000000" w:themeColor="text1"/>
          <w:szCs w:val="24"/>
          <w:shd w:val="clear" w:color="auto" w:fill="FFFFFF"/>
        </w:rPr>
        <w:t>, </w:t>
      </w:r>
      <w:r w:rsidRPr="00514BA1">
        <w:rPr>
          <w:rFonts w:cs="Times New Roman"/>
          <w:i/>
          <w:iCs/>
          <w:color w:val="000000" w:themeColor="text1"/>
          <w:szCs w:val="24"/>
          <w:shd w:val="clear" w:color="auto" w:fill="FFFFFF"/>
        </w:rPr>
        <w:t>1</w:t>
      </w:r>
      <w:r w:rsidRPr="00514BA1">
        <w:rPr>
          <w:rFonts w:cs="Times New Roman"/>
          <w:color w:val="000000" w:themeColor="text1"/>
          <w:szCs w:val="24"/>
          <w:shd w:val="clear" w:color="auto" w:fill="FFFFFF"/>
        </w:rPr>
        <w:t xml:space="preserve">(4), pp.33-46. </w:t>
      </w:r>
      <w:hyperlink r:id="rId24" w:history="1">
        <w:r w:rsidR="00BA4E33" w:rsidRPr="000E7A62">
          <w:rPr>
            <w:rStyle w:val="Hyperlink"/>
            <w:rFonts w:cs="Times New Roman"/>
            <w:szCs w:val="24"/>
            <w:shd w:val="clear" w:color="auto" w:fill="FFFFFF"/>
          </w:rPr>
          <w:t>https://review.e-siber.org/SIJDB/article/download/35/29</w:t>
        </w:r>
      </w:hyperlink>
    </w:p>
    <w:p w14:paraId="29805611" w14:textId="77777777" w:rsidR="00BA4E33" w:rsidRDefault="00C65819" w:rsidP="004E64D0">
      <w:pPr>
        <w:spacing w:after="240"/>
        <w:rPr>
          <w:rFonts w:eastAsia="Times New Roman" w:cs="Times New Roman"/>
          <w:color w:val="222222"/>
          <w:szCs w:val="24"/>
        </w:rPr>
      </w:pPr>
      <w:r w:rsidRPr="00514BA1">
        <w:rPr>
          <w:rFonts w:cs="Times New Roman"/>
          <w:color w:val="000000" w:themeColor="text1"/>
          <w:szCs w:val="24"/>
          <w:shd w:val="clear" w:color="auto" w:fill="FFFFFF"/>
        </w:rPr>
        <w:t>Rajindra, R., 2024. Unleashing Synergies: Interplay between Human Resource Management, Strategic Marketing, and Corporate Financial Performance. </w:t>
      </w:r>
      <w:proofErr w:type="spellStart"/>
      <w:r w:rsidRPr="00514BA1">
        <w:rPr>
          <w:rFonts w:cs="Times New Roman"/>
          <w:i/>
          <w:iCs/>
          <w:color w:val="000000" w:themeColor="text1"/>
          <w:szCs w:val="24"/>
          <w:shd w:val="clear" w:color="auto" w:fill="FFFFFF"/>
        </w:rPr>
        <w:t>Atestasi</w:t>
      </w:r>
      <w:proofErr w:type="spellEnd"/>
      <w:r w:rsidRPr="00514BA1">
        <w:rPr>
          <w:rFonts w:cs="Times New Roman"/>
          <w:i/>
          <w:iCs/>
          <w:color w:val="000000" w:themeColor="text1"/>
          <w:szCs w:val="24"/>
          <w:shd w:val="clear" w:color="auto" w:fill="FFFFFF"/>
        </w:rPr>
        <w:t xml:space="preserve">: </w:t>
      </w:r>
      <w:proofErr w:type="spellStart"/>
      <w:r w:rsidRPr="00514BA1">
        <w:rPr>
          <w:rFonts w:cs="Times New Roman"/>
          <w:i/>
          <w:iCs/>
          <w:color w:val="000000" w:themeColor="text1"/>
          <w:szCs w:val="24"/>
          <w:shd w:val="clear" w:color="auto" w:fill="FFFFFF"/>
        </w:rPr>
        <w:t>Jurnal</w:t>
      </w:r>
      <w:proofErr w:type="spellEnd"/>
      <w:r w:rsidRPr="00514BA1">
        <w:rPr>
          <w:rFonts w:cs="Times New Roman"/>
          <w:i/>
          <w:iCs/>
          <w:color w:val="000000" w:themeColor="text1"/>
          <w:szCs w:val="24"/>
          <w:shd w:val="clear" w:color="auto" w:fill="FFFFFF"/>
        </w:rPr>
        <w:t xml:space="preserve"> </w:t>
      </w:r>
      <w:proofErr w:type="spellStart"/>
      <w:r w:rsidRPr="00514BA1">
        <w:rPr>
          <w:rFonts w:cs="Times New Roman"/>
          <w:i/>
          <w:iCs/>
          <w:color w:val="000000" w:themeColor="text1"/>
          <w:szCs w:val="24"/>
          <w:shd w:val="clear" w:color="auto" w:fill="FFFFFF"/>
        </w:rPr>
        <w:t>Ilmiah</w:t>
      </w:r>
      <w:proofErr w:type="spellEnd"/>
      <w:r w:rsidRPr="00514BA1">
        <w:rPr>
          <w:rFonts w:cs="Times New Roman"/>
          <w:i/>
          <w:iCs/>
          <w:color w:val="000000" w:themeColor="text1"/>
          <w:szCs w:val="24"/>
          <w:shd w:val="clear" w:color="auto" w:fill="FFFFFF"/>
        </w:rPr>
        <w:t xml:space="preserve"> </w:t>
      </w:r>
      <w:proofErr w:type="spellStart"/>
      <w:r w:rsidRPr="00514BA1">
        <w:rPr>
          <w:rFonts w:cs="Times New Roman"/>
          <w:i/>
          <w:iCs/>
          <w:color w:val="000000" w:themeColor="text1"/>
          <w:szCs w:val="24"/>
          <w:shd w:val="clear" w:color="auto" w:fill="FFFFFF"/>
        </w:rPr>
        <w:t>Akuntansi</w:t>
      </w:r>
      <w:proofErr w:type="spellEnd"/>
      <w:r w:rsidRPr="00514BA1">
        <w:rPr>
          <w:rFonts w:cs="Times New Roman"/>
          <w:color w:val="000000" w:themeColor="text1"/>
          <w:szCs w:val="24"/>
          <w:shd w:val="clear" w:color="auto" w:fill="FFFFFF"/>
        </w:rPr>
        <w:t>, </w:t>
      </w:r>
      <w:r w:rsidRPr="00514BA1">
        <w:rPr>
          <w:rFonts w:cs="Times New Roman"/>
          <w:i/>
          <w:iCs/>
          <w:color w:val="000000" w:themeColor="text1"/>
          <w:szCs w:val="24"/>
          <w:shd w:val="clear" w:color="auto" w:fill="FFFFFF"/>
        </w:rPr>
        <w:t>7</w:t>
      </w:r>
      <w:r w:rsidRPr="00514BA1">
        <w:rPr>
          <w:rFonts w:cs="Times New Roman"/>
          <w:color w:val="000000" w:themeColor="text1"/>
          <w:szCs w:val="24"/>
          <w:shd w:val="clear" w:color="auto" w:fill="FFFFFF"/>
        </w:rPr>
        <w:t xml:space="preserve">(1), pp.210-247. </w:t>
      </w:r>
      <w:hyperlink r:id="rId25" w:history="1">
        <w:r w:rsidR="00BA4E33" w:rsidRPr="000E7A62">
          <w:rPr>
            <w:rStyle w:val="Hyperlink"/>
            <w:rFonts w:cs="Times New Roman"/>
            <w:szCs w:val="24"/>
            <w:shd w:val="clear" w:color="auto" w:fill="FFFFFF"/>
          </w:rPr>
          <w:t>https://jurnal.feb-umi.id/index.php/ATESTASI/article/download/756/556</w:t>
        </w:r>
      </w:hyperlink>
    </w:p>
    <w:p w14:paraId="29805612" w14:textId="77777777" w:rsidR="001E6618" w:rsidRDefault="00C65819" w:rsidP="004E64D0">
      <w:pPr>
        <w:spacing w:after="240"/>
        <w:rPr>
          <w:rFonts w:cs="Times New Roman"/>
          <w:color w:val="000000" w:themeColor="text1"/>
          <w:szCs w:val="24"/>
          <w:shd w:val="clear" w:color="auto" w:fill="FFFFFF"/>
        </w:rPr>
      </w:pPr>
      <w:r w:rsidRPr="00514BA1">
        <w:rPr>
          <w:rFonts w:cs="Times New Roman"/>
          <w:color w:val="000000" w:themeColor="text1"/>
          <w:szCs w:val="24"/>
          <w:shd w:val="clear" w:color="auto" w:fill="FFFFFF"/>
        </w:rPr>
        <w:t xml:space="preserve">Sulaj, K. and </w:t>
      </w:r>
      <w:proofErr w:type="spellStart"/>
      <w:r w:rsidRPr="00514BA1">
        <w:rPr>
          <w:rFonts w:cs="Times New Roman"/>
          <w:color w:val="000000" w:themeColor="text1"/>
          <w:szCs w:val="24"/>
          <w:shd w:val="clear" w:color="auto" w:fill="FFFFFF"/>
        </w:rPr>
        <w:t>Pfoertsch</w:t>
      </w:r>
      <w:proofErr w:type="spellEnd"/>
      <w:r w:rsidRPr="00514BA1">
        <w:rPr>
          <w:rFonts w:cs="Times New Roman"/>
          <w:color w:val="000000" w:themeColor="text1"/>
          <w:szCs w:val="24"/>
          <w:shd w:val="clear" w:color="auto" w:fill="FFFFFF"/>
        </w:rPr>
        <w:t>, W., 2024. Introducing 5es marketing-mix: A new framework for effective marketing in the digital age. </w:t>
      </w:r>
      <w:r w:rsidRPr="00514BA1">
        <w:rPr>
          <w:rFonts w:cs="Times New Roman"/>
          <w:i/>
          <w:iCs/>
          <w:color w:val="000000" w:themeColor="text1"/>
          <w:szCs w:val="24"/>
          <w:shd w:val="clear" w:color="auto" w:fill="FFFFFF"/>
        </w:rPr>
        <w:t>Academy of Strategic Management Journal</w:t>
      </w:r>
      <w:r w:rsidRPr="00514BA1">
        <w:rPr>
          <w:rFonts w:cs="Times New Roman"/>
          <w:color w:val="000000" w:themeColor="text1"/>
          <w:szCs w:val="24"/>
          <w:shd w:val="clear" w:color="auto" w:fill="FFFFFF"/>
        </w:rPr>
        <w:t>, </w:t>
      </w:r>
      <w:r w:rsidRPr="00514BA1">
        <w:rPr>
          <w:rFonts w:cs="Times New Roman"/>
          <w:i/>
          <w:iCs/>
          <w:color w:val="000000" w:themeColor="text1"/>
          <w:szCs w:val="24"/>
          <w:shd w:val="clear" w:color="auto" w:fill="FFFFFF"/>
        </w:rPr>
        <w:t>23</w:t>
      </w:r>
      <w:r w:rsidRPr="00514BA1">
        <w:rPr>
          <w:rFonts w:cs="Times New Roman"/>
          <w:color w:val="000000" w:themeColor="text1"/>
          <w:szCs w:val="24"/>
          <w:shd w:val="clear" w:color="auto" w:fill="FFFFFF"/>
        </w:rPr>
        <w:t xml:space="preserve">(2), pp.1-15. </w:t>
      </w:r>
      <w:hyperlink r:id="rId26" w:history="1">
        <w:r w:rsidR="0014559F" w:rsidRPr="000E7A62">
          <w:rPr>
            <w:rStyle w:val="Hyperlink"/>
            <w:rFonts w:cs="Times New Roman"/>
            <w:szCs w:val="24"/>
            <w:shd w:val="clear" w:color="auto" w:fill="FFFFFF"/>
          </w:rPr>
          <w:t>https://d1wqtxts1xzle7.cloudfront.net/112709248/14373_Q2_approved_FINAL_FINAL_VERSION-libre.pdf?1711303108=&amp;response-content-disposition=inline%3B+filename%3DINTRODUCING_5ES_MARKETING_MIX_A_NEW_FRAM.pdf&amp;Expires=1747474954&amp;Signature=Lkezcyx73Ipw~9DKflx1tlTWoj2i0-CvK6jrtbAcxenoyx780JTSBZP0tCFTHD~EDcIOczfJOSPKWP1BWXnEkXOiYbdHW1oN2piPM8GgFNkV0RPds~cTKjmYNuSvOSkRjmqpHJd4z~GVb38KUqiZ2GPoEyaSZs8DZlst1WDcjAKKS8rL3USxgg6WOYV55VuZcl5JijprMByoGUwv6aIeb03AThzgcTlZ0N2Cn3~CFRp-9z-0JyjLbU6M8POppoQiJWsjW7AMALm15LaNUe~kOZ3QcDskn0LJyYVADuf6nS1jYTJ9buM7ELf2BdC5dMOkBR4s9gvHQMTu7qNgLzPjWQ__&amp;Key-Pair-Id=APKAJLOHF5GGSLRBV4ZA</w:t>
        </w:r>
      </w:hyperlink>
    </w:p>
    <w:p w14:paraId="29805613" w14:textId="77777777" w:rsidR="001E6618" w:rsidRDefault="001E6618" w:rsidP="004E64D0">
      <w:pPr>
        <w:jc w:val="left"/>
        <w:rPr>
          <w:rFonts w:cs="Times New Roman"/>
          <w:color w:val="000000" w:themeColor="text1"/>
          <w:szCs w:val="24"/>
          <w:shd w:val="clear" w:color="auto" w:fill="FFFFFF"/>
        </w:rPr>
      </w:pPr>
      <w:r>
        <w:rPr>
          <w:rFonts w:cs="Times New Roman"/>
          <w:color w:val="000000" w:themeColor="text1"/>
          <w:szCs w:val="24"/>
          <w:shd w:val="clear" w:color="auto" w:fill="FFFFFF"/>
        </w:rPr>
        <w:br w:type="page"/>
      </w:r>
    </w:p>
    <w:p w14:paraId="29805614" w14:textId="77777777" w:rsidR="001E6618" w:rsidRDefault="001E6618" w:rsidP="004E64D0">
      <w:pPr>
        <w:pStyle w:val="Heading1"/>
        <w:rPr>
          <w:shd w:val="clear" w:color="auto" w:fill="FFFFFF"/>
        </w:rPr>
      </w:pPr>
      <w:bookmarkStart w:id="12" w:name="_Toc198383886"/>
      <w:r>
        <w:rPr>
          <w:shd w:val="clear" w:color="auto" w:fill="FFFFFF"/>
        </w:rPr>
        <w:lastRenderedPageBreak/>
        <w:t>Appendix</w:t>
      </w:r>
      <w:bookmarkEnd w:id="12"/>
    </w:p>
    <w:p w14:paraId="29805615" w14:textId="77777777" w:rsidR="00D90135" w:rsidRDefault="0014559F" w:rsidP="004E64D0">
      <w:pPr>
        <w:spacing w:after="240"/>
        <w:rPr>
          <w:rFonts w:cs="Times New Roman"/>
          <w:b/>
          <w:i/>
          <w:color w:val="000000" w:themeColor="text1"/>
          <w:szCs w:val="24"/>
        </w:rPr>
      </w:pPr>
      <w:r>
        <w:rPr>
          <w:rFonts w:cs="Times New Roman"/>
          <w:color w:val="000000" w:themeColor="text1"/>
          <w:szCs w:val="24"/>
          <w:shd w:val="clear" w:color="auto" w:fill="FFFFFF"/>
        </w:rPr>
        <w:t xml:space="preserve"> </w:t>
      </w:r>
      <w:r w:rsidR="00D90135" w:rsidRPr="00FA3644">
        <w:rPr>
          <w:rFonts w:cs="Times New Roman"/>
          <w:b/>
          <w:i/>
          <w:color w:val="000000" w:themeColor="text1"/>
          <w:szCs w:val="24"/>
        </w:rPr>
        <w:t xml:space="preserve">Ansoff’s Growth </w:t>
      </w:r>
      <w:r w:rsidR="00D90135">
        <w:rPr>
          <w:rFonts w:cs="Times New Roman"/>
          <w:b/>
          <w:i/>
          <w:color w:val="000000" w:themeColor="text1"/>
          <w:szCs w:val="24"/>
        </w:rPr>
        <w:t>Matrix</w:t>
      </w:r>
    </w:p>
    <w:tbl>
      <w:tblPr>
        <w:tblStyle w:val="TableGrid"/>
        <w:tblW w:w="0" w:type="auto"/>
        <w:tblLook w:val="04A0" w:firstRow="1" w:lastRow="0" w:firstColumn="1" w:lastColumn="0" w:noHBand="0" w:noVBand="1"/>
      </w:tblPr>
      <w:tblGrid>
        <w:gridCol w:w="4621"/>
        <w:gridCol w:w="4621"/>
      </w:tblGrid>
      <w:tr w:rsidR="00D90135" w14:paraId="2980561A" w14:textId="77777777" w:rsidTr="00E91116">
        <w:tc>
          <w:tcPr>
            <w:tcW w:w="4621" w:type="dxa"/>
          </w:tcPr>
          <w:p w14:paraId="29805616" w14:textId="77777777" w:rsidR="00D90135" w:rsidRPr="00AE4FEF" w:rsidRDefault="00D90135" w:rsidP="00E91116">
            <w:pPr>
              <w:spacing w:after="240"/>
              <w:rPr>
                <w:rFonts w:cs="Times New Roman"/>
                <w:b/>
                <w:color w:val="000000" w:themeColor="text1"/>
                <w:szCs w:val="24"/>
              </w:rPr>
            </w:pPr>
            <w:r w:rsidRPr="00AE4FEF">
              <w:rPr>
                <w:rFonts w:cs="Times New Roman"/>
                <w:b/>
                <w:color w:val="000000" w:themeColor="text1"/>
                <w:szCs w:val="24"/>
              </w:rPr>
              <w:t>Market Development</w:t>
            </w:r>
          </w:p>
          <w:p w14:paraId="29805617" w14:textId="77777777" w:rsidR="00AE4FEF" w:rsidRDefault="008644E4" w:rsidP="00E91116">
            <w:pPr>
              <w:spacing w:after="240"/>
              <w:rPr>
                <w:rFonts w:cs="Times New Roman"/>
                <w:color w:val="000000" w:themeColor="text1"/>
                <w:szCs w:val="24"/>
              </w:rPr>
            </w:pPr>
            <w:r>
              <w:rPr>
                <w:rFonts w:cs="Times New Roman"/>
                <w:color w:val="000000" w:themeColor="text1"/>
                <w:szCs w:val="24"/>
              </w:rPr>
              <w:t>Develop products highlighting the needs of healthy customers</w:t>
            </w:r>
          </w:p>
        </w:tc>
        <w:tc>
          <w:tcPr>
            <w:tcW w:w="4621" w:type="dxa"/>
          </w:tcPr>
          <w:p w14:paraId="29805618" w14:textId="77777777" w:rsidR="00D90135" w:rsidRPr="00AE4FEF" w:rsidRDefault="00D90135" w:rsidP="00E91116">
            <w:pPr>
              <w:spacing w:after="240"/>
              <w:rPr>
                <w:rFonts w:cs="Times New Roman"/>
                <w:b/>
                <w:color w:val="000000" w:themeColor="text1"/>
                <w:szCs w:val="24"/>
              </w:rPr>
            </w:pPr>
            <w:r w:rsidRPr="00AE4FEF">
              <w:rPr>
                <w:rFonts w:cs="Times New Roman"/>
                <w:b/>
                <w:color w:val="000000" w:themeColor="text1"/>
                <w:szCs w:val="24"/>
              </w:rPr>
              <w:t>Diversification</w:t>
            </w:r>
          </w:p>
          <w:p w14:paraId="29805619" w14:textId="77777777" w:rsidR="00AE4FEF" w:rsidRDefault="004845F4" w:rsidP="00E91116">
            <w:pPr>
              <w:spacing w:after="240"/>
              <w:rPr>
                <w:rFonts w:cs="Times New Roman"/>
                <w:color w:val="000000" w:themeColor="text1"/>
                <w:szCs w:val="24"/>
              </w:rPr>
            </w:pPr>
            <w:r>
              <w:rPr>
                <w:rFonts w:cs="Times New Roman"/>
                <w:color w:val="000000" w:themeColor="text1"/>
                <w:szCs w:val="24"/>
              </w:rPr>
              <w:t xml:space="preserve">Diversify the products by introducing </w:t>
            </w:r>
            <w:r w:rsidR="00C45D95" w:rsidRPr="00C45D95">
              <w:rPr>
                <w:rFonts w:cs="Times New Roman"/>
                <w:color w:val="000000" w:themeColor="text1"/>
                <w:szCs w:val="24"/>
              </w:rPr>
              <w:t>high-protein, low-calorie, and gluten-free items</w:t>
            </w:r>
          </w:p>
        </w:tc>
      </w:tr>
      <w:tr w:rsidR="00D90135" w14:paraId="2980561F" w14:textId="77777777" w:rsidTr="00E91116">
        <w:tc>
          <w:tcPr>
            <w:tcW w:w="4621" w:type="dxa"/>
          </w:tcPr>
          <w:p w14:paraId="2980561B" w14:textId="77777777" w:rsidR="00D90135" w:rsidRPr="00AE4FEF" w:rsidRDefault="00C3065F" w:rsidP="00E91116">
            <w:pPr>
              <w:spacing w:after="240"/>
              <w:rPr>
                <w:rFonts w:cs="Times New Roman"/>
                <w:b/>
                <w:color w:val="000000" w:themeColor="text1"/>
                <w:szCs w:val="24"/>
              </w:rPr>
            </w:pPr>
            <w:r w:rsidRPr="00AE4FEF">
              <w:rPr>
                <w:rFonts w:cs="Times New Roman"/>
                <w:b/>
                <w:color w:val="000000" w:themeColor="text1"/>
                <w:szCs w:val="24"/>
              </w:rPr>
              <w:t>Market Penetration</w:t>
            </w:r>
          </w:p>
          <w:p w14:paraId="2980561C" w14:textId="77777777" w:rsidR="00AE4FEF" w:rsidRDefault="00C45D95" w:rsidP="00E91116">
            <w:pPr>
              <w:spacing w:after="240"/>
              <w:rPr>
                <w:rFonts w:cs="Times New Roman"/>
                <w:color w:val="000000" w:themeColor="text1"/>
                <w:szCs w:val="24"/>
              </w:rPr>
            </w:pPr>
            <w:r>
              <w:rPr>
                <w:rFonts w:cs="Times New Roman"/>
                <w:color w:val="000000" w:themeColor="text1"/>
                <w:szCs w:val="24"/>
              </w:rPr>
              <w:t>Penetrate the market of healthy eating customers to engage in growth</w:t>
            </w:r>
          </w:p>
        </w:tc>
        <w:tc>
          <w:tcPr>
            <w:tcW w:w="4621" w:type="dxa"/>
          </w:tcPr>
          <w:p w14:paraId="2980561D" w14:textId="77777777" w:rsidR="00D90135" w:rsidRPr="00AE4FEF" w:rsidRDefault="00AE4FEF" w:rsidP="00E91116">
            <w:pPr>
              <w:spacing w:after="240"/>
              <w:rPr>
                <w:rFonts w:cs="Times New Roman"/>
                <w:b/>
                <w:color w:val="000000" w:themeColor="text1"/>
                <w:szCs w:val="24"/>
              </w:rPr>
            </w:pPr>
            <w:r w:rsidRPr="00AE4FEF">
              <w:rPr>
                <w:rFonts w:cs="Times New Roman"/>
                <w:b/>
                <w:color w:val="000000" w:themeColor="text1"/>
                <w:szCs w:val="24"/>
              </w:rPr>
              <w:t>Product Development</w:t>
            </w:r>
          </w:p>
          <w:p w14:paraId="2980561E" w14:textId="77777777" w:rsidR="00AE4FEF" w:rsidRDefault="00E91116" w:rsidP="00E91116">
            <w:pPr>
              <w:spacing w:after="240"/>
              <w:rPr>
                <w:rFonts w:cs="Times New Roman"/>
                <w:color w:val="000000" w:themeColor="text1"/>
                <w:szCs w:val="24"/>
              </w:rPr>
            </w:pPr>
            <w:r>
              <w:rPr>
                <w:rFonts w:cs="Times New Roman"/>
                <w:color w:val="000000" w:themeColor="text1"/>
                <w:szCs w:val="24"/>
              </w:rPr>
              <w:t xml:space="preserve">Develop the product to secure </w:t>
            </w:r>
            <w:r w:rsidR="00167FA6">
              <w:rPr>
                <w:rFonts w:cs="Times New Roman"/>
                <w:color w:val="000000" w:themeColor="text1"/>
                <w:szCs w:val="24"/>
              </w:rPr>
              <w:t>profit</w:t>
            </w:r>
            <w:r>
              <w:rPr>
                <w:rFonts w:cs="Times New Roman"/>
                <w:color w:val="000000" w:themeColor="text1"/>
                <w:szCs w:val="24"/>
              </w:rPr>
              <w:t xml:space="preserve"> as well a</w:t>
            </w:r>
            <w:r w:rsidR="00167FA6">
              <w:rPr>
                <w:rFonts w:cs="Times New Roman"/>
                <w:color w:val="000000" w:themeColor="text1"/>
                <w:szCs w:val="24"/>
              </w:rPr>
              <w:t>s the Government investment on healthy customers</w:t>
            </w:r>
            <w:r>
              <w:rPr>
                <w:rFonts w:cs="Times New Roman"/>
                <w:color w:val="000000" w:themeColor="text1"/>
                <w:szCs w:val="24"/>
              </w:rPr>
              <w:t xml:space="preserve"> </w:t>
            </w:r>
          </w:p>
        </w:tc>
      </w:tr>
    </w:tbl>
    <w:p w14:paraId="29805620" w14:textId="77777777" w:rsidR="00D90135" w:rsidRPr="00D90135" w:rsidRDefault="00D90135" w:rsidP="004E64D0">
      <w:pPr>
        <w:spacing w:after="240"/>
        <w:rPr>
          <w:rFonts w:cs="Times New Roman"/>
          <w:color w:val="000000" w:themeColor="text1"/>
          <w:szCs w:val="24"/>
        </w:rPr>
      </w:pPr>
    </w:p>
    <w:p w14:paraId="29805621" w14:textId="77777777" w:rsidR="00D90135" w:rsidRDefault="00D90135" w:rsidP="004E64D0">
      <w:pPr>
        <w:spacing w:after="240"/>
        <w:rPr>
          <w:rFonts w:cs="Times New Roman"/>
          <w:b/>
          <w:i/>
          <w:color w:val="000000" w:themeColor="text1"/>
          <w:szCs w:val="24"/>
        </w:rPr>
      </w:pPr>
      <w:r w:rsidRPr="00FA3644">
        <w:rPr>
          <w:rFonts w:cs="Times New Roman"/>
          <w:b/>
          <w:i/>
          <w:color w:val="000000" w:themeColor="text1"/>
          <w:szCs w:val="24"/>
        </w:rPr>
        <w:t>Porter’s Gene</w:t>
      </w:r>
      <w:r>
        <w:rPr>
          <w:rFonts w:cs="Times New Roman"/>
          <w:b/>
          <w:i/>
          <w:color w:val="000000" w:themeColor="text1"/>
          <w:szCs w:val="24"/>
        </w:rPr>
        <w:t>ric Strategies</w:t>
      </w:r>
    </w:p>
    <w:tbl>
      <w:tblPr>
        <w:tblStyle w:val="TableGrid"/>
        <w:tblW w:w="0" w:type="auto"/>
        <w:tblLook w:val="04A0" w:firstRow="1" w:lastRow="0" w:firstColumn="1" w:lastColumn="0" w:noHBand="0" w:noVBand="1"/>
      </w:tblPr>
      <w:tblGrid>
        <w:gridCol w:w="4621"/>
        <w:gridCol w:w="4621"/>
      </w:tblGrid>
      <w:tr w:rsidR="001944C7" w14:paraId="29805626" w14:textId="77777777" w:rsidTr="00251F88">
        <w:tc>
          <w:tcPr>
            <w:tcW w:w="4621" w:type="dxa"/>
          </w:tcPr>
          <w:p w14:paraId="29805622" w14:textId="77777777" w:rsidR="001944C7" w:rsidRPr="00AE4FEF" w:rsidRDefault="001944C7" w:rsidP="00251F88">
            <w:pPr>
              <w:spacing w:after="240"/>
              <w:rPr>
                <w:rFonts w:cs="Times New Roman"/>
                <w:b/>
                <w:color w:val="000000" w:themeColor="text1"/>
                <w:szCs w:val="24"/>
              </w:rPr>
            </w:pPr>
            <w:r>
              <w:rPr>
                <w:rFonts w:cs="Times New Roman"/>
                <w:b/>
                <w:color w:val="000000" w:themeColor="text1"/>
                <w:szCs w:val="24"/>
              </w:rPr>
              <w:t>Cost leadership</w:t>
            </w:r>
          </w:p>
          <w:p w14:paraId="29805623" w14:textId="77777777" w:rsidR="001944C7" w:rsidRDefault="008714CE" w:rsidP="00251F88">
            <w:pPr>
              <w:spacing w:after="240"/>
              <w:rPr>
                <w:rFonts w:cs="Times New Roman"/>
                <w:color w:val="000000" w:themeColor="text1"/>
                <w:szCs w:val="24"/>
              </w:rPr>
            </w:pPr>
            <w:r>
              <w:rPr>
                <w:rFonts w:cs="Times New Roman"/>
                <w:color w:val="000000" w:themeColor="text1"/>
                <w:szCs w:val="24"/>
              </w:rPr>
              <w:t>Manage the financial aspects of the company while developing the product</w:t>
            </w:r>
          </w:p>
        </w:tc>
        <w:tc>
          <w:tcPr>
            <w:tcW w:w="4621" w:type="dxa"/>
          </w:tcPr>
          <w:p w14:paraId="29805624" w14:textId="77777777" w:rsidR="001944C7" w:rsidRPr="00AE4FEF" w:rsidRDefault="003B2367" w:rsidP="00251F88">
            <w:pPr>
              <w:spacing w:after="240"/>
              <w:rPr>
                <w:rFonts w:cs="Times New Roman"/>
                <w:b/>
                <w:color w:val="000000" w:themeColor="text1"/>
                <w:szCs w:val="24"/>
              </w:rPr>
            </w:pPr>
            <w:r>
              <w:rPr>
                <w:rFonts w:cs="Times New Roman"/>
                <w:b/>
                <w:color w:val="000000" w:themeColor="text1"/>
                <w:szCs w:val="24"/>
              </w:rPr>
              <w:t>Differentiation leadership</w:t>
            </w:r>
          </w:p>
          <w:p w14:paraId="29805625" w14:textId="77777777" w:rsidR="001944C7" w:rsidRDefault="0072146B" w:rsidP="00251F88">
            <w:pPr>
              <w:spacing w:after="240"/>
              <w:rPr>
                <w:rFonts w:cs="Times New Roman"/>
                <w:color w:val="000000" w:themeColor="text1"/>
                <w:szCs w:val="24"/>
              </w:rPr>
            </w:pPr>
            <w:r>
              <w:rPr>
                <w:rFonts w:cs="Times New Roman"/>
                <w:color w:val="000000" w:themeColor="text1"/>
                <w:szCs w:val="24"/>
              </w:rPr>
              <w:t>Bring about different and diverse taste within the market</w:t>
            </w:r>
          </w:p>
        </w:tc>
      </w:tr>
      <w:tr w:rsidR="001944C7" w14:paraId="2980562B" w14:textId="77777777" w:rsidTr="00251F88">
        <w:tc>
          <w:tcPr>
            <w:tcW w:w="4621" w:type="dxa"/>
          </w:tcPr>
          <w:p w14:paraId="29805627" w14:textId="77777777" w:rsidR="001944C7" w:rsidRPr="00AE4FEF" w:rsidRDefault="00583DE3" w:rsidP="00251F88">
            <w:pPr>
              <w:spacing w:after="240"/>
              <w:rPr>
                <w:rFonts w:cs="Times New Roman"/>
                <w:b/>
                <w:color w:val="000000" w:themeColor="text1"/>
                <w:szCs w:val="24"/>
              </w:rPr>
            </w:pPr>
            <w:r>
              <w:rPr>
                <w:rFonts w:cs="Times New Roman"/>
                <w:b/>
                <w:color w:val="000000" w:themeColor="text1"/>
                <w:szCs w:val="24"/>
              </w:rPr>
              <w:t>Cost foc</w:t>
            </w:r>
            <w:r w:rsidR="00555DEE">
              <w:rPr>
                <w:rFonts w:cs="Times New Roman"/>
                <w:b/>
                <w:color w:val="000000" w:themeColor="text1"/>
                <w:szCs w:val="24"/>
              </w:rPr>
              <w:t>us</w:t>
            </w:r>
          </w:p>
          <w:p w14:paraId="29805628" w14:textId="77777777" w:rsidR="001944C7" w:rsidRDefault="008714CE" w:rsidP="00251F88">
            <w:pPr>
              <w:spacing w:after="240"/>
              <w:rPr>
                <w:rFonts w:cs="Times New Roman"/>
                <w:color w:val="000000" w:themeColor="text1"/>
                <w:szCs w:val="24"/>
              </w:rPr>
            </w:pPr>
            <w:r>
              <w:rPr>
                <w:rFonts w:cs="Times New Roman"/>
                <w:color w:val="000000" w:themeColor="text1"/>
                <w:szCs w:val="24"/>
              </w:rPr>
              <w:t xml:space="preserve">Cost customisation as well as engagement with </w:t>
            </w:r>
            <w:r w:rsidR="00257CCC">
              <w:rPr>
                <w:rFonts w:cs="Times New Roman"/>
                <w:color w:val="000000" w:themeColor="text1"/>
                <w:szCs w:val="24"/>
              </w:rPr>
              <w:t>customer-centric approach can allow the company to improve its products</w:t>
            </w:r>
          </w:p>
        </w:tc>
        <w:tc>
          <w:tcPr>
            <w:tcW w:w="4621" w:type="dxa"/>
          </w:tcPr>
          <w:p w14:paraId="29805629" w14:textId="77777777" w:rsidR="00106F58" w:rsidRPr="00AE4FEF" w:rsidRDefault="00106F58" w:rsidP="00106F58">
            <w:pPr>
              <w:spacing w:after="240"/>
              <w:rPr>
                <w:rFonts w:cs="Times New Roman"/>
                <w:b/>
                <w:color w:val="000000" w:themeColor="text1"/>
                <w:szCs w:val="24"/>
              </w:rPr>
            </w:pPr>
            <w:r>
              <w:rPr>
                <w:rFonts w:cs="Times New Roman"/>
                <w:b/>
                <w:color w:val="000000" w:themeColor="text1"/>
                <w:szCs w:val="24"/>
              </w:rPr>
              <w:t xml:space="preserve">Differentiation </w:t>
            </w:r>
            <w:r w:rsidR="008714CE">
              <w:rPr>
                <w:rFonts w:cs="Times New Roman"/>
                <w:b/>
                <w:color w:val="000000" w:themeColor="text1"/>
                <w:szCs w:val="24"/>
              </w:rPr>
              <w:t>focus</w:t>
            </w:r>
          </w:p>
          <w:p w14:paraId="2980562A" w14:textId="77777777" w:rsidR="001944C7" w:rsidRDefault="00F30C3B" w:rsidP="00251F88">
            <w:pPr>
              <w:spacing w:after="240"/>
              <w:rPr>
                <w:rFonts w:cs="Times New Roman"/>
                <w:color w:val="000000" w:themeColor="text1"/>
                <w:szCs w:val="24"/>
              </w:rPr>
            </w:pPr>
            <w:r>
              <w:rPr>
                <w:rFonts w:cs="Times New Roman"/>
                <w:color w:val="000000" w:themeColor="text1"/>
                <w:szCs w:val="24"/>
              </w:rPr>
              <w:t>Focus on the health related aspects of the customers to secure foundation</w:t>
            </w:r>
            <w:r w:rsidR="001944C7">
              <w:rPr>
                <w:rFonts w:cs="Times New Roman"/>
                <w:color w:val="000000" w:themeColor="text1"/>
                <w:szCs w:val="24"/>
              </w:rPr>
              <w:t xml:space="preserve"> </w:t>
            </w:r>
            <w:r w:rsidR="001154BB">
              <w:rPr>
                <w:rFonts w:cs="Times New Roman"/>
                <w:color w:val="000000" w:themeColor="text1"/>
                <w:szCs w:val="24"/>
              </w:rPr>
              <w:t>of the products</w:t>
            </w:r>
          </w:p>
        </w:tc>
      </w:tr>
    </w:tbl>
    <w:p w14:paraId="2980562C" w14:textId="77777777" w:rsidR="00D90135" w:rsidRPr="001944C7" w:rsidRDefault="00D90135" w:rsidP="004E64D0">
      <w:pPr>
        <w:spacing w:after="240"/>
        <w:rPr>
          <w:rFonts w:cs="Times New Roman"/>
          <w:color w:val="000000" w:themeColor="text1"/>
          <w:szCs w:val="24"/>
        </w:rPr>
      </w:pPr>
    </w:p>
    <w:p w14:paraId="2980562D" w14:textId="77777777" w:rsidR="00C65819" w:rsidRDefault="00D90135" w:rsidP="004E64D0">
      <w:pPr>
        <w:spacing w:after="240"/>
        <w:rPr>
          <w:rFonts w:cs="Times New Roman"/>
          <w:b/>
          <w:i/>
          <w:color w:val="000000" w:themeColor="text1"/>
          <w:szCs w:val="24"/>
        </w:rPr>
      </w:pPr>
      <w:r w:rsidRPr="00FA3644">
        <w:rPr>
          <w:rFonts w:cs="Times New Roman"/>
          <w:b/>
          <w:i/>
          <w:color w:val="000000" w:themeColor="text1"/>
          <w:szCs w:val="24"/>
        </w:rPr>
        <w:t>Segmentation, targeting and positioning strategy</w:t>
      </w:r>
    </w:p>
    <w:tbl>
      <w:tblPr>
        <w:tblStyle w:val="TableGrid"/>
        <w:tblW w:w="0" w:type="auto"/>
        <w:tblLook w:val="04A0" w:firstRow="1" w:lastRow="0" w:firstColumn="1" w:lastColumn="0" w:noHBand="0" w:noVBand="1"/>
      </w:tblPr>
      <w:tblGrid>
        <w:gridCol w:w="2660"/>
        <w:gridCol w:w="2551"/>
        <w:gridCol w:w="4031"/>
      </w:tblGrid>
      <w:tr w:rsidR="007F3480" w14:paraId="29805631" w14:textId="77777777" w:rsidTr="00B73B24">
        <w:tc>
          <w:tcPr>
            <w:tcW w:w="2660" w:type="dxa"/>
          </w:tcPr>
          <w:p w14:paraId="2980562E" w14:textId="77777777" w:rsidR="007F3480" w:rsidRPr="003C6482" w:rsidRDefault="007F3480" w:rsidP="00B73B24">
            <w:pPr>
              <w:rPr>
                <w:b/>
              </w:rPr>
            </w:pPr>
            <w:r w:rsidRPr="003C6482">
              <w:rPr>
                <w:b/>
              </w:rPr>
              <w:t>Types of segmentation</w:t>
            </w:r>
          </w:p>
        </w:tc>
        <w:tc>
          <w:tcPr>
            <w:tcW w:w="2551" w:type="dxa"/>
          </w:tcPr>
          <w:p w14:paraId="2980562F" w14:textId="77777777" w:rsidR="007F3480" w:rsidRPr="003C6482" w:rsidRDefault="007F3480" w:rsidP="00B73B24">
            <w:pPr>
              <w:rPr>
                <w:b/>
              </w:rPr>
            </w:pPr>
            <w:r w:rsidRPr="003C6482">
              <w:rPr>
                <w:b/>
              </w:rPr>
              <w:t>Segmentation criteria</w:t>
            </w:r>
          </w:p>
        </w:tc>
        <w:tc>
          <w:tcPr>
            <w:tcW w:w="4031" w:type="dxa"/>
          </w:tcPr>
          <w:p w14:paraId="29805630" w14:textId="77777777" w:rsidR="007F3480" w:rsidRPr="003C6482" w:rsidRDefault="007F3480" w:rsidP="00B73B24">
            <w:pPr>
              <w:rPr>
                <w:b/>
              </w:rPr>
            </w:pPr>
            <w:r>
              <w:rPr>
                <w:b/>
              </w:rPr>
              <w:t>Gregg PLC target segment</w:t>
            </w:r>
          </w:p>
        </w:tc>
      </w:tr>
      <w:tr w:rsidR="007F3480" w14:paraId="29805635" w14:textId="77777777" w:rsidTr="00B73B24">
        <w:trPr>
          <w:trHeight w:val="300"/>
        </w:trPr>
        <w:tc>
          <w:tcPr>
            <w:tcW w:w="2660" w:type="dxa"/>
            <w:vMerge w:val="restart"/>
          </w:tcPr>
          <w:p w14:paraId="29805632" w14:textId="77777777" w:rsidR="007F3480" w:rsidRDefault="007F3480" w:rsidP="00B73B24">
            <w:r w:rsidRPr="003C6482">
              <w:t>Geographic</w:t>
            </w:r>
          </w:p>
        </w:tc>
        <w:tc>
          <w:tcPr>
            <w:tcW w:w="2551" w:type="dxa"/>
          </w:tcPr>
          <w:p w14:paraId="29805633" w14:textId="77777777" w:rsidR="007F3480" w:rsidRDefault="007F3480" w:rsidP="00B73B24">
            <w:r w:rsidRPr="003C6482">
              <w:t>Region</w:t>
            </w:r>
          </w:p>
        </w:tc>
        <w:tc>
          <w:tcPr>
            <w:tcW w:w="4031" w:type="dxa"/>
          </w:tcPr>
          <w:p w14:paraId="29805634" w14:textId="77777777" w:rsidR="007F3480" w:rsidRDefault="00705277" w:rsidP="00B73B24">
            <w:r>
              <w:t>London</w:t>
            </w:r>
          </w:p>
        </w:tc>
      </w:tr>
      <w:tr w:rsidR="007F3480" w14:paraId="29805639" w14:textId="77777777" w:rsidTr="00B73B24">
        <w:trPr>
          <w:trHeight w:val="105"/>
        </w:trPr>
        <w:tc>
          <w:tcPr>
            <w:tcW w:w="2660" w:type="dxa"/>
            <w:vMerge/>
          </w:tcPr>
          <w:p w14:paraId="29805636" w14:textId="77777777" w:rsidR="007F3480" w:rsidRPr="003C6482" w:rsidRDefault="007F3480" w:rsidP="00B73B24"/>
        </w:tc>
        <w:tc>
          <w:tcPr>
            <w:tcW w:w="2551" w:type="dxa"/>
          </w:tcPr>
          <w:p w14:paraId="29805637" w14:textId="77777777" w:rsidR="007F3480" w:rsidRDefault="007F3480" w:rsidP="00B73B24">
            <w:r w:rsidRPr="003C6482">
              <w:t>Density</w:t>
            </w:r>
          </w:p>
        </w:tc>
        <w:tc>
          <w:tcPr>
            <w:tcW w:w="4031" w:type="dxa"/>
          </w:tcPr>
          <w:p w14:paraId="29805638" w14:textId="77777777" w:rsidR="007F3480" w:rsidRDefault="007F3480" w:rsidP="00B73B24">
            <w:r w:rsidRPr="00F16AC0">
              <w:t>Urban and rural areas</w:t>
            </w:r>
          </w:p>
        </w:tc>
      </w:tr>
      <w:tr w:rsidR="007F3480" w14:paraId="2980563D" w14:textId="77777777" w:rsidTr="00B73B24">
        <w:trPr>
          <w:trHeight w:val="270"/>
        </w:trPr>
        <w:tc>
          <w:tcPr>
            <w:tcW w:w="2660" w:type="dxa"/>
            <w:vMerge w:val="restart"/>
          </w:tcPr>
          <w:p w14:paraId="2980563A" w14:textId="77777777" w:rsidR="007F3480" w:rsidRDefault="007F3480" w:rsidP="00B73B24">
            <w:r w:rsidRPr="003C6482">
              <w:t>Demographic</w:t>
            </w:r>
          </w:p>
        </w:tc>
        <w:tc>
          <w:tcPr>
            <w:tcW w:w="2551" w:type="dxa"/>
          </w:tcPr>
          <w:p w14:paraId="2980563B" w14:textId="77777777" w:rsidR="007F3480" w:rsidRDefault="007F3480" w:rsidP="00B73B24">
            <w:r w:rsidRPr="003C6482">
              <w:t>Age</w:t>
            </w:r>
          </w:p>
        </w:tc>
        <w:tc>
          <w:tcPr>
            <w:tcW w:w="4031" w:type="dxa"/>
          </w:tcPr>
          <w:p w14:paraId="2980563C" w14:textId="77777777" w:rsidR="007F3480" w:rsidRDefault="0066736C" w:rsidP="00B73B24">
            <w:r>
              <w:t>Individuals of all age</w:t>
            </w:r>
          </w:p>
        </w:tc>
      </w:tr>
      <w:tr w:rsidR="007F3480" w14:paraId="29805641" w14:textId="77777777" w:rsidTr="00B73B24">
        <w:trPr>
          <w:trHeight w:val="195"/>
        </w:trPr>
        <w:tc>
          <w:tcPr>
            <w:tcW w:w="2660" w:type="dxa"/>
            <w:vMerge/>
          </w:tcPr>
          <w:p w14:paraId="2980563E" w14:textId="77777777" w:rsidR="007F3480" w:rsidRPr="003C6482" w:rsidRDefault="007F3480" w:rsidP="00B73B24"/>
        </w:tc>
        <w:tc>
          <w:tcPr>
            <w:tcW w:w="2551" w:type="dxa"/>
          </w:tcPr>
          <w:p w14:paraId="2980563F" w14:textId="77777777" w:rsidR="007F3480" w:rsidRDefault="007F3480" w:rsidP="00B73B24">
            <w:r w:rsidRPr="003C6482">
              <w:t>Gender</w:t>
            </w:r>
          </w:p>
        </w:tc>
        <w:tc>
          <w:tcPr>
            <w:tcW w:w="4031" w:type="dxa"/>
          </w:tcPr>
          <w:p w14:paraId="29805640" w14:textId="77777777" w:rsidR="007F3480" w:rsidRDefault="0066736C" w:rsidP="00B73B24">
            <w:r>
              <w:t>Male and Female</w:t>
            </w:r>
          </w:p>
        </w:tc>
      </w:tr>
      <w:tr w:rsidR="007F3480" w14:paraId="29805645" w14:textId="77777777" w:rsidTr="00B73B24">
        <w:trPr>
          <w:trHeight w:val="300"/>
        </w:trPr>
        <w:tc>
          <w:tcPr>
            <w:tcW w:w="2660" w:type="dxa"/>
            <w:vMerge/>
          </w:tcPr>
          <w:p w14:paraId="29805642" w14:textId="77777777" w:rsidR="007F3480" w:rsidRPr="003C6482" w:rsidRDefault="007F3480" w:rsidP="00B73B24"/>
        </w:tc>
        <w:tc>
          <w:tcPr>
            <w:tcW w:w="2551" w:type="dxa"/>
          </w:tcPr>
          <w:p w14:paraId="29805643" w14:textId="77777777" w:rsidR="007F3480" w:rsidRDefault="007F3480" w:rsidP="00B73B24">
            <w:r w:rsidRPr="003C6482">
              <w:t>Life-cycle stage</w:t>
            </w:r>
          </w:p>
        </w:tc>
        <w:tc>
          <w:tcPr>
            <w:tcW w:w="4031" w:type="dxa"/>
          </w:tcPr>
          <w:p w14:paraId="29805644" w14:textId="77777777" w:rsidR="007F3480" w:rsidRDefault="0066736C" w:rsidP="00B73B24">
            <w:r>
              <w:t>Health conscious people</w:t>
            </w:r>
          </w:p>
        </w:tc>
      </w:tr>
      <w:tr w:rsidR="007F3480" w14:paraId="29805649" w14:textId="77777777" w:rsidTr="00B73B24">
        <w:trPr>
          <w:trHeight w:val="225"/>
        </w:trPr>
        <w:tc>
          <w:tcPr>
            <w:tcW w:w="2660" w:type="dxa"/>
            <w:vMerge/>
          </w:tcPr>
          <w:p w14:paraId="29805646" w14:textId="77777777" w:rsidR="007F3480" w:rsidRPr="003C6482" w:rsidRDefault="007F3480" w:rsidP="00B73B24"/>
        </w:tc>
        <w:tc>
          <w:tcPr>
            <w:tcW w:w="2551" w:type="dxa"/>
          </w:tcPr>
          <w:p w14:paraId="29805647" w14:textId="77777777" w:rsidR="007F3480" w:rsidRPr="003C6482" w:rsidRDefault="007F3480" w:rsidP="00B73B24">
            <w:r>
              <w:t>Income</w:t>
            </w:r>
          </w:p>
        </w:tc>
        <w:tc>
          <w:tcPr>
            <w:tcW w:w="4031" w:type="dxa"/>
          </w:tcPr>
          <w:p w14:paraId="29805648" w14:textId="77777777" w:rsidR="007F3480" w:rsidRDefault="00525E62" w:rsidP="00B73B24">
            <w:r>
              <w:t>Nominal income</w:t>
            </w:r>
          </w:p>
        </w:tc>
      </w:tr>
      <w:tr w:rsidR="007F3480" w14:paraId="2980564D" w14:textId="77777777" w:rsidTr="00B73B24">
        <w:trPr>
          <w:trHeight w:val="180"/>
        </w:trPr>
        <w:tc>
          <w:tcPr>
            <w:tcW w:w="2660" w:type="dxa"/>
            <w:vMerge/>
          </w:tcPr>
          <w:p w14:paraId="2980564A" w14:textId="77777777" w:rsidR="007F3480" w:rsidRPr="003C6482" w:rsidRDefault="007F3480" w:rsidP="00B73B24"/>
        </w:tc>
        <w:tc>
          <w:tcPr>
            <w:tcW w:w="2551" w:type="dxa"/>
          </w:tcPr>
          <w:p w14:paraId="2980564B" w14:textId="77777777" w:rsidR="007F3480" w:rsidRPr="003C6482" w:rsidRDefault="007F3480" w:rsidP="00B73B24">
            <w:r>
              <w:t>Occupation</w:t>
            </w:r>
          </w:p>
        </w:tc>
        <w:tc>
          <w:tcPr>
            <w:tcW w:w="4031" w:type="dxa"/>
          </w:tcPr>
          <w:p w14:paraId="2980564C" w14:textId="77777777" w:rsidR="007F3480" w:rsidRDefault="00CC1EB9" w:rsidP="00B73B24">
            <w:r>
              <w:t>No discrimination</w:t>
            </w:r>
          </w:p>
        </w:tc>
      </w:tr>
      <w:tr w:rsidR="007F3480" w14:paraId="29805651" w14:textId="77777777" w:rsidTr="00B73B24">
        <w:trPr>
          <w:trHeight w:val="240"/>
        </w:trPr>
        <w:tc>
          <w:tcPr>
            <w:tcW w:w="2660" w:type="dxa"/>
            <w:vMerge w:val="restart"/>
          </w:tcPr>
          <w:p w14:paraId="2980564E" w14:textId="77777777" w:rsidR="007F3480" w:rsidRDefault="007F3480" w:rsidP="00B73B24">
            <w:r w:rsidRPr="003C6482">
              <w:t>Behavioural</w:t>
            </w:r>
          </w:p>
        </w:tc>
        <w:tc>
          <w:tcPr>
            <w:tcW w:w="2551" w:type="dxa"/>
          </w:tcPr>
          <w:p w14:paraId="2980564F" w14:textId="77777777" w:rsidR="007F3480" w:rsidRDefault="007F3480" w:rsidP="00B73B24">
            <w:r w:rsidRPr="00C452B9">
              <w:t>Degree of loyalty</w:t>
            </w:r>
          </w:p>
        </w:tc>
        <w:tc>
          <w:tcPr>
            <w:tcW w:w="4031" w:type="dxa"/>
          </w:tcPr>
          <w:p w14:paraId="29805650" w14:textId="77777777" w:rsidR="007F3480" w:rsidRDefault="001D4D94" w:rsidP="00B73B24">
            <w:r>
              <w:t>Loyal customers</w:t>
            </w:r>
          </w:p>
        </w:tc>
      </w:tr>
      <w:tr w:rsidR="007F3480" w14:paraId="29805655" w14:textId="77777777" w:rsidTr="00B73B24">
        <w:trPr>
          <w:trHeight w:val="300"/>
        </w:trPr>
        <w:tc>
          <w:tcPr>
            <w:tcW w:w="2660" w:type="dxa"/>
            <w:vMerge/>
          </w:tcPr>
          <w:p w14:paraId="29805652" w14:textId="77777777" w:rsidR="007F3480" w:rsidRPr="003C6482" w:rsidRDefault="007F3480" w:rsidP="00B73B24"/>
        </w:tc>
        <w:tc>
          <w:tcPr>
            <w:tcW w:w="2551" w:type="dxa"/>
          </w:tcPr>
          <w:p w14:paraId="29805653" w14:textId="77777777" w:rsidR="007F3480" w:rsidRPr="00C452B9" w:rsidRDefault="007F3480" w:rsidP="00B73B24">
            <w:r>
              <w:t>Benefits sought</w:t>
            </w:r>
          </w:p>
        </w:tc>
        <w:tc>
          <w:tcPr>
            <w:tcW w:w="4031" w:type="dxa"/>
          </w:tcPr>
          <w:p w14:paraId="29805654" w14:textId="77777777" w:rsidR="007F3480" w:rsidRDefault="007F3480" w:rsidP="00B73B24">
            <w:r w:rsidRPr="007B54E0">
              <w:t>Cost advantage</w:t>
            </w:r>
            <w:r w:rsidR="002F0BAB">
              <w:t xml:space="preserve"> and healthy life style</w:t>
            </w:r>
          </w:p>
        </w:tc>
      </w:tr>
      <w:tr w:rsidR="007F3480" w14:paraId="29805659" w14:textId="77777777" w:rsidTr="00B73B24">
        <w:trPr>
          <w:trHeight w:val="285"/>
        </w:trPr>
        <w:tc>
          <w:tcPr>
            <w:tcW w:w="2660" w:type="dxa"/>
            <w:vMerge/>
          </w:tcPr>
          <w:p w14:paraId="29805656" w14:textId="77777777" w:rsidR="007F3480" w:rsidRPr="003C6482" w:rsidRDefault="007F3480" w:rsidP="00B73B24"/>
        </w:tc>
        <w:tc>
          <w:tcPr>
            <w:tcW w:w="2551" w:type="dxa"/>
          </w:tcPr>
          <w:p w14:paraId="29805657" w14:textId="77777777" w:rsidR="007F3480" w:rsidRPr="00C452B9" w:rsidRDefault="007F3480" w:rsidP="00B73B24">
            <w:r>
              <w:t>Personality</w:t>
            </w:r>
          </w:p>
        </w:tc>
        <w:tc>
          <w:tcPr>
            <w:tcW w:w="4031" w:type="dxa"/>
          </w:tcPr>
          <w:p w14:paraId="29805658" w14:textId="77777777" w:rsidR="007F3480" w:rsidRDefault="00354359" w:rsidP="00B73B24">
            <w:r>
              <w:t>Reserved and disciplined</w:t>
            </w:r>
          </w:p>
        </w:tc>
      </w:tr>
      <w:tr w:rsidR="007F3480" w14:paraId="2980565D" w14:textId="77777777" w:rsidTr="00B73B24">
        <w:trPr>
          <w:trHeight w:val="120"/>
        </w:trPr>
        <w:tc>
          <w:tcPr>
            <w:tcW w:w="2660" w:type="dxa"/>
            <w:vMerge/>
          </w:tcPr>
          <w:p w14:paraId="2980565A" w14:textId="77777777" w:rsidR="007F3480" w:rsidRPr="003C6482" w:rsidRDefault="007F3480" w:rsidP="00B73B24"/>
        </w:tc>
        <w:tc>
          <w:tcPr>
            <w:tcW w:w="2551" w:type="dxa"/>
          </w:tcPr>
          <w:p w14:paraId="2980565B" w14:textId="77777777" w:rsidR="007F3480" w:rsidRDefault="007F3480" w:rsidP="00B73B24">
            <w:r>
              <w:t>User status</w:t>
            </w:r>
          </w:p>
        </w:tc>
        <w:tc>
          <w:tcPr>
            <w:tcW w:w="4031" w:type="dxa"/>
          </w:tcPr>
          <w:p w14:paraId="2980565C" w14:textId="77777777" w:rsidR="007F3480" w:rsidRDefault="00B0498D" w:rsidP="00B73B24">
            <w:r>
              <w:t>Regular dietary maintained people</w:t>
            </w:r>
          </w:p>
        </w:tc>
      </w:tr>
      <w:tr w:rsidR="007F3480" w14:paraId="29805661" w14:textId="77777777" w:rsidTr="00B73B24">
        <w:trPr>
          <w:trHeight w:val="225"/>
        </w:trPr>
        <w:tc>
          <w:tcPr>
            <w:tcW w:w="2660" w:type="dxa"/>
            <w:vMerge w:val="restart"/>
          </w:tcPr>
          <w:p w14:paraId="2980565E" w14:textId="77777777" w:rsidR="007F3480" w:rsidRDefault="007F3480" w:rsidP="00B73B24">
            <w:r w:rsidRPr="003C6482">
              <w:t>Psychographic</w:t>
            </w:r>
          </w:p>
        </w:tc>
        <w:tc>
          <w:tcPr>
            <w:tcW w:w="2551" w:type="dxa"/>
          </w:tcPr>
          <w:p w14:paraId="2980565F" w14:textId="77777777" w:rsidR="007F3480" w:rsidRDefault="007F3480" w:rsidP="00B73B24">
            <w:r w:rsidRPr="00445365">
              <w:t>Social class</w:t>
            </w:r>
          </w:p>
        </w:tc>
        <w:tc>
          <w:tcPr>
            <w:tcW w:w="4031" w:type="dxa"/>
          </w:tcPr>
          <w:p w14:paraId="29805660" w14:textId="77777777" w:rsidR="007F3480" w:rsidRDefault="00B52959" w:rsidP="00B73B24">
            <w:r>
              <w:t>No such class division</w:t>
            </w:r>
          </w:p>
        </w:tc>
      </w:tr>
      <w:tr w:rsidR="007F3480" w14:paraId="29805665" w14:textId="77777777" w:rsidTr="00B73B24">
        <w:trPr>
          <w:trHeight w:val="195"/>
        </w:trPr>
        <w:tc>
          <w:tcPr>
            <w:tcW w:w="2660" w:type="dxa"/>
            <w:vMerge/>
          </w:tcPr>
          <w:p w14:paraId="29805662" w14:textId="77777777" w:rsidR="007F3480" w:rsidRPr="003C6482" w:rsidRDefault="007F3480" w:rsidP="00B73B24"/>
        </w:tc>
        <w:tc>
          <w:tcPr>
            <w:tcW w:w="2551" w:type="dxa"/>
          </w:tcPr>
          <w:p w14:paraId="29805663" w14:textId="77777777" w:rsidR="007F3480" w:rsidRDefault="007F3480" w:rsidP="00B73B24">
            <w:r w:rsidRPr="00445365">
              <w:t>Lifestyle</w:t>
            </w:r>
          </w:p>
        </w:tc>
        <w:tc>
          <w:tcPr>
            <w:tcW w:w="4031" w:type="dxa"/>
          </w:tcPr>
          <w:p w14:paraId="29805664" w14:textId="77777777" w:rsidR="007F3480" w:rsidRDefault="007F3480" w:rsidP="00B73B24">
            <w:r>
              <w:t>Any lifestyle</w:t>
            </w:r>
          </w:p>
        </w:tc>
      </w:tr>
    </w:tbl>
    <w:p w14:paraId="29805666" w14:textId="77777777" w:rsidR="00D90135" w:rsidRPr="00BA4E33" w:rsidRDefault="00D90135" w:rsidP="004E64D0">
      <w:pPr>
        <w:spacing w:after="240"/>
        <w:rPr>
          <w:rFonts w:eastAsia="Times New Roman" w:cs="Times New Roman"/>
          <w:color w:val="222222"/>
          <w:szCs w:val="24"/>
          <w:highlight w:val="white"/>
        </w:rPr>
      </w:pPr>
    </w:p>
    <w:sectPr w:rsidR="00D90135" w:rsidRPr="00BA4E33" w:rsidSect="007D5E7A">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80566B" w14:textId="77777777" w:rsidR="00D71B1F" w:rsidRDefault="00D71B1F" w:rsidP="00AC5090">
      <w:pPr>
        <w:spacing w:after="0" w:line="240" w:lineRule="auto"/>
      </w:pPr>
      <w:r>
        <w:separator/>
      </w:r>
    </w:p>
  </w:endnote>
  <w:endnote w:type="continuationSeparator" w:id="0">
    <w:p w14:paraId="2980566C" w14:textId="77777777" w:rsidR="00D71B1F" w:rsidRDefault="00D71B1F" w:rsidP="00AC50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20954677"/>
      <w:docPartObj>
        <w:docPartGallery w:val="Page Numbers (Bottom of Page)"/>
        <w:docPartUnique/>
      </w:docPartObj>
    </w:sdtPr>
    <w:sdtEndPr>
      <w:rPr>
        <w:noProof/>
      </w:rPr>
    </w:sdtEndPr>
    <w:sdtContent>
      <w:p w14:paraId="2980566D" w14:textId="77777777" w:rsidR="00C81EF1" w:rsidRDefault="00C81EF1">
        <w:pPr>
          <w:pStyle w:val="Footer"/>
          <w:jc w:val="right"/>
        </w:pPr>
        <w:r>
          <w:fldChar w:fldCharType="begin"/>
        </w:r>
        <w:r>
          <w:instrText xml:space="preserve"> PAGE   \* MERGEFORMAT </w:instrText>
        </w:r>
        <w:r>
          <w:fldChar w:fldCharType="separate"/>
        </w:r>
        <w:r w:rsidR="001030F8">
          <w:rPr>
            <w:noProof/>
          </w:rPr>
          <w:t>2</w:t>
        </w:r>
        <w:r>
          <w:rPr>
            <w:noProof/>
          </w:rPr>
          <w:fldChar w:fldCharType="end"/>
        </w:r>
      </w:p>
    </w:sdtContent>
  </w:sdt>
  <w:p w14:paraId="2980566E" w14:textId="77777777" w:rsidR="00C81EF1" w:rsidRDefault="00C81E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805669" w14:textId="77777777" w:rsidR="00D71B1F" w:rsidRDefault="00D71B1F" w:rsidP="00AC5090">
      <w:pPr>
        <w:spacing w:after="0" w:line="240" w:lineRule="auto"/>
      </w:pPr>
      <w:r>
        <w:separator/>
      </w:r>
    </w:p>
  </w:footnote>
  <w:footnote w:type="continuationSeparator" w:id="0">
    <w:p w14:paraId="2980566A" w14:textId="77777777" w:rsidR="00D71B1F" w:rsidRDefault="00D71B1F" w:rsidP="00AC50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F6A75"/>
    <w:multiLevelType w:val="hybridMultilevel"/>
    <w:tmpl w:val="C974262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9CC18BF"/>
    <w:multiLevelType w:val="multilevel"/>
    <w:tmpl w:val="C666CF6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E2A0BB6"/>
    <w:multiLevelType w:val="hybridMultilevel"/>
    <w:tmpl w:val="D3561D3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1129745A"/>
    <w:multiLevelType w:val="hybridMultilevel"/>
    <w:tmpl w:val="E8A004A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17B522D4"/>
    <w:multiLevelType w:val="hybridMultilevel"/>
    <w:tmpl w:val="8B6AED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FD02BE2"/>
    <w:multiLevelType w:val="hybridMultilevel"/>
    <w:tmpl w:val="90CC8B44"/>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28711E64"/>
    <w:multiLevelType w:val="hybridMultilevel"/>
    <w:tmpl w:val="2856F63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2F213A56"/>
    <w:multiLevelType w:val="hybridMultilevel"/>
    <w:tmpl w:val="D1288B56"/>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E4C2426"/>
    <w:multiLevelType w:val="hybridMultilevel"/>
    <w:tmpl w:val="FE06DF8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4CD017A9"/>
    <w:multiLevelType w:val="hybridMultilevel"/>
    <w:tmpl w:val="AA76F8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505D3D20"/>
    <w:multiLevelType w:val="hybridMultilevel"/>
    <w:tmpl w:val="6534FF0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51F61452"/>
    <w:multiLevelType w:val="hybridMultilevel"/>
    <w:tmpl w:val="9946804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52042E0A"/>
    <w:multiLevelType w:val="hybridMultilevel"/>
    <w:tmpl w:val="F58CAB5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53AE13C2"/>
    <w:multiLevelType w:val="hybridMultilevel"/>
    <w:tmpl w:val="3C2CF8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55143502"/>
    <w:multiLevelType w:val="hybridMultilevel"/>
    <w:tmpl w:val="96C81C6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572568A0"/>
    <w:multiLevelType w:val="hybridMultilevel"/>
    <w:tmpl w:val="42DAF0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5B4373A6"/>
    <w:multiLevelType w:val="multilevel"/>
    <w:tmpl w:val="08C4C05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7" w15:restartNumberingAfterBreak="0">
    <w:nsid w:val="6EB268D9"/>
    <w:multiLevelType w:val="hybridMultilevel"/>
    <w:tmpl w:val="1380760C"/>
    <w:lvl w:ilvl="0" w:tplc="7812E28E">
      <w:start w:val="1"/>
      <w:numFmt w:val="lowerLetter"/>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15:restartNumberingAfterBreak="0">
    <w:nsid w:val="7A6A1337"/>
    <w:multiLevelType w:val="hybridMultilevel"/>
    <w:tmpl w:val="B5A067A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7CF175A5"/>
    <w:multiLevelType w:val="hybridMultilevel"/>
    <w:tmpl w:val="F2C4E1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7DBE3001"/>
    <w:multiLevelType w:val="hybridMultilevel"/>
    <w:tmpl w:val="C4569B6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400182230">
    <w:abstractNumId w:val="1"/>
  </w:num>
  <w:num w:numId="2" w16cid:durableId="170537034">
    <w:abstractNumId w:val="16"/>
  </w:num>
  <w:num w:numId="3" w16cid:durableId="1491486913">
    <w:abstractNumId w:val="2"/>
  </w:num>
  <w:num w:numId="4" w16cid:durableId="1435590382">
    <w:abstractNumId w:val="10"/>
  </w:num>
  <w:num w:numId="5" w16cid:durableId="674964675">
    <w:abstractNumId w:val="11"/>
  </w:num>
  <w:num w:numId="6" w16cid:durableId="2083066506">
    <w:abstractNumId w:val="17"/>
  </w:num>
  <w:num w:numId="7" w16cid:durableId="36391217">
    <w:abstractNumId w:val="5"/>
  </w:num>
  <w:num w:numId="8" w16cid:durableId="1662008010">
    <w:abstractNumId w:val="12"/>
  </w:num>
  <w:num w:numId="9" w16cid:durableId="1152482274">
    <w:abstractNumId w:val="18"/>
  </w:num>
  <w:num w:numId="10" w16cid:durableId="9063838">
    <w:abstractNumId w:val="7"/>
  </w:num>
  <w:num w:numId="11" w16cid:durableId="1636834006">
    <w:abstractNumId w:val="20"/>
  </w:num>
  <w:num w:numId="12" w16cid:durableId="1180386687">
    <w:abstractNumId w:val="6"/>
  </w:num>
  <w:num w:numId="13" w16cid:durableId="1739594514">
    <w:abstractNumId w:val="3"/>
  </w:num>
  <w:num w:numId="14" w16cid:durableId="707029029">
    <w:abstractNumId w:val="19"/>
  </w:num>
  <w:num w:numId="15" w16cid:durableId="1357148267">
    <w:abstractNumId w:val="9"/>
  </w:num>
  <w:num w:numId="16" w16cid:durableId="173884769">
    <w:abstractNumId w:val="13"/>
  </w:num>
  <w:num w:numId="17" w16cid:durableId="1487671336">
    <w:abstractNumId w:val="4"/>
  </w:num>
  <w:num w:numId="18" w16cid:durableId="225923300">
    <w:abstractNumId w:val="15"/>
  </w:num>
  <w:num w:numId="19" w16cid:durableId="1048265066">
    <w:abstractNumId w:val="8"/>
  </w:num>
  <w:num w:numId="20" w16cid:durableId="1237670802">
    <w:abstractNumId w:val="14"/>
  </w:num>
  <w:num w:numId="21" w16cid:durableId="9268909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94556"/>
    <w:rsid w:val="00001103"/>
    <w:rsid w:val="00001778"/>
    <w:rsid w:val="0000184C"/>
    <w:rsid w:val="000027A5"/>
    <w:rsid w:val="000029C5"/>
    <w:rsid w:val="00002A15"/>
    <w:rsid w:val="000031F4"/>
    <w:rsid w:val="0000323C"/>
    <w:rsid w:val="00004130"/>
    <w:rsid w:val="00004473"/>
    <w:rsid w:val="00004F16"/>
    <w:rsid w:val="00004F43"/>
    <w:rsid w:val="000054D8"/>
    <w:rsid w:val="00005552"/>
    <w:rsid w:val="0000561B"/>
    <w:rsid w:val="000060B4"/>
    <w:rsid w:val="000064E9"/>
    <w:rsid w:val="00006F13"/>
    <w:rsid w:val="000073F6"/>
    <w:rsid w:val="000108EF"/>
    <w:rsid w:val="00011DA3"/>
    <w:rsid w:val="00012A82"/>
    <w:rsid w:val="00012F2D"/>
    <w:rsid w:val="00013DA5"/>
    <w:rsid w:val="00013DF5"/>
    <w:rsid w:val="00013F11"/>
    <w:rsid w:val="000142EF"/>
    <w:rsid w:val="000152A9"/>
    <w:rsid w:val="00015C7F"/>
    <w:rsid w:val="000161CB"/>
    <w:rsid w:val="00016493"/>
    <w:rsid w:val="000173E0"/>
    <w:rsid w:val="00020244"/>
    <w:rsid w:val="00021073"/>
    <w:rsid w:val="00021525"/>
    <w:rsid w:val="00021632"/>
    <w:rsid w:val="00021652"/>
    <w:rsid w:val="00021C34"/>
    <w:rsid w:val="0002299D"/>
    <w:rsid w:val="00023610"/>
    <w:rsid w:val="00023F82"/>
    <w:rsid w:val="0002424B"/>
    <w:rsid w:val="00025286"/>
    <w:rsid w:val="00026223"/>
    <w:rsid w:val="0002766C"/>
    <w:rsid w:val="00027DE0"/>
    <w:rsid w:val="00030A7E"/>
    <w:rsid w:val="000318F5"/>
    <w:rsid w:val="00032B15"/>
    <w:rsid w:val="00033013"/>
    <w:rsid w:val="00033257"/>
    <w:rsid w:val="00033E46"/>
    <w:rsid w:val="00034101"/>
    <w:rsid w:val="0003431F"/>
    <w:rsid w:val="00034B2F"/>
    <w:rsid w:val="00034F0D"/>
    <w:rsid w:val="000352F3"/>
    <w:rsid w:val="00035F42"/>
    <w:rsid w:val="00036561"/>
    <w:rsid w:val="00036A12"/>
    <w:rsid w:val="0003789C"/>
    <w:rsid w:val="00041058"/>
    <w:rsid w:val="0004109B"/>
    <w:rsid w:val="000412C2"/>
    <w:rsid w:val="0004195E"/>
    <w:rsid w:val="00043243"/>
    <w:rsid w:val="00044DB4"/>
    <w:rsid w:val="0004502C"/>
    <w:rsid w:val="00046247"/>
    <w:rsid w:val="00046711"/>
    <w:rsid w:val="00046970"/>
    <w:rsid w:val="00050448"/>
    <w:rsid w:val="000512CC"/>
    <w:rsid w:val="000516BD"/>
    <w:rsid w:val="00052FCB"/>
    <w:rsid w:val="00053832"/>
    <w:rsid w:val="0005524F"/>
    <w:rsid w:val="0005601E"/>
    <w:rsid w:val="000573B8"/>
    <w:rsid w:val="0005746B"/>
    <w:rsid w:val="00060E23"/>
    <w:rsid w:val="000612B1"/>
    <w:rsid w:val="000626A3"/>
    <w:rsid w:val="000630FC"/>
    <w:rsid w:val="000632CD"/>
    <w:rsid w:val="000654F0"/>
    <w:rsid w:val="000669A2"/>
    <w:rsid w:val="00066BD9"/>
    <w:rsid w:val="000675D6"/>
    <w:rsid w:val="0007031C"/>
    <w:rsid w:val="000711BF"/>
    <w:rsid w:val="00071905"/>
    <w:rsid w:val="00071F4F"/>
    <w:rsid w:val="00072075"/>
    <w:rsid w:val="000721F3"/>
    <w:rsid w:val="00073593"/>
    <w:rsid w:val="000737B5"/>
    <w:rsid w:val="000746E5"/>
    <w:rsid w:val="00074FD6"/>
    <w:rsid w:val="0007583B"/>
    <w:rsid w:val="00075A14"/>
    <w:rsid w:val="00075ABA"/>
    <w:rsid w:val="00076325"/>
    <w:rsid w:val="0007648F"/>
    <w:rsid w:val="00076B9E"/>
    <w:rsid w:val="0007700B"/>
    <w:rsid w:val="000778AD"/>
    <w:rsid w:val="00077BA7"/>
    <w:rsid w:val="00080176"/>
    <w:rsid w:val="00080809"/>
    <w:rsid w:val="00082CF0"/>
    <w:rsid w:val="00083E09"/>
    <w:rsid w:val="0008516F"/>
    <w:rsid w:val="000855F9"/>
    <w:rsid w:val="00085647"/>
    <w:rsid w:val="00085E27"/>
    <w:rsid w:val="00085FBD"/>
    <w:rsid w:val="0008656B"/>
    <w:rsid w:val="000865F3"/>
    <w:rsid w:val="0008684A"/>
    <w:rsid w:val="00086C24"/>
    <w:rsid w:val="00087252"/>
    <w:rsid w:val="00087E78"/>
    <w:rsid w:val="00087EA8"/>
    <w:rsid w:val="000904A2"/>
    <w:rsid w:val="00090AE5"/>
    <w:rsid w:val="000928F5"/>
    <w:rsid w:val="0009336F"/>
    <w:rsid w:val="00094628"/>
    <w:rsid w:val="00095E92"/>
    <w:rsid w:val="00097166"/>
    <w:rsid w:val="000975DB"/>
    <w:rsid w:val="000A02B5"/>
    <w:rsid w:val="000A0883"/>
    <w:rsid w:val="000A0CAC"/>
    <w:rsid w:val="000A1817"/>
    <w:rsid w:val="000A21E1"/>
    <w:rsid w:val="000A25F9"/>
    <w:rsid w:val="000A2C44"/>
    <w:rsid w:val="000A390D"/>
    <w:rsid w:val="000A3EF6"/>
    <w:rsid w:val="000A4AB9"/>
    <w:rsid w:val="000A4E3F"/>
    <w:rsid w:val="000A5FC5"/>
    <w:rsid w:val="000A613E"/>
    <w:rsid w:val="000A6B98"/>
    <w:rsid w:val="000B0629"/>
    <w:rsid w:val="000B0970"/>
    <w:rsid w:val="000B0A20"/>
    <w:rsid w:val="000B0B87"/>
    <w:rsid w:val="000B15A3"/>
    <w:rsid w:val="000B18F9"/>
    <w:rsid w:val="000B2CCD"/>
    <w:rsid w:val="000B4FC5"/>
    <w:rsid w:val="000B5758"/>
    <w:rsid w:val="000B6892"/>
    <w:rsid w:val="000B71AB"/>
    <w:rsid w:val="000B7590"/>
    <w:rsid w:val="000B7604"/>
    <w:rsid w:val="000B7BD3"/>
    <w:rsid w:val="000B7E12"/>
    <w:rsid w:val="000C0413"/>
    <w:rsid w:val="000C11A0"/>
    <w:rsid w:val="000C11A4"/>
    <w:rsid w:val="000C13CF"/>
    <w:rsid w:val="000C232F"/>
    <w:rsid w:val="000C4BF9"/>
    <w:rsid w:val="000C4D59"/>
    <w:rsid w:val="000C54C3"/>
    <w:rsid w:val="000C6747"/>
    <w:rsid w:val="000C6DE2"/>
    <w:rsid w:val="000C7035"/>
    <w:rsid w:val="000C74BC"/>
    <w:rsid w:val="000C79F9"/>
    <w:rsid w:val="000C7B50"/>
    <w:rsid w:val="000C7C26"/>
    <w:rsid w:val="000D062F"/>
    <w:rsid w:val="000D0CAF"/>
    <w:rsid w:val="000D1863"/>
    <w:rsid w:val="000D2B4C"/>
    <w:rsid w:val="000D39A3"/>
    <w:rsid w:val="000D3B92"/>
    <w:rsid w:val="000D4651"/>
    <w:rsid w:val="000D56EF"/>
    <w:rsid w:val="000D5F5E"/>
    <w:rsid w:val="000D65D9"/>
    <w:rsid w:val="000D7657"/>
    <w:rsid w:val="000E01E1"/>
    <w:rsid w:val="000E031D"/>
    <w:rsid w:val="000E0932"/>
    <w:rsid w:val="000E09EE"/>
    <w:rsid w:val="000E0AFC"/>
    <w:rsid w:val="000E1E69"/>
    <w:rsid w:val="000E2231"/>
    <w:rsid w:val="000E2F1E"/>
    <w:rsid w:val="000E3430"/>
    <w:rsid w:val="000E3584"/>
    <w:rsid w:val="000E371B"/>
    <w:rsid w:val="000E4352"/>
    <w:rsid w:val="000E4E52"/>
    <w:rsid w:val="000E5097"/>
    <w:rsid w:val="000F1538"/>
    <w:rsid w:val="000F1894"/>
    <w:rsid w:val="000F1A72"/>
    <w:rsid w:val="000F25F6"/>
    <w:rsid w:val="000F327C"/>
    <w:rsid w:val="000F32C3"/>
    <w:rsid w:val="000F332A"/>
    <w:rsid w:val="000F483E"/>
    <w:rsid w:val="000F568F"/>
    <w:rsid w:val="000F56A7"/>
    <w:rsid w:val="000F6244"/>
    <w:rsid w:val="000F67A2"/>
    <w:rsid w:val="000F7BFB"/>
    <w:rsid w:val="0010000E"/>
    <w:rsid w:val="00100157"/>
    <w:rsid w:val="00100C9D"/>
    <w:rsid w:val="00100EED"/>
    <w:rsid w:val="001014EB"/>
    <w:rsid w:val="00101881"/>
    <w:rsid w:val="0010194D"/>
    <w:rsid w:val="001020F8"/>
    <w:rsid w:val="00102887"/>
    <w:rsid w:val="001030F8"/>
    <w:rsid w:val="001034B5"/>
    <w:rsid w:val="00103F70"/>
    <w:rsid w:val="00104582"/>
    <w:rsid w:val="001049AC"/>
    <w:rsid w:val="00105B2E"/>
    <w:rsid w:val="00106F58"/>
    <w:rsid w:val="00107262"/>
    <w:rsid w:val="001109E3"/>
    <w:rsid w:val="00111583"/>
    <w:rsid w:val="00111BC1"/>
    <w:rsid w:val="00111BE8"/>
    <w:rsid w:val="00112DCD"/>
    <w:rsid w:val="00113E29"/>
    <w:rsid w:val="00114113"/>
    <w:rsid w:val="00114119"/>
    <w:rsid w:val="001144F7"/>
    <w:rsid w:val="001145B9"/>
    <w:rsid w:val="00115477"/>
    <w:rsid w:val="001154BB"/>
    <w:rsid w:val="001166A5"/>
    <w:rsid w:val="0011731F"/>
    <w:rsid w:val="00117812"/>
    <w:rsid w:val="00117A37"/>
    <w:rsid w:val="00120A43"/>
    <w:rsid w:val="00121169"/>
    <w:rsid w:val="00121F2E"/>
    <w:rsid w:val="0012353C"/>
    <w:rsid w:val="00123AD0"/>
    <w:rsid w:val="00123CCE"/>
    <w:rsid w:val="00124366"/>
    <w:rsid w:val="001248C7"/>
    <w:rsid w:val="00124B7A"/>
    <w:rsid w:val="00126324"/>
    <w:rsid w:val="00126483"/>
    <w:rsid w:val="00126E93"/>
    <w:rsid w:val="001308F7"/>
    <w:rsid w:val="00131C4C"/>
    <w:rsid w:val="00132447"/>
    <w:rsid w:val="001337BE"/>
    <w:rsid w:val="00133D4A"/>
    <w:rsid w:val="00133D63"/>
    <w:rsid w:val="00133F55"/>
    <w:rsid w:val="00134771"/>
    <w:rsid w:val="00135173"/>
    <w:rsid w:val="001359D5"/>
    <w:rsid w:val="00140578"/>
    <w:rsid w:val="001435C5"/>
    <w:rsid w:val="001436AB"/>
    <w:rsid w:val="00144177"/>
    <w:rsid w:val="00144247"/>
    <w:rsid w:val="00144444"/>
    <w:rsid w:val="00144B7D"/>
    <w:rsid w:val="00144D6B"/>
    <w:rsid w:val="00144F6C"/>
    <w:rsid w:val="0014559F"/>
    <w:rsid w:val="00145F0F"/>
    <w:rsid w:val="001462FE"/>
    <w:rsid w:val="00146F3F"/>
    <w:rsid w:val="0015119A"/>
    <w:rsid w:val="001517E0"/>
    <w:rsid w:val="00151913"/>
    <w:rsid w:val="00152232"/>
    <w:rsid w:val="0015224A"/>
    <w:rsid w:val="00153D3C"/>
    <w:rsid w:val="00154CA0"/>
    <w:rsid w:val="0015560B"/>
    <w:rsid w:val="00155694"/>
    <w:rsid w:val="00155EB8"/>
    <w:rsid w:val="00155F06"/>
    <w:rsid w:val="00156ADC"/>
    <w:rsid w:val="00157205"/>
    <w:rsid w:val="00157839"/>
    <w:rsid w:val="00160FC0"/>
    <w:rsid w:val="001613E0"/>
    <w:rsid w:val="001617F8"/>
    <w:rsid w:val="00163824"/>
    <w:rsid w:val="00163B5F"/>
    <w:rsid w:val="001640D2"/>
    <w:rsid w:val="00164717"/>
    <w:rsid w:val="00164AF4"/>
    <w:rsid w:val="00164E40"/>
    <w:rsid w:val="0016524A"/>
    <w:rsid w:val="00165309"/>
    <w:rsid w:val="00165F1A"/>
    <w:rsid w:val="001667EF"/>
    <w:rsid w:val="00166E98"/>
    <w:rsid w:val="00166F8F"/>
    <w:rsid w:val="00167FA6"/>
    <w:rsid w:val="001711A5"/>
    <w:rsid w:val="0017163D"/>
    <w:rsid w:val="001723F3"/>
    <w:rsid w:val="0017280C"/>
    <w:rsid w:val="00172827"/>
    <w:rsid w:val="00175228"/>
    <w:rsid w:val="001752E0"/>
    <w:rsid w:val="00175FE8"/>
    <w:rsid w:val="00176012"/>
    <w:rsid w:val="00176AB6"/>
    <w:rsid w:val="00176D63"/>
    <w:rsid w:val="00176E28"/>
    <w:rsid w:val="00177604"/>
    <w:rsid w:val="001776E8"/>
    <w:rsid w:val="001802CA"/>
    <w:rsid w:val="00180BF2"/>
    <w:rsid w:val="001818B2"/>
    <w:rsid w:val="00181FEA"/>
    <w:rsid w:val="0018233C"/>
    <w:rsid w:val="001827CA"/>
    <w:rsid w:val="00183887"/>
    <w:rsid w:val="001838C8"/>
    <w:rsid w:val="00184FE4"/>
    <w:rsid w:val="001850EA"/>
    <w:rsid w:val="00185B7E"/>
    <w:rsid w:val="00185BB0"/>
    <w:rsid w:val="00186639"/>
    <w:rsid w:val="0019033A"/>
    <w:rsid w:val="00191065"/>
    <w:rsid w:val="0019144B"/>
    <w:rsid w:val="0019146C"/>
    <w:rsid w:val="00191D5B"/>
    <w:rsid w:val="0019277B"/>
    <w:rsid w:val="001935DE"/>
    <w:rsid w:val="0019365B"/>
    <w:rsid w:val="00193AE7"/>
    <w:rsid w:val="00193DE7"/>
    <w:rsid w:val="0019400B"/>
    <w:rsid w:val="00194139"/>
    <w:rsid w:val="001944C7"/>
    <w:rsid w:val="0019472E"/>
    <w:rsid w:val="00194AC7"/>
    <w:rsid w:val="00195FE9"/>
    <w:rsid w:val="00196600"/>
    <w:rsid w:val="001969FF"/>
    <w:rsid w:val="00196A43"/>
    <w:rsid w:val="001970A6"/>
    <w:rsid w:val="001973F2"/>
    <w:rsid w:val="00197679"/>
    <w:rsid w:val="001A0764"/>
    <w:rsid w:val="001A0EDC"/>
    <w:rsid w:val="001A206B"/>
    <w:rsid w:val="001A26AA"/>
    <w:rsid w:val="001A29A6"/>
    <w:rsid w:val="001A31D2"/>
    <w:rsid w:val="001A3420"/>
    <w:rsid w:val="001A4CCC"/>
    <w:rsid w:val="001A5196"/>
    <w:rsid w:val="001A60D0"/>
    <w:rsid w:val="001A6302"/>
    <w:rsid w:val="001A761E"/>
    <w:rsid w:val="001B0719"/>
    <w:rsid w:val="001B0877"/>
    <w:rsid w:val="001B133B"/>
    <w:rsid w:val="001B1487"/>
    <w:rsid w:val="001B1A1A"/>
    <w:rsid w:val="001B2B0C"/>
    <w:rsid w:val="001B342A"/>
    <w:rsid w:val="001B5195"/>
    <w:rsid w:val="001B535B"/>
    <w:rsid w:val="001B5F51"/>
    <w:rsid w:val="001B61BB"/>
    <w:rsid w:val="001B62D8"/>
    <w:rsid w:val="001B6BEF"/>
    <w:rsid w:val="001B6EE4"/>
    <w:rsid w:val="001C02F7"/>
    <w:rsid w:val="001C0724"/>
    <w:rsid w:val="001C10DD"/>
    <w:rsid w:val="001C1882"/>
    <w:rsid w:val="001C19CE"/>
    <w:rsid w:val="001C33AC"/>
    <w:rsid w:val="001C39BF"/>
    <w:rsid w:val="001C39E3"/>
    <w:rsid w:val="001C39FC"/>
    <w:rsid w:val="001C5D3B"/>
    <w:rsid w:val="001C5DDB"/>
    <w:rsid w:val="001C6028"/>
    <w:rsid w:val="001C6D52"/>
    <w:rsid w:val="001D140B"/>
    <w:rsid w:val="001D393C"/>
    <w:rsid w:val="001D393D"/>
    <w:rsid w:val="001D39B6"/>
    <w:rsid w:val="001D3BAD"/>
    <w:rsid w:val="001D3D9C"/>
    <w:rsid w:val="001D4624"/>
    <w:rsid w:val="001D4D94"/>
    <w:rsid w:val="001D5B2B"/>
    <w:rsid w:val="001D6A06"/>
    <w:rsid w:val="001D6A3C"/>
    <w:rsid w:val="001D7242"/>
    <w:rsid w:val="001D727D"/>
    <w:rsid w:val="001E0440"/>
    <w:rsid w:val="001E1571"/>
    <w:rsid w:val="001E175E"/>
    <w:rsid w:val="001E178B"/>
    <w:rsid w:val="001E1BC7"/>
    <w:rsid w:val="001E1C28"/>
    <w:rsid w:val="001E3C70"/>
    <w:rsid w:val="001E4433"/>
    <w:rsid w:val="001E5551"/>
    <w:rsid w:val="001E6618"/>
    <w:rsid w:val="001E7271"/>
    <w:rsid w:val="001F02A4"/>
    <w:rsid w:val="001F0A43"/>
    <w:rsid w:val="001F11E0"/>
    <w:rsid w:val="001F17F0"/>
    <w:rsid w:val="001F22E9"/>
    <w:rsid w:val="001F2BD5"/>
    <w:rsid w:val="001F39AF"/>
    <w:rsid w:val="001F4233"/>
    <w:rsid w:val="001F4566"/>
    <w:rsid w:val="001F477D"/>
    <w:rsid w:val="001F4A57"/>
    <w:rsid w:val="001F55D1"/>
    <w:rsid w:val="001F6166"/>
    <w:rsid w:val="001F6D04"/>
    <w:rsid w:val="001F707F"/>
    <w:rsid w:val="00200212"/>
    <w:rsid w:val="00201CAC"/>
    <w:rsid w:val="00201E94"/>
    <w:rsid w:val="00202D0A"/>
    <w:rsid w:val="00203EE6"/>
    <w:rsid w:val="002043CB"/>
    <w:rsid w:val="002047D5"/>
    <w:rsid w:val="00206C8C"/>
    <w:rsid w:val="0020713F"/>
    <w:rsid w:val="002071B8"/>
    <w:rsid w:val="00207518"/>
    <w:rsid w:val="00207903"/>
    <w:rsid w:val="00210F3A"/>
    <w:rsid w:val="002113F8"/>
    <w:rsid w:val="0021149F"/>
    <w:rsid w:val="002123FA"/>
    <w:rsid w:val="00212E47"/>
    <w:rsid w:val="00215201"/>
    <w:rsid w:val="00216C10"/>
    <w:rsid w:val="00217089"/>
    <w:rsid w:val="002171BB"/>
    <w:rsid w:val="0021723B"/>
    <w:rsid w:val="00217A5E"/>
    <w:rsid w:val="00220821"/>
    <w:rsid w:val="00220A15"/>
    <w:rsid w:val="002215B5"/>
    <w:rsid w:val="00221676"/>
    <w:rsid w:val="00221816"/>
    <w:rsid w:val="002223A6"/>
    <w:rsid w:val="002225BF"/>
    <w:rsid w:val="00222CC9"/>
    <w:rsid w:val="00222D69"/>
    <w:rsid w:val="00222E9C"/>
    <w:rsid w:val="00223086"/>
    <w:rsid w:val="00223A84"/>
    <w:rsid w:val="00223B2F"/>
    <w:rsid w:val="00223CF9"/>
    <w:rsid w:val="002248A7"/>
    <w:rsid w:val="0022522F"/>
    <w:rsid w:val="002259F7"/>
    <w:rsid w:val="00225A2E"/>
    <w:rsid w:val="00226FB4"/>
    <w:rsid w:val="00227675"/>
    <w:rsid w:val="002302F4"/>
    <w:rsid w:val="0023192B"/>
    <w:rsid w:val="002323EF"/>
    <w:rsid w:val="00232D30"/>
    <w:rsid w:val="00232FEE"/>
    <w:rsid w:val="002335AF"/>
    <w:rsid w:val="00233FE0"/>
    <w:rsid w:val="00236483"/>
    <w:rsid w:val="00237693"/>
    <w:rsid w:val="002418FD"/>
    <w:rsid w:val="00242537"/>
    <w:rsid w:val="0024298A"/>
    <w:rsid w:val="00243672"/>
    <w:rsid w:val="00243BA1"/>
    <w:rsid w:val="002456CC"/>
    <w:rsid w:val="00245D6C"/>
    <w:rsid w:val="00245DFC"/>
    <w:rsid w:val="002460ED"/>
    <w:rsid w:val="00246C6F"/>
    <w:rsid w:val="00246E81"/>
    <w:rsid w:val="00247374"/>
    <w:rsid w:val="0024737D"/>
    <w:rsid w:val="00247AEF"/>
    <w:rsid w:val="00250F0C"/>
    <w:rsid w:val="00250F41"/>
    <w:rsid w:val="00250FE4"/>
    <w:rsid w:val="002514AB"/>
    <w:rsid w:val="00251919"/>
    <w:rsid w:val="00251DDB"/>
    <w:rsid w:val="00251FEC"/>
    <w:rsid w:val="002522BD"/>
    <w:rsid w:val="002525EE"/>
    <w:rsid w:val="00252EA2"/>
    <w:rsid w:val="00253014"/>
    <w:rsid w:val="002532FE"/>
    <w:rsid w:val="00254155"/>
    <w:rsid w:val="00255888"/>
    <w:rsid w:val="00255B18"/>
    <w:rsid w:val="00255D59"/>
    <w:rsid w:val="002561FE"/>
    <w:rsid w:val="002565E1"/>
    <w:rsid w:val="0025703C"/>
    <w:rsid w:val="0025774B"/>
    <w:rsid w:val="00257CCC"/>
    <w:rsid w:val="00260A2B"/>
    <w:rsid w:val="002611B6"/>
    <w:rsid w:val="0026135B"/>
    <w:rsid w:val="0026156C"/>
    <w:rsid w:val="00261FC3"/>
    <w:rsid w:val="00262631"/>
    <w:rsid w:val="0026291A"/>
    <w:rsid w:val="00262976"/>
    <w:rsid w:val="00262A65"/>
    <w:rsid w:val="00263B73"/>
    <w:rsid w:val="00264C90"/>
    <w:rsid w:val="0026590A"/>
    <w:rsid w:val="00265F60"/>
    <w:rsid w:val="00266F19"/>
    <w:rsid w:val="00267112"/>
    <w:rsid w:val="0026748E"/>
    <w:rsid w:val="00267516"/>
    <w:rsid w:val="00271097"/>
    <w:rsid w:val="00273B71"/>
    <w:rsid w:val="002749C1"/>
    <w:rsid w:val="00274B2B"/>
    <w:rsid w:val="00275DBD"/>
    <w:rsid w:val="00276A40"/>
    <w:rsid w:val="00277E19"/>
    <w:rsid w:val="0028241C"/>
    <w:rsid w:val="00284B80"/>
    <w:rsid w:val="00285502"/>
    <w:rsid w:val="00285F35"/>
    <w:rsid w:val="00286CE7"/>
    <w:rsid w:val="00286F10"/>
    <w:rsid w:val="00290ADA"/>
    <w:rsid w:val="0029165B"/>
    <w:rsid w:val="00292185"/>
    <w:rsid w:val="0029284E"/>
    <w:rsid w:val="0029403D"/>
    <w:rsid w:val="002941DE"/>
    <w:rsid w:val="002942C3"/>
    <w:rsid w:val="00294556"/>
    <w:rsid w:val="00294CF4"/>
    <w:rsid w:val="002956B7"/>
    <w:rsid w:val="00295D30"/>
    <w:rsid w:val="00296DCB"/>
    <w:rsid w:val="0029752E"/>
    <w:rsid w:val="002A1396"/>
    <w:rsid w:val="002A156D"/>
    <w:rsid w:val="002A1C76"/>
    <w:rsid w:val="002A214C"/>
    <w:rsid w:val="002A3BA7"/>
    <w:rsid w:val="002A3C81"/>
    <w:rsid w:val="002A40F9"/>
    <w:rsid w:val="002A5160"/>
    <w:rsid w:val="002A59A2"/>
    <w:rsid w:val="002A6698"/>
    <w:rsid w:val="002A7851"/>
    <w:rsid w:val="002B000C"/>
    <w:rsid w:val="002B00F8"/>
    <w:rsid w:val="002B25ED"/>
    <w:rsid w:val="002B3BAF"/>
    <w:rsid w:val="002B758D"/>
    <w:rsid w:val="002B7833"/>
    <w:rsid w:val="002C0D6C"/>
    <w:rsid w:val="002C0E75"/>
    <w:rsid w:val="002C10A0"/>
    <w:rsid w:val="002C163F"/>
    <w:rsid w:val="002C27B7"/>
    <w:rsid w:val="002C2C95"/>
    <w:rsid w:val="002C3029"/>
    <w:rsid w:val="002C4029"/>
    <w:rsid w:val="002C4374"/>
    <w:rsid w:val="002C486B"/>
    <w:rsid w:val="002C4F96"/>
    <w:rsid w:val="002C50E7"/>
    <w:rsid w:val="002C518A"/>
    <w:rsid w:val="002C5BB9"/>
    <w:rsid w:val="002C68C5"/>
    <w:rsid w:val="002C72BE"/>
    <w:rsid w:val="002C7F60"/>
    <w:rsid w:val="002D0A86"/>
    <w:rsid w:val="002D0BFA"/>
    <w:rsid w:val="002D162A"/>
    <w:rsid w:val="002D169E"/>
    <w:rsid w:val="002D2DD5"/>
    <w:rsid w:val="002D309B"/>
    <w:rsid w:val="002D3DD2"/>
    <w:rsid w:val="002D5251"/>
    <w:rsid w:val="002D52CB"/>
    <w:rsid w:val="002D590E"/>
    <w:rsid w:val="002D5EEF"/>
    <w:rsid w:val="002D6198"/>
    <w:rsid w:val="002D6618"/>
    <w:rsid w:val="002D6A26"/>
    <w:rsid w:val="002D782F"/>
    <w:rsid w:val="002D79F3"/>
    <w:rsid w:val="002D7A79"/>
    <w:rsid w:val="002D7D34"/>
    <w:rsid w:val="002E0D0A"/>
    <w:rsid w:val="002E157A"/>
    <w:rsid w:val="002E26F3"/>
    <w:rsid w:val="002E27DC"/>
    <w:rsid w:val="002E3C43"/>
    <w:rsid w:val="002E5141"/>
    <w:rsid w:val="002E636F"/>
    <w:rsid w:val="002F0BAB"/>
    <w:rsid w:val="002F0C77"/>
    <w:rsid w:val="002F16A2"/>
    <w:rsid w:val="002F1B2D"/>
    <w:rsid w:val="002F1CD0"/>
    <w:rsid w:val="002F2746"/>
    <w:rsid w:val="002F29C0"/>
    <w:rsid w:val="002F2C6B"/>
    <w:rsid w:val="002F368D"/>
    <w:rsid w:val="002F3CA9"/>
    <w:rsid w:val="002F3E0C"/>
    <w:rsid w:val="002F3FDB"/>
    <w:rsid w:val="002F5E61"/>
    <w:rsid w:val="002F613D"/>
    <w:rsid w:val="002F6F3A"/>
    <w:rsid w:val="002F75C2"/>
    <w:rsid w:val="002F7ABE"/>
    <w:rsid w:val="002F7F80"/>
    <w:rsid w:val="00300275"/>
    <w:rsid w:val="00300733"/>
    <w:rsid w:val="00300F7B"/>
    <w:rsid w:val="003015B9"/>
    <w:rsid w:val="00301760"/>
    <w:rsid w:val="00301FBD"/>
    <w:rsid w:val="003021DF"/>
    <w:rsid w:val="0030399C"/>
    <w:rsid w:val="0030466D"/>
    <w:rsid w:val="003049A8"/>
    <w:rsid w:val="0030564F"/>
    <w:rsid w:val="00305BED"/>
    <w:rsid w:val="00305D63"/>
    <w:rsid w:val="0030610D"/>
    <w:rsid w:val="00306404"/>
    <w:rsid w:val="003064E8"/>
    <w:rsid w:val="00306AC2"/>
    <w:rsid w:val="00306BBC"/>
    <w:rsid w:val="00306CD0"/>
    <w:rsid w:val="00307331"/>
    <w:rsid w:val="00307CE1"/>
    <w:rsid w:val="003104D5"/>
    <w:rsid w:val="00310768"/>
    <w:rsid w:val="00310CF7"/>
    <w:rsid w:val="00311769"/>
    <w:rsid w:val="00311AD1"/>
    <w:rsid w:val="00312803"/>
    <w:rsid w:val="00312DEA"/>
    <w:rsid w:val="0031345B"/>
    <w:rsid w:val="00313492"/>
    <w:rsid w:val="00313FC1"/>
    <w:rsid w:val="00314DD0"/>
    <w:rsid w:val="00315877"/>
    <w:rsid w:val="0031639A"/>
    <w:rsid w:val="00316ADF"/>
    <w:rsid w:val="003206F7"/>
    <w:rsid w:val="003214B3"/>
    <w:rsid w:val="003217C1"/>
    <w:rsid w:val="00321DA0"/>
    <w:rsid w:val="003244EC"/>
    <w:rsid w:val="00324A08"/>
    <w:rsid w:val="00324C00"/>
    <w:rsid w:val="00324C39"/>
    <w:rsid w:val="00325585"/>
    <w:rsid w:val="00326A31"/>
    <w:rsid w:val="00326C60"/>
    <w:rsid w:val="00327017"/>
    <w:rsid w:val="003277F3"/>
    <w:rsid w:val="0033031A"/>
    <w:rsid w:val="00330617"/>
    <w:rsid w:val="00331962"/>
    <w:rsid w:val="003328B6"/>
    <w:rsid w:val="00332948"/>
    <w:rsid w:val="00332E4E"/>
    <w:rsid w:val="003345FE"/>
    <w:rsid w:val="00335C29"/>
    <w:rsid w:val="00335E20"/>
    <w:rsid w:val="0033629D"/>
    <w:rsid w:val="00336688"/>
    <w:rsid w:val="00340116"/>
    <w:rsid w:val="0034021B"/>
    <w:rsid w:val="00341460"/>
    <w:rsid w:val="003414A0"/>
    <w:rsid w:val="003423E9"/>
    <w:rsid w:val="00343B05"/>
    <w:rsid w:val="00343D45"/>
    <w:rsid w:val="00346D9A"/>
    <w:rsid w:val="003474AB"/>
    <w:rsid w:val="00347B25"/>
    <w:rsid w:val="00347DC5"/>
    <w:rsid w:val="00350860"/>
    <w:rsid w:val="00350995"/>
    <w:rsid w:val="00350FF6"/>
    <w:rsid w:val="00351035"/>
    <w:rsid w:val="00353BF4"/>
    <w:rsid w:val="00354359"/>
    <w:rsid w:val="00354D86"/>
    <w:rsid w:val="00354E26"/>
    <w:rsid w:val="003572E1"/>
    <w:rsid w:val="003601B1"/>
    <w:rsid w:val="0036128A"/>
    <w:rsid w:val="00361688"/>
    <w:rsid w:val="003622AF"/>
    <w:rsid w:val="003624AD"/>
    <w:rsid w:val="003632F9"/>
    <w:rsid w:val="003639EF"/>
    <w:rsid w:val="003642E1"/>
    <w:rsid w:val="00364702"/>
    <w:rsid w:val="00364B0A"/>
    <w:rsid w:val="00365987"/>
    <w:rsid w:val="00365BBD"/>
    <w:rsid w:val="00365D16"/>
    <w:rsid w:val="00365E70"/>
    <w:rsid w:val="003665DB"/>
    <w:rsid w:val="00367D89"/>
    <w:rsid w:val="00370744"/>
    <w:rsid w:val="003708EB"/>
    <w:rsid w:val="00370CC8"/>
    <w:rsid w:val="0037150D"/>
    <w:rsid w:val="00371AF6"/>
    <w:rsid w:val="00371BE9"/>
    <w:rsid w:val="00371FEB"/>
    <w:rsid w:val="00372223"/>
    <w:rsid w:val="003728DB"/>
    <w:rsid w:val="003729F0"/>
    <w:rsid w:val="0037355F"/>
    <w:rsid w:val="00374B09"/>
    <w:rsid w:val="0037666F"/>
    <w:rsid w:val="0037681A"/>
    <w:rsid w:val="00377D85"/>
    <w:rsid w:val="00377E14"/>
    <w:rsid w:val="003802AF"/>
    <w:rsid w:val="00380436"/>
    <w:rsid w:val="00380F1E"/>
    <w:rsid w:val="00381213"/>
    <w:rsid w:val="00381BCE"/>
    <w:rsid w:val="00382722"/>
    <w:rsid w:val="003830D9"/>
    <w:rsid w:val="00384AF5"/>
    <w:rsid w:val="00384B99"/>
    <w:rsid w:val="00384DD4"/>
    <w:rsid w:val="00386193"/>
    <w:rsid w:val="00386B5A"/>
    <w:rsid w:val="00386D95"/>
    <w:rsid w:val="00387BE1"/>
    <w:rsid w:val="00390B14"/>
    <w:rsid w:val="00391341"/>
    <w:rsid w:val="003921D3"/>
    <w:rsid w:val="00392634"/>
    <w:rsid w:val="00392DE2"/>
    <w:rsid w:val="003938EE"/>
    <w:rsid w:val="00393B8D"/>
    <w:rsid w:val="00393C8D"/>
    <w:rsid w:val="003943B3"/>
    <w:rsid w:val="003954DD"/>
    <w:rsid w:val="0039573B"/>
    <w:rsid w:val="0039576C"/>
    <w:rsid w:val="00395E71"/>
    <w:rsid w:val="00396A0D"/>
    <w:rsid w:val="003977E9"/>
    <w:rsid w:val="00397A2E"/>
    <w:rsid w:val="003A0B40"/>
    <w:rsid w:val="003A2B7C"/>
    <w:rsid w:val="003A2CF9"/>
    <w:rsid w:val="003A33D4"/>
    <w:rsid w:val="003A3B94"/>
    <w:rsid w:val="003A5CFF"/>
    <w:rsid w:val="003A5E46"/>
    <w:rsid w:val="003A622C"/>
    <w:rsid w:val="003A70C4"/>
    <w:rsid w:val="003A7BFA"/>
    <w:rsid w:val="003B062E"/>
    <w:rsid w:val="003B156F"/>
    <w:rsid w:val="003B1A80"/>
    <w:rsid w:val="003B2367"/>
    <w:rsid w:val="003B320A"/>
    <w:rsid w:val="003B322C"/>
    <w:rsid w:val="003B34EB"/>
    <w:rsid w:val="003B40F9"/>
    <w:rsid w:val="003B40FD"/>
    <w:rsid w:val="003B4501"/>
    <w:rsid w:val="003B45AD"/>
    <w:rsid w:val="003B4D34"/>
    <w:rsid w:val="003B51DE"/>
    <w:rsid w:val="003B66CF"/>
    <w:rsid w:val="003B7991"/>
    <w:rsid w:val="003B7B0A"/>
    <w:rsid w:val="003B7E1D"/>
    <w:rsid w:val="003B7EB9"/>
    <w:rsid w:val="003C0071"/>
    <w:rsid w:val="003C02BA"/>
    <w:rsid w:val="003C0D37"/>
    <w:rsid w:val="003C0F17"/>
    <w:rsid w:val="003C2050"/>
    <w:rsid w:val="003C24F4"/>
    <w:rsid w:val="003C2F1D"/>
    <w:rsid w:val="003C3B0C"/>
    <w:rsid w:val="003C41C3"/>
    <w:rsid w:val="003C423D"/>
    <w:rsid w:val="003C4891"/>
    <w:rsid w:val="003C4C31"/>
    <w:rsid w:val="003C5319"/>
    <w:rsid w:val="003C6117"/>
    <w:rsid w:val="003C67FF"/>
    <w:rsid w:val="003C78C4"/>
    <w:rsid w:val="003C7EBB"/>
    <w:rsid w:val="003D017C"/>
    <w:rsid w:val="003D03A4"/>
    <w:rsid w:val="003D133A"/>
    <w:rsid w:val="003D2F1E"/>
    <w:rsid w:val="003D35D6"/>
    <w:rsid w:val="003D4501"/>
    <w:rsid w:val="003D4B5E"/>
    <w:rsid w:val="003D4B6E"/>
    <w:rsid w:val="003D6006"/>
    <w:rsid w:val="003D666B"/>
    <w:rsid w:val="003D68FA"/>
    <w:rsid w:val="003E00FF"/>
    <w:rsid w:val="003E01F4"/>
    <w:rsid w:val="003E02A5"/>
    <w:rsid w:val="003E0ACE"/>
    <w:rsid w:val="003E1B02"/>
    <w:rsid w:val="003E1B97"/>
    <w:rsid w:val="003E37D9"/>
    <w:rsid w:val="003E40FC"/>
    <w:rsid w:val="003E549E"/>
    <w:rsid w:val="003E7BC2"/>
    <w:rsid w:val="003E7D43"/>
    <w:rsid w:val="003F029C"/>
    <w:rsid w:val="003F033A"/>
    <w:rsid w:val="003F0D46"/>
    <w:rsid w:val="003F1240"/>
    <w:rsid w:val="003F296D"/>
    <w:rsid w:val="003F42B4"/>
    <w:rsid w:val="003F45D4"/>
    <w:rsid w:val="003F4D7E"/>
    <w:rsid w:val="003F503C"/>
    <w:rsid w:val="003F6180"/>
    <w:rsid w:val="003F7576"/>
    <w:rsid w:val="003F7A4B"/>
    <w:rsid w:val="00400796"/>
    <w:rsid w:val="004010EB"/>
    <w:rsid w:val="00401701"/>
    <w:rsid w:val="00401759"/>
    <w:rsid w:val="00401761"/>
    <w:rsid w:val="00402044"/>
    <w:rsid w:val="0040250F"/>
    <w:rsid w:val="004035E4"/>
    <w:rsid w:val="00404464"/>
    <w:rsid w:val="0040452C"/>
    <w:rsid w:val="00404811"/>
    <w:rsid w:val="0040725A"/>
    <w:rsid w:val="004077B6"/>
    <w:rsid w:val="00410195"/>
    <w:rsid w:val="004106DA"/>
    <w:rsid w:val="00411262"/>
    <w:rsid w:val="0041150C"/>
    <w:rsid w:val="004115D3"/>
    <w:rsid w:val="00411ACB"/>
    <w:rsid w:val="004120E4"/>
    <w:rsid w:val="00413610"/>
    <w:rsid w:val="00413674"/>
    <w:rsid w:val="00413849"/>
    <w:rsid w:val="00414650"/>
    <w:rsid w:val="00414DBF"/>
    <w:rsid w:val="00414DC2"/>
    <w:rsid w:val="004175FB"/>
    <w:rsid w:val="00420995"/>
    <w:rsid w:val="00420B48"/>
    <w:rsid w:val="0042106C"/>
    <w:rsid w:val="0042160F"/>
    <w:rsid w:val="004218B1"/>
    <w:rsid w:val="00421BBC"/>
    <w:rsid w:val="0042207D"/>
    <w:rsid w:val="00423C6D"/>
    <w:rsid w:val="00423F41"/>
    <w:rsid w:val="00425241"/>
    <w:rsid w:val="00425901"/>
    <w:rsid w:val="00426795"/>
    <w:rsid w:val="004267AC"/>
    <w:rsid w:val="00426BE9"/>
    <w:rsid w:val="004276CB"/>
    <w:rsid w:val="00427822"/>
    <w:rsid w:val="00427BC9"/>
    <w:rsid w:val="00427F25"/>
    <w:rsid w:val="004307F9"/>
    <w:rsid w:val="0043093C"/>
    <w:rsid w:val="00430A33"/>
    <w:rsid w:val="00431E98"/>
    <w:rsid w:val="0043202E"/>
    <w:rsid w:val="0043361D"/>
    <w:rsid w:val="00433B7E"/>
    <w:rsid w:val="0043454F"/>
    <w:rsid w:val="004349D3"/>
    <w:rsid w:val="00434AF0"/>
    <w:rsid w:val="004354B4"/>
    <w:rsid w:val="0043568C"/>
    <w:rsid w:val="00435961"/>
    <w:rsid w:val="00436F09"/>
    <w:rsid w:val="004372F5"/>
    <w:rsid w:val="004373B9"/>
    <w:rsid w:val="004379E0"/>
    <w:rsid w:val="00437ACD"/>
    <w:rsid w:val="00437DC4"/>
    <w:rsid w:val="00441462"/>
    <w:rsid w:val="004416BF"/>
    <w:rsid w:val="004424A0"/>
    <w:rsid w:val="00442663"/>
    <w:rsid w:val="00442B29"/>
    <w:rsid w:val="00444479"/>
    <w:rsid w:val="004445B0"/>
    <w:rsid w:val="00444719"/>
    <w:rsid w:val="004461F8"/>
    <w:rsid w:val="004466E1"/>
    <w:rsid w:val="00446DEB"/>
    <w:rsid w:val="004470C4"/>
    <w:rsid w:val="004516C5"/>
    <w:rsid w:val="00451A74"/>
    <w:rsid w:val="00451C2D"/>
    <w:rsid w:val="00452197"/>
    <w:rsid w:val="00453F3C"/>
    <w:rsid w:val="00455426"/>
    <w:rsid w:val="004555BC"/>
    <w:rsid w:val="004560C4"/>
    <w:rsid w:val="004560D7"/>
    <w:rsid w:val="004568A0"/>
    <w:rsid w:val="00456C1F"/>
    <w:rsid w:val="004571AE"/>
    <w:rsid w:val="00457EDF"/>
    <w:rsid w:val="00460279"/>
    <w:rsid w:val="00461A52"/>
    <w:rsid w:val="0046299D"/>
    <w:rsid w:val="00463301"/>
    <w:rsid w:val="004633BC"/>
    <w:rsid w:val="004640F3"/>
    <w:rsid w:val="0046431B"/>
    <w:rsid w:val="00464705"/>
    <w:rsid w:val="004647D4"/>
    <w:rsid w:val="00464C6A"/>
    <w:rsid w:val="00465D22"/>
    <w:rsid w:val="004661A9"/>
    <w:rsid w:val="004668D1"/>
    <w:rsid w:val="00466A34"/>
    <w:rsid w:val="004679C9"/>
    <w:rsid w:val="0047045E"/>
    <w:rsid w:val="00471609"/>
    <w:rsid w:val="00471687"/>
    <w:rsid w:val="00473513"/>
    <w:rsid w:val="00474940"/>
    <w:rsid w:val="00474A11"/>
    <w:rsid w:val="00474EA4"/>
    <w:rsid w:val="00475AFA"/>
    <w:rsid w:val="00475E3F"/>
    <w:rsid w:val="00476BA7"/>
    <w:rsid w:val="0047762F"/>
    <w:rsid w:val="004807A7"/>
    <w:rsid w:val="00482216"/>
    <w:rsid w:val="0048288B"/>
    <w:rsid w:val="004845F4"/>
    <w:rsid w:val="00484D6A"/>
    <w:rsid w:val="00485302"/>
    <w:rsid w:val="004854A8"/>
    <w:rsid w:val="00485B55"/>
    <w:rsid w:val="004863F4"/>
    <w:rsid w:val="00487FA4"/>
    <w:rsid w:val="00490021"/>
    <w:rsid w:val="00490466"/>
    <w:rsid w:val="00490530"/>
    <w:rsid w:val="00490B34"/>
    <w:rsid w:val="00491A13"/>
    <w:rsid w:val="00491AB6"/>
    <w:rsid w:val="0049208E"/>
    <w:rsid w:val="00493404"/>
    <w:rsid w:val="0049399B"/>
    <w:rsid w:val="00494F07"/>
    <w:rsid w:val="00494FDD"/>
    <w:rsid w:val="0049690C"/>
    <w:rsid w:val="00496E76"/>
    <w:rsid w:val="00496F37"/>
    <w:rsid w:val="00497302"/>
    <w:rsid w:val="00497703"/>
    <w:rsid w:val="00497E99"/>
    <w:rsid w:val="004A0290"/>
    <w:rsid w:val="004A04A5"/>
    <w:rsid w:val="004A176E"/>
    <w:rsid w:val="004A1880"/>
    <w:rsid w:val="004A1A80"/>
    <w:rsid w:val="004A27C0"/>
    <w:rsid w:val="004A2E98"/>
    <w:rsid w:val="004A3877"/>
    <w:rsid w:val="004A3CB6"/>
    <w:rsid w:val="004A3D76"/>
    <w:rsid w:val="004A3D7E"/>
    <w:rsid w:val="004A4177"/>
    <w:rsid w:val="004A4D9E"/>
    <w:rsid w:val="004A5242"/>
    <w:rsid w:val="004A565F"/>
    <w:rsid w:val="004A568B"/>
    <w:rsid w:val="004A5ABB"/>
    <w:rsid w:val="004A5DF9"/>
    <w:rsid w:val="004A6018"/>
    <w:rsid w:val="004A62E5"/>
    <w:rsid w:val="004A6B26"/>
    <w:rsid w:val="004A71A3"/>
    <w:rsid w:val="004A7870"/>
    <w:rsid w:val="004A7B42"/>
    <w:rsid w:val="004A7F4F"/>
    <w:rsid w:val="004B1113"/>
    <w:rsid w:val="004B1EF7"/>
    <w:rsid w:val="004B2082"/>
    <w:rsid w:val="004B22CF"/>
    <w:rsid w:val="004B3479"/>
    <w:rsid w:val="004B3547"/>
    <w:rsid w:val="004B486E"/>
    <w:rsid w:val="004B5B3B"/>
    <w:rsid w:val="004B6F64"/>
    <w:rsid w:val="004C0B64"/>
    <w:rsid w:val="004C0FB9"/>
    <w:rsid w:val="004C1032"/>
    <w:rsid w:val="004C15D7"/>
    <w:rsid w:val="004C17B1"/>
    <w:rsid w:val="004C2555"/>
    <w:rsid w:val="004C2BAF"/>
    <w:rsid w:val="004C36D8"/>
    <w:rsid w:val="004C3783"/>
    <w:rsid w:val="004C3CFD"/>
    <w:rsid w:val="004C4652"/>
    <w:rsid w:val="004C4B7D"/>
    <w:rsid w:val="004C505D"/>
    <w:rsid w:val="004C58AF"/>
    <w:rsid w:val="004C5B50"/>
    <w:rsid w:val="004C630B"/>
    <w:rsid w:val="004C6777"/>
    <w:rsid w:val="004C7945"/>
    <w:rsid w:val="004D109D"/>
    <w:rsid w:val="004D1C0F"/>
    <w:rsid w:val="004D1D26"/>
    <w:rsid w:val="004D25DB"/>
    <w:rsid w:val="004D26D0"/>
    <w:rsid w:val="004D27F4"/>
    <w:rsid w:val="004D2A68"/>
    <w:rsid w:val="004D2C0C"/>
    <w:rsid w:val="004D2D76"/>
    <w:rsid w:val="004D4429"/>
    <w:rsid w:val="004D45D9"/>
    <w:rsid w:val="004D47D3"/>
    <w:rsid w:val="004D4F40"/>
    <w:rsid w:val="004D558D"/>
    <w:rsid w:val="004D6D68"/>
    <w:rsid w:val="004D6F3D"/>
    <w:rsid w:val="004E010B"/>
    <w:rsid w:val="004E0B5B"/>
    <w:rsid w:val="004E16B8"/>
    <w:rsid w:val="004E1BEB"/>
    <w:rsid w:val="004E1CB8"/>
    <w:rsid w:val="004E26C6"/>
    <w:rsid w:val="004E30B4"/>
    <w:rsid w:val="004E4205"/>
    <w:rsid w:val="004E5404"/>
    <w:rsid w:val="004E5AA1"/>
    <w:rsid w:val="004E606D"/>
    <w:rsid w:val="004E64D0"/>
    <w:rsid w:val="004E6522"/>
    <w:rsid w:val="004E69E0"/>
    <w:rsid w:val="004E6C1E"/>
    <w:rsid w:val="004E6EA1"/>
    <w:rsid w:val="004F2EF3"/>
    <w:rsid w:val="004F36FE"/>
    <w:rsid w:val="004F3F76"/>
    <w:rsid w:val="004F484C"/>
    <w:rsid w:val="004F48FC"/>
    <w:rsid w:val="004F495E"/>
    <w:rsid w:val="004F4F45"/>
    <w:rsid w:val="004F5003"/>
    <w:rsid w:val="004F6BB6"/>
    <w:rsid w:val="004F7DBA"/>
    <w:rsid w:val="005008FB"/>
    <w:rsid w:val="00500DC4"/>
    <w:rsid w:val="005015A6"/>
    <w:rsid w:val="005032B8"/>
    <w:rsid w:val="005044CE"/>
    <w:rsid w:val="0050541C"/>
    <w:rsid w:val="00506081"/>
    <w:rsid w:val="00506B33"/>
    <w:rsid w:val="00506DF3"/>
    <w:rsid w:val="00507F2C"/>
    <w:rsid w:val="0051007C"/>
    <w:rsid w:val="005105DE"/>
    <w:rsid w:val="0051134D"/>
    <w:rsid w:val="0051253A"/>
    <w:rsid w:val="005137A7"/>
    <w:rsid w:val="00513D13"/>
    <w:rsid w:val="00514504"/>
    <w:rsid w:val="005146A3"/>
    <w:rsid w:val="00514743"/>
    <w:rsid w:val="00514B10"/>
    <w:rsid w:val="00514B75"/>
    <w:rsid w:val="00514BA1"/>
    <w:rsid w:val="00515AD0"/>
    <w:rsid w:val="00515E66"/>
    <w:rsid w:val="00516848"/>
    <w:rsid w:val="005169F5"/>
    <w:rsid w:val="00517020"/>
    <w:rsid w:val="005174DF"/>
    <w:rsid w:val="005178C0"/>
    <w:rsid w:val="005202D2"/>
    <w:rsid w:val="0052075D"/>
    <w:rsid w:val="00521277"/>
    <w:rsid w:val="00522B7B"/>
    <w:rsid w:val="00523E2A"/>
    <w:rsid w:val="00523F5B"/>
    <w:rsid w:val="0052435A"/>
    <w:rsid w:val="00525CE3"/>
    <w:rsid w:val="00525E62"/>
    <w:rsid w:val="00525F8D"/>
    <w:rsid w:val="00526762"/>
    <w:rsid w:val="005268AB"/>
    <w:rsid w:val="005274B2"/>
    <w:rsid w:val="00530AC2"/>
    <w:rsid w:val="00530EE4"/>
    <w:rsid w:val="00531994"/>
    <w:rsid w:val="005329A0"/>
    <w:rsid w:val="00532A11"/>
    <w:rsid w:val="00532D64"/>
    <w:rsid w:val="00532EB1"/>
    <w:rsid w:val="00532F5D"/>
    <w:rsid w:val="00534379"/>
    <w:rsid w:val="00534B36"/>
    <w:rsid w:val="005358EC"/>
    <w:rsid w:val="00535CB6"/>
    <w:rsid w:val="00535F28"/>
    <w:rsid w:val="005360AF"/>
    <w:rsid w:val="00536C95"/>
    <w:rsid w:val="00536FDA"/>
    <w:rsid w:val="00537B13"/>
    <w:rsid w:val="0054059B"/>
    <w:rsid w:val="005415B0"/>
    <w:rsid w:val="00541703"/>
    <w:rsid w:val="0054172D"/>
    <w:rsid w:val="00541FB8"/>
    <w:rsid w:val="00542BF4"/>
    <w:rsid w:val="00542C0A"/>
    <w:rsid w:val="0054320B"/>
    <w:rsid w:val="00543E83"/>
    <w:rsid w:val="00544AFF"/>
    <w:rsid w:val="00545307"/>
    <w:rsid w:val="00545719"/>
    <w:rsid w:val="00546CE7"/>
    <w:rsid w:val="00547B3B"/>
    <w:rsid w:val="00547B3E"/>
    <w:rsid w:val="00547B4B"/>
    <w:rsid w:val="00551AF2"/>
    <w:rsid w:val="00551DB8"/>
    <w:rsid w:val="00552A0A"/>
    <w:rsid w:val="00553251"/>
    <w:rsid w:val="005542F2"/>
    <w:rsid w:val="00554A5A"/>
    <w:rsid w:val="0055584A"/>
    <w:rsid w:val="00555DD1"/>
    <w:rsid w:val="00555DEE"/>
    <w:rsid w:val="005560E4"/>
    <w:rsid w:val="005563D9"/>
    <w:rsid w:val="0055654A"/>
    <w:rsid w:val="00556789"/>
    <w:rsid w:val="00556808"/>
    <w:rsid w:val="00556A22"/>
    <w:rsid w:val="00557FA8"/>
    <w:rsid w:val="00560493"/>
    <w:rsid w:val="00561790"/>
    <w:rsid w:val="005625A6"/>
    <w:rsid w:val="005626ED"/>
    <w:rsid w:val="00563ADB"/>
    <w:rsid w:val="00563B9D"/>
    <w:rsid w:val="00563D03"/>
    <w:rsid w:val="00564E5C"/>
    <w:rsid w:val="00565255"/>
    <w:rsid w:val="0056544F"/>
    <w:rsid w:val="00565898"/>
    <w:rsid w:val="00565B2B"/>
    <w:rsid w:val="0056640A"/>
    <w:rsid w:val="00566DED"/>
    <w:rsid w:val="005708CD"/>
    <w:rsid w:val="00570C03"/>
    <w:rsid w:val="005729DA"/>
    <w:rsid w:val="005738C8"/>
    <w:rsid w:val="00573AB4"/>
    <w:rsid w:val="0057408E"/>
    <w:rsid w:val="00575F39"/>
    <w:rsid w:val="00575F44"/>
    <w:rsid w:val="00576A56"/>
    <w:rsid w:val="00577BE4"/>
    <w:rsid w:val="00577FE9"/>
    <w:rsid w:val="00580B26"/>
    <w:rsid w:val="00580E36"/>
    <w:rsid w:val="00581739"/>
    <w:rsid w:val="00581F97"/>
    <w:rsid w:val="0058329C"/>
    <w:rsid w:val="005835CF"/>
    <w:rsid w:val="00583DE3"/>
    <w:rsid w:val="00583EC2"/>
    <w:rsid w:val="005842B7"/>
    <w:rsid w:val="0058472C"/>
    <w:rsid w:val="00584FBD"/>
    <w:rsid w:val="00584FEA"/>
    <w:rsid w:val="00585650"/>
    <w:rsid w:val="00587714"/>
    <w:rsid w:val="00587B8D"/>
    <w:rsid w:val="0059018E"/>
    <w:rsid w:val="005913D3"/>
    <w:rsid w:val="00591CCB"/>
    <w:rsid w:val="0059254B"/>
    <w:rsid w:val="00593FD3"/>
    <w:rsid w:val="00594C63"/>
    <w:rsid w:val="00595000"/>
    <w:rsid w:val="00595EA6"/>
    <w:rsid w:val="005964A3"/>
    <w:rsid w:val="005965C4"/>
    <w:rsid w:val="00597B58"/>
    <w:rsid w:val="005A046D"/>
    <w:rsid w:val="005A132A"/>
    <w:rsid w:val="005A16CC"/>
    <w:rsid w:val="005A1844"/>
    <w:rsid w:val="005A26CD"/>
    <w:rsid w:val="005A3958"/>
    <w:rsid w:val="005A3A99"/>
    <w:rsid w:val="005A3CA7"/>
    <w:rsid w:val="005A4533"/>
    <w:rsid w:val="005A4D23"/>
    <w:rsid w:val="005A5B68"/>
    <w:rsid w:val="005A5E16"/>
    <w:rsid w:val="005A5E1B"/>
    <w:rsid w:val="005A6F45"/>
    <w:rsid w:val="005A7277"/>
    <w:rsid w:val="005A7BF6"/>
    <w:rsid w:val="005A7DFA"/>
    <w:rsid w:val="005A7F3F"/>
    <w:rsid w:val="005B0438"/>
    <w:rsid w:val="005B0726"/>
    <w:rsid w:val="005B09CA"/>
    <w:rsid w:val="005B0B52"/>
    <w:rsid w:val="005B1E99"/>
    <w:rsid w:val="005B29C0"/>
    <w:rsid w:val="005B329E"/>
    <w:rsid w:val="005B3F0C"/>
    <w:rsid w:val="005B42E0"/>
    <w:rsid w:val="005B4CF8"/>
    <w:rsid w:val="005B51B3"/>
    <w:rsid w:val="005B5485"/>
    <w:rsid w:val="005B5976"/>
    <w:rsid w:val="005B7C9A"/>
    <w:rsid w:val="005C02B7"/>
    <w:rsid w:val="005C06B8"/>
    <w:rsid w:val="005C0C56"/>
    <w:rsid w:val="005C1E41"/>
    <w:rsid w:val="005C3E0E"/>
    <w:rsid w:val="005C4841"/>
    <w:rsid w:val="005C51EE"/>
    <w:rsid w:val="005C598C"/>
    <w:rsid w:val="005C6059"/>
    <w:rsid w:val="005C60E0"/>
    <w:rsid w:val="005C689A"/>
    <w:rsid w:val="005C7954"/>
    <w:rsid w:val="005C7F4D"/>
    <w:rsid w:val="005D0725"/>
    <w:rsid w:val="005D0E84"/>
    <w:rsid w:val="005D1192"/>
    <w:rsid w:val="005D13E3"/>
    <w:rsid w:val="005D23AC"/>
    <w:rsid w:val="005D3BE2"/>
    <w:rsid w:val="005D401D"/>
    <w:rsid w:val="005D4B74"/>
    <w:rsid w:val="005D65F3"/>
    <w:rsid w:val="005D6B2C"/>
    <w:rsid w:val="005D7102"/>
    <w:rsid w:val="005D784B"/>
    <w:rsid w:val="005D7D7A"/>
    <w:rsid w:val="005E2633"/>
    <w:rsid w:val="005E4944"/>
    <w:rsid w:val="005E4A2D"/>
    <w:rsid w:val="005E5E1D"/>
    <w:rsid w:val="005E75BE"/>
    <w:rsid w:val="005E7DBE"/>
    <w:rsid w:val="005F02AB"/>
    <w:rsid w:val="005F0A62"/>
    <w:rsid w:val="005F0A72"/>
    <w:rsid w:val="005F0AC7"/>
    <w:rsid w:val="005F0B8A"/>
    <w:rsid w:val="005F17C1"/>
    <w:rsid w:val="005F300B"/>
    <w:rsid w:val="005F3B04"/>
    <w:rsid w:val="005F3BF9"/>
    <w:rsid w:val="005F43BD"/>
    <w:rsid w:val="005F4925"/>
    <w:rsid w:val="005F4D27"/>
    <w:rsid w:val="005F6366"/>
    <w:rsid w:val="005F6E7C"/>
    <w:rsid w:val="005F726D"/>
    <w:rsid w:val="005F783F"/>
    <w:rsid w:val="006003EB"/>
    <w:rsid w:val="00601DAA"/>
    <w:rsid w:val="006026C9"/>
    <w:rsid w:val="006027AF"/>
    <w:rsid w:val="00603BCF"/>
    <w:rsid w:val="006040DA"/>
    <w:rsid w:val="00604DBB"/>
    <w:rsid w:val="00604FFD"/>
    <w:rsid w:val="00605273"/>
    <w:rsid w:val="006053F2"/>
    <w:rsid w:val="00605A31"/>
    <w:rsid w:val="00605B42"/>
    <w:rsid w:val="00605DF5"/>
    <w:rsid w:val="00606788"/>
    <w:rsid w:val="006110A8"/>
    <w:rsid w:val="006116A4"/>
    <w:rsid w:val="00612504"/>
    <w:rsid w:val="00612B39"/>
    <w:rsid w:val="006133B4"/>
    <w:rsid w:val="00614219"/>
    <w:rsid w:val="00614A10"/>
    <w:rsid w:val="00615A32"/>
    <w:rsid w:val="00615DE2"/>
    <w:rsid w:val="00615EAB"/>
    <w:rsid w:val="00616C5D"/>
    <w:rsid w:val="0062027E"/>
    <w:rsid w:val="00620770"/>
    <w:rsid w:val="00620C6A"/>
    <w:rsid w:val="00620F6A"/>
    <w:rsid w:val="0062182A"/>
    <w:rsid w:val="00622E72"/>
    <w:rsid w:val="006231ED"/>
    <w:rsid w:val="00623589"/>
    <w:rsid w:val="00623CE2"/>
    <w:rsid w:val="00623EF3"/>
    <w:rsid w:val="00626916"/>
    <w:rsid w:val="006269B5"/>
    <w:rsid w:val="006278C1"/>
    <w:rsid w:val="00627BFB"/>
    <w:rsid w:val="00627D55"/>
    <w:rsid w:val="00630376"/>
    <w:rsid w:val="00631ADC"/>
    <w:rsid w:val="00631E1F"/>
    <w:rsid w:val="00632D20"/>
    <w:rsid w:val="00633569"/>
    <w:rsid w:val="00633612"/>
    <w:rsid w:val="0063400D"/>
    <w:rsid w:val="0063405B"/>
    <w:rsid w:val="00634524"/>
    <w:rsid w:val="00635196"/>
    <w:rsid w:val="00635DA5"/>
    <w:rsid w:val="00636E35"/>
    <w:rsid w:val="0063749B"/>
    <w:rsid w:val="006415DC"/>
    <w:rsid w:val="00641F17"/>
    <w:rsid w:val="006421AB"/>
    <w:rsid w:val="006424CC"/>
    <w:rsid w:val="00643897"/>
    <w:rsid w:val="00643BC4"/>
    <w:rsid w:val="00644018"/>
    <w:rsid w:val="006448EE"/>
    <w:rsid w:val="006450C8"/>
    <w:rsid w:val="0064564D"/>
    <w:rsid w:val="00645676"/>
    <w:rsid w:val="0064586A"/>
    <w:rsid w:val="00645AAD"/>
    <w:rsid w:val="00645F44"/>
    <w:rsid w:val="00646002"/>
    <w:rsid w:val="00646407"/>
    <w:rsid w:val="00646A83"/>
    <w:rsid w:val="00646CBF"/>
    <w:rsid w:val="00646DAC"/>
    <w:rsid w:val="00647563"/>
    <w:rsid w:val="00647D8B"/>
    <w:rsid w:val="0065289E"/>
    <w:rsid w:val="006529B5"/>
    <w:rsid w:val="00653160"/>
    <w:rsid w:val="00653629"/>
    <w:rsid w:val="00653B8B"/>
    <w:rsid w:val="00653BC9"/>
    <w:rsid w:val="00653F40"/>
    <w:rsid w:val="00654F42"/>
    <w:rsid w:val="006551C3"/>
    <w:rsid w:val="0065595A"/>
    <w:rsid w:val="00655CD3"/>
    <w:rsid w:val="00656337"/>
    <w:rsid w:val="00656B92"/>
    <w:rsid w:val="00656E48"/>
    <w:rsid w:val="006574CF"/>
    <w:rsid w:val="00660481"/>
    <w:rsid w:val="00660987"/>
    <w:rsid w:val="006613C5"/>
    <w:rsid w:val="006619E1"/>
    <w:rsid w:val="00662676"/>
    <w:rsid w:val="00662A85"/>
    <w:rsid w:val="006631A2"/>
    <w:rsid w:val="00664822"/>
    <w:rsid w:val="006656B3"/>
    <w:rsid w:val="006659A5"/>
    <w:rsid w:val="0066676B"/>
    <w:rsid w:val="00666B91"/>
    <w:rsid w:val="0066736C"/>
    <w:rsid w:val="006701E8"/>
    <w:rsid w:val="00670BCB"/>
    <w:rsid w:val="00671C58"/>
    <w:rsid w:val="00672464"/>
    <w:rsid w:val="0067274F"/>
    <w:rsid w:val="00672FB9"/>
    <w:rsid w:val="0067305C"/>
    <w:rsid w:val="006732F4"/>
    <w:rsid w:val="0067376C"/>
    <w:rsid w:val="00673925"/>
    <w:rsid w:val="00673DE4"/>
    <w:rsid w:val="0067495E"/>
    <w:rsid w:val="00674968"/>
    <w:rsid w:val="00676292"/>
    <w:rsid w:val="00676D96"/>
    <w:rsid w:val="00676F7A"/>
    <w:rsid w:val="00677665"/>
    <w:rsid w:val="00677CE7"/>
    <w:rsid w:val="006801AF"/>
    <w:rsid w:val="00680310"/>
    <w:rsid w:val="0068057F"/>
    <w:rsid w:val="0068126D"/>
    <w:rsid w:val="00681697"/>
    <w:rsid w:val="006818A4"/>
    <w:rsid w:val="00682041"/>
    <w:rsid w:val="00682673"/>
    <w:rsid w:val="00682A84"/>
    <w:rsid w:val="006830B5"/>
    <w:rsid w:val="006832FC"/>
    <w:rsid w:val="00684342"/>
    <w:rsid w:val="00684681"/>
    <w:rsid w:val="00684818"/>
    <w:rsid w:val="00684914"/>
    <w:rsid w:val="00684BDA"/>
    <w:rsid w:val="00684CF3"/>
    <w:rsid w:val="006857C2"/>
    <w:rsid w:val="00685872"/>
    <w:rsid w:val="00686044"/>
    <w:rsid w:val="006864F8"/>
    <w:rsid w:val="00686852"/>
    <w:rsid w:val="006902C2"/>
    <w:rsid w:val="00691F50"/>
    <w:rsid w:val="006925A5"/>
    <w:rsid w:val="00692B20"/>
    <w:rsid w:val="006930AA"/>
    <w:rsid w:val="00693160"/>
    <w:rsid w:val="006944FC"/>
    <w:rsid w:val="00694E5C"/>
    <w:rsid w:val="0069523B"/>
    <w:rsid w:val="00695482"/>
    <w:rsid w:val="0069633B"/>
    <w:rsid w:val="00696544"/>
    <w:rsid w:val="006967C3"/>
    <w:rsid w:val="006972F0"/>
    <w:rsid w:val="00697C0E"/>
    <w:rsid w:val="00697F6E"/>
    <w:rsid w:val="006A019E"/>
    <w:rsid w:val="006A024B"/>
    <w:rsid w:val="006A06B9"/>
    <w:rsid w:val="006A18EC"/>
    <w:rsid w:val="006A1D01"/>
    <w:rsid w:val="006A301E"/>
    <w:rsid w:val="006A30ED"/>
    <w:rsid w:val="006A3113"/>
    <w:rsid w:val="006A3A81"/>
    <w:rsid w:val="006A5B4C"/>
    <w:rsid w:val="006A5ED6"/>
    <w:rsid w:val="006A7450"/>
    <w:rsid w:val="006A7BDF"/>
    <w:rsid w:val="006B0029"/>
    <w:rsid w:val="006B0861"/>
    <w:rsid w:val="006B099F"/>
    <w:rsid w:val="006B0DCA"/>
    <w:rsid w:val="006B156C"/>
    <w:rsid w:val="006B2F35"/>
    <w:rsid w:val="006B3008"/>
    <w:rsid w:val="006B31AD"/>
    <w:rsid w:val="006B3382"/>
    <w:rsid w:val="006B347C"/>
    <w:rsid w:val="006B3703"/>
    <w:rsid w:val="006B4394"/>
    <w:rsid w:val="006B4475"/>
    <w:rsid w:val="006B4AF6"/>
    <w:rsid w:val="006B5211"/>
    <w:rsid w:val="006B5B44"/>
    <w:rsid w:val="006B799F"/>
    <w:rsid w:val="006C07F4"/>
    <w:rsid w:val="006C103B"/>
    <w:rsid w:val="006C1364"/>
    <w:rsid w:val="006C31FB"/>
    <w:rsid w:val="006C411F"/>
    <w:rsid w:val="006C48AE"/>
    <w:rsid w:val="006C5D07"/>
    <w:rsid w:val="006C62B7"/>
    <w:rsid w:val="006D1F10"/>
    <w:rsid w:val="006D20B9"/>
    <w:rsid w:val="006D29EA"/>
    <w:rsid w:val="006D355A"/>
    <w:rsid w:val="006D39F1"/>
    <w:rsid w:val="006D43A6"/>
    <w:rsid w:val="006D497C"/>
    <w:rsid w:val="006D4CCC"/>
    <w:rsid w:val="006D5B29"/>
    <w:rsid w:val="006D5CEF"/>
    <w:rsid w:val="006D6517"/>
    <w:rsid w:val="006D6C1E"/>
    <w:rsid w:val="006D6F21"/>
    <w:rsid w:val="006D724F"/>
    <w:rsid w:val="006D7FE1"/>
    <w:rsid w:val="006E0A98"/>
    <w:rsid w:val="006E0D06"/>
    <w:rsid w:val="006E1B16"/>
    <w:rsid w:val="006E33A5"/>
    <w:rsid w:val="006E38EA"/>
    <w:rsid w:val="006E39DE"/>
    <w:rsid w:val="006E3A5D"/>
    <w:rsid w:val="006E49AE"/>
    <w:rsid w:val="006E4D95"/>
    <w:rsid w:val="006E519C"/>
    <w:rsid w:val="006E5A7A"/>
    <w:rsid w:val="006E6152"/>
    <w:rsid w:val="006E6C38"/>
    <w:rsid w:val="006E7E72"/>
    <w:rsid w:val="006F008C"/>
    <w:rsid w:val="006F069B"/>
    <w:rsid w:val="006F0D6A"/>
    <w:rsid w:val="006F1E4E"/>
    <w:rsid w:val="006F2BE1"/>
    <w:rsid w:val="006F2E20"/>
    <w:rsid w:val="006F3790"/>
    <w:rsid w:val="006F454A"/>
    <w:rsid w:val="006F4CD9"/>
    <w:rsid w:val="006F5580"/>
    <w:rsid w:val="006F5901"/>
    <w:rsid w:val="006F7600"/>
    <w:rsid w:val="00700219"/>
    <w:rsid w:val="0070064D"/>
    <w:rsid w:val="0070249D"/>
    <w:rsid w:val="00702EB2"/>
    <w:rsid w:val="00703F35"/>
    <w:rsid w:val="0070439B"/>
    <w:rsid w:val="007046D7"/>
    <w:rsid w:val="00705257"/>
    <w:rsid w:val="00705277"/>
    <w:rsid w:val="0070690B"/>
    <w:rsid w:val="0070690F"/>
    <w:rsid w:val="00711031"/>
    <w:rsid w:val="00711A2B"/>
    <w:rsid w:val="00712218"/>
    <w:rsid w:val="00712367"/>
    <w:rsid w:val="00712378"/>
    <w:rsid w:val="00712B61"/>
    <w:rsid w:val="00713589"/>
    <w:rsid w:val="007139E4"/>
    <w:rsid w:val="007149AB"/>
    <w:rsid w:val="00714B11"/>
    <w:rsid w:val="00715CC1"/>
    <w:rsid w:val="007212BE"/>
    <w:rsid w:val="007212F2"/>
    <w:rsid w:val="0072146B"/>
    <w:rsid w:val="00721721"/>
    <w:rsid w:val="007227C3"/>
    <w:rsid w:val="00722C5F"/>
    <w:rsid w:val="0072323F"/>
    <w:rsid w:val="007243EF"/>
    <w:rsid w:val="00724ACD"/>
    <w:rsid w:val="00724F96"/>
    <w:rsid w:val="0072516C"/>
    <w:rsid w:val="00725DDA"/>
    <w:rsid w:val="00727BDE"/>
    <w:rsid w:val="00727CDC"/>
    <w:rsid w:val="00730939"/>
    <w:rsid w:val="00730D31"/>
    <w:rsid w:val="007320E5"/>
    <w:rsid w:val="00732773"/>
    <w:rsid w:val="00733125"/>
    <w:rsid w:val="00733B40"/>
    <w:rsid w:val="00733DE9"/>
    <w:rsid w:val="00735136"/>
    <w:rsid w:val="0073518A"/>
    <w:rsid w:val="007351BB"/>
    <w:rsid w:val="00735DF8"/>
    <w:rsid w:val="00736422"/>
    <w:rsid w:val="007372A9"/>
    <w:rsid w:val="00740647"/>
    <w:rsid w:val="00741284"/>
    <w:rsid w:val="00741C0E"/>
    <w:rsid w:val="00742890"/>
    <w:rsid w:val="00743AEB"/>
    <w:rsid w:val="00743C9C"/>
    <w:rsid w:val="00744118"/>
    <w:rsid w:val="007448AD"/>
    <w:rsid w:val="007451BB"/>
    <w:rsid w:val="0074524D"/>
    <w:rsid w:val="00745304"/>
    <w:rsid w:val="007453A0"/>
    <w:rsid w:val="00745FE5"/>
    <w:rsid w:val="0074608E"/>
    <w:rsid w:val="00747145"/>
    <w:rsid w:val="00747148"/>
    <w:rsid w:val="0074774B"/>
    <w:rsid w:val="007478FB"/>
    <w:rsid w:val="00747FED"/>
    <w:rsid w:val="007508C8"/>
    <w:rsid w:val="00750B0F"/>
    <w:rsid w:val="00750BB3"/>
    <w:rsid w:val="00750EA7"/>
    <w:rsid w:val="0075188E"/>
    <w:rsid w:val="00751D68"/>
    <w:rsid w:val="00752122"/>
    <w:rsid w:val="007522AC"/>
    <w:rsid w:val="00752B1F"/>
    <w:rsid w:val="00752F22"/>
    <w:rsid w:val="0075352D"/>
    <w:rsid w:val="00753DB3"/>
    <w:rsid w:val="007546CB"/>
    <w:rsid w:val="00754F18"/>
    <w:rsid w:val="0075510A"/>
    <w:rsid w:val="00756300"/>
    <w:rsid w:val="0075634B"/>
    <w:rsid w:val="0075757C"/>
    <w:rsid w:val="00757F12"/>
    <w:rsid w:val="007602B6"/>
    <w:rsid w:val="007602BE"/>
    <w:rsid w:val="00760C84"/>
    <w:rsid w:val="00760E9C"/>
    <w:rsid w:val="007615E6"/>
    <w:rsid w:val="00761EEC"/>
    <w:rsid w:val="00762A8B"/>
    <w:rsid w:val="00762E55"/>
    <w:rsid w:val="00764F39"/>
    <w:rsid w:val="0076539F"/>
    <w:rsid w:val="007677DA"/>
    <w:rsid w:val="00767EE7"/>
    <w:rsid w:val="00770285"/>
    <w:rsid w:val="007704D5"/>
    <w:rsid w:val="0077190C"/>
    <w:rsid w:val="00771BB2"/>
    <w:rsid w:val="007725B8"/>
    <w:rsid w:val="007728C2"/>
    <w:rsid w:val="00772D89"/>
    <w:rsid w:val="00773E2B"/>
    <w:rsid w:val="0077407F"/>
    <w:rsid w:val="007744C6"/>
    <w:rsid w:val="00774533"/>
    <w:rsid w:val="007745D3"/>
    <w:rsid w:val="00774D1D"/>
    <w:rsid w:val="007757B6"/>
    <w:rsid w:val="00775FB9"/>
    <w:rsid w:val="00776A25"/>
    <w:rsid w:val="00776C6D"/>
    <w:rsid w:val="00780065"/>
    <w:rsid w:val="007807B7"/>
    <w:rsid w:val="0078225B"/>
    <w:rsid w:val="00782932"/>
    <w:rsid w:val="00782A7A"/>
    <w:rsid w:val="00782B4C"/>
    <w:rsid w:val="00784A48"/>
    <w:rsid w:val="0078528F"/>
    <w:rsid w:val="00785587"/>
    <w:rsid w:val="0078571A"/>
    <w:rsid w:val="007866EA"/>
    <w:rsid w:val="00786719"/>
    <w:rsid w:val="00790FFF"/>
    <w:rsid w:val="007914D6"/>
    <w:rsid w:val="00791F10"/>
    <w:rsid w:val="007920AC"/>
    <w:rsid w:val="00792720"/>
    <w:rsid w:val="0079294A"/>
    <w:rsid w:val="00792BD5"/>
    <w:rsid w:val="007936B3"/>
    <w:rsid w:val="0079384A"/>
    <w:rsid w:val="0079488D"/>
    <w:rsid w:val="0079554A"/>
    <w:rsid w:val="00795A95"/>
    <w:rsid w:val="00795D70"/>
    <w:rsid w:val="00796DE7"/>
    <w:rsid w:val="00796F2E"/>
    <w:rsid w:val="00797B60"/>
    <w:rsid w:val="007A07E7"/>
    <w:rsid w:val="007A0DD2"/>
    <w:rsid w:val="007A29DC"/>
    <w:rsid w:val="007A3D8E"/>
    <w:rsid w:val="007A422E"/>
    <w:rsid w:val="007A4FE1"/>
    <w:rsid w:val="007A51B7"/>
    <w:rsid w:val="007A536F"/>
    <w:rsid w:val="007A59CC"/>
    <w:rsid w:val="007A5A16"/>
    <w:rsid w:val="007A5C33"/>
    <w:rsid w:val="007A614E"/>
    <w:rsid w:val="007A65D5"/>
    <w:rsid w:val="007A7B5B"/>
    <w:rsid w:val="007A7FE6"/>
    <w:rsid w:val="007B0D89"/>
    <w:rsid w:val="007B1414"/>
    <w:rsid w:val="007B1817"/>
    <w:rsid w:val="007B186F"/>
    <w:rsid w:val="007B2179"/>
    <w:rsid w:val="007B25A3"/>
    <w:rsid w:val="007B2E02"/>
    <w:rsid w:val="007B4903"/>
    <w:rsid w:val="007B58AF"/>
    <w:rsid w:val="007B5947"/>
    <w:rsid w:val="007B75D4"/>
    <w:rsid w:val="007B766B"/>
    <w:rsid w:val="007B7D82"/>
    <w:rsid w:val="007C095B"/>
    <w:rsid w:val="007C0CE6"/>
    <w:rsid w:val="007C2164"/>
    <w:rsid w:val="007C36CD"/>
    <w:rsid w:val="007C4137"/>
    <w:rsid w:val="007C4D71"/>
    <w:rsid w:val="007C528D"/>
    <w:rsid w:val="007C675D"/>
    <w:rsid w:val="007C6F7E"/>
    <w:rsid w:val="007C726D"/>
    <w:rsid w:val="007C767C"/>
    <w:rsid w:val="007C7B17"/>
    <w:rsid w:val="007D008B"/>
    <w:rsid w:val="007D0C6E"/>
    <w:rsid w:val="007D149C"/>
    <w:rsid w:val="007D289C"/>
    <w:rsid w:val="007D3C4F"/>
    <w:rsid w:val="007D3D56"/>
    <w:rsid w:val="007D3FAF"/>
    <w:rsid w:val="007D46BF"/>
    <w:rsid w:val="007D4B0A"/>
    <w:rsid w:val="007D5E7A"/>
    <w:rsid w:val="007D5F74"/>
    <w:rsid w:val="007D6900"/>
    <w:rsid w:val="007D6DF7"/>
    <w:rsid w:val="007D7231"/>
    <w:rsid w:val="007D7733"/>
    <w:rsid w:val="007E0349"/>
    <w:rsid w:val="007E0627"/>
    <w:rsid w:val="007E08E9"/>
    <w:rsid w:val="007E09ED"/>
    <w:rsid w:val="007E1872"/>
    <w:rsid w:val="007E2E2E"/>
    <w:rsid w:val="007E307D"/>
    <w:rsid w:val="007E3B48"/>
    <w:rsid w:val="007E49E8"/>
    <w:rsid w:val="007E506C"/>
    <w:rsid w:val="007E59B4"/>
    <w:rsid w:val="007E5FCD"/>
    <w:rsid w:val="007E696D"/>
    <w:rsid w:val="007E6E2F"/>
    <w:rsid w:val="007E702E"/>
    <w:rsid w:val="007E7073"/>
    <w:rsid w:val="007E7FA1"/>
    <w:rsid w:val="007F067A"/>
    <w:rsid w:val="007F0DD4"/>
    <w:rsid w:val="007F1755"/>
    <w:rsid w:val="007F1786"/>
    <w:rsid w:val="007F1A86"/>
    <w:rsid w:val="007F1CFB"/>
    <w:rsid w:val="007F2E0C"/>
    <w:rsid w:val="007F3001"/>
    <w:rsid w:val="007F3480"/>
    <w:rsid w:val="007F3553"/>
    <w:rsid w:val="007F49CE"/>
    <w:rsid w:val="007F4A54"/>
    <w:rsid w:val="007F526C"/>
    <w:rsid w:val="007F69C3"/>
    <w:rsid w:val="007F78DE"/>
    <w:rsid w:val="007F7D39"/>
    <w:rsid w:val="007F7E66"/>
    <w:rsid w:val="0080252F"/>
    <w:rsid w:val="0080279F"/>
    <w:rsid w:val="00802813"/>
    <w:rsid w:val="00802FE5"/>
    <w:rsid w:val="00803714"/>
    <w:rsid w:val="00803AA8"/>
    <w:rsid w:val="00804730"/>
    <w:rsid w:val="00804DC9"/>
    <w:rsid w:val="00804F5E"/>
    <w:rsid w:val="008058E7"/>
    <w:rsid w:val="00805989"/>
    <w:rsid w:val="00806268"/>
    <w:rsid w:val="00806AE7"/>
    <w:rsid w:val="00807A25"/>
    <w:rsid w:val="00807A4F"/>
    <w:rsid w:val="0081020A"/>
    <w:rsid w:val="008108BE"/>
    <w:rsid w:val="00811AEF"/>
    <w:rsid w:val="00813411"/>
    <w:rsid w:val="00813693"/>
    <w:rsid w:val="00813D7B"/>
    <w:rsid w:val="008157BF"/>
    <w:rsid w:val="00816F10"/>
    <w:rsid w:val="008171BB"/>
    <w:rsid w:val="008179CE"/>
    <w:rsid w:val="00820261"/>
    <w:rsid w:val="00821415"/>
    <w:rsid w:val="00821422"/>
    <w:rsid w:val="008218E1"/>
    <w:rsid w:val="00822869"/>
    <w:rsid w:val="00822C6C"/>
    <w:rsid w:val="00823670"/>
    <w:rsid w:val="00823F7F"/>
    <w:rsid w:val="00824482"/>
    <w:rsid w:val="00824BE0"/>
    <w:rsid w:val="00825082"/>
    <w:rsid w:val="0082588D"/>
    <w:rsid w:val="00830A3D"/>
    <w:rsid w:val="00831131"/>
    <w:rsid w:val="00831319"/>
    <w:rsid w:val="008315D9"/>
    <w:rsid w:val="00831810"/>
    <w:rsid w:val="00832C1A"/>
    <w:rsid w:val="00832CB9"/>
    <w:rsid w:val="0083337F"/>
    <w:rsid w:val="00833EEF"/>
    <w:rsid w:val="0083408E"/>
    <w:rsid w:val="008356C3"/>
    <w:rsid w:val="00835C3F"/>
    <w:rsid w:val="00835DE1"/>
    <w:rsid w:val="008365D1"/>
    <w:rsid w:val="0083681B"/>
    <w:rsid w:val="00836C2A"/>
    <w:rsid w:val="00836D26"/>
    <w:rsid w:val="00836D66"/>
    <w:rsid w:val="008371AB"/>
    <w:rsid w:val="008372A1"/>
    <w:rsid w:val="00837391"/>
    <w:rsid w:val="0084028F"/>
    <w:rsid w:val="0084045A"/>
    <w:rsid w:val="008407F1"/>
    <w:rsid w:val="0084396B"/>
    <w:rsid w:val="00844430"/>
    <w:rsid w:val="00845375"/>
    <w:rsid w:val="008454A9"/>
    <w:rsid w:val="00845AE0"/>
    <w:rsid w:val="00846E77"/>
    <w:rsid w:val="00850014"/>
    <w:rsid w:val="00850903"/>
    <w:rsid w:val="00851178"/>
    <w:rsid w:val="0085140B"/>
    <w:rsid w:val="00852645"/>
    <w:rsid w:val="008530F8"/>
    <w:rsid w:val="0085427B"/>
    <w:rsid w:val="008544D1"/>
    <w:rsid w:val="008556A1"/>
    <w:rsid w:val="00856194"/>
    <w:rsid w:val="008566A3"/>
    <w:rsid w:val="0085765B"/>
    <w:rsid w:val="00857D5A"/>
    <w:rsid w:val="00860FD9"/>
    <w:rsid w:val="00862132"/>
    <w:rsid w:val="008621E6"/>
    <w:rsid w:val="00862313"/>
    <w:rsid w:val="0086269C"/>
    <w:rsid w:val="00863B25"/>
    <w:rsid w:val="00863D93"/>
    <w:rsid w:val="008644E4"/>
    <w:rsid w:val="00864DCF"/>
    <w:rsid w:val="008652D5"/>
    <w:rsid w:val="008661BD"/>
    <w:rsid w:val="0086648C"/>
    <w:rsid w:val="0086660B"/>
    <w:rsid w:val="00866D3F"/>
    <w:rsid w:val="00867758"/>
    <w:rsid w:val="00867ED7"/>
    <w:rsid w:val="00870562"/>
    <w:rsid w:val="00870F9D"/>
    <w:rsid w:val="00870FE6"/>
    <w:rsid w:val="0087120F"/>
    <w:rsid w:val="00871468"/>
    <w:rsid w:val="0087149D"/>
    <w:rsid w:val="008714CE"/>
    <w:rsid w:val="0087166A"/>
    <w:rsid w:val="008719F4"/>
    <w:rsid w:val="00871C4D"/>
    <w:rsid w:val="00872DDE"/>
    <w:rsid w:val="00873129"/>
    <w:rsid w:val="0087312F"/>
    <w:rsid w:val="00873AAB"/>
    <w:rsid w:val="008758BD"/>
    <w:rsid w:val="0087596F"/>
    <w:rsid w:val="00875CCD"/>
    <w:rsid w:val="00875EF5"/>
    <w:rsid w:val="008766E0"/>
    <w:rsid w:val="00876CB0"/>
    <w:rsid w:val="0087724C"/>
    <w:rsid w:val="0088019F"/>
    <w:rsid w:val="00880400"/>
    <w:rsid w:val="0088084B"/>
    <w:rsid w:val="008810A0"/>
    <w:rsid w:val="00881EB4"/>
    <w:rsid w:val="008829A5"/>
    <w:rsid w:val="0088319F"/>
    <w:rsid w:val="00883AC1"/>
    <w:rsid w:val="00883B62"/>
    <w:rsid w:val="00883FB4"/>
    <w:rsid w:val="00884A07"/>
    <w:rsid w:val="008852A0"/>
    <w:rsid w:val="00885D25"/>
    <w:rsid w:val="00886430"/>
    <w:rsid w:val="00887009"/>
    <w:rsid w:val="00890E75"/>
    <w:rsid w:val="00891A02"/>
    <w:rsid w:val="00892584"/>
    <w:rsid w:val="00892AFB"/>
    <w:rsid w:val="00892FD2"/>
    <w:rsid w:val="00892FF7"/>
    <w:rsid w:val="00893018"/>
    <w:rsid w:val="0089469B"/>
    <w:rsid w:val="00894AD8"/>
    <w:rsid w:val="008959FC"/>
    <w:rsid w:val="00896081"/>
    <w:rsid w:val="0089642E"/>
    <w:rsid w:val="008965E3"/>
    <w:rsid w:val="008A0AE7"/>
    <w:rsid w:val="008A1131"/>
    <w:rsid w:val="008A1148"/>
    <w:rsid w:val="008A1799"/>
    <w:rsid w:val="008A1EAD"/>
    <w:rsid w:val="008A20A2"/>
    <w:rsid w:val="008A23DD"/>
    <w:rsid w:val="008A3160"/>
    <w:rsid w:val="008A5007"/>
    <w:rsid w:val="008A531C"/>
    <w:rsid w:val="008A5412"/>
    <w:rsid w:val="008A5D93"/>
    <w:rsid w:val="008A65F9"/>
    <w:rsid w:val="008A678D"/>
    <w:rsid w:val="008A769B"/>
    <w:rsid w:val="008A7F8B"/>
    <w:rsid w:val="008B01E4"/>
    <w:rsid w:val="008B166D"/>
    <w:rsid w:val="008B2E29"/>
    <w:rsid w:val="008B32A0"/>
    <w:rsid w:val="008B3D24"/>
    <w:rsid w:val="008B3E3C"/>
    <w:rsid w:val="008B3E77"/>
    <w:rsid w:val="008B3FB4"/>
    <w:rsid w:val="008B44D0"/>
    <w:rsid w:val="008B5284"/>
    <w:rsid w:val="008B52E8"/>
    <w:rsid w:val="008B599E"/>
    <w:rsid w:val="008B6D36"/>
    <w:rsid w:val="008B7539"/>
    <w:rsid w:val="008B7679"/>
    <w:rsid w:val="008B7793"/>
    <w:rsid w:val="008C0873"/>
    <w:rsid w:val="008C09D6"/>
    <w:rsid w:val="008C0CA3"/>
    <w:rsid w:val="008C1F37"/>
    <w:rsid w:val="008C41CB"/>
    <w:rsid w:val="008C4B2C"/>
    <w:rsid w:val="008C5B27"/>
    <w:rsid w:val="008C72BB"/>
    <w:rsid w:val="008C7BCB"/>
    <w:rsid w:val="008D084E"/>
    <w:rsid w:val="008D24B1"/>
    <w:rsid w:val="008D28E4"/>
    <w:rsid w:val="008D2ECF"/>
    <w:rsid w:val="008D4768"/>
    <w:rsid w:val="008D4A3B"/>
    <w:rsid w:val="008D4EBD"/>
    <w:rsid w:val="008D6783"/>
    <w:rsid w:val="008D76E0"/>
    <w:rsid w:val="008D7892"/>
    <w:rsid w:val="008D7921"/>
    <w:rsid w:val="008E0388"/>
    <w:rsid w:val="008E06B0"/>
    <w:rsid w:val="008E0BC7"/>
    <w:rsid w:val="008E0CA0"/>
    <w:rsid w:val="008E13E1"/>
    <w:rsid w:val="008E2362"/>
    <w:rsid w:val="008E2CCD"/>
    <w:rsid w:val="008E3454"/>
    <w:rsid w:val="008E3517"/>
    <w:rsid w:val="008E36B6"/>
    <w:rsid w:val="008E4A1A"/>
    <w:rsid w:val="008E5918"/>
    <w:rsid w:val="008E5DB5"/>
    <w:rsid w:val="008E62CC"/>
    <w:rsid w:val="008F0484"/>
    <w:rsid w:val="008F0B79"/>
    <w:rsid w:val="008F1318"/>
    <w:rsid w:val="008F1B82"/>
    <w:rsid w:val="008F2A29"/>
    <w:rsid w:val="008F2C5A"/>
    <w:rsid w:val="008F30A9"/>
    <w:rsid w:val="008F3270"/>
    <w:rsid w:val="008F5F03"/>
    <w:rsid w:val="008F5F24"/>
    <w:rsid w:val="008F5FD2"/>
    <w:rsid w:val="008F618E"/>
    <w:rsid w:val="008F61CC"/>
    <w:rsid w:val="008F652B"/>
    <w:rsid w:val="008F65C2"/>
    <w:rsid w:val="008F6A05"/>
    <w:rsid w:val="008F72F9"/>
    <w:rsid w:val="009021E7"/>
    <w:rsid w:val="0090255E"/>
    <w:rsid w:val="009026A1"/>
    <w:rsid w:val="00904279"/>
    <w:rsid w:val="00904BEF"/>
    <w:rsid w:val="00904F8D"/>
    <w:rsid w:val="00905206"/>
    <w:rsid w:val="009058B6"/>
    <w:rsid w:val="009063C8"/>
    <w:rsid w:val="00906597"/>
    <w:rsid w:val="0090668B"/>
    <w:rsid w:val="00910A69"/>
    <w:rsid w:val="00910B94"/>
    <w:rsid w:val="00910EA7"/>
    <w:rsid w:val="00910EE8"/>
    <w:rsid w:val="00911DD2"/>
    <w:rsid w:val="00912523"/>
    <w:rsid w:val="00912560"/>
    <w:rsid w:val="00912FBE"/>
    <w:rsid w:val="00913692"/>
    <w:rsid w:val="00914888"/>
    <w:rsid w:val="00914E8A"/>
    <w:rsid w:val="00914FA0"/>
    <w:rsid w:val="00915249"/>
    <w:rsid w:val="00915B13"/>
    <w:rsid w:val="009167FB"/>
    <w:rsid w:val="00917134"/>
    <w:rsid w:val="0091758C"/>
    <w:rsid w:val="00920D4E"/>
    <w:rsid w:val="00921543"/>
    <w:rsid w:val="009221E3"/>
    <w:rsid w:val="009221FA"/>
    <w:rsid w:val="00923848"/>
    <w:rsid w:val="00924045"/>
    <w:rsid w:val="00925964"/>
    <w:rsid w:val="009260B6"/>
    <w:rsid w:val="00926BBC"/>
    <w:rsid w:val="00926E6F"/>
    <w:rsid w:val="00927309"/>
    <w:rsid w:val="00927BA5"/>
    <w:rsid w:val="00931055"/>
    <w:rsid w:val="009327BC"/>
    <w:rsid w:val="009339DE"/>
    <w:rsid w:val="0093429D"/>
    <w:rsid w:val="00934318"/>
    <w:rsid w:val="009346B2"/>
    <w:rsid w:val="00934EF6"/>
    <w:rsid w:val="00936605"/>
    <w:rsid w:val="009368E4"/>
    <w:rsid w:val="00936917"/>
    <w:rsid w:val="00936A6F"/>
    <w:rsid w:val="00936A72"/>
    <w:rsid w:val="00936CE7"/>
    <w:rsid w:val="009375D1"/>
    <w:rsid w:val="00937D8E"/>
    <w:rsid w:val="009407E4"/>
    <w:rsid w:val="00941609"/>
    <w:rsid w:val="00941908"/>
    <w:rsid w:val="009419B3"/>
    <w:rsid w:val="00942068"/>
    <w:rsid w:val="00942A31"/>
    <w:rsid w:val="0094320E"/>
    <w:rsid w:val="00943872"/>
    <w:rsid w:val="00943F84"/>
    <w:rsid w:val="0094403C"/>
    <w:rsid w:val="009456C8"/>
    <w:rsid w:val="00945D31"/>
    <w:rsid w:val="009509CE"/>
    <w:rsid w:val="00950F03"/>
    <w:rsid w:val="00951262"/>
    <w:rsid w:val="009516FE"/>
    <w:rsid w:val="0095186C"/>
    <w:rsid w:val="00951D90"/>
    <w:rsid w:val="00952761"/>
    <w:rsid w:val="00952F07"/>
    <w:rsid w:val="00952F77"/>
    <w:rsid w:val="00953701"/>
    <w:rsid w:val="0095382D"/>
    <w:rsid w:val="00954057"/>
    <w:rsid w:val="00954898"/>
    <w:rsid w:val="00954B11"/>
    <w:rsid w:val="00955826"/>
    <w:rsid w:val="00956F60"/>
    <w:rsid w:val="00960B34"/>
    <w:rsid w:val="00960CE8"/>
    <w:rsid w:val="00960D7C"/>
    <w:rsid w:val="00960EE2"/>
    <w:rsid w:val="0096184A"/>
    <w:rsid w:val="00963199"/>
    <w:rsid w:val="00963999"/>
    <w:rsid w:val="00963F7C"/>
    <w:rsid w:val="00966097"/>
    <w:rsid w:val="00966298"/>
    <w:rsid w:val="00970412"/>
    <w:rsid w:val="009722D9"/>
    <w:rsid w:val="009730A9"/>
    <w:rsid w:val="00973645"/>
    <w:rsid w:val="00973860"/>
    <w:rsid w:val="00973A8E"/>
    <w:rsid w:val="00973EFC"/>
    <w:rsid w:val="009742B5"/>
    <w:rsid w:val="009754C4"/>
    <w:rsid w:val="00975503"/>
    <w:rsid w:val="00975B89"/>
    <w:rsid w:val="00976217"/>
    <w:rsid w:val="009770BE"/>
    <w:rsid w:val="00977499"/>
    <w:rsid w:val="0097772C"/>
    <w:rsid w:val="009812F7"/>
    <w:rsid w:val="00982A9B"/>
    <w:rsid w:val="0098366F"/>
    <w:rsid w:val="00984D59"/>
    <w:rsid w:val="00985E7D"/>
    <w:rsid w:val="00986896"/>
    <w:rsid w:val="00986D06"/>
    <w:rsid w:val="009873FF"/>
    <w:rsid w:val="00987674"/>
    <w:rsid w:val="00987708"/>
    <w:rsid w:val="009877E9"/>
    <w:rsid w:val="00990120"/>
    <w:rsid w:val="009904DA"/>
    <w:rsid w:val="00991CB5"/>
    <w:rsid w:val="00991E70"/>
    <w:rsid w:val="009937E6"/>
    <w:rsid w:val="009937FE"/>
    <w:rsid w:val="009944A1"/>
    <w:rsid w:val="00994B8C"/>
    <w:rsid w:val="00994D4D"/>
    <w:rsid w:val="009966D8"/>
    <w:rsid w:val="00996B6F"/>
    <w:rsid w:val="00997B78"/>
    <w:rsid w:val="009A026B"/>
    <w:rsid w:val="009A0C2C"/>
    <w:rsid w:val="009A20FB"/>
    <w:rsid w:val="009A2705"/>
    <w:rsid w:val="009A2C90"/>
    <w:rsid w:val="009A3C85"/>
    <w:rsid w:val="009A4071"/>
    <w:rsid w:val="009A42D0"/>
    <w:rsid w:val="009A443F"/>
    <w:rsid w:val="009A4CBF"/>
    <w:rsid w:val="009A52F6"/>
    <w:rsid w:val="009A5FD4"/>
    <w:rsid w:val="009A7423"/>
    <w:rsid w:val="009B0BE7"/>
    <w:rsid w:val="009B1A20"/>
    <w:rsid w:val="009B1DBE"/>
    <w:rsid w:val="009B1F9F"/>
    <w:rsid w:val="009B2A6E"/>
    <w:rsid w:val="009B3420"/>
    <w:rsid w:val="009B4917"/>
    <w:rsid w:val="009B4B91"/>
    <w:rsid w:val="009B544F"/>
    <w:rsid w:val="009B55BA"/>
    <w:rsid w:val="009B7241"/>
    <w:rsid w:val="009B728D"/>
    <w:rsid w:val="009B79D7"/>
    <w:rsid w:val="009B7AF3"/>
    <w:rsid w:val="009C1140"/>
    <w:rsid w:val="009C15F2"/>
    <w:rsid w:val="009C16A0"/>
    <w:rsid w:val="009C2811"/>
    <w:rsid w:val="009C3057"/>
    <w:rsid w:val="009C35A9"/>
    <w:rsid w:val="009C361E"/>
    <w:rsid w:val="009C4685"/>
    <w:rsid w:val="009C4D01"/>
    <w:rsid w:val="009C5B12"/>
    <w:rsid w:val="009C6419"/>
    <w:rsid w:val="009C68CB"/>
    <w:rsid w:val="009C7F83"/>
    <w:rsid w:val="009D08E4"/>
    <w:rsid w:val="009D29DF"/>
    <w:rsid w:val="009D2D17"/>
    <w:rsid w:val="009D3326"/>
    <w:rsid w:val="009D3E25"/>
    <w:rsid w:val="009D5E1B"/>
    <w:rsid w:val="009D60B0"/>
    <w:rsid w:val="009D6BA6"/>
    <w:rsid w:val="009D7C9A"/>
    <w:rsid w:val="009D7F76"/>
    <w:rsid w:val="009E033A"/>
    <w:rsid w:val="009E03F0"/>
    <w:rsid w:val="009E0BDB"/>
    <w:rsid w:val="009E1DF0"/>
    <w:rsid w:val="009E1F07"/>
    <w:rsid w:val="009E2385"/>
    <w:rsid w:val="009E2656"/>
    <w:rsid w:val="009E278C"/>
    <w:rsid w:val="009E2D22"/>
    <w:rsid w:val="009E30F0"/>
    <w:rsid w:val="009E40B6"/>
    <w:rsid w:val="009E4142"/>
    <w:rsid w:val="009E5434"/>
    <w:rsid w:val="009E56B0"/>
    <w:rsid w:val="009E6431"/>
    <w:rsid w:val="009E6AD5"/>
    <w:rsid w:val="009E6CDF"/>
    <w:rsid w:val="009F0825"/>
    <w:rsid w:val="009F17EC"/>
    <w:rsid w:val="009F1896"/>
    <w:rsid w:val="009F1F5A"/>
    <w:rsid w:val="009F201F"/>
    <w:rsid w:val="009F47D8"/>
    <w:rsid w:val="009F4CD4"/>
    <w:rsid w:val="009F50BC"/>
    <w:rsid w:val="009F7BF8"/>
    <w:rsid w:val="00A000FF"/>
    <w:rsid w:val="00A00B9E"/>
    <w:rsid w:val="00A02430"/>
    <w:rsid w:val="00A031DB"/>
    <w:rsid w:val="00A036EA"/>
    <w:rsid w:val="00A03762"/>
    <w:rsid w:val="00A03944"/>
    <w:rsid w:val="00A044B3"/>
    <w:rsid w:val="00A04D24"/>
    <w:rsid w:val="00A04E0E"/>
    <w:rsid w:val="00A05C9B"/>
    <w:rsid w:val="00A06398"/>
    <w:rsid w:val="00A06414"/>
    <w:rsid w:val="00A070CA"/>
    <w:rsid w:val="00A07123"/>
    <w:rsid w:val="00A07954"/>
    <w:rsid w:val="00A07FBE"/>
    <w:rsid w:val="00A1090B"/>
    <w:rsid w:val="00A10C48"/>
    <w:rsid w:val="00A11011"/>
    <w:rsid w:val="00A115DE"/>
    <w:rsid w:val="00A1163A"/>
    <w:rsid w:val="00A11EFA"/>
    <w:rsid w:val="00A11F80"/>
    <w:rsid w:val="00A1287B"/>
    <w:rsid w:val="00A13B57"/>
    <w:rsid w:val="00A1455D"/>
    <w:rsid w:val="00A14E5A"/>
    <w:rsid w:val="00A16442"/>
    <w:rsid w:val="00A16511"/>
    <w:rsid w:val="00A17786"/>
    <w:rsid w:val="00A1795C"/>
    <w:rsid w:val="00A20B67"/>
    <w:rsid w:val="00A213E3"/>
    <w:rsid w:val="00A21662"/>
    <w:rsid w:val="00A217E9"/>
    <w:rsid w:val="00A22336"/>
    <w:rsid w:val="00A23803"/>
    <w:rsid w:val="00A23B1C"/>
    <w:rsid w:val="00A245D6"/>
    <w:rsid w:val="00A24AAE"/>
    <w:rsid w:val="00A24BC7"/>
    <w:rsid w:val="00A24D70"/>
    <w:rsid w:val="00A2515B"/>
    <w:rsid w:val="00A25A75"/>
    <w:rsid w:val="00A261F4"/>
    <w:rsid w:val="00A3018A"/>
    <w:rsid w:val="00A305AD"/>
    <w:rsid w:val="00A30B6A"/>
    <w:rsid w:val="00A30D0D"/>
    <w:rsid w:val="00A3201A"/>
    <w:rsid w:val="00A327AE"/>
    <w:rsid w:val="00A32E14"/>
    <w:rsid w:val="00A3396B"/>
    <w:rsid w:val="00A33AA0"/>
    <w:rsid w:val="00A34432"/>
    <w:rsid w:val="00A3509C"/>
    <w:rsid w:val="00A35BAA"/>
    <w:rsid w:val="00A35CE3"/>
    <w:rsid w:val="00A36144"/>
    <w:rsid w:val="00A363FB"/>
    <w:rsid w:val="00A4015C"/>
    <w:rsid w:val="00A40309"/>
    <w:rsid w:val="00A40EDA"/>
    <w:rsid w:val="00A41D6B"/>
    <w:rsid w:val="00A41EBD"/>
    <w:rsid w:val="00A42309"/>
    <w:rsid w:val="00A428B7"/>
    <w:rsid w:val="00A42F3C"/>
    <w:rsid w:val="00A433DA"/>
    <w:rsid w:val="00A44056"/>
    <w:rsid w:val="00A4567A"/>
    <w:rsid w:val="00A46A8D"/>
    <w:rsid w:val="00A46AB5"/>
    <w:rsid w:val="00A47809"/>
    <w:rsid w:val="00A513ED"/>
    <w:rsid w:val="00A51C70"/>
    <w:rsid w:val="00A52362"/>
    <w:rsid w:val="00A52537"/>
    <w:rsid w:val="00A52A3A"/>
    <w:rsid w:val="00A54752"/>
    <w:rsid w:val="00A54DAF"/>
    <w:rsid w:val="00A54E4F"/>
    <w:rsid w:val="00A54FA0"/>
    <w:rsid w:val="00A55325"/>
    <w:rsid w:val="00A55858"/>
    <w:rsid w:val="00A55904"/>
    <w:rsid w:val="00A5688D"/>
    <w:rsid w:val="00A56FC5"/>
    <w:rsid w:val="00A6014B"/>
    <w:rsid w:val="00A602BC"/>
    <w:rsid w:val="00A60A59"/>
    <w:rsid w:val="00A60A88"/>
    <w:rsid w:val="00A63116"/>
    <w:rsid w:val="00A63305"/>
    <w:rsid w:val="00A639D4"/>
    <w:rsid w:val="00A6406B"/>
    <w:rsid w:val="00A64D64"/>
    <w:rsid w:val="00A65C01"/>
    <w:rsid w:val="00A66633"/>
    <w:rsid w:val="00A66B7E"/>
    <w:rsid w:val="00A702C2"/>
    <w:rsid w:val="00A7070C"/>
    <w:rsid w:val="00A71183"/>
    <w:rsid w:val="00A711C9"/>
    <w:rsid w:val="00A711D7"/>
    <w:rsid w:val="00A71741"/>
    <w:rsid w:val="00A720C3"/>
    <w:rsid w:val="00A72D83"/>
    <w:rsid w:val="00A735AB"/>
    <w:rsid w:val="00A76739"/>
    <w:rsid w:val="00A76807"/>
    <w:rsid w:val="00A76949"/>
    <w:rsid w:val="00A769C2"/>
    <w:rsid w:val="00A775AE"/>
    <w:rsid w:val="00A77DCB"/>
    <w:rsid w:val="00A8151F"/>
    <w:rsid w:val="00A82B4D"/>
    <w:rsid w:val="00A82B5C"/>
    <w:rsid w:val="00A83150"/>
    <w:rsid w:val="00A836BB"/>
    <w:rsid w:val="00A8384D"/>
    <w:rsid w:val="00A8667D"/>
    <w:rsid w:val="00A86BCC"/>
    <w:rsid w:val="00A86BDF"/>
    <w:rsid w:val="00A91A0C"/>
    <w:rsid w:val="00A91C22"/>
    <w:rsid w:val="00A9241C"/>
    <w:rsid w:val="00A93168"/>
    <w:rsid w:val="00A93824"/>
    <w:rsid w:val="00A93BCF"/>
    <w:rsid w:val="00A94B8D"/>
    <w:rsid w:val="00A94E33"/>
    <w:rsid w:val="00A951AC"/>
    <w:rsid w:val="00A961E7"/>
    <w:rsid w:val="00A9680E"/>
    <w:rsid w:val="00A9773B"/>
    <w:rsid w:val="00A97B45"/>
    <w:rsid w:val="00A97CB8"/>
    <w:rsid w:val="00AA01B8"/>
    <w:rsid w:val="00AA01F7"/>
    <w:rsid w:val="00AA2038"/>
    <w:rsid w:val="00AA2073"/>
    <w:rsid w:val="00AA27B7"/>
    <w:rsid w:val="00AA3FF4"/>
    <w:rsid w:val="00AA5167"/>
    <w:rsid w:val="00AA5CB0"/>
    <w:rsid w:val="00AA6513"/>
    <w:rsid w:val="00AA6916"/>
    <w:rsid w:val="00AB19CA"/>
    <w:rsid w:val="00AB1E9A"/>
    <w:rsid w:val="00AB298A"/>
    <w:rsid w:val="00AB411F"/>
    <w:rsid w:val="00AB471C"/>
    <w:rsid w:val="00AB4BF3"/>
    <w:rsid w:val="00AB5C18"/>
    <w:rsid w:val="00AB68B7"/>
    <w:rsid w:val="00AB7B2B"/>
    <w:rsid w:val="00AC02E2"/>
    <w:rsid w:val="00AC1CA0"/>
    <w:rsid w:val="00AC241A"/>
    <w:rsid w:val="00AC2697"/>
    <w:rsid w:val="00AC40D8"/>
    <w:rsid w:val="00AC48FD"/>
    <w:rsid w:val="00AC5090"/>
    <w:rsid w:val="00AC5220"/>
    <w:rsid w:val="00AC5467"/>
    <w:rsid w:val="00AC5904"/>
    <w:rsid w:val="00AC5A79"/>
    <w:rsid w:val="00AC5B1D"/>
    <w:rsid w:val="00AC600F"/>
    <w:rsid w:val="00AC64C4"/>
    <w:rsid w:val="00AC69DA"/>
    <w:rsid w:val="00AC708A"/>
    <w:rsid w:val="00AC7B5C"/>
    <w:rsid w:val="00AD09CE"/>
    <w:rsid w:val="00AD0D9F"/>
    <w:rsid w:val="00AD1005"/>
    <w:rsid w:val="00AD1582"/>
    <w:rsid w:val="00AD15F9"/>
    <w:rsid w:val="00AD171B"/>
    <w:rsid w:val="00AD21A5"/>
    <w:rsid w:val="00AD2736"/>
    <w:rsid w:val="00AD2FE7"/>
    <w:rsid w:val="00AD31F5"/>
    <w:rsid w:val="00AD366F"/>
    <w:rsid w:val="00AD46BE"/>
    <w:rsid w:val="00AD4D21"/>
    <w:rsid w:val="00AE042C"/>
    <w:rsid w:val="00AE139F"/>
    <w:rsid w:val="00AE1542"/>
    <w:rsid w:val="00AE1A49"/>
    <w:rsid w:val="00AE1EE8"/>
    <w:rsid w:val="00AE2B1D"/>
    <w:rsid w:val="00AE37A1"/>
    <w:rsid w:val="00AE39F8"/>
    <w:rsid w:val="00AE3C53"/>
    <w:rsid w:val="00AE4132"/>
    <w:rsid w:val="00AE426F"/>
    <w:rsid w:val="00AE4525"/>
    <w:rsid w:val="00AE48B1"/>
    <w:rsid w:val="00AE4FEF"/>
    <w:rsid w:val="00AE5321"/>
    <w:rsid w:val="00AE5F18"/>
    <w:rsid w:val="00AE6367"/>
    <w:rsid w:val="00AE6578"/>
    <w:rsid w:val="00AE6A66"/>
    <w:rsid w:val="00AE6F83"/>
    <w:rsid w:val="00AF00EC"/>
    <w:rsid w:val="00AF00F9"/>
    <w:rsid w:val="00AF01D7"/>
    <w:rsid w:val="00AF04DC"/>
    <w:rsid w:val="00AF15E4"/>
    <w:rsid w:val="00AF2036"/>
    <w:rsid w:val="00AF2B6F"/>
    <w:rsid w:val="00AF3799"/>
    <w:rsid w:val="00AF38D2"/>
    <w:rsid w:val="00AF3BF0"/>
    <w:rsid w:val="00AF52BB"/>
    <w:rsid w:val="00AF53E4"/>
    <w:rsid w:val="00AF60EE"/>
    <w:rsid w:val="00AF6DE6"/>
    <w:rsid w:val="00AF75E1"/>
    <w:rsid w:val="00AF796D"/>
    <w:rsid w:val="00B00FA5"/>
    <w:rsid w:val="00B01B90"/>
    <w:rsid w:val="00B03C72"/>
    <w:rsid w:val="00B03DA7"/>
    <w:rsid w:val="00B0498D"/>
    <w:rsid w:val="00B04FBC"/>
    <w:rsid w:val="00B062D2"/>
    <w:rsid w:val="00B06DB9"/>
    <w:rsid w:val="00B06EB8"/>
    <w:rsid w:val="00B07CD2"/>
    <w:rsid w:val="00B104C6"/>
    <w:rsid w:val="00B105AE"/>
    <w:rsid w:val="00B1100A"/>
    <w:rsid w:val="00B1116C"/>
    <w:rsid w:val="00B11B46"/>
    <w:rsid w:val="00B11CE9"/>
    <w:rsid w:val="00B12C7D"/>
    <w:rsid w:val="00B13093"/>
    <w:rsid w:val="00B13638"/>
    <w:rsid w:val="00B138E8"/>
    <w:rsid w:val="00B13B56"/>
    <w:rsid w:val="00B14D8A"/>
    <w:rsid w:val="00B14EF0"/>
    <w:rsid w:val="00B15184"/>
    <w:rsid w:val="00B15A84"/>
    <w:rsid w:val="00B1628A"/>
    <w:rsid w:val="00B20E8A"/>
    <w:rsid w:val="00B2106E"/>
    <w:rsid w:val="00B21885"/>
    <w:rsid w:val="00B229A9"/>
    <w:rsid w:val="00B22C53"/>
    <w:rsid w:val="00B2321E"/>
    <w:rsid w:val="00B24A28"/>
    <w:rsid w:val="00B26DB8"/>
    <w:rsid w:val="00B27520"/>
    <w:rsid w:val="00B31068"/>
    <w:rsid w:val="00B315AC"/>
    <w:rsid w:val="00B317F4"/>
    <w:rsid w:val="00B322A0"/>
    <w:rsid w:val="00B3293D"/>
    <w:rsid w:val="00B32C22"/>
    <w:rsid w:val="00B33324"/>
    <w:rsid w:val="00B33346"/>
    <w:rsid w:val="00B335E7"/>
    <w:rsid w:val="00B33648"/>
    <w:rsid w:val="00B33BB5"/>
    <w:rsid w:val="00B347FF"/>
    <w:rsid w:val="00B35C8D"/>
    <w:rsid w:val="00B3644A"/>
    <w:rsid w:val="00B365CA"/>
    <w:rsid w:val="00B36A37"/>
    <w:rsid w:val="00B37803"/>
    <w:rsid w:val="00B4001B"/>
    <w:rsid w:val="00B41177"/>
    <w:rsid w:val="00B411A5"/>
    <w:rsid w:val="00B43253"/>
    <w:rsid w:val="00B4369D"/>
    <w:rsid w:val="00B4416B"/>
    <w:rsid w:val="00B44BE6"/>
    <w:rsid w:val="00B467D0"/>
    <w:rsid w:val="00B46AA1"/>
    <w:rsid w:val="00B47BDD"/>
    <w:rsid w:val="00B47C52"/>
    <w:rsid w:val="00B47F24"/>
    <w:rsid w:val="00B50885"/>
    <w:rsid w:val="00B50ABB"/>
    <w:rsid w:val="00B51FB1"/>
    <w:rsid w:val="00B52156"/>
    <w:rsid w:val="00B526E1"/>
    <w:rsid w:val="00B52959"/>
    <w:rsid w:val="00B5311E"/>
    <w:rsid w:val="00B53867"/>
    <w:rsid w:val="00B54335"/>
    <w:rsid w:val="00B54E0E"/>
    <w:rsid w:val="00B54E3F"/>
    <w:rsid w:val="00B561DB"/>
    <w:rsid w:val="00B56B23"/>
    <w:rsid w:val="00B574FD"/>
    <w:rsid w:val="00B57C4C"/>
    <w:rsid w:val="00B57F6D"/>
    <w:rsid w:val="00B60AFB"/>
    <w:rsid w:val="00B615C8"/>
    <w:rsid w:val="00B61A0E"/>
    <w:rsid w:val="00B62D7E"/>
    <w:rsid w:val="00B63295"/>
    <w:rsid w:val="00B632A5"/>
    <w:rsid w:val="00B63368"/>
    <w:rsid w:val="00B64200"/>
    <w:rsid w:val="00B6450C"/>
    <w:rsid w:val="00B6456D"/>
    <w:rsid w:val="00B64BC8"/>
    <w:rsid w:val="00B64DFA"/>
    <w:rsid w:val="00B65258"/>
    <w:rsid w:val="00B6561F"/>
    <w:rsid w:val="00B66AC5"/>
    <w:rsid w:val="00B66C89"/>
    <w:rsid w:val="00B66FC1"/>
    <w:rsid w:val="00B672F6"/>
    <w:rsid w:val="00B673A6"/>
    <w:rsid w:val="00B67822"/>
    <w:rsid w:val="00B70839"/>
    <w:rsid w:val="00B70842"/>
    <w:rsid w:val="00B70CB4"/>
    <w:rsid w:val="00B710F2"/>
    <w:rsid w:val="00B71402"/>
    <w:rsid w:val="00B71CCD"/>
    <w:rsid w:val="00B7203D"/>
    <w:rsid w:val="00B723D4"/>
    <w:rsid w:val="00B727F6"/>
    <w:rsid w:val="00B730E7"/>
    <w:rsid w:val="00B732D8"/>
    <w:rsid w:val="00B73B24"/>
    <w:rsid w:val="00B73FCF"/>
    <w:rsid w:val="00B7407A"/>
    <w:rsid w:val="00B7413D"/>
    <w:rsid w:val="00B7435B"/>
    <w:rsid w:val="00B743E6"/>
    <w:rsid w:val="00B744F6"/>
    <w:rsid w:val="00B7595E"/>
    <w:rsid w:val="00B777C6"/>
    <w:rsid w:val="00B778B8"/>
    <w:rsid w:val="00B77D67"/>
    <w:rsid w:val="00B809D2"/>
    <w:rsid w:val="00B8127B"/>
    <w:rsid w:val="00B81474"/>
    <w:rsid w:val="00B821D8"/>
    <w:rsid w:val="00B824E5"/>
    <w:rsid w:val="00B83DE6"/>
    <w:rsid w:val="00B84D74"/>
    <w:rsid w:val="00B855A9"/>
    <w:rsid w:val="00B87233"/>
    <w:rsid w:val="00B873C3"/>
    <w:rsid w:val="00B9009F"/>
    <w:rsid w:val="00B90191"/>
    <w:rsid w:val="00B91620"/>
    <w:rsid w:val="00B92AEE"/>
    <w:rsid w:val="00B92D37"/>
    <w:rsid w:val="00B93CA1"/>
    <w:rsid w:val="00B93E9C"/>
    <w:rsid w:val="00B94B6B"/>
    <w:rsid w:val="00B95D8E"/>
    <w:rsid w:val="00B9677C"/>
    <w:rsid w:val="00B96A3A"/>
    <w:rsid w:val="00B97005"/>
    <w:rsid w:val="00B97676"/>
    <w:rsid w:val="00B97C16"/>
    <w:rsid w:val="00B97E50"/>
    <w:rsid w:val="00BA00E3"/>
    <w:rsid w:val="00BA04CB"/>
    <w:rsid w:val="00BA06DE"/>
    <w:rsid w:val="00BA08EA"/>
    <w:rsid w:val="00BA0CFA"/>
    <w:rsid w:val="00BA23E7"/>
    <w:rsid w:val="00BA2B98"/>
    <w:rsid w:val="00BA3437"/>
    <w:rsid w:val="00BA3DE1"/>
    <w:rsid w:val="00BA472F"/>
    <w:rsid w:val="00BA4D18"/>
    <w:rsid w:val="00BA4E33"/>
    <w:rsid w:val="00BA6777"/>
    <w:rsid w:val="00BA7BC5"/>
    <w:rsid w:val="00BB0111"/>
    <w:rsid w:val="00BB02EC"/>
    <w:rsid w:val="00BB2914"/>
    <w:rsid w:val="00BB31AF"/>
    <w:rsid w:val="00BB38AC"/>
    <w:rsid w:val="00BB38E7"/>
    <w:rsid w:val="00BB3AB0"/>
    <w:rsid w:val="00BB3EB5"/>
    <w:rsid w:val="00BB3F2F"/>
    <w:rsid w:val="00BB4993"/>
    <w:rsid w:val="00BB50C7"/>
    <w:rsid w:val="00BB6287"/>
    <w:rsid w:val="00BB6866"/>
    <w:rsid w:val="00BB6CD6"/>
    <w:rsid w:val="00BC0425"/>
    <w:rsid w:val="00BC0749"/>
    <w:rsid w:val="00BC1E5A"/>
    <w:rsid w:val="00BC2358"/>
    <w:rsid w:val="00BC2FD3"/>
    <w:rsid w:val="00BC3DD3"/>
    <w:rsid w:val="00BC4199"/>
    <w:rsid w:val="00BC43C8"/>
    <w:rsid w:val="00BC5FCF"/>
    <w:rsid w:val="00BC6952"/>
    <w:rsid w:val="00BC6956"/>
    <w:rsid w:val="00BC7D41"/>
    <w:rsid w:val="00BD12CD"/>
    <w:rsid w:val="00BD1AB8"/>
    <w:rsid w:val="00BD31A7"/>
    <w:rsid w:val="00BD4869"/>
    <w:rsid w:val="00BD4BF3"/>
    <w:rsid w:val="00BD58A3"/>
    <w:rsid w:val="00BD5BAE"/>
    <w:rsid w:val="00BD6A75"/>
    <w:rsid w:val="00BD7C65"/>
    <w:rsid w:val="00BE1668"/>
    <w:rsid w:val="00BE17A1"/>
    <w:rsid w:val="00BE1ED6"/>
    <w:rsid w:val="00BE2139"/>
    <w:rsid w:val="00BE3512"/>
    <w:rsid w:val="00BE3A78"/>
    <w:rsid w:val="00BE542A"/>
    <w:rsid w:val="00BE5660"/>
    <w:rsid w:val="00BE59F5"/>
    <w:rsid w:val="00BE6036"/>
    <w:rsid w:val="00BE60A9"/>
    <w:rsid w:val="00BE6118"/>
    <w:rsid w:val="00BE7D09"/>
    <w:rsid w:val="00BE7E89"/>
    <w:rsid w:val="00BF0059"/>
    <w:rsid w:val="00BF00BE"/>
    <w:rsid w:val="00BF1CD1"/>
    <w:rsid w:val="00BF368E"/>
    <w:rsid w:val="00BF38FB"/>
    <w:rsid w:val="00BF54E8"/>
    <w:rsid w:val="00BF5A96"/>
    <w:rsid w:val="00BF6227"/>
    <w:rsid w:val="00BF6704"/>
    <w:rsid w:val="00BF6DAA"/>
    <w:rsid w:val="00BF6E0F"/>
    <w:rsid w:val="00BF72E3"/>
    <w:rsid w:val="00BF7EE4"/>
    <w:rsid w:val="00C00847"/>
    <w:rsid w:val="00C00C85"/>
    <w:rsid w:val="00C00D37"/>
    <w:rsid w:val="00C00DB7"/>
    <w:rsid w:val="00C00F9F"/>
    <w:rsid w:val="00C011C6"/>
    <w:rsid w:val="00C01487"/>
    <w:rsid w:val="00C01A6E"/>
    <w:rsid w:val="00C01EED"/>
    <w:rsid w:val="00C03999"/>
    <w:rsid w:val="00C0545E"/>
    <w:rsid w:val="00C0600F"/>
    <w:rsid w:val="00C06663"/>
    <w:rsid w:val="00C07947"/>
    <w:rsid w:val="00C079AC"/>
    <w:rsid w:val="00C10549"/>
    <w:rsid w:val="00C10791"/>
    <w:rsid w:val="00C11728"/>
    <w:rsid w:val="00C1184F"/>
    <w:rsid w:val="00C11CDA"/>
    <w:rsid w:val="00C12FFA"/>
    <w:rsid w:val="00C14E77"/>
    <w:rsid w:val="00C15294"/>
    <w:rsid w:val="00C161D5"/>
    <w:rsid w:val="00C17427"/>
    <w:rsid w:val="00C20F08"/>
    <w:rsid w:val="00C21583"/>
    <w:rsid w:val="00C216A8"/>
    <w:rsid w:val="00C2216E"/>
    <w:rsid w:val="00C22D04"/>
    <w:rsid w:val="00C23167"/>
    <w:rsid w:val="00C24782"/>
    <w:rsid w:val="00C25022"/>
    <w:rsid w:val="00C25233"/>
    <w:rsid w:val="00C25AD4"/>
    <w:rsid w:val="00C261DF"/>
    <w:rsid w:val="00C26369"/>
    <w:rsid w:val="00C27BC7"/>
    <w:rsid w:val="00C27F9E"/>
    <w:rsid w:val="00C300B8"/>
    <w:rsid w:val="00C304DB"/>
    <w:rsid w:val="00C3065F"/>
    <w:rsid w:val="00C30FF6"/>
    <w:rsid w:val="00C31451"/>
    <w:rsid w:val="00C31FA7"/>
    <w:rsid w:val="00C320E9"/>
    <w:rsid w:val="00C32222"/>
    <w:rsid w:val="00C33066"/>
    <w:rsid w:val="00C33949"/>
    <w:rsid w:val="00C33A26"/>
    <w:rsid w:val="00C3414D"/>
    <w:rsid w:val="00C34D20"/>
    <w:rsid w:val="00C34D46"/>
    <w:rsid w:val="00C34F6D"/>
    <w:rsid w:val="00C361BA"/>
    <w:rsid w:val="00C36277"/>
    <w:rsid w:val="00C371D1"/>
    <w:rsid w:val="00C375B7"/>
    <w:rsid w:val="00C40144"/>
    <w:rsid w:val="00C401B0"/>
    <w:rsid w:val="00C414B5"/>
    <w:rsid w:val="00C4186A"/>
    <w:rsid w:val="00C42DD8"/>
    <w:rsid w:val="00C43287"/>
    <w:rsid w:val="00C433D9"/>
    <w:rsid w:val="00C43A2F"/>
    <w:rsid w:val="00C44880"/>
    <w:rsid w:val="00C44BDF"/>
    <w:rsid w:val="00C44BF4"/>
    <w:rsid w:val="00C44C91"/>
    <w:rsid w:val="00C44F63"/>
    <w:rsid w:val="00C45877"/>
    <w:rsid w:val="00C45D73"/>
    <w:rsid w:val="00C45D95"/>
    <w:rsid w:val="00C478E0"/>
    <w:rsid w:val="00C50508"/>
    <w:rsid w:val="00C517A9"/>
    <w:rsid w:val="00C517CF"/>
    <w:rsid w:val="00C51922"/>
    <w:rsid w:val="00C51E4E"/>
    <w:rsid w:val="00C52118"/>
    <w:rsid w:val="00C52A0C"/>
    <w:rsid w:val="00C53C35"/>
    <w:rsid w:val="00C53D87"/>
    <w:rsid w:val="00C544C3"/>
    <w:rsid w:val="00C5469C"/>
    <w:rsid w:val="00C5525B"/>
    <w:rsid w:val="00C569DD"/>
    <w:rsid w:val="00C56CD3"/>
    <w:rsid w:val="00C575A8"/>
    <w:rsid w:val="00C60C98"/>
    <w:rsid w:val="00C612EA"/>
    <w:rsid w:val="00C62909"/>
    <w:rsid w:val="00C63BEE"/>
    <w:rsid w:val="00C649D9"/>
    <w:rsid w:val="00C64AB0"/>
    <w:rsid w:val="00C65134"/>
    <w:rsid w:val="00C65819"/>
    <w:rsid w:val="00C65E4E"/>
    <w:rsid w:val="00C66D59"/>
    <w:rsid w:val="00C70242"/>
    <w:rsid w:val="00C70555"/>
    <w:rsid w:val="00C70F45"/>
    <w:rsid w:val="00C71638"/>
    <w:rsid w:val="00C74148"/>
    <w:rsid w:val="00C74995"/>
    <w:rsid w:val="00C74B32"/>
    <w:rsid w:val="00C754A0"/>
    <w:rsid w:val="00C75DE2"/>
    <w:rsid w:val="00C77402"/>
    <w:rsid w:val="00C777E3"/>
    <w:rsid w:val="00C77FE5"/>
    <w:rsid w:val="00C8041E"/>
    <w:rsid w:val="00C808ED"/>
    <w:rsid w:val="00C80FC9"/>
    <w:rsid w:val="00C81970"/>
    <w:rsid w:val="00C81E2C"/>
    <w:rsid w:val="00C81EF1"/>
    <w:rsid w:val="00C82249"/>
    <w:rsid w:val="00C8232E"/>
    <w:rsid w:val="00C82BAE"/>
    <w:rsid w:val="00C82F16"/>
    <w:rsid w:val="00C831EB"/>
    <w:rsid w:val="00C83B8E"/>
    <w:rsid w:val="00C83D34"/>
    <w:rsid w:val="00C849A4"/>
    <w:rsid w:val="00C85447"/>
    <w:rsid w:val="00C856AD"/>
    <w:rsid w:val="00C85D69"/>
    <w:rsid w:val="00C85F8F"/>
    <w:rsid w:val="00C87425"/>
    <w:rsid w:val="00C87A3E"/>
    <w:rsid w:val="00C90ABD"/>
    <w:rsid w:val="00C912CA"/>
    <w:rsid w:val="00C91B2E"/>
    <w:rsid w:val="00C91CCF"/>
    <w:rsid w:val="00C93673"/>
    <w:rsid w:val="00C936B4"/>
    <w:rsid w:val="00C948F5"/>
    <w:rsid w:val="00C94A22"/>
    <w:rsid w:val="00C95533"/>
    <w:rsid w:val="00C95AD9"/>
    <w:rsid w:val="00C96093"/>
    <w:rsid w:val="00C96431"/>
    <w:rsid w:val="00C96597"/>
    <w:rsid w:val="00C9686E"/>
    <w:rsid w:val="00C968BD"/>
    <w:rsid w:val="00C96EEC"/>
    <w:rsid w:val="00C978F6"/>
    <w:rsid w:val="00CA08CC"/>
    <w:rsid w:val="00CA09E4"/>
    <w:rsid w:val="00CA0A05"/>
    <w:rsid w:val="00CA0AB4"/>
    <w:rsid w:val="00CA1DE5"/>
    <w:rsid w:val="00CA414F"/>
    <w:rsid w:val="00CA4174"/>
    <w:rsid w:val="00CA69E3"/>
    <w:rsid w:val="00CA79F7"/>
    <w:rsid w:val="00CB0C69"/>
    <w:rsid w:val="00CB0D41"/>
    <w:rsid w:val="00CB0DAC"/>
    <w:rsid w:val="00CB1A16"/>
    <w:rsid w:val="00CB2000"/>
    <w:rsid w:val="00CB2531"/>
    <w:rsid w:val="00CB3B43"/>
    <w:rsid w:val="00CB44DC"/>
    <w:rsid w:val="00CB4CEB"/>
    <w:rsid w:val="00CB565C"/>
    <w:rsid w:val="00CB5BEA"/>
    <w:rsid w:val="00CB6139"/>
    <w:rsid w:val="00CB67A6"/>
    <w:rsid w:val="00CB67AB"/>
    <w:rsid w:val="00CB72BE"/>
    <w:rsid w:val="00CB76D8"/>
    <w:rsid w:val="00CB7963"/>
    <w:rsid w:val="00CC068F"/>
    <w:rsid w:val="00CC0B41"/>
    <w:rsid w:val="00CC1EB9"/>
    <w:rsid w:val="00CC2D2A"/>
    <w:rsid w:val="00CC2D3C"/>
    <w:rsid w:val="00CC3C80"/>
    <w:rsid w:val="00CC3C8C"/>
    <w:rsid w:val="00CC4668"/>
    <w:rsid w:val="00CC4E94"/>
    <w:rsid w:val="00CC4F05"/>
    <w:rsid w:val="00CC591F"/>
    <w:rsid w:val="00CC5ACE"/>
    <w:rsid w:val="00CC63D6"/>
    <w:rsid w:val="00CC675B"/>
    <w:rsid w:val="00CC6814"/>
    <w:rsid w:val="00CC6862"/>
    <w:rsid w:val="00CC68FA"/>
    <w:rsid w:val="00CC6FE5"/>
    <w:rsid w:val="00CC7936"/>
    <w:rsid w:val="00CD17BC"/>
    <w:rsid w:val="00CD18B8"/>
    <w:rsid w:val="00CD2A6D"/>
    <w:rsid w:val="00CD3099"/>
    <w:rsid w:val="00CD3125"/>
    <w:rsid w:val="00CD44C9"/>
    <w:rsid w:val="00CD47F8"/>
    <w:rsid w:val="00CD4C5D"/>
    <w:rsid w:val="00CD6A63"/>
    <w:rsid w:val="00CD706D"/>
    <w:rsid w:val="00CD7331"/>
    <w:rsid w:val="00CD7936"/>
    <w:rsid w:val="00CE028B"/>
    <w:rsid w:val="00CE0FE2"/>
    <w:rsid w:val="00CE1843"/>
    <w:rsid w:val="00CE1F42"/>
    <w:rsid w:val="00CE21A7"/>
    <w:rsid w:val="00CE22F0"/>
    <w:rsid w:val="00CE2A82"/>
    <w:rsid w:val="00CE4016"/>
    <w:rsid w:val="00CE48CB"/>
    <w:rsid w:val="00CE4EC0"/>
    <w:rsid w:val="00CE5774"/>
    <w:rsid w:val="00CE6B5F"/>
    <w:rsid w:val="00CF0385"/>
    <w:rsid w:val="00CF05DF"/>
    <w:rsid w:val="00CF0E52"/>
    <w:rsid w:val="00CF20BB"/>
    <w:rsid w:val="00CF32F9"/>
    <w:rsid w:val="00CF5D5C"/>
    <w:rsid w:val="00CF6B39"/>
    <w:rsid w:val="00CF6DE3"/>
    <w:rsid w:val="00CF726E"/>
    <w:rsid w:val="00CF7A74"/>
    <w:rsid w:val="00CF7B1A"/>
    <w:rsid w:val="00CF7E63"/>
    <w:rsid w:val="00CF7F84"/>
    <w:rsid w:val="00D002EF"/>
    <w:rsid w:val="00D00439"/>
    <w:rsid w:val="00D01939"/>
    <w:rsid w:val="00D020F9"/>
    <w:rsid w:val="00D0224C"/>
    <w:rsid w:val="00D02419"/>
    <w:rsid w:val="00D02ED6"/>
    <w:rsid w:val="00D034CE"/>
    <w:rsid w:val="00D04637"/>
    <w:rsid w:val="00D04D7F"/>
    <w:rsid w:val="00D04E14"/>
    <w:rsid w:val="00D05913"/>
    <w:rsid w:val="00D059E1"/>
    <w:rsid w:val="00D05D58"/>
    <w:rsid w:val="00D068DB"/>
    <w:rsid w:val="00D0764F"/>
    <w:rsid w:val="00D10CEF"/>
    <w:rsid w:val="00D12F3D"/>
    <w:rsid w:val="00D131E5"/>
    <w:rsid w:val="00D14B34"/>
    <w:rsid w:val="00D14BF9"/>
    <w:rsid w:val="00D15B8C"/>
    <w:rsid w:val="00D16322"/>
    <w:rsid w:val="00D167D7"/>
    <w:rsid w:val="00D1699C"/>
    <w:rsid w:val="00D16DCD"/>
    <w:rsid w:val="00D16FEB"/>
    <w:rsid w:val="00D17B1A"/>
    <w:rsid w:val="00D17B64"/>
    <w:rsid w:val="00D17BBE"/>
    <w:rsid w:val="00D22A8B"/>
    <w:rsid w:val="00D22B5C"/>
    <w:rsid w:val="00D23B1E"/>
    <w:rsid w:val="00D23BE6"/>
    <w:rsid w:val="00D244F2"/>
    <w:rsid w:val="00D248EE"/>
    <w:rsid w:val="00D24BD3"/>
    <w:rsid w:val="00D26831"/>
    <w:rsid w:val="00D27272"/>
    <w:rsid w:val="00D2766F"/>
    <w:rsid w:val="00D27AF0"/>
    <w:rsid w:val="00D27F5A"/>
    <w:rsid w:val="00D31216"/>
    <w:rsid w:val="00D31811"/>
    <w:rsid w:val="00D3269A"/>
    <w:rsid w:val="00D32D17"/>
    <w:rsid w:val="00D33214"/>
    <w:rsid w:val="00D33DBA"/>
    <w:rsid w:val="00D33F0A"/>
    <w:rsid w:val="00D34453"/>
    <w:rsid w:val="00D34DE7"/>
    <w:rsid w:val="00D352A5"/>
    <w:rsid w:val="00D355EB"/>
    <w:rsid w:val="00D36153"/>
    <w:rsid w:val="00D36310"/>
    <w:rsid w:val="00D3667C"/>
    <w:rsid w:val="00D36C94"/>
    <w:rsid w:val="00D36CC3"/>
    <w:rsid w:val="00D37C9D"/>
    <w:rsid w:val="00D37CB4"/>
    <w:rsid w:val="00D40380"/>
    <w:rsid w:val="00D41756"/>
    <w:rsid w:val="00D417DA"/>
    <w:rsid w:val="00D43635"/>
    <w:rsid w:val="00D44191"/>
    <w:rsid w:val="00D44249"/>
    <w:rsid w:val="00D44863"/>
    <w:rsid w:val="00D45FEB"/>
    <w:rsid w:val="00D464FB"/>
    <w:rsid w:val="00D4773B"/>
    <w:rsid w:val="00D479ED"/>
    <w:rsid w:val="00D500A1"/>
    <w:rsid w:val="00D536FC"/>
    <w:rsid w:val="00D538B8"/>
    <w:rsid w:val="00D53BE1"/>
    <w:rsid w:val="00D54229"/>
    <w:rsid w:val="00D5486A"/>
    <w:rsid w:val="00D54F26"/>
    <w:rsid w:val="00D57398"/>
    <w:rsid w:val="00D5776F"/>
    <w:rsid w:val="00D5797C"/>
    <w:rsid w:val="00D6023F"/>
    <w:rsid w:val="00D60BE1"/>
    <w:rsid w:val="00D61A23"/>
    <w:rsid w:val="00D62751"/>
    <w:rsid w:val="00D6357B"/>
    <w:rsid w:val="00D6362B"/>
    <w:rsid w:val="00D6367E"/>
    <w:rsid w:val="00D64686"/>
    <w:rsid w:val="00D651B6"/>
    <w:rsid w:val="00D65DFF"/>
    <w:rsid w:val="00D664DC"/>
    <w:rsid w:val="00D70049"/>
    <w:rsid w:val="00D701D0"/>
    <w:rsid w:val="00D714CD"/>
    <w:rsid w:val="00D71B1F"/>
    <w:rsid w:val="00D71F28"/>
    <w:rsid w:val="00D72690"/>
    <w:rsid w:val="00D72826"/>
    <w:rsid w:val="00D72C17"/>
    <w:rsid w:val="00D72D1B"/>
    <w:rsid w:val="00D7388E"/>
    <w:rsid w:val="00D74D85"/>
    <w:rsid w:val="00D7758B"/>
    <w:rsid w:val="00D778D8"/>
    <w:rsid w:val="00D77900"/>
    <w:rsid w:val="00D77BD5"/>
    <w:rsid w:val="00D80CB7"/>
    <w:rsid w:val="00D827D1"/>
    <w:rsid w:val="00D8590E"/>
    <w:rsid w:val="00D87773"/>
    <w:rsid w:val="00D877FD"/>
    <w:rsid w:val="00D87EE7"/>
    <w:rsid w:val="00D90135"/>
    <w:rsid w:val="00D907DB"/>
    <w:rsid w:val="00D9195B"/>
    <w:rsid w:val="00D91F07"/>
    <w:rsid w:val="00D91F64"/>
    <w:rsid w:val="00D92CBB"/>
    <w:rsid w:val="00D935F0"/>
    <w:rsid w:val="00D940D6"/>
    <w:rsid w:val="00D94341"/>
    <w:rsid w:val="00D95451"/>
    <w:rsid w:val="00D9554E"/>
    <w:rsid w:val="00D95844"/>
    <w:rsid w:val="00D959F6"/>
    <w:rsid w:val="00D95F47"/>
    <w:rsid w:val="00D963A5"/>
    <w:rsid w:val="00D9680C"/>
    <w:rsid w:val="00D97957"/>
    <w:rsid w:val="00DA04D7"/>
    <w:rsid w:val="00DA0FAF"/>
    <w:rsid w:val="00DA10A6"/>
    <w:rsid w:val="00DA2339"/>
    <w:rsid w:val="00DA2685"/>
    <w:rsid w:val="00DA26C6"/>
    <w:rsid w:val="00DA270C"/>
    <w:rsid w:val="00DA2B5F"/>
    <w:rsid w:val="00DA324E"/>
    <w:rsid w:val="00DA35A9"/>
    <w:rsid w:val="00DA35BF"/>
    <w:rsid w:val="00DA4498"/>
    <w:rsid w:val="00DA669F"/>
    <w:rsid w:val="00DA6E57"/>
    <w:rsid w:val="00DA776D"/>
    <w:rsid w:val="00DA7E9F"/>
    <w:rsid w:val="00DB03BF"/>
    <w:rsid w:val="00DB0E59"/>
    <w:rsid w:val="00DB120C"/>
    <w:rsid w:val="00DB19A4"/>
    <w:rsid w:val="00DB1E0F"/>
    <w:rsid w:val="00DB2AC2"/>
    <w:rsid w:val="00DB2B0A"/>
    <w:rsid w:val="00DB3524"/>
    <w:rsid w:val="00DB36A7"/>
    <w:rsid w:val="00DB38BB"/>
    <w:rsid w:val="00DB3B66"/>
    <w:rsid w:val="00DB4C9F"/>
    <w:rsid w:val="00DB5CA5"/>
    <w:rsid w:val="00DB6293"/>
    <w:rsid w:val="00DB7477"/>
    <w:rsid w:val="00DB7869"/>
    <w:rsid w:val="00DB7F6E"/>
    <w:rsid w:val="00DC002F"/>
    <w:rsid w:val="00DC083C"/>
    <w:rsid w:val="00DC13B1"/>
    <w:rsid w:val="00DC2E79"/>
    <w:rsid w:val="00DC5082"/>
    <w:rsid w:val="00DC5169"/>
    <w:rsid w:val="00DC5232"/>
    <w:rsid w:val="00DC6456"/>
    <w:rsid w:val="00DC7C5F"/>
    <w:rsid w:val="00DD1755"/>
    <w:rsid w:val="00DD1757"/>
    <w:rsid w:val="00DD1EB6"/>
    <w:rsid w:val="00DD226A"/>
    <w:rsid w:val="00DD22F7"/>
    <w:rsid w:val="00DD33C0"/>
    <w:rsid w:val="00DD39C8"/>
    <w:rsid w:val="00DD5198"/>
    <w:rsid w:val="00DD630E"/>
    <w:rsid w:val="00DD68B4"/>
    <w:rsid w:val="00DD6A6E"/>
    <w:rsid w:val="00DD73FC"/>
    <w:rsid w:val="00DD7BE3"/>
    <w:rsid w:val="00DD7FB8"/>
    <w:rsid w:val="00DE1881"/>
    <w:rsid w:val="00DE1A00"/>
    <w:rsid w:val="00DE206F"/>
    <w:rsid w:val="00DE2731"/>
    <w:rsid w:val="00DE287F"/>
    <w:rsid w:val="00DE3A9C"/>
    <w:rsid w:val="00DE4189"/>
    <w:rsid w:val="00DE427A"/>
    <w:rsid w:val="00DE4934"/>
    <w:rsid w:val="00DE56B9"/>
    <w:rsid w:val="00DE612F"/>
    <w:rsid w:val="00DE7EAD"/>
    <w:rsid w:val="00DF0D8C"/>
    <w:rsid w:val="00DF1BAE"/>
    <w:rsid w:val="00DF2185"/>
    <w:rsid w:val="00DF2CC4"/>
    <w:rsid w:val="00DF4CB3"/>
    <w:rsid w:val="00DF58FB"/>
    <w:rsid w:val="00DF617A"/>
    <w:rsid w:val="00DF6274"/>
    <w:rsid w:val="00DF63E1"/>
    <w:rsid w:val="00DF67F2"/>
    <w:rsid w:val="00DF7F2B"/>
    <w:rsid w:val="00E017F6"/>
    <w:rsid w:val="00E01808"/>
    <w:rsid w:val="00E02073"/>
    <w:rsid w:val="00E0310F"/>
    <w:rsid w:val="00E0391A"/>
    <w:rsid w:val="00E03B34"/>
    <w:rsid w:val="00E04080"/>
    <w:rsid w:val="00E0511A"/>
    <w:rsid w:val="00E06F76"/>
    <w:rsid w:val="00E1041F"/>
    <w:rsid w:val="00E1053E"/>
    <w:rsid w:val="00E10965"/>
    <w:rsid w:val="00E1300E"/>
    <w:rsid w:val="00E15312"/>
    <w:rsid w:val="00E16310"/>
    <w:rsid w:val="00E16BC8"/>
    <w:rsid w:val="00E17284"/>
    <w:rsid w:val="00E20340"/>
    <w:rsid w:val="00E20448"/>
    <w:rsid w:val="00E20622"/>
    <w:rsid w:val="00E20F96"/>
    <w:rsid w:val="00E21F54"/>
    <w:rsid w:val="00E21F87"/>
    <w:rsid w:val="00E2238E"/>
    <w:rsid w:val="00E22675"/>
    <w:rsid w:val="00E22802"/>
    <w:rsid w:val="00E22F2A"/>
    <w:rsid w:val="00E2311B"/>
    <w:rsid w:val="00E23CBB"/>
    <w:rsid w:val="00E2405D"/>
    <w:rsid w:val="00E25B83"/>
    <w:rsid w:val="00E25D88"/>
    <w:rsid w:val="00E2630E"/>
    <w:rsid w:val="00E27070"/>
    <w:rsid w:val="00E271EE"/>
    <w:rsid w:val="00E27592"/>
    <w:rsid w:val="00E30686"/>
    <w:rsid w:val="00E3094A"/>
    <w:rsid w:val="00E3124C"/>
    <w:rsid w:val="00E31F97"/>
    <w:rsid w:val="00E3280F"/>
    <w:rsid w:val="00E33639"/>
    <w:rsid w:val="00E3380A"/>
    <w:rsid w:val="00E34524"/>
    <w:rsid w:val="00E34571"/>
    <w:rsid w:val="00E34D5D"/>
    <w:rsid w:val="00E36A92"/>
    <w:rsid w:val="00E373CB"/>
    <w:rsid w:val="00E3768C"/>
    <w:rsid w:val="00E378CD"/>
    <w:rsid w:val="00E379AD"/>
    <w:rsid w:val="00E4060D"/>
    <w:rsid w:val="00E4114D"/>
    <w:rsid w:val="00E418C3"/>
    <w:rsid w:val="00E421C1"/>
    <w:rsid w:val="00E42499"/>
    <w:rsid w:val="00E43E05"/>
    <w:rsid w:val="00E43FF6"/>
    <w:rsid w:val="00E44504"/>
    <w:rsid w:val="00E44AB3"/>
    <w:rsid w:val="00E4593A"/>
    <w:rsid w:val="00E45BC8"/>
    <w:rsid w:val="00E46197"/>
    <w:rsid w:val="00E46854"/>
    <w:rsid w:val="00E46BA5"/>
    <w:rsid w:val="00E5058F"/>
    <w:rsid w:val="00E50611"/>
    <w:rsid w:val="00E506E7"/>
    <w:rsid w:val="00E50FF3"/>
    <w:rsid w:val="00E51AFA"/>
    <w:rsid w:val="00E525B0"/>
    <w:rsid w:val="00E5284E"/>
    <w:rsid w:val="00E53D8B"/>
    <w:rsid w:val="00E5468D"/>
    <w:rsid w:val="00E54A96"/>
    <w:rsid w:val="00E550A9"/>
    <w:rsid w:val="00E55185"/>
    <w:rsid w:val="00E553CA"/>
    <w:rsid w:val="00E55480"/>
    <w:rsid w:val="00E57546"/>
    <w:rsid w:val="00E60A9F"/>
    <w:rsid w:val="00E60F82"/>
    <w:rsid w:val="00E613AB"/>
    <w:rsid w:val="00E636E6"/>
    <w:rsid w:val="00E63C9C"/>
    <w:rsid w:val="00E63E56"/>
    <w:rsid w:val="00E648E3"/>
    <w:rsid w:val="00E65123"/>
    <w:rsid w:val="00E653BE"/>
    <w:rsid w:val="00E65505"/>
    <w:rsid w:val="00E659F5"/>
    <w:rsid w:val="00E65B0F"/>
    <w:rsid w:val="00E6623C"/>
    <w:rsid w:val="00E66523"/>
    <w:rsid w:val="00E67AF3"/>
    <w:rsid w:val="00E7082D"/>
    <w:rsid w:val="00E714C1"/>
    <w:rsid w:val="00E72153"/>
    <w:rsid w:val="00E727E7"/>
    <w:rsid w:val="00E73490"/>
    <w:rsid w:val="00E740B8"/>
    <w:rsid w:val="00E74811"/>
    <w:rsid w:val="00E74FD1"/>
    <w:rsid w:val="00E75732"/>
    <w:rsid w:val="00E758D4"/>
    <w:rsid w:val="00E75CA7"/>
    <w:rsid w:val="00E7615E"/>
    <w:rsid w:val="00E76DDA"/>
    <w:rsid w:val="00E77336"/>
    <w:rsid w:val="00E81246"/>
    <w:rsid w:val="00E820AB"/>
    <w:rsid w:val="00E8555B"/>
    <w:rsid w:val="00E8587A"/>
    <w:rsid w:val="00E85D1E"/>
    <w:rsid w:val="00E86B9F"/>
    <w:rsid w:val="00E86EB9"/>
    <w:rsid w:val="00E87012"/>
    <w:rsid w:val="00E8747A"/>
    <w:rsid w:val="00E875FA"/>
    <w:rsid w:val="00E87983"/>
    <w:rsid w:val="00E900E9"/>
    <w:rsid w:val="00E907F9"/>
    <w:rsid w:val="00E90D60"/>
    <w:rsid w:val="00E90E53"/>
    <w:rsid w:val="00E90F9A"/>
    <w:rsid w:val="00E91116"/>
    <w:rsid w:val="00E9121E"/>
    <w:rsid w:val="00E91634"/>
    <w:rsid w:val="00E921A4"/>
    <w:rsid w:val="00E926B2"/>
    <w:rsid w:val="00E92943"/>
    <w:rsid w:val="00E929CA"/>
    <w:rsid w:val="00E92F1F"/>
    <w:rsid w:val="00E9336F"/>
    <w:rsid w:val="00E94C86"/>
    <w:rsid w:val="00E9664E"/>
    <w:rsid w:val="00E96952"/>
    <w:rsid w:val="00E969FA"/>
    <w:rsid w:val="00E96CC4"/>
    <w:rsid w:val="00E97178"/>
    <w:rsid w:val="00E975F3"/>
    <w:rsid w:val="00E97FBC"/>
    <w:rsid w:val="00EA00A6"/>
    <w:rsid w:val="00EA061F"/>
    <w:rsid w:val="00EA0DA7"/>
    <w:rsid w:val="00EA147A"/>
    <w:rsid w:val="00EA1E03"/>
    <w:rsid w:val="00EA3B7C"/>
    <w:rsid w:val="00EA3F5E"/>
    <w:rsid w:val="00EA3F99"/>
    <w:rsid w:val="00EA4675"/>
    <w:rsid w:val="00EA46F4"/>
    <w:rsid w:val="00EA59D6"/>
    <w:rsid w:val="00EA5B68"/>
    <w:rsid w:val="00EA708C"/>
    <w:rsid w:val="00EA76BB"/>
    <w:rsid w:val="00EA76C3"/>
    <w:rsid w:val="00EA7D5D"/>
    <w:rsid w:val="00EB0485"/>
    <w:rsid w:val="00EB0711"/>
    <w:rsid w:val="00EB10B0"/>
    <w:rsid w:val="00EB13E2"/>
    <w:rsid w:val="00EB2E4D"/>
    <w:rsid w:val="00EB3E0A"/>
    <w:rsid w:val="00EB5F9E"/>
    <w:rsid w:val="00EB71D7"/>
    <w:rsid w:val="00EB720F"/>
    <w:rsid w:val="00EC01A2"/>
    <w:rsid w:val="00EC0274"/>
    <w:rsid w:val="00EC0320"/>
    <w:rsid w:val="00EC0EDB"/>
    <w:rsid w:val="00EC13AE"/>
    <w:rsid w:val="00EC1FAE"/>
    <w:rsid w:val="00EC284F"/>
    <w:rsid w:val="00EC3267"/>
    <w:rsid w:val="00EC3276"/>
    <w:rsid w:val="00EC3EEA"/>
    <w:rsid w:val="00EC3EFC"/>
    <w:rsid w:val="00EC40D7"/>
    <w:rsid w:val="00EC43D5"/>
    <w:rsid w:val="00EC5195"/>
    <w:rsid w:val="00EC5CD6"/>
    <w:rsid w:val="00EC71F5"/>
    <w:rsid w:val="00EC736F"/>
    <w:rsid w:val="00EC75C0"/>
    <w:rsid w:val="00EC7776"/>
    <w:rsid w:val="00EC7A78"/>
    <w:rsid w:val="00ED02AA"/>
    <w:rsid w:val="00ED1E45"/>
    <w:rsid w:val="00ED1EB3"/>
    <w:rsid w:val="00ED2296"/>
    <w:rsid w:val="00ED259A"/>
    <w:rsid w:val="00ED25D6"/>
    <w:rsid w:val="00ED29DA"/>
    <w:rsid w:val="00ED33C5"/>
    <w:rsid w:val="00ED3AD3"/>
    <w:rsid w:val="00ED3C9F"/>
    <w:rsid w:val="00ED3CE5"/>
    <w:rsid w:val="00ED4047"/>
    <w:rsid w:val="00ED4696"/>
    <w:rsid w:val="00ED5881"/>
    <w:rsid w:val="00ED5DEB"/>
    <w:rsid w:val="00ED6894"/>
    <w:rsid w:val="00ED6C4C"/>
    <w:rsid w:val="00ED7603"/>
    <w:rsid w:val="00ED77EE"/>
    <w:rsid w:val="00EE0048"/>
    <w:rsid w:val="00EE0522"/>
    <w:rsid w:val="00EE0D47"/>
    <w:rsid w:val="00EE12AB"/>
    <w:rsid w:val="00EE14F4"/>
    <w:rsid w:val="00EE1B98"/>
    <w:rsid w:val="00EE1BCB"/>
    <w:rsid w:val="00EE1F0D"/>
    <w:rsid w:val="00EE2348"/>
    <w:rsid w:val="00EE4A1C"/>
    <w:rsid w:val="00EE4AD9"/>
    <w:rsid w:val="00EE7A6A"/>
    <w:rsid w:val="00EF037E"/>
    <w:rsid w:val="00EF063F"/>
    <w:rsid w:val="00EF3B51"/>
    <w:rsid w:val="00EF4059"/>
    <w:rsid w:val="00EF491A"/>
    <w:rsid w:val="00EF4E0E"/>
    <w:rsid w:val="00EF56F7"/>
    <w:rsid w:val="00EF57A6"/>
    <w:rsid w:val="00EF6F2B"/>
    <w:rsid w:val="00F00333"/>
    <w:rsid w:val="00F00AFC"/>
    <w:rsid w:val="00F02BFD"/>
    <w:rsid w:val="00F0343B"/>
    <w:rsid w:val="00F03880"/>
    <w:rsid w:val="00F0389A"/>
    <w:rsid w:val="00F03D0B"/>
    <w:rsid w:val="00F04332"/>
    <w:rsid w:val="00F057E3"/>
    <w:rsid w:val="00F05964"/>
    <w:rsid w:val="00F05CD1"/>
    <w:rsid w:val="00F06D40"/>
    <w:rsid w:val="00F109B9"/>
    <w:rsid w:val="00F10E51"/>
    <w:rsid w:val="00F11BAF"/>
    <w:rsid w:val="00F133C9"/>
    <w:rsid w:val="00F136CB"/>
    <w:rsid w:val="00F14E06"/>
    <w:rsid w:val="00F153B3"/>
    <w:rsid w:val="00F15E78"/>
    <w:rsid w:val="00F16008"/>
    <w:rsid w:val="00F169A9"/>
    <w:rsid w:val="00F16A70"/>
    <w:rsid w:val="00F172AE"/>
    <w:rsid w:val="00F17D01"/>
    <w:rsid w:val="00F226CB"/>
    <w:rsid w:val="00F22D82"/>
    <w:rsid w:val="00F246CC"/>
    <w:rsid w:val="00F25848"/>
    <w:rsid w:val="00F26C48"/>
    <w:rsid w:val="00F27D87"/>
    <w:rsid w:val="00F30C3B"/>
    <w:rsid w:val="00F31100"/>
    <w:rsid w:val="00F31D5B"/>
    <w:rsid w:val="00F31E87"/>
    <w:rsid w:val="00F3237D"/>
    <w:rsid w:val="00F32921"/>
    <w:rsid w:val="00F32C85"/>
    <w:rsid w:val="00F338A6"/>
    <w:rsid w:val="00F33C25"/>
    <w:rsid w:val="00F35142"/>
    <w:rsid w:val="00F356F6"/>
    <w:rsid w:val="00F369E3"/>
    <w:rsid w:val="00F36CEE"/>
    <w:rsid w:val="00F40192"/>
    <w:rsid w:val="00F40B0E"/>
    <w:rsid w:val="00F40D3A"/>
    <w:rsid w:val="00F40E3A"/>
    <w:rsid w:val="00F41BC7"/>
    <w:rsid w:val="00F427EC"/>
    <w:rsid w:val="00F434F0"/>
    <w:rsid w:val="00F435E3"/>
    <w:rsid w:val="00F4442A"/>
    <w:rsid w:val="00F44B57"/>
    <w:rsid w:val="00F44C72"/>
    <w:rsid w:val="00F45272"/>
    <w:rsid w:val="00F45714"/>
    <w:rsid w:val="00F45826"/>
    <w:rsid w:val="00F46353"/>
    <w:rsid w:val="00F4665A"/>
    <w:rsid w:val="00F46E8D"/>
    <w:rsid w:val="00F50492"/>
    <w:rsid w:val="00F51C34"/>
    <w:rsid w:val="00F52168"/>
    <w:rsid w:val="00F526AA"/>
    <w:rsid w:val="00F53077"/>
    <w:rsid w:val="00F53160"/>
    <w:rsid w:val="00F53776"/>
    <w:rsid w:val="00F53B46"/>
    <w:rsid w:val="00F54265"/>
    <w:rsid w:val="00F54593"/>
    <w:rsid w:val="00F54655"/>
    <w:rsid w:val="00F5492B"/>
    <w:rsid w:val="00F54C83"/>
    <w:rsid w:val="00F56258"/>
    <w:rsid w:val="00F56AE2"/>
    <w:rsid w:val="00F56B36"/>
    <w:rsid w:val="00F6084D"/>
    <w:rsid w:val="00F6097C"/>
    <w:rsid w:val="00F6101C"/>
    <w:rsid w:val="00F61327"/>
    <w:rsid w:val="00F61368"/>
    <w:rsid w:val="00F633B9"/>
    <w:rsid w:val="00F63AEA"/>
    <w:rsid w:val="00F64315"/>
    <w:rsid w:val="00F6434B"/>
    <w:rsid w:val="00F647D5"/>
    <w:rsid w:val="00F65584"/>
    <w:rsid w:val="00F6586E"/>
    <w:rsid w:val="00F65C8D"/>
    <w:rsid w:val="00F66359"/>
    <w:rsid w:val="00F67A2E"/>
    <w:rsid w:val="00F67AC9"/>
    <w:rsid w:val="00F704A0"/>
    <w:rsid w:val="00F708C8"/>
    <w:rsid w:val="00F70A48"/>
    <w:rsid w:val="00F70C62"/>
    <w:rsid w:val="00F710FD"/>
    <w:rsid w:val="00F71553"/>
    <w:rsid w:val="00F7322B"/>
    <w:rsid w:val="00F759BC"/>
    <w:rsid w:val="00F75E02"/>
    <w:rsid w:val="00F7620A"/>
    <w:rsid w:val="00F76BA5"/>
    <w:rsid w:val="00F773EB"/>
    <w:rsid w:val="00F77773"/>
    <w:rsid w:val="00F8236E"/>
    <w:rsid w:val="00F82B93"/>
    <w:rsid w:val="00F82DAE"/>
    <w:rsid w:val="00F83766"/>
    <w:rsid w:val="00F83E8A"/>
    <w:rsid w:val="00F844A7"/>
    <w:rsid w:val="00F844DC"/>
    <w:rsid w:val="00F854F4"/>
    <w:rsid w:val="00F85BAC"/>
    <w:rsid w:val="00F86BFB"/>
    <w:rsid w:val="00F909BD"/>
    <w:rsid w:val="00F9229D"/>
    <w:rsid w:val="00F92354"/>
    <w:rsid w:val="00F928C8"/>
    <w:rsid w:val="00F92BBD"/>
    <w:rsid w:val="00F931C5"/>
    <w:rsid w:val="00F93527"/>
    <w:rsid w:val="00F9496C"/>
    <w:rsid w:val="00F95876"/>
    <w:rsid w:val="00F96422"/>
    <w:rsid w:val="00F96FED"/>
    <w:rsid w:val="00F9752F"/>
    <w:rsid w:val="00FA02BD"/>
    <w:rsid w:val="00FA02CA"/>
    <w:rsid w:val="00FA18F6"/>
    <w:rsid w:val="00FA21B9"/>
    <w:rsid w:val="00FA2235"/>
    <w:rsid w:val="00FA299D"/>
    <w:rsid w:val="00FA325B"/>
    <w:rsid w:val="00FA342A"/>
    <w:rsid w:val="00FA35E7"/>
    <w:rsid w:val="00FA3644"/>
    <w:rsid w:val="00FA52FB"/>
    <w:rsid w:val="00FA61CB"/>
    <w:rsid w:val="00FA68C0"/>
    <w:rsid w:val="00FA6C4A"/>
    <w:rsid w:val="00FA7654"/>
    <w:rsid w:val="00FA7911"/>
    <w:rsid w:val="00FA7A0D"/>
    <w:rsid w:val="00FB34DA"/>
    <w:rsid w:val="00FB3AF3"/>
    <w:rsid w:val="00FB3BA6"/>
    <w:rsid w:val="00FB4614"/>
    <w:rsid w:val="00FB4D7A"/>
    <w:rsid w:val="00FB5948"/>
    <w:rsid w:val="00FB5A1E"/>
    <w:rsid w:val="00FB5B3D"/>
    <w:rsid w:val="00FB6CA3"/>
    <w:rsid w:val="00FB6EA4"/>
    <w:rsid w:val="00FB6EF9"/>
    <w:rsid w:val="00FC08BE"/>
    <w:rsid w:val="00FC0B0F"/>
    <w:rsid w:val="00FC0CD2"/>
    <w:rsid w:val="00FC1E6F"/>
    <w:rsid w:val="00FC1EBF"/>
    <w:rsid w:val="00FC2042"/>
    <w:rsid w:val="00FC2C08"/>
    <w:rsid w:val="00FC3193"/>
    <w:rsid w:val="00FC4139"/>
    <w:rsid w:val="00FC4F83"/>
    <w:rsid w:val="00FC571F"/>
    <w:rsid w:val="00FC6589"/>
    <w:rsid w:val="00FC71B6"/>
    <w:rsid w:val="00FC7CB0"/>
    <w:rsid w:val="00FD0692"/>
    <w:rsid w:val="00FD0CE9"/>
    <w:rsid w:val="00FD2B62"/>
    <w:rsid w:val="00FD3268"/>
    <w:rsid w:val="00FD34CC"/>
    <w:rsid w:val="00FD3588"/>
    <w:rsid w:val="00FD3912"/>
    <w:rsid w:val="00FD3A10"/>
    <w:rsid w:val="00FD44A2"/>
    <w:rsid w:val="00FD49BC"/>
    <w:rsid w:val="00FD62B4"/>
    <w:rsid w:val="00FD6DCE"/>
    <w:rsid w:val="00FD752F"/>
    <w:rsid w:val="00FD7A84"/>
    <w:rsid w:val="00FE0526"/>
    <w:rsid w:val="00FE0BD1"/>
    <w:rsid w:val="00FE19D6"/>
    <w:rsid w:val="00FE1B78"/>
    <w:rsid w:val="00FE2880"/>
    <w:rsid w:val="00FE3D75"/>
    <w:rsid w:val="00FE4678"/>
    <w:rsid w:val="00FE485D"/>
    <w:rsid w:val="00FE6990"/>
    <w:rsid w:val="00FE7B2A"/>
    <w:rsid w:val="00FE7ECA"/>
    <w:rsid w:val="00FE7FB6"/>
    <w:rsid w:val="00FF03D3"/>
    <w:rsid w:val="00FF06F9"/>
    <w:rsid w:val="00FF232A"/>
    <w:rsid w:val="00FF27EF"/>
    <w:rsid w:val="00FF3A66"/>
    <w:rsid w:val="00FF3D4C"/>
    <w:rsid w:val="00FF4CB5"/>
    <w:rsid w:val="00FF6569"/>
    <w:rsid w:val="00FF6746"/>
    <w:rsid w:val="00FF67A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05520"/>
  <w15:docId w15:val="{3A66CF75-64DC-4A4C-AD05-D70BB4979F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3CA9"/>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A213E3"/>
    <w:pPr>
      <w:keepNext/>
      <w:keepLines/>
      <w:spacing w:before="480" w:after="0"/>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D9680C"/>
    <w:pPr>
      <w:keepNext/>
      <w:keepLines/>
      <w:spacing w:before="200" w:after="0"/>
      <w:outlineLvl w:val="1"/>
    </w:pPr>
    <w:rPr>
      <w:rFonts w:eastAsiaTheme="majorEastAsia" w:cstheme="majorBidi"/>
      <w:b/>
      <w:bCs/>
      <w:color w:val="000000" w:themeColor="text1"/>
      <w:sz w:val="26"/>
      <w:szCs w:val="26"/>
    </w:rPr>
  </w:style>
  <w:style w:type="paragraph" w:styleId="Heading3">
    <w:name w:val="heading 3"/>
    <w:basedOn w:val="Normal"/>
    <w:next w:val="Normal"/>
    <w:link w:val="Heading3Char"/>
    <w:uiPriority w:val="9"/>
    <w:unhideWhenUsed/>
    <w:qFormat/>
    <w:rsid w:val="002047D5"/>
    <w:pPr>
      <w:keepNext/>
      <w:keepLines/>
      <w:spacing w:before="200" w:after="0"/>
      <w:outlineLvl w:val="2"/>
    </w:pPr>
    <w:rPr>
      <w:rFonts w:eastAsiaTheme="majorEastAsia" w:cstheme="majorBidi"/>
      <w:b/>
      <w:bCs/>
      <w:color w:val="000000" w:themeColor="text1"/>
    </w:rPr>
  </w:style>
  <w:style w:type="paragraph" w:styleId="Heading4">
    <w:name w:val="heading 4"/>
    <w:basedOn w:val="Normal"/>
    <w:next w:val="Normal"/>
    <w:link w:val="Heading4Char"/>
    <w:uiPriority w:val="9"/>
    <w:unhideWhenUsed/>
    <w:qFormat/>
    <w:rsid w:val="004379E0"/>
    <w:pPr>
      <w:keepNext/>
      <w:keepLines/>
      <w:spacing w:before="200" w:after="0" w:line="480" w:lineRule="auto"/>
      <w:jc w:val="center"/>
      <w:outlineLvl w:val="3"/>
    </w:pPr>
    <w:rPr>
      <w:rFonts w:eastAsiaTheme="majorEastAsia" w:cstheme="majorBidi"/>
      <w:b/>
      <w:bCs/>
      <w:iCs/>
      <w:color w:val="000000" w:themeColor="text1"/>
    </w:rPr>
  </w:style>
  <w:style w:type="paragraph" w:styleId="Heading5">
    <w:name w:val="heading 5"/>
    <w:basedOn w:val="Normal"/>
    <w:next w:val="Normal"/>
    <w:link w:val="Heading5Char"/>
    <w:uiPriority w:val="9"/>
    <w:unhideWhenUsed/>
    <w:qFormat/>
    <w:rsid w:val="00AA27B7"/>
    <w:pPr>
      <w:keepNext/>
      <w:keepLines/>
      <w:spacing w:before="200" w:after="0" w:line="480" w:lineRule="auto"/>
      <w:jc w:val="center"/>
      <w:outlineLvl w:val="4"/>
    </w:pPr>
    <w:rPr>
      <w:rFonts w:eastAsiaTheme="majorEastAsia" w:cstheme="majorBidi"/>
      <w:b/>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13E3"/>
    <w:rPr>
      <w:rFonts w:ascii="Times New Roman" w:eastAsiaTheme="majorEastAsia" w:hAnsi="Times New Roman" w:cstheme="majorBidi"/>
      <w:b/>
      <w:bCs/>
      <w:color w:val="000000" w:themeColor="text1"/>
      <w:sz w:val="28"/>
      <w:szCs w:val="28"/>
      <w:lang w:val="en-GB"/>
    </w:rPr>
  </w:style>
  <w:style w:type="character" w:customStyle="1" w:styleId="Heading2Char">
    <w:name w:val="Heading 2 Char"/>
    <w:basedOn w:val="DefaultParagraphFont"/>
    <w:link w:val="Heading2"/>
    <w:uiPriority w:val="9"/>
    <w:rsid w:val="00D9680C"/>
    <w:rPr>
      <w:rFonts w:ascii="Times New Roman" w:eastAsiaTheme="majorEastAsia" w:hAnsi="Times New Roman" w:cstheme="majorBidi"/>
      <w:b/>
      <w:bCs/>
      <w:color w:val="000000" w:themeColor="text1"/>
      <w:sz w:val="26"/>
      <w:szCs w:val="26"/>
      <w:lang w:val="en-GB"/>
    </w:rPr>
  </w:style>
  <w:style w:type="character" w:customStyle="1" w:styleId="Heading3Char">
    <w:name w:val="Heading 3 Char"/>
    <w:basedOn w:val="DefaultParagraphFont"/>
    <w:link w:val="Heading3"/>
    <w:uiPriority w:val="9"/>
    <w:rsid w:val="002047D5"/>
    <w:rPr>
      <w:rFonts w:ascii="Times New Roman" w:eastAsiaTheme="majorEastAsia" w:hAnsi="Times New Roman" w:cstheme="majorBidi"/>
      <w:b/>
      <w:bCs/>
      <w:color w:val="000000" w:themeColor="text1"/>
      <w:sz w:val="24"/>
    </w:rPr>
  </w:style>
  <w:style w:type="paragraph" w:styleId="Header">
    <w:name w:val="header"/>
    <w:basedOn w:val="Normal"/>
    <w:link w:val="HeaderChar"/>
    <w:uiPriority w:val="99"/>
    <w:unhideWhenUsed/>
    <w:rsid w:val="00AC50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5090"/>
    <w:rPr>
      <w:rFonts w:ascii="Times New Roman" w:hAnsi="Times New Roman"/>
      <w:sz w:val="24"/>
      <w:lang w:val="en-GB"/>
    </w:rPr>
  </w:style>
  <w:style w:type="paragraph" w:styleId="Footer">
    <w:name w:val="footer"/>
    <w:basedOn w:val="Normal"/>
    <w:link w:val="FooterChar"/>
    <w:uiPriority w:val="99"/>
    <w:unhideWhenUsed/>
    <w:rsid w:val="00AC50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5090"/>
    <w:rPr>
      <w:rFonts w:ascii="Times New Roman" w:hAnsi="Times New Roman"/>
      <w:sz w:val="24"/>
      <w:lang w:val="en-GB"/>
    </w:rPr>
  </w:style>
  <w:style w:type="paragraph" w:styleId="TOCHeading">
    <w:name w:val="TOC Heading"/>
    <w:basedOn w:val="Heading1"/>
    <w:next w:val="Normal"/>
    <w:uiPriority w:val="39"/>
    <w:semiHidden/>
    <w:unhideWhenUsed/>
    <w:qFormat/>
    <w:rsid w:val="00873129"/>
    <w:pPr>
      <w:spacing w:line="276" w:lineRule="auto"/>
      <w:jc w:val="left"/>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873129"/>
    <w:pPr>
      <w:spacing w:after="100"/>
    </w:pPr>
  </w:style>
  <w:style w:type="paragraph" w:styleId="TOC2">
    <w:name w:val="toc 2"/>
    <w:basedOn w:val="Normal"/>
    <w:next w:val="Normal"/>
    <w:autoRedefine/>
    <w:uiPriority w:val="39"/>
    <w:unhideWhenUsed/>
    <w:rsid w:val="00873129"/>
    <w:pPr>
      <w:spacing w:after="100"/>
      <w:ind w:left="240"/>
    </w:pPr>
  </w:style>
  <w:style w:type="character" w:styleId="Hyperlink">
    <w:name w:val="Hyperlink"/>
    <w:basedOn w:val="DefaultParagraphFont"/>
    <w:uiPriority w:val="99"/>
    <w:unhideWhenUsed/>
    <w:rsid w:val="00873129"/>
    <w:rPr>
      <w:color w:val="0000FF" w:themeColor="hyperlink"/>
      <w:u w:val="single"/>
    </w:rPr>
  </w:style>
  <w:style w:type="paragraph" w:styleId="BalloonText">
    <w:name w:val="Balloon Text"/>
    <w:basedOn w:val="Normal"/>
    <w:link w:val="BalloonTextChar"/>
    <w:uiPriority w:val="99"/>
    <w:semiHidden/>
    <w:unhideWhenUsed/>
    <w:rsid w:val="0087312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73129"/>
    <w:rPr>
      <w:rFonts w:ascii="Tahoma" w:hAnsi="Tahoma" w:cs="Tahoma"/>
      <w:sz w:val="16"/>
      <w:szCs w:val="16"/>
      <w:lang w:val="en-GB"/>
    </w:rPr>
  </w:style>
  <w:style w:type="character" w:styleId="Emphasis">
    <w:name w:val="Emphasis"/>
    <w:basedOn w:val="DefaultParagraphFont"/>
    <w:uiPriority w:val="20"/>
    <w:qFormat/>
    <w:rsid w:val="001A6302"/>
    <w:rPr>
      <w:i/>
      <w:iCs/>
    </w:rPr>
  </w:style>
  <w:style w:type="paragraph" w:styleId="ListParagraph">
    <w:name w:val="List Paragraph"/>
    <w:basedOn w:val="Normal"/>
    <w:uiPriority w:val="34"/>
    <w:qFormat/>
    <w:rsid w:val="0075510A"/>
    <w:pPr>
      <w:ind w:left="720"/>
      <w:contextualSpacing/>
    </w:pPr>
  </w:style>
  <w:style w:type="table" w:styleId="TableGrid">
    <w:name w:val="Table Grid"/>
    <w:aliases w:val="ARA Table"/>
    <w:basedOn w:val="TableNormal"/>
    <w:uiPriority w:val="39"/>
    <w:rsid w:val="006816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A213E3"/>
    <w:rPr>
      <w:sz w:val="16"/>
      <w:szCs w:val="16"/>
    </w:rPr>
  </w:style>
  <w:style w:type="paragraph" w:styleId="CommentText">
    <w:name w:val="annotation text"/>
    <w:basedOn w:val="Normal"/>
    <w:link w:val="CommentTextChar"/>
    <w:uiPriority w:val="99"/>
    <w:semiHidden/>
    <w:unhideWhenUsed/>
    <w:rsid w:val="00A213E3"/>
    <w:pPr>
      <w:spacing w:line="240" w:lineRule="auto"/>
    </w:pPr>
    <w:rPr>
      <w:sz w:val="20"/>
      <w:szCs w:val="20"/>
    </w:rPr>
  </w:style>
  <w:style w:type="character" w:customStyle="1" w:styleId="CommentTextChar">
    <w:name w:val="Comment Text Char"/>
    <w:basedOn w:val="DefaultParagraphFont"/>
    <w:link w:val="CommentText"/>
    <w:uiPriority w:val="99"/>
    <w:semiHidden/>
    <w:rsid w:val="00A213E3"/>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A213E3"/>
    <w:rPr>
      <w:b/>
      <w:bCs/>
    </w:rPr>
  </w:style>
  <w:style w:type="character" w:customStyle="1" w:styleId="CommentSubjectChar">
    <w:name w:val="Comment Subject Char"/>
    <w:basedOn w:val="CommentTextChar"/>
    <w:link w:val="CommentSubject"/>
    <w:uiPriority w:val="99"/>
    <w:semiHidden/>
    <w:rsid w:val="00A213E3"/>
    <w:rPr>
      <w:rFonts w:ascii="Times New Roman" w:hAnsi="Times New Roman"/>
      <w:b/>
      <w:bCs/>
      <w:sz w:val="20"/>
      <w:szCs w:val="20"/>
      <w:lang w:val="en-GB"/>
    </w:rPr>
  </w:style>
  <w:style w:type="character" w:customStyle="1" w:styleId="Heading4Char">
    <w:name w:val="Heading 4 Char"/>
    <w:basedOn w:val="DefaultParagraphFont"/>
    <w:link w:val="Heading4"/>
    <w:uiPriority w:val="9"/>
    <w:rsid w:val="004379E0"/>
    <w:rPr>
      <w:rFonts w:ascii="Times New Roman" w:eastAsiaTheme="majorEastAsia" w:hAnsi="Times New Roman" w:cstheme="majorBidi"/>
      <w:b/>
      <w:bCs/>
      <w:iCs/>
      <w:color w:val="000000" w:themeColor="text1"/>
      <w:sz w:val="24"/>
      <w:lang w:val="en-GB"/>
    </w:rPr>
  </w:style>
  <w:style w:type="character" w:customStyle="1" w:styleId="Heading5Char">
    <w:name w:val="Heading 5 Char"/>
    <w:basedOn w:val="DefaultParagraphFont"/>
    <w:link w:val="Heading5"/>
    <w:uiPriority w:val="9"/>
    <w:rsid w:val="00AA27B7"/>
    <w:rPr>
      <w:rFonts w:ascii="Times New Roman" w:eastAsiaTheme="majorEastAsia" w:hAnsi="Times New Roman" w:cstheme="majorBidi"/>
      <w:b/>
      <w:color w:val="000000" w:themeColor="text1"/>
      <w:sz w:val="24"/>
      <w:lang w:val="en-GB"/>
    </w:rPr>
  </w:style>
  <w:style w:type="paragraph" w:styleId="NormalWeb">
    <w:name w:val="Normal (Web)"/>
    <w:basedOn w:val="Normal"/>
    <w:uiPriority w:val="99"/>
    <w:unhideWhenUsed/>
    <w:rsid w:val="0017163D"/>
    <w:pPr>
      <w:spacing w:before="100" w:beforeAutospacing="1" w:after="100" w:afterAutospacing="1" w:line="240" w:lineRule="auto"/>
      <w:jc w:val="left"/>
    </w:pPr>
    <w:rPr>
      <w:rFonts w:eastAsiaTheme="minorEastAsia" w:cs="Times New Roman"/>
      <w:szCs w:val="24"/>
      <w:lang w:val="en-IN" w:eastAsia="en-IN"/>
    </w:rPr>
  </w:style>
  <w:style w:type="paragraph" w:styleId="TableofFigures">
    <w:name w:val="table of figures"/>
    <w:basedOn w:val="Normal"/>
    <w:next w:val="Normal"/>
    <w:uiPriority w:val="99"/>
    <w:unhideWhenUsed/>
    <w:rsid w:val="00552A0A"/>
    <w:pPr>
      <w:spacing w:after="0"/>
    </w:pPr>
  </w:style>
  <w:style w:type="paragraph" w:styleId="TOC3">
    <w:name w:val="toc 3"/>
    <w:basedOn w:val="Normal"/>
    <w:next w:val="Normal"/>
    <w:autoRedefine/>
    <w:uiPriority w:val="39"/>
    <w:unhideWhenUsed/>
    <w:rsid w:val="001C602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368416">
      <w:bodyDiv w:val="1"/>
      <w:marLeft w:val="0"/>
      <w:marRight w:val="0"/>
      <w:marTop w:val="0"/>
      <w:marBottom w:val="0"/>
      <w:divBdr>
        <w:top w:val="none" w:sz="0" w:space="0" w:color="auto"/>
        <w:left w:val="none" w:sz="0" w:space="0" w:color="auto"/>
        <w:bottom w:val="none" w:sz="0" w:space="0" w:color="auto"/>
        <w:right w:val="none" w:sz="0" w:space="0" w:color="auto"/>
      </w:divBdr>
    </w:div>
    <w:div w:id="87309456">
      <w:bodyDiv w:val="1"/>
      <w:marLeft w:val="0"/>
      <w:marRight w:val="0"/>
      <w:marTop w:val="0"/>
      <w:marBottom w:val="0"/>
      <w:divBdr>
        <w:top w:val="none" w:sz="0" w:space="0" w:color="auto"/>
        <w:left w:val="none" w:sz="0" w:space="0" w:color="auto"/>
        <w:bottom w:val="none" w:sz="0" w:space="0" w:color="auto"/>
        <w:right w:val="none" w:sz="0" w:space="0" w:color="auto"/>
      </w:divBdr>
    </w:div>
    <w:div w:id="92215188">
      <w:bodyDiv w:val="1"/>
      <w:marLeft w:val="0"/>
      <w:marRight w:val="0"/>
      <w:marTop w:val="0"/>
      <w:marBottom w:val="0"/>
      <w:divBdr>
        <w:top w:val="none" w:sz="0" w:space="0" w:color="auto"/>
        <w:left w:val="none" w:sz="0" w:space="0" w:color="auto"/>
        <w:bottom w:val="none" w:sz="0" w:space="0" w:color="auto"/>
        <w:right w:val="none" w:sz="0" w:space="0" w:color="auto"/>
      </w:divBdr>
      <w:divsChild>
        <w:div w:id="1033116667">
          <w:marLeft w:val="547"/>
          <w:marRight w:val="0"/>
          <w:marTop w:val="0"/>
          <w:marBottom w:val="0"/>
          <w:divBdr>
            <w:top w:val="none" w:sz="0" w:space="0" w:color="auto"/>
            <w:left w:val="none" w:sz="0" w:space="0" w:color="auto"/>
            <w:bottom w:val="none" w:sz="0" w:space="0" w:color="auto"/>
            <w:right w:val="none" w:sz="0" w:space="0" w:color="auto"/>
          </w:divBdr>
        </w:div>
      </w:divsChild>
    </w:div>
    <w:div w:id="144127503">
      <w:bodyDiv w:val="1"/>
      <w:marLeft w:val="0"/>
      <w:marRight w:val="0"/>
      <w:marTop w:val="0"/>
      <w:marBottom w:val="0"/>
      <w:divBdr>
        <w:top w:val="none" w:sz="0" w:space="0" w:color="auto"/>
        <w:left w:val="none" w:sz="0" w:space="0" w:color="auto"/>
        <w:bottom w:val="none" w:sz="0" w:space="0" w:color="auto"/>
        <w:right w:val="none" w:sz="0" w:space="0" w:color="auto"/>
      </w:divBdr>
    </w:div>
    <w:div w:id="195849116">
      <w:bodyDiv w:val="1"/>
      <w:marLeft w:val="0"/>
      <w:marRight w:val="0"/>
      <w:marTop w:val="0"/>
      <w:marBottom w:val="0"/>
      <w:divBdr>
        <w:top w:val="none" w:sz="0" w:space="0" w:color="auto"/>
        <w:left w:val="none" w:sz="0" w:space="0" w:color="auto"/>
        <w:bottom w:val="none" w:sz="0" w:space="0" w:color="auto"/>
        <w:right w:val="none" w:sz="0" w:space="0" w:color="auto"/>
      </w:divBdr>
    </w:div>
    <w:div w:id="221066087">
      <w:bodyDiv w:val="1"/>
      <w:marLeft w:val="0"/>
      <w:marRight w:val="0"/>
      <w:marTop w:val="0"/>
      <w:marBottom w:val="0"/>
      <w:divBdr>
        <w:top w:val="none" w:sz="0" w:space="0" w:color="auto"/>
        <w:left w:val="none" w:sz="0" w:space="0" w:color="auto"/>
        <w:bottom w:val="none" w:sz="0" w:space="0" w:color="auto"/>
        <w:right w:val="none" w:sz="0" w:space="0" w:color="auto"/>
      </w:divBdr>
    </w:div>
    <w:div w:id="302395644">
      <w:bodyDiv w:val="1"/>
      <w:marLeft w:val="0"/>
      <w:marRight w:val="0"/>
      <w:marTop w:val="0"/>
      <w:marBottom w:val="0"/>
      <w:divBdr>
        <w:top w:val="none" w:sz="0" w:space="0" w:color="auto"/>
        <w:left w:val="none" w:sz="0" w:space="0" w:color="auto"/>
        <w:bottom w:val="none" w:sz="0" w:space="0" w:color="auto"/>
        <w:right w:val="none" w:sz="0" w:space="0" w:color="auto"/>
      </w:divBdr>
    </w:div>
    <w:div w:id="530921215">
      <w:bodyDiv w:val="1"/>
      <w:marLeft w:val="0"/>
      <w:marRight w:val="0"/>
      <w:marTop w:val="0"/>
      <w:marBottom w:val="0"/>
      <w:divBdr>
        <w:top w:val="none" w:sz="0" w:space="0" w:color="auto"/>
        <w:left w:val="none" w:sz="0" w:space="0" w:color="auto"/>
        <w:bottom w:val="none" w:sz="0" w:space="0" w:color="auto"/>
        <w:right w:val="none" w:sz="0" w:space="0" w:color="auto"/>
      </w:divBdr>
    </w:div>
    <w:div w:id="531649298">
      <w:bodyDiv w:val="1"/>
      <w:marLeft w:val="0"/>
      <w:marRight w:val="0"/>
      <w:marTop w:val="0"/>
      <w:marBottom w:val="0"/>
      <w:divBdr>
        <w:top w:val="none" w:sz="0" w:space="0" w:color="auto"/>
        <w:left w:val="none" w:sz="0" w:space="0" w:color="auto"/>
        <w:bottom w:val="none" w:sz="0" w:space="0" w:color="auto"/>
        <w:right w:val="none" w:sz="0" w:space="0" w:color="auto"/>
      </w:divBdr>
    </w:div>
    <w:div w:id="664632966">
      <w:bodyDiv w:val="1"/>
      <w:marLeft w:val="0"/>
      <w:marRight w:val="0"/>
      <w:marTop w:val="0"/>
      <w:marBottom w:val="0"/>
      <w:divBdr>
        <w:top w:val="none" w:sz="0" w:space="0" w:color="auto"/>
        <w:left w:val="none" w:sz="0" w:space="0" w:color="auto"/>
        <w:bottom w:val="none" w:sz="0" w:space="0" w:color="auto"/>
        <w:right w:val="none" w:sz="0" w:space="0" w:color="auto"/>
      </w:divBdr>
    </w:div>
    <w:div w:id="808327074">
      <w:bodyDiv w:val="1"/>
      <w:marLeft w:val="0"/>
      <w:marRight w:val="0"/>
      <w:marTop w:val="0"/>
      <w:marBottom w:val="0"/>
      <w:divBdr>
        <w:top w:val="none" w:sz="0" w:space="0" w:color="auto"/>
        <w:left w:val="none" w:sz="0" w:space="0" w:color="auto"/>
        <w:bottom w:val="none" w:sz="0" w:space="0" w:color="auto"/>
        <w:right w:val="none" w:sz="0" w:space="0" w:color="auto"/>
      </w:divBdr>
    </w:div>
    <w:div w:id="880751233">
      <w:bodyDiv w:val="1"/>
      <w:marLeft w:val="0"/>
      <w:marRight w:val="0"/>
      <w:marTop w:val="0"/>
      <w:marBottom w:val="0"/>
      <w:divBdr>
        <w:top w:val="none" w:sz="0" w:space="0" w:color="auto"/>
        <w:left w:val="none" w:sz="0" w:space="0" w:color="auto"/>
        <w:bottom w:val="none" w:sz="0" w:space="0" w:color="auto"/>
        <w:right w:val="none" w:sz="0" w:space="0" w:color="auto"/>
      </w:divBdr>
      <w:divsChild>
        <w:div w:id="1232082203">
          <w:marLeft w:val="547"/>
          <w:marRight w:val="0"/>
          <w:marTop w:val="0"/>
          <w:marBottom w:val="0"/>
          <w:divBdr>
            <w:top w:val="none" w:sz="0" w:space="0" w:color="auto"/>
            <w:left w:val="none" w:sz="0" w:space="0" w:color="auto"/>
            <w:bottom w:val="none" w:sz="0" w:space="0" w:color="auto"/>
            <w:right w:val="none" w:sz="0" w:space="0" w:color="auto"/>
          </w:divBdr>
        </w:div>
      </w:divsChild>
    </w:div>
    <w:div w:id="987975366">
      <w:bodyDiv w:val="1"/>
      <w:marLeft w:val="0"/>
      <w:marRight w:val="0"/>
      <w:marTop w:val="0"/>
      <w:marBottom w:val="0"/>
      <w:divBdr>
        <w:top w:val="none" w:sz="0" w:space="0" w:color="auto"/>
        <w:left w:val="none" w:sz="0" w:space="0" w:color="auto"/>
        <w:bottom w:val="none" w:sz="0" w:space="0" w:color="auto"/>
        <w:right w:val="none" w:sz="0" w:space="0" w:color="auto"/>
      </w:divBdr>
    </w:div>
    <w:div w:id="1148667468">
      <w:bodyDiv w:val="1"/>
      <w:marLeft w:val="0"/>
      <w:marRight w:val="0"/>
      <w:marTop w:val="0"/>
      <w:marBottom w:val="0"/>
      <w:divBdr>
        <w:top w:val="none" w:sz="0" w:space="0" w:color="auto"/>
        <w:left w:val="none" w:sz="0" w:space="0" w:color="auto"/>
        <w:bottom w:val="none" w:sz="0" w:space="0" w:color="auto"/>
        <w:right w:val="none" w:sz="0" w:space="0" w:color="auto"/>
      </w:divBdr>
      <w:divsChild>
        <w:div w:id="697850921">
          <w:marLeft w:val="547"/>
          <w:marRight w:val="0"/>
          <w:marTop w:val="0"/>
          <w:marBottom w:val="0"/>
          <w:divBdr>
            <w:top w:val="none" w:sz="0" w:space="0" w:color="auto"/>
            <w:left w:val="none" w:sz="0" w:space="0" w:color="auto"/>
            <w:bottom w:val="none" w:sz="0" w:space="0" w:color="auto"/>
            <w:right w:val="none" w:sz="0" w:space="0" w:color="auto"/>
          </w:divBdr>
        </w:div>
      </w:divsChild>
    </w:div>
    <w:div w:id="1340890188">
      <w:bodyDiv w:val="1"/>
      <w:marLeft w:val="0"/>
      <w:marRight w:val="0"/>
      <w:marTop w:val="0"/>
      <w:marBottom w:val="0"/>
      <w:divBdr>
        <w:top w:val="none" w:sz="0" w:space="0" w:color="auto"/>
        <w:left w:val="none" w:sz="0" w:space="0" w:color="auto"/>
        <w:bottom w:val="none" w:sz="0" w:space="0" w:color="auto"/>
        <w:right w:val="none" w:sz="0" w:space="0" w:color="auto"/>
      </w:divBdr>
    </w:div>
    <w:div w:id="1394500101">
      <w:bodyDiv w:val="1"/>
      <w:marLeft w:val="0"/>
      <w:marRight w:val="0"/>
      <w:marTop w:val="0"/>
      <w:marBottom w:val="0"/>
      <w:divBdr>
        <w:top w:val="none" w:sz="0" w:space="0" w:color="auto"/>
        <w:left w:val="none" w:sz="0" w:space="0" w:color="auto"/>
        <w:bottom w:val="none" w:sz="0" w:space="0" w:color="auto"/>
        <w:right w:val="none" w:sz="0" w:space="0" w:color="auto"/>
      </w:divBdr>
      <w:divsChild>
        <w:div w:id="1493176570">
          <w:marLeft w:val="547"/>
          <w:marRight w:val="0"/>
          <w:marTop w:val="0"/>
          <w:marBottom w:val="0"/>
          <w:divBdr>
            <w:top w:val="none" w:sz="0" w:space="0" w:color="auto"/>
            <w:left w:val="none" w:sz="0" w:space="0" w:color="auto"/>
            <w:bottom w:val="none" w:sz="0" w:space="0" w:color="auto"/>
            <w:right w:val="none" w:sz="0" w:space="0" w:color="auto"/>
          </w:divBdr>
        </w:div>
      </w:divsChild>
    </w:div>
    <w:div w:id="1503008914">
      <w:bodyDiv w:val="1"/>
      <w:marLeft w:val="0"/>
      <w:marRight w:val="0"/>
      <w:marTop w:val="0"/>
      <w:marBottom w:val="0"/>
      <w:divBdr>
        <w:top w:val="none" w:sz="0" w:space="0" w:color="auto"/>
        <w:left w:val="none" w:sz="0" w:space="0" w:color="auto"/>
        <w:bottom w:val="none" w:sz="0" w:space="0" w:color="auto"/>
        <w:right w:val="none" w:sz="0" w:space="0" w:color="auto"/>
      </w:divBdr>
    </w:div>
    <w:div w:id="1526139383">
      <w:bodyDiv w:val="1"/>
      <w:marLeft w:val="0"/>
      <w:marRight w:val="0"/>
      <w:marTop w:val="0"/>
      <w:marBottom w:val="0"/>
      <w:divBdr>
        <w:top w:val="none" w:sz="0" w:space="0" w:color="auto"/>
        <w:left w:val="none" w:sz="0" w:space="0" w:color="auto"/>
        <w:bottom w:val="none" w:sz="0" w:space="0" w:color="auto"/>
        <w:right w:val="none" w:sz="0" w:space="0" w:color="auto"/>
      </w:divBdr>
    </w:div>
    <w:div w:id="1558665106">
      <w:bodyDiv w:val="1"/>
      <w:marLeft w:val="0"/>
      <w:marRight w:val="0"/>
      <w:marTop w:val="0"/>
      <w:marBottom w:val="0"/>
      <w:divBdr>
        <w:top w:val="none" w:sz="0" w:space="0" w:color="auto"/>
        <w:left w:val="none" w:sz="0" w:space="0" w:color="auto"/>
        <w:bottom w:val="none" w:sz="0" w:space="0" w:color="auto"/>
        <w:right w:val="none" w:sz="0" w:space="0" w:color="auto"/>
      </w:divBdr>
    </w:div>
    <w:div w:id="1576083585">
      <w:bodyDiv w:val="1"/>
      <w:marLeft w:val="0"/>
      <w:marRight w:val="0"/>
      <w:marTop w:val="0"/>
      <w:marBottom w:val="0"/>
      <w:divBdr>
        <w:top w:val="none" w:sz="0" w:space="0" w:color="auto"/>
        <w:left w:val="none" w:sz="0" w:space="0" w:color="auto"/>
        <w:bottom w:val="none" w:sz="0" w:space="0" w:color="auto"/>
        <w:right w:val="none" w:sz="0" w:space="0" w:color="auto"/>
      </w:divBdr>
    </w:div>
    <w:div w:id="1598825992">
      <w:bodyDiv w:val="1"/>
      <w:marLeft w:val="0"/>
      <w:marRight w:val="0"/>
      <w:marTop w:val="0"/>
      <w:marBottom w:val="0"/>
      <w:divBdr>
        <w:top w:val="none" w:sz="0" w:space="0" w:color="auto"/>
        <w:left w:val="none" w:sz="0" w:space="0" w:color="auto"/>
        <w:bottom w:val="none" w:sz="0" w:space="0" w:color="auto"/>
        <w:right w:val="none" w:sz="0" w:space="0" w:color="auto"/>
      </w:divBdr>
      <w:divsChild>
        <w:div w:id="1489784483">
          <w:marLeft w:val="547"/>
          <w:marRight w:val="0"/>
          <w:marTop w:val="0"/>
          <w:marBottom w:val="0"/>
          <w:divBdr>
            <w:top w:val="none" w:sz="0" w:space="0" w:color="auto"/>
            <w:left w:val="none" w:sz="0" w:space="0" w:color="auto"/>
            <w:bottom w:val="none" w:sz="0" w:space="0" w:color="auto"/>
            <w:right w:val="none" w:sz="0" w:space="0" w:color="auto"/>
          </w:divBdr>
        </w:div>
      </w:divsChild>
    </w:div>
    <w:div w:id="1616132920">
      <w:bodyDiv w:val="1"/>
      <w:marLeft w:val="0"/>
      <w:marRight w:val="0"/>
      <w:marTop w:val="0"/>
      <w:marBottom w:val="0"/>
      <w:divBdr>
        <w:top w:val="none" w:sz="0" w:space="0" w:color="auto"/>
        <w:left w:val="none" w:sz="0" w:space="0" w:color="auto"/>
        <w:bottom w:val="none" w:sz="0" w:space="0" w:color="auto"/>
        <w:right w:val="none" w:sz="0" w:space="0" w:color="auto"/>
      </w:divBdr>
    </w:div>
    <w:div w:id="1626039309">
      <w:bodyDiv w:val="1"/>
      <w:marLeft w:val="0"/>
      <w:marRight w:val="0"/>
      <w:marTop w:val="0"/>
      <w:marBottom w:val="0"/>
      <w:divBdr>
        <w:top w:val="none" w:sz="0" w:space="0" w:color="auto"/>
        <w:left w:val="none" w:sz="0" w:space="0" w:color="auto"/>
        <w:bottom w:val="none" w:sz="0" w:space="0" w:color="auto"/>
        <w:right w:val="none" w:sz="0" w:space="0" w:color="auto"/>
      </w:divBdr>
    </w:div>
    <w:div w:id="1742756479">
      <w:bodyDiv w:val="1"/>
      <w:marLeft w:val="0"/>
      <w:marRight w:val="0"/>
      <w:marTop w:val="0"/>
      <w:marBottom w:val="0"/>
      <w:divBdr>
        <w:top w:val="none" w:sz="0" w:space="0" w:color="auto"/>
        <w:left w:val="none" w:sz="0" w:space="0" w:color="auto"/>
        <w:bottom w:val="none" w:sz="0" w:space="0" w:color="auto"/>
        <w:right w:val="none" w:sz="0" w:space="0" w:color="auto"/>
      </w:divBdr>
    </w:div>
    <w:div w:id="1791388883">
      <w:bodyDiv w:val="1"/>
      <w:marLeft w:val="0"/>
      <w:marRight w:val="0"/>
      <w:marTop w:val="0"/>
      <w:marBottom w:val="0"/>
      <w:divBdr>
        <w:top w:val="none" w:sz="0" w:space="0" w:color="auto"/>
        <w:left w:val="none" w:sz="0" w:space="0" w:color="auto"/>
        <w:bottom w:val="none" w:sz="0" w:space="0" w:color="auto"/>
        <w:right w:val="none" w:sz="0" w:space="0" w:color="auto"/>
      </w:divBdr>
    </w:div>
    <w:div w:id="1797066999">
      <w:bodyDiv w:val="1"/>
      <w:marLeft w:val="0"/>
      <w:marRight w:val="0"/>
      <w:marTop w:val="0"/>
      <w:marBottom w:val="0"/>
      <w:divBdr>
        <w:top w:val="none" w:sz="0" w:space="0" w:color="auto"/>
        <w:left w:val="none" w:sz="0" w:space="0" w:color="auto"/>
        <w:bottom w:val="none" w:sz="0" w:space="0" w:color="auto"/>
        <w:right w:val="none" w:sz="0" w:space="0" w:color="auto"/>
      </w:divBdr>
      <w:divsChild>
        <w:div w:id="624583900">
          <w:marLeft w:val="547"/>
          <w:marRight w:val="0"/>
          <w:marTop w:val="0"/>
          <w:marBottom w:val="0"/>
          <w:divBdr>
            <w:top w:val="none" w:sz="0" w:space="0" w:color="auto"/>
            <w:left w:val="none" w:sz="0" w:space="0" w:color="auto"/>
            <w:bottom w:val="none" w:sz="0" w:space="0" w:color="auto"/>
            <w:right w:val="none" w:sz="0" w:space="0" w:color="auto"/>
          </w:divBdr>
        </w:div>
      </w:divsChild>
    </w:div>
    <w:div w:id="1816944322">
      <w:bodyDiv w:val="1"/>
      <w:marLeft w:val="0"/>
      <w:marRight w:val="0"/>
      <w:marTop w:val="0"/>
      <w:marBottom w:val="0"/>
      <w:divBdr>
        <w:top w:val="none" w:sz="0" w:space="0" w:color="auto"/>
        <w:left w:val="none" w:sz="0" w:space="0" w:color="auto"/>
        <w:bottom w:val="none" w:sz="0" w:space="0" w:color="auto"/>
        <w:right w:val="none" w:sz="0" w:space="0" w:color="auto"/>
      </w:divBdr>
    </w:div>
    <w:div w:id="1819422548">
      <w:bodyDiv w:val="1"/>
      <w:marLeft w:val="0"/>
      <w:marRight w:val="0"/>
      <w:marTop w:val="0"/>
      <w:marBottom w:val="0"/>
      <w:divBdr>
        <w:top w:val="none" w:sz="0" w:space="0" w:color="auto"/>
        <w:left w:val="none" w:sz="0" w:space="0" w:color="auto"/>
        <w:bottom w:val="none" w:sz="0" w:space="0" w:color="auto"/>
        <w:right w:val="none" w:sz="0" w:space="0" w:color="auto"/>
      </w:divBdr>
    </w:div>
    <w:div w:id="1824392834">
      <w:bodyDiv w:val="1"/>
      <w:marLeft w:val="0"/>
      <w:marRight w:val="0"/>
      <w:marTop w:val="0"/>
      <w:marBottom w:val="0"/>
      <w:divBdr>
        <w:top w:val="none" w:sz="0" w:space="0" w:color="auto"/>
        <w:left w:val="none" w:sz="0" w:space="0" w:color="auto"/>
        <w:bottom w:val="none" w:sz="0" w:space="0" w:color="auto"/>
        <w:right w:val="none" w:sz="0" w:space="0" w:color="auto"/>
      </w:divBdr>
    </w:div>
    <w:div w:id="1883326980">
      <w:bodyDiv w:val="1"/>
      <w:marLeft w:val="0"/>
      <w:marRight w:val="0"/>
      <w:marTop w:val="0"/>
      <w:marBottom w:val="0"/>
      <w:divBdr>
        <w:top w:val="none" w:sz="0" w:space="0" w:color="auto"/>
        <w:left w:val="none" w:sz="0" w:space="0" w:color="auto"/>
        <w:bottom w:val="none" w:sz="0" w:space="0" w:color="auto"/>
        <w:right w:val="none" w:sz="0" w:space="0" w:color="auto"/>
      </w:divBdr>
    </w:div>
    <w:div w:id="2047482254">
      <w:bodyDiv w:val="1"/>
      <w:marLeft w:val="0"/>
      <w:marRight w:val="0"/>
      <w:marTop w:val="0"/>
      <w:marBottom w:val="0"/>
      <w:divBdr>
        <w:top w:val="none" w:sz="0" w:space="0" w:color="auto"/>
        <w:left w:val="none" w:sz="0" w:space="0" w:color="auto"/>
        <w:bottom w:val="none" w:sz="0" w:space="0" w:color="auto"/>
        <w:right w:val="none" w:sz="0" w:space="0" w:color="auto"/>
      </w:divBdr>
    </w:div>
    <w:div w:id="2052877416">
      <w:bodyDiv w:val="1"/>
      <w:marLeft w:val="0"/>
      <w:marRight w:val="0"/>
      <w:marTop w:val="0"/>
      <w:marBottom w:val="0"/>
      <w:divBdr>
        <w:top w:val="none" w:sz="0" w:space="0" w:color="auto"/>
        <w:left w:val="none" w:sz="0" w:space="0" w:color="auto"/>
        <w:bottom w:val="none" w:sz="0" w:space="0" w:color="auto"/>
        <w:right w:val="none" w:sz="0" w:space="0" w:color="auto"/>
      </w:divBdr>
    </w:div>
    <w:div w:id="2084259220">
      <w:bodyDiv w:val="1"/>
      <w:marLeft w:val="0"/>
      <w:marRight w:val="0"/>
      <w:marTop w:val="0"/>
      <w:marBottom w:val="0"/>
      <w:divBdr>
        <w:top w:val="none" w:sz="0" w:space="0" w:color="auto"/>
        <w:left w:val="none" w:sz="0" w:space="0" w:color="auto"/>
        <w:bottom w:val="none" w:sz="0" w:space="0" w:color="auto"/>
        <w:right w:val="none" w:sz="0" w:space="0" w:color="auto"/>
      </w:divBdr>
    </w:div>
    <w:div w:id="2096826072">
      <w:bodyDiv w:val="1"/>
      <w:marLeft w:val="0"/>
      <w:marRight w:val="0"/>
      <w:marTop w:val="0"/>
      <w:marBottom w:val="0"/>
      <w:divBdr>
        <w:top w:val="none" w:sz="0" w:space="0" w:color="auto"/>
        <w:left w:val="none" w:sz="0" w:space="0" w:color="auto"/>
        <w:bottom w:val="none" w:sz="0" w:space="0" w:color="auto"/>
        <w:right w:val="none" w:sz="0" w:space="0" w:color="auto"/>
      </w:divBdr>
    </w:div>
    <w:div w:id="2135558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searchgate.net/profile/Aparna-Dixit-4/publication/379219534_Exploring_HR_practitioner's_perspective_on_linking_of_employer_branding_and_porter's_generic_strategies_an_alignment_of_business_and_HR_strategy/links/668ac1202aa57f3b8274958e/Exploring-HR-practitioners-perspective-on-linking-of-employer-branding-and-porters-generic-strategies-an-alignment-of-business-and-HR-strategy.pdf" TargetMode="External"/><Relationship Id="rId18" Type="http://schemas.openxmlformats.org/officeDocument/2006/relationships/hyperlink" Target="https://www.greggs.com/about" TargetMode="External"/><Relationship Id="rId26" Type="http://schemas.openxmlformats.org/officeDocument/2006/relationships/hyperlink" Target="https://d1wqtxts1xzle7.cloudfront.net/112709248/14373_Q2_approved_FINAL_FINAL_VERSION-libre.pdf?1711303108=&amp;response-content-disposition=inline%3B+filename%3DINTRODUCING_5ES_MARKETING_MIX_A_NEW_FRAM.pdf&amp;Expires=1747474954&amp;Signature=Lkezcyx73Ipw~9DKflx1tlTWoj2i0-CvK6jrtbAcxenoyx780JTSBZP0tCFTHD~EDcIOczfJOSPKWP1BWXnEkXOiYbdHW1oN2piPM8GgFNkV0RPds~cTKjmYNuSvOSkRjmqpHJd4z~GVb38KUqiZ2GPoEyaSZs8DZlst1WDcjAKKS8rL3USxgg6WOYV55VuZcl5JijprMByoGUwv6aIeb03AThzgcTlZ0N2Cn3~CFRp-9z-0JyjLbU6M8POppoQiJWsjW7AMALm15LaNUe~kOZ3QcDskn0LJyYVADuf6nS1jYTJ9buM7ELf2BdC5dMOkBR4s9gvHQMTu7qNgLzPjWQ__&amp;Key-Pair-Id=APKAJLOHF5GGSLRBV4ZA" TargetMode="External"/><Relationship Id="rId3" Type="http://schemas.openxmlformats.org/officeDocument/2006/relationships/styles" Target="styles.xml"/><Relationship Id="rId21" Type="http://schemas.openxmlformats.org/officeDocument/2006/relationships/hyperlink" Target="https://www.learning-gate.org/index.php/2576-8484/article/download/3263/1226" TargetMode="External"/><Relationship Id="rId7" Type="http://schemas.openxmlformats.org/officeDocument/2006/relationships/endnotes" Target="endnotes.xml"/><Relationship Id="rId12" Type="http://schemas.openxmlformats.org/officeDocument/2006/relationships/hyperlink" Target="https://www.zbw.eu/econis-archiv/bitstream/11159/653919/1/1892097567_0.pdf" TargetMode="External"/><Relationship Id="rId17" Type="http://schemas.openxmlformats.org/officeDocument/2006/relationships/hyperlink" Target="https://www.greggs.com/news/grab-yourself-a-tasty-deal" TargetMode="External"/><Relationship Id="rId25" Type="http://schemas.openxmlformats.org/officeDocument/2006/relationships/hyperlink" Target="https://jurnal.feb-umi.id/index.php/ATESTASI/article/download/756/556" TargetMode="External"/><Relationship Id="rId2" Type="http://schemas.openxmlformats.org/officeDocument/2006/relationships/numbering" Target="numbering.xml"/><Relationship Id="rId16" Type="http://schemas.openxmlformats.org/officeDocument/2006/relationships/hyperlink" Target="https://a.storyblok.com/f/162306/x/3d6a84d1e5/the-greggs-pledge-2023-annual-sustainability-report.pdf" TargetMode="External"/><Relationship Id="rId20" Type="http://schemas.openxmlformats.org/officeDocument/2006/relationships/hyperlink" Target="https://greggsmenuprice.co.uk/how-ai-optimizes-market-analysi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ash.org.pk/wp-content/uploads/2024/11/Strategic-planning-and-investment-analysis-for-affordable-housing-Enhancing-viability-and-growth.pdf" TargetMode="External"/><Relationship Id="rId24" Type="http://schemas.openxmlformats.org/officeDocument/2006/relationships/hyperlink" Target="https://review.e-siber.org/SIJDB/article/download/35/29" TargetMode="External"/><Relationship Id="rId5" Type="http://schemas.openxmlformats.org/officeDocument/2006/relationships/webSettings" Target="webSettings.xml"/><Relationship Id="rId15" Type="http://schemas.openxmlformats.org/officeDocument/2006/relationships/hyperlink" Target="https://corporate.greggs.co.uk/doing-good/better-business" TargetMode="External"/><Relationship Id="rId23" Type="http://schemas.openxmlformats.org/officeDocument/2006/relationships/hyperlink" Target="https://www.researchgate.net/profile/Nsisong-Eyo-Udo/publication/381000897_A_review_of_strategic_decision-making_in_marketing_through_big_data_and_analytics/links/6798b4324c479b26c9bd5e4e/A-review-of-strategic-decision-making-in-marketing-through-big-data-and-analytics.pdf" TargetMode="External"/><Relationship Id="rId28" Type="http://schemas.openxmlformats.org/officeDocument/2006/relationships/fontTable" Target="fontTable.xml"/><Relationship Id="rId10" Type="http://schemas.openxmlformats.org/officeDocument/2006/relationships/hyperlink" Target="https://www.sciencedirect.com/science/article/pii/S0969698923004149" TargetMode="External"/><Relationship Id="rId19" Type="http://schemas.openxmlformats.org/officeDocument/2006/relationships/hyperlink" Target="https://corporate.greggs.co.uk/about-us/our-strategy" TargetMode="External"/><Relationship Id="rId4" Type="http://schemas.openxmlformats.org/officeDocument/2006/relationships/settings" Target="settings.xml"/><Relationship Id="rId9" Type="http://schemas.openxmlformats.org/officeDocument/2006/relationships/hyperlink" Target="https://sssjournal.com/files/sssjournal/e5935340-8b65-4cf6-a1c1-cf266026257d.pdf" TargetMode="External"/><Relationship Id="rId14" Type="http://schemas.openxmlformats.org/officeDocument/2006/relationships/hyperlink" Target="https://www.sciencedirect.com/science/article/pii/S2199853124000210" TargetMode="External"/><Relationship Id="rId22" Type="http://schemas.openxmlformats.org/officeDocument/2006/relationships/hyperlink" Target="https://www.researchgate.net/profile/Abdul-Salam-Ahmed/publication/379044098_Green_marketing_mix_and_repurchase_intention_the_role_of_green_knowledge/links/66e8091f01cba963bf22f582/Green-marketing-mix-and-repurchase-intention-the-role-of-green-knowledge.pdf"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8565178-CA10-4831-80EB-2F05096116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4514</TotalTime>
  <Pages>17</Pages>
  <Words>4233</Words>
  <Characters>24132</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revision>3427</cp:revision>
  <dcterms:created xsi:type="dcterms:W3CDTF">2024-12-03T19:12:00Z</dcterms:created>
  <dcterms:modified xsi:type="dcterms:W3CDTF">2025-05-17T12:58:00Z</dcterms:modified>
</cp:coreProperties>
</file>