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6FEE6E6" w14:paraId="293D76D1" wp14:textId="4A21F78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Name:Aatekabanu</w:t>
      </w: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daudmia</w:t>
      </w:r>
    </w:p>
    <w:p xmlns:wp14="http://schemas.microsoft.com/office/word/2010/wordml" w:rsidP="36FEE6E6" w14:paraId="6A79EA3B" wp14:textId="4CB0EBB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ID:2028879</w:t>
      </w:r>
    </w:p>
    <w:p xmlns:wp14="http://schemas.microsoft.com/office/word/2010/wordml" w:rsidP="36FEE6E6" w14:paraId="02CDAC17" wp14:textId="7DB7B3F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Module; LCHS</w:t>
      </w: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4002 </w:t>
      </w: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Digital skills </w:t>
      </w: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research</w:t>
      </w: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method</w:t>
      </w:r>
    </w:p>
    <w:p xmlns:wp14="http://schemas.microsoft.com/office/word/2010/wordml" w:rsidP="2B915166" w14:paraId="483ECC15" wp14:textId="537E73C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915166" w:rsidR="1AEEF33F">
        <w:rPr>
          <w:rFonts w:ascii="Calibri" w:hAnsi="Calibri" w:eastAsia="Calibri" w:cs="Calibri"/>
          <w:b w:val="0"/>
          <w:bCs w:val="0"/>
          <w:i w:val="0"/>
          <w:iCs w:val="0"/>
          <w:caps w:val="0"/>
          <w:smallCaps w:val="0"/>
          <w:noProof w:val="0"/>
          <w:color w:val="000000" w:themeColor="text1" w:themeTint="FF" w:themeShade="FF"/>
          <w:sz w:val="22"/>
          <w:szCs w:val="22"/>
          <w:lang w:val="en-GB"/>
        </w:rPr>
        <w:t>LECTURER: Julious</w:t>
      </w:r>
      <w:r w:rsidRPr="2B915166" w:rsidR="1AEEF3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B915166" w:rsidR="587963AC">
        <w:rPr>
          <w:rFonts w:ascii="Calibri" w:hAnsi="Calibri" w:eastAsia="Calibri" w:cs="Calibri"/>
          <w:b w:val="0"/>
          <w:bCs w:val="0"/>
          <w:i w:val="0"/>
          <w:iCs w:val="0"/>
          <w:caps w:val="0"/>
          <w:smallCaps w:val="0"/>
          <w:noProof w:val="0"/>
          <w:color w:val="000000" w:themeColor="text1" w:themeTint="FF" w:themeShade="FF"/>
          <w:sz w:val="22"/>
          <w:szCs w:val="22"/>
          <w:lang w:val="en-GB"/>
        </w:rPr>
        <w:t>ozazo</w:t>
      </w:r>
    </w:p>
    <w:p xmlns:wp14="http://schemas.microsoft.com/office/word/2010/wordml" w:rsidP="36FEE6E6" w14:paraId="2F29C3B3" wp14:textId="128172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Date:17.07.2023</w:t>
      </w:r>
    </w:p>
    <w:p xmlns:wp14="http://schemas.microsoft.com/office/word/2010/wordml" w:rsidP="36FEE6E6" w14:paraId="31E6E384" wp14:textId="1454F78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Title; Data protection</w:t>
      </w: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digital skills development in the </w:t>
      </w:r>
      <w:r w:rsidRPr="36FEE6E6" w:rsidR="1AEEF33F">
        <w:rPr>
          <w:rFonts w:ascii="Calibri" w:hAnsi="Calibri" w:eastAsia="Calibri" w:cs="Calibri"/>
          <w:b w:val="0"/>
          <w:bCs w:val="0"/>
          <w:i w:val="0"/>
          <w:iCs w:val="0"/>
          <w:caps w:val="0"/>
          <w:smallCaps w:val="0"/>
          <w:noProof w:val="0"/>
          <w:color w:val="000000" w:themeColor="text1" w:themeTint="FF" w:themeShade="FF"/>
          <w:sz w:val="22"/>
          <w:szCs w:val="22"/>
          <w:lang w:val="en-GB"/>
        </w:rPr>
        <w:t>workplace</w:t>
      </w:r>
    </w:p>
    <w:p xmlns:wp14="http://schemas.microsoft.com/office/word/2010/wordml" w:rsidP="36FEE6E6" w14:paraId="0DBA9067" wp14:textId="1B68874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36FEE6E6" w14:paraId="020EEC49" wp14:textId="55B9E659">
      <w:pPr>
        <w:spacing w:before="0" w:beforeAutospacing="off" w:after="160" w:line="259" w:lineRule="auto"/>
        <w:rPr>
          <w:rFonts w:ascii="system-ui" w:hAnsi="system-ui" w:eastAsia="system-ui" w:cs="system-ui"/>
          <w:b w:val="0"/>
          <w:bCs w:val="0"/>
          <w:i w:val="0"/>
          <w:iCs w:val="0"/>
          <w:caps w:val="0"/>
          <w:smallCaps w:val="0"/>
          <w:noProof w:val="0"/>
          <w:color w:val="374151"/>
          <w:sz w:val="24"/>
          <w:szCs w:val="24"/>
          <w:lang w:val="en-GB"/>
        </w:rPr>
      </w:pPr>
      <w:r w:rsidRPr="36FEE6E6" w:rsidR="1AEEF33F">
        <w:rPr>
          <w:rFonts w:ascii="Calibri" w:hAnsi="Calibri" w:eastAsia="Calibri" w:cs="Calibri"/>
          <w:b w:val="0"/>
          <w:bCs w:val="0"/>
          <w:i w:val="0"/>
          <w:iCs w:val="0"/>
          <w:caps w:val="0"/>
          <w:smallCaps w:val="0"/>
          <w:noProof w:val="0"/>
          <w:color w:val="FF0000"/>
          <w:sz w:val="32"/>
          <w:szCs w:val="32"/>
          <w:lang w:val="en-GB"/>
        </w:rPr>
        <w:t xml:space="preserve">TASK </w:t>
      </w:r>
      <w:r w:rsidRPr="36FEE6E6" w:rsidR="1AEEF33F">
        <w:rPr>
          <w:rFonts w:ascii="Calibri" w:hAnsi="Calibri" w:eastAsia="Calibri" w:cs="Calibri"/>
          <w:b w:val="0"/>
          <w:bCs w:val="0"/>
          <w:i w:val="0"/>
          <w:iCs w:val="0"/>
          <w:caps w:val="0"/>
          <w:smallCaps w:val="0"/>
          <w:noProof w:val="0"/>
          <w:color w:val="FF0000"/>
          <w:sz w:val="32"/>
          <w:szCs w:val="32"/>
          <w:lang w:val="en-GB"/>
        </w:rPr>
        <w:t>1;</w:t>
      </w:r>
      <w:r w:rsidRPr="36FEE6E6" w:rsidR="1AEEF33F">
        <w:rPr>
          <w:rFonts w:ascii="system-ui" w:hAnsi="system-ui" w:eastAsia="system-ui" w:cs="system-ui"/>
          <w:b w:val="0"/>
          <w:bCs w:val="0"/>
          <w:i w:val="0"/>
          <w:iCs w:val="0"/>
          <w:caps w:val="0"/>
          <w:smallCaps w:val="0"/>
          <w:noProof w:val="0"/>
          <w:color w:val="FF0000"/>
          <w:sz w:val="32"/>
          <w:szCs w:val="32"/>
          <w:lang w:val="en-GB"/>
        </w:rPr>
        <w:t xml:space="preserve"> Title: Data Protection Act 2018</w:t>
      </w:r>
      <w:r w:rsidRPr="36FEE6E6" w:rsidR="1AEEF33F">
        <w:rPr>
          <w:rFonts w:ascii="system-ui" w:hAnsi="system-ui" w:eastAsia="system-ui" w:cs="system-ui"/>
          <w:b w:val="0"/>
          <w:bCs w:val="0"/>
          <w:i w:val="0"/>
          <w:iCs w:val="0"/>
          <w:caps w:val="0"/>
          <w:smallCaps w:val="0"/>
          <w:noProof w:val="0"/>
          <w:color w:val="374151"/>
          <w:sz w:val="24"/>
          <w:szCs w:val="24"/>
          <w:lang w:val="en-GB"/>
        </w:rPr>
        <w:t>:</w:t>
      </w:r>
      <w:r w:rsidRPr="36FEE6E6" w:rsidR="1AEEF33F">
        <w:rPr>
          <w:rFonts w:ascii="system-ui" w:hAnsi="system-ui" w:eastAsia="system-ui" w:cs="system-ui"/>
          <w:b w:val="0"/>
          <w:bCs w:val="0"/>
          <w:i w:val="0"/>
          <w:iCs w:val="0"/>
          <w:caps w:val="0"/>
          <w:smallCaps w:val="0"/>
          <w:noProof w:val="0"/>
          <w:color w:val="374151"/>
          <w:sz w:val="24"/>
          <w:szCs w:val="24"/>
          <w:lang w:val="en-GB"/>
        </w:rPr>
        <w:t xml:space="preserve"> Key Points for Workplace Compliance</w:t>
      </w:r>
    </w:p>
    <w:p xmlns:wp14="http://schemas.microsoft.com/office/word/2010/wordml" w:rsidP="36FEE6E6" w14:paraId="3E95CC08" wp14:textId="1EB789A1">
      <w:pPr>
        <w:spacing w:after="160" w:line="259" w:lineRule="auto"/>
        <w:rPr>
          <w:rFonts w:ascii="system-ui" w:hAnsi="system-ui" w:eastAsia="system-ui" w:cs="system-ui"/>
          <w:b w:val="0"/>
          <w:bCs w:val="0"/>
          <w:i w:val="0"/>
          <w:iCs w:val="0"/>
          <w:caps w:val="0"/>
          <w:smallCaps w:val="0"/>
          <w:noProof w:val="0"/>
          <w:color w:val="374151"/>
          <w:sz w:val="24"/>
          <w:szCs w:val="24"/>
          <w:lang w:val="en-GB"/>
        </w:rPr>
      </w:pPr>
      <w:r w:rsidRPr="36FEE6E6" w:rsidR="1AEEF33F">
        <w:rPr>
          <w:rFonts w:ascii="system-ui" w:hAnsi="system-ui" w:eastAsia="system-ui" w:cs="system-ui"/>
          <w:b w:val="0"/>
          <w:bCs w:val="0"/>
          <w:i w:val="0"/>
          <w:iCs w:val="0"/>
          <w:caps w:val="0"/>
          <w:smallCaps w:val="0"/>
          <w:noProof w:val="0"/>
          <w:color w:val="374151"/>
          <w:sz w:val="24"/>
          <w:szCs w:val="24"/>
          <w:lang w:val="en-GB"/>
        </w:rPr>
        <w:t>Abstract: The Data Protection Act 2018 (DPA 2018) is a crucial piece of legislation that governs the processing, storage, and protection of personal data in the United Kingdom.</w:t>
      </w:r>
      <w:r w:rsidRPr="36FEE6E6" w:rsidR="1AEEF33F">
        <w:rPr>
          <w:rFonts w:ascii="system-ui" w:hAnsi="system-ui" w:eastAsia="system-ui" w:cs="system-ui"/>
          <w:b w:val="0"/>
          <w:bCs w:val="0"/>
          <w:i w:val="0"/>
          <w:iCs w:val="0"/>
          <w:caps w:val="0"/>
          <w:smallCaps w:val="0"/>
          <w:noProof w:val="0"/>
          <w:color w:val="374151"/>
          <w:sz w:val="24"/>
          <w:szCs w:val="24"/>
          <w:lang w:val="en-GB"/>
        </w:rPr>
        <w:t xml:space="preserve"> This report aims to </w:t>
      </w:r>
      <w:r w:rsidRPr="36FEE6E6" w:rsidR="1AEEF33F">
        <w:rPr>
          <w:rFonts w:ascii="system-ui" w:hAnsi="system-ui" w:eastAsia="system-ui" w:cs="system-ui"/>
          <w:b w:val="0"/>
          <w:bCs w:val="0"/>
          <w:i w:val="0"/>
          <w:iCs w:val="0"/>
          <w:caps w:val="0"/>
          <w:smallCaps w:val="0"/>
          <w:noProof w:val="0"/>
          <w:color w:val="374151"/>
          <w:sz w:val="24"/>
          <w:szCs w:val="24"/>
          <w:lang w:val="en-GB"/>
        </w:rPr>
        <w:t>provide</w:t>
      </w:r>
      <w:r w:rsidRPr="36FEE6E6" w:rsidR="1AEEF33F">
        <w:rPr>
          <w:rFonts w:ascii="system-ui" w:hAnsi="system-ui" w:eastAsia="system-ui" w:cs="system-ui"/>
          <w:b w:val="0"/>
          <w:bCs w:val="0"/>
          <w:i w:val="0"/>
          <w:iCs w:val="0"/>
          <w:caps w:val="0"/>
          <w:smallCaps w:val="0"/>
          <w:noProof w:val="0"/>
          <w:color w:val="374151"/>
          <w:sz w:val="24"/>
          <w:szCs w:val="24"/>
          <w:lang w:val="en-GB"/>
        </w:rPr>
        <w:t xml:space="preserve"> a brief explanation of the DPA 2018, evaluating its key points that workplaces should be aware of. It also includes an example of how information can be protected and highlights the potential consequences of a data breach.</w:t>
      </w:r>
    </w:p>
    <w:p xmlns:wp14="http://schemas.microsoft.com/office/word/2010/wordml" w:rsidP="36FEE6E6" w14:paraId="405D3F24" wp14:textId="423A398F">
      <w:pPr>
        <w:rPr>
          <w:rFonts w:ascii="Calibri" w:hAnsi="Calibri" w:eastAsia="Calibri" w:cs="Calibri"/>
          <w:noProof w:val="0"/>
          <w:sz w:val="24"/>
          <w:szCs w:val="24"/>
          <w:lang w:val="en-GB"/>
        </w:rPr>
      </w:pPr>
      <w:r w:rsidRPr="36FEE6E6" w:rsidR="2C9E7D6E">
        <w:rPr>
          <w:rFonts w:ascii="Calibri" w:hAnsi="Calibri" w:eastAsia="Calibri" w:cs="Calibri"/>
          <w:noProof w:val="0"/>
          <w:sz w:val="24"/>
          <w:szCs w:val="24"/>
          <w:lang w:val="en-GB"/>
        </w:rPr>
        <w:t xml:space="preserve">Introduction The Data Protection Act 2018, which came into impact on May 25, 2018, changed the Data Protection Act 1998 and applied the European Union's General Data Protection Regulation (GDPR) into UK (United Kingdom) law. The DPA 2018 strengthens the rights of individuals over their private statistics and imposes duties on companies dealing with such data. </w:t>
      </w:r>
    </w:p>
    <w:p xmlns:wp14="http://schemas.microsoft.com/office/word/2010/wordml" w:rsidP="36FEE6E6" w14:paraId="7967ED1A" wp14:textId="33563F25">
      <w:pPr>
        <w:rPr>
          <w:rFonts w:ascii="Calibri" w:hAnsi="Calibri" w:eastAsia="Calibri" w:cs="Calibri"/>
          <w:noProof w:val="0"/>
          <w:sz w:val="24"/>
          <w:szCs w:val="24"/>
          <w:lang w:val="en-GB"/>
        </w:rPr>
      </w:pPr>
      <w:r w:rsidRPr="36FEE6E6" w:rsidR="2C9E7D6E">
        <w:rPr>
          <w:rFonts w:ascii="Calibri" w:hAnsi="Calibri" w:eastAsia="Calibri" w:cs="Calibri"/>
          <w:noProof w:val="0"/>
          <w:sz w:val="24"/>
          <w:szCs w:val="24"/>
          <w:lang w:val="en-GB"/>
        </w:rPr>
        <w:t xml:space="preserve"> </w:t>
      </w:r>
    </w:p>
    <w:p xmlns:wp14="http://schemas.microsoft.com/office/word/2010/wordml" w:rsidP="36FEE6E6" w14:paraId="5E5787A5" wp14:textId="22F72686">
      <w:pPr>
        <w:pStyle w:val="Normal"/>
        <w:rPr>
          <w:rFonts w:ascii="Calibri" w:hAnsi="Calibri" w:eastAsia="Calibri" w:cs="Calibri"/>
          <w:noProof w:val="0"/>
          <w:sz w:val="24"/>
          <w:szCs w:val="24"/>
          <w:lang w:val="en-GB"/>
        </w:rPr>
      </w:pPr>
      <w:r w:rsidRPr="36FEE6E6" w:rsidR="2C9E7D6E">
        <w:rPr>
          <w:rFonts w:ascii="Calibri" w:hAnsi="Calibri" w:eastAsia="Calibri" w:cs="Calibri"/>
          <w:noProof w:val="0"/>
          <w:sz w:val="24"/>
          <w:szCs w:val="24"/>
          <w:lang w:val="en-GB"/>
        </w:rPr>
        <w:t xml:space="preserve">Key Points of the Data Protection Act 2018 2.1. Definition of Personal Data the DPA 2018 gives a complete definition of personal statistics, which includes any information referring to </w:t>
      </w:r>
      <w:r w:rsidRPr="36FEE6E6" w:rsidR="2C9E7D6E">
        <w:rPr>
          <w:rFonts w:ascii="Calibri" w:hAnsi="Calibri" w:eastAsia="Calibri" w:cs="Calibri"/>
          <w:noProof w:val="0"/>
          <w:sz w:val="24"/>
          <w:szCs w:val="24"/>
          <w:lang w:val="en-GB"/>
        </w:rPr>
        <w:t>a</w:t>
      </w:r>
      <w:r w:rsidRPr="36FEE6E6" w:rsidR="2C9E7D6E">
        <w:rPr>
          <w:rFonts w:ascii="Calibri" w:hAnsi="Calibri" w:eastAsia="Calibri" w:cs="Calibri"/>
          <w:noProof w:val="0"/>
          <w:sz w:val="24"/>
          <w:szCs w:val="24"/>
          <w:lang w:val="en-GB"/>
        </w:rPr>
        <w:t xml:space="preserve"> diagnosed or identifiable herbal character. This covers a wide range of facts, together with names, addresses, identity numbers, online identifiers, and more.</w:t>
      </w:r>
    </w:p>
    <w:p w:rsidR="1CC61405" w:rsidRDefault="1CC61405" w14:paraId="1CC8E097" w14:textId="23854AAA">
      <w:r w:rsidRPr="36FEE6E6" w:rsidR="1CC61405">
        <w:rPr>
          <w:rFonts w:ascii="Calibri" w:hAnsi="Calibri" w:eastAsia="Calibri" w:cs="Calibri"/>
          <w:noProof w:val="0"/>
          <w:sz w:val="24"/>
          <w:szCs w:val="24"/>
          <w:lang w:val="en-GB"/>
        </w:rPr>
        <w:t xml:space="preserve">2.2. Lawful Basis for Processing Organizations ought to have a lawful basis for processing non-public information under the DPA 2018. These lawful bases include consent, contractual necessity, felony responsibilities, vital pursuits, overall performance of a mission completed in the public interest, and legitimate pursuits pursued via the information controller or a third party. </w:t>
      </w:r>
    </w:p>
    <w:p w:rsidR="1CC61405" w:rsidRDefault="1CC61405" w14:paraId="6ED2530A" w14:textId="3ECF4C12">
      <w:r w:rsidRPr="36FEE6E6" w:rsidR="1CC61405">
        <w:rPr>
          <w:rFonts w:ascii="Calibri" w:hAnsi="Calibri" w:eastAsia="Calibri" w:cs="Calibri"/>
          <w:noProof w:val="0"/>
          <w:sz w:val="24"/>
          <w:szCs w:val="24"/>
          <w:lang w:val="en-GB"/>
        </w:rPr>
        <w:t xml:space="preserve"> </w:t>
      </w:r>
    </w:p>
    <w:p w:rsidR="1CC61405" w:rsidP="36FEE6E6" w:rsidRDefault="1CC61405" w14:paraId="4D4A651B" w14:textId="5A4585F6">
      <w:pPr>
        <w:pStyle w:val="Normal"/>
      </w:pPr>
      <w:r w:rsidRPr="36FEE6E6" w:rsidR="1CC61405">
        <w:rPr>
          <w:rFonts w:ascii="Calibri" w:hAnsi="Calibri" w:eastAsia="Calibri" w:cs="Calibri"/>
          <w:noProof w:val="0"/>
          <w:sz w:val="24"/>
          <w:szCs w:val="24"/>
          <w:lang w:val="en-GB"/>
        </w:rPr>
        <w:t xml:space="preserve">2.Three. Individual Rights the DPA 2018 grants individuals' </w:t>
      </w:r>
      <w:r w:rsidRPr="36FEE6E6" w:rsidR="1CC61405">
        <w:rPr>
          <w:rFonts w:ascii="Calibri" w:hAnsi="Calibri" w:eastAsia="Calibri" w:cs="Calibri"/>
          <w:noProof w:val="0"/>
          <w:sz w:val="24"/>
          <w:szCs w:val="24"/>
          <w:lang w:val="en-GB"/>
        </w:rPr>
        <w:t>numerous</w:t>
      </w:r>
      <w:r w:rsidRPr="36FEE6E6" w:rsidR="1CC61405">
        <w:rPr>
          <w:rFonts w:ascii="Calibri" w:hAnsi="Calibri" w:eastAsia="Calibri" w:cs="Calibri"/>
          <w:noProof w:val="0"/>
          <w:sz w:val="24"/>
          <w:szCs w:val="24"/>
          <w:lang w:val="en-GB"/>
        </w:rPr>
        <w:t xml:space="preserve"> rights </w:t>
      </w:r>
      <w:r w:rsidRPr="36FEE6E6" w:rsidR="1CC61405">
        <w:rPr>
          <w:rFonts w:ascii="Calibri" w:hAnsi="Calibri" w:eastAsia="Calibri" w:cs="Calibri"/>
          <w:noProof w:val="0"/>
          <w:sz w:val="24"/>
          <w:szCs w:val="24"/>
          <w:lang w:val="en-GB"/>
        </w:rPr>
        <w:t>regarding</w:t>
      </w:r>
      <w:r w:rsidRPr="36FEE6E6" w:rsidR="1CC61405">
        <w:rPr>
          <w:rFonts w:ascii="Calibri" w:hAnsi="Calibri" w:eastAsia="Calibri" w:cs="Calibri"/>
          <w:noProof w:val="0"/>
          <w:sz w:val="24"/>
          <w:szCs w:val="24"/>
          <w:lang w:val="en-GB"/>
        </w:rPr>
        <w:t xml:space="preserve"> their records. Zero statistics. These rights include the right to be knowledgeable, right of access, proper to rectification, proper to erasure (also called the "proper to be forgotten"), right to restrict processing, right to information portability, right to object, and rights related to computerized selection-making and profiling.</w:t>
      </w:r>
    </w:p>
    <w:p w:rsidR="43BAD2F2" w:rsidRDefault="43BAD2F2" w14:paraId="4E1CDAA5" w14:textId="701BAFD8">
      <w:r w:rsidRPr="36FEE6E6" w:rsidR="43BAD2F2">
        <w:rPr>
          <w:rFonts w:ascii="Calibri" w:hAnsi="Calibri" w:eastAsia="Calibri" w:cs="Calibri"/>
          <w:noProof w:val="0"/>
          <w:sz w:val="24"/>
          <w:szCs w:val="24"/>
          <w:lang w:val="en-GB"/>
        </w:rPr>
        <w:t xml:space="preserve">2.4. Data Protection Officer (DPO) Certain corporations are required to rent a Data Protection Officer (DPO) underneath the DPA 2018. A DPO acts as an independent endorse for information protection inside the corporation and ensures compliance with the regulation. </w:t>
      </w:r>
    </w:p>
    <w:p w:rsidR="43BAD2F2" w:rsidRDefault="43BAD2F2" w14:paraId="2874F791" w14:textId="2184D722">
      <w:r w:rsidRPr="36FEE6E6" w:rsidR="43BAD2F2">
        <w:rPr>
          <w:rFonts w:ascii="Calibri" w:hAnsi="Calibri" w:eastAsia="Calibri" w:cs="Calibri"/>
          <w:noProof w:val="0"/>
          <w:sz w:val="24"/>
          <w:szCs w:val="24"/>
          <w:lang w:val="en-GB"/>
        </w:rPr>
        <w:t xml:space="preserve"> </w:t>
      </w:r>
    </w:p>
    <w:p w:rsidR="43BAD2F2" w:rsidP="36FEE6E6" w:rsidRDefault="43BAD2F2" w14:paraId="15DB110A" w14:textId="7E1892FB">
      <w:pPr>
        <w:pStyle w:val="Normal"/>
      </w:pPr>
      <w:r w:rsidRPr="36FEE6E6" w:rsidR="43BAD2F2">
        <w:rPr>
          <w:rFonts w:ascii="Calibri" w:hAnsi="Calibri" w:eastAsia="Calibri" w:cs="Calibri"/>
          <w:noProof w:val="0"/>
          <w:sz w:val="24"/>
          <w:szCs w:val="24"/>
          <w:lang w:val="en-GB"/>
        </w:rPr>
        <w:t xml:space="preserve">2.Five. Security Measures the DPA 2018 places an emphasis on the safety of personal facts. Organizations must implement </w:t>
      </w:r>
      <w:r w:rsidRPr="36FEE6E6" w:rsidR="43BAD2F2">
        <w:rPr>
          <w:rFonts w:ascii="Calibri" w:hAnsi="Calibri" w:eastAsia="Calibri" w:cs="Calibri"/>
          <w:noProof w:val="0"/>
          <w:sz w:val="24"/>
          <w:szCs w:val="24"/>
          <w:lang w:val="en-GB"/>
        </w:rPr>
        <w:t>appropriate technical</w:t>
      </w:r>
      <w:r w:rsidRPr="36FEE6E6" w:rsidR="43BAD2F2">
        <w:rPr>
          <w:rFonts w:ascii="Calibri" w:hAnsi="Calibri" w:eastAsia="Calibri" w:cs="Calibri"/>
          <w:noProof w:val="0"/>
          <w:sz w:val="24"/>
          <w:szCs w:val="24"/>
          <w:lang w:val="en-GB"/>
        </w:rPr>
        <w:t xml:space="preserve"> and organizational measures to guard private records from unauthorized access, disclosure, alteration, or destruction. This consists of measures which includes encryption, get entry to controls, everyday information backups, and staff education</w:t>
      </w:r>
    </w:p>
    <w:p w:rsidR="43BAD2F2" w:rsidRDefault="43BAD2F2" w14:paraId="44D80130" w14:textId="01087253">
      <w:r w:rsidRPr="36FEE6E6" w:rsidR="43BAD2F2">
        <w:rPr>
          <w:rFonts w:ascii="Calibri" w:hAnsi="Calibri" w:eastAsia="Calibri" w:cs="Calibri"/>
          <w:noProof w:val="0"/>
          <w:sz w:val="24"/>
          <w:szCs w:val="24"/>
          <w:lang w:val="en-GB"/>
        </w:rPr>
        <w:t xml:space="preserve">Example of Information Protection To illustrate how information may be covered inside the place of business, let us bear in mind an instance of </w:t>
      </w:r>
      <w:r w:rsidRPr="36FEE6E6" w:rsidR="20AC16F2">
        <w:rPr>
          <w:rFonts w:ascii="Calibri" w:hAnsi="Calibri" w:eastAsia="Calibri" w:cs="Calibri"/>
          <w:noProof w:val="0"/>
          <w:sz w:val="24"/>
          <w:szCs w:val="24"/>
          <w:lang w:val="en-GB"/>
        </w:rPr>
        <w:t>an</w:t>
      </w:r>
      <w:r w:rsidRPr="36FEE6E6" w:rsidR="43BAD2F2">
        <w:rPr>
          <w:rFonts w:ascii="Calibri" w:hAnsi="Calibri" w:eastAsia="Calibri" w:cs="Calibri"/>
          <w:noProof w:val="0"/>
          <w:sz w:val="24"/>
          <w:szCs w:val="24"/>
          <w:lang w:val="en-GB"/>
        </w:rPr>
        <w:t xml:space="preserve"> agency imposing strong safety features. XYZ Corporation, an e-commerce commercial enterprise, stores client data, which includes names, addresses, and fee details. </w:t>
      </w:r>
    </w:p>
    <w:p w:rsidR="43BAD2F2" w:rsidRDefault="43BAD2F2" w14:paraId="7C57C244" w14:textId="274944C3">
      <w:r w:rsidRPr="36FEE6E6" w:rsidR="43BAD2F2">
        <w:rPr>
          <w:rFonts w:ascii="Calibri" w:hAnsi="Calibri" w:eastAsia="Calibri" w:cs="Calibri"/>
          <w:noProof w:val="0"/>
          <w:sz w:val="24"/>
          <w:szCs w:val="24"/>
          <w:lang w:val="en-GB"/>
        </w:rPr>
        <w:t xml:space="preserve"> </w:t>
      </w:r>
    </w:p>
    <w:p w:rsidR="43BAD2F2" w:rsidP="36FEE6E6" w:rsidRDefault="43BAD2F2" w14:paraId="1FC80B8C" w14:textId="4B107613">
      <w:pPr>
        <w:pStyle w:val="Normal"/>
      </w:pPr>
      <w:r w:rsidRPr="36FEE6E6" w:rsidR="43BAD2F2">
        <w:rPr>
          <w:rFonts w:ascii="Calibri" w:hAnsi="Calibri" w:eastAsia="Calibri" w:cs="Calibri"/>
          <w:noProof w:val="0"/>
          <w:sz w:val="24"/>
          <w:szCs w:val="24"/>
          <w:lang w:val="en-GB"/>
        </w:rPr>
        <w:t xml:space="preserve">To guard this data, XYZ Corporation implements the </w:t>
      </w:r>
      <w:r w:rsidRPr="36FEE6E6" w:rsidR="43BAD2F2">
        <w:rPr>
          <w:rFonts w:ascii="Calibri" w:hAnsi="Calibri" w:eastAsia="Calibri" w:cs="Calibri"/>
          <w:noProof w:val="0"/>
          <w:sz w:val="24"/>
          <w:szCs w:val="24"/>
          <w:lang w:val="en-GB"/>
        </w:rPr>
        <w:t>subsequent</w:t>
      </w:r>
      <w:r w:rsidRPr="36FEE6E6" w:rsidR="43BAD2F2">
        <w:rPr>
          <w:rFonts w:ascii="Calibri" w:hAnsi="Calibri" w:eastAsia="Calibri" w:cs="Calibri"/>
          <w:noProof w:val="0"/>
          <w:sz w:val="24"/>
          <w:szCs w:val="24"/>
          <w:lang w:val="en-GB"/>
        </w:rPr>
        <w:t xml:space="preserve"> measures: a) Encryption: Customer facts is encrypted both in transit and at rest, ensuring that although unauthorized get entry to occur, the records stay unreadable. B) Access Controls: Only authorized employees have entry to consumer data, and access is granted on a want-to-recognize foundation. Strong passwords and multi-</w:t>
      </w:r>
      <w:r w:rsidRPr="36FEE6E6" w:rsidR="43BAD2F2">
        <w:rPr>
          <w:rFonts w:ascii="Calibri" w:hAnsi="Calibri" w:eastAsia="Calibri" w:cs="Calibri"/>
          <w:noProof w:val="0"/>
          <w:sz w:val="24"/>
          <w:szCs w:val="24"/>
          <w:lang w:val="en-GB"/>
        </w:rPr>
        <w:t>component</w:t>
      </w:r>
      <w:r w:rsidRPr="36FEE6E6" w:rsidR="43BAD2F2">
        <w:rPr>
          <w:rFonts w:ascii="Calibri" w:hAnsi="Calibri" w:eastAsia="Calibri" w:cs="Calibri"/>
          <w:noProof w:val="0"/>
          <w:sz w:val="24"/>
          <w:szCs w:val="24"/>
          <w:lang w:val="en-GB"/>
        </w:rPr>
        <w:t xml:space="preserve"> authentication are enforced. C) Regular Auditing: XYZ Corporation conducts periodic audits to discover any security vulnerabilities and deal with them right away. D) Staff Training: All employees go through normal information safety schooling to elevate awareness </w:t>
      </w:r>
      <w:r w:rsidRPr="36FEE6E6" w:rsidR="43BAD2F2">
        <w:rPr>
          <w:rFonts w:ascii="Calibri" w:hAnsi="Calibri" w:eastAsia="Calibri" w:cs="Calibri"/>
          <w:noProof w:val="0"/>
          <w:sz w:val="24"/>
          <w:szCs w:val="24"/>
          <w:lang w:val="en-GB"/>
        </w:rPr>
        <w:t>their</w:t>
      </w:r>
      <w:r w:rsidRPr="36FEE6E6" w:rsidR="43BAD2F2">
        <w:rPr>
          <w:rFonts w:ascii="Calibri" w:hAnsi="Calibri" w:eastAsia="Calibri" w:cs="Calibri"/>
          <w:noProof w:val="0"/>
          <w:sz w:val="24"/>
          <w:szCs w:val="24"/>
          <w:lang w:val="en-GB"/>
        </w:rPr>
        <w:t xml:space="preserve"> obligations and high-quality practices for coping with non-public records.</w:t>
      </w:r>
    </w:p>
    <w:p w:rsidR="516502A2" w:rsidRDefault="516502A2" w14:paraId="44059AA3" w14:textId="4FDEC02D">
      <w:r w:rsidRPr="36FEE6E6" w:rsidR="516502A2">
        <w:rPr>
          <w:rFonts w:ascii="Calibri" w:hAnsi="Calibri" w:eastAsia="Calibri" w:cs="Calibri"/>
          <w:noProof w:val="0"/>
          <w:sz w:val="24"/>
          <w:szCs w:val="24"/>
          <w:lang w:val="en-GB"/>
        </w:rPr>
        <w:t xml:space="preserve">Consequences of a Data Breach Data breaches could have extreme results for organizations, ranging from economic consequences to reputational damage. Let us do not forget an example: </w:t>
      </w:r>
    </w:p>
    <w:p w:rsidR="516502A2" w:rsidRDefault="516502A2" w14:paraId="09D51CDA" w14:textId="15FC1089">
      <w:r w:rsidRPr="36FEE6E6" w:rsidR="516502A2">
        <w:rPr>
          <w:rFonts w:ascii="Calibri" w:hAnsi="Calibri" w:eastAsia="Calibri" w:cs="Calibri"/>
          <w:noProof w:val="0"/>
          <w:sz w:val="24"/>
          <w:szCs w:val="24"/>
          <w:lang w:val="en-GB"/>
        </w:rPr>
        <w:t xml:space="preserve"> </w:t>
      </w:r>
    </w:p>
    <w:p w:rsidR="516502A2" w:rsidRDefault="516502A2" w14:paraId="4FF61E43" w14:textId="50DD7DD1">
      <w:r w:rsidRPr="36FEE6E6" w:rsidR="516502A2">
        <w:rPr>
          <w:rFonts w:ascii="Calibri" w:hAnsi="Calibri" w:eastAsia="Calibri" w:cs="Calibri"/>
          <w:noProof w:val="0"/>
          <w:sz w:val="24"/>
          <w:szCs w:val="24"/>
          <w:lang w:val="en-GB"/>
        </w:rPr>
        <w:t xml:space="preserve">Suppose ABC Healthcare, a scientific health facility, suffers facts breach in which patient records, together with personal facts and scientific records, are uncovered. As </w:t>
      </w:r>
      <w:r w:rsidRPr="36FEE6E6" w:rsidR="5B4198F2">
        <w:rPr>
          <w:rFonts w:ascii="Calibri" w:hAnsi="Calibri" w:eastAsia="Calibri" w:cs="Calibri"/>
          <w:noProof w:val="0"/>
          <w:sz w:val="24"/>
          <w:szCs w:val="24"/>
          <w:lang w:val="en-GB"/>
        </w:rPr>
        <w:t>a result</w:t>
      </w:r>
      <w:r w:rsidRPr="36FEE6E6" w:rsidR="516502A2">
        <w:rPr>
          <w:rFonts w:ascii="Calibri" w:hAnsi="Calibri" w:eastAsia="Calibri" w:cs="Calibri"/>
          <w:noProof w:val="0"/>
          <w:sz w:val="24"/>
          <w:szCs w:val="24"/>
          <w:lang w:val="en-GB"/>
        </w:rPr>
        <w:t xml:space="preserve">: a) Financial Penalties: The Information Commissioner's Office (ICO) has the energy to impose fines of up to 4% of world annual turnover or €20 million, whichever is better. B) Loss of Trust: The breach erodes patient accept as true with, doubtlessly leading to a lack of customers and damage to the medical institution's recognition. C) Legal Consequences: Affected people may additionally seek felony movement in opposition to the health canter for the mishandling of their personal facts, main to high-priced prison lawsuits. </w:t>
      </w:r>
    </w:p>
    <w:p w:rsidR="516502A2" w:rsidRDefault="516502A2" w14:paraId="4C003EE3" w14:textId="266D50B9">
      <w:r w:rsidRPr="36FEE6E6" w:rsidR="516502A2">
        <w:rPr>
          <w:rFonts w:ascii="Calibri" w:hAnsi="Calibri" w:eastAsia="Calibri" w:cs="Calibri"/>
          <w:noProof w:val="0"/>
          <w:sz w:val="24"/>
          <w:szCs w:val="24"/>
          <w:lang w:val="en-GB"/>
        </w:rPr>
        <w:t xml:space="preserve"> </w:t>
      </w:r>
    </w:p>
    <w:p w:rsidR="516502A2" w:rsidP="36FEE6E6" w:rsidRDefault="516502A2" w14:paraId="096F266D" w14:textId="172C1AE4">
      <w:pPr>
        <w:pStyle w:val="Normal"/>
      </w:pPr>
      <w:r w:rsidRPr="36FEE6E6" w:rsidR="516502A2">
        <w:rPr>
          <w:rFonts w:ascii="Calibri" w:hAnsi="Calibri" w:eastAsia="Calibri" w:cs="Calibri"/>
          <w:noProof w:val="0"/>
          <w:sz w:val="24"/>
          <w:szCs w:val="24"/>
          <w:lang w:val="en-GB"/>
        </w:rPr>
        <w:t>Conclusion The Data Protection Act 2018 is an important regulation that pursuits to protect non-public records and decorate people' manage over their facts. Workplaces need to be aware of the important thing factors of the DPA 2018 to make certain compliance and shield non-public facts from breaches. Implementing strong safety features, which includes encryption, get entry to controls, and normal group of workers</w:t>
      </w:r>
      <w:r w:rsidRPr="36FEE6E6" w:rsidR="12495516">
        <w:rPr>
          <w:rFonts w:ascii="Calibri" w:hAnsi="Calibri" w:eastAsia="Calibri" w:cs="Calibri"/>
          <w:noProof w:val="0"/>
          <w:sz w:val="24"/>
          <w:szCs w:val="24"/>
          <w:lang w:val="en-GB"/>
        </w:rPr>
        <w:t xml:space="preserve"> training is essential to safeguarding information. Understanding the consequences of a data breach emphasizes the importance of compliance and proactive data protection practices.</w:t>
      </w:r>
    </w:p>
    <w:p w:rsidR="36FEE6E6" w:rsidP="36FEE6E6" w:rsidRDefault="36FEE6E6" w14:paraId="3ADD8488" w14:textId="1C22EEF9">
      <w:pPr>
        <w:pStyle w:val="Normal"/>
        <w:rPr>
          <w:rFonts w:ascii="Calibri" w:hAnsi="Calibri" w:eastAsia="Calibri" w:cs="Calibri"/>
          <w:noProof w:val="0"/>
          <w:sz w:val="24"/>
          <w:szCs w:val="24"/>
          <w:lang w:val="en-GB"/>
        </w:rPr>
      </w:pPr>
    </w:p>
    <w:p w:rsidR="245D8726" w:rsidP="36FEE6E6" w:rsidRDefault="245D8726" w14:paraId="16FC9341" w14:textId="101BBED9">
      <w:pPr>
        <w:rPr>
          <w:rFonts w:ascii="Calibri" w:hAnsi="Calibri" w:eastAsia="Calibri" w:cs="Calibri"/>
          <w:noProof w:val="0"/>
          <w:color w:val="FF0000"/>
          <w:sz w:val="40"/>
          <w:szCs w:val="40"/>
          <w:lang w:val="en-GB"/>
        </w:rPr>
      </w:pPr>
      <w:r w:rsidRPr="36FEE6E6" w:rsidR="245D8726">
        <w:rPr>
          <w:rFonts w:ascii="Calibri" w:hAnsi="Calibri" w:eastAsia="Calibri" w:cs="Calibri"/>
          <w:noProof w:val="0"/>
          <w:color w:val="FF0000"/>
          <w:sz w:val="32"/>
          <w:szCs w:val="32"/>
          <w:lang w:val="en-GB"/>
        </w:rPr>
        <w:t>TASK 2: Title: Reflection on Personal Digital Skills Development</w:t>
      </w:r>
      <w:r w:rsidRPr="36FEE6E6" w:rsidR="245D8726">
        <w:rPr>
          <w:rFonts w:ascii="Calibri" w:hAnsi="Calibri" w:eastAsia="Calibri" w:cs="Calibri"/>
          <w:noProof w:val="0"/>
          <w:color w:val="FF0000"/>
          <w:sz w:val="40"/>
          <w:szCs w:val="40"/>
          <w:lang w:val="en-GB"/>
        </w:rPr>
        <w:t xml:space="preserve"> </w:t>
      </w:r>
    </w:p>
    <w:p w:rsidR="245D8726" w:rsidRDefault="245D8726" w14:paraId="0C1A5BDB" w14:textId="3754E88F">
      <w:r w:rsidRPr="36FEE6E6" w:rsidR="245D8726">
        <w:rPr>
          <w:rFonts w:ascii="Calibri" w:hAnsi="Calibri" w:eastAsia="Calibri" w:cs="Calibri"/>
          <w:noProof w:val="0"/>
          <w:sz w:val="24"/>
          <w:szCs w:val="24"/>
          <w:lang w:val="en-GB"/>
        </w:rPr>
        <w:t xml:space="preserve"> </w:t>
      </w:r>
    </w:p>
    <w:p w:rsidR="245D8726" w:rsidP="36FEE6E6" w:rsidRDefault="245D8726" w14:paraId="43CD496D" w14:textId="49A33632">
      <w:pPr>
        <w:pStyle w:val="Normal"/>
      </w:pPr>
      <w:r w:rsidRPr="36FEE6E6" w:rsidR="245D8726">
        <w:rPr>
          <w:rFonts w:ascii="Calibri" w:hAnsi="Calibri" w:eastAsia="Calibri" w:cs="Calibri"/>
          <w:noProof w:val="0"/>
          <w:sz w:val="24"/>
          <w:szCs w:val="24"/>
          <w:lang w:val="en-GB"/>
        </w:rPr>
        <w:t xml:space="preserve">Introduction: Throughout the module, I even have gained valuable insights and sensible enjoy in developing my digital capabilities. This mirrored image </w:t>
      </w:r>
      <w:r w:rsidRPr="36FEE6E6" w:rsidR="245D8726">
        <w:rPr>
          <w:rFonts w:ascii="Calibri" w:hAnsi="Calibri" w:eastAsia="Calibri" w:cs="Calibri"/>
          <w:noProof w:val="0"/>
          <w:sz w:val="24"/>
          <w:szCs w:val="24"/>
          <w:lang w:val="en-GB"/>
        </w:rPr>
        <w:t>objectives</w:t>
      </w:r>
      <w:r w:rsidRPr="36FEE6E6" w:rsidR="245D8726">
        <w:rPr>
          <w:rFonts w:ascii="Calibri" w:hAnsi="Calibri" w:eastAsia="Calibri" w:cs="Calibri"/>
          <w:noProof w:val="0"/>
          <w:sz w:val="24"/>
          <w:szCs w:val="24"/>
          <w:lang w:val="en-GB"/>
        </w:rPr>
        <w:t xml:space="preserve"> to analyse my important regions of strength and areas for in addition improvement, highlighting the progress made for the duration of the module.</w:t>
      </w:r>
      <w:r w:rsidRPr="36FEE6E6" w:rsidR="12495516">
        <w:rPr>
          <w:rFonts w:ascii="Calibri" w:hAnsi="Calibri" w:eastAsia="Calibri" w:cs="Calibri"/>
          <w:noProof w:val="0"/>
          <w:sz w:val="24"/>
          <w:szCs w:val="24"/>
          <w:lang w:val="en-GB"/>
        </w:rPr>
        <w:t xml:space="preserve"> </w:t>
      </w:r>
    </w:p>
    <w:p w:rsidR="300B80AE" w:rsidRDefault="300B80AE" w14:paraId="671A4E18" w14:textId="7384B314">
      <w:r w:rsidRPr="36FEE6E6" w:rsidR="300B80AE">
        <w:rPr>
          <w:rFonts w:ascii="Calibri" w:hAnsi="Calibri" w:eastAsia="Calibri" w:cs="Calibri"/>
          <w:noProof w:val="0"/>
          <w:sz w:val="24"/>
          <w:szCs w:val="24"/>
          <w:lang w:val="en-GB"/>
        </w:rPr>
        <w:t xml:space="preserve">Main Areas of Strength: </w:t>
      </w:r>
    </w:p>
    <w:p w:rsidR="300B80AE" w:rsidRDefault="300B80AE" w14:paraId="1DDB27D7" w14:textId="7E06692C">
      <w:r w:rsidRPr="36FEE6E6" w:rsidR="300B80AE">
        <w:rPr>
          <w:rFonts w:ascii="Calibri" w:hAnsi="Calibri" w:eastAsia="Calibri" w:cs="Calibri"/>
          <w:noProof w:val="0"/>
          <w:sz w:val="24"/>
          <w:szCs w:val="24"/>
          <w:lang w:val="en-GB"/>
        </w:rPr>
        <w:t xml:space="preserve"> </w:t>
      </w:r>
    </w:p>
    <w:p w:rsidR="300B80AE" w:rsidRDefault="300B80AE" w14:paraId="5EA280F3" w14:textId="2E5F10F7">
      <w:r w:rsidRPr="36FEE6E6" w:rsidR="300B80AE">
        <w:rPr>
          <w:rFonts w:ascii="Calibri" w:hAnsi="Calibri" w:eastAsia="Calibri" w:cs="Calibri"/>
          <w:noProof w:val="0"/>
          <w:sz w:val="24"/>
          <w:szCs w:val="24"/>
          <w:lang w:val="en-GB"/>
        </w:rPr>
        <w:t xml:space="preserve">Technical Competence: Over the path of the module, I </w:t>
      </w:r>
      <w:r w:rsidRPr="36FEE6E6" w:rsidR="300B80AE">
        <w:rPr>
          <w:rFonts w:ascii="Calibri" w:hAnsi="Calibri" w:eastAsia="Calibri" w:cs="Calibri"/>
          <w:noProof w:val="0"/>
          <w:sz w:val="24"/>
          <w:szCs w:val="24"/>
          <w:lang w:val="en-GB"/>
        </w:rPr>
        <w:t>have</w:t>
      </w:r>
      <w:r w:rsidRPr="36FEE6E6" w:rsidR="300B80AE">
        <w:rPr>
          <w:rFonts w:ascii="Calibri" w:hAnsi="Calibri" w:eastAsia="Calibri" w:cs="Calibri"/>
          <w:noProof w:val="0"/>
          <w:sz w:val="24"/>
          <w:szCs w:val="24"/>
          <w:lang w:val="en-GB"/>
        </w:rPr>
        <w:t xml:space="preserve"> developed a strong basis in </w:t>
      </w:r>
      <w:r w:rsidRPr="36FEE6E6" w:rsidR="300B80AE">
        <w:rPr>
          <w:rFonts w:ascii="Calibri" w:hAnsi="Calibri" w:eastAsia="Calibri" w:cs="Calibri"/>
          <w:noProof w:val="0"/>
          <w:sz w:val="24"/>
          <w:szCs w:val="24"/>
          <w:lang w:val="en-GB"/>
        </w:rPr>
        <w:t>numerous</w:t>
      </w:r>
      <w:r w:rsidRPr="36FEE6E6" w:rsidR="300B80AE">
        <w:rPr>
          <w:rFonts w:ascii="Calibri" w:hAnsi="Calibri" w:eastAsia="Calibri" w:cs="Calibri"/>
          <w:noProof w:val="0"/>
          <w:sz w:val="24"/>
          <w:szCs w:val="24"/>
          <w:lang w:val="en-GB"/>
        </w:rPr>
        <w:t xml:space="preserve"> technical abilities </w:t>
      </w:r>
      <w:r w:rsidRPr="36FEE6E6" w:rsidR="300B80AE">
        <w:rPr>
          <w:rFonts w:ascii="Calibri" w:hAnsi="Calibri" w:eastAsia="Calibri" w:cs="Calibri"/>
          <w:noProof w:val="0"/>
          <w:sz w:val="24"/>
          <w:szCs w:val="24"/>
          <w:lang w:val="en-GB"/>
        </w:rPr>
        <w:t>required</w:t>
      </w:r>
      <w:r w:rsidRPr="36FEE6E6" w:rsidR="300B80AE">
        <w:rPr>
          <w:rFonts w:ascii="Calibri" w:hAnsi="Calibri" w:eastAsia="Calibri" w:cs="Calibri"/>
          <w:noProof w:val="0"/>
          <w:sz w:val="24"/>
          <w:szCs w:val="24"/>
          <w:lang w:val="en-GB"/>
        </w:rPr>
        <w:t xml:space="preserve"> within the digital domain. I am talented in the use of several software and tools, which include Microsoft Office Suite, graphic layout packages, and task control structures. These abilities have empowered me to create visually attractive displays, effectively control projects, and organize records successfully. </w:t>
      </w:r>
    </w:p>
    <w:p w:rsidR="300B80AE" w:rsidRDefault="300B80AE" w14:paraId="7F71F52E" w14:textId="140207C0">
      <w:r w:rsidRPr="36FEE6E6" w:rsidR="300B80AE">
        <w:rPr>
          <w:rFonts w:ascii="Calibri" w:hAnsi="Calibri" w:eastAsia="Calibri" w:cs="Calibri"/>
          <w:noProof w:val="0"/>
          <w:sz w:val="24"/>
          <w:szCs w:val="24"/>
          <w:lang w:val="en-GB"/>
        </w:rPr>
        <w:t xml:space="preserve"> </w:t>
      </w:r>
    </w:p>
    <w:p w:rsidR="300B80AE" w:rsidRDefault="300B80AE" w14:paraId="407C5822" w14:textId="1C7EB8D8">
      <w:r w:rsidRPr="36FEE6E6" w:rsidR="300B80AE">
        <w:rPr>
          <w:rFonts w:ascii="Calibri" w:hAnsi="Calibri" w:eastAsia="Calibri" w:cs="Calibri"/>
          <w:noProof w:val="0"/>
          <w:sz w:val="24"/>
          <w:szCs w:val="24"/>
          <w:lang w:val="en-GB"/>
        </w:rPr>
        <w:t xml:space="preserve">Information Literacy: I </w:t>
      </w:r>
      <w:r w:rsidRPr="36FEE6E6" w:rsidR="300B80AE">
        <w:rPr>
          <w:rFonts w:ascii="Calibri" w:hAnsi="Calibri" w:eastAsia="Calibri" w:cs="Calibri"/>
          <w:noProof w:val="0"/>
          <w:sz w:val="24"/>
          <w:szCs w:val="24"/>
          <w:lang w:val="en-GB"/>
        </w:rPr>
        <w:t>have</w:t>
      </w:r>
      <w:r w:rsidRPr="36FEE6E6" w:rsidR="300B80AE">
        <w:rPr>
          <w:rFonts w:ascii="Calibri" w:hAnsi="Calibri" w:eastAsia="Calibri" w:cs="Calibri"/>
          <w:noProof w:val="0"/>
          <w:sz w:val="24"/>
          <w:szCs w:val="24"/>
          <w:lang w:val="en-GB"/>
        </w:rPr>
        <w:t xml:space="preserve"> greater my capability to </w:t>
      </w:r>
      <w:r w:rsidRPr="36FEE6E6" w:rsidR="300B80AE">
        <w:rPr>
          <w:rFonts w:ascii="Calibri" w:hAnsi="Calibri" w:eastAsia="Calibri" w:cs="Calibri"/>
          <w:noProof w:val="0"/>
          <w:sz w:val="24"/>
          <w:szCs w:val="24"/>
          <w:lang w:val="en-GB"/>
        </w:rPr>
        <w:t>locate</w:t>
      </w:r>
      <w:r w:rsidRPr="36FEE6E6" w:rsidR="300B80AE">
        <w:rPr>
          <w:rFonts w:ascii="Calibri" w:hAnsi="Calibri" w:eastAsia="Calibri" w:cs="Calibri"/>
          <w:noProof w:val="0"/>
          <w:sz w:val="24"/>
          <w:szCs w:val="24"/>
          <w:lang w:val="en-GB"/>
        </w:rPr>
        <w:t xml:space="preserve">, compare, and </w:t>
      </w:r>
      <w:r w:rsidRPr="36FEE6E6" w:rsidR="300B80AE">
        <w:rPr>
          <w:rFonts w:ascii="Calibri" w:hAnsi="Calibri" w:eastAsia="Calibri" w:cs="Calibri"/>
          <w:noProof w:val="0"/>
          <w:sz w:val="24"/>
          <w:szCs w:val="24"/>
          <w:lang w:val="en-GB"/>
        </w:rPr>
        <w:t>utilize</w:t>
      </w:r>
      <w:r w:rsidRPr="36FEE6E6" w:rsidR="300B80AE">
        <w:rPr>
          <w:rFonts w:ascii="Calibri" w:hAnsi="Calibri" w:eastAsia="Calibri" w:cs="Calibri"/>
          <w:noProof w:val="0"/>
          <w:sz w:val="24"/>
          <w:szCs w:val="24"/>
          <w:lang w:val="en-GB"/>
        </w:rPr>
        <w:t xml:space="preserve"> data efficaciously inside the virtual age. I even have evolved a critical attitude whilst assessing the reliability and credibility of online resources. Additionally, I have honed my studies skills, using superior search techniques to access applicable and </w:t>
      </w:r>
      <w:r w:rsidRPr="36FEE6E6" w:rsidR="300B80AE">
        <w:rPr>
          <w:rFonts w:ascii="Calibri" w:hAnsi="Calibri" w:eastAsia="Calibri" w:cs="Calibri"/>
          <w:noProof w:val="0"/>
          <w:sz w:val="24"/>
          <w:szCs w:val="24"/>
          <w:lang w:val="en-GB"/>
        </w:rPr>
        <w:t>accurate</w:t>
      </w:r>
      <w:r w:rsidRPr="36FEE6E6" w:rsidR="300B80AE">
        <w:rPr>
          <w:rFonts w:ascii="Calibri" w:hAnsi="Calibri" w:eastAsia="Calibri" w:cs="Calibri"/>
          <w:noProof w:val="0"/>
          <w:sz w:val="24"/>
          <w:szCs w:val="24"/>
          <w:lang w:val="en-GB"/>
        </w:rPr>
        <w:t xml:space="preserve"> statistics correctly. This competence has been crucial in producing nicely informed and proof-primarily based assignments. </w:t>
      </w:r>
    </w:p>
    <w:p w:rsidR="300B80AE" w:rsidRDefault="300B80AE" w14:paraId="0D6ADB2D" w14:textId="1EDF13B8">
      <w:r w:rsidRPr="36FEE6E6" w:rsidR="300B80AE">
        <w:rPr>
          <w:rFonts w:ascii="Calibri" w:hAnsi="Calibri" w:eastAsia="Calibri" w:cs="Calibri"/>
          <w:noProof w:val="0"/>
          <w:sz w:val="24"/>
          <w:szCs w:val="24"/>
          <w:lang w:val="en-GB"/>
        </w:rPr>
        <w:t xml:space="preserve"> </w:t>
      </w:r>
    </w:p>
    <w:p w:rsidR="300B80AE" w:rsidRDefault="300B80AE" w14:paraId="7E7104B6" w14:textId="5D434820">
      <w:r w:rsidRPr="36FEE6E6" w:rsidR="300B80AE">
        <w:rPr>
          <w:rFonts w:ascii="Calibri" w:hAnsi="Calibri" w:eastAsia="Calibri" w:cs="Calibri"/>
          <w:noProof w:val="0"/>
          <w:sz w:val="24"/>
          <w:szCs w:val="24"/>
          <w:lang w:val="en-GB"/>
        </w:rPr>
        <w:t xml:space="preserve">Communication and Collaboration: Through on-line collaborative systems and equipment, I </w:t>
      </w:r>
      <w:r w:rsidRPr="36FEE6E6" w:rsidR="300B80AE">
        <w:rPr>
          <w:rFonts w:ascii="Calibri" w:hAnsi="Calibri" w:eastAsia="Calibri" w:cs="Calibri"/>
          <w:noProof w:val="0"/>
          <w:sz w:val="24"/>
          <w:szCs w:val="24"/>
          <w:lang w:val="en-GB"/>
        </w:rPr>
        <w:t>have</w:t>
      </w:r>
      <w:r w:rsidRPr="36FEE6E6" w:rsidR="300B80AE">
        <w:rPr>
          <w:rFonts w:ascii="Calibri" w:hAnsi="Calibri" w:eastAsia="Calibri" w:cs="Calibri"/>
          <w:noProof w:val="0"/>
          <w:sz w:val="24"/>
          <w:szCs w:val="24"/>
          <w:lang w:val="en-GB"/>
        </w:rPr>
        <w:t xml:space="preserve"> progressed my communique and teamwork competencies. I even have actively </w:t>
      </w:r>
      <w:r w:rsidRPr="36FEE6E6" w:rsidR="300B80AE">
        <w:rPr>
          <w:rFonts w:ascii="Calibri" w:hAnsi="Calibri" w:eastAsia="Calibri" w:cs="Calibri"/>
          <w:noProof w:val="0"/>
          <w:sz w:val="24"/>
          <w:szCs w:val="24"/>
          <w:lang w:val="en-GB"/>
        </w:rPr>
        <w:t>participated</w:t>
      </w:r>
      <w:r w:rsidRPr="36FEE6E6" w:rsidR="300B80AE">
        <w:rPr>
          <w:rFonts w:ascii="Calibri" w:hAnsi="Calibri" w:eastAsia="Calibri" w:cs="Calibri"/>
          <w:noProof w:val="0"/>
          <w:sz w:val="24"/>
          <w:szCs w:val="24"/>
          <w:lang w:val="en-GB"/>
        </w:rPr>
        <w:t xml:space="preserve"> in institution initiatives, undertaking digital discussions, and correctly communicating ideas to team contributors. I have additionally developed skill ability in the use of on-line conversation equipment like video conferencing and </w:t>
      </w:r>
      <w:r w:rsidRPr="36FEE6E6" w:rsidR="300B80AE">
        <w:rPr>
          <w:rFonts w:ascii="Calibri" w:hAnsi="Calibri" w:eastAsia="Calibri" w:cs="Calibri"/>
          <w:noProof w:val="0"/>
          <w:sz w:val="24"/>
          <w:szCs w:val="24"/>
          <w:lang w:val="en-GB"/>
        </w:rPr>
        <w:t>immediately</w:t>
      </w:r>
      <w:r w:rsidRPr="36FEE6E6" w:rsidR="300B80AE">
        <w:rPr>
          <w:rFonts w:ascii="Calibri" w:hAnsi="Calibri" w:eastAsia="Calibri" w:cs="Calibri"/>
          <w:noProof w:val="0"/>
          <w:sz w:val="24"/>
          <w:szCs w:val="24"/>
          <w:lang w:val="en-GB"/>
        </w:rPr>
        <w:t xml:space="preserve"> messaging, </w:t>
      </w:r>
      <w:r w:rsidRPr="36FEE6E6" w:rsidR="300B80AE">
        <w:rPr>
          <w:rFonts w:ascii="Calibri" w:hAnsi="Calibri" w:eastAsia="Calibri" w:cs="Calibri"/>
          <w:noProof w:val="0"/>
          <w:sz w:val="24"/>
          <w:szCs w:val="24"/>
          <w:lang w:val="en-GB"/>
        </w:rPr>
        <w:t>permitting</w:t>
      </w:r>
      <w:r w:rsidRPr="36FEE6E6" w:rsidR="300B80AE">
        <w:rPr>
          <w:rFonts w:ascii="Calibri" w:hAnsi="Calibri" w:eastAsia="Calibri" w:cs="Calibri"/>
          <w:noProof w:val="0"/>
          <w:sz w:val="24"/>
          <w:szCs w:val="24"/>
          <w:lang w:val="en-GB"/>
        </w:rPr>
        <w:t xml:space="preserve"> easy and efficient collaboration with friends and instructors. </w:t>
      </w:r>
    </w:p>
    <w:p w:rsidR="300B80AE" w:rsidRDefault="300B80AE" w14:paraId="324593C5" w14:textId="4E5089FC">
      <w:r w:rsidRPr="36FEE6E6" w:rsidR="300B80AE">
        <w:rPr>
          <w:rFonts w:ascii="Calibri" w:hAnsi="Calibri" w:eastAsia="Calibri" w:cs="Calibri"/>
          <w:noProof w:val="0"/>
          <w:sz w:val="24"/>
          <w:szCs w:val="24"/>
          <w:lang w:val="en-GB"/>
        </w:rPr>
        <w:t xml:space="preserve"> </w:t>
      </w:r>
    </w:p>
    <w:p w:rsidR="300B80AE" w:rsidP="36FEE6E6" w:rsidRDefault="300B80AE" w14:paraId="7989692D" w14:textId="7CEBE875">
      <w:pPr>
        <w:pStyle w:val="Normal"/>
      </w:pPr>
      <w:r w:rsidRPr="36FEE6E6" w:rsidR="300B80AE">
        <w:rPr>
          <w:rFonts w:ascii="Calibri" w:hAnsi="Calibri" w:eastAsia="Calibri" w:cs="Calibri"/>
          <w:noProof w:val="0"/>
          <w:sz w:val="24"/>
          <w:szCs w:val="24"/>
          <w:lang w:val="en-GB"/>
        </w:rPr>
        <w:t xml:space="preserve">Digital Creativity: I have determined and nurtured my creative </w:t>
      </w:r>
      <w:r w:rsidRPr="36FEE6E6" w:rsidR="300B80AE">
        <w:rPr>
          <w:rFonts w:ascii="Calibri" w:hAnsi="Calibri" w:eastAsia="Calibri" w:cs="Calibri"/>
          <w:noProof w:val="0"/>
          <w:sz w:val="24"/>
          <w:szCs w:val="24"/>
          <w:lang w:val="en-GB"/>
        </w:rPr>
        <w:t>abilities</w:t>
      </w:r>
      <w:r w:rsidRPr="36FEE6E6" w:rsidR="300B80AE">
        <w:rPr>
          <w:rFonts w:ascii="Calibri" w:hAnsi="Calibri" w:eastAsia="Calibri" w:cs="Calibri"/>
          <w:noProof w:val="0"/>
          <w:sz w:val="24"/>
          <w:szCs w:val="24"/>
          <w:lang w:val="en-GB"/>
        </w:rPr>
        <w:t xml:space="preserve"> by using diverse virtual equipment and platforms. I have experimented with photo layout software program and video </w:t>
      </w:r>
      <w:r w:rsidRPr="36FEE6E6" w:rsidR="300B80AE">
        <w:rPr>
          <w:rFonts w:ascii="Calibri" w:hAnsi="Calibri" w:eastAsia="Calibri" w:cs="Calibri"/>
          <w:noProof w:val="0"/>
          <w:sz w:val="24"/>
          <w:szCs w:val="24"/>
          <w:lang w:val="en-GB"/>
        </w:rPr>
        <w:t>modifying</w:t>
      </w:r>
      <w:r w:rsidRPr="36FEE6E6" w:rsidR="300B80AE">
        <w:rPr>
          <w:rFonts w:ascii="Calibri" w:hAnsi="Calibri" w:eastAsia="Calibri" w:cs="Calibri"/>
          <w:noProof w:val="0"/>
          <w:sz w:val="24"/>
          <w:szCs w:val="24"/>
          <w:lang w:val="en-GB"/>
        </w:rPr>
        <w:t xml:space="preserve"> tools to create visually engaging content material. This has allowed me to increase revolutionary and aesthetically beautiful presentations, infographics, and films, thereby improving the general excellent of my paintings.</w:t>
      </w:r>
    </w:p>
    <w:p w:rsidR="15C489AB" w:rsidRDefault="15C489AB" w14:paraId="5EF2EBD1" w14:textId="72BFFA47">
      <w:r w:rsidRPr="36FEE6E6" w:rsidR="15C489AB">
        <w:rPr>
          <w:rFonts w:ascii="Calibri" w:hAnsi="Calibri" w:eastAsia="Calibri" w:cs="Calibri"/>
          <w:noProof w:val="0"/>
          <w:sz w:val="24"/>
          <w:szCs w:val="24"/>
          <w:lang w:val="en-GB"/>
        </w:rPr>
        <w:t xml:space="preserve">Cybersecurity Awareness: I even have won a strong understanding of cybersecurity principles and great practices. I am now extra aware about the capability dangers associated with online activities and feature followed strategies to guard non-public facts, such as using robust passwords, allowing two-factor authentication, and keeping off suspicious web sites or emails. This consciousness has extended </w:t>
      </w:r>
      <w:r w:rsidRPr="36FEE6E6" w:rsidR="4004DC1B">
        <w:rPr>
          <w:rFonts w:ascii="Calibri" w:hAnsi="Calibri" w:eastAsia="Calibri" w:cs="Calibri"/>
          <w:noProof w:val="0"/>
          <w:sz w:val="24"/>
          <w:szCs w:val="24"/>
          <w:lang w:val="en-GB"/>
        </w:rPr>
        <w:t>me</w:t>
      </w:r>
      <w:r w:rsidRPr="36FEE6E6" w:rsidR="15C489AB">
        <w:rPr>
          <w:rFonts w:ascii="Calibri" w:hAnsi="Calibri" w:eastAsia="Calibri" w:cs="Calibri"/>
          <w:noProof w:val="0"/>
          <w:sz w:val="24"/>
          <w:szCs w:val="24"/>
          <w:lang w:val="en-GB"/>
        </w:rPr>
        <w:t xml:space="preserve"> belief in navigating the virtual landscape securely. </w:t>
      </w:r>
    </w:p>
    <w:p w:rsidR="15C489AB" w:rsidRDefault="15C489AB" w14:paraId="4D1B0481" w14:textId="30433507">
      <w:r w:rsidRPr="36FEE6E6" w:rsidR="15C489AB">
        <w:rPr>
          <w:rFonts w:ascii="Calibri" w:hAnsi="Calibri" w:eastAsia="Calibri" w:cs="Calibri"/>
          <w:noProof w:val="0"/>
          <w:sz w:val="24"/>
          <w:szCs w:val="24"/>
          <w:lang w:val="en-GB"/>
        </w:rPr>
        <w:t xml:space="preserve"> </w:t>
      </w:r>
    </w:p>
    <w:p w:rsidR="15C489AB" w:rsidRDefault="15C489AB" w14:paraId="7F22C2AB" w14:textId="109ECC43">
      <w:r w:rsidRPr="36FEE6E6" w:rsidR="15C489AB">
        <w:rPr>
          <w:rFonts w:ascii="Calibri" w:hAnsi="Calibri" w:eastAsia="Calibri" w:cs="Calibri"/>
          <w:noProof w:val="0"/>
          <w:sz w:val="24"/>
          <w:szCs w:val="24"/>
          <w:lang w:val="en-GB"/>
        </w:rPr>
        <w:t xml:space="preserve">Main Areas for Development: </w:t>
      </w:r>
    </w:p>
    <w:p w:rsidR="15C489AB" w:rsidRDefault="15C489AB" w14:paraId="1BA6FC4A" w14:textId="2EA7EC2F">
      <w:r w:rsidRPr="36FEE6E6" w:rsidR="15C489AB">
        <w:rPr>
          <w:rFonts w:ascii="Calibri" w:hAnsi="Calibri" w:eastAsia="Calibri" w:cs="Calibri"/>
          <w:noProof w:val="0"/>
          <w:sz w:val="24"/>
          <w:szCs w:val="24"/>
          <w:lang w:val="en-GB"/>
        </w:rPr>
        <w:t xml:space="preserve"> </w:t>
      </w:r>
    </w:p>
    <w:p w:rsidR="15C489AB" w:rsidRDefault="15C489AB" w14:paraId="4FA4BE7C" w14:textId="68F17861">
      <w:r w:rsidRPr="36FEE6E6" w:rsidR="15C489AB">
        <w:rPr>
          <w:rFonts w:ascii="Calibri" w:hAnsi="Calibri" w:eastAsia="Calibri" w:cs="Calibri"/>
          <w:noProof w:val="0"/>
          <w:sz w:val="24"/>
          <w:szCs w:val="24"/>
          <w:lang w:val="en-GB"/>
        </w:rPr>
        <w:t xml:space="preserve">Coding and Programming: Although I have obtained a fundamental understanding of coding languages consisting of HTML and CSS, I apprehend the want to further expand my programming </w:t>
      </w:r>
      <w:r w:rsidRPr="36FEE6E6" w:rsidR="15C489AB">
        <w:rPr>
          <w:rFonts w:ascii="Calibri" w:hAnsi="Calibri" w:eastAsia="Calibri" w:cs="Calibri"/>
          <w:noProof w:val="0"/>
          <w:sz w:val="24"/>
          <w:szCs w:val="24"/>
          <w:lang w:val="en-GB"/>
        </w:rPr>
        <w:t>abilities</w:t>
      </w:r>
      <w:r w:rsidRPr="36FEE6E6" w:rsidR="15C489AB">
        <w:rPr>
          <w:rFonts w:ascii="Calibri" w:hAnsi="Calibri" w:eastAsia="Calibri" w:cs="Calibri"/>
          <w:noProof w:val="0"/>
          <w:sz w:val="24"/>
          <w:szCs w:val="24"/>
          <w:lang w:val="en-GB"/>
        </w:rPr>
        <w:t xml:space="preserve">. The capability to write code and automate obligations can extensively enhance my productiveness and performance in various virtual projects. To cope with this location for improvement, I plan to undertake online coding publications and </w:t>
      </w:r>
      <w:r w:rsidRPr="36FEE6E6" w:rsidR="15C489AB">
        <w:rPr>
          <w:rFonts w:ascii="Calibri" w:hAnsi="Calibri" w:eastAsia="Calibri" w:cs="Calibri"/>
          <w:noProof w:val="0"/>
          <w:sz w:val="24"/>
          <w:szCs w:val="24"/>
          <w:lang w:val="en-GB"/>
        </w:rPr>
        <w:t>participate</w:t>
      </w:r>
      <w:r w:rsidRPr="36FEE6E6" w:rsidR="15C489AB">
        <w:rPr>
          <w:rFonts w:ascii="Calibri" w:hAnsi="Calibri" w:eastAsia="Calibri" w:cs="Calibri"/>
          <w:noProof w:val="0"/>
          <w:sz w:val="24"/>
          <w:szCs w:val="24"/>
          <w:lang w:val="en-GB"/>
        </w:rPr>
        <w:t xml:space="preserve"> in coding demanding situations to bolster my programming knowledge. </w:t>
      </w:r>
    </w:p>
    <w:p w:rsidR="15C489AB" w:rsidRDefault="15C489AB" w14:paraId="08DE7987" w14:textId="721EF4DA">
      <w:r w:rsidRPr="36FEE6E6" w:rsidR="15C489AB">
        <w:rPr>
          <w:rFonts w:ascii="Calibri" w:hAnsi="Calibri" w:eastAsia="Calibri" w:cs="Calibri"/>
          <w:noProof w:val="0"/>
          <w:sz w:val="24"/>
          <w:szCs w:val="24"/>
          <w:lang w:val="en-GB"/>
        </w:rPr>
        <w:t xml:space="preserve"> </w:t>
      </w:r>
    </w:p>
    <w:p w:rsidR="15C489AB" w:rsidRDefault="15C489AB" w14:paraId="67703A35" w14:textId="7C567A00">
      <w:r w:rsidRPr="36FEE6E6" w:rsidR="15C489AB">
        <w:rPr>
          <w:rFonts w:ascii="Calibri" w:hAnsi="Calibri" w:eastAsia="Calibri" w:cs="Calibri"/>
          <w:noProof w:val="0"/>
          <w:sz w:val="24"/>
          <w:szCs w:val="24"/>
          <w:lang w:val="en-GB"/>
        </w:rPr>
        <w:t xml:space="preserve">Data Analysis: While I own foundational </w:t>
      </w:r>
      <w:r w:rsidRPr="36FEE6E6" w:rsidR="15C489AB">
        <w:rPr>
          <w:rFonts w:ascii="Calibri" w:hAnsi="Calibri" w:eastAsia="Calibri" w:cs="Calibri"/>
          <w:noProof w:val="0"/>
          <w:sz w:val="24"/>
          <w:szCs w:val="24"/>
          <w:lang w:val="en-GB"/>
        </w:rPr>
        <w:t>ability</w:t>
      </w:r>
      <w:r w:rsidRPr="36FEE6E6" w:rsidR="15C489AB">
        <w:rPr>
          <w:rFonts w:ascii="Calibri" w:hAnsi="Calibri" w:eastAsia="Calibri" w:cs="Calibri"/>
          <w:noProof w:val="0"/>
          <w:sz w:val="24"/>
          <w:szCs w:val="24"/>
          <w:lang w:val="en-GB"/>
        </w:rPr>
        <w:t xml:space="preserve"> in statistics evaluation, there is room for development in deciphering and deriving insights from complicated datasets. I aim to expand my </w:t>
      </w:r>
      <w:r w:rsidRPr="36FEE6E6" w:rsidR="15C489AB">
        <w:rPr>
          <w:rFonts w:ascii="Calibri" w:hAnsi="Calibri" w:eastAsia="Calibri" w:cs="Calibri"/>
          <w:noProof w:val="0"/>
          <w:sz w:val="24"/>
          <w:szCs w:val="24"/>
          <w:lang w:val="en-GB"/>
        </w:rPr>
        <w:t>proficiency</w:t>
      </w:r>
      <w:r w:rsidRPr="36FEE6E6" w:rsidR="15C489AB">
        <w:rPr>
          <w:rFonts w:ascii="Calibri" w:hAnsi="Calibri" w:eastAsia="Calibri" w:cs="Calibri"/>
          <w:noProof w:val="0"/>
          <w:sz w:val="24"/>
          <w:szCs w:val="24"/>
          <w:lang w:val="en-GB"/>
        </w:rPr>
        <w:t xml:space="preserve"> in statistics analysis equipment, including Excel and Python libraries like Pandas, to efficiently manipulate and analyse data. Additionally, I will explore courses and assets cantered on statistical evaluation and statistics visualization techniques to strengthen this skillset. </w:t>
      </w:r>
    </w:p>
    <w:p w:rsidR="15C489AB" w:rsidRDefault="15C489AB" w14:paraId="19F89B85" w14:textId="5BEEE218">
      <w:r w:rsidRPr="36FEE6E6" w:rsidR="15C489AB">
        <w:rPr>
          <w:rFonts w:ascii="Calibri" w:hAnsi="Calibri" w:eastAsia="Calibri" w:cs="Calibri"/>
          <w:noProof w:val="0"/>
          <w:sz w:val="24"/>
          <w:szCs w:val="24"/>
          <w:lang w:val="en-GB"/>
        </w:rPr>
        <w:t xml:space="preserve"> </w:t>
      </w:r>
    </w:p>
    <w:p w:rsidR="15C489AB" w:rsidRDefault="15C489AB" w14:paraId="4BDF314D" w14:textId="336C91E6">
      <w:r w:rsidRPr="36FEE6E6" w:rsidR="15C489AB">
        <w:rPr>
          <w:rFonts w:ascii="Calibri" w:hAnsi="Calibri" w:eastAsia="Calibri" w:cs="Calibri"/>
          <w:noProof w:val="0"/>
          <w:sz w:val="24"/>
          <w:szCs w:val="24"/>
          <w:lang w:val="en-GB"/>
        </w:rPr>
        <w:t xml:space="preserve">Digital Marketing: Understanding the basics of digital advertising, such as social media advertising and marketing, search engine optimization (search engine marketing), and content advertising, is becoming increasingly important in modern-day virtual landscape. To enhance my </w:t>
      </w:r>
      <w:r w:rsidRPr="36FEE6E6" w:rsidR="15C489AB">
        <w:rPr>
          <w:rFonts w:ascii="Calibri" w:hAnsi="Calibri" w:eastAsia="Calibri" w:cs="Calibri"/>
          <w:noProof w:val="0"/>
          <w:sz w:val="24"/>
          <w:szCs w:val="24"/>
          <w:lang w:val="en-GB"/>
        </w:rPr>
        <w:t>ability</w:t>
      </w:r>
      <w:r w:rsidRPr="36FEE6E6" w:rsidR="15C489AB">
        <w:rPr>
          <w:rFonts w:ascii="Calibri" w:hAnsi="Calibri" w:eastAsia="Calibri" w:cs="Calibri"/>
          <w:noProof w:val="0"/>
          <w:sz w:val="24"/>
          <w:szCs w:val="24"/>
          <w:lang w:val="en-GB"/>
        </w:rPr>
        <w:t xml:space="preserve"> in this place, I intend to engage in on-line courses and sensible physical games that provide palms-on revel in in executing digital advertising strategies. This will allow me to correctly promote products or services within the digital realm. </w:t>
      </w:r>
    </w:p>
    <w:p w:rsidR="15C489AB" w:rsidRDefault="15C489AB" w14:paraId="71C9E434" w14:textId="41524537">
      <w:r w:rsidRPr="36FEE6E6" w:rsidR="15C489AB">
        <w:rPr>
          <w:rFonts w:ascii="Calibri" w:hAnsi="Calibri" w:eastAsia="Calibri" w:cs="Calibri"/>
          <w:noProof w:val="0"/>
          <w:sz w:val="24"/>
          <w:szCs w:val="24"/>
          <w:lang w:val="en-GB"/>
        </w:rPr>
        <w:t xml:space="preserve"> </w:t>
      </w:r>
    </w:p>
    <w:p w:rsidR="15C489AB" w:rsidP="36FEE6E6" w:rsidRDefault="15C489AB" w14:paraId="2D69A3E5" w14:textId="656D520A">
      <w:pPr>
        <w:pStyle w:val="Normal"/>
      </w:pPr>
      <w:r w:rsidRPr="36FEE6E6" w:rsidR="15C489AB">
        <w:rPr>
          <w:rFonts w:ascii="Calibri" w:hAnsi="Calibri" w:eastAsia="Calibri" w:cs="Calibri"/>
          <w:noProof w:val="0"/>
          <w:sz w:val="24"/>
          <w:szCs w:val="24"/>
          <w:lang w:val="en-GB"/>
        </w:rPr>
        <w:t xml:space="preserve">Agile Project Management: While I own a basic </w:t>
      </w:r>
      <w:r w:rsidRPr="36FEE6E6" w:rsidR="15C489AB">
        <w:rPr>
          <w:rFonts w:ascii="Calibri" w:hAnsi="Calibri" w:eastAsia="Calibri" w:cs="Calibri"/>
          <w:noProof w:val="0"/>
          <w:sz w:val="24"/>
          <w:szCs w:val="24"/>
          <w:lang w:val="en-GB"/>
        </w:rPr>
        <w:t>knowledge</w:t>
      </w:r>
      <w:r w:rsidRPr="36FEE6E6" w:rsidR="15C489AB">
        <w:rPr>
          <w:rFonts w:ascii="Calibri" w:hAnsi="Calibri" w:eastAsia="Calibri" w:cs="Calibri"/>
          <w:noProof w:val="0"/>
          <w:sz w:val="24"/>
          <w:szCs w:val="24"/>
          <w:lang w:val="en-GB"/>
        </w:rPr>
        <w:t xml:space="preserve"> of project management concepts, I renowned the significance of adopting agile methodologies in coping with digital tasks. To enhance in this vicinity, I plan to pursue online publications and certifications targeted on agile venture management frameworks, consisting of Scrum or Kanban. This will enable me to correctly plan, execute, and deliver digital initiatives in iterative and flexible ways.</w:t>
      </w:r>
    </w:p>
    <w:p w:rsidR="130E540E" w:rsidP="36FEE6E6" w:rsidRDefault="130E540E" w14:paraId="08018583" w14:textId="41474045">
      <w:pPr>
        <w:pStyle w:val="Normal"/>
      </w:pPr>
      <w:r w:rsidRPr="36FEE6E6" w:rsidR="130E540E">
        <w:rPr>
          <w:rFonts w:ascii="Calibri" w:hAnsi="Calibri" w:eastAsia="Calibri" w:cs="Calibri"/>
          <w:noProof w:val="0"/>
          <w:sz w:val="24"/>
          <w:szCs w:val="24"/>
          <w:lang w:val="en-GB"/>
        </w:rPr>
        <w:t xml:space="preserve">Conclusion: Reflecting on my digital </w:t>
      </w:r>
      <w:r w:rsidRPr="36FEE6E6" w:rsidR="130E540E">
        <w:rPr>
          <w:rFonts w:ascii="Calibri" w:hAnsi="Calibri" w:eastAsia="Calibri" w:cs="Calibri"/>
          <w:noProof w:val="0"/>
          <w:sz w:val="24"/>
          <w:szCs w:val="24"/>
          <w:lang w:val="en-GB"/>
        </w:rPr>
        <w:t>abilities'</w:t>
      </w:r>
      <w:r w:rsidRPr="36FEE6E6" w:rsidR="130E540E">
        <w:rPr>
          <w:rFonts w:ascii="Calibri" w:hAnsi="Calibri" w:eastAsia="Calibri" w:cs="Calibri"/>
          <w:noProof w:val="0"/>
          <w:sz w:val="24"/>
          <w:szCs w:val="24"/>
          <w:lang w:val="en-GB"/>
        </w:rPr>
        <w:t xml:space="preserve"> improvement at some stage in the module, I even have diagnosed my essential regions of power and areas for further improvement. Strengthening my coding and programming talents, enhancing statistics evaluation talents, deepening understanding in digital advertising, and adopting agile task control methodologies are the important thing areas I plan to focus on for persevered growth. By addressing those areas, I purpose to turn out to be a well-rounded and equipped</w:t>
      </w:r>
    </w:p>
    <w:p w:rsidR="36FEE6E6" w:rsidP="36FEE6E6" w:rsidRDefault="36FEE6E6" w14:paraId="35417CA9" w14:textId="37C84E3A">
      <w:pPr>
        <w:pStyle w:val="Normal"/>
        <w:rPr>
          <w:rFonts w:ascii="Calibri" w:hAnsi="Calibri" w:eastAsia="Calibri" w:cs="Calibri"/>
          <w:noProof w:val="0"/>
          <w:sz w:val="24"/>
          <w:szCs w:val="24"/>
          <w:lang w:val="en-GB"/>
        </w:rPr>
      </w:pPr>
    </w:p>
    <w:p w:rsidR="3105ABD8" w:rsidRDefault="3105ABD8" w14:paraId="625F1221" w14:textId="17F49892">
      <w:r w:rsidRPr="36FEE6E6" w:rsidR="3105ABD8">
        <w:rPr>
          <w:rFonts w:ascii="Calibri" w:hAnsi="Calibri" w:eastAsia="Calibri" w:cs="Calibri"/>
          <w:noProof w:val="0"/>
          <w:sz w:val="24"/>
          <w:szCs w:val="24"/>
          <w:lang w:val="en-GB"/>
        </w:rPr>
        <w:t xml:space="preserve"> </w:t>
      </w:r>
    </w:p>
    <w:p w:rsidR="3105ABD8" w:rsidRDefault="3105ABD8" w14:paraId="69799339" w14:textId="48DC83B1">
      <w:r w:rsidRPr="36FEE6E6" w:rsidR="3105ABD8">
        <w:rPr>
          <w:rFonts w:ascii="Calibri" w:hAnsi="Calibri" w:eastAsia="Calibri" w:cs="Calibri"/>
          <w:noProof w:val="0"/>
          <w:sz w:val="24"/>
          <w:szCs w:val="24"/>
          <w:lang w:val="en-GB"/>
        </w:rPr>
        <w:t xml:space="preserve"> </w:t>
      </w:r>
    </w:p>
    <w:p w:rsidR="3105ABD8" w:rsidP="36FEE6E6" w:rsidRDefault="3105ABD8" w14:paraId="1833BC91" w14:textId="6DCEC54E">
      <w:pPr>
        <w:rPr>
          <w:rFonts w:ascii="Calibri" w:hAnsi="Calibri" w:eastAsia="Calibri" w:cs="Calibri"/>
          <w:noProof w:val="0"/>
          <w:sz w:val="32"/>
          <w:szCs w:val="32"/>
          <w:lang w:val="en-GB"/>
        </w:rPr>
      </w:pPr>
      <w:r w:rsidRPr="36FEE6E6" w:rsidR="3105ABD8">
        <w:rPr>
          <w:rFonts w:ascii="Calibri" w:hAnsi="Calibri" w:eastAsia="Calibri" w:cs="Calibri"/>
          <w:noProof w:val="0"/>
          <w:sz w:val="32"/>
          <w:szCs w:val="32"/>
          <w:lang w:val="en-GB"/>
        </w:rPr>
        <w:t xml:space="preserve"> </w:t>
      </w:r>
      <w:r w:rsidRPr="36FEE6E6" w:rsidR="3105ABD8">
        <w:rPr>
          <w:rFonts w:ascii="Calibri" w:hAnsi="Calibri" w:eastAsia="Calibri" w:cs="Calibri"/>
          <w:noProof w:val="0"/>
          <w:color w:val="FF0000"/>
          <w:sz w:val="32"/>
          <w:szCs w:val="32"/>
          <w:lang w:val="en-GB"/>
        </w:rPr>
        <w:t>REFERENCE</w:t>
      </w:r>
    </w:p>
    <w:p w:rsidR="3105ABD8" w:rsidRDefault="3105ABD8" w14:paraId="0EEFC61A" w14:textId="545C3CA1">
      <w:r w:rsidRPr="36FEE6E6" w:rsidR="3105ABD8">
        <w:rPr>
          <w:rFonts w:ascii="Calibri" w:hAnsi="Calibri" w:eastAsia="Calibri" w:cs="Calibri"/>
          <w:noProof w:val="0"/>
          <w:sz w:val="24"/>
          <w:szCs w:val="24"/>
          <w:lang w:val="en-GB"/>
        </w:rPr>
        <w:t xml:space="preserve"> </w:t>
      </w:r>
    </w:p>
    <w:p w:rsidR="3105ABD8" w:rsidRDefault="3105ABD8" w14:paraId="78AA6F02" w14:textId="0E30C6D5">
      <w:r w:rsidRPr="36FEE6E6" w:rsidR="3105ABD8">
        <w:rPr>
          <w:rFonts w:ascii="Calibri" w:hAnsi="Calibri" w:eastAsia="Calibri" w:cs="Calibri"/>
          <w:noProof w:val="0"/>
          <w:sz w:val="24"/>
          <w:szCs w:val="24"/>
          <w:lang w:val="en-GB"/>
        </w:rPr>
        <w:t xml:space="preserve"> </w:t>
      </w:r>
    </w:p>
    <w:p w:rsidR="3105ABD8" w:rsidRDefault="3105ABD8" w14:paraId="4C9689C0" w14:textId="084BA1B9">
      <w:r w:rsidRPr="36FEE6E6" w:rsidR="3105ABD8">
        <w:rPr>
          <w:rFonts w:ascii="Calibri" w:hAnsi="Calibri" w:eastAsia="Calibri" w:cs="Calibri"/>
          <w:noProof w:val="0"/>
          <w:sz w:val="24"/>
          <w:szCs w:val="24"/>
          <w:lang w:val="en-GB"/>
        </w:rPr>
        <w:t xml:space="preserve">2018's Data Protection Act, Chapter 12. From </w:t>
      </w:r>
      <w:hyperlink r:id="Ra6d0fa4afe364928">
        <w:r w:rsidRPr="36FEE6E6" w:rsidR="3105ABD8">
          <w:rPr>
            <w:rStyle w:val="Hyperlink"/>
            <w:rFonts w:ascii="Calibri" w:hAnsi="Calibri" w:eastAsia="Calibri" w:cs="Calibri"/>
            <w:noProof w:val="0"/>
            <w:sz w:val="24"/>
            <w:szCs w:val="24"/>
            <w:lang w:val="en-GB"/>
          </w:rPr>
          <w:t>https://www.Law.Gov.Uk/ukpga/2018/12/contents/enacted</w:t>
        </w:r>
      </w:hyperlink>
      <w:r w:rsidRPr="36FEE6E6" w:rsidR="3105ABD8">
        <w:rPr>
          <w:rFonts w:ascii="Calibri" w:hAnsi="Calibri" w:eastAsia="Calibri" w:cs="Calibri"/>
          <w:noProof w:val="0"/>
          <w:sz w:val="24"/>
          <w:szCs w:val="24"/>
          <w:lang w:val="en-GB"/>
        </w:rPr>
        <w:t xml:space="preserve">  </w:t>
      </w:r>
    </w:p>
    <w:p w:rsidR="3105ABD8" w:rsidRDefault="3105ABD8" w14:paraId="575074B7" w14:textId="2FA44137">
      <w:r w:rsidRPr="36FEE6E6" w:rsidR="3105ABD8">
        <w:rPr>
          <w:rFonts w:ascii="Calibri" w:hAnsi="Calibri" w:eastAsia="Calibri" w:cs="Calibri"/>
          <w:noProof w:val="0"/>
          <w:sz w:val="24"/>
          <w:szCs w:val="24"/>
          <w:lang w:val="en-GB"/>
        </w:rPr>
        <w:t xml:space="preserve"> </w:t>
      </w:r>
    </w:p>
    <w:p w:rsidR="3105ABD8" w:rsidRDefault="3105ABD8" w14:paraId="3D1E74CE" w14:textId="7C8C09F7">
      <w:r w:rsidRPr="36FEE6E6" w:rsidR="3105ABD8">
        <w:rPr>
          <w:rFonts w:ascii="Calibri" w:hAnsi="Calibri" w:eastAsia="Calibri" w:cs="Calibri"/>
          <w:noProof w:val="0"/>
          <w:sz w:val="24"/>
          <w:szCs w:val="24"/>
          <w:lang w:val="en-GB"/>
        </w:rPr>
        <w:t xml:space="preserve">  </w:t>
      </w:r>
    </w:p>
    <w:p w:rsidR="3105ABD8" w:rsidRDefault="3105ABD8" w14:paraId="384F1C56" w14:textId="4D41921C">
      <w:r w:rsidRPr="36FEE6E6" w:rsidR="3105ABD8">
        <w:rPr>
          <w:rFonts w:ascii="Calibri" w:hAnsi="Calibri" w:eastAsia="Calibri" w:cs="Calibri"/>
          <w:noProof w:val="0"/>
          <w:sz w:val="24"/>
          <w:szCs w:val="24"/>
          <w:lang w:val="en-GB"/>
        </w:rPr>
        <w:t xml:space="preserve"> </w:t>
      </w:r>
    </w:p>
    <w:p w:rsidR="3105ABD8" w:rsidRDefault="3105ABD8" w14:paraId="108713D3" w14:textId="4D5CF110">
      <w:r w:rsidRPr="36FEE6E6" w:rsidR="3105ABD8">
        <w:rPr>
          <w:rFonts w:ascii="Calibri" w:hAnsi="Calibri" w:eastAsia="Calibri" w:cs="Calibri"/>
          <w:noProof w:val="0"/>
          <w:sz w:val="24"/>
          <w:szCs w:val="24"/>
          <w:lang w:val="en-GB"/>
        </w:rPr>
        <w:t xml:space="preserve">Office of the Information Commissioner (ICO). (2021). The General Data Protection Regulation (GDPR) User's Guide. The fashionable records protection law (GDPR) guide changed into retrieved from </w:t>
      </w:r>
      <w:hyperlink r:id="R9ae5bd68b31c4529">
        <w:r w:rsidRPr="36FEE6E6" w:rsidR="3105ABD8">
          <w:rPr>
            <w:rStyle w:val="Hyperlink"/>
            <w:rFonts w:ascii="Calibri" w:hAnsi="Calibri" w:eastAsia="Calibri" w:cs="Calibri"/>
            <w:noProof w:val="0"/>
            <w:sz w:val="24"/>
            <w:szCs w:val="24"/>
            <w:lang w:val="en-GB"/>
          </w:rPr>
          <w:t>https://ico.Org.Uk/for-enterprises/guide-to-information-safety/</w:t>
        </w:r>
      </w:hyperlink>
      <w:r w:rsidRPr="36FEE6E6" w:rsidR="3105ABD8">
        <w:rPr>
          <w:rFonts w:ascii="Calibri" w:hAnsi="Calibri" w:eastAsia="Calibri" w:cs="Calibri"/>
          <w:noProof w:val="0"/>
          <w:sz w:val="24"/>
          <w:szCs w:val="24"/>
          <w:lang w:val="en-GB"/>
        </w:rPr>
        <w:t xml:space="preserve">.  </w:t>
      </w:r>
    </w:p>
    <w:p w:rsidR="3105ABD8" w:rsidRDefault="3105ABD8" w14:paraId="06600F61" w14:textId="031CB479">
      <w:r w:rsidRPr="36FEE6E6" w:rsidR="3105ABD8">
        <w:rPr>
          <w:rFonts w:ascii="Calibri" w:hAnsi="Calibri" w:eastAsia="Calibri" w:cs="Calibri"/>
          <w:noProof w:val="0"/>
          <w:sz w:val="24"/>
          <w:szCs w:val="24"/>
          <w:lang w:val="en-GB"/>
        </w:rPr>
        <w:t xml:space="preserve"> </w:t>
      </w:r>
    </w:p>
    <w:p w:rsidR="3105ABD8" w:rsidRDefault="3105ABD8" w14:paraId="1F05221B" w14:textId="6A2EE6BB">
      <w:r w:rsidRPr="36FEE6E6" w:rsidR="3105ABD8">
        <w:rPr>
          <w:rFonts w:ascii="Calibri" w:hAnsi="Calibri" w:eastAsia="Calibri" w:cs="Calibri"/>
          <w:noProof w:val="0"/>
          <w:sz w:val="24"/>
          <w:szCs w:val="24"/>
          <w:lang w:val="en-GB"/>
        </w:rPr>
        <w:t xml:space="preserve">  </w:t>
      </w:r>
    </w:p>
    <w:p w:rsidR="3105ABD8" w:rsidRDefault="3105ABD8" w14:paraId="2ADFEFE8" w14:textId="66CCD402">
      <w:r w:rsidRPr="36FEE6E6" w:rsidR="3105ABD8">
        <w:rPr>
          <w:rFonts w:ascii="Calibri" w:hAnsi="Calibri" w:eastAsia="Calibri" w:cs="Calibri"/>
          <w:noProof w:val="0"/>
          <w:sz w:val="24"/>
          <w:szCs w:val="24"/>
          <w:lang w:val="en-GB"/>
        </w:rPr>
        <w:t xml:space="preserve"> </w:t>
      </w:r>
    </w:p>
    <w:p w:rsidR="3105ABD8" w:rsidRDefault="3105ABD8" w14:paraId="6F1D7CBF" w14:textId="11262574">
      <w:r w:rsidRPr="36FEE6E6" w:rsidR="3105ABD8">
        <w:rPr>
          <w:rFonts w:ascii="Calibri" w:hAnsi="Calibri" w:eastAsia="Calibri" w:cs="Calibri"/>
          <w:noProof w:val="0"/>
          <w:sz w:val="24"/>
          <w:szCs w:val="24"/>
          <w:lang w:val="en-GB"/>
        </w:rPr>
        <w:t xml:space="preserve">(2021) Information Commissioner's Office. The 2018 Data Protection Act. The Data Protection Act of 2018 turned into retrieved from </w:t>
      </w:r>
      <w:hyperlink r:id="Rb9031b583b524bff">
        <w:r w:rsidRPr="36FEE6E6" w:rsidR="3105ABD8">
          <w:rPr>
            <w:rStyle w:val="Hyperlink"/>
            <w:rFonts w:ascii="Calibri" w:hAnsi="Calibri" w:eastAsia="Calibri" w:cs="Calibri"/>
            <w:noProof w:val="0"/>
            <w:sz w:val="24"/>
            <w:szCs w:val="24"/>
            <w:lang w:val="en-GB"/>
          </w:rPr>
          <w:t>https://ico.Org.Uk/for-organizations/</w:t>
        </w:r>
      </w:hyperlink>
      <w:r w:rsidRPr="36FEE6E6" w:rsidR="3105ABD8">
        <w:rPr>
          <w:rFonts w:ascii="Calibri" w:hAnsi="Calibri" w:eastAsia="Calibri" w:cs="Calibri"/>
          <w:noProof w:val="0"/>
          <w:sz w:val="24"/>
          <w:szCs w:val="24"/>
          <w:lang w:val="en-GB"/>
        </w:rPr>
        <w:t xml:space="preserve">.  </w:t>
      </w:r>
    </w:p>
    <w:p w:rsidR="3105ABD8" w:rsidRDefault="3105ABD8" w14:paraId="6CF95F1D" w14:textId="779F0128">
      <w:r w:rsidRPr="36FEE6E6" w:rsidR="3105ABD8">
        <w:rPr>
          <w:rFonts w:ascii="Calibri" w:hAnsi="Calibri" w:eastAsia="Calibri" w:cs="Calibri"/>
          <w:noProof w:val="0"/>
          <w:sz w:val="24"/>
          <w:szCs w:val="24"/>
          <w:lang w:val="en-GB"/>
        </w:rPr>
        <w:t xml:space="preserve"> </w:t>
      </w:r>
    </w:p>
    <w:p w:rsidR="3105ABD8" w:rsidRDefault="3105ABD8" w14:paraId="57650B6D" w14:textId="0627253D">
      <w:r w:rsidRPr="36FEE6E6" w:rsidR="3105ABD8">
        <w:rPr>
          <w:rFonts w:ascii="Calibri" w:hAnsi="Calibri" w:eastAsia="Calibri" w:cs="Calibri"/>
          <w:noProof w:val="0"/>
          <w:sz w:val="24"/>
          <w:szCs w:val="24"/>
          <w:lang w:val="en-GB"/>
        </w:rPr>
        <w:t xml:space="preserve">  </w:t>
      </w:r>
    </w:p>
    <w:p w:rsidR="3105ABD8" w:rsidRDefault="3105ABD8" w14:paraId="785EA1E0" w14:textId="045C85E9">
      <w:r w:rsidRPr="36FEE6E6" w:rsidR="3105ABD8">
        <w:rPr>
          <w:rFonts w:ascii="Calibri" w:hAnsi="Calibri" w:eastAsia="Calibri" w:cs="Calibri"/>
          <w:noProof w:val="0"/>
          <w:sz w:val="24"/>
          <w:szCs w:val="24"/>
          <w:lang w:val="en-GB"/>
        </w:rPr>
        <w:t xml:space="preserve"> </w:t>
      </w:r>
    </w:p>
    <w:p w:rsidR="3105ABD8" w:rsidP="36FEE6E6" w:rsidRDefault="3105ABD8" w14:paraId="0B0D5F8F" w14:textId="6F763A17">
      <w:pPr>
        <w:pStyle w:val="Normal"/>
      </w:pPr>
      <w:r w:rsidRPr="36FEE6E6" w:rsidR="3105ABD8">
        <w:rPr>
          <w:rFonts w:ascii="Calibri" w:hAnsi="Calibri" w:eastAsia="Calibri" w:cs="Calibri"/>
          <w:noProof w:val="0"/>
          <w:sz w:val="24"/>
          <w:szCs w:val="24"/>
          <w:lang w:val="en-GB"/>
        </w:rPr>
        <w:t>(2021) Information Commissioner's Office. Data Protection Guide. The manual to statistics protection at https://ico.Org.United kingdom/for-organisations/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entireDocument int2:id="hme4FhTo">
      <int2:extLst>
        <oel:ext uri="E302BA01-7950-474C-9AD3-286E660C40A8">
          <int2:similaritySummary int2:version="1" int2:runId="1689618082498" int2:tilesCheckedInThisRun="41" int2:totalNumOfTiles="41" int2:similarityAnnotationCount="0" int2:numWords="1587" int2:numFlaggedWords="0"/>
        </oel:ext>
      </int2:extLst>
    </int2:entireDocument>
  </int2:observations>
  <int2:intelligenceSettings/>
  <int2:onDemandWorkflows>
    <int2:onDemandWorkflow int2:type="SimilarityCheck" int2:paragraphVersions="293D76D1-4A21F787 6A79EA3B-4CB0EBB3 02CDAC17-7DB7B3F6 483ECC15-537E73C2 2F29C3B3-12817258 31E6E384-1454F784 0DBA9067-1B68874C 020EEC49-55B9E659 3E95CC08-1EB789A1 405D3F24-423A398F 7967ED1A-33563F25 5E5787A5-22F72686 1CC8E097-23854AAA 6ED2530A-3ECF4C12 4D4A651B-5A4585F6 4E1CDAA5-701BAFD8 2874F791-2184D722 15DB110A-7E1892FB 44D80130-01087253 7C57C244-274944C3 1FC80B8C-4B107613 44059AA3-4FDEC02D 09D51CDA-15FC1089 4FF61E43-50DD7DD1 4C003EE3-266D50B9 096F266D-172C1AE4 3ADD8488-1C22EEF9 16FC9341-101BBED9 0C1A5BDB-3754E88F 43CD496D-49A33632 671A4E18-7384B314 1DDB27D7-7E06692C 5EA280F3-2E5F10F7 7F71F52E-140207C0 407C5822-1C7EB8D8 0D6ADB2D-1EDF13B8 7E7104B6-5D434820 324593C5-4E5089FC 7989692D-7CEBE875 5EF2EBD1-72BFFA47 4D1B0481-30433507 7F22C2AB-109ECC43 1BA6FC4A-2EA7EC2F 4FA4BE7C-68F17861 08DE7987-721EF4DA 67703A35-7C567A00 19F89B85-5BEEE218 4BDF314D-336C91E6 71C9E434-41524537 2D69A3E5-656D520A 08018583-41474045 35417CA9-37C84E3A 625F1221-17F49892 69799339-48DC83B1 1833BC91-6DCEC54E 0EEFC61A-545C3CA1 78AA6F02-0E30C6D5 4C9689C0-084BA1B9 575074B7-2FA44137 3D1E74CE-7C8C09F7 384F1C56-4D41921C 108713D3-4D5CF110 06600F61-031CB479 1F05221B-6A2EE6BB 2ADFEFE8-66CCD402 6F1D7CBF-11262574 6CF95F1D-779F0128 57650B6D-0627253D 785EA1E0-045C85E9 0B0D5F8F-6F763A1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D69EB2"/>
    <w:rsid w:val="02C3688D"/>
    <w:rsid w:val="05F1565C"/>
    <w:rsid w:val="064C4D7F"/>
    <w:rsid w:val="0932AA11"/>
    <w:rsid w:val="0BD69EB2"/>
    <w:rsid w:val="12106906"/>
    <w:rsid w:val="12495516"/>
    <w:rsid w:val="130E540E"/>
    <w:rsid w:val="131BC0BF"/>
    <w:rsid w:val="15C489AB"/>
    <w:rsid w:val="16818DF3"/>
    <w:rsid w:val="1AEEF33F"/>
    <w:rsid w:val="1CC61405"/>
    <w:rsid w:val="20AC16F2"/>
    <w:rsid w:val="245D8726"/>
    <w:rsid w:val="28F687EE"/>
    <w:rsid w:val="2B915166"/>
    <w:rsid w:val="2C9E7D6E"/>
    <w:rsid w:val="2F6D6544"/>
    <w:rsid w:val="300B80AE"/>
    <w:rsid w:val="3105ABD8"/>
    <w:rsid w:val="329DCFD6"/>
    <w:rsid w:val="35D57098"/>
    <w:rsid w:val="36FEE6E6"/>
    <w:rsid w:val="4004DC1B"/>
    <w:rsid w:val="43BAD2F2"/>
    <w:rsid w:val="516502A2"/>
    <w:rsid w:val="580DB696"/>
    <w:rsid w:val="587963AC"/>
    <w:rsid w:val="5B4198F2"/>
    <w:rsid w:val="5E7CF81A"/>
    <w:rsid w:val="61B498DC"/>
    <w:rsid w:val="6350693D"/>
    <w:rsid w:val="6F6DB67A"/>
    <w:rsid w:val="72A5573C"/>
    <w:rsid w:val="75DCF7FE"/>
    <w:rsid w:val="7F51E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69EB2"/>
  <w15:chartTrackingRefBased/>
  <w15:docId w15:val="{911A85BF-A966-421E-9589-96FA831D0A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aw.Gov.Uk/ukpga/2018/12/contents/enacted" TargetMode="External" Id="Ra6d0fa4afe364928" /><Relationship Type="http://schemas.openxmlformats.org/officeDocument/2006/relationships/hyperlink" Target="https://ico.Org.Uk/for-enterprises/guide-to-information-safety/" TargetMode="External" Id="R9ae5bd68b31c4529" /><Relationship Type="http://schemas.openxmlformats.org/officeDocument/2006/relationships/hyperlink" Target="https://ico.Org.Uk/for-organizations/" TargetMode="External" Id="Rb9031b583b524bff" /><Relationship Type="http://schemas.microsoft.com/office/2020/10/relationships/intelligence" Target="/word/intelligence2.xml" Id="R79acf2a2669e44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Aatekabanu Daudmia (2028879)</dc:creator>
  <keywords/>
  <dc:description/>
  <lastModifiedBy>Aatekabanu Daudmia (2028879)</lastModifiedBy>
  <revision>4</revision>
  <dcterms:created xsi:type="dcterms:W3CDTF">2023-07-17T17:15:01.6298810Z</dcterms:created>
  <dcterms:modified xsi:type="dcterms:W3CDTF">2023-07-17T18:21:33.6595980Z</dcterms:modified>
</coreProperties>
</file>