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7A7A6A" w14:textId="77777777" w:rsidR="006A1911" w:rsidRDefault="006A1911" w:rsidP="006A1911">
      <w:pPr>
        <w:rPr>
          <w:rFonts w:ascii="Times New Roman" w:hAnsi="Times New Roman" w:cs="Times New Roman"/>
          <w:sz w:val="24"/>
          <w:szCs w:val="24"/>
        </w:rPr>
      </w:pPr>
      <w:r>
        <w:rPr>
          <w:rFonts w:ascii="Times New Roman" w:hAnsi="Times New Roman" w:cs="Times New Roman"/>
          <w:sz w:val="24"/>
          <w:szCs w:val="24"/>
        </w:rPr>
        <w:t>Student number 2009307</w:t>
      </w:r>
    </w:p>
    <w:p w14:paraId="05B70B47" w14:textId="77777777" w:rsidR="006A1911" w:rsidRDefault="006A1911" w:rsidP="006A1911">
      <w:pPr>
        <w:rPr>
          <w:rFonts w:ascii="Times New Roman" w:hAnsi="Times New Roman" w:cs="Times New Roman"/>
          <w:sz w:val="24"/>
          <w:szCs w:val="24"/>
        </w:rPr>
      </w:pPr>
    </w:p>
    <w:p w14:paraId="5A38634E" w14:textId="77777777" w:rsidR="006A1911" w:rsidRDefault="006A1911" w:rsidP="006A1911">
      <w:pPr>
        <w:rPr>
          <w:rFonts w:ascii="Times New Roman" w:hAnsi="Times New Roman" w:cs="Times New Roman"/>
          <w:sz w:val="24"/>
          <w:szCs w:val="24"/>
        </w:rPr>
      </w:pPr>
      <w:r>
        <w:rPr>
          <w:rFonts w:ascii="Times New Roman" w:hAnsi="Times New Roman" w:cs="Times New Roman"/>
          <w:sz w:val="24"/>
          <w:szCs w:val="24"/>
        </w:rPr>
        <w:t>Critical Analysis of Early Years Curricular Evaluative Research</w:t>
      </w:r>
    </w:p>
    <w:p w14:paraId="4046903C" w14:textId="77777777" w:rsidR="006A1911" w:rsidRDefault="006A1911" w:rsidP="006A1911">
      <w:pPr>
        <w:rPr>
          <w:rFonts w:ascii="Times New Roman" w:hAnsi="Times New Roman" w:cs="Times New Roman"/>
          <w:sz w:val="24"/>
          <w:szCs w:val="24"/>
        </w:rPr>
      </w:pPr>
      <w:r>
        <w:rPr>
          <w:rFonts w:ascii="Times New Roman" w:hAnsi="Times New Roman" w:cs="Times New Roman"/>
          <w:sz w:val="24"/>
          <w:szCs w:val="24"/>
        </w:rPr>
        <w:t>Research has shown that Curricular in today’s society and over many decades is transforming all the time many different ideas are contributing to today’s curricular for Early Years settings, Practitioners childcare Qualifications private child setting non maintained settings.  Crucially what we want to reinforce here is what proper practice and implementation is being made in regards to the Foundation Phase and what effective practice is made within Early years’ settings. When we are elaborating on what effective practice is being made we are talking about Children’s initiated play based learning and what effective pedagogy is being practiced within Early Years Foundation Phase &amp; England (EYFS)</w:t>
      </w:r>
    </w:p>
    <w:p w14:paraId="6E183306" w14:textId="77777777" w:rsidR="006A1911" w:rsidRPr="00EB5AAE" w:rsidRDefault="006A1911" w:rsidP="006A1911">
      <w:pPr>
        <w:rPr>
          <w:rFonts w:ascii="Times New Roman" w:hAnsi="Times New Roman" w:cs="Times New Roman"/>
          <w:color w:val="FF0000"/>
          <w:sz w:val="24"/>
          <w:szCs w:val="24"/>
        </w:rPr>
      </w:pPr>
      <w:r>
        <w:rPr>
          <w:rFonts w:ascii="Times New Roman" w:hAnsi="Times New Roman" w:cs="Times New Roman"/>
          <w:sz w:val="24"/>
          <w:szCs w:val="24"/>
        </w:rPr>
        <w:t xml:space="preserve">In Accordance with Early Years writer &amp; Educational Consultant Moyle’s (2007) on Early Years Foundations states that many different Early Years settings has a different Ethos in Early years’ practice and our everyday learning different skills and different methods of holistic practice doing additional Childcare Qualifications. In Accordance of the Foundation Phase highlighted by the independent Stocktake (Siraj 2014) states that a strategic10 year plan to introduce the Foundation Phase more effectively this means providing early years workforce to support more implementation of the Foundation </w:t>
      </w:r>
      <w:proofErr w:type="spellStart"/>
      <w:r>
        <w:rPr>
          <w:rFonts w:ascii="Times New Roman" w:hAnsi="Times New Roman" w:cs="Times New Roman"/>
          <w:sz w:val="24"/>
          <w:szCs w:val="24"/>
        </w:rPr>
        <w:t>Phase.</w:t>
      </w:r>
      <w:r>
        <w:rPr>
          <w:rFonts w:ascii="Times New Roman" w:hAnsi="Times New Roman" w:cs="Times New Roman"/>
          <w:color w:val="FF0000"/>
          <w:sz w:val="24"/>
          <w:szCs w:val="24"/>
        </w:rPr>
        <w:t>could</w:t>
      </w:r>
      <w:proofErr w:type="spellEnd"/>
      <w:r>
        <w:rPr>
          <w:rFonts w:ascii="Times New Roman" w:hAnsi="Times New Roman" w:cs="Times New Roman"/>
          <w:color w:val="FF0000"/>
          <w:sz w:val="24"/>
          <w:szCs w:val="24"/>
        </w:rPr>
        <w:t xml:space="preserve"> link to the inconsistency in delivery of the Foundation Phase highlighted by the Independent Stocktake (Siraj, 2014).  </w:t>
      </w:r>
    </w:p>
    <w:p w14:paraId="316A563B" w14:textId="77777777" w:rsidR="006A1911" w:rsidRDefault="006A1911" w:rsidP="006A1911">
      <w:pPr>
        <w:rPr>
          <w:rFonts w:ascii="Times New Roman" w:hAnsi="Times New Roman" w:cs="Times New Roman"/>
          <w:sz w:val="24"/>
          <w:szCs w:val="24"/>
        </w:rPr>
      </w:pPr>
      <w:r>
        <w:rPr>
          <w:rFonts w:ascii="Times New Roman" w:hAnsi="Times New Roman" w:cs="Times New Roman"/>
          <w:sz w:val="24"/>
          <w:szCs w:val="24"/>
        </w:rPr>
        <w:t xml:space="preserve">However, all this being said what Early years’ settings need to thrive on is what exact effective practice is being introduced to support practitioners to effectively support a holistic learning approach for children that fully equips the Foundation phase method of practice one that supports children self- directed play one that thrives on new creative ideas to support children’s outdoor learning and creative contributions to society </w:t>
      </w:r>
      <w:r>
        <w:rPr>
          <w:rFonts w:ascii="Times New Roman" w:hAnsi="Times New Roman" w:cs="Times New Roman"/>
          <w:color w:val="FF0000"/>
          <w:sz w:val="24"/>
          <w:szCs w:val="24"/>
        </w:rPr>
        <w:t>reference the Evaluation and Stocktake of the Foundation Phase here</w:t>
      </w:r>
      <w:r>
        <w:rPr>
          <w:rFonts w:ascii="Times New Roman" w:hAnsi="Times New Roman" w:cs="Times New Roman"/>
          <w:sz w:val="24"/>
          <w:szCs w:val="24"/>
        </w:rPr>
        <w:t>. Part of this implementation is around evaluative assessment for each individual.</w:t>
      </w:r>
    </w:p>
    <w:p w14:paraId="577AE262" w14:textId="77777777" w:rsidR="006A1911" w:rsidRDefault="006A1911" w:rsidP="006A1911">
      <w:pPr>
        <w:rPr>
          <w:rFonts w:ascii="Times New Roman" w:hAnsi="Times New Roman" w:cs="Times New Roman"/>
          <w:sz w:val="24"/>
          <w:szCs w:val="24"/>
        </w:rPr>
      </w:pPr>
      <w:r>
        <w:rPr>
          <w:rFonts w:ascii="Times New Roman" w:hAnsi="Times New Roman" w:cs="Times New Roman"/>
          <w:sz w:val="24"/>
          <w:szCs w:val="24"/>
        </w:rPr>
        <w:t xml:space="preserve"> The first positive outlook to have on supporting children as individuals is to first remember that every child is unique. In Accordance with the Welsh Government (2022) states in legislation that a well balanced approach to education one that celebrates and enables children to understand a great sense of wellbeing which celebrates different cultures and humanities a curriculum that understands how children are creative contributors a curriculum that enables children to express individual self-expression through there learning &amp; Development. </w:t>
      </w:r>
    </w:p>
    <w:p w14:paraId="204BB859" w14:textId="77777777" w:rsidR="006A1911" w:rsidRDefault="006A1911" w:rsidP="006A1911">
      <w:pPr>
        <w:rPr>
          <w:rFonts w:ascii="Times New Roman" w:hAnsi="Times New Roman" w:cs="Times New Roman"/>
          <w:color w:val="FF0000"/>
          <w:sz w:val="24"/>
          <w:szCs w:val="24"/>
        </w:rPr>
      </w:pPr>
      <w:r>
        <w:rPr>
          <w:rFonts w:ascii="Times New Roman" w:hAnsi="Times New Roman" w:cs="Times New Roman"/>
          <w:sz w:val="24"/>
          <w:szCs w:val="24"/>
        </w:rPr>
        <w:t xml:space="preserve">In accordance with the Welsh Government (2022) one of the subjects that thrives on The New Curriculum for Wales (2022) is Expressive Arts which in many schools &amp; nurseries engage in very well. These activities enable children to learn different letters and words of the alphabet by singing different nursery rhymes and sounding out different words in songs and making the songs into written sentences which helps children develop their basic Literacy &amp; Language skills both digitally and manually which has many benefits to children’s Learning &amp; Development. </w:t>
      </w:r>
      <w:r>
        <w:rPr>
          <w:rFonts w:ascii="Times New Roman" w:hAnsi="Times New Roman" w:cs="Times New Roman"/>
          <w:color w:val="FF0000"/>
          <w:sz w:val="24"/>
          <w:szCs w:val="24"/>
        </w:rPr>
        <w:t xml:space="preserve">why did we change to be more focus on expressive arts? You could discuss Donaldson successful futures report (2015) here. In Accordance with the Donaldson Successful Futures report (2015) states that many of the activities on the curriculum can be </w:t>
      </w:r>
      <w:r>
        <w:rPr>
          <w:rFonts w:ascii="Times New Roman" w:hAnsi="Times New Roman" w:cs="Times New Roman"/>
          <w:color w:val="FF0000"/>
          <w:sz w:val="24"/>
          <w:szCs w:val="24"/>
        </w:rPr>
        <w:lastRenderedPageBreak/>
        <w:t>made interesting to make the lessons more enjoyable for children this means curriculum can be tailored in a child centred way that can make children’s lessons more enjoyable The Donaldson Report (2015) states that for Early Years settings to understand and practice the four purposes of the Foundation Phase Curriculum. However, a great example would be that children being enterprising creative contributors plays a big part in the four purposes of the curriculum for Wales as children can have the freedom to express their own individuality through art and role play this however puts great understanding of What we can define as the Unique child.</w:t>
      </w:r>
    </w:p>
    <w:p w14:paraId="13EBF3A5" w14:textId="77777777" w:rsidR="006A1911" w:rsidRDefault="006A1911" w:rsidP="006A1911">
      <w:pPr>
        <w:rPr>
          <w:rFonts w:ascii="Times New Roman" w:hAnsi="Times New Roman" w:cs="Times New Roman"/>
          <w:color w:val="FF0000"/>
          <w:sz w:val="24"/>
          <w:szCs w:val="24"/>
        </w:rPr>
      </w:pPr>
    </w:p>
    <w:p w14:paraId="5DEEB517" w14:textId="77777777" w:rsidR="006A1911" w:rsidRDefault="006A1911" w:rsidP="006A1911">
      <w:pPr>
        <w:rPr>
          <w:rFonts w:ascii="Times New Roman" w:hAnsi="Times New Roman" w:cs="Times New Roman"/>
          <w:sz w:val="24"/>
          <w:szCs w:val="24"/>
        </w:rPr>
      </w:pPr>
      <w:r>
        <w:rPr>
          <w:rFonts w:ascii="Times New Roman" w:hAnsi="Times New Roman" w:cs="Times New Roman"/>
          <w:sz w:val="24"/>
          <w:szCs w:val="24"/>
        </w:rPr>
        <w:t>In Accordance with the Welsh Government (2022) The Welsh Government over the years has made many new introductions and progressive changes to legislations and practice to create a holistic Learning approach for children with Additional Learning Needs this is what ties in with evaluative assessment made to support and assess children to make a unique holistic learning plan meets the correct targets that support a variety of children with (ALN) to reach their full potential.</w:t>
      </w:r>
    </w:p>
    <w:p w14:paraId="29A61D61" w14:textId="77777777" w:rsidR="006A1911" w:rsidRDefault="006A1911" w:rsidP="006A1911">
      <w:pPr>
        <w:rPr>
          <w:rFonts w:ascii="Times New Roman" w:hAnsi="Times New Roman" w:cs="Times New Roman"/>
          <w:sz w:val="24"/>
          <w:szCs w:val="24"/>
        </w:rPr>
      </w:pPr>
      <w:r>
        <w:rPr>
          <w:rFonts w:ascii="Times New Roman" w:hAnsi="Times New Roman" w:cs="Times New Roman"/>
          <w:sz w:val="24"/>
          <w:szCs w:val="24"/>
        </w:rPr>
        <w:t xml:space="preserve">In Accordance with the Welsh Gov (2022) The Foundation Phase has introduced many new subjects on the education curriculum that has been introduced in many special schools that support children with (ALN) this subject is called </w:t>
      </w:r>
      <w:proofErr w:type="spellStart"/>
      <w:r>
        <w:rPr>
          <w:rFonts w:ascii="Times New Roman" w:hAnsi="Times New Roman" w:cs="Times New Roman"/>
          <w:sz w:val="24"/>
          <w:szCs w:val="24"/>
        </w:rPr>
        <w:t>Sensology</w:t>
      </w:r>
      <w:proofErr w:type="spellEnd"/>
      <w:r>
        <w:rPr>
          <w:rFonts w:ascii="Times New Roman" w:hAnsi="Times New Roman" w:cs="Times New Roman"/>
          <w:sz w:val="24"/>
          <w:szCs w:val="24"/>
        </w:rPr>
        <w:t xml:space="preserve"> this subject purpose is to help children develop their sensory understanding such activities like touching corn milk helps children with fine motor movement which has benefits to helping children that have additional needs to develop their sensory impairment and to help children broaden their creative development through sound, songs, expressive arts this creates excellent contribution to creative imagination.</w:t>
      </w:r>
    </w:p>
    <w:p w14:paraId="64C1ECE6" w14:textId="77777777" w:rsidR="006A1911" w:rsidRDefault="006A1911" w:rsidP="006A1911">
      <w:pPr>
        <w:rPr>
          <w:rFonts w:ascii="Times New Roman" w:hAnsi="Times New Roman" w:cs="Times New Roman"/>
          <w:sz w:val="24"/>
          <w:szCs w:val="24"/>
        </w:rPr>
      </w:pPr>
      <w:r>
        <w:rPr>
          <w:rFonts w:ascii="Times New Roman" w:hAnsi="Times New Roman" w:cs="Times New Roman"/>
          <w:color w:val="FF0000"/>
          <w:sz w:val="24"/>
          <w:szCs w:val="24"/>
        </w:rPr>
        <w:t>OECD Education 2030 (OECD, 2022)</w:t>
      </w:r>
      <w:r>
        <w:rPr>
          <w:rFonts w:ascii="Times New Roman" w:hAnsi="Times New Roman" w:cs="Times New Roman"/>
          <w:sz w:val="24"/>
          <w:szCs w:val="24"/>
        </w:rPr>
        <w:t xml:space="preserve"> states that this is quite a progressive transformation to the Education system in Wales as in Accordance with the Economist Pisa report Wales over the last couple decades have scored lowest in supporting children education curriculum in the subjects of English Maths &amp; Science. There are some critics that believe the Welsh Education system could be revolutionised under devolution however many critics practitioners and parents of children within the Early Years believe that many aspects of the education curriculum in Wales has had disappointing changes. </w:t>
      </w:r>
    </w:p>
    <w:p w14:paraId="7EAA2B83" w14:textId="77777777" w:rsidR="006A1911" w:rsidRDefault="006A1911" w:rsidP="006A1911">
      <w:pPr>
        <w:rPr>
          <w:rFonts w:ascii="Times New Roman" w:hAnsi="Times New Roman" w:cs="Times New Roman"/>
          <w:sz w:val="24"/>
          <w:szCs w:val="24"/>
        </w:rPr>
      </w:pPr>
      <w:r>
        <w:rPr>
          <w:rFonts w:ascii="Times New Roman" w:hAnsi="Times New Roman" w:cs="Times New Roman"/>
          <w:sz w:val="24"/>
          <w:szCs w:val="24"/>
        </w:rPr>
        <w:t>For example in accordance with the New Curriculum for Wales(2022) Wales has had their own Celtic Language recognised again which for many parents and children in Wales is something they celebrate however Cosslett (2017) has shown many parents are against their children being exposed to Welsh language in schools and are reluctant to sending their children to fluent Welsh schools were Welsh language is a requirement having said this many bilingual schools are reintroducing more Welsh language into the school curriculum. Welsh is often used in the school’s curriculum today in songs expressive arts and often communicated in translation after speaking in fluent English which is formed in many conversations as the language is translated all over Wales This has been critiqued by parents of Early Years that many believe its great children are learning to reclaim this native language in Wales however many parents have argued that it does not have many benefits to children’s learning and have a belief it not worth while learning a language that they will not use more fluently in South Wales.</w:t>
      </w:r>
    </w:p>
    <w:p w14:paraId="6154395F" w14:textId="77777777" w:rsidR="006A1911" w:rsidRDefault="006A1911" w:rsidP="006A1911">
      <w:pPr>
        <w:rPr>
          <w:rFonts w:ascii="Times New Roman" w:hAnsi="Times New Roman" w:cs="Times New Roman"/>
          <w:sz w:val="24"/>
          <w:szCs w:val="24"/>
        </w:rPr>
      </w:pPr>
      <w:r>
        <w:rPr>
          <w:rFonts w:ascii="Times New Roman" w:hAnsi="Times New Roman" w:cs="Times New Roman"/>
          <w:sz w:val="24"/>
          <w:szCs w:val="24"/>
        </w:rPr>
        <w:lastRenderedPageBreak/>
        <w:t xml:space="preserve">  </w:t>
      </w:r>
    </w:p>
    <w:p w14:paraId="7729EA38" w14:textId="77777777" w:rsidR="006A1911" w:rsidRDefault="006A1911" w:rsidP="006A1911">
      <w:pPr>
        <w:rPr>
          <w:rFonts w:ascii="Times New Roman" w:hAnsi="Times New Roman" w:cs="Times New Roman"/>
          <w:sz w:val="24"/>
          <w:szCs w:val="24"/>
        </w:rPr>
      </w:pPr>
      <w:r>
        <w:rPr>
          <w:rFonts w:ascii="Times New Roman" w:hAnsi="Times New Roman" w:cs="Times New Roman"/>
          <w:sz w:val="24"/>
          <w:szCs w:val="24"/>
        </w:rPr>
        <w:t xml:space="preserve">       </w:t>
      </w:r>
    </w:p>
    <w:p w14:paraId="1E0B5816" w14:textId="77777777" w:rsidR="006A1911" w:rsidRDefault="006A1911" w:rsidP="006A1911">
      <w:pPr>
        <w:rPr>
          <w:rFonts w:ascii="Times New Roman" w:hAnsi="Times New Roman" w:cs="Times New Roman"/>
          <w:sz w:val="24"/>
          <w:szCs w:val="24"/>
        </w:rPr>
      </w:pPr>
      <w:r>
        <w:rPr>
          <w:rFonts w:ascii="Times New Roman" w:hAnsi="Times New Roman" w:cs="Times New Roman"/>
          <w:sz w:val="24"/>
          <w:szCs w:val="24"/>
        </w:rPr>
        <w:t xml:space="preserve">  In Accordance with the </w:t>
      </w:r>
      <w:proofErr w:type="spellStart"/>
      <w:r>
        <w:rPr>
          <w:rFonts w:ascii="Times New Roman" w:hAnsi="Times New Roman" w:cs="Times New Roman"/>
          <w:sz w:val="24"/>
          <w:szCs w:val="24"/>
        </w:rPr>
        <w:t>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Whraki</w:t>
      </w:r>
      <w:proofErr w:type="spellEnd"/>
      <w:r>
        <w:rPr>
          <w:rFonts w:ascii="Times New Roman" w:hAnsi="Times New Roman" w:cs="Times New Roman"/>
          <w:sz w:val="24"/>
          <w:szCs w:val="24"/>
        </w:rPr>
        <w:t xml:space="preserve"> Curriculum in New Zealand (2020) On how to apply these lessons to your provision states in great detail on how the curriculum encourages a sense of importance to children’s Learning &amp; Development through their Learning Environments which means building a strong relationship with the Earth and all living aspects of nature this type of relationship can reduce children growing up with negative attitudes and promote positive learning on sustainability and natural resources this helps children develop an understanding of their spiritual wellbeing physically and emotionally.</w:t>
      </w:r>
    </w:p>
    <w:p w14:paraId="343F13A4" w14:textId="77777777" w:rsidR="006A1911" w:rsidRDefault="006A1911" w:rsidP="006A1911">
      <w:pPr>
        <w:rPr>
          <w:rFonts w:ascii="Times New Roman" w:hAnsi="Times New Roman" w:cs="Times New Roman"/>
          <w:sz w:val="24"/>
          <w:szCs w:val="24"/>
        </w:rPr>
      </w:pPr>
      <w:r>
        <w:rPr>
          <w:rFonts w:ascii="Times New Roman" w:hAnsi="Times New Roman" w:cs="Times New Roman"/>
          <w:sz w:val="24"/>
          <w:szCs w:val="24"/>
        </w:rPr>
        <w:t xml:space="preserve">However what </w:t>
      </w:r>
      <w:proofErr w:type="spellStart"/>
      <w:r>
        <w:rPr>
          <w:rFonts w:ascii="Times New Roman" w:hAnsi="Times New Roman" w:cs="Times New Roman"/>
          <w:sz w:val="24"/>
          <w:szCs w:val="24"/>
        </w:rPr>
        <w:t>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Whraki’s</w:t>
      </w:r>
      <w:proofErr w:type="spellEnd"/>
      <w:r>
        <w:rPr>
          <w:rFonts w:ascii="Times New Roman" w:hAnsi="Times New Roman" w:cs="Times New Roman"/>
          <w:sz w:val="24"/>
          <w:szCs w:val="24"/>
        </w:rPr>
        <w:t xml:space="preserve"> Curriculum in New Zealand (2020) is stating is that when children are confident learners spiritually this enables them to feel settled and grounded with in themselves and the learning environments in which they explore learning opportunities.</w:t>
      </w:r>
    </w:p>
    <w:p w14:paraId="72E157A3" w14:textId="77777777" w:rsidR="006A1911" w:rsidRDefault="006A1911" w:rsidP="006A1911">
      <w:pPr>
        <w:rPr>
          <w:rFonts w:ascii="Times New Roman" w:hAnsi="Times New Roman" w:cs="Times New Roman"/>
          <w:sz w:val="24"/>
          <w:szCs w:val="24"/>
        </w:rPr>
      </w:pPr>
    </w:p>
    <w:p w14:paraId="49EBF8FB" w14:textId="77777777" w:rsidR="006A1911" w:rsidRDefault="006A1911" w:rsidP="006A1911">
      <w:pPr>
        <w:rPr>
          <w:rFonts w:ascii="Times New Roman" w:hAnsi="Times New Roman" w:cs="Times New Roman"/>
          <w:sz w:val="24"/>
          <w:szCs w:val="24"/>
        </w:rPr>
      </w:pPr>
      <w:proofErr w:type="spellStart"/>
      <w:r>
        <w:rPr>
          <w:rFonts w:ascii="Times New Roman" w:hAnsi="Times New Roman" w:cs="Times New Roman"/>
          <w:sz w:val="24"/>
          <w:szCs w:val="24"/>
        </w:rPr>
        <w:t>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Whraki</w:t>
      </w:r>
      <w:proofErr w:type="spellEnd"/>
      <w:r>
        <w:rPr>
          <w:rFonts w:ascii="Times New Roman" w:hAnsi="Times New Roman" w:cs="Times New Roman"/>
          <w:sz w:val="24"/>
          <w:szCs w:val="24"/>
        </w:rPr>
        <w:t xml:space="preserve"> Curriculum in New Zealand (2020) on how to apply these lesson to Early Years Provision states that despite (EYFS) England having many similar purposes to the Early Years settings there is a lot of comparisons on how many Early Years provisions can learn from the </w:t>
      </w:r>
      <w:proofErr w:type="spellStart"/>
      <w:r>
        <w:rPr>
          <w:rFonts w:ascii="Times New Roman" w:hAnsi="Times New Roman" w:cs="Times New Roman"/>
          <w:sz w:val="24"/>
          <w:szCs w:val="24"/>
        </w:rPr>
        <w:t>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Whraki</w:t>
      </w:r>
      <w:proofErr w:type="spellEnd"/>
      <w:r>
        <w:rPr>
          <w:rFonts w:ascii="Times New Roman" w:hAnsi="Times New Roman" w:cs="Times New Roman"/>
          <w:sz w:val="24"/>
          <w:szCs w:val="24"/>
        </w:rPr>
        <w:t xml:space="preserve"> Curriculum in New Zealand (2020) </w:t>
      </w:r>
      <w:proofErr w:type="spellStart"/>
      <w:r>
        <w:rPr>
          <w:rFonts w:ascii="Times New Roman" w:hAnsi="Times New Roman" w:cs="Times New Roman"/>
          <w:sz w:val="24"/>
          <w:szCs w:val="24"/>
        </w:rPr>
        <w:t>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Whraki</w:t>
      </w:r>
      <w:proofErr w:type="spellEnd"/>
      <w:r>
        <w:rPr>
          <w:rFonts w:ascii="Times New Roman" w:hAnsi="Times New Roman" w:cs="Times New Roman"/>
          <w:sz w:val="24"/>
          <w:szCs w:val="24"/>
        </w:rPr>
        <w:t xml:space="preserve"> puts great emphasis on concentrating on what the individual child wants to achieve putting less focus (EYFS) England which has focused more on holistic curricular and very much focused on specific skills and targets children need to achieve. </w:t>
      </w:r>
      <w:proofErr w:type="spellStart"/>
      <w:r>
        <w:rPr>
          <w:rFonts w:ascii="Times New Roman" w:hAnsi="Times New Roman" w:cs="Times New Roman"/>
          <w:sz w:val="24"/>
          <w:szCs w:val="24"/>
        </w:rPr>
        <w:t>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Wraki</w:t>
      </w:r>
      <w:proofErr w:type="spellEnd"/>
      <w:r>
        <w:rPr>
          <w:rFonts w:ascii="Times New Roman" w:hAnsi="Times New Roman" w:cs="Times New Roman"/>
          <w:sz w:val="24"/>
          <w:szCs w:val="24"/>
        </w:rPr>
        <w:t xml:space="preserve"> Curriculum for New Zealand (2020) puts in more understanding support for families and focus equally on parent’s contributions to their child’s development. </w:t>
      </w:r>
    </w:p>
    <w:p w14:paraId="7CBB9D41" w14:textId="77777777" w:rsidR="006A1911" w:rsidRDefault="006A1911" w:rsidP="006A1911">
      <w:pPr>
        <w:rPr>
          <w:rFonts w:ascii="Times New Roman" w:hAnsi="Times New Roman" w:cs="Times New Roman"/>
          <w:sz w:val="24"/>
          <w:szCs w:val="24"/>
        </w:rPr>
      </w:pPr>
      <w:proofErr w:type="spellStart"/>
      <w:r>
        <w:rPr>
          <w:rFonts w:ascii="Times New Roman" w:hAnsi="Times New Roman" w:cs="Times New Roman"/>
          <w:sz w:val="24"/>
          <w:szCs w:val="24"/>
        </w:rPr>
        <w:t>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Wraki</w:t>
      </w:r>
      <w:proofErr w:type="spellEnd"/>
      <w:r>
        <w:rPr>
          <w:rFonts w:ascii="Times New Roman" w:hAnsi="Times New Roman" w:cs="Times New Roman"/>
          <w:sz w:val="24"/>
          <w:szCs w:val="24"/>
        </w:rPr>
        <w:t xml:space="preserve"> Curriculum for New Zealand (2020) states the curriculum allows children to feel empowered this ethos of approach to curriculum is one that can be learnt from many different curricular across the world one of the key purposes of the </w:t>
      </w:r>
      <w:proofErr w:type="spellStart"/>
      <w:r>
        <w:rPr>
          <w:rFonts w:ascii="Times New Roman" w:hAnsi="Times New Roman" w:cs="Times New Roman"/>
          <w:sz w:val="24"/>
          <w:szCs w:val="24"/>
        </w:rPr>
        <w:t>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Wraki</w:t>
      </w:r>
      <w:proofErr w:type="spellEnd"/>
      <w:r>
        <w:rPr>
          <w:rFonts w:ascii="Times New Roman" w:hAnsi="Times New Roman" w:cs="Times New Roman"/>
          <w:sz w:val="24"/>
          <w:szCs w:val="24"/>
        </w:rPr>
        <w:t xml:space="preserve"> Curriculum (2020) which makes the curriculum effective is family and community is at the heart of the Early Years curriculum which creates a well-balanced nurturing environment for children as the Early Years Practitioners can learn a lot from the parents practice of care as well parents can use positive communication to effectively create ideas to best support children.</w:t>
      </w:r>
    </w:p>
    <w:p w14:paraId="448CD248" w14:textId="77777777" w:rsidR="006A1911" w:rsidRDefault="006A1911" w:rsidP="006A1911">
      <w:pPr>
        <w:rPr>
          <w:rFonts w:ascii="Times New Roman" w:hAnsi="Times New Roman" w:cs="Times New Roman"/>
          <w:sz w:val="24"/>
          <w:szCs w:val="24"/>
        </w:rPr>
      </w:pPr>
      <w:r>
        <w:rPr>
          <w:rFonts w:ascii="Times New Roman" w:hAnsi="Times New Roman" w:cs="Times New Roman"/>
          <w:sz w:val="24"/>
          <w:szCs w:val="24"/>
        </w:rPr>
        <w:t xml:space="preserve">However what the </w:t>
      </w:r>
      <w:proofErr w:type="spellStart"/>
      <w:r>
        <w:rPr>
          <w:rFonts w:ascii="Times New Roman" w:hAnsi="Times New Roman" w:cs="Times New Roman"/>
          <w:sz w:val="24"/>
          <w:szCs w:val="24"/>
        </w:rPr>
        <w:t>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Whraki</w:t>
      </w:r>
      <w:proofErr w:type="spellEnd"/>
      <w:r>
        <w:rPr>
          <w:rFonts w:ascii="Times New Roman" w:hAnsi="Times New Roman" w:cs="Times New Roman"/>
          <w:sz w:val="24"/>
          <w:szCs w:val="24"/>
        </w:rPr>
        <w:t xml:space="preserve"> Curriculum (2020) is stating is that a curriculum that focuses on community being an integral part of the child’s curriculum is that children will never be without holistic care and education as communities working together break down the negative impacts of social isolation as a community work stronger together to support children. </w:t>
      </w:r>
    </w:p>
    <w:p w14:paraId="696BDDCF" w14:textId="77777777" w:rsidR="006A1911" w:rsidRDefault="006A1911" w:rsidP="006A1911">
      <w:pPr>
        <w:rPr>
          <w:rFonts w:ascii="Times New Roman" w:hAnsi="Times New Roman" w:cs="Times New Roman"/>
          <w:sz w:val="24"/>
          <w:szCs w:val="24"/>
        </w:rPr>
      </w:pPr>
      <w:r>
        <w:rPr>
          <w:rFonts w:ascii="Times New Roman" w:hAnsi="Times New Roman" w:cs="Times New Roman"/>
          <w:sz w:val="24"/>
          <w:szCs w:val="24"/>
        </w:rPr>
        <w:t xml:space="preserve">However, </w:t>
      </w:r>
      <w:proofErr w:type="spellStart"/>
      <w:r>
        <w:rPr>
          <w:rFonts w:ascii="Times New Roman" w:hAnsi="Times New Roman" w:cs="Times New Roman"/>
          <w:sz w:val="24"/>
          <w:szCs w:val="24"/>
        </w:rPr>
        <w:t>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Wraki</w:t>
      </w:r>
      <w:proofErr w:type="spellEnd"/>
      <w:r>
        <w:rPr>
          <w:rFonts w:ascii="Times New Roman" w:hAnsi="Times New Roman" w:cs="Times New Roman"/>
          <w:sz w:val="24"/>
          <w:szCs w:val="24"/>
        </w:rPr>
        <w:t xml:space="preserve"> Curriculum (2020) states great understanding of children gaining positive and healthy relationships with places and different environments which play a key part in children’s mental health and physical ability to learn in the outdoors showing their curiosity about living things around them the surroundings of nature that help children show appreciation of wildlife and different habitats how different living things exist and contribute to the environment. </w:t>
      </w:r>
    </w:p>
    <w:p w14:paraId="6A293D3E" w14:textId="77777777" w:rsidR="006A1911" w:rsidRDefault="006A1911" w:rsidP="006A1911">
      <w:pPr>
        <w:rPr>
          <w:rFonts w:ascii="Times New Roman" w:hAnsi="Times New Roman" w:cs="Times New Roman"/>
          <w:sz w:val="24"/>
          <w:szCs w:val="24"/>
        </w:rPr>
      </w:pPr>
    </w:p>
    <w:p w14:paraId="167F6E91" w14:textId="77777777" w:rsidR="006A1911" w:rsidRDefault="006A1911" w:rsidP="006A1911">
      <w:pPr>
        <w:rPr>
          <w:rFonts w:ascii="Times New Roman" w:hAnsi="Times New Roman" w:cs="Times New Roman"/>
          <w:sz w:val="24"/>
          <w:szCs w:val="24"/>
        </w:rPr>
      </w:pPr>
    </w:p>
    <w:p w14:paraId="66E09329" w14:textId="77777777" w:rsidR="006A1911" w:rsidRDefault="006A1911" w:rsidP="006A1911">
      <w:pPr>
        <w:rPr>
          <w:rFonts w:ascii="Times New Roman" w:hAnsi="Times New Roman" w:cs="Times New Roman"/>
          <w:sz w:val="24"/>
          <w:szCs w:val="24"/>
        </w:rPr>
      </w:pPr>
    </w:p>
    <w:p w14:paraId="186C861D" w14:textId="31C17CE1" w:rsidR="006A1911" w:rsidRDefault="006A1911" w:rsidP="006A1911">
      <w:pPr>
        <w:rPr>
          <w:rFonts w:ascii="Times New Roman" w:hAnsi="Times New Roman" w:cs="Times New Roman"/>
          <w:sz w:val="24"/>
          <w:szCs w:val="24"/>
        </w:rPr>
      </w:pPr>
      <w:r>
        <w:rPr>
          <w:rFonts w:ascii="Times New Roman" w:hAnsi="Times New Roman" w:cs="Times New Roman"/>
          <w:sz w:val="24"/>
          <w:szCs w:val="24"/>
        </w:rPr>
        <w:t>2009307 Evaluative Assessment Section 2</w:t>
      </w:r>
    </w:p>
    <w:p w14:paraId="1661C1A8" w14:textId="77777777" w:rsidR="006A1911" w:rsidRDefault="006A1911" w:rsidP="006A1911">
      <w:pPr>
        <w:rPr>
          <w:rFonts w:ascii="Times New Roman" w:hAnsi="Times New Roman" w:cs="Times New Roman"/>
          <w:sz w:val="24"/>
          <w:szCs w:val="24"/>
        </w:rPr>
      </w:pPr>
      <w:r>
        <w:rPr>
          <w:rFonts w:ascii="Times New Roman" w:hAnsi="Times New Roman" w:cs="Times New Roman"/>
          <w:sz w:val="24"/>
          <w:szCs w:val="24"/>
        </w:rPr>
        <w:t xml:space="preserve">In Accordance with the Welsh Government (2020) states many different advantages and disadvantages with the Assessments made within the Curriculum for Wales and the implementation of the Foundation Phase Summery within Wales states that Practitioners are regularly reviewing effective methods of assessing Children’s Learning within Early Years settings.  </w:t>
      </w:r>
    </w:p>
    <w:p w14:paraId="3F4F0992" w14:textId="77777777" w:rsidR="006A1911" w:rsidRDefault="006A1911" w:rsidP="006A1911">
      <w:pPr>
        <w:rPr>
          <w:rFonts w:ascii="Times New Roman" w:hAnsi="Times New Roman" w:cs="Times New Roman"/>
          <w:sz w:val="24"/>
          <w:szCs w:val="24"/>
        </w:rPr>
      </w:pPr>
      <w:r>
        <w:rPr>
          <w:rFonts w:ascii="Times New Roman" w:hAnsi="Times New Roman" w:cs="Times New Roman"/>
          <w:sz w:val="24"/>
          <w:szCs w:val="24"/>
        </w:rPr>
        <w:t>In accordance with the New curriculum for Wales (2022) states in detail that covering the four purposes of the New Curriculum for Wales will implement the correct methods of practice when assessing the Unique Child. In accordance with the Welsh Government (2020) when speaking about the Unique Child is understanding that every child is Unique and every assessment made within Early Years settings needs to follow effective framework that meets a child centred pedagogical approach to Children’s Learning &amp; Development.</w:t>
      </w:r>
    </w:p>
    <w:p w14:paraId="562F0113" w14:textId="77777777" w:rsidR="006A1911" w:rsidRDefault="006A1911" w:rsidP="006A1911">
      <w:pPr>
        <w:rPr>
          <w:rFonts w:ascii="Times New Roman" w:hAnsi="Times New Roman" w:cs="Times New Roman"/>
          <w:sz w:val="24"/>
          <w:szCs w:val="24"/>
        </w:rPr>
      </w:pPr>
      <w:r>
        <w:rPr>
          <w:rFonts w:ascii="Times New Roman" w:hAnsi="Times New Roman" w:cs="Times New Roman"/>
          <w:sz w:val="24"/>
          <w:szCs w:val="24"/>
        </w:rPr>
        <w:t>The Foundation Phase for Wales (2022) states that in order to assess children with the right resources and materials to asses individually to make a proper analysis of what support each individual child will need tailored in their learning this will determine what level of impairment children with ALN will need support with which will develop their many learning areas the assessment will analyse what areas of learning children achieve very well. For example, if a child has issues with fine motor skills schools practitioners should have the right provision in lack of materials to be able to assist children with fine motor movement this could be like holding pencil but attaching material to the pencil or other objects to carry out an observation to support children fine motor movement.</w:t>
      </w:r>
    </w:p>
    <w:p w14:paraId="64492A57" w14:textId="77777777" w:rsidR="006A1911" w:rsidRDefault="006A1911" w:rsidP="006A1911">
      <w:pPr>
        <w:rPr>
          <w:rFonts w:ascii="Times New Roman" w:hAnsi="Times New Roman" w:cs="Times New Roman"/>
          <w:sz w:val="24"/>
          <w:szCs w:val="24"/>
        </w:rPr>
      </w:pPr>
      <w:r>
        <w:rPr>
          <w:rFonts w:ascii="Times New Roman" w:hAnsi="Times New Roman" w:cs="Times New Roman"/>
          <w:sz w:val="24"/>
          <w:szCs w:val="24"/>
        </w:rPr>
        <w:t xml:space="preserve">In Accordance with the Welsh Government (2020) multi agency working creates a holistic approach to assessing children and supporting them as this enables an integral communication this will allow parents to communicate if the child are already seeing an occupational therapist to support children in assessing their fine motor skills or the child could be seeing a registered speech therapist giving that Unique child speech and Language session to support with Language impairment Parents, Practitioners, and Early Years settings can assess the child and learn through communicating with multi agency team to all contribute an effective learning assessment.  </w:t>
      </w:r>
    </w:p>
    <w:p w14:paraId="65EA2FC8" w14:textId="77777777" w:rsidR="006A1911" w:rsidRDefault="006A1911" w:rsidP="006A1911">
      <w:pPr>
        <w:rPr>
          <w:rFonts w:ascii="Times New Roman" w:hAnsi="Times New Roman" w:cs="Times New Roman"/>
          <w:sz w:val="24"/>
          <w:szCs w:val="24"/>
        </w:rPr>
      </w:pPr>
      <w:r>
        <w:rPr>
          <w:rFonts w:ascii="Times New Roman" w:hAnsi="Times New Roman" w:cs="Times New Roman"/>
          <w:sz w:val="24"/>
          <w:szCs w:val="24"/>
        </w:rPr>
        <w:t>One of the many key purposes of the Early Years Curricular today states by Waters-Davies &amp; Macdonald (2022) on the capable child as a threshold concept for Inclusive Early  Childhood Education that can tie in with similarities the Foundation Phase (2020) for Wales is looking at how different progression steps are made when assessments and learning is made through Non _ Maintained Settings which means enabling adults to learn engaging experiences and how children learn through effective environments. This at all benefits to children’s Learning Development through different child initiated play the importance and benefits of Indoor &amp; Outdoor learning what effective analysation can be made when engaging evaluative assessments for children and many of the benefits made by the Curriculum for Wales (2020). The Progression steps play a big part in evaluative assessment for example assessing children in the outdoor learning provides children learning about the natural resources around them.</w:t>
      </w:r>
    </w:p>
    <w:p w14:paraId="6438063D" w14:textId="77777777" w:rsidR="006A1911" w:rsidRDefault="006A1911" w:rsidP="006A1911">
      <w:pPr>
        <w:rPr>
          <w:rFonts w:ascii="Times New Roman" w:hAnsi="Times New Roman" w:cs="Times New Roman"/>
          <w:sz w:val="24"/>
          <w:szCs w:val="24"/>
        </w:rPr>
      </w:pPr>
      <w:r>
        <w:rPr>
          <w:rFonts w:ascii="Times New Roman" w:hAnsi="Times New Roman" w:cs="Times New Roman"/>
          <w:sz w:val="24"/>
          <w:szCs w:val="24"/>
        </w:rPr>
        <w:lastRenderedPageBreak/>
        <w:t xml:space="preserve">In Accordance with an article by the University of St Mark &amp; St John, (England (2016) On the Critique of Forest school &amp; Outdoor Learning Lost in Translation states This enables children to gain great relationships with their surroundings and how their learning plays a big part of the different environments children learn in effective environments play big part in a child’s spiritual and emotional well-being this helps to promote children’s self-esteem and overall wellbeing giving children that grounded start the journey on developing themselves this helps with breaking down barriers of poor mental health for children and defeats the elements of exclusion that a child may feel in any learning environment effective environments will help children who engage in Forest school gain an ethos and great sense of integral play as a learning construct within developing to become ethic citizens that contribute moral standards on positive and stable outlooks on life and thrive different learning outdoor opportunities. </w:t>
      </w:r>
    </w:p>
    <w:p w14:paraId="5454324B" w14:textId="77777777" w:rsidR="006A1911" w:rsidRDefault="006A1911" w:rsidP="006A1911">
      <w:pPr>
        <w:rPr>
          <w:rFonts w:ascii="Times New Roman" w:hAnsi="Times New Roman" w:cs="Times New Roman"/>
          <w:sz w:val="24"/>
          <w:szCs w:val="24"/>
        </w:rPr>
      </w:pPr>
      <w:r>
        <w:rPr>
          <w:rFonts w:ascii="Times New Roman" w:hAnsi="Times New Roman" w:cs="Times New Roman"/>
          <w:sz w:val="24"/>
          <w:szCs w:val="24"/>
        </w:rPr>
        <w:t xml:space="preserve">One of the developmental stages as part of the progression steps of the Enabling Learner On the Capable Learner states on understanding children’s physical development which is one of the key aspects to children’s well- being is looking how assessments can be made to help children with developmental growth and open more opportunities to more outdoor and indoor learning environments. </w:t>
      </w:r>
    </w:p>
    <w:p w14:paraId="3D1A42CF" w14:textId="77777777" w:rsidR="006A1911" w:rsidRDefault="006A1911" w:rsidP="006A1911">
      <w:pPr>
        <w:rPr>
          <w:rFonts w:ascii="Times New Roman" w:hAnsi="Times New Roman" w:cs="Times New Roman"/>
          <w:sz w:val="24"/>
          <w:szCs w:val="24"/>
        </w:rPr>
      </w:pPr>
      <w:r>
        <w:rPr>
          <w:rFonts w:ascii="Times New Roman" w:hAnsi="Times New Roman" w:cs="Times New Roman"/>
          <w:sz w:val="24"/>
          <w:szCs w:val="24"/>
        </w:rPr>
        <w:t>The University of St Mark &amp; St John, (England (2016) On the critique of forest school &amp; Outdoor Learning Lost in translation states in detail the positive impacts of Forest school which has originated from many Scandinavian cultures such as Finland, Norway and Denmark how these cultures have inspired much of western traditions on children’s curiosity of the natural resources learning the sensory development through sounds and different outdoor resources children engaging in healthy activities around nature and well- being, children getting the experience to take the lead in learning and learning different social situations with other children around them aspects of learning that interest them. However, this articles critiques that Forest school is social construction of learning and critiqued as a difference in cultural learning in comparison form the western world.</w:t>
      </w:r>
    </w:p>
    <w:p w14:paraId="3381D7B1" w14:textId="77777777" w:rsidR="006A1911" w:rsidRDefault="006A1911" w:rsidP="006A1911">
      <w:pPr>
        <w:rPr>
          <w:rFonts w:ascii="Times New Roman" w:hAnsi="Times New Roman" w:cs="Times New Roman"/>
          <w:sz w:val="24"/>
          <w:szCs w:val="24"/>
        </w:rPr>
      </w:pPr>
      <w:r>
        <w:rPr>
          <w:rFonts w:ascii="Times New Roman" w:hAnsi="Times New Roman" w:cs="Times New Roman"/>
          <w:sz w:val="24"/>
          <w:szCs w:val="24"/>
        </w:rPr>
        <w:t xml:space="preserve">However, this article on Outdoor Learning Lost in Translation (2016) states how the disadvantages over the last few decades in the UK have followed the Victorian style of education practise into schools in the UK that has very much had much of the focus of the teacher being the main instruction of all children’s which discouraged children to have a voice and be dictated in their learning when actually children taking the democratic approach of own learning and creating a more child initiated framework were learning is made enjoyable for the children who take the lead in their learning through assessments too. </w:t>
      </w:r>
    </w:p>
    <w:p w14:paraId="173C68A3" w14:textId="77777777" w:rsidR="006A1911" w:rsidRDefault="006A1911" w:rsidP="006A1911">
      <w:pPr>
        <w:rPr>
          <w:rFonts w:ascii="Times New Roman" w:hAnsi="Times New Roman" w:cs="Times New Roman"/>
          <w:sz w:val="24"/>
          <w:szCs w:val="24"/>
        </w:rPr>
      </w:pPr>
      <w:r>
        <w:rPr>
          <w:rFonts w:ascii="Times New Roman" w:hAnsi="Times New Roman" w:cs="Times New Roman"/>
          <w:sz w:val="24"/>
          <w:szCs w:val="24"/>
        </w:rPr>
        <w:t>According to an article Tierney (2013) On Fairness classroom assessment in J.H. MacMillan  (ED.).Sage of classroom Assessment states in detail how inclusive practice can be made to define proper classroom assessment this article states that having fairness in Early Years curricular creates stability within assessing a wide range of children with different needs this type of approach to assessments will enable children to have the right access to the right Pedagogical practice this will allow children to be assessed according to the specific needs children have this will enable children to have the right resources for assessments and to underpin what correct observations need to be made.</w:t>
      </w:r>
    </w:p>
    <w:p w14:paraId="0386E5B3" w14:textId="77777777" w:rsidR="006A1911" w:rsidRDefault="006A1911" w:rsidP="006A1911">
      <w:pPr>
        <w:rPr>
          <w:rFonts w:ascii="Times New Roman" w:hAnsi="Times New Roman" w:cs="Times New Roman"/>
          <w:sz w:val="24"/>
          <w:szCs w:val="24"/>
        </w:rPr>
      </w:pPr>
      <w:r>
        <w:rPr>
          <w:rFonts w:ascii="Times New Roman" w:hAnsi="Times New Roman" w:cs="Times New Roman"/>
          <w:sz w:val="24"/>
          <w:szCs w:val="24"/>
        </w:rPr>
        <w:t xml:space="preserve">However this has been critiqued by Tierney (2013)  </w:t>
      </w:r>
      <w:proofErr w:type="spellStart"/>
      <w:r>
        <w:rPr>
          <w:rFonts w:ascii="Times New Roman" w:hAnsi="Times New Roman" w:cs="Times New Roman"/>
          <w:sz w:val="24"/>
          <w:szCs w:val="24"/>
        </w:rPr>
        <w:t>Brookheart</w:t>
      </w:r>
      <w:proofErr w:type="spellEnd"/>
      <w:r>
        <w:rPr>
          <w:rFonts w:ascii="Times New Roman" w:hAnsi="Times New Roman" w:cs="Times New Roman"/>
          <w:sz w:val="24"/>
          <w:szCs w:val="24"/>
        </w:rPr>
        <w:t xml:space="preserve"> (1994) Simon &amp; </w:t>
      </w:r>
      <w:proofErr w:type="spellStart"/>
      <w:r>
        <w:rPr>
          <w:rFonts w:ascii="Times New Roman" w:hAnsi="Times New Roman" w:cs="Times New Roman"/>
          <w:sz w:val="24"/>
          <w:szCs w:val="24"/>
        </w:rPr>
        <w:t>Charland</w:t>
      </w:r>
      <w:proofErr w:type="spellEnd"/>
      <w:r>
        <w:rPr>
          <w:rFonts w:ascii="Times New Roman" w:hAnsi="Times New Roman" w:cs="Times New Roman"/>
          <w:sz w:val="24"/>
          <w:szCs w:val="24"/>
        </w:rPr>
        <w:t xml:space="preserve"> (2011) On Classroom Assessment that within any teachers practice teachers will want to </w:t>
      </w:r>
      <w:r>
        <w:rPr>
          <w:rFonts w:ascii="Times New Roman" w:hAnsi="Times New Roman" w:cs="Times New Roman"/>
          <w:sz w:val="24"/>
          <w:szCs w:val="24"/>
        </w:rPr>
        <w:lastRenderedPageBreak/>
        <w:t>thrive in creating as much as an inclusive environment for assessing children’s learning however many teachers have different styles of teaching some teachers may be more effective and skilled then other. Some may have more experiences and qualifications in (ALN). However, depending on the pupil size of the classroom will vary from class to class as every teacher is determined to deliver inclusivity for all children which means providing as much equal time to each student so that every child is able to be assessed according to their needs. However, some teachers may slot extra time for children within the certain hours of the school day to ensure children get the right support tailored approach to their learning &amp; Development which will make effective evaluative assessments for children work well.</w:t>
      </w:r>
    </w:p>
    <w:p w14:paraId="6926A525" w14:textId="77777777" w:rsidR="006A1911" w:rsidRDefault="006A1911" w:rsidP="006A1911">
      <w:pPr>
        <w:rPr>
          <w:rFonts w:ascii="Times New Roman" w:hAnsi="Times New Roman" w:cs="Times New Roman"/>
          <w:sz w:val="24"/>
          <w:szCs w:val="24"/>
        </w:rPr>
      </w:pPr>
      <w:r>
        <w:rPr>
          <w:rFonts w:ascii="Times New Roman" w:hAnsi="Times New Roman" w:cs="Times New Roman"/>
          <w:sz w:val="24"/>
          <w:szCs w:val="24"/>
        </w:rPr>
        <w:t>In Accordance to the Foundation Phase highlighted by the Independent Stocktake (Siraj) (2014) states that Early Years settings in order to create an inclusive and effective curriculum in the Foundation Phase is to introduce to new practitioners and all Early Years settings is to appoint new strategic</w:t>
      </w:r>
      <w:r>
        <w:rPr>
          <w:rFonts w:ascii="Times New Roman" w:hAnsi="Times New Roman" w:cs="Times New Roman"/>
          <w:sz w:val="24"/>
          <w:szCs w:val="24"/>
        </w:rPr>
        <w:tab/>
        <w:t>planning role with experts in the field of Early Years settings.</w:t>
      </w:r>
    </w:p>
    <w:p w14:paraId="0A9A6139" w14:textId="77777777" w:rsidR="006A1911" w:rsidRDefault="006A1911" w:rsidP="006A1911">
      <w:pPr>
        <w:rPr>
          <w:rFonts w:ascii="Times New Roman" w:hAnsi="Times New Roman" w:cs="Times New Roman"/>
          <w:sz w:val="24"/>
          <w:szCs w:val="24"/>
        </w:rPr>
      </w:pPr>
      <w:r>
        <w:rPr>
          <w:rFonts w:ascii="Times New Roman" w:hAnsi="Times New Roman" w:cs="Times New Roman"/>
          <w:sz w:val="24"/>
          <w:szCs w:val="24"/>
        </w:rPr>
        <w:t>This will be created by ensuring all Early Years settings can have ongoing training &amp; practice over 10 years so Early Years settings can provide the right implementation of the Foundation phase as practitioners, Teachers will need regular up to date training on implementing and assessing the Foundation Phase accurately as Teachers practitioners and generally Early Years settings are always learning new procedures and polices within the work place to having Foundation Phase experts support early Years settings will ensure Early Years provisions will keep up to date with effective and good practice which will enable settings to effectively deliver good assessment practice that meets the correct implementation of the Foundation Phase.</w:t>
      </w:r>
    </w:p>
    <w:p w14:paraId="5F9086F2" w14:textId="77777777" w:rsidR="006A1911" w:rsidRDefault="006A1911" w:rsidP="006A1911">
      <w:pPr>
        <w:rPr>
          <w:rFonts w:ascii="Times New Roman" w:hAnsi="Times New Roman" w:cs="Times New Roman"/>
          <w:sz w:val="24"/>
          <w:szCs w:val="24"/>
        </w:rPr>
      </w:pPr>
      <w:r>
        <w:rPr>
          <w:rFonts w:ascii="Times New Roman" w:hAnsi="Times New Roman" w:cs="Times New Roman"/>
          <w:sz w:val="24"/>
          <w:szCs w:val="24"/>
        </w:rPr>
        <w:t>However, this will enable all settings to deliver excellent communication around all Early Years staff to plan correctly how assessments will be made and how assessments will be delivered accordingly to children’s overall needs.</w:t>
      </w:r>
    </w:p>
    <w:p w14:paraId="4695D771" w14:textId="77777777" w:rsidR="006A1911" w:rsidRDefault="006A1911" w:rsidP="006A1911">
      <w:pPr>
        <w:rPr>
          <w:rFonts w:ascii="Times New Roman" w:hAnsi="Times New Roman" w:cs="Times New Roman"/>
          <w:sz w:val="24"/>
          <w:szCs w:val="24"/>
        </w:rPr>
      </w:pPr>
      <w:r>
        <w:rPr>
          <w:rFonts w:ascii="Times New Roman" w:hAnsi="Times New Roman" w:cs="Times New Roman"/>
          <w:sz w:val="24"/>
          <w:szCs w:val="24"/>
        </w:rPr>
        <w:t>Argued by the Foundation Phase states by the Stocktake (Siraj) (2014) states that all Practitioners need to be kept up to date with up to date training and policies regarding (EYDAF) which stands for Early Years Development Framework.</w:t>
      </w:r>
    </w:p>
    <w:p w14:paraId="7D76E89B" w14:textId="77777777" w:rsidR="006A1911" w:rsidRDefault="006A1911" w:rsidP="006A1911">
      <w:pPr>
        <w:rPr>
          <w:rFonts w:ascii="Times New Roman" w:hAnsi="Times New Roman" w:cs="Times New Roman"/>
          <w:sz w:val="24"/>
          <w:szCs w:val="24"/>
        </w:rPr>
      </w:pPr>
      <w:r>
        <w:rPr>
          <w:rFonts w:ascii="Times New Roman" w:hAnsi="Times New Roman" w:cs="Times New Roman"/>
          <w:sz w:val="24"/>
          <w:szCs w:val="24"/>
        </w:rPr>
        <w:t xml:space="preserve">This will allow children to be assessed well with (LNF) which will give practitioners the right skills to assess children with Literacy &amp; Numeracy at 3 to 7. </w:t>
      </w:r>
    </w:p>
    <w:p w14:paraId="55C68B5A" w14:textId="77777777" w:rsidR="006A1911" w:rsidRDefault="006A1911" w:rsidP="006A1911">
      <w:pPr>
        <w:rPr>
          <w:rFonts w:ascii="Times New Roman" w:hAnsi="Times New Roman" w:cs="Times New Roman"/>
          <w:sz w:val="24"/>
          <w:szCs w:val="24"/>
        </w:rPr>
      </w:pPr>
      <w:r>
        <w:rPr>
          <w:rFonts w:ascii="Times New Roman" w:hAnsi="Times New Roman" w:cs="Times New Roman"/>
          <w:sz w:val="24"/>
          <w:szCs w:val="24"/>
        </w:rPr>
        <w:t xml:space="preserve">In Accordance with the Foundation Phase Stocktake (Siraj) (2014) states that when practitioners are implementing (LNF) creating good practice of the Foundation Phase is crucial to create as much training as possible for implementation of the (EYDAF).   </w:t>
      </w:r>
    </w:p>
    <w:p w14:paraId="3CDCDE14" w14:textId="77777777" w:rsidR="006A1911" w:rsidRDefault="006A1911" w:rsidP="006A1911">
      <w:pPr>
        <w:rPr>
          <w:rFonts w:ascii="Times New Roman" w:hAnsi="Times New Roman" w:cs="Times New Roman"/>
          <w:sz w:val="24"/>
          <w:szCs w:val="24"/>
        </w:rPr>
      </w:pPr>
    </w:p>
    <w:p w14:paraId="00406BB4" w14:textId="77777777" w:rsidR="006A1911" w:rsidRDefault="006A1911" w:rsidP="006A1911">
      <w:pPr>
        <w:rPr>
          <w:rFonts w:ascii="Times New Roman" w:hAnsi="Times New Roman" w:cs="Times New Roman"/>
          <w:sz w:val="24"/>
          <w:szCs w:val="24"/>
        </w:rPr>
      </w:pPr>
    </w:p>
    <w:p w14:paraId="427081FA" w14:textId="77777777" w:rsidR="006A1911" w:rsidRDefault="006A1911" w:rsidP="006A1911">
      <w:pPr>
        <w:rPr>
          <w:rFonts w:ascii="Times New Roman" w:hAnsi="Times New Roman" w:cs="Times New Roman"/>
          <w:sz w:val="24"/>
          <w:szCs w:val="24"/>
        </w:rPr>
      </w:pPr>
      <w:r>
        <w:rPr>
          <w:rFonts w:ascii="Times New Roman" w:hAnsi="Times New Roman" w:cs="Times New Roman"/>
          <w:sz w:val="24"/>
          <w:szCs w:val="24"/>
        </w:rPr>
        <w:t xml:space="preserve">    </w:t>
      </w:r>
    </w:p>
    <w:p w14:paraId="71372664" w14:textId="77777777" w:rsidR="006A1911" w:rsidRDefault="006A1911" w:rsidP="006A1911">
      <w:pPr>
        <w:rPr>
          <w:rFonts w:ascii="Times New Roman" w:hAnsi="Times New Roman" w:cs="Times New Roman"/>
          <w:sz w:val="24"/>
          <w:szCs w:val="24"/>
        </w:rPr>
      </w:pPr>
    </w:p>
    <w:p w14:paraId="4C7D7292" w14:textId="77777777" w:rsidR="006A1911" w:rsidRDefault="006A1911" w:rsidP="006A1911">
      <w:pPr>
        <w:rPr>
          <w:rFonts w:ascii="Times New Roman" w:hAnsi="Times New Roman" w:cs="Times New Roman"/>
          <w:sz w:val="24"/>
          <w:szCs w:val="24"/>
        </w:rPr>
      </w:pPr>
    </w:p>
    <w:p w14:paraId="577E0401" w14:textId="77777777" w:rsidR="006A1911" w:rsidRDefault="006A1911" w:rsidP="006A1911">
      <w:pPr>
        <w:rPr>
          <w:rFonts w:ascii="Times New Roman" w:hAnsi="Times New Roman" w:cs="Times New Roman"/>
          <w:sz w:val="24"/>
          <w:szCs w:val="24"/>
        </w:rPr>
      </w:pPr>
    </w:p>
    <w:p w14:paraId="12465A4C" w14:textId="03A12110" w:rsidR="006A1911" w:rsidRDefault="006A1911" w:rsidP="006A1911">
      <w:pPr>
        <w:rPr>
          <w:rFonts w:ascii="Times New Roman" w:hAnsi="Times New Roman" w:cs="Times New Roman"/>
          <w:sz w:val="24"/>
          <w:szCs w:val="24"/>
        </w:rPr>
      </w:pPr>
      <w:r>
        <w:rPr>
          <w:rFonts w:ascii="Times New Roman" w:hAnsi="Times New Roman" w:cs="Times New Roman"/>
          <w:sz w:val="24"/>
          <w:szCs w:val="24"/>
        </w:rPr>
        <w:lastRenderedPageBreak/>
        <w:t>Section 3 Blog 2009307 Publication</w:t>
      </w:r>
    </w:p>
    <w:p w14:paraId="3002C8C9" w14:textId="77777777" w:rsidR="006A1911" w:rsidRPr="00A52718" w:rsidRDefault="006A1911" w:rsidP="006A1911">
      <w:pPr>
        <w:rPr>
          <w:rFonts w:ascii="Times New Roman" w:hAnsi="Times New Roman" w:cs="Times New Roman"/>
          <w:sz w:val="24"/>
          <w:szCs w:val="24"/>
          <w:u w:val="single"/>
        </w:rPr>
      </w:pPr>
      <w:r w:rsidRPr="00A52718">
        <w:rPr>
          <w:rFonts w:ascii="Times New Roman" w:hAnsi="Times New Roman" w:cs="Times New Roman"/>
          <w:sz w:val="24"/>
          <w:szCs w:val="24"/>
          <w:u w:val="single"/>
        </w:rPr>
        <w:t>Transforming children’s lives through academic and leaning through play</w:t>
      </w:r>
    </w:p>
    <w:p w14:paraId="75DDA32E" w14:textId="77777777" w:rsidR="006A1911" w:rsidRDefault="006A1911" w:rsidP="006A1911">
      <w:pPr>
        <w:rPr>
          <w:rFonts w:ascii="Times New Roman" w:hAnsi="Times New Roman" w:cs="Times New Roman"/>
          <w:sz w:val="24"/>
          <w:szCs w:val="24"/>
        </w:rPr>
      </w:pPr>
      <w:r>
        <w:rPr>
          <w:rFonts w:ascii="Times New Roman" w:hAnsi="Times New Roman" w:cs="Times New Roman"/>
          <w:sz w:val="24"/>
          <w:szCs w:val="24"/>
        </w:rPr>
        <w:t>In the Early Years Society today and over many different decades of society the attitudes have transformed over children learning through Play and different learning practises however still an ongoing journey for progress is to be made.</w:t>
      </w:r>
    </w:p>
    <w:p w14:paraId="52CA0595" w14:textId="77777777" w:rsidR="006A1911" w:rsidRDefault="006A1911" w:rsidP="006A1911">
      <w:pPr>
        <w:rPr>
          <w:rFonts w:ascii="Times New Roman" w:hAnsi="Times New Roman" w:cs="Times New Roman"/>
          <w:sz w:val="24"/>
          <w:szCs w:val="24"/>
        </w:rPr>
      </w:pPr>
      <w:r>
        <w:rPr>
          <w:rFonts w:ascii="Times New Roman" w:hAnsi="Times New Roman" w:cs="Times New Roman"/>
          <w:sz w:val="24"/>
          <w:szCs w:val="24"/>
        </w:rPr>
        <w:t>In Accordance with the Lego Foundation in support of (UNICEF) (2018) we all know play is obvious as human beings we are exposed to all kinds of children’s play day in and day out children’s play is practised all over the world in many different ways play is practised through different cultures different beliefs different creeds and by all human beings.</w:t>
      </w:r>
    </w:p>
    <w:p w14:paraId="2B45184C" w14:textId="77777777" w:rsidR="006A1911" w:rsidRDefault="006A1911" w:rsidP="006A1911">
      <w:pPr>
        <w:rPr>
          <w:rFonts w:ascii="Times New Roman" w:hAnsi="Times New Roman" w:cs="Times New Roman"/>
          <w:sz w:val="24"/>
          <w:szCs w:val="24"/>
        </w:rPr>
      </w:pPr>
      <w:r>
        <w:rPr>
          <w:rFonts w:ascii="Times New Roman" w:hAnsi="Times New Roman" w:cs="Times New Roman"/>
          <w:sz w:val="24"/>
          <w:szCs w:val="24"/>
        </w:rPr>
        <w:t>However, (UNICEF) (2018) speaks in depth about even though we are exposed to children’s play how can different curricular and education as a whole around the world educate different teaching practice to implement more play based learning that follows an educational curriculum for children’s growth and play through Learning.</w:t>
      </w:r>
    </w:p>
    <w:p w14:paraId="14C1D60E" w14:textId="77777777" w:rsidR="006A1911" w:rsidRDefault="006A1911" w:rsidP="006A1911">
      <w:pPr>
        <w:rPr>
          <w:rFonts w:ascii="Times New Roman" w:hAnsi="Times New Roman" w:cs="Times New Roman"/>
          <w:sz w:val="24"/>
          <w:szCs w:val="24"/>
        </w:rPr>
      </w:pPr>
      <w:r>
        <w:rPr>
          <w:rFonts w:ascii="Times New Roman" w:hAnsi="Times New Roman" w:cs="Times New Roman"/>
          <w:sz w:val="24"/>
          <w:szCs w:val="24"/>
        </w:rPr>
        <w:t>For example, (UNICEF) (2018) States many different cultures around the world, Practitioners Teachers, and many different people in our society think they understand well what children’s play is however many Early Years settings different schools or even many parents across the world will see play being displayed by children in the school setting parents will see forms of different play children may express this in the home environment.</w:t>
      </w:r>
    </w:p>
    <w:p w14:paraId="6B3DA4A2" w14:textId="77777777" w:rsidR="006A1911" w:rsidRDefault="006A1911" w:rsidP="006A1911">
      <w:pPr>
        <w:rPr>
          <w:rFonts w:ascii="Times New Roman" w:hAnsi="Times New Roman" w:cs="Times New Roman"/>
          <w:sz w:val="24"/>
          <w:szCs w:val="24"/>
        </w:rPr>
      </w:pPr>
      <w:r>
        <w:rPr>
          <w:rFonts w:ascii="Times New Roman" w:hAnsi="Times New Roman" w:cs="Times New Roman"/>
          <w:sz w:val="24"/>
          <w:szCs w:val="24"/>
        </w:rPr>
        <w:t>However, what many people in society today and over many decades ago don’t realise is the negative attitudes they have had for many years when they see children engage in all aspects of Learning through play and what positive contributions this makes towards children’s Social, Emotional, Physical, and Cognitive development of a child’s life and the amount of positive opportunities this can open up for children’s different aspirations social motivation and long term goals in general life.</w:t>
      </w:r>
    </w:p>
    <w:p w14:paraId="36E1DAFB" w14:textId="77777777" w:rsidR="006A1911" w:rsidRDefault="006A1911" w:rsidP="006A1911">
      <w:pPr>
        <w:rPr>
          <w:rFonts w:ascii="Times New Roman" w:hAnsi="Times New Roman" w:cs="Times New Roman"/>
          <w:sz w:val="24"/>
          <w:szCs w:val="24"/>
        </w:rPr>
      </w:pPr>
      <w:r>
        <w:rPr>
          <w:rFonts w:ascii="Times New Roman" w:hAnsi="Times New Roman" w:cs="Times New Roman"/>
          <w:sz w:val="24"/>
          <w:szCs w:val="24"/>
        </w:rPr>
        <w:t>In Accordance with (UNICEF) (2018) much of the society for decades that we still are facing as a society today is much of  the curriculum focus is too much on children’s academic performance is just related to work sheets keeping a child metaphorically speaking glued to a work desk and teachers and practitioners within Early Years settings silencing children to not socially interact with the environment around them silencing children to not interact with other peer groups of children within the classroom environment children not having equal access to the amount of learning materials that could help children focus who are diagnosed with (ALN) and many other different learning abilities.</w:t>
      </w:r>
    </w:p>
    <w:p w14:paraId="119A9A0A" w14:textId="77777777" w:rsidR="006A1911" w:rsidRDefault="006A1911" w:rsidP="006A1911">
      <w:pPr>
        <w:rPr>
          <w:rFonts w:ascii="Times New Roman" w:hAnsi="Times New Roman" w:cs="Times New Roman"/>
          <w:sz w:val="24"/>
          <w:szCs w:val="24"/>
        </w:rPr>
      </w:pPr>
      <w:r>
        <w:rPr>
          <w:rFonts w:ascii="Times New Roman" w:hAnsi="Times New Roman" w:cs="Times New Roman"/>
          <w:sz w:val="24"/>
          <w:szCs w:val="24"/>
        </w:rPr>
        <w:t xml:space="preserve"> Teachers are very much under pressure having far too high expectations on children’s academic performance and not enough effective support that can be tailored to support children with different play opportunities and different subjects on the school curriculum that can be done through all play opportunities what we are trying to get to the bottom of here is what has just been explained here is too many attitudes in curricular have focused on children being robots that children all function exactly the same all having too much high expectations on high grades, meeting up to date targets, and passing many exams in the school curriculum.</w:t>
      </w:r>
    </w:p>
    <w:p w14:paraId="731436B7" w14:textId="77777777" w:rsidR="006A1911" w:rsidRDefault="006A1911" w:rsidP="006A1911">
      <w:pPr>
        <w:rPr>
          <w:rFonts w:ascii="Times New Roman" w:hAnsi="Times New Roman" w:cs="Times New Roman"/>
          <w:sz w:val="24"/>
          <w:szCs w:val="24"/>
        </w:rPr>
      </w:pPr>
      <w:r>
        <w:rPr>
          <w:rFonts w:ascii="Times New Roman" w:hAnsi="Times New Roman" w:cs="Times New Roman"/>
          <w:sz w:val="24"/>
          <w:szCs w:val="24"/>
        </w:rPr>
        <w:t>In Accordance with (UNICEF) (2018) states great analysis on how many benefits have developed children’s learning abilities.</w:t>
      </w:r>
    </w:p>
    <w:p w14:paraId="6983F673" w14:textId="77777777" w:rsidR="006A1911" w:rsidRDefault="006A1911" w:rsidP="006A1911">
      <w:pPr>
        <w:rPr>
          <w:rFonts w:ascii="Times New Roman" w:hAnsi="Times New Roman" w:cs="Times New Roman"/>
          <w:sz w:val="24"/>
          <w:szCs w:val="24"/>
        </w:rPr>
      </w:pPr>
      <w:r>
        <w:rPr>
          <w:rFonts w:ascii="Times New Roman" w:hAnsi="Times New Roman" w:cs="Times New Roman"/>
          <w:sz w:val="24"/>
          <w:szCs w:val="24"/>
        </w:rPr>
        <w:lastRenderedPageBreak/>
        <w:t>For example, children can learn so much about basic Numeracy &amp; Mathematics skills Learning through play such as learning about different two D shapes and 3D Shapes different measurements children learn about different mathematical strategies when playing board games together or even when engaging in outdoor Play this broadens children’s play and learning opportunities as children can use number games to learn how to use different forms of multiplication such as timetables children learning excellent social skills children are learning to negotiate different ideas and learn about different social situation and problem solving skills which will enable children to further the potential they have to succeed in addressing social situations they will experience as they mature into different early stages of development.</w:t>
      </w:r>
    </w:p>
    <w:p w14:paraId="0692903E" w14:textId="77777777" w:rsidR="006A1911" w:rsidRDefault="006A1911" w:rsidP="006A1911">
      <w:pPr>
        <w:rPr>
          <w:rFonts w:ascii="Times New Roman" w:hAnsi="Times New Roman" w:cs="Times New Roman"/>
          <w:sz w:val="24"/>
          <w:szCs w:val="24"/>
        </w:rPr>
      </w:pPr>
      <w:r>
        <w:rPr>
          <w:rFonts w:ascii="Times New Roman" w:hAnsi="Times New Roman" w:cs="Times New Roman"/>
          <w:sz w:val="24"/>
          <w:szCs w:val="24"/>
        </w:rPr>
        <w:t>In Accordance with (UNICEF) (2018) One of the key factors that play is a big part in children having equal opportunities on resources is financing all children have the right to affordable materials for children to engage in different aspects play which can be used for many different subjects such as mathematics and science it maybe be that some schools may be more impoverished areas this may be very much in more rural areas  were many families are on much lower wages areas of the region maybe very socially deprived with not much investment to  what a more wealthy region could offer children in certain schools.</w:t>
      </w:r>
    </w:p>
    <w:p w14:paraId="3FB454AB" w14:textId="77777777" w:rsidR="006A1911" w:rsidRDefault="006A1911" w:rsidP="006A1911">
      <w:pPr>
        <w:rPr>
          <w:rFonts w:ascii="Times New Roman" w:hAnsi="Times New Roman" w:cs="Times New Roman"/>
          <w:sz w:val="24"/>
          <w:szCs w:val="24"/>
        </w:rPr>
      </w:pPr>
      <w:r>
        <w:rPr>
          <w:rFonts w:ascii="Times New Roman" w:hAnsi="Times New Roman" w:cs="Times New Roman"/>
          <w:sz w:val="24"/>
          <w:szCs w:val="24"/>
        </w:rPr>
        <w:t>However in accordance with the Welsh Government (2020)  The Foundation Phase (2022) and (UNICEF) (2018) whether the school is in a more strong financially stable area or in a more socially deprived area of a region children are legally entitled to affordable learning through play resources some of these affordable resources can have funding through local authority or by grants and funding from local councils which can support children’s learning environment to become a very expressive place for children to learn.</w:t>
      </w:r>
    </w:p>
    <w:p w14:paraId="0420FC2A" w14:textId="77777777" w:rsidR="006A1911" w:rsidRDefault="006A1911" w:rsidP="006A1911">
      <w:pPr>
        <w:rPr>
          <w:rFonts w:ascii="Times New Roman" w:hAnsi="Times New Roman" w:cs="Times New Roman"/>
          <w:sz w:val="24"/>
          <w:szCs w:val="24"/>
        </w:rPr>
      </w:pPr>
      <w:r>
        <w:rPr>
          <w:rFonts w:ascii="Times New Roman" w:hAnsi="Times New Roman" w:cs="Times New Roman"/>
          <w:sz w:val="24"/>
          <w:szCs w:val="24"/>
        </w:rPr>
        <w:t>In accordance with the Foundation Phase &amp; (UNICEF) (2018) Children learn so much about different topics of Shakespeare relating to different arts and Drama through engaging in different aspects of play such as acting out different educational characters or one of the favourite people they love children will learn how different roles people play in society by learning through play.</w:t>
      </w:r>
    </w:p>
    <w:p w14:paraId="00769B26" w14:textId="77777777" w:rsidR="006A1911" w:rsidRDefault="006A1911" w:rsidP="006A1911">
      <w:pPr>
        <w:rPr>
          <w:rFonts w:ascii="Times New Roman" w:hAnsi="Times New Roman" w:cs="Times New Roman"/>
          <w:sz w:val="24"/>
          <w:szCs w:val="24"/>
        </w:rPr>
      </w:pPr>
      <w:r>
        <w:rPr>
          <w:rFonts w:ascii="Times New Roman" w:hAnsi="Times New Roman" w:cs="Times New Roman"/>
          <w:sz w:val="24"/>
          <w:szCs w:val="24"/>
        </w:rPr>
        <w:t xml:space="preserve">Many different academics and theorists have argued that the philosophy of children learning through play is more in depth then children just learning different subjects in the outdoors. For example, in accordance with the </w:t>
      </w:r>
      <w:proofErr w:type="spellStart"/>
      <w:r>
        <w:rPr>
          <w:rFonts w:ascii="Times New Roman" w:hAnsi="Times New Roman" w:cs="Times New Roman"/>
          <w:sz w:val="24"/>
          <w:szCs w:val="24"/>
        </w:rPr>
        <w:t>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Whraki</w:t>
      </w:r>
      <w:proofErr w:type="spellEnd"/>
      <w:r>
        <w:rPr>
          <w:rFonts w:ascii="Times New Roman" w:hAnsi="Times New Roman" w:cs="Times New Roman"/>
          <w:sz w:val="24"/>
          <w:szCs w:val="24"/>
        </w:rPr>
        <w:t xml:space="preserve">  Curriculum in New Zealand states how natural resources help with children’s sensory development which means this helps children develop a creative imagination of outdoor materials such as leaves that fall from the trees that the different learning environments outdoors and indoors play a big part in children’s relationships are with places and the surroundings by nature help children self-explore the outdoor spaces around them having healthy learning environments is one of the foundations for children feeling grounded in the social circles around them children experiencing a well-balanced way of life that will promote a healthy learning approach as they age throughout life the early years and move towards different age developmental stages in a child’s life.</w:t>
      </w:r>
    </w:p>
    <w:p w14:paraId="612AA3A5" w14:textId="77777777" w:rsidR="006A1911" w:rsidRDefault="006A1911" w:rsidP="006A1911">
      <w:pPr>
        <w:rPr>
          <w:rFonts w:ascii="Times New Roman" w:hAnsi="Times New Roman" w:cs="Times New Roman"/>
          <w:sz w:val="24"/>
          <w:szCs w:val="24"/>
        </w:rPr>
      </w:pPr>
    </w:p>
    <w:p w14:paraId="3BD4DC8A" w14:textId="77777777" w:rsidR="006A1911" w:rsidRDefault="006A1911" w:rsidP="006A1911">
      <w:pPr>
        <w:rPr>
          <w:rFonts w:ascii="Times New Roman" w:hAnsi="Times New Roman" w:cs="Times New Roman"/>
          <w:sz w:val="24"/>
          <w:szCs w:val="24"/>
        </w:rPr>
      </w:pPr>
    </w:p>
    <w:p w14:paraId="45B5BA76" w14:textId="77777777" w:rsidR="006A1911" w:rsidRDefault="006A1911">
      <w:pPr>
        <w:rPr>
          <w:rFonts w:ascii="Times New Roman" w:hAnsi="Times New Roman" w:cs="Times New Roman"/>
          <w:sz w:val="24"/>
          <w:szCs w:val="24"/>
        </w:rPr>
      </w:pPr>
    </w:p>
    <w:p w14:paraId="2C13E509" w14:textId="77777777" w:rsidR="006A1911" w:rsidRDefault="006A1911">
      <w:pPr>
        <w:rPr>
          <w:rFonts w:ascii="Times New Roman" w:hAnsi="Times New Roman" w:cs="Times New Roman"/>
          <w:sz w:val="24"/>
          <w:szCs w:val="24"/>
        </w:rPr>
      </w:pPr>
    </w:p>
    <w:p w14:paraId="394BB84D" w14:textId="67BF2C50" w:rsidR="005E0C5B" w:rsidRPr="001109CA" w:rsidRDefault="0021785E">
      <w:pPr>
        <w:rPr>
          <w:rFonts w:ascii="Times New Roman" w:hAnsi="Times New Roman" w:cs="Times New Roman"/>
          <w:sz w:val="24"/>
          <w:szCs w:val="24"/>
        </w:rPr>
      </w:pPr>
      <w:r w:rsidRPr="001109CA">
        <w:rPr>
          <w:rFonts w:ascii="Times New Roman" w:hAnsi="Times New Roman" w:cs="Times New Roman"/>
          <w:sz w:val="24"/>
          <w:szCs w:val="24"/>
        </w:rPr>
        <w:t xml:space="preserve">Reference List </w:t>
      </w:r>
      <w:r w:rsidR="00A81E0B" w:rsidRPr="001109CA">
        <w:rPr>
          <w:rFonts w:ascii="Times New Roman" w:hAnsi="Times New Roman" w:cs="Times New Roman"/>
          <w:sz w:val="24"/>
          <w:szCs w:val="24"/>
        </w:rPr>
        <w:t>Biblical Referencing.</w:t>
      </w:r>
    </w:p>
    <w:p w14:paraId="28EA3A9D" w14:textId="77777777" w:rsidR="00A668F0" w:rsidRPr="001109CA" w:rsidRDefault="006466E6">
      <w:pPr>
        <w:rPr>
          <w:rFonts w:ascii="Times New Roman" w:hAnsi="Times New Roman" w:cs="Times New Roman"/>
          <w:sz w:val="24"/>
          <w:szCs w:val="24"/>
        </w:rPr>
      </w:pPr>
      <w:r w:rsidRPr="001109CA">
        <w:rPr>
          <w:rFonts w:ascii="Times New Roman" w:hAnsi="Times New Roman" w:cs="Times New Roman"/>
          <w:sz w:val="24"/>
          <w:szCs w:val="24"/>
        </w:rPr>
        <w:t xml:space="preserve">(UNICEF) (2018) </w:t>
      </w:r>
      <w:r w:rsidRPr="001109CA">
        <w:rPr>
          <w:rFonts w:ascii="Times New Roman" w:hAnsi="Times New Roman" w:cs="Times New Roman"/>
          <w:i/>
          <w:sz w:val="24"/>
          <w:szCs w:val="24"/>
        </w:rPr>
        <w:t>The Lego Foundation</w:t>
      </w:r>
      <w:r w:rsidR="00BC29E8" w:rsidRPr="001109CA">
        <w:rPr>
          <w:rFonts w:ascii="Times New Roman" w:hAnsi="Times New Roman" w:cs="Times New Roman"/>
          <w:i/>
          <w:sz w:val="24"/>
          <w:szCs w:val="24"/>
        </w:rPr>
        <w:t xml:space="preserve"> </w:t>
      </w:r>
      <w:r w:rsidRPr="001109CA">
        <w:rPr>
          <w:rFonts w:ascii="Times New Roman" w:hAnsi="Times New Roman" w:cs="Times New Roman"/>
          <w:i/>
          <w:sz w:val="24"/>
          <w:szCs w:val="24"/>
        </w:rPr>
        <w:t xml:space="preserve"> </w:t>
      </w:r>
    </w:p>
    <w:p w14:paraId="3CD76E4E" w14:textId="77777777" w:rsidR="006466E6" w:rsidRPr="001109CA" w:rsidRDefault="006466E6">
      <w:pPr>
        <w:rPr>
          <w:rFonts w:ascii="Times New Roman" w:hAnsi="Times New Roman" w:cs="Times New Roman"/>
          <w:sz w:val="24"/>
          <w:szCs w:val="24"/>
        </w:rPr>
      </w:pPr>
      <w:r w:rsidRPr="001109CA">
        <w:rPr>
          <w:rFonts w:ascii="Times New Roman" w:hAnsi="Times New Roman" w:cs="Times New Roman"/>
          <w:sz w:val="24"/>
          <w:szCs w:val="24"/>
        </w:rPr>
        <w:t>Available at</w:t>
      </w:r>
      <w:r w:rsidR="00BC29E8" w:rsidRPr="001109CA">
        <w:rPr>
          <w:rFonts w:ascii="Times New Roman" w:hAnsi="Times New Roman" w:cs="Times New Roman"/>
          <w:sz w:val="24"/>
          <w:szCs w:val="24"/>
        </w:rPr>
        <w:t xml:space="preserve">: </w:t>
      </w:r>
      <w:r w:rsidRPr="001109CA">
        <w:rPr>
          <w:rFonts w:ascii="Times New Roman" w:hAnsi="Times New Roman" w:cs="Times New Roman"/>
          <w:sz w:val="24"/>
          <w:szCs w:val="24"/>
        </w:rPr>
        <w:t>http</w:t>
      </w:r>
      <w:r w:rsidR="00BC29E8" w:rsidRPr="001109CA">
        <w:rPr>
          <w:rFonts w:ascii="Times New Roman" w:hAnsi="Times New Roman" w:cs="Times New Roman"/>
          <w:sz w:val="24"/>
          <w:szCs w:val="24"/>
        </w:rPr>
        <w:t>://</w:t>
      </w:r>
      <w:r w:rsidRPr="001109CA">
        <w:rPr>
          <w:rFonts w:ascii="Times New Roman" w:hAnsi="Times New Roman" w:cs="Times New Roman"/>
          <w:sz w:val="24"/>
          <w:szCs w:val="24"/>
        </w:rPr>
        <w:t>www.</w:t>
      </w:r>
      <w:r w:rsidR="00BC29E8" w:rsidRPr="001109CA">
        <w:rPr>
          <w:rFonts w:ascii="Times New Roman" w:hAnsi="Times New Roman" w:cs="Times New Roman"/>
          <w:sz w:val="24"/>
          <w:szCs w:val="24"/>
        </w:rPr>
        <w:t>Unicef.org/publications Accessed 27/10/2022</w:t>
      </w:r>
      <w:r w:rsidR="00924A55" w:rsidRPr="001109CA">
        <w:rPr>
          <w:rFonts w:ascii="Times New Roman" w:hAnsi="Times New Roman" w:cs="Times New Roman"/>
          <w:sz w:val="24"/>
          <w:szCs w:val="24"/>
        </w:rPr>
        <w:t>).</w:t>
      </w:r>
    </w:p>
    <w:p w14:paraId="2FAF74F0" w14:textId="77777777" w:rsidR="00BC29E8" w:rsidRPr="001109CA" w:rsidRDefault="00CB57E2">
      <w:pPr>
        <w:rPr>
          <w:rFonts w:ascii="Times New Roman" w:hAnsi="Times New Roman" w:cs="Times New Roman"/>
          <w:sz w:val="24"/>
          <w:szCs w:val="24"/>
        </w:rPr>
      </w:pPr>
      <w:r w:rsidRPr="001109CA">
        <w:rPr>
          <w:rFonts w:ascii="Times New Roman" w:hAnsi="Times New Roman" w:cs="Times New Roman"/>
          <w:sz w:val="24"/>
          <w:szCs w:val="24"/>
        </w:rPr>
        <w:t>Welsh Government (2022)</w:t>
      </w:r>
      <w:r w:rsidR="00BC32F2" w:rsidRPr="001109CA">
        <w:rPr>
          <w:rFonts w:ascii="Times New Roman" w:hAnsi="Times New Roman" w:cs="Times New Roman"/>
          <w:i/>
          <w:sz w:val="24"/>
          <w:szCs w:val="24"/>
        </w:rPr>
        <w:t xml:space="preserve"> The Independent Stocktake</w:t>
      </w:r>
      <w:r w:rsidR="00401D2E" w:rsidRPr="001109CA">
        <w:rPr>
          <w:rFonts w:ascii="Times New Roman" w:hAnsi="Times New Roman" w:cs="Times New Roman"/>
          <w:i/>
          <w:sz w:val="24"/>
          <w:szCs w:val="24"/>
        </w:rPr>
        <w:t xml:space="preserve"> (Siraj)(2022)</w:t>
      </w:r>
      <w:r w:rsidR="00BC32F2" w:rsidRPr="001109CA">
        <w:rPr>
          <w:rFonts w:ascii="Times New Roman" w:hAnsi="Times New Roman" w:cs="Times New Roman"/>
          <w:i/>
          <w:sz w:val="24"/>
          <w:szCs w:val="24"/>
        </w:rPr>
        <w:t xml:space="preserve"> of the</w:t>
      </w:r>
      <w:r w:rsidRPr="001109CA">
        <w:rPr>
          <w:rFonts w:ascii="Times New Roman" w:hAnsi="Times New Roman" w:cs="Times New Roman"/>
          <w:sz w:val="24"/>
          <w:szCs w:val="24"/>
        </w:rPr>
        <w:t xml:space="preserve"> </w:t>
      </w:r>
      <w:r w:rsidR="00BC32F2" w:rsidRPr="001109CA">
        <w:rPr>
          <w:rFonts w:ascii="Times New Roman" w:hAnsi="Times New Roman" w:cs="Times New Roman"/>
          <w:i/>
          <w:sz w:val="24"/>
          <w:szCs w:val="24"/>
        </w:rPr>
        <w:t xml:space="preserve">Foundation Stage in Wales : </w:t>
      </w:r>
      <w:hyperlink r:id="rId6" w:history="1">
        <w:r w:rsidR="00BC32F2" w:rsidRPr="001109CA">
          <w:rPr>
            <w:rStyle w:val="Hyperlink"/>
            <w:rFonts w:ascii="Times New Roman" w:hAnsi="Times New Roman" w:cs="Times New Roman"/>
            <w:sz w:val="24"/>
            <w:szCs w:val="24"/>
          </w:rPr>
          <w:t>https://dera.ioe.ac.uk/20340/1/140519-independent-stocktake-of-the-foundation-phase-in-wales-en.pdf</w:t>
        </w:r>
      </w:hyperlink>
      <w:r w:rsidR="00BC32F2" w:rsidRPr="001109CA">
        <w:rPr>
          <w:rFonts w:ascii="Times New Roman" w:hAnsi="Times New Roman" w:cs="Times New Roman"/>
          <w:sz w:val="24"/>
          <w:szCs w:val="24"/>
        </w:rPr>
        <w:t xml:space="preserve"> (Accessed):24/10/22</w:t>
      </w:r>
      <w:r w:rsidR="00924A55" w:rsidRPr="001109CA">
        <w:rPr>
          <w:rFonts w:ascii="Times New Roman" w:hAnsi="Times New Roman" w:cs="Times New Roman"/>
          <w:sz w:val="24"/>
          <w:szCs w:val="24"/>
        </w:rPr>
        <w:t>).</w:t>
      </w:r>
      <w:r w:rsidR="00BC32F2" w:rsidRPr="001109CA">
        <w:rPr>
          <w:rFonts w:ascii="Times New Roman" w:hAnsi="Times New Roman" w:cs="Times New Roman"/>
          <w:sz w:val="24"/>
          <w:szCs w:val="24"/>
        </w:rPr>
        <w:t xml:space="preserve"> </w:t>
      </w:r>
    </w:p>
    <w:p w14:paraId="7925E36A" w14:textId="77777777" w:rsidR="0021785E" w:rsidRPr="001109CA" w:rsidRDefault="00A2017B">
      <w:pPr>
        <w:rPr>
          <w:rFonts w:ascii="Times New Roman" w:hAnsi="Times New Roman" w:cs="Times New Roman"/>
          <w:i/>
          <w:sz w:val="24"/>
          <w:szCs w:val="24"/>
        </w:rPr>
      </w:pPr>
      <w:proofErr w:type="spellStart"/>
      <w:r w:rsidRPr="001109CA">
        <w:rPr>
          <w:rFonts w:ascii="Times New Roman" w:hAnsi="Times New Roman" w:cs="Times New Roman"/>
          <w:sz w:val="24"/>
          <w:szCs w:val="24"/>
        </w:rPr>
        <w:t>Moyles,:J</w:t>
      </w:r>
      <w:proofErr w:type="spellEnd"/>
      <w:r w:rsidRPr="001109CA">
        <w:rPr>
          <w:rFonts w:ascii="Times New Roman" w:hAnsi="Times New Roman" w:cs="Times New Roman"/>
          <w:sz w:val="24"/>
          <w:szCs w:val="24"/>
        </w:rPr>
        <w:t xml:space="preserve">. (2007) </w:t>
      </w:r>
      <w:r w:rsidRPr="001109CA">
        <w:rPr>
          <w:rFonts w:ascii="Times New Roman" w:hAnsi="Times New Roman" w:cs="Times New Roman"/>
          <w:i/>
          <w:sz w:val="24"/>
          <w:szCs w:val="24"/>
        </w:rPr>
        <w:t>Early Years Foundations Meeting The Challenges.</w:t>
      </w:r>
    </w:p>
    <w:p w14:paraId="3D925D9B" w14:textId="77777777" w:rsidR="00A2017B" w:rsidRPr="001109CA" w:rsidRDefault="00A2017B">
      <w:pPr>
        <w:rPr>
          <w:rFonts w:ascii="Times New Roman" w:hAnsi="Times New Roman" w:cs="Times New Roman"/>
          <w:sz w:val="24"/>
          <w:szCs w:val="24"/>
        </w:rPr>
      </w:pPr>
      <w:r w:rsidRPr="001109CA">
        <w:rPr>
          <w:rFonts w:ascii="Times New Roman" w:hAnsi="Times New Roman" w:cs="Times New Roman"/>
          <w:sz w:val="24"/>
          <w:szCs w:val="24"/>
        </w:rPr>
        <w:t>Open University Press.</w:t>
      </w:r>
    </w:p>
    <w:p w14:paraId="331DE624" w14:textId="77777777" w:rsidR="00A2017B" w:rsidRPr="001109CA" w:rsidRDefault="00724848">
      <w:pPr>
        <w:rPr>
          <w:rFonts w:ascii="Times New Roman" w:hAnsi="Times New Roman" w:cs="Times New Roman"/>
          <w:sz w:val="24"/>
          <w:szCs w:val="24"/>
        </w:rPr>
      </w:pPr>
      <w:proofErr w:type="spellStart"/>
      <w:r w:rsidRPr="001109CA">
        <w:rPr>
          <w:rFonts w:ascii="Times New Roman" w:hAnsi="Times New Roman" w:cs="Times New Roman"/>
          <w:sz w:val="24"/>
          <w:szCs w:val="24"/>
        </w:rPr>
        <w:t>Te</w:t>
      </w:r>
      <w:proofErr w:type="spellEnd"/>
      <w:r w:rsidRPr="001109CA">
        <w:rPr>
          <w:rFonts w:ascii="Times New Roman" w:hAnsi="Times New Roman" w:cs="Times New Roman"/>
          <w:sz w:val="24"/>
          <w:szCs w:val="24"/>
        </w:rPr>
        <w:t xml:space="preserve"> </w:t>
      </w:r>
      <w:proofErr w:type="spellStart"/>
      <w:r w:rsidRPr="001109CA">
        <w:rPr>
          <w:rFonts w:ascii="Times New Roman" w:hAnsi="Times New Roman" w:cs="Times New Roman"/>
          <w:sz w:val="24"/>
          <w:szCs w:val="24"/>
        </w:rPr>
        <w:t>Whraki</w:t>
      </w:r>
      <w:proofErr w:type="spellEnd"/>
      <w:r w:rsidRPr="001109CA">
        <w:rPr>
          <w:rFonts w:ascii="Times New Roman" w:hAnsi="Times New Roman" w:cs="Times New Roman"/>
          <w:sz w:val="24"/>
          <w:szCs w:val="24"/>
        </w:rPr>
        <w:t xml:space="preserve"> </w:t>
      </w:r>
      <w:r w:rsidR="00C26108" w:rsidRPr="001109CA">
        <w:rPr>
          <w:rFonts w:ascii="Times New Roman" w:hAnsi="Times New Roman" w:cs="Times New Roman"/>
          <w:sz w:val="24"/>
          <w:szCs w:val="24"/>
        </w:rPr>
        <w:t xml:space="preserve">Curriculum (2020) </w:t>
      </w:r>
      <w:r w:rsidR="00C26108" w:rsidRPr="001109CA">
        <w:rPr>
          <w:rFonts w:ascii="Times New Roman" w:hAnsi="Times New Roman" w:cs="Times New Roman"/>
          <w:i/>
          <w:sz w:val="24"/>
          <w:szCs w:val="24"/>
        </w:rPr>
        <w:t>What is New Zealand’s Early Years Curriculum? How to apply those lessons in Provision? Available at :</w:t>
      </w:r>
      <w:r w:rsidR="00C26108" w:rsidRPr="001109CA">
        <w:rPr>
          <w:rFonts w:ascii="Times New Roman" w:hAnsi="Times New Roman" w:cs="Times New Roman"/>
          <w:sz w:val="24"/>
          <w:szCs w:val="24"/>
        </w:rPr>
        <w:t xml:space="preserve"> </w:t>
      </w:r>
      <w:hyperlink r:id="rId7" w:history="1">
        <w:r w:rsidR="00C26108" w:rsidRPr="001109CA">
          <w:rPr>
            <w:rStyle w:val="Hyperlink"/>
            <w:rFonts w:ascii="Times New Roman" w:hAnsi="Times New Roman" w:cs="Times New Roman"/>
            <w:sz w:val="24"/>
            <w:szCs w:val="24"/>
          </w:rPr>
          <w:t>https://www.famly.co/blog/te-whariki-new-zealand-early-years-curriculum</w:t>
        </w:r>
      </w:hyperlink>
      <w:r w:rsidR="00C26108" w:rsidRPr="001109CA">
        <w:rPr>
          <w:rFonts w:ascii="Times New Roman" w:hAnsi="Times New Roman" w:cs="Times New Roman"/>
          <w:sz w:val="24"/>
          <w:szCs w:val="24"/>
        </w:rPr>
        <w:t>. (Accessed : 20/10/22).</w:t>
      </w:r>
    </w:p>
    <w:p w14:paraId="1D12BCF6" w14:textId="77777777" w:rsidR="006243FD" w:rsidRPr="001109CA" w:rsidRDefault="006243FD">
      <w:pPr>
        <w:rPr>
          <w:rFonts w:ascii="Times New Roman" w:hAnsi="Times New Roman" w:cs="Times New Roman"/>
          <w:sz w:val="24"/>
          <w:szCs w:val="24"/>
        </w:rPr>
      </w:pPr>
      <w:r w:rsidRPr="001109CA">
        <w:rPr>
          <w:rFonts w:ascii="Times New Roman" w:hAnsi="Times New Roman" w:cs="Times New Roman"/>
          <w:sz w:val="24"/>
          <w:szCs w:val="24"/>
        </w:rPr>
        <w:t xml:space="preserve">Waters- Davies &amp; Macdonald (2022) </w:t>
      </w:r>
      <w:r w:rsidRPr="001109CA">
        <w:rPr>
          <w:rFonts w:ascii="Times New Roman" w:hAnsi="Times New Roman" w:cs="Times New Roman"/>
          <w:i/>
          <w:sz w:val="24"/>
          <w:szCs w:val="24"/>
        </w:rPr>
        <w:t xml:space="preserve">On the capable child as a threshold </w:t>
      </w:r>
      <w:r w:rsidR="000F2BA3" w:rsidRPr="001109CA">
        <w:rPr>
          <w:rFonts w:ascii="Times New Roman" w:hAnsi="Times New Roman" w:cs="Times New Roman"/>
          <w:i/>
          <w:sz w:val="24"/>
          <w:szCs w:val="24"/>
        </w:rPr>
        <w:t>concept for Inclusive Early Childhood Education</w:t>
      </w:r>
      <w:r w:rsidR="00140498" w:rsidRPr="001109CA">
        <w:rPr>
          <w:rFonts w:ascii="Times New Roman" w:hAnsi="Times New Roman" w:cs="Times New Roman"/>
          <w:i/>
          <w:sz w:val="24"/>
          <w:szCs w:val="24"/>
        </w:rPr>
        <w:t xml:space="preserve">. </w:t>
      </w:r>
      <w:r w:rsidR="00140498" w:rsidRPr="001109CA">
        <w:rPr>
          <w:rFonts w:ascii="Times New Roman" w:hAnsi="Times New Roman" w:cs="Times New Roman"/>
          <w:sz w:val="24"/>
          <w:szCs w:val="24"/>
        </w:rPr>
        <w:t xml:space="preserve">Available at </w:t>
      </w:r>
      <w:hyperlink r:id="rId8" w:history="1">
        <w:r w:rsidR="00140498" w:rsidRPr="001109CA">
          <w:rPr>
            <w:rStyle w:val="Hyperlink"/>
            <w:rFonts w:ascii="Times New Roman" w:hAnsi="Times New Roman" w:cs="Times New Roman"/>
            <w:sz w:val="24"/>
            <w:szCs w:val="24"/>
          </w:rPr>
          <w:t>https://www.researchgate.net/publication/328838084_The_Great_Divide_separation_of_care_and_education_in_Wales_an_examination_of_policy_reform_and_research_evidence</w:t>
        </w:r>
      </w:hyperlink>
      <w:r w:rsidR="00140498" w:rsidRPr="001109CA">
        <w:rPr>
          <w:rFonts w:ascii="Times New Roman" w:hAnsi="Times New Roman" w:cs="Times New Roman"/>
          <w:sz w:val="24"/>
          <w:szCs w:val="24"/>
        </w:rPr>
        <w:t>. (Accessed: 20/10/22).</w:t>
      </w:r>
    </w:p>
    <w:p w14:paraId="72E7E096" w14:textId="77777777" w:rsidR="00140498" w:rsidRPr="001109CA" w:rsidRDefault="00140498">
      <w:pPr>
        <w:rPr>
          <w:rFonts w:ascii="Times New Roman" w:hAnsi="Times New Roman" w:cs="Times New Roman"/>
          <w:sz w:val="24"/>
          <w:szCs w:val="24"/>
        </w:rPr>
      </w:pPr>
      <w:r w:rsidRPr="001109CA">
        <w:rPr>
          <w:rFonts w:ascii="Times New Roman" w:hAnsi="Times New Roman" w:cs="Times New Roman"/>
          <w:sz w:val="24"/>
          <w:szCs w:val="24"/>
        </w:rPr>
        <w:t xml:space="preserve">Welsh Government (2022) </w:t>
      </w:r>
      <w:r w:rsidRPr="001109CA">
        <w:rPr>
          <w:rFonts w:ascii="Times New Roman" w:hAnsi="Times New Roman" w:cs="Times New Roman"/>
          <w:i/>
          <w:sz w:val="24"/>
          <w:szCs w:val="24"/>
        </w:rPr>
        <w:t xml:space="preserve">NEW Curriculum for Wales. Available at </w:t>
      </w:r>
      <w:hyperlink r:id="rId9" w:history="1">
        <w:r w:rsidRPr="001109CA">
          <w:rPr>
            <w:rStyle w:val="Hyperlink"/>
            <w:rFonts w:ascii="Times New Roman" w:hAnsi="Times New Roman" w:cs="Times New Roman"/>
            <w:sz w:val="24"/>
            <w:szCs w:val="24"/>
          </w:rPr>
          <w:t>https://hwb.gov.wales/curriculum-for-wales</w:t>
        </w:r>
      </w:hyperlink>
      <w:r w:rsidRPr="001109CA">
        <w:rPr>
          <w:rFonts w:ascii="Times New Roman" w:hAnsi="Times New Roman" w:cs="Times New Roman"/>
          <w:sz w:val="24"/>
          <w:szCs w:val="24"/>
        </w:rPr>
        <w:t xml:space="preserve"> (Accessed</w:t>
      </w:r>
      <w:r w:rsidR="00A81E0B" w:rsidRPr="001109CA">
        <w:rPr>
          <w:rFonts w:ascii="Times New Roman" w:hAnsi="Times New Roman" w:cs="Times New Roman"/>
          <w:sz w:val="24"/>
          <w:szCs w:val="24"/>
        </w:rPr>
        <w:t>:20/10/22).</w:t>
      </w:r>
    </w:p>
    <w:p w14:paraId="449FD5AD" w14:textId="77777777" w:rsidR="00A81E0B" w:rsidRPr="001109CA" w:rsidRDefault="00A81E0B">
      <w:pPr>
        <w:rPr>
          <w:rFonts w:ascii="Times New Roman" w:hAnsi="Times New Roman" w:cs="Times New Roman"/>
          <w:sz w:val="24"/>
          <w:szCs w:val="24"/>
        </w:rPr>
      </w:pPr>
      <w:r w:rsidRPr="001109CA">
        <w:rPr>
          <w:rFonts w:ascii="Times New Roman" w:hAnsi="Times New Roman" w:cs="Times New Roman"/>
          <w:sz w:val="24"/>
          <w:szCs w:val="24"/>
        </w:rPr>
        <w:t xml:space="preserve">Welsh Government (2022) </w:t>
      </w:r>
      <w:r w:rsidRPr="001109CA">
        <w:rPr>
          <w:rFonts w:ascii="Times New Roman" w:hAnsi="Times New Roman" w:cs="Times New Roman"/>
          <w:i/>
          <w:sz w:val="24"/>
          <w:szCs w:val="24"/>
        </w:rPr>
        <w:t xml:space="preserve">A Curriculum for Non- Maintained Nursery Settings. Available at </w:t>
      </w:r>
      <w:hyperlink r:id="rId10" w:history="1">
        <w:r w:rsidRPr="001109CA">
          <w:rPr>
            <w:rStyle w:val="Hyperlink"/>
            <w:rFonts w:ascii="Times New Roman" w:hAnsi="Times New Roman" w:cs="Times New Roman"/>
            <w:sz w:val="24"/>
            <w:szCs w:val="24"/>
          </w:rPr>
          <w:t>file:///D:/Downloads/a-curriculum-for-funded-non-maintained-nursery-settings2%20(1)%20(1).pdf</w:t>
        </w:r>
      </w:hyperlink>
    </w:p>
    <w:p w14:paraId="42D51900" w14:textId="77777777" w:rsidR="00A81E0B" w:rsidRPr="001109CA" w:rsidRDefault="00A81E0B">
      <w:pPr>
        <w:rPr>
          <w:rFonts w:ascii="Times New Roman" w:hAnsi="Times New Roman" w:cs="Times New Roman"/>
          <w:sz w:val="24"/>
          <w:szCs w:val="24"/>
        </w:rPr>
      </w:pPr>
      <w:r w:rsidRPr="001109CA">
        <w:rPr>
          <w:rFonts w:ascii="Times New Roman" w:hAnsi="Times New Roman" w:cs="Times New Roman"/>
          <w:sz w:val="24"/>
          <w:szCs w:val="24"/>
        </w:rPr>
        <w:t>(Accessed: 24/10/22).</w:t>
      </w:r>
    </w:p>
    <w:p w14:paraId="042CF5F6" w14:textId="77777777" w:rsidR="00A81E0B" w:rsidRPr="001109CA" w:rsidRDefault="00A81E0B">
      <w:pPr>
        <w:rPr>
          <w:rFonts w:ascii="Times New Roman" w:hAnsi="Times New Roman" w:cs="Times New Roman"/>
          <w:sz w:val="24"/>
          <w:szCs w:val="24"/>
        </w:rPr>
      </w:pPr>
      <w:proofErr w:type="spellStart"/>
      <w:r w:rsidRPr="001109CA">
        <w:rPr>
          <w:rFonts w:ascii="Times New Roman" w:hAnsi="Times New Roman" w:cs="Times New Roman"/>
          <w:sz w:val="24"/>
          <w:szCs w:val="24"/>
        </w:rPr>
        <w:t>Tierney,R.D</w:t>
      </w:r>
      <w:proofErr w:type="spellEnd"/>
      <w:r w:rsidRPr="001109CA">
        <w:rPr>
          <w:rFonts w:ascii="Times New Roman" w:hAnsi="Times New Roman" w:cs="Times New Roman"/>
          <w:sz w:val="24"/>
          <w:szCs w:val="24"/>
        </w:rPr>
        <w:t xml:space="preserve">. (2013). </w:t>
      </w:r>
      <w:r w:rsidRPr="001109CA">
        <w:rPr>
          <w:rFonts w:ascii="Times New Roman" w:hAnsi="Times New Roman" w:cs="Times New Roman"/>
          <w:i/>
          <w:sz w:val="24"/>
          <w:szCs w:val="24"/>
        </w:rPr>
        <w:t>Fairness in Classroom Assessment. In</w:t>
      </w:r>
      <w:r w:rsidR="00401D2E" w:rsidRPr="001109CA">
        <w:rPr>
          <w:rFonts w:ascii="Times New Roman" w:hAnsi="Times New Roman" w:cs="Times New Roman"/>
          <w:i/>
          <w:sz w:val="24"/>
          <w:szCs w:val="24"/>
        </w:rPr>
        <w:t xml:space="preserve"> </w:t>
      </w:r>
      <w:proofErr w:type="spellStart"/>
      <w:r w:rsidRPr="001109CA">
        <w:rPr>
          <w:rFonts w:ascii="Times New Roman" w:hAnsi="Times New Roman" w:cs="Times New Roman"/>
          <w:i/>
          <w:sz w:val="24"/>
          <w:szCs w:val="24"/>
        </w:rPr>
        <w:t>J.H.Mcmillian</w:t>
      </w:r>
      <w:proofErr w:type="spellEnd"/>
      <w:r w:rsidRPr="001109CA">
        <w:rPr>
          <w:rFonts w:ascii="Times New Roman" w:hAnsi="Times New Roman" w:cs="Times New Roman"/>
          <w:i/>
          <w:sz w:val="24"/>
          <w:szCs w:val="24"/>
        </w:rPr>
        <w:t xml:space="preserve">  (Ed.</w:t>
      </w:r>
      <w:r w:rsidR="00401D2E" w:rsidRPr="001109CA">
        <w:rPr>
          <w:rFonts w:ascii="Times New Roman" w:hAnsi="Times New Roman" w:cs="Times New Roman"/>
          <w:i/>
          <w:sz w:val="24"/>
          <w:szCs w:val="24"/>
        </w:rPr>
        <w:t xml:space="preserve">). Sage Handbook of Research of Classroom Assessment. Thousand Oaks, CA: Sage Publications. </w:t>
      </w:r>
      <w:r w:rsidR="00401D2E" w:rsidRPr="001109CA">
        <w:rPr>
          <w:rFonts w:ascii="Times New Roman" w:hAnsi="Times New Roman" w:cs="Times New Roman"/>
          <w:sz w:val="24"/>
          <w:szCs w:val="24"/>
        </w:rPr>
        <w:t xml:space="preserve">Available at </w:t>
      </w:r>
      <w:hyperlink r:id="rId11" w:history="1">
        <w:r w:rsidR="00401D2E" w:rsidRPr="001109CA">
          <w:rPr>
            <w:rStyle w:val="Hyperlink"/>
            <w:rFonts w:ascii="Times New Roman" w:hAnsi="Times New Roman" w:cs="Times New Roman"/>
            <w:sz w:val="24"/>
            <w:szCs w:val="24"/>
          </w:rPr>
          <w:t>file:///D:/Downloads/Fairness%20in%20Classroom%20Assessment%20(2).pdf</w:t>
        </w:r>
      </w:hyperlink>
      <w:r w:rsidR="00401D2E" w:rsidRPr="001109CA">
        <w:rPr>
          <w:rFonts w:ascii="Times New Roman" w:hAnsi="Times New Roman" w:cs="Times New Roman"/>
          <w:sz w:val="24"/>
          <w:szCs w:val="24"/>
        </w:rPr>
        <w:t>. (Accessed: 24/10/22).</w:t>
      </w:r>
    </w:p>
    <w:p w14:paraId="4BE4937E" w14:textId="77777777" w:rsidR="00401D2E" w:rsidRPr="001109CA" w:rsidRDefault="00401D2E">
      <w:pPr>
        <w:rPr>
          <w:rFonts w:ascii="Times New Roman" w:hAnsi="Times New Roman" w:cs="Times New Roman"/>
          <w:sz w:val="24"/>
          <w:szCs w:val="24"/>
        </w:rPr>
      </w:pPr>
      <w:r w:rsidRPr="001109CA">
        <w:rPr>
          <w:rFonts w:ascii="Times New Roman" w:hAnsi="Times New Roman" w:cs="Times New Roman"/>
          <w:sz w:val="24"/>
          <w:szCs w:val="24"/>
        </w:rPr>
        <w:t xml:space="preserve">The University of St Mark &amp; St John’s </w:t>
      </w:r>
      <w:r w:rsidR="004667B5" w:rsidRPr="001109CA">
        <w:rPr>
          <w:rFonts w:ascii="Times New Roman" w:hAnsi="Times New Roman" w:cs="Times New Roman"/>
          <w:sz w:val="24"/>
          <w:szCs w:val="24"/>
        </w:rPr>
        <w:t xml:space="preserve">(2016) </w:t>
      </w:r>
      <w:r w:rsidR="004667B5" w:rsidRPr="001109CA">
        <w:rPr>
          <w:rFonts w:ascii="Times New Roman" w:hAnsi="Times New Roman" w:cs="Times New Roman"/>
          <w:i/>
          <w:sz w:val="24"/>
          <w:szCs w:val="24"/>
        </w:rPr>
        <w:t xml:space="preserve">A Critique of Forest School: Something lost in translation. </w:t>
      </w:r>
      <w:r w:rsidR="004667B5" w:rsidRPr="001109CA">
        <w:rPr>
          <w:rFonts w:ascii="Times New Roman" w:hAnsi="Times New Roman" w:cs="Times New Roman"/>
          <w:sz w:val="24"/>
          <w:szCs w:val="24"/>
        </w:rPr>
        <w:t xml:space="preserve">Available at </w:t>
      </w:r>
      <w:hyperlink r:id="rId12" w:history="1">
        <w:r w:rsidR="004667B5" w:rsidRPr="001109CA">
          <w:rPr>
            <w:rStyle w:val="Hyperlink"/>
            <w:rFonts w:ascii="Times New Roman" w:hAnsi="Times New Roman" w:cs="Times New Roman"/>
            <w:sz w:val="24"/>
            <w:szCs w:val="24"/>
          </w:rPr>
          <w:t>chrome-extension://efaidnbmnnnibpcajpcglclefindmkaj/https://marjon.repository.guildhe.ac.uk/id/eprint/10203/1/Leather_JOEE%2026-Sep-16%20v2.pdf</w:t>
        </w:r>
      </w:hyperlink>
      <w:r w:rsidR="004667B5" w:rsidRPr="001109CA">
        <w:rPr>
          <w:rFonts w:ascii="Times New Roman" w:hAnsi="Times New Roman" w:cs="Times New Roman"/>
          <w:sz w:val="24"/>
          <w:szCs w:val="24"/>
        </w:rPr>
        <w:t>. (Accessed: 24/10/22).</w:t>
      </w:r>
    </w:p>
    <w:p w14:paraId="1AFB1A4C" w14:textId="77777777" w:rsidR="00FE3288" w:rsidRPr="001109CA" w:rsidRDefault="00FE3288">
      <w:pPr>
        <w:rPr>
          <w:rFonts w:ascii="Times New Roman" w:hAnsi="Times New Roman" w:cs="Times New Roman"/>
          <w:sz w:val="24"/>
          <w:szCs w:val="24"/>
        </w:rPr>
      </w:pPr>
      <w:r w:rsidRPr="001109CA">
        <w:rPr>
          <w:rFonts w:ascii="Times New Roman" w:hAnsi="Times New Roman" w:cs="Times New Roman"/>
          <w:sz w:val="24"/>
          <w:szCs w:val="24"/>
        </w:rPr>
        <w:t xml:space="preserve">OECD Education (2030), 2022) </w:t>
      </w:r>
      <w:r w:rsidRPr="001109CA">
        <w:rPr>
          <w:rFonts w:ascii="Times New Roman" w:hAnsi="Times New Roman" w:cs="Times New Roman"/>
          <w:i/>
          <w:sz w:val="24"/>
          <w:szCs w:val="24"/>
        </w:rPr>
        <w:t xml:space="preserve">On the Pisa Report. </w:t>
      </w:r>
      <w:r w:rsidRPr="001109CA">
        <w:rPr>
          <w:rFonts w:ascii="Times New Roman" w:hAnsi="Times New Roman" w:cs="Times New Roman"/>
          <w:sz w:val="24"/>
          <w:szCs w:val="24"/>
        </w:rPr>
        <w:t xml:space="preserve">Available at </w:t>
      </w:r>
      <w:hyperlink r:id="rId13" w:history="1">
        <w:r w:rsidRPr="001109CA">
          <w:rPr>
            <w:rStyle w:val="Hyperlink"/>
            <w:rFonts w:ascii="Times New Roman" w:hAnsi="Times New Roman" w:cs="Times New Roman"/>
            <w:sz w:val="24"/>
            <w:szCs w:val="24"/>
          </w:rPr>
          <w:t>https://www.oecd-ilibrary.org/sites/4b483953-en/index.html?itemId=/content/publication/4b483953-en</w:t>
        </w:r>
      </w:hyperlink>
      <w:r w:rsidRPr="001109CA">
        <w:rPr>
          <w:rFonts w:ascii="Times New Roman" w:hAnsi="Times New Roman" w:cs="Times New Roman"/>
          <w:sz w:val="24"/>
          <w:szCs w:val="24"/>
        </w:rPr>
        <w:t>. Accessed on 20/10/22).</w:t>
      </w:r>
    </w:p>
    <w:p w14:paraId="2E2CA110" w14:textId="77777777" w:rsidR="00A81E0B" w:rsidRPr="001109CA" w:rsidRDefault="009E27DB" w:rsidP="009E27DB">
      <w:pPr>
        <w:rPr>
          <w:rFonts w:ascii="Times New Roman" w:hAnsi="Times New Roman" w:cs="Times New Roman"/>
          <w:sz w:val="24"/>
          <w:szCs w:val="24"/>
        </w:rPr>
      </w:pPr>
      <w:r w:rsidRPr="001109CA">
        <w:rPr>
          <w:rFonts w:ascii="Times New Roman" w:hAnsi="Times New Roman" w:cs="Times New Roman"/>
          <w:sz w:val="24"/>
          <w:szCs w:val="24"/>
        </w:rPr>
        <w:t xml:space="preserve">(2013)  </w:t>
      </w:r>
      <w:proofErr w:type="spellStart"/>
      <w:r w:rsidRPr="001109CA">
        <w:rPr>
          <w:rFonts w:ascii="Times New Roman" w:hAnsi="Times New Roman" w:cs="Times New Roman"/>
          <w:sz w:val="24"/>
          <w:szCs w:val="24"/>
        </w:rPr>
        <w:t>Brookheart</w:t>
      </w:r>
      <w:proofErr w:type="spellEnd"/>
      <w:r w:rsidRPr="001109CA">
        <w:rPr>
          <w:rFonts w:ascii="Times New Roman" w:hAnsi="Times New Roman" w:cs="Times New Roman"/>
          <w:sz w:val="24"/>
          <w:szCs w:val="24"/>
        </w:rPr>
        <w:t xml:space="preserve"> (1994) Simon &amp; </w:t>
      </w:r>
      <w:proofErr w:type="spellStart"/>
      <w:r w:rsidRPr="001109CA">
        <w:rPr>
          <w:rFonts w:ascii="Times New Roman" w:hAnsi="Times New Roman" w:cs="Times New Roman"/>
          <w:sz w:val="24"/>
          <w:szCs w:val="24"/>
        </w:rPr>
        <w:t>Charland</w:t>
      </w:r>
      <w:proofErr w:type="spellEnd"/>
      <w:r w:rsidRPr="001109CA">
        <w:rPr>
          <w:rFonts w:ascii="Times New Roman" w:hAnsi="Times New Roman" w:cs="Times New Roman"/>
          <w:sz w:val="24"/>
          <w:szCs w:val="24"/>
        </w:rPr>
        <w:t xml:space="preserve">. </w:t>
      </w:r>
      <w:r w:rsidRPr="001109CA">
        <w:rPr>
          <w:rFonts w:ascii="Times New Roman" w:hAnsi="Times New Roman" w:cs="Times New Roman"/>
          <w:i/>
          <w:sz w:val="24"/>
          <w:szCs w:val="24"/>
        </w:rPr>
        <w:t xml:space="preserve">Fairness in classroom Assessment. </w:t>
      </w:r>
      <w:r w:rsidRPr="001109CA">
        <w:rPr>
          <w:rFonts w:ascii="Times New Roman" w:hAnsi="Times New Roman" w:cs="Times New Roman"/>
          <w:sz w:val="24"/>
          <w:szCs w:val="24"/>
        </w:rPr>
        <w:t xml:space="preserve">Available at </w:t>
      </w:r>
      <w:hyperlink r:id="rId14" w:history="1">
        <w:r w:rsidRPr="001109CA">
          <w:rPr>
            <w:rStyle w:val="Hyperlink"/>
            <w:rFonts w:ascii="Times New Roman" w:hAnsi="Times New Roman" w:cs="Times New Roman"/>
            <w:sz w:val="24"/>
            <w:szCs w:val="24"/>
          </w:rPr>
          <w:t>file:///D:/Downloads/Fairness%20in%20Classroom%20Assessment%20(2).pdf</w:t>
        </w:r>
      </w:hyperlink>
      <w:r w:rsidRPr="001109CA">
        <w:rPr>
          <w:rFonts w:ascii="Times New Roman" w:hAnsi="Times New Roman" w:cs="Times New Roman"/>
          <w:sz w:val="24"/>
          <w:szCs w:val="24"/>
        </w:rPr>
        <w:t>. (Accessed: 20/10/22).</w:t>
      </w:r>
    </w:p>
    <w:p w14:paraId="012BB949" w14:textId="77777777" w:rsidR="009E27DB" w:rsidRPr="001109CA" w:rsidRDefault="009E27DB" w:rsidP="009E27DB">
      <w:pPr>
        <w:rPr>
          <w:rFonts w:ascii="Times New Roman" w:hAnsi="Times New Roman" w:cs="Times New Roman"/>
          <w:sz w:val="24"/>
          <w:szCs w:val="24"/>
        </w:rPr>
      </w:pPr>
      <w:r w:rsidRPr="001109CA">
        <w:rPr>
          <w:rFonts w:ascii="Times New Roman" w:hAnsi="Times New Roman" w:cs="Times New Roman"/>
          <w:sz w:val="24"/>
          <w:szCs w:val="24"/>
        </w:rPr>
        <w:lastRenderedPageBreak/>
        <w:t xml:space="preserve">Cosslett (2017) </w:t>
      </w:r>
      <w:r w:rsidRPr="001109CA">
        <w:rPr>
          <w:rFonts w:ascii="Times New Roman" w:hAnsi="Times New Roman" w:cs="Times New Roman"/>
          <w:i/>
          <w:sz w:val="24"/>
          <w:szCs w:val="24"/>
        </w:rPr>
        <w:t>on How sad that English- speaking parents fear their children being taught in Welsh</w:t>
      </w:r>
      <w:r w:rsidR="001109CA" w:rsidRPr="001109CA">
        <w:rPr>
          <w:rFonts w:ascii="Times New Roman" w:hAnsi="Times New Roman" w:cs="Times New Roman"/>
          <w:i/>
          <w:sz w:val="24"/>
          <w:szCs w:val="24"/>
        </w:rPr>
        <w:t xml:space="preserve">. </w:t>
      </w:r>
      <w:r w:rsidR="001109CA" w:rsidRPr="001109CA">
        <w:rPr>
          <w:rFonts w:ascii="Times New Roman" w:hAnsi="Times New Roman" w:cs="Times New Roman"/>
          <w:sz w:val="24"/>
          <w:szCs w:val="24"/>
        </w:rPr>
        <w:t xml:space="preserve">Available at </w:t>
      </w:r>
      <w:hyperlink r:id="rId15" w:history="1">
        <w:r w:rsidR="001109CA" w:rsidRPr="001109CA">
          <w:rPr>
            <w:rStyle w:val="Hyperlink"/>
            <w:rFonts w:ascii="Times New Roman" w:hAnsi="Times New Roman" w:cs="Times New Roman"/>
            <w:sz w:val="24"/>
            <w:szCs w:val="24"/>
          </w:rPr>
          <w:t>https://www.theguardian.com/education/2017/jun/22/sad-english-parents-afraid-children-taught-welsh</w:t>
        </w:r>
      </w:hyperlink>
      <w:r w:rsidR="001109CA" w:rsidRPr="001109CA">
        <w:rPr>
          <w:rFonts w:ascii="Times New Roman" w:hAnsi="Times New Roman" w:cs="Times New Roman"/>
          <w:sz w:val="24"/>
          <w:szCs w:val="24"/>
        </w:rPr>
        <w:t>. (Accessed: 20/10/22).</w:t>
      </w:r>
    </w:p>
    <w:p w14:paraId="056FCA2A" w14:textId="77777777" w:rsidR="00140498" w:rsidRPr="00140498" w:rsidRDefault="00140498">
      <w:pPr>
        <w:rPr>
          <w:rFonts w:ascii="Times New Roman" w:hAnsi="Times New Roman" w:cs="Times New Roman"/>
          <w:sz w:val="24"/>
          <w:szCs w:val="24"/>
        </w:rPr>
      </w:pPr>
    </w:p>
    <w:p w14:paraId="2CAB59EB" w14:textId="77777777" w:rsidR="00C26108" w:rsidRDefault="00C26108"/>
    <w:p w14:paraId="44A5553C" w14:textId="77777777" w:rsidR="00C26108" w:rsidRPr="00C26108" w:rsidRDefault="00C26108">
      <w:pPr>
        <w:rPr>
          <w:rFonts w:ascii="Times New Roman" w:hAnsi="Times New Roman" w:cs="Times New Roman"/>
          <w:i/>
          <w:sz w:val="24"/>
          <w:szCs w:val="24"/>
        </w:rPr>
      </w:pPr>
    </w:p>
    <w:p w14:paraId="15C3B694" w14:textId="77777777" w:rsidR="00A2017B" w:rsidRPr="00A2017B" w:rsidRDefault="00A2017B">
      <w:pPr>
        <w:rPr>
          <w:rFonts w:ascii="Times New Roman" w:hAnsi="Times New Roman" w:cs="Times New Roman"/>
          <w:i/>
          <w:sz w:val="24"/>
          <w:szCs w:val="24"/>
        </w:rPr>
      </w:pPr>
    </w:p>
    <w:sectPr w:rsidR="00A2017B" w:rsidRPr="00A2017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317C02" w14:textId="77777777" w:rsidR="000C727D" w:rsidRDefault="000C727D" w:rsidP="000C727D">
      <w:pPr>
        <w:spacing w:after="0" w:line="240" w:lineRule="auto"/>
      </w:pPr>
      <w:r>
        <w:separator/>
      </w:r>
    </w:p>
  </w:endnote>
  <w:endnote w:type="continuationSeparator" w:id="0">
    <w:p w14:paraId="54C40798" w14:textId="77777777" w:rsidR="000C727D" w:rsidRDefault="000C727D" w:rsidP="000C72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0D09D1" w14:textId="77777777" w:rsidR="000C727D" w:rsidRDefault="000C727D" w:rsidP="000C727D">
      <w:pPr>
        <w:spacing w:after="0" w:line="240" w:lineRule="auto"/>
      </w:pPr>
      <w:r>
        <w:separator/>
      </w:r>
    </w:p>
  </w:footnote>
  <w:footnote w:type="continuationSeparator" w:id="0">
    <w:p w14:paraId="5A5F58E7" w14:textId="77777777" w:rsidR="000C727D" w:rsidRDefault="000C727D" w:rsidP="000C727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0C5B"/>
    <w:rsid w:val="000C727D"/>
    <w:rsid w:val="000F2BA3"/>
    <w:rsid w:val="001109CA"/>
    <w:rsid w:val="00140498"/>
    <w:rsid w:val="0021785E"/>
    <w:rsid w:val="00401D2E"/>
    <w:rsid w:val="004667B5"/>
    <w:rsid w:val="005E0C5B"/>
    <w:rsid w:val="006243FD"/>
    <w:rsid w:val="006466E6"/>
    <w:rsid w:val="006A1911"/>
    <w:rsid w:val="00724848"/>
    <w:rsid w:val="00924A55"/>
    <w:rsid w:val="009E27DB"/>
    <w:rsid w:val="00A2017B"/>
    <w:rsid w:val="00A668F0"/>
    <w:rsid w:val="00A81E0B"/>
    <w:rsid w:val="00BC29E8"/>
    <w:rsid w:val="00BC32F2"/>
    <w:rsid w:val="00C26108"/>
    <w:rsid w:val="00CB57E2"/>
    <w:rsid w:val="00EA2CD6"/>
    <w:rsid w:val="00FE3288"/>
    <w:rsid w:val="00FF67B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DC0BEE"/>
  <w15:chartTrackingRefBased/>
  <w15:docId w15:val="{0559AABE-8BB1-4577-98A0-E03099CA4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C32F2"/>
    <w:rPr>
      <w:color w:val="0000FF"/>
      <w:u w:val="single"/>
    </w:rPr>
  </w:style>
  <w:style w:type="paragraph" w:styleId="Header">
    <w:name w:val="header"/>
    <w:basedOn w:val="Normal"/>
    <w:link w:val="HeaderChar"/>
    <w:uiPriority w:val="99"/>
    <w:unhideWhenUsed/>
    <w:rsid w:val="000C72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727D"/>
  </w:style>
  <w:style w:type="paragraph" w:styleId="Footer">
    <w:name w:val="footer"/>
    <w:basedOn w:val="Normal"/>
    <w:link w:val="FooterChar"/>
    <w:uiPriority w:val="99"/>
    <w:unhideWhenUsed/>
    <w:rsid w:val="000C72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72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328838084_The_Great_Divide_separation_of_care_and_education_in_Wales_an_examination_of_policy_reform_and_research_evidence" TargetMode="External"/><Relationship Id="rId13" Type="http://schemas.openxmlformats.org/officeDocument/2006/relationships/hyperlink" Target="https://www.oecd-ilibrary.org/sites/4b483953-en/index.html?itemId=/content/publication/4b483953-en" TargetMode="External"/><Relationship Id="rId3" Type="http://schemas.openxmlformats.org/officeDocument/2006/relationships/webSettings" Target="webSettings.xml"/><Relationship Id="rId7" Type="http://schemas.openxmlformats.org/officeDocument/2006/relationships/hyperlink" Target="https://www.famly.co/blog/te-whariki-new-zealand-early-years-curriculum" TargetMode="External"/><Relationship Id="rId12" Type="http://schemas.openxmlformats.org/officeDocument/2006/relationships/hyperlink" Target="chrome-extension://efaidnbmnnnibpcajpcglclefindmkaj/https:/marjon.repository.guildhe.ac.uk/id/eprint/10203/1/Leather_JOEE%2026-Sep-16%20v2.pdf"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dera.ioe.ac.uk/20340/1/140519-independent-stocktake-of-the-foundation-phase-in-wales-en.pdf" TargetMode="External"/><Relationship Id="rId11" Type="http://schemas.openxmlformats.org/officeDocument/2006/relationships/hyperlink" Target="file:///D:\Downloads\Fairness%20in%20Classroom%20Assessment%20(2).pdf" TargetMode="External"/><Relationship Id="rId5" Type="http://schemas.openxmlformats.org/officeDocument/2006/relationships/endnotes" Target="endnotes.xml"/><Relationship Id="rId15" Type="http://schemas.openxmlformats.org/officeDocument/2006/relationships/hyperlink" Target="https://www.theguardian.com/education/2017/jun/22/sad-english-parents-afraid-children-taught-welsh" TargetMode="External"/><Relationship Id="rId10" Type="http://schemas.openxmlformats.org/officeDocument/2006/relationships/hyperlink" Target="file:///D:\Downloads\a-curriculum-for-funded-non-maintained-nursery-settings2%20(1)%20(1).pdf" TargetMode="External"/><Relationship Id="rId4" Type="http://schemas.openxmlformats.org/officeDocument/2006/relationships/footnotes" Target="footnotes.xml"/><Relationship Id="rId9" Type="http://schemas.openxmlformats.org/officeDocument/2006/relationships/hyperlink" Target="https://hwb.gov.wales/curriculum-for-wales" TargetMode="External"/><Relationship Id="rId14" Type="http://schemas.openxmlformats.org/officeDocument/2006/relationships/hyperlink" Target="file:///D:\Downloads\Fairness%20in%20Classroom%20Assessment%20(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4534</Words>
  <Characters>25848</Characters>
  <Application>Microsoft Office Word</Application>
  <DocSecurity>4</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30322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Alison Rees-Edwards</cp:lastModifiedBy>
  <cp:revision>2</cp:revision>
  <cp:lastPrinted>2022-11-10T12:02:00Z</cp:lastPrinted>
  <dcterms:created xsi:type="dcterms:W3CDTF">2022-11-10T12:03:00Z</dcterms:created>
  <dcterms:modified xsi:type="dcterms:W3CDTF">2022-11-10T12:03:00Z</dcterms:modified>
</cp:coreProperties>
</file>