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9B3D62" w14:textId="02B28CEB" w:rsidR="00D307C2" w:rsidRPr="00F423B4" w:rsidRDefault="00D307C2" w:rsidP="00D307C2">
      <w:pPr>
        <w:jc w:val="center"/>
        <w:rPr>
          <w:rFonts w:ascii="Times New Roman" w:hAnsi="Times New Roman" w:cs="Times New Roman"/>
          <w:b/>
          <w:bCs/>
          <w:color w:val="C00000"/>
          <w:sz w:val="24"/>
          <w:szCs w:val="24"/>
        </w:rPr>
      </w:pPr>
      <w:r w:rsidRPr="00F423B4">
        <w:rPr>
          <w:rFonts w:ascii="Times New Roman" w:hAnsi="Times New Roman" w:cs="Times New Roman"/>
          <w:b/>
          <w:bCs/>
          <w:color w:val="C00000"/>
          <w:sz w:val="24"/>
          <w:szCs w:val="24"/>
        </w:rPr>
        <w:t>Tencent</w:t>
      </w:r>
      <w:r>
        <w:rPr>
          <w:rFonts w:ascii="Times New Roman" w:hAnsi="Times New Roman" w:cs="Times New Roman"/>
          <w:b/>
          <w:bCs/>
          <w:color w:val="C00000"/>
          <w:sz w:val="24"/>
          <w:szCs w:val="24"/>
        </w:rPr>
        <w:t>’s HR Skills Development</w:t>
      </w:r>
    </w:p>
    <w:p w14:paraId="5C8E99B6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5ABD566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C2694AE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F229CE5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BBF525B" wp14:editId="75C7755A">
            <wp:extent cx="2853055" cy="3164205"/>
            <wp:effectExtent l="0" t="0" r="4445" b="0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3055" cy="31642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E9D42F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E7DE47D" w14:textId="6C1DA3C3" w:rsidR="00D307C2" w:rsidRPr="00DC5481" w:rsidRDefault="00D307C2" w:rsidP="00D307C2">
      <w:pPr>
        <w:jc w:val="center"/>
        <w:rPr>
          <w:rFonts w:ascii="Times New Roman" w:hAnsi="Times New Roman" w:cs="Times New Roman"/>
          <w:b/>
          <w:bCs/>
          <w:color w:val="C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C00000"/>
          <w:sz w:val="28"/>
          <w:szCs w:val="28"/>
        </w:rPr>
        <w:t>April 27, 2023</w:t>
      </w:r>
    </w:p>
    <w:p w14:paraId="3EB3924F" w14:textId="77777777" w:rsidR="00D307C2" w:rsidRDefault="00D307C2" w:rsidP="00D307C2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A00C721" w14:textId="77777777" w:rsidR="00D307C2" w:rsidRPr="00DC5481" w:rsidRDefault="00D307C2" w:rsidP="00D307C2">
      <w:pPr>
        <w:widowControl/>
        <w:spacing w:after="160" w:line="259" w:lineRule="auto"/>
        <w:jc w:val="left"/>
        <w:rPr>
          <w:rFonts w:ascii="Times New Roman" w:hAnsi="Times New Roman" w:cs="Times New Roman"/>
          <w:b/>
          <w:bCs/>
          <w:kern w:val="0"/>
          <w:sz w:val="24"/>
          <w:szCs w:val="24"/>
        </w:rPr>
      </w:pPr>
      <w:r w:rsidRPr="00DC5481">
        <w:rPr>
          <w:rFonts w:ascii="Times New Roman" w:hAnsi="Times New Roman" w:cs="Times New Roman"/>
          <w:b/>
          <w:bCs/>
          <w:kern w:val="0"/>
          <w:sz w:val="24"/>
          <w:szCs w:val="24"/>
        </w:rPr>
        <w:t xml:space="preserve">MODULE NAME: </w:t>
      </w:r>
      <w:r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 xml:space="preserve">Human Resource Management </w:t>
      </w:r>
      <w:r w:rsidRPr="00DC5481"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>(BMMB70</w:t>
      </w:r>
      <w:r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>07</w:t>
      </w:r>
      <w:r w:rsidRPr="00DC5481"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>)</w:t>
      </w:r>
    </w:p>
    <w:p w14:paraId="5AE3FC14" w14:textId="77777777" w:rsidR="00D307C2" w:rsidRPr="00DC5481" w:rsidRDefault="00D307C2" w:rsidP="00D307C2">
      <w:pPr>
        <w:widowControl/>
        <w:spacing w:after="160" w:line="259" w:lineRule="auto"/>
        <w:jc w:val="left"/>
        <w:rPr>
          <w:rFonts w:ascii="Times New Roman" w:hAnsi="Times New Roman" w:cs="Times New Roman"/>
          <w:b/>
          <w:bCs/>
          <w:kern w:val="0"/>
          <w:sz w:val="28"/>
          <w:szCs w:val="28"/>
        </w:rPr>
      </w:pPr>
      <w:r w:rsidRPr="00DC5481">
        <w:rPr>
          <w:rFonts w:ascii="Times New Roman" w:hAnsi="Times New Roman" w:cs="Times New Roman" w:hint="eastAsia"/>
          <w:b/>
          <w:bCs/>
          <w:kern w:val="0"/>
          <w:sz w:val="24"/>
          <w:szCs w:val="24"/>
        </w:rPr>
        <w:t>N</w:t>
      </w:r>
      <w:r w:rsidRPr="00DC5481">
        <w:rPr>
          <w:rFonts w:ascii="Times New Roman" w:hAnsi="Times New Roman" w:cs="Times New Roman"/>
          <w:b/>
          <w:bCs/>
          <w:kern w:val="0"/>
          <w:sz w:val="24"/>
          <w:szCs w:val="24"/>
        </w:rPr>
        <w:t xml:space="preserve">AME: </w:t>
      </w:r>
      <w:proofErr w:type="spellStart"/>
      <w:r w:rsidRPr="00DC5481"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>Simin</w:t>
      </w:r>
      <w:proofErr w:type="spellEnd"/>
      <w:r w:rsidRPr="00DC5481"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 xml:space="preserve"> Huang</w:t>
      </w:r>
      <w:r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 xml:space="preserve"> </w:t>
      </w:r>
    </w:p>
    <w:p w14:paraId="774A62DB" w14:textId="77777777" w:rsidR="00D307C2" w:rsidRDefault="00D307C2" w:rsidP="00D307C2">
      <w:pPr>
        <w:widowControl/>
        <w:spacing w:after="160" w:line="259" w:lineRule="auto"/>
        <w:jc w:val="left"/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</w:pPr>
      <w:r w:rsidRPr="00DC5481">
        <w:rPr>
          <w:rFonts w:ascii="Times New Roman" w:hAnsi="Times New Roman" w:cs="Times New Roman" w:hint="eastAsia"/>
          <w:b/>
          <w:bCs/>
          <w:kern w:val="0"/>
          <w:sz w:val="24"/>
          <w:szCs w:val="24"/>
        </w:rPr>
        <w:t>S</w:t>
      </w:r>
      <w:r w:rsidRPr="00DC5481">
        <w:rPr>
          <w:rFonts w:ascii="Times New Roman" w:hAnsi="Times New Roman" w:cs="Times New Roman"/>
          <w:b/>
          <w:bCs/>
          <w:kern w:val="0"/>
          <w:sz w:val="24"/>
          <w:szCs w:val="24"/>
        </w:rPr>
        <w:t xml:space="preserve">TUDENT NUMBER: </w:t>
      </w:r>
      <w:r w:rsidRPr="00DC5481">
        <w:rPr>
          <w:rFonts w:ascii="Times New Roman" w:hAnsi="Times New Roman" w:cs="Times New Roman"/>
          <w:b/>
          <w:bCs/>
          <w:color w:val="C00000"/>
          <w:kern w:val="0"/>
          <w:sz w:val="28"/>
          <w:szCs w:val="28"/>
        </w:rPr>
        <w:t>2200512</w:t>
      </w:r>
    </w:p>
    <w:p w14:paraId="71CAE107" w14:textId="1863BF61" w:rsidR="002702BB" w:rsidRDefault="002702BB"/>
    <w:p w14:paraId="4AAD9CA0" w14:textId="77777777" w:rsidR="00D307C2" w:rsidRDefault="00D307C2"/>
    <w:p w14:paraId="22B04946" w14:textId="77777777" w:rsidR="00D307C2" w:rsidRDefault="00D307C2"/>
    <w:p w14:paraId="10D454ED" w14:textId="77777777" w:rsidR="00D307C2" w:rsidRDefault="00D307C2"/>
    <w:p w14:paraId="4870E93D" w14:textId="77777777" w:rsidR="00D307C2" w:rsidRDefault="00D307C2"/>
    <w:p w14:paraId="4927EBA5" w14:textId="77777777" w:rsidR="00D307C2" w:rsidRDefault="00D307C2"/>
    <w:p w14:paraId="4C1D35F0" w14:textId="77777777" w:rsidR="00D307C2" w:rsidRDefault="00D307C2"/>
    <w:p w14:paraId="1766D929" w14:textId="77777777" w:rsidR="00D307C2" w:rsidRDefault="00D307C2"/>
    <w:p w14:paraId="3F7466A6" w14:textId="5BB010B4" w:rsidR="00D307C2" w:rsidRPr="00D307C2" w:rsidRDefault="00D307C2">
      <w:pPr>
        <w:rPr>
          <w:rFonts w:ascii="Times New Roman" w:hAnsi="Times New Roman" w:cs="Times New Roman"/>
          <w:b/>
          <w:bCs/>
        </w:rPr>
      </w:pPr>
      <w:r w:rsidRPr="00D307C2">
        <w:rPr>
          <w:rFonts w:ascii="Times New Roman" w:hAnsi="Times New Roman" w:cs="Times New Roman"/>
          <w:b/>
          <w:bCs/>
        </w:rPr>
        <w:lastRenderedPageBreak/>
        <w:t>Link to video:</w:t>
      </w:r>
      <w:r w:rsidR="005E075A">
        <w:rPr>
          <w:rFonts w:ascii="Times New Roman" w:hAnsi="Times New Roman" w:cs="Times New Roman"/>
          <w:b/>
          <w:bCs/>
        </w:rPr>
        <w:t xml:space="preserve"> </w:t>
      </w:r>
      <w:r w:rsidR="005E075A" w:rsidRPr="005E075A">
        <w:rPr>
          <w:rFonts w:ascii="Times New Roman" w:hAnsi="Times New Roman" w:cs="Times New Roman"/>
          <w:b/>
          <w:bCs/>
        </w:rPr>
        <w:t>https://web.microsoftstream.com/video/61c41d73-a086-454f-8e0e-4d047ccd2149</w:t>
      </w:r>
    </w:p>
    <w:p w14:paraId="1C9748DA" w14:textId="77777777" w:rsidR="00D307C2" w:rsidRPr="005E075A" w:rsidRDefault="00D307C2">
      <w:pPr>
        <w:rPr>
          <w:rFonts w:ascii="Times New Roman" w:hAnsi="Times New Roman" w:cs="Times New Roman"/>
        </w:rPr>
      </w:pPr>
    </w:p>
    <w:p w14:paraId="25E47495" w14:textId="77777777" w:rsidR="00D307C2" w:rsidRDefault="00D307C2">
      <w:pPr>
        <w:rPr>
          <w:rFonts w:ascii="Times New Roman" w:hAnsi="Times New Roman" w:cs="Times New Roman"/>
        </w:rPr>
      </w:pPr>
    </w:p>
    <w:p w14:paraId="231DE620" w14:textId="77777777" w:rsidR="00D307C2" w:rsidRDefault="00D307C2">
      <w:pPr>
        <w:rPr>
          <w:rFonts w:ascii="Times New Roman" w:hAnsi="Times New Roman" w:cs="Times New Roman"/>
        </w:rPr>
      </w:pPr>
    </w:p>
    <w:p w14:paraId="4AB2776A" w14:textId="77777777" w:rsidR="00D307C2" w:rsidRDefault="00D307C2">
      <w:pPr>
        <w:rPr>
          <w:rFonts w:ascii="Times New Roman" w:hAnsi="Times New Roman" w:cs="Times New Roman"/>
        </w:rPr>
      </w:pPr>
    </w:p>
    <w:p w14:paraId="6C21A3D5" w14:textId="77777777" w:rsidR="00D307C2" w:rsidRPr="00D307C2" w:rsidRDefault="00D307C2">
      <w:pPr>
        <w:rPr>
          <w:rFonts w:ascii="Times New Roman" w:hAnsi="Times New Roman" w:cs="Times New Roman" w:hint="eastAsia"/>
        </w:rPr>
      </w:pPr>
    </w:p>
    <w:p w14:paraId="5105A252" w14:textId="16AFBCED" w:rsidR="00D307C2" w:rsidRPr="00D307C2" w:rsidRDefault="00D307C2">
      <w:pPr>
        <w:rPr>
          <w:rFonts w:ascii="Times New Roman" w:hAnsi="Times New Roman" w:cs="Times New Roman"/>
          <w:b/>
          <w:bCs/>
        </w:rPr>
      </w:pPr>
      <w:r w:rsidRPr="00D307C2">
        <w:rPr>
          <w:rFonts w:ascii="Times New Roman" w:hAnsi="Times New Roman" w:cs="Times New Roman"/>
          <w:b/>
          <w:bCs/>
        </w:rPr>
        <w:t>Reference List</w:t>
      </w:r>
    </w:p>
    <w:p w14:paraId="648E3949" w14:textId="77777777" w:rsidR="00D307C2" w:rsidRPr="00D307C2" w:rsidRDefault="00D307C2" w:rsidP="00D307C2">
      <w:pPr>
        <w:rPr>
          <w:rFonts w:ascii="Times New Roman" w:hAnsi="Times New Roman" w:cs="Times New Roman"/>
          <w:b/>
          <w:bCs/>
        </w:rPr>
      </w:pPr>
      <w:r w:rsidRPr="00D307C2">
        <w:rPr>
          <w:rFonts w:ascii="Times New Roman" w:hAnsi="Times New Roman" w:cs="Times New Roman"/>
        </w:rPr>
        <w:t xml:space="preserve">Amodeo, J. (2022) The Importance of Teamwork in HR Management Available at: </w:t>
      </w:r>
      <w:hyperlink r:id="rId7" w:history="1">
        <w:r w:rsidRPr="00D307C2">
          <w:rPr>
            <w:rStyle w:val="a7"/>
            <w:rFonts w:ascii="Times New Roman" w:hAnsi="Times New Roman" w:cs="Times New Roman"/>
          </w:rPr>
          <w:t>https://www.employeeconnect.com/blog/why-teamwork-is-important-for-hr-management/</w:t>
        </w:r>
      </w:hyperlink>
      <w:r w:rsidRPr="00D307C2">
        <w:rPr>
          <w:rFonts w:ascii="Times New Roman" w:hAnsi="Times New Roman" w:cs="Times New Roman"/>
        </w:rPr>
        <w:t xml:space="preserve"> (Accessed at: 20 April, 2023)</w:t>
      </w:r>
    </w:p>
    <w:p w14:paraId="3F389E74" w14:textId="77777777" w:rsidR="00D307C2" w:rsidRPr="00D307C2" w:rsidRDefault="00D307C2" w:rsidP="00D307C2">
      <w:pPr>
        <w:rPr>
          <w:rFonts w:ascii="Times New Roman" w:hAnsi="Times New Roman" w:cs="Times New Roman"/>
        </w:rPr>
      </w:pPr>
      <w:proofErr w:type="spellStart"/>
      <w:r w:rsidRPr="00D307C2">
        <w:rPr>
          <w:rFonts w:ascii="Times New Roman" w:hAnsi="Times New Roman" w:cs="Times New Roman"/>
        </w:rPr>
        <w:t>Bamboohr</w:t>
      </w:r>
      <w:proofErr w:type="spellEnd"/>
      <w:r w:rsidRPr="00D307C2">
        <w:rPr>
          <w:rFonts w:ascii="Times New Roman" w:hAnsi="Times New Roman" w:cs="Times New Roman"/>
        </w:rPr>
        <w:t xml:space="preserve">, (2022) Company Culture and the Employee Experience </w:t>
      </w:r>
      <w:bookmarkStart w:id="0" w:name="_Hlk133434383"/>
      <w:r w:rsidRPr="00D307C2">
        <w:rPr>
          <w:rFonts w:ascii="Times New Roman" w:hAnsi="Times New Roman" w:cs="Times New Roman"/>
        </w:rPr>
        <w:t>Available at:</w:t>
      </w:r>
      <w:bookmarkEnd w:id="0"/>
      <w:r w:rsidRPr="00D307C2">
        <w:rPr>
          <w:rFonts w:ascii="Times New Roman" w:hAnsi="Times New Roman" w:cs="Times New Roman"/>
        </w:rPr>
        <w:t xml:space="preserve"> </w:t>
      </w:r>
      <w:hyperlink r:id="rId8" w:history="1">
        <w:r w:rsidRPr="00D307C2">
          <w:rPr>
            <w:rStyle w:val="a7"/>
            <w:rFonts w:ascii="Times New Roman" w:hAnsi="Times New Roman" w:cs="Times New Roman"/>
          </w:rPr>
          <w:t>https://www.bamboohr.com/hr-101-guide/chapter-2-culture</w:t>
        </w:r>
      </w:hyperlink>
      <w:r w:rsidRPr="00D307C2">
        <w:rPr>
          <w:rFonts w:ascii="Times New Roman" w:hAnsi="Times New Roman" w:cs="Times New Roman"/>
        </w:rPr>
        <w:t xml:space="preserve"> (Accessed at: 20 April, 2023)</w:t>
      </w:r>
    </w:p>
    <w:p w14:paraId="7A23A86C" w14:textId="77777777" w:rsidR="00D307C2" w:rsidRPr="00D307C2" w:rsidRDefault="00D307C2" w:rsidP="00D307C2">
      <w:pPr>
        <w:rPr>
          <w:rFonts w:ascii="Times New Roman" w:hAnsi="Times New Roman" w:cs="Times New Roman"/>
        </w:rPr>
      </w:pPr>
      <w:r w:rsidRPr="00D307C2">
        <w:rPr>
          <w:rFonts w:ascii="Times New Roman" w:hAnsi="Times New Roman" w:cs="Times New Roman"/>
        </w:rPr>
        <w:t xml:space="preserve">Campbell, J. (2022) Eight coaching skills every HR leader should master Available at: </w:t>
      </w:r>
      <w:hyperlink r:id="rId9" w:history="1">
        <w:r w:rsidRPr="00D307C2">
          <w:rPr>
            <w:rStyle w:val="a7"/>
            <w:rFonts w:ascii="Times New Roman" w:hAnsi="Times New Roman" w:cs="Times New Roman"/>
          </w:rPr>
          <w:t>https://www.hrmagazine.co.uk/content/comment/eight-coaching-skills-every-hr-leader-should-master/</w:t>
        </w:r>
      </w:hyperlink>
      <w:r w:rsidRPr="00D307C2">
        <w:rPr>
          <w:rFonts w:ascii="Times New Roman" w:hAnsi="Times New Roman" w:cs="Times New Roman"/>
        </w:rPr>
        <w:t xml:space="preserve"> (Accessed at: 23 April, 2023)</w:t>
      </w:r>
    </w:p>
    <w:p w14:paraId="450120BC" w14:textId="77777777" w:rsidR="00D307C2" w:rsidRPr="00D307C2" w:rsidRDefault="00D307C2" w:rsidP="00D307C2">
      <w:pPr>
        <w:rPr>
          <w:rFonts w:ascii="Times New Roman" w:hAnsi="Times New Roman" w:cs="Times New Roman"/>
        </w:rPr>
      </w:pPr>
      <w:proofErr w:type="spellStart"/>
      <w:r w:rsidRPr="00D307C2">
        <w:rPr>
          <w:rFonts w:ascii="Times New Roman" w:hAnsi="Times New Roman" w:cs="Times New Roman"/>
        </w:rPr>
        <w:t>Gruman</w:t>
      </w:r>
      <w:proofErr w:type="spellEnd"/>
      <w:r w:rsidRPr="00D307C2">
        <w:rPr>
          <w:rFonts w:ascii="Times New Roman" w:hAnsi="Times New Roman" w:cs="Times New Roman"/>
        </w:rPr>
        <w:t>, J. A., &amp; Saks, A. M. (2011). Performance management and employee engagement. </w:t>
      </w:r>
      <w:r w:rsidRPr="00D307C2">
        <w:rPr>
          <w:rFonts w:ascii="Times New Roman" w:hAnsi="Times New Roman" w:cs="Times New Roman"/>
          <w:i/>
          <w:iCs/>
        </w:rPr>
        <w:t>Human resource management review</w:t>
      </w:r>
      <w:r w:rsidRPr="00D307C2">
        <w:rPr>
          <w:rFonts w:ascii="Times New Roman" w:hAnsi="Times New Roman" w:cs="Times New Roman"/>
        </w:rPr>
        <w:t>, </w:t>
      </w:r>
      <w:r w:rsidRPr="00D307C2">
        <w:rPr>
          <w:rFonts w:ascii="Times New Roman" w:hAnsi="Times New Roman" w:cs="Times New Roman"/>
          <w:i/>
          <w:iCs/>
        </w:rPr>
        <w:t>21</w:t>
      </w:r>
      <w:r w:rsidRPr="00D307C2">
        <w:rPr>
          <w:rFonts w:ascii="Times New Roman" w:hAnsi="Times New Roman" w:cs="Times New Roman"/>
        </w:rPr>
        <w:t>(2), pp: 123-136.</w:t>
      </w:r>
    </w:p>
    <w:p w14:paraId="57519C8B" w14:textId="77777777" w:rsidR="00D307C2" w:rsidRPr="00D307C2" w:rsidRDefault="00D307C2" w:rsidP="00D307C2">
      <w:pPr>
        <w:rPr>
          <w:rFonts w:ascii="Times New Roman" w:hAnsi="Times New Roman" w:cs="Times New Roman"/>
        </w:rPr>
      </w:pPr>
      <w:r w:rsidRPr="00D307C2">
        <w:rPr>
          <w:rFonts w:ascii="Times New Roman" w:hAnsi="Times New Roman" w:cs="Times New Roman"/>
        </w:rPr>
        <w:t xml:space="preserve">Hearn, S. (2022) 5 Skills All Managers Need for Implementing Successful Performance Management </w:t>
      </w:r>
      <w:bookmarkStart w:id="1" w:name="_Hlk133435867"/>
      <w:r w:rsidRPr="00D307C2">
        <w:rPr>
          <w:rFonts w:ascii="Times New Roman" w:hAnsi="Times New Roman" w:cs="Times New Roman"/>
        </w:rPr>
        <w:t>Available at:</w:t>
      </w:r>
      <w:bookmarkEnd w:id="1"/>
      <w:r w:rsidRPr="00D307C2">
        <w:rPr>
          <w:rFonts w:ascii="Times New Roman" w:hAnsi="Times New Roman" w:cs="Times New Roman"/>
        </w:rPr>
        <w:t xml:space="preserve"> </w:t>
      </w:r>
      <w:hyperlink r:id="rId10" w:history="1">
        <w:r w:rsidRPr="00D307C2">
          <w:rPr>
            <w:rStyle w:val="a7"/>
            <w:rFonts w:ascii="Times New Roman" w:hAnsi="Times New Roman" w:cs="Times New Roman"/>
          </w:rPr>
          <w:t>https://www.skillsyouneed.com/rhubarb/performance-management.html</w:t>
        </w:r>
      </w:hyperlink>
      <w:r w:rsidRPr="00D307C2">
        <w:rPr>
          <w:rFonts w:ascii="Times New Roman" w:hAnsi="Times New Roman" w:cs="Times New Roman"/>
        </w:rPr>
        <w:t xml:space="preserve"> </w:t>
      </w:r>
      <w:bookmarkStart w:id="2" w:name="_Hlk133434559"/>
      <w:r w:rsidRPr="00D307C2">
        <w:rPr>
          <w:rFonts w:ascii="Times New Roman" w:hAnsi="Times New Roman" w:cs="Times New Roman"/>
        </w:rPr>
        <w:t>(Accessed at: 20 April, 2023)</w:t>
      </w:r>
      <w:bookmarkEnd w:id="2"/>
    </w:p>
    <w:p w14:paraId="2C7FE35A" w14:textId="6081974B" w:rsidR="00D307C2" w:rsidRPr="00D307C2" w:rsidRDefault="00D307C2" w:rsidP="00D307C2">
      <w:pPr>
        <w:rPr>
          <w:rFonts w:ascii="Times New Roman" w:hAnsi="Times New Roman" w:cs="Times New Roman" w:hint="eastAsia"/>
          <w:b/>
          <w:bCs/>
        </w:rPr>
      </w:pPr>
      <w:r w:rsidRPr="00D307C2">
        <w:rPr>
          <w:rFonts w:ascii="Times New Roman" w:hAnsi="Times New Roman" w:cs="Times New Roman"/>
        </w:rPr>
        <w:t xml:space="preserve">Martin, D (2020) Role of Technology in Human Resource Management </w:t>
      </w:r>
      <w:bookmarkStart w:id="3" w:name="_Hlk133436146"/>
      <w:r w:rsidRPr="00D307C2">
        <w:rPr>
          <w:rFonts w:ascii="Times New Roman" w:hAnsi="Times New Roman" w:cs="Times New Roman"/>
        </w:rPr>
        <w:t>Available at:</w:t>
      </w:r>
      <w:bookmarkEnd w:id="3"/>
      <w:r w:rsidRPr="00D307C2">
        <w:rPr>
          <w:rFonts w:ascii="Times New Roman" w:hAnsi="Times New Roman" w:cs="Times New Roman"/>
        </w:rPr>
        <w:t xml:space="preserve"> </w:t>
      </w:r>
      <w:hyperlink r:id="rId11" w:history="1">
        <w:r w:rsidRPr="00D307C2">
          <w:rPr>
            <w:rStyle w:val="a7"/>
            <w:rFonts w:ascii="Times New Roman" w:hAnsi="Times New Roman" w:cs="Times New Roman"/>
          </w:rPr>
          <w:t>https://www.thehumancapitalhub.com/articles/role-of-technology-in-human-resource-management</w:t>
        </w:r>
      </w:hyperlink>
      <w:r w:rsidRPr="00D307C2">
        <w:rPr>
          <w:rFonts w:ascii="Times New Roman" w:hAnsi="Times New Roman" w:cs="Times New Roman"/>
        </w:rPr>
        <w:t xml:space="preserve"> </w:t>
      </w:r>
      <w:bookmarkStart w:id="4" w:name="_Hlk133436184"/>
      <w:r w:rsidRPr="00D307C2">
        <w:rPr>
          <w:rFonts w:ascii="Times New Roman" w:hAnsi="Times New Roman" w:cs="Times New Roman"/>
        </w:rPr>
        <w:t>(Accessed at: 23 April, 2023)</w:t>
      </w:r>
      <w:bookmarkEnd w:id="4"/>
    </w:p>
    <w:p w14:paraId="4141B868" w14:textId="77777777" w:rsidR="00D307C2" w:rsidRPr="00D307C2" w:rsidRDefault="00D307C2" w:rsidP="00D307C2">
      <w:pPr>
        <w:rPr>
          <w:rFonts w:ascii="Times New Roman" w:hAnsi="Times New Roman" w:cs="Times New Roman"/>
        </w:rPr>
      </w:pPr>
      <w:proofErr w:type="spellStart"/>
      <w:r w:rsidRPr="00D307C2">
        <w:rPr>
          <w:rFonts w:ascii="Times New Roman" w:hAnsi="Times New Roman" w:cs="Times New Roman"/>
        </w:rPr>
        <w:t>Plaskoff</w:t>
      </w:r>
      <w:proofErr w:type="spellEnd"/>
      <w:r w:rsidRPr="00D307C2">
        <w:rPr>
          <w:rFonts w:ascii="Times New Roman" w:hAnsi="Times New Roman" w:cs="Times New Roman"/>
        </w:rPr>
        <w:t>, J. (2017). Employee experience: the new human resource management approach. Strategic HR Review, 16(3), pp: 136-141.</w:t>
      </w:r>
    </w:p>
    <w:p w14:paraId="114C36EA" w14:textId="77777777" w:rsidR="00D307C2" w:rsidRPr="00D307C2" w:rsidRDefault="00D307C2" w:rsidP="00D307C2">
      <w:pPr>
        <w:rPr>
          <w:rFonts w:ascii="Times New Roman" w:hAnsi="Times New Roman" w:cs="Times New Roman"/>
        </w:rPr>
      </w:pPr>
      <w:r w:rsidRPr="00D307C2">
        <w:rPr>
          <w:rFonts w:ascii="Times New Roman" w:hAnsi="Times New Roman" w:cs="Times New Roman"/>
        </w:rPr>
        <w:t xml:space="preserve">Sherman, F. (2019) How Does Technology Impact HR Practices? Available at: </w:t>
      </w:r>
      <w:hyperlink r:id="rId12" w:history="1">
        <w:r w:rsidRPr="00D307C2">
          <w:rPr>
            <w:rStyle w:val="a7"/>
            <w:rFonts w:ascii="Times New Roman" w:hAnsi="Times New Roman" w:cs="Times New Roman"/>
          </w:rPr>
          <w:t>https://smallbusiness.chron.com/technology-impact-hr-practices-37912.html</w:t>
        </w:r>
      </w:hyperlink>
      <w:r w:rsidRPr="00D307C2">
        <w:rPr>
          <w:rFonts w:ascii="Times New Roman" w:hAnsi="Times New Roman" w:cs="Times New Roman"/>
        </w:rPr>
        <w:t xml:space="preserve"> (Accessed at: 23 April, 2023)</w:t>
      </w:r>
    </w:p>
    <w:p w14:paraId="33E36D46" w14:textId="77777777" w:rsidR="00D307C2" w:rsidRPr="00D307C2" w:rsidRDefault="00D307C2" w:rsidP="00D307C2">
      <w:pPr>
        <w:rPr>
          <w:rFonts w:ascii="Times New Roman" w:hAnsi="Times New Roman" w:cs="Times New Roman"/>
        </w:rPr>
      </w:pPr>
      <w:proofErr w:type="spellStart"/>
      <w:r w:rsidRPr="00D307C2">
        <w:rPr>
          <w:rFonts w:ascii="Times New Roman" w:hAnsi="Times New Roman" w:cs="Times New Roman"/>
        </w:rPr>
        <w:t>Vulpen</w:t>
      </w:r>
      <w:proofErr w:type="spellEnd"/>
      <w:r w:rsidRPr="00D307C2">
        <w:rPr>
          <w:rFonts w:ascii="Times New Roman" w:hAnsi="Times New Roman" w:cs="Times New Roman"/>
        </w:rPr>
        <w:t xml:space="preserve">, E. (2021) 18 HR Skills Every HR Generalist Needs </w:t>
      </w:r>
      <w:bookmarkStart w:id="5" w:name="_Hlk133245087"/>
      <w:bookmarkStart w:id="6" w:name="_Hlk133434960"/>
      <w:r w:rsidRPr="00D307C2">
        <w:rPr>
          <w:rFonts w:ascii="Times New Roman" w:hAnsi="Times New Roman" w:cs="Times New Roman"/>
        </w:rPr>
        <w:t>Available at:</w:t>
      </w:r>
      <w:bookmarkEnd w:id="5"/>
      <w:r w:rsidRPr="00D307C2">
        <w:rPr>
          <w:rFonts w:ascii="Times New Roman" w:hAnsi="Times New Roman" w:cs="Times New Roman"/>
        </w:rPr>
        <w:t xml:space="preserve"> </w:t>
      </w:r>
      <w:bookmarkEnd w:id="6"/>
      <w:r w:rsidRPr="00D307C2">
        <w:rPr>
          <w:rFonts w:ascii="Times New Roman" w:hAnsi="Times New Roman" w:cs="Times New Roman"/>
        </w:rPr>
        <w:fldChar w:fldCharType="begin"/>
      </w:r>
      <w:r w:rsidRPr="00D307C2">
        <w:rPr>
          <w:rFonts w:ascii="Times New Roman" w:hAnsi="Times New Roman" w:cs="Times New Roman"/>
        </w:rPr>
        <w:instrText>HYPERLINK "https://www.aihr.com/blog/hr-skills/"</w:instrText>
      </w:r>
      <w:r w:rsidRPr="00D307C2">
        <w:rPr>
          <w:rFonts w:ascii="Times New Roman" w:hAnsi="Times New Roman" w:cs="Times New Roman"/>
        </w:rPr>
      </w:r>
      <w:r w:rsidRPr="00D307C2">
        <w:rPr>
          <w:rFonts w:ascii="Times New Roman" w:hAnsi="Times New Roman" w:cs="Times New Roman"/>
        </w:rPr>
        <w:fldChar w:fldCharType="separate"/>
      </w:r>
      <w:r w:rsidRPr="00D307C2">
        <w:rPr>
          <w:rStyle w:val="a7"/>
          <w:rFonts w:ascii="Times New Roman" w:hAnsi="Times New Roman" w:cs="Times New Roman"/>
        </w:rPr>
        <w:t>https://www.aihr.com/blog/hr-skills/</w:t>
      </w:r>
      <w:r w:rsidRPr="00D307C2">
        <w:rPr>
          <w:rStyle w:val="a7"/>
          <w:rFonts w:ascii="Times New Roman" w:hAnsi="Times New Roman" w:cs="Times New Roman"/>
        </w:rPr>
        <w:fldChar w:fldCharType="end"/>
      </w:r>
      <w:r w:rsidRPr="00D307C2">
        <w:rPr>
          <w:rFonts w:ascii="Times New Roman" w:hAnsi="Times New Roman" w:cs="Times New Roman"/>
        </w:rPr>
        <w:t xml:space="preserve"> </w:t>
      </w:r>
      <w:bookmarkStart w:id="7" w:name="_Hlk133245146"/>
      <w:r w:rsidRPr="00D307C2">
        <w:rPr>
          <w:rFonts w:ascii="Times New Roman" w:hAnsi="Times New Roman" w:cs="Times New Roman"/>
        </w:rPr>
        <w:t>(Accessed at: 20 April, 2023)</w:t>
      </w:r>
      <w:bookmarkEnd w:id="7"/>
    </w:p>
    <w:p w14:paraId="36E3EE19" w14:textId="77777777" w:rsidR="00D307C2" w:rsidRPr="00D307C2" w:rsidRDefault="00D307C2" w:rsidP="00D307C2">
      <w:pPr>
        <w:rPr>
          <w:rFonts w:ascii="Times New Roman" w:hAnsi="Times New Roman" w:cs="Times New Roman"/>
        </w:rPr>
      </w:pPr>
      <w:proofErr w:type="spellStart"/>
      <w:r w:rsidRPr="00D307C2">
        <w:rPr>
          <w:rFonts w:ascii="Times New Roman" w:hAnsi="Times New Roman" w:cs="Times New Roman"/>
        </w:rPr>
        <w:t>Vulpen</w:t>
      </w:r>
      <w:proofErr w:type="spellEnd"/>
      <w:r w:rsidRPr="00D307C2">
        <w:rPr>
          <w:rFonts w:ascii="Times New Roman" w:hAnsi="Times New Roman" w:cs="Times New Roman"/>
        </w:rPr>
        <w:t xml:space="preserve">, E. (2022) Employee Experience: A Complete Guide for HR Available at: </w:t>
      </w:r>
      <w:hyperlink r:id="rId13" w:history="1">
        <w:r w:rsidRPr="00D307C2">
          <w:rPr>
            <w:rStyle w:val="a7"/>
            <w:rFonts w:ascii="Times New Roman" w:hAnsi="Times New Roman" w:cs="Times New Roman"/>
          </w:rPr>
          <w:t>https://www.aihr.com/blog/employee-experience-guide/</w:t>
        </w:r>
      </w:hyperlink>
      <w:r w:rsidRPr="00D307C2">
        <w:rPr>
          <w:rFonts w:ascii="Times New Roman" w:hAnsi="Times New Roman" w:cs="Times New Roman"/>
        </w:rPr>
        <w:t xml:space="preserve"> (Accessed at: 22 April, 2023)</w:t>
      </w:r>
    </w:p>
    <w:p w14:paraId="77AE1804" w14:textId="77777777" w:rsidR="00D307C2" w:rsidRPr="00D307C2" w:rsidRDefault="00D307C2">
      <w:pPr>
        <w:rPr>
          <w:rFonts w:ascii="Times New Roman" w:hAnsi="Times New Roman" w:cs="Times New Roman"/>
        </w:rPr>
      </w:pPr>
    </w:p>
    <w:sectPr w:rsidR="00D307C2" w:rsidRPr="00D307C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9D0B12" w14:textId="77777777" w:rsidR="009940DA" w:rsidRDefault="009940DA" w:rsidP="00D307C2">
      <w:r>
        <w:separator/>
      </w:r>
    </w:p>
  </w:endnote>
  <w:endnote w:type="continuationSeparator" w:id="0">
    <w:p w14:paraId="67FDF6FD" w14:textId="77777777" w:rsidR="009940DA" w:rsidRDefault="009940DA" w:rsidP="00D307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98FD6" w14:textId="77777777" w:rsidR="009940DA" w:rsidRDefault="009940DA" w:rsidP="00D307C2">
      <w:r>
        <w:separator/>
      </w:r>
    </w:p>
  </w:footnote>
  <w:footnote w:type="continuationSeparator" w:id="0">
    <w:p w14:paraId="2E7396ED" w14:textId="77777777" w:rsidR="009940DA" w:rsidRDefault="009940DA" w:rsidP="00D307C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2BB"/>
    <w:rsid w:val="002702BB"/>
    <w:rsid w:val="005E075A"/>
    <w:rsid w:val="009940DA"/>
    <w:rsid w:val="00D30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22D5A4"/>
  <w15:chartTrackingRefBased/>
  <w15:docId w15:val="{D385CCCC-57F6-4A01-96EC-C14D94162B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D307C2"/>
    <w:pPr>
      <w:widowControl w:val="0"/>
      <w:jc w:val="both"/>
    </w:pPr>
    <w:rPr>
      <w14:ligatures w14:val="non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rPr>
      <w14:ligatures w14:val="none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D307C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D307C2"/>
    <w:rPr>
      <w:sz w:val="18"/>
      <w:szCs w:val="18"/>
      <w14:ligatures w14:val="none"/>
    </w:rPr>
  </w:style>
  <w:style w:type="paragraph" w:styleId="a5">
    <w:name w:val="footer"/>
    <w:basedOn w:val="a"/>
    <w:link w:val="a6"/>
    <w:uiPriority w:val="99"/>
    <w:unhideWhenUsed/>
    <w:rsid w:val="00D307C2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D307C2"/>
    <w:rPr>
      <w:sz w:val="18"/>
      <w:szCs w:val="18"/>
      <w14:ligatures w14:val="none"/>
    </w:rPr>
  </w:style>
  <w:style w:type="character" w:styleId="a7">
    <w:name w:val="Hyperlink"/>
    <w:basedOn w:val="a0"/>
    <w:uiPriority w:val="99"/>
    <w:unhideWhenUsed/>
    <w:rsid w:val="00D307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mboohr.com/hr-101-guide/chapter-2-culture" TargetMode="External"/><Relationship Id="rId13" Type="http://schemas.openxmlformats.org/officeDocument/2006/relationships/hyperlink" Target="https://www.aihr.com/blog/employee-experience-guide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mployeeconnect.com/blog/why-teamwork-is-important-for-hr-management/" TargetMode="External"/><Relationship Id="rId12" Type="http://schemas.openxmlformats.org/officeDocument/2006/relationships/hyperlink" Target="https://smallbusiness.chron.com/technology-impact-hr-practices-37912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thehumancapitalhub.com/articles/role-of-technology-in-human-resource-management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skillsyouneed.com/rhubarb/performance-management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rmagazine.co.uk/content/comment/eight-coaching-skills-every-hr-leader-should-master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396</Words>
  <Characters>2259</Characters>
  <Application>Microsoft Office Word</Application>
  <DocSecurity>0</DocSecurity>
  <Lines>18</Lines>
  <Paragraphs>5</Paragraphs>
  <ScaleCrop>false</ScaleCrop>
  <Company/>
  <LinksUpToDate>false</LinksUpToDate>
  <CharactersWithSpaces>2650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黄思敏</dc:creator>
  <cp:keywords/>
  <dc:description/>
  <cp:lastModifiedBy>黄思敏</cp:lastModifiedBy>
  <cp:revision>2</cp:revision>
  <dcterms:created xsi:type="dcterms:W3CDTF">2023-04-27T07:06:00Z</dcterms:created>
  <dcterms:modified xsi:type="dcterms:W3CDTF">2023-04-27T07:38:00Z</dcterms:modified>
</cp:coreProperties>
</file>