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02086" w14:textId="64B569EA" w:rsidR="00494873" w:rsidRDefault="00494873">
      <w:pPr>
        <w:spacing w:line="360" w:lineRule="auto"/>
        <w:jc w:val="center"/>
        <w:rPr>
          <w:rFonts w:hint="eastAsia"/>
          <w:b/>
          <w:bCs/>
          <w:sz w:val="24"/>
        </w:rPr>
      </w:pPr>
      <w:r>
        <w:rPr>
          <w:b/>
          <w:bCs/>
          <w:sz w:val="24"/>
        </w:rPr>
        <w:t xml:space="preserve">Chaoying : </w:t>
      </w:r>
      <w:r>
        <w:rPr>
          <w:rFonts w:hint="eastAsia"/>
          <w:b/>
          <w:bCs/>
          <w:sz w:val="24"/>
        </w:rPr>
        <w:t>The Design of Literature Review</w:t>
      </w:r>
    </w:p>
    <w:p w14:paraId="614C999B" w14:textId="77777777" w:rsidR="00494873" w:rsidRDefault="00494873">
      <w:pPr>
        <w:spacing w:line="360" w:lineRule="auto"/>
        <w:jc w:val="center"/>
        <w:rPr>
          <w:rFonts w:hint="eastAsia"/>
          <w:sz w:val="24"/>
        </w:rPr>
      </w:pPr>
    </w:p>
    <w:p w14:paraId="52ADC2EC" w14:textId="77777777" w:rsidR="00494873" w:rsidRDefault="00494873">
      <w:pPr>
        <w:spacing w:line="360" w:lineRule="auto"/>
        <w:rPr>
          <w:rFonts w:hint="eastAsia"/>
          <w:b/>
          <w:bCs/>
          <w:sz w:val="24"/>
        </w:rPr>
      </w:pPr>
      <w:r>
        <w:rPr>
          <w:rFonts w:hint="eastAsia"/>
          <w:b/>
          <w:bCs/>
          <w:sz w:val="24"/>
        </w:rPr>
        <w:t xml:space="preserve">Proposed Topic: </w:t>
      </w:r>
    </w:p>
    <w:p w14:paraId="6F1BBBFC" w14:textId="77777777" w:rsidR="00494873" w:rsidRDefault="00494873">
      <w:pPr>
        <w:spacing w:line="360" w:lineRule="auto"/>
        <w:rPr>
          <w:sz w:val="24"/>
        </w:rPr>
      </w:pPr>
      <w:r>
        <w:rPr>
          <w:sz w:val="24"/>
        </w:rPr>
        <w:t>An Exploration of Digital Literacy Training for Translation Students in China from the Perspective of Translators</w:t>
      </w:r>
    </w:p>
    <w:p w14:paraId="1607B41A" w14:textId="77777777" w:rsidR="00494873" w:rsidRDefault="00494873">
      <w:pPr>
        <w:spacing w:line="360" w:lineRule="auto"/>
        <w:rPr>
          <w:sz w:val="24"/>
        </w:rPr>
      </w:pPr>
    </w:p>
    <w:p w14:paraId="4094FF2B" w14:textId="77777777" w:rsidR="00494873" w:rsidRDefault="00494873">
      <w:pPr>
        <w:spacing w:line="360" w:lineRule="auto"/>
        <w:rPr>
          <w:rFonts w:hint="eastAsia"/>
          <w:b/>
          <w:bCs/>
          <w:sz w:val="24"/>
        </w:rPr>
      </w:pPr>
      <w:r>
        <w:rPr>
          <w:rFonts w:hint="eastAsia"/>
          <w:b/>
          <w:bCs/>
          <w:sz w:val="24"/>
        </w:rPr>
        <w:t>Research Questions:</w:t>
      </w:r>
    </w:p>
    <w:p w14:paraId="2F0DF787" w14:textId="77777777" w:rsidR="00494873" w:rsidRDefault="00494873">
      <w:pPr>
        <w:numPr>
          <w:ilvl w:val="0"/>
          <w:numId w:val="1"/>
        </w:numPr>
        <w:spacing w:line="360" w:lineRule="auto"/>
        <w:rPr>
          <w:sz w:val="24"/>
        </w:rPr>
      </w:pPr>
      <w:r>
        <w:rPr>
          <w:rFonts w:hint="eastAsia"/>
          <w:sz w:val="24"/>
        </w:rPr>
        <w:t>W</w:t>
      </w:r>
      <w:r>
        <w:rPr>
          <w:sz w:val="24"/>
        </w:rPr>
        <w:t xml:space="preserve">hat core skills, knowledge, and competencies are needed by translation students in China? </w:t>
      </w:r>
    </w:p>
    <w:p w14:paraId="45DDC6E4" w14:textId="77777777" w:rsidR="00494873" w:rsidRDefault="00494873">
      <w:pPr>
        <w:numPr>
          <w:ilvl w:val="0"/>
          <w:numId w:val="1"/>
        </w:numPr>
        <w:spacing w:line="360" w:lineRule="auto"/>
        <w:rPr>
          <w:rFonts w:hint="eastAsia"/>
          <w:sz w:val="24"/>
          <w:highlight w:val="yellow"/>
        </w:rPr>
      </w:pPr>
      <w:r>
        <w:rPr>
          <w:sz w:val="24"/>
          <w:highlight w:val="yellow"/>
        </w:rPr>
        <w:t>How can digital literacy training be continuously updated and optimized in a constantly evolving digital world?</w:t>
      </w:r>
      <w:r>
        <w:rPr>
          <w:rFonts w:hint="eastAsia"/>
          <w:sz w:val="24"/>
          <w:highlight w:val="yellow"/>
        </w:rPr>
        <w:t xml:space="preserve"> </w:t>
      </w:r>
    </w:p>
    <w:p w14:paraId="6823F24A" w14:textId="77777777" w:rsidR="00494873" w:rsidRDefault="00494873">
      <w:pPr>
        <w:spacing w:line="360" w:lineRule="auto"/>
        <w:rPr>
          <w:rFonts w:hint="eastAsia"/>
          <w:b/>
          <w:bCs/>
          <w:sz w:val="24"/>
        </w:rPr>
      </w:pPr>
      <w:r>
        <w:rPr>
          <w:rFonts w:hint="eastAsia"/>
          <w:b/>
          <w:bCs/>
          <w:sz w:val="24"/>
        </w:rPr>
        <w:t>Methodology:</w:t>
      </w:r>
    </w:p>
    <w:p w14:paraId="4612FC71" w14:textId="77777777" w:rsidR="00494873" w:rsidRDefault="00494873">
      <w:pPr>
        <w:spacing w:line="360" w:lineRule="auto"/>
        <w:jc w:val="left"/>
        <w:rPr>
          <w:sz w:val="24"/>
        </w:rPr>
      </w:pPr>
      <w:r>
        <w:rPr>
          <w:rFonts w:hint="eastAsia"/>
          <w:sz w:val="24"/>
        </w:rPr>
        <w:t xml:space="preserve">Qualitative Research: Life-history interview. I intend to begin by inviting participants to share their life stories as translators, allowing them to freely narrate their experiences and challenges faced within this professional domain. Subsequently, I will probe into how digital literacies have shaped their work, aiming to capture the impact of technological advancements on their professional practices. </w:t>
      </w:r>
    </w:p>
    <w:p w14:paraId="616B42AE" w14:textId="77777777" w:rsidR="00494873" w:rsidRDefault="00494873">
      <w:pPr>
        <w:spacing w:line="360" w:lineRule="auto"/>
        <w:rPr>
          <w:rFonts w:hint="eastAsia"/>
          <w:sz w:val="24"/>
          <w:highlight w:val="yellow"/>
        </w:rPr>
      </w:pPr>
    </w:p>
    <w:p w14:paraId="6AE9FFED" w14:textId="77777777" w:rsidR="00494873" w:rsidRDefault="00494873">
      <w:pPr>
        <w:spacing w:line="360" w:lineRule="auto"/>
        <w:rPr>
          <w:b/>
          <w:bCs/>
          <w:sz w:val="24"/>
        </w:rPr>
      </w:pPr>
      <w:r>
        <w:rPr>
          <w:b/>
          <w:bCs/>
          <w:sz w:val="24"/>
        </w:rPr>
        <w:t>1. Introduction</w:t>
      </w:r>
    </w:p>
    <w:p w14:paraId="2E0C0476" w14:textId="77777777" w:rsidR="00494873" w:rsidRDefault="00494873">
      <w:pPr>
        <w:spacing w:line="360" w:lineRule="auto"/>
        <w:rPr>
          <w:sz w:val="24"/>
          <w:highlight w:val="yellow"/>
        </w:rPr>
      </w:pPr>
      <w:r>
        <w:rPr>
          <w:sz w:val="24"/>
        </w:rPr>
        <w:t xml:space="preserve">Begin by introducing the background of the study, highlighting the importance of digital literacy for translation students in China. Discuss the rapid development of digital technology and its impact on the translation industry. </w:t>
      </w:r>
      <w:r>
        <w:rPr>
          <w:sz w:val="24"/>
          <w:highlight w:val="yellow"/>
        </w:rPr>
        <w:t xml:space="preserve">Identify the gap in research that </w:t>
      </w:r>
      <w:r>
        <w:rPr>
          <w:rFonts w:hint="eastAsia"/>
          <w:sz w:val="24"/>
          <w:highlight w:val="yellow"/>
        </w:rPr>
        <w:t>my</w:t>
      </w:r>
      <w:r>
        <w:rPr>
          <w:sz w:val="24"/>
          <w:highlight w:val="yellow"/>
        </w:rPr>
        <w:t xml:space="preserve"> paper aims to address.</w:t>
      </w:r>
    </w:p>
    <w:p w14:paraId="1E13E2EF" w14:textId="77777777" w:rsidR="00494873" w:rsidRDefault="00494873">
      <w:pPr>
        <w:spacing w:line="360" w:lineRule="auto"/>
        <w:rPr>
          <w:sz w:val="24"/>
        </w:rPr>
      </w:pPr>
    </w:p>
    <w:p w14:paraId="7BF5A9E9" w14:textId="77777777" w:rsidR="00494873" w:rsidRDefault="00494873">
      <w:pPr>
        <w:widowControl/>
        <w:jc w:val="left"/>
        <w:rPr>
          <w:color w:val="0000FF"/>
          <w:sz w:val="24"/>
        </w:rPr>
      </w:pPr>
      <w:r>
        <w:rPr>
          <w:b/>
          <w:bCs/>
          <w:sz w:val="24"/>
        </w:rPr>
        <w:t>2. Framing the Review</w:t>
      </w:r>
      <w:r>
        <w:rPr>
          <w:rFonts w:hint="eastAsia"/>
          <w:b/>
          <w:bCs/>
          <w:sz w:val="24"/>
        </w:rPr>
        <w:t xml:space="preserve"> </w:t>
      </w:r>
      <w:r>
        <w:rPr>
          <w:rFonts w:hint="eastAsia"/>
          <w:color w:val="0000FF"/>
          <w:sz w:val="24"/>
        </w:rPr>
        <w:t>(</w:t>
      </w:r>
      <w:r>
        <w:rPr>
          <w:color w:val="0000FF"/>
          <w:sz w:val="24"/>
        </w:rPr>
        <w:t>Tip 8</w:t>
      </w:r>
      <w:r>
        <w:rPr>
          <w:rFonts w:hint="eastAsia"/>
          <w:color w:val="0000FF"/>
          <w:sz w:val="24"/>
        </w:rPr>
        <w:t>, w</w:t>
      </w:r>
      <w:r>
        <w:rPr>
          <w:color w:val="0000FF"/>
          <w:sz w:val="24"/>
        </w:rPr>
        <w:t>here do research questions go</w:t>
      </w:r>
      <w:r>
        <w:rPr>
          <w:rFonts w:hint="eastAsia"/>
          <w:color w:val="0000FF"/>
          <w:sz w:val="24"/>
        </w:rPr>
        <w:t>, will be carefully considered.)</w:t>
      </w:r>
    </w:p>
    <w:p w14:paraId="1A844D9A" w14:textId="77777777" w:rsidR="00494873" w:rsidRDefault="00494873">
      <w:pPr>
        <w:spacing w:line="360" w:lineRule="auto"/>
        <w:rPr>
          <w:sz w:val="24"/>
        </w:rPr>
      </w:pPr>
      <w:r>
        <w:rPr>
          <w:sz w:val="24"/>
        </w:rPr>
        <w:t xml:space="preserve">Define the scope of the review by clarifying </w:t>
      </w:r>
      <w:r>
        <w:rPr>
          <w:rFonts w:hint="eastAsia"/>
          <w:sz w:val="24"/>
        </w:rPr>
        <w:t>my</w:t>
      </w:r>
      <w:r>
        <w:rPr>
          <w:sz w:val="24"/>
        </w:rPr>
        <w:t xml:space="preserve"> research questions: </w:t>
      </w:r>
    </w:p>
    <w:p w14:paraId="60A1CD75" w14:textId="77777777" w:rsidR="00494873" w:rsidRDefault="00494873">
      <w:pPr>
        <w:spacing w:line="360" w:lineRule="auto"/>
        <w:rPr>
          <w:sz w:val="24"/>
        </w:rPr>
      </w:pPr>
      <w:r>
        <w:rPr>
          <w:rFonts w:hint="eastAsia"/>
          <w:sz w:val="24"/>
        </w:rPr>
        <w:t>RQ1: W</w:t>
      </w:r>
      <w:r>
        <w:rPr>
          <w:sz w:val="24"/>
        </w:rPr>
        <w:t xml:space="preserve">hat core skills, knowledge, and competencies are needed by translation students in China? </w:t>
      </w:r>
    </w:p>
    <w:p w14:paraId="3A53EA67" w14:textId="77777777" w:rsidR="00494873" w:rsidRDefault="00494873">
      <w:pPr>
        <w:widowControl/>
        <w:jc w:val="left"/>
        <w:rPr>
          <w:sz w:val="24"/>
          <w:highlight w:val="yellow"/>
        </w:rPr>
      </w:pPr>
      <w:r>
        <w:rPr>
          <w:rFonts w:hint="eastAsia"/>
          <w:sz w:val="24"/>
          <w:highlight w:val="yellow"/>
        </w:rPr>
        <w:t xml:space="preserve">RQ2: </w:t>
      </w:r>
      <w:r>
        <w:rPr>
          <w:sz w:val="24"/>
          <w:highlight w:val="yellow"/>
        </w:rPr>
        <w:t>How can digital literacy training be continuously updated and optimized in a constantly evolving digital world?</w:t>
      </w:r>
      <w:r>
        <w:rPr>
          <w:rFonts w:hint="eastAsia"/>
          <w:sz w:val="24"/>
          <w:highlight w:val="yellow"/>
        </w:rPr>
        <w:t xml:space="preserve"> </w:t>
      </w:r>
      <w:r>
        <w:rPr>
          <w:rFonts w:hint="eastAsia"/>
          <w:color w:val="0000FF"/>
          <w:sz w:val="24"/>
        </w:rPr>
        <w:t xml:space="preserve"> (Tip 4, History of events, or history of </w:t>
      </w:r>
      <w:proofErr w:type="gramStart"/>
      <w:r>
        <w:rPr>
          <w:rFonts w:hint="eastAsia"/>
          <w:color w:val="0000FF"/>
          <w:sz w:val="24"/>
        </w:rPr>
        <w:t>ideas?,</w:t>
      </w:r>
      <w:proofErr w:type="gramEnd"/>
      <w:r>
        <w:rPr>
          <w:rFonts w:hint="eastAsia"/>
          <w:color w:val="0000FF"/>
          <w:sz w:val="24"/>
        </w:rPr>
        <w:t xml:space="preserve"> will be employed.) </w:t>
      </w:r>
    </w:p>
    <w:p w14:paraId="405456A5" w14:textId="77777777" w:rsidR="00494873" w:rsidRDefault="00494873">
      <w:pPr>
        <w:spacing w:line="360" w:lineRule="auto"/>
        <w:rPr>
          <w:sz w:val="24"/>
          <w:highlight w:val="yellow"/>
        </w:rPr>
      </w:pPr>
    </w:p>
    <w:p w14:paraId="7E8CE0FD" w14:textId="77777777" w:rsidR="00494873" w:rsidRDefault="00494873">
      <w:pPr>
        <w:spacing w:line="360" w:lineRule="auto"/>
        <w:rPr>
          <w:b/>
          <w:bCs/>
          <w:sz w:val="24"/>
        </w:rPr>
      </w:pPr>
      <w:r>
        <w:rPr>
          <w:rFonts w:hint="eastAsia"/>
          <w:b/>
          <w:bCs/>
          <w:sz w:val="24"/>
        </w:rPr>
        <w:t>3</w:t>
      </w:r>
      <w:r>
        <w:rPr>
          <w:b/>
          <w:bCs/>
          <w:sz w:val="24"/>
        </w:rPr>
        <w:t>. Searching the Literature</w:t>
      </w:r>
      <w:r>
        <w:rPr>
          <w:rFonts w:hint="eastAsia"/>
          <w:b/>
          <w:bCs/>
          <w:sz w:val="24"/>
        </w:rPr>
        <w:t xml:space="preserve"> </w:t>
      </w:r>
      <w:r>
        <w:rPr>
          <w:rFonts w:hint="eastAsia"/>
          <w:color w:val="0000FF"/>
          <w:sz w:val="24"/>
        </w:rPr>
        <w:t>(Tip 5, use a range of literature, will be adopted.)</w:t>
      </w:r>
    </w:p>
    <w:p w14:paraId="7DA03D12" w14:textId="77777777" w:rsidR="00494873" w:rsidRDefault="00494873">
      <w:pPr>
        <w:spacing w:line="360" w:lineRule="auto"/>
        <w:rPr>
          <w:sz w:val="24"/>
        </w:rPr>
      </w:pPr>
      <w:r>
        <w:rPr>
          <w:sz w:val="24"/>
        </w:rPr>
        <w:t xml:space="preserve">Detail the search strategy used to identify relevant literature. Include the databases searched, keywords used, </w:t>
      </w:r>
      <w:r>
        <w:rPr>
          <w:rFonts w:hint="eastAsia"/>
          <w:sz w:val="24"/>
        </w:rPr>
        <w:t xml:space="preserve">titles and </w:t>
      </w:r>
      <w:r>
        <w:rPr>
          <w:sz w:val="24"/>
        </w:rPr>
        <w:t>any filters</w:t>
      </w:r>
      <w:r>
        <w:rPr>
          <w:rFonts w:hint="eastAsia"/>
          <w:sz w:val="24"/>
        </w:rPr>
        <w:t xml:space="preserve"> (time and type)</w:t>
      </w:r>
      <w:r>
        <w:rPr>
          <w:sz w:val="24"/>
        </w:rPr>
        <w:t xml:space="preserve"> applied to narrow down the search results.</w:t>
      </w:r>
    </w:p>
    <w:p w14:paraId="0753E2CA" w14:textId="77777777" w:rsidR="00494873" w:rsidRDefault="00494873">
      <w:pPr>
        <w:spacing w:line="360" w:lineRule="auto"/>
        <w:rPr>
          <w:sz w:val="24"/>
        </w:rPr>
      </w:pPr>
    </w:p>
    <w:p w14:paraId="38300D9D" w14:textId="77777777" w:rsidR="00494873" w:rsidRDefault="00494873">
      <w:pPr>
        <w:numPr>
          <w:ilvl w:val="0"/>
          <w:numId w:val="2"/>
        </w:numPr>
        <w:spacing w:line="360" w:lineRule="auto"/>
        <w:rPr>
          <w:rFonts w:hint="eastAsia"/>
          <w:b/>
          <w:bCs/>
          <w:sz w:val="24"/>
        </w:rPr>
      </w:pPr>
      <w:r>
        <w:rPr>
          <w:b/>
          <w:bCs/>
          <w:sz w:val="24"/>
        </w:rPr>
        <w:t>Screening and Selection</w:t>
      </w:r>
      <w:r>
        <w:rPr>
          <w:rFonts w:hint="eastAsia"/>
          <w:b/>
          <w:bCs/>
          <w:sz w:val="24"/>
        </w:rPr>
        <w:t xml:space="preserve"> </w:t>
      </w:r>
    </w:p>
    <w:p w14:paraId="26871CA6" w14:textId="77777777" w:rsidR="00494873" w:rsidRDefault="00494873">
      <w:pPr>
        <w:spacing w:line="360" w:lineRule="auto"/>
        <w:rPr>
          <w:sz w:val="24"/>
        </w:rPr>
      </w:pPr>
      <w:r>
        <w:rPr>
          <w:sz w:val="24"/>
        </w:rPr>
        <w:t xml:space="preserve">Describe the criteria used to screen and select the articles for inclusion in the review. This </w:t>
      </w:r>
      <w:r>
        <w:rPr>
          <w:rFonts w:hint="eastAsia"/>
          <w:sz w:val="24"/>
        </w:rPr>
        <w:t xml:space="preserve">will </w:t>
      </w:r>
      <w:r>
        <w:rPr>
          <w:sz w:val="24"/>
        </w:rPr>
        <w:t xml:space="preserve">align with </w:t>
      </w:r>
      <w:r>
        <w:rPr>
          <w:rFonts w:hint="eastAsia"/>
          <w:sz w:val="24"/>
        </w:rPr>
        <w:t>my</w:t>
      </w:r>
      <w:r>
        <w:rPr>
          <w:sz w:val="24"/>
        </w:rPr>
        <w:t xml:space="preserve"> research questions and objectives.</w:t>
      </w:r>
    </w:p>
    <w:p w14:paraId="2862D343" w14:textId="77777777" w:rsidR="00494873" w:rsidRDefault="00494873">
      <w:pPr>
        <w:spacing w:line="360" w:lineRule="auto"/>
        <w:rPr>
          <w:sz w:val="24"/>
        </w:rPr>
      </w:pPr>
    </w:p>
    <w:p w14:paraId="724F8BB3" w14:textId="77777777" w:rsidR="00494873" w:rsidRDefault="00494873">
      <w:pPr>
        <w:widowControl/>
        <w:jc w:val="left"/>
        <w:rPr>
          <w:rFonts w:hint="eastAsia"/>
          <w:b/>
          <w:bCs/>
          <w:sz w:val="24"/>
        </w:rPr>
      </w:pPr>
      <w:r>
        <w:rPr>
          <w:b/>
          <w:bCs/>
          <w:sz w:val="24"/>
        </w:rPr>
        <w:t>6. Analyzing the Literature</w:t>
      </w:r>
      <w:r>
        <w:rPr>
          <w:rFonts w:hint="eastAsia"/>
          <w:b/>
          <w:bCs/>
          <w:sz w:val="24"/>
        </w:rPr>
        <w:t xml:space="preserve"> </w:t>
      </w:r>
      <w:r>
        <w:rPr>
          <w:rFonts w:hint="eastAsia"/>
          <w:color w:val="0000FF"/>
          <w:sz w:val="24"/>
        </w:rPr>
        <w:t>(</w:t>
      </w:r>
      <w:r>
        <w:rPr>
          <w:color w:val="0000FF"/>
          <w:sz w:val="24"/>
        </w:rPr>
        <w:t>Tip 6</w:t>
      </w:r>
      <w:r>
        <w:rPr>
          <w:rFonts w:hint="eastAsia"/>
          <w:color w:val="0000FF"/>
          <w:sz w:val="24"/>
        </w:rPr>
        <w:t>,</w:t>
      </w:r>
      <w:r>
        <w:rPr>
          <w:color w:val="0000FF"/>
          <w:sz w:val="24"/>
        </w:rPr>
        <w:t xml:space="preserve"> ‘Criticality’</w:t>
      </w:r>
      <w:r>
        <w:rPr>
          <w:rFonts w:hint="eastAsia"/>
          <w:color w:val="0000FF"/>
          <w:sz w:val="24"/>
        </w:rPr>
        <w:t xml:space="preserve">, and </w:t>
      </w:r>
      <w:r>
        <w:rPr>
          <w:color w:val="0000FF"/>
          <w:sz w:val="24"/>
        </w:rPr>
        <w:t>Tip 7</w:t>
      </w:r>
      <w:r>
        <w:rPr>
          <w:rFonts w:hint="eastAsia"/>
          <w:color w:val="0000FF"/>
          <w:sz w:val="24"/>
        </w:rPr>
        <w:t>,</w:t>
      </w:r>
      <w:r>
        <w:rPr>
          <w:color w:val="0000FF"/>
          <w:sz w:val="24"/>
        </w:rPr>
        <w:t xml:space="preserve"> </w:t>
      </w:r>
      <w:r>
        <w:rPr>
          <w:rFonts w:hint="eastAsia"/>
          <w:color w:val="0000FF"/>
          <w:sz w:val="24"/>
        </w:rPr>
        <w:t>c</w:t>
      </w:r>
      <w:r>
        <w:rPr>
          <w:color w:val="0000FF"/>
          <w:sz w:val="24"/>
        </w:rPr>
        <w:t>iting literature in your text</w:t>
      </w:r>
      <w:r>
        <w:rPr>
          <w:rFonts w:hint="eastAsia"/>
          <w:color w:val="0000FF"/>
          <w:sz w:val="24"/>
        </w:rPr>
        <w:t>, will be employed.)</w:t>
      </w:r>
    </w:p>
    <w:p w14:paraId="70AF547A" w14:textId="77777777" w:rsidR="00494873" w:rsidRDefault="00494873">
      <w:pPr>
        <w:spacing w:line="360" w:lineRule="auto"/>
        <w:rPr>
          <w:sz w:val="24"/>
        </w:rPr>
      </w:pPr>
      <w:r>
        <w:rPr>
          <w:sz w:val="24"/>
        </w:rPr>
        <w:t xml:space="preserve">Outline the analytical framework </w:t>
      </w:r>
      <w:r>
        <w:rPr>
          <w:rFonts w:hint="eastAsia"/>
          <w:sz w:val="24"/>
        </w:rPr>
        <w:t>I</w:t>
      </w:r>
      <w:r>
        <w:rPr>
          <w:sz w:val="24"/>
        </w:rPr>
        <w:t xml:space="preserve"> will use to analyze the selected literature. This </w:t>
      </w:r>
      <w:r>
        <w:rPr>
          <w:rFonts w:hint="eastAsia"/>
          <w:sz w:val="24"/>
        </w:rPr>
        <w:t>will</w:t>
      </w:r>
      <w:r>
        <w:rPr>
          <w:sz w:val="24"/>
        </w:rPr>
        <w:t xml:space="preserve"> include identifying themes or trends across the articles.</w:t>
      </w:r>
    </w:p>
    <w:p w14:paraId="1148AF4E" w14:textId="77777777" w:rsidR="00494873" w:rsidRDefault="00494873">
      <w:pPr>
        <w:spacing w:line="360" w:lineRule="auto"/>
        <w:rPr>
          <w:sz w:val="24"/>
        </w:rPr>
      </w:pPr>
    </w:p>
    <w:p w14:paraId="2C79F4DD" w14:textId="77777777" w:rsidR="00494873" w:rsidRDefault="00494873">
      <w:pPr>
        <w:numPr>
          <w:ilvl w:val="0"/>
          <w:numId w:val="3"/>
        </w:numPr>
        <w:spacing w:line="360" w:lineRule="auto"/>
        <w:rPr>
          <w:b/>
          <w:bCs/>
          <w:sz w:val="24"/>
        </w:rPr>
      </w:pPr>
      <w:r>
        <w:rPr>
          <w:b/>
          <w:bCs/>
          <w:sz w:val="24"/>
        </w:rPr>
        <w:t>Synthesizing the Findings</w:t>
      </w:r>
    </w:p>
    <w:p w14:paraId="5DB39E98" w14:textId="77777777" w:rsidR="00494873" w:rsidRDefault="00494873">
      <w:pPr>
        <w:spacing w:line="360" w:lineRule="auto"/>
        <w:rPr>
          <w:sz w:val="24"/>
        </w:rPr>
      </w:pPr>
      <w:r>
        <w:rPr>
          <w:sz w:val="24"/>
        </w:rPr>
        <w:t xml:space="preserve">Explain how </w:t>
      </w:r>
      <w:r>
        <w:rPr>
          <w:rFonts w:hint="eastAsia"/>
          <w:sz w:val="24"/>
        </w:rPr>
        <w:t>I</w:t>
      </w:r>
      <w:r>
        <w:rPr>
          <w:sz w:val="24"/>
        </w:rPr>
        <w:t xml:space="preserve"> will synthesize the findings from the analyzed literature. This involves combining and summarizing the information to answer </w:t>
      </w:r>
      <w:r>
        <w:rPr>
          <w:rFonts w:hint="eastAsia"/>
          <w:sz w:val="24"/>
        </w:rPr>
        <w:t>my</w:t>
      </w:r>
      <w:r>
        <w:rPr>
          <w:sz w:val="24"/>
        </w:rPr>
        <w:t xml:space="preserve"> research questions.</w:t>
      </w:r>
    </w:p>
    <w:p w14:paraId="4ED82507" w14:textId="77777777" w:rsidR="00494873" w:rsidRDefault="00494873">
      <w:pPr>
        <w:spacing w:line="360" w:lineRule="auto"/>
        <w:rPr>
          <w:sz w:val="24"/>
        </w:rPr>
      </w:pPr>
    </w:p>
    <w:p w14:paraId="55116864" w14:textId="77777777" w:rsidR="00494873" w:rsidRDefault="00494873">
      <w:pPr>
        <w:spacing w:line="360" w:lineRule="auto"/>
        <w:rPr>
          <w:rFonts w:hint="eastAsia"/>
          <w:b/>
          <w:bCs/>
          <w:sz w:val="24"/>
        </w:rPr>
      </w:pPr>
      <w:r>
        <w:rPr>
          <w:b/>
          <w:bCs/>
          <w:sz w:val="24"/>
        </w:rPr>
        <w:t>8. Critical Appraisal</w:t>
      </w:r>
      <w:r>
        <w:rPr>
          <w:rFonts w:hint="eastAsia"/>
          <w:b/>
          <w:bCs/>
          <w:sz w:val="24"/>
        </w:rPr>
        <w:t xml:space="preserve"> </w:t>
      </w:r>
    </w:p>
    <w:p w14:paraId="17DE9EEB" w14:textId="77777777" w:rsidR="00494873" w:rsidRDefault="00494873">
      <w:pPr>
        <w:spacing w:line="360" w:lineRule="auto"/>
        <w:rPr>
          <w:sz w:val="24"/>
        </w:rPr>
      </w:pPr>
      <w:r>
        <w:rPr>
          <w:sz w:val="24"/>
        </w:rPr>
        <w:t>Discuss the strengths and weaknesses of the literature reviewed, highlighting any gaps or inconsistencies. Evaluate the quality and reliability of the sources used.</w:t>
      </w:r>
    </w:p>
    <w:p w14:paraId="52836800" w14:textId="77777777" w:rsidR="00494873" w:rsidRDefault="00494873">
      <w:pPr>
        <w:spacing w:line="360" w:lineRule="auto"/>
        <w:rPr>
          <w:sz w:val="24"/>
        </w:rPr>
      </w:pPr>
    </w:p>
    <w:p w14:paraId="16399E8C" w14:textId="77777777" w:rsidR="00494873" w:rsidRDefault="00494873">
      <w:pPr>
        <w:spacing w:line="360" w:lineRule="auto"/>
        <w:rPr>
          <w:b/>
          <w:bCs/>
          <w:sz w:val="24"/>
        </w:rPr>
      </w:pPr>
      <w:r>
        <w:rPr>
          <w:b/>
          <w:bCs/>
          <w:sz w:val="24"/>
        </w:rPr>
        <w:t>9. Implications and</w:t>
      </w:r>
      <w:r>
        <w:rPr>
          <w:b/>
          <w:bCs/>
          <w:sz w:val="24"/>
          <w:highlight w:val="yellow"/>
        </w:rPr>
        <w:t xml:space="preserve"> Recommendations</w:t>
      </w:r>
    </w:p>
    <w:p w14:paraId="3B840C78" w14:textId="77777777" w:rsidR="00494873" w:rsidRDefault="00494873">
      <w:pPr>
        <w:spacing w:line="360" w:lineRule="auto"/>
        <w:rPr>
          <w:sz w:val="24"/>
          <w:highlight w:val="yellow"/>
        </w:rPr>
      </w:pPr>
      <w:r>
        <w:rPr>
          <w:sz w:val="24"/>
        </w:rPr>
        <w:t xml:space="preserve">Discuss the implications of </w:t>
      </w:r>
      <w:r>
        <w:rPr>
          <w:rFonts w:hint="eastAsia"/>
          <w:sz w:val="24"/>
        </w:rPr>
        <w:t>my</w:t>
      </w:r>
      <w:r>
        <w:rPr>
          <w:sz w:val="24"/>
        </w:rPr>
        <w:t xml:space="preserve"> findings for translation education and practice in China.</w:t>
      </w:r>
      <w:r>
        <w:rPr>
          <w:sz w:val="24"/>
          <w:highlight w:val="yellow"/>
        </w:rPr>
        <w:t xml:space="preserve"> Provide recommendations for improving digital literacy training for translation students based on </w:t>
      </w:r>
      <w:r>
        <w:rPr>
          <w:rFonts w:hint="eastAsia"/>
          <w:sz w:val="24"/>
          <w:highlight w:val="yellow"/>
        </w:rPr>
        <w:t>my</w:t>
      </w:r>
      <w:r>
        <w:rPr>
          <w:sz w:val="24"/>
          <w:highlight w:val="yellow"/>
        </w:rPr>
        <w:t xml:space="preserve"> analysis.</w:t>
      </w:r>
    </w:p>
    <w:p w14:paraId="53DF267E" w14:textId="77777777" w:rsidR="00494873" w:rsidRDefault="00494873">
      <w:pPr>
        <w:spacing w:line="360" w:lineRule="auto"/>
        <w:rPr>
          <w:sz w:val="24"/>
        </w:rPr>
      </w:pPr>
    </w:p>
    <w:p w14:paraId="32D493E1" w14:textId="77777777" w:rsidR="00494873" w:rsidRDefault="00494873">
      <w:pPr>
        <w:spacing w:line="360" w:lineRule="auto"/>
        <w:rPr>
          <w:color w:val="0000FF"/>
          <w:sz w:val="24"/>
        </w:rPr>
      </w:pPr>
      <w:r>
        <w:rPr>
          <w:b/>
          <w:bCs/>
          <w:sz w:val="24"/>
        </w:rPr>
        <w:t>10. Conclusion</w:t>
      </w:r>
      <w:r>
        <w:rPr>
          <w:rFonts w:hint="eastAsia"/>
          <w:b/>
          <w:bCs/>
          <w:color w:val="0000FF"/>
          <w:sz w:val="24"/>
        </w:rPr>
        <w:t xml:space="preserve"> </w:t>
      </w:r>
      <w:r>
        <w:rPr>
          <w:rFonts w:hint="eastAsia"/>
          <w:color w:val="0000FF"/>
          <w:sz w:val="24"/>
        </w:rPr>
        <w:t xml:space="preserve">(Tip 10, Link your review to your own investigation, will be used here.) </w:t>
      </w:r>
    </w:p>
    <w:p w14:paraId="2039EBFE" w14:textId="77777777" w:rsidR="00494873" w:rsidRDefault="00494873">
      <w:pPr>
        <w:spacing w:line="360" w:lineRule="auto"/>
        <w:rPr>
          <w:sz w:val="24"/>
        </w:rPr>
      </w:pPr>
      <w:r>
        <w:rPr>
          <w:sz w:val="24"/>
        </w:rPr>
        <w:t xml:space="preserve">Summarize the main points of </w:t>
      </w:r>
      <w:r>
        <w:rPr>
          <w:rFonts w:hint="eastAsia"/>
          <w:sz w:val="24"/>
        </w:rPr>
        <w:t>my</w:t>
      </w:r>
      <w:r>
        <w:rPr>
          <w:sz w:val="24"/>
        </w:rPr>
        <w:t xml:space="preserve"> literature review and how they contribute to the understanding of digital literacy training for translation students in China. </w:t>
      </w:r>
      <w:r>
        <w:rPr>
          <w:rFonts w:hint="eastAsia"/>
          <w:sz w:val="24"/>
        </w:rPr>
        <w:t xml:space="preserve">Link my review to my own </w:t>
      </w:r>
      <w:proofErr w:type="gramStart"/>
      <w:r>
        <w:rPr>
          <w:rFonts w:hint="eastAsia"/>
          <w:sz w:val="24"/>
        </w:rPr>
        <w:t>research, and</w:t>
      </w:r>
      <w:proofErr w:type="gramEnd"/>
      <w:r>
        <w:rPr>
          <w:rFonts w:hint="eastAsia"/>
          <w:sz w:val="24"/>
        </w:rPr>
        <w:t xml:space="preserve"> r</w:t>
      </w:r>
      <w:r>
        <w:rPr>
          <w:sz w:val="24"/>
        </w:rPr>
        <w:t xml:space="preserve">eiterate the significance of </w:t>
      </w:r>
      <w:r>
        <w:rPr>
          <w:rFonts w:hint="eastAsia"/>
          <w:sz w:val="24"/>
        </w:rPr>
        <w:t>my</w:t>
      </w:r>
      <w:r>
        <w:rPr>
          <w:sz w:val="24"/>
        </w:rPr>
        <w:t xml:space="preserve"> findings and any future research directions.</w:t>
      </w:r>
    </w:p>
    <w:sectPr w:rsidR="00000000">
      <w:pgSz w:w="11906" w:h="16838"/>
      <w:pgMar w:top="1440" w:right="1080" w:bottom="1440" w:left="1080" w:header="851" w:footer="992"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A74C0" w14:textId="77777777" w:rsidR="00494873" w:rsidRDefault="00494873" w:rsidP="00494873">
      <w:r>
        <w:separator/>
      </w:r>
    </w:p>
  </w:endnote>
  <w:endnote w:type="continuationSeparator" w:id="0">
    <w:p w14:paraId="76BA2B77" w14:textId="77777777" w:rsidR="00494873" w:rsidRDefault="00494873" w:rsidP="00494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47F71" w14:textId="77777777" w:rsidR="00494873" w:rsidRDefault="00494873" w:rsidP="00494873">
      <w:r>
        <w:separator/>
      </w:r>
    </w:p>
  </w:footnote>
  <w:footnote w:type="continuationSeparator" w:id="0">
    <w:p w14:paraId="259E7589" w14:textId="77777777" w:rsidR="00494873" w:rsidRDefault="00494873" w:rsidP="004948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E731A60"/>
    <w:multiLevelType w:val="singleLevel"/>
    <w:tmpl w:val="8E731A60"/>
    <w:lvl w:ilvl="0">
      <w:start w:val="7"/>
      <w:numFmt w:val="decimal"/>
      <w:suff w:val="space"/>
      <w:lvlText w:val="%1."/>
      <w:lvlJc w:val="left"/>
    </w:lvl>
  </w:abstractNum>
  <w:abstractNum w:abstractNumId="1" w15:restartNumberingAfterBreak="0">
    <w:nsid w:val="B7DA2384"/>
    <w:multiLevelType w:val="singleLevel"/>
    <w:tmpl w:val="B7DA2384"/>
    <w:lvl w:ilvl="0">
      <w:start w:val="5"/>
      <w:numFmt w:val="decimal"/>
      <w:suff w:val="space"/>
      <w:lvlText w:val="%1."/>
      <w:lvlJc w:val="left"/>
    </w:lvl>
  </w:abstractNum>
  <w:abstractNum w:abstractNumId="2" w15:restartNumberingAfterBreak="0">
    <w:nsid w:val="DF69F2A7"/>
    <w:multiLevelType w:val="singleLevel"/>
    <w:tmpl w:val="DF69F2A7"/>
    <w:lvl w:ilvl="0">
      <w:start w:val="1"/>
      <w:numFmt w:val="bullet"/>
      <w:lvlText w:val=""/>
      <w:lvlJc w:val="left"/>
      <w:pPr>
        <w:ind w:left="420" w:hanging="420"/>
      </w:pPr>
      <w:rPr>
        <w:rFonts w:ascii="Wingdings" w:hAnsi="Wingdings" w:hint="default"/>
      </w:rPr>
    </w:lvl>
  </w:abstractNum>
  <w:num w:numId="1" w16cid:durableId="693730209">
    <w:abstractNumId w:val="2"/>
  </w:num>
  <w:num w:numId="2" w16cid:durableId="648752218">
    <w:abstractNumId w:val="1"/>
  </w:num>
  <w:num w:numId="3" w16cid:durableId="1157843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ODZjNTlhY2MxYmQ4OWVjZDBiMGE4ZDU2NDdlZmRlZjYifQ=="/>
  </w:docVars>
  <w:rsids>
    <w:rsidRoot w:val="00494873"/>
    <w:rsid w:val="00494873"/>
    <w:rsid w:val="2E0408D0"/>
    <w:rsid w:val="560A25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00BDD3FD"/>
  <w15:chartTrackingRefBased/>
  <w15:docId w15:val="{C38297D6-DD4E-4206-B158-0FE506DFD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Calibri" w:hAnsi="Calibri"/>
      <w:kern w:val="2"/>
      <w:sz w:val="21"/>
      <w:szCs w:val="24"/>
      <w:lang w:val="en-US"/>
    </w:rPr>
  </w:style>
  <w:style w:type="character" w:default="1" w:styleId="DefaultParagraphFont">
    <w:name w:val="Default Paragraph Font"/>
  </w:style>
  <w:style w:type="table" w:default="1" w:styleId="TableNormal">
    <w:name w:val="Normal Table"/>
    <w:semiHidden/>
    <w:tblPr>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beforeAutospacing="1" w:after="100" w:afterAutospacing="1"/>
      <w:jc w:val="left"/>
    </w:pPr>
    <w:rPr>
      <w:kern w:val="0"/>
      <w:sz w:val="24"/>
    </w:rPr>
  </w:style>
  <w:style w:type="character" w:styleId="Strong">
    <w:name w:val="Strong"/>
    <w:basedOn w:val="DefaultParagraphFont"/>
    <w:qFormat/>
    <w:rPr>
      <w:b/>
    </w:rPr>
  </w:style>
  <w:style w:type="paragraph" w:styleId="Header">
    <w:name w:val="header"/>
    <w:basedOn w:val="Normal"/>
    <w:link w:val="HeaderChar"/>
    <w:rsid w:val="00494873"/>
    <w:pPr>
      <w:tabs>
        <w:tab w:val="center" w:pos="4513"/>
        <w:tab w:val="right" w:pos="9026"/>
      </w:tabs>
    </w:pPr>
  </w:style>
  <w:style w:type="character" w:customStyle="1" w:styleId="HeaderChar">
    <w:name w:val="Header Char"/>
    <w:basedOn w:val="DefaultParagraphFont"/>
    <w:link w:val="Header"/>
    <w:rsid w:val="00494873"/>
    <w:rPr>
      <w:rFonts w:ascii="Calibri" w:hAnsi="Calibri"/>
      <w:kern w:val="2"/>
      <w:sz w:val="21"/>
      <w:szCs w:val="24"/>
      <w:lang w:val="en-US"/>
    </w:rPr>
  </w:style>
  <w:style w:type="paragraph" w:styleId="Footer">
    <w:name w:val="footer"/>
    <w:basedOn w:val="Normal"/>
    <w:link w:val="FooterChar"/>
    <w:rsid w:val="00494873"/>
    <w:pPr>
      <w:tabs>
        <w:tab w:val="center" w:pos="4513"/>
        <w:tab w:val="right" w:pos="9026"/>
      </w:tabs>
    </w:pPr>
  </w:style>
  <w:style w:type="character" w:customStyle="1" w:styleId="FooterChar">
    <w:name w:val="Footer Char"/>
    <w:basedOn w:val="DefaultParagraphFont"/>
    <w:link w:val="Footer"/>
    <w:rsid w:val="00494873"/>
    <w:rPr>
      <w:rFonts w:ascii="Calibri" w:hAnsi="Calibri"/>
      <w:kern w:val="2"/>
      <w:sz w:val="21"/>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x-cp20936"/>
  <w:optimizeForBrowser/>
  <w:allowPNG/>
  <w:pixelsPerInch w:val="240"/>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488</Words>
  <Characters>2782</Characters>
  <Application>Microsoft Office Word</Application>
  <DocSecurity>4</DocSecurity>
  <Lines>23</Lines>
  <Paragraphs>6</Paragraphs>
  <ScaleCrop>false</ScaleCrop>
  <Company>University of Wales Trinity Saint David</Company>
  <LinksUpToDate>false</LinksUpToDate>
  <CharactersWithSpaces>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小赵</dc:creator>
  <cp:keywords/>
  <cp:lastModifiedBy>Iain Jones</cp:lastModifiedBy>
  <cp:revision>2</cp:revision>
  <dcterms:created xsi:type="dcterms:W3CDTF">2024-05-10T13:40:00Z</dcterms:created>
  <dcterms:modified xsi:type="dcterms:W3CDTF">2024-05-10T13:40:00Z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DA88941CAECB4C38A18A425C2521C512_12</vt:lpwstr>
  </property>
</Properties>
</file>