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5982" w:rsidRDefault="00FD5982" w:rsidP="00FD5982">
      <w:pPr>
        <w:jc w:val="center"/>
        <w:rPr>
          <w:rFonts w:ascii="Times New Roman" w:hAnsi="Times New Roman" w:cs="Times New Roman"/>
          <w:b/>
          <w:sz w:val="36"/>
          <w:lang w:bidi="en-US"/>
        </w:rPr>
      </w:pPr>
    </w:p>
    <w:p w:rsidR="00FD5982" w:rsidRDefault="00FD5982" w:rsidP="00FD5982">
      <w:pPr>
        <w:jc w:val="center"/>
        <w:rPr>
          <w:rFonts w:ascii="Times New Roman" w:hAnsi="Times New Roman" w:cs="Times New Roman"/>
          <w:b/>
          <w:sz w:val="36"/>
          <w:lang w:bidi="en-US"/>
        </w:rPr>
      </w:pPr>
    </w:p>
    <w:p w:rsidR="00FD5982" w:rsidRDefault="00FD5982" w:rsidP="00FD5982">
      <w:pPr>
        <w:jc w:val="center"/>
        <w:rPr>
          <w:rFonts w:ascii="Times New Roman" w:hAnsi="Times New Roman" w:cs="Times New Roman"/>
          <w:b/>
          <w:sz w:val="36"/>
          <w:lang w:bidi="en-US"/>
        </w:rPr>
      </w:pPr>
    </w:p>
    <w:p w:rsidR="00FD5982" w:rsidRDefault="00FD5982" w:rsidP="00FD5982">
      <w:pPr>
        <w:jc w:val="center"/>
        <w:rPr>
          <w:rFonts w:ascii="Times New Roman" w:hAnsi="Times New Roman" w:cs="Times New Roman"/>
          <w:b/>
          <w:sz w:val="36"/>
          <w:lang w:bidi="en-US"/>
        </w:rPr>
      </w:pPr>
      <w:r w:rsidRPr="00FD5982">
        <w:rPr>
          <w:rFonts w:ascii="Times New Roman" w:hAnsi="Times New Roman" w:cs="Times New Roman"/>
          <w:b/>
          <w:sz w:val="36"/>
          <w:lang w:bidi="en-US"/>
        </w:rPr>
        <w:t>Conflict management and resolution strategies</w:t>
      </w:r>
    </w:p>
    <w:p w:rsidR="00FD5982" w:rsidRDefault="00FD5982" w:rsidP="00FD5982">
      <w:pPr>
        <w:jc w:val="center"/>
        <w:rPr>
          <w:rFonts w:ascii="Times New Roman" w:hAnsi="Times New Roman" w:cs="Times New Roman"/>
          <w:b/>
          <w:sz w:val="36"/>
          <w:lang w:bidi="en-US"/>
        </w:rPr>
      </w:pPr>
      <w:r>
        <w:rPr>
          <w:rFonts w:ascii="Times New Roman" w:hAnsi="Times New Roman" w:cs="Times New Roman"/>
          <w:b/>
          <w:sz w:val="36"/>
          <w:lang w:bidi="en-US"/>
        </w:rPr>
        <w:t>Speaker Notes</w:t>
      </w:r>
    </w:p>
    <w:p w:rsidR="00FD5982" w:rsidRDefault="00FD5982" w:rsidP="00FD5982">
      <w:pPr>
        <w:jc w:val="center"/>
        <w:rPr>
          <w:rFonts w:ascii="Times New Roman" w:hAnsi="Times New Roman" w:cs="Times New Roman"/>
          <w:b/>
          <w:bCs/>
          <w:sz w:val="36"/>
        </w:rPr>
      </w:pPr>
    </w:p>
    <w:p w:rsidR="00FD5982" w:rsidRDefault="00FD5982" w:rsidP="00FD5982">
      <w:pPr>
        <w:jc w:val="center"/>
        <w:rPr>
          <w:rFonts w:ascii="Times New Roman" w:hAnsi="Times New Roman" w:cs="Times New Roman"/>
          <w:b/>
          <w:bCs/>
          <w:sz w:val="36"/>
        </w:rPr>
      </w:pPr>
    </w:p>
    <w:p w:rsidR="00FD5982" w:rsidRPr="00FD5982" w:rsidRDefault="00FD5982" w:rsidP="00FD5982">
      <w:pPr>
        <w:jc w:val="center"/>
        <w:rPr>
          <w:rFonts w:ascii="Times New Roman" w:hAnsi="Times New Roman" w:cs="Times New Roman"/>
          <w:b/>
          <w:sz w:val="36"/>
        </w:rPr>
      </w:pPr>
      <w:r w:rsidRPr="00FD5982">
        <w:rPr>
          <w:rFonts w:ascii="Times New Roman" w:hAnsi="Times New Roman" w:cs="Times New Roman"/>
          <w:b/>
          <w:bCs/>
          <w:sz w:val="36"/>
        </w:rPr>
        <w:t xml:space="preserve">Student Name: Halima Begum </w:t>
      </w:r>
      <w:proofErr w:type="spellStart"/>
      <w:r w:rsidRPr="00FD5982">
        <w:rPr>
          <w:rFonts w:ascii="Times New Roman" w:hAnsi="Times New Roman" w:cs="Times New Roman"/>
          <w:b/>
          <w:bCs/>
          <w:sz w:val="36"/>
        </w:rPr>
        <w:t>Rumi</w:t>
      </w:r>
      <w:proofErr w:type="spellEnd"/>
      <w:r w:rsidRPr="00FD5982">
        <w:rPr>
          <w:rFonts w:ascii="Times New Roman" w:hAnsi="Times New Roman" w:cs="Times New Roman"/>
          <w:b/>
          <w:sz w:val="36"/>
        </w:rPr>
        <w:t xml:space="preserve"> </w:t>
      </w:r>
    </w:p>
    <w:p w:rsidR="00FD5982" w:rsidRPr="00FD5982" w:rsidRDefault="00FD5982" w:rsidP="00FD5982">
      <w:pPr>
        <w:jc w:val="center"/>
        <w:rPr>
          <w:rFonts w:ascii="Times New Roman" w:hAnsi="Times New Roman" w:cs="Times New Roman"/>
          <w:b/>
          <w:sz w:val="36"/>
        </w:rPr>
      </w:pPr>
      <w:r w:rsidRPr="00FD5982">
        <w:rPr>
          <w:rFonts w:ascii="Times New Roman" w:hAnsi="Times New Roman" w:cs="Times New Roman"/>
          <w:b/>
          <w:bCs/>
          <w:sz w:val="36"/>
        </w:rPr>
        <w:t> </w:t>
      </w:r>
      <w:r w:rsidRPr="00FD5982">
        <w:rPr>
          <w:rFonts w:ascii="Times New Roman" w:hAnsi="Times New Roman" w:cs="Times New Roman"/>
          <w:b/>
          <w:sz w:val="36"/>
        </w:rPr>
        <w:t xml:space="preserve"> </w:t>
      </w:r>
      <w:r w:rsidRPr="00FD5982">
        <w:rPr>
          <w:rFonts w:ascii="Times New Roman" w:hAnsi="Times New Roman" w:cs="Times New Roman"/>
          <w:b/>
          <w:bCs/>
          <w:sz w:val="36"/>
        </w:rPr>
        <w:t>Student ID: 2212097</w:t>
      </w:r>
      <w:r w:rsidRPr="00FD5982">
        <w:rPr>
          <w:rFonts w:ascii="Times New Roman" w:hAnsi="Times New Roman" w:cs="Times New Roman"/>
          <w:b/>
          <w:sz w:val="36"/>
        </w:rPr>
        <w:t xml:space="preserve"> </w:t>
      </w:r>
    </w:p>
    <w:p w:rsidR="00FD5982" w:rsidRPr="00FD5982" w:rsidRDefault="00FD5982" w:rsidP="00FD5982">
      <w:pPr>
        <w:jc w:val="center"/>
        <w:rPr>
          <w:rFonts w:ascii="Times New Roman" w:hAnsi="Times New Roman" w:cs="Times New Roman"/>
          <w:b/>
          <w:sz w:val="36"/>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FD5982" w:rsidRDefault="00FD5982" w:rsidP="00AD20D5">
      <w:pPr>
        <w:rPr>
          <w:rFonts w:ascii="Times New Roman" w:hAnsi="Times New Roman" w:cs="Times New Roman"/>
        </w:rPr>
      </w:pPr>
    </w:p>
    <w:p w:rsidR="00AD20D5" w:rsidRPr="00AD20D5" w:rsidRDefault="00AD20D5" w:rsidP="00AD20D5">
      <w:pPr>
        <w:rPr>
          <w:rFonts w:ascii="Times New Roman" w:hAnsi="Times New Roman" w:cs="Times New Roman"/>
        </w:rPr>
      </w:pPr>
      <w:r w:rsidRPr="00AD20D5">
        <w:rPr>
          <w:rFonts w:ascii="Times New Roman" w:hAnsi="Times New Roman" w:cs="Times New Roman"/>
        </w:rPr>
        <w:lastRenderedPageBreak/>
        <w:t xml:space="preserve">In the context of conflict management and strategic resolution, </w:t>
      </w:r>
      <w:proofErr w:type="spellStart"/>
      <w:r w:rsidRPr="00AD20D5">
        <w:rPr>
          <w:rFonts w:ascii="Times New Roman" w:hAnsi="Times New Roman" w:cs="Times New Roman"/>
        </w:rPr>
        <w:t>Belbin's</w:t>
      </w:r>
      <w:proofErr w:type="spellEnd"/>
      <w:r w:rsidRPr="00AD20D5">
        <w:rPr>
          <w:rFonts w:ascii="Times New Roman" w:hAnsi="Times New Roman" w:cs="Times New Roman"/>
        </w:rPr>
        <w:t xml:space="preserve"> theory is acknowledged to be one of the most effective theories that help in reflecting on nine different behavioural attributes such as resource investigator, team worker, Co-</w:t>
      </w:r>
      <w:proofErr w:type="spellStart"/>
      <w:r w:rsidRPr="00AD20D5">
        <w:rPr>
          <w:rFonts w:ascii="Times New Roman" w:hAnsi="Times New Roman" w:cs="Times New Roman"/>
        </w:rPr>
        <w:t>Ordinator</w:t>
      </w:r>
      <w:proofErr w:type="spellEnd"/>
      <w:r w:rsidRPr="00AD20D5">
        <w:rPr>
          <w:rFonts w:ascii="Times New Roman" w:hAnsi="Times New Roman" w:cs="Times New Roman"/>
        </w:rPr>
        <w:t xml:space="preserve">, Plant, Monitor Evaluator, Specialist, Shaper, Implementer, and Completer Finisher. While dealing with teams, a lack of effective communication has been identified as one of the major drawbacks that have restricted the team from reaching its highest potential. Therefore, it is expected that through the implementation of </w:t>
      </w:r>
      <w:proofErr w:type="spellStart"/>
      <w:r w:rsidRPr="00AD20D5">
        <w:rPr>
          <w:rFonts w:ascii="Times New Roman" w:hAnsi="Times New Roman" w:cs="Times New Roman"/>
        </w:rPr>
        <w:t>Belbin’s</w:t>
      </w:r>
      <w:proofErr w:type="spellEnd"/>
      <w:r w:rsidRPr="00AD20D5">
        <w:rPr>
          <w:rFonts w:ascii="Times New Roman" w:hAnsi="Times New Roman" w:cs="Times New Roman"/>
        </w:rPr>
        <w:t xml:space="preserve"> theory team performance can be developed. </w:t>
      </w:r>
    </w:p>
    <w:p w:rsidR="00192B52" w:rsidRPr="00AD20D5" w:rsidRDefault="00192B52">
      <w:pPr>
        <w:rPr>
          <w:rFonts w:ascii="Times New Roman" w:hAnsi="Times New Roman" w:cs="Times New Roman"/>
        </w:rPr>
      </w:pPr>
    </w:p>
    <w:p w:rsidR="00AD20D5" w:rsidRPr="00AD20D5" w:rsidRDefault="00AD20D5" w:rsidP="00AD20D5">
      <w:pPr>
        <w:rPr>
          <w:rFonts w:ascii="Times New Roman" w:hAnsi="Times New Roman" w:cs="Times New Roman"/>
        </w:rPr>
      </w:pPr>
      <w:r w:rsidRPr="00AD20D5">
        <w:rPr>
          <w:rFonts w:ascii="Times New Roman" w:hAnsi="Times New Roman" w:cs="Times New Roman"/>
        </w:rPr>
        <w:t xml:space="preserve">While talking about conflict management and strategy the five stages of </w:t>
      </w:r>
      <w:proofErr w:type="spellStart"/>
      <w:r w:rsidRPr="00AD20D5">
        <w:rPr>
          <w:rFonts w:ascii="Times New Roman" w:hAnsi="Times New Roman" w:cs="Times New Roman"/>
        </w:rPr>
        <w:t>Tuckman’s</w:t>
      </w:r>
      <w:proofErr w:type="spellEnd"/>
      <w:r w:rsidRPr="00AD20D5">
        <w:rPr>
          <w:rFonts w:ascii="Times New Roman" w:hAnsi="Times New Roman" w:cs="Times New Roman"/>
        </w:rPr>
        <w:t xml:space="preserve"> Model is important for team development. At the organisational paradigm, it helps in developing an effective team through five different stages forming, storming, </w:t>
      </w:r>
      <w:proofErr w:type="spellStart"/>
      <w:r w:rsidRPr="00AD20D5">
        <w:rPr>
          <w:rFonts w:ascii="Times New Roman" w:hAnsi="Times New Roman" w:cs="Times New Roman"/>
        </w:rPr>
        <w:t>norming</w:t>
      </w:r>
      <w:proofErr w:type="spellEnd"/>
      <w:r w:rsidRPr="00AD20D5">
        <w:rPr>
          <w:rFonts w:ascii="Times New Roman" w:hAnsi="Times New Roman" w:cs="Times New Roman"/>
        </w:rPr>
        <w:t xml:space="preserve">, performing and adjourning. It helps in dealing with team-building challenges. It is effective in terms of explaining why the team must come across the aforementioned five stages to be a well-oiled and highly functioning team. While dealing with conflict management and strategic resolution, the </w:t>
      </w:r>
      <w:proofErr w:type="spellStart"/>
      <w:r w:rsidRPr="00AD20D5">
        <w:rPr>
          <w:rFonts w:ascii="Times New Roman" w:hAnsi="Times New Roman" w:cs="Times New Roman"/>
        </w:rPr>
        <w:t>Tuckman</w:t>
      </w:r>
      <w:proofErr w:type="spellEnd"/>
      <w:r w:rsidRPr="00AD20D5">
        <w:rPr>
          <w:rFonts w:ascii="Times New Roman" w:hAnsi="Times New Roman" w:cs="Times New Roman"/>
        </w:rPr>
        <w:t xml:space="preserve"> model helps to align the individual as well as organisational goals and objectives. In addition to this, it helps the individuals to deal with barriers like adaptability, trust, motivation and agility, thereby improving the team's performance. </w:t>
      </w:r>
    </w:p>
    <w:p w:rsidR="00AD20D5" w:rsidRPr="00AD20D5" w:rsidRDefault="00AD20D5">
      <w:pPr>
        <w:rPr>
          <w:rFonts w:ascii="Times New Roman" w:hAnsi="Times New Roman" w:cs="Times New Roman"/>
        </w:rPr>
      </w:pPr>
    </w:p>
    <w:p w:rsidR="00AD20D5" w:rsidRPr="00AD20D5" w:rsidRDefault="00AD20D5" w:rsidP="00AD20D5">
      <w:pPr>
        <w:rPr>
          <w:rFonts w:ascii="Times New Roman" w:hAnsi="Times New Roman" w:cs="Times New Roman"/>
        </w:rPr>
      </w:pPr>
      <w:r w:rsidRPr="00AD20D5">
        <w:rPr>
          <w:rFonts w:ascii="Times New Roman" w:hAnsi="Times New Roman" w:cs="Times New Roman"/>
        </w:rPr>
        <w:t xml:space="preserve">At the company level, emerging conflict may have a drastic impact on organisational performance. In addition to this, internal conflict has a major impact on how organisations regulate their operational decisions. For instance, an internal conflict can occur due to a lack of effective communication. In addition to this, internal conflict also occurs when the company considered integrating certain changes like reducing sick pay, reducing remuneration or others. Here, the company is required to reflect on constructive conflict management in order to mitigate those issues. </w:t>
      </w:r>
    </w:p>
    <w:p w:rsidR="00AD20D5" w:rsidRPr="00AD20D5" w:rsidRDefault="00AD20D5">
      <w:pPr>
        <w:rPr>
          <w:rFonts w:ascii="Times New Roman" w:hAnsi="Times New Roman" w:cs="Times New Roman"/>
        </w:rPr>
      </w:pPr>
    </w:p>
    <w:p w:rsidR="00AD20D5" w:rsidRPr="00AD20D5" w:rsidRDefault="00AD20D5" w:rsidP="00AD20D5">
      <w:pPr>
        <w:rPr>
          <w:rFonts w:ascii="Times New Roman" w:hAnsi="Times New Roman" w:cs="Times New Roman"/>
        </w:rPr>
      </w:pPr>
      <w:r w:rsidRPr="00AD20D5">
        <w:rPr>
          <w:rFonts w:ascii="Times New Roman" w:hAnsi="Times New Roman" w:cs="Times New Roman"/>
        </w:rPr>
        <w:t xml:space="preserve">In the workplace, the implementation of actionable plans is important. In this regard, the team has decided “forming” attributes from </w:t>
      </w:r>
      <w:proofErr w:type="spellStart"/>
      <w:r w:rsidRPr="00AD20D5">
        <w:rPr>
          <w:rFonts w:ascii="Times New Roman" w:hAnsi="Times New Roman" w:cs="Times New Roman"/>
        </w:rPr>
        <w:t>Tuckman’s</w:t>
      </w:r>
      <w:proofErr w:type="spellEnd"/>
      <w:r w:rsidRPr="00AD20D5">
        <w:rPr>
          <w:rFonts w:ascii="Times New Roman" w:hAnsi="Times New Roman" w:cs="Times New Roman"/>
        </w:rPr>
        <w:t xml:space="preserve"> theory in order to develop an effective team that can work better in a crisis. In addition to this, In order to reduce team conflict, plant behavioural attributes have been considered as it tends to be highly effective and creative. </w:t>
      </w:r>
    </w:p>
    <w:p w:rsidR="00AD20D5" w:rsidRPr="00AD20D5" w:rsidRDefault="00AD20D5">
      <w:pPr>
        <w:rPr>
          <w:rFonts w:ascii="Times New Roman" w:hAnsi="Times New Roman" w:cs="Times New Roman"/>
        </w:rPr>
      </w:pPr>
    </w:p>
    <w:p w:rsidR="00AD20D5" w:rsidRPr="00AD20D5" w:rsidRDefault="00AD20D5">
      <w:pPr>
        <w:rPr>
          <w:rFonts w:ascii="Times New Roman" w:hAnsi="Times New Roman" w:cs="Times New Roman"/>
        </w:rPr>
      </w:pPr>
    </w:p>
    <w:p w:rsidR="00AD20D5" w:rsidRPr="00AD20D5" w:rsidRDefault="00AD20D5">
      <w:pPr>
        <w:rPr>
          <w:rFonts w:ascii="Times New Roman" w:hAnsi="Times New Roman" w:cs="Times New Roman"/>
        </w:rPr>
      </w:pPr>
    </w:p>
    <w:p w:rsidR="00AD20D5" w:rsidRPr="00AD20D5" w:rsidRDefault="00AD20D5">
      <w:pPr>
        <w:rPr>
          <w:rFonts w:ascii="Times New Roman" w:hAnsi="Times New Roman" w:cs="Times New Roman"/>
        </w:rPr>
      </w:pPr>
    </w:p>
    <w:p w:rsidR="00AD20D5" w:rsidRPr="00AD20D5" w:rsidRDefault="00AD20D5">
      <w:pPr>
        <w:rPr>
          <w:rFonts w:ascii="Times New Roman" w:hAnsi="Times New Roman" w:cs="Times New Roman"/>
        </w:rPr>
      </w:pPr>
    </w:p>
    <w:p w:rsidR="00AD20D5" w:rsidRPr="00AD20D5" w:rsidRDefault="00AD20D5">
      <w:pPr>
        <w:rPr>
          <w:rFonts w:ascii="Times New Roman" w:hAnsi="Times New Roman" w:cs="Times New Roman"/>
        </w:rPr>
      </w:pPr>
    </w:p>
    <w:p w:rsidR="00AD20D5" w:rsidRPr="00AD20D5" w:rsidRDefault="00AD20D5">
      <w:pPr>
        <w:rPr>
          <w:rFonts w:ascii="Times New Roman" w:hAnsi="Times New Roman" w:cs="Times New Roman"/>
        </w:rPr>
      </w:pPr>
    </w:p>
    <w:p w:rsidR="00AD20D5" w:rsidRDefault="00AD20D5">
      <w:pPr>
        <w:rPr>
          <w:rFonts w:ascii="Times New Roman" w:hAnsi="Times New Roman" w:cs="Times New Roman"/>
          <w:b/>
        </w:rPr>
      </w:pPr>
    </w:p>
    <w:p w:rsidR="00AD20D5" w:rsidRDefault="00AD20D5">
      <w:pPr>
        <w:rPr>
          <w:rFonts w:ascii="Times New Roman" w:hAnsi="Times New Roman" w:cs="Times New Roman"/>
          <w:b/>
        </w:rPr>
      </w:pPr>
    </w:p>
    <w:p w:rsidR="00AD20D5" w:rsidRPr="00AD20D5" w:rsidRDefault="00AD20D5">
      <w:pPr>
        <w:rPr>
          <w:rFonts w:ascii="Times New Roman" w:hAnsi="Times New Roman" w:cs="Times New Roman"/>
          <w:b/>
        </w:rPr>
      </w:pPr>
      <w:r w:rsidRPr="00AD20D5">
        <w:rPr>
          <w:rFonts w:ascii="Times New Roman" w:hAnsi="Times New Roman" w:cs="Times New Roman"/>
          <w:b/>
        </w:rPr>
        <w:lastRenderedPageBreak/>
        <w:t>References</w:t>
      </w:r>
    </w:p>
    <w:p w:rsidR="00192B52" w:rsidRPr="00AD20D5" w:rsidRDefault="00AD20D5" w:rsidP="00AD20D5">
      <w:pPr>
        <w:numPr>
          <w:ilvl w:val="0"/>
          <w:numId w:val="1"/>
        </w:numPr>
        <w:rPr>
          <w:rFonts w:ascii="Times New Roman" w:hAnsi="Times New Roman" w:cs="Times New Roman"/>
        </w:rPr>
      </w:pPr>
      <w:r w:rsidRPr="00AD20D5">
        <w:rPr>
          <w:rFonts w:ascii="Times New Roman" w:hAnsi="Times New Roman" w:cs="Times New Roman"/>
        </w:rPr>
        <w:t xml:space="preserve">Patterson, D., 2022, ‘In-depth Look: </w:t>
      </w:r>
      <w:proofErr w:type="spellStart"/>
      <w:r w:rsidRPr="00AD20D5">
        <w:rPr>
          <w:rFonts w:ascii="Times New Roman" w:hAnsi="Times New Roman" w:cs="Times New Roman"/>
        </w:rPr>
        <w:t>Tuckman’s</w:t>
      </w:r>
      <w:proofErr w:type="spellEnd"/>
      <w:r w:rsidRPr="00AD20D5">
        <w:rPr>
          <w:rFonts w:ascii="Times New Roman" w:hAnsi="Times New Roman" w:cs="Times New Roman"/>
        </w:rPr>
        <w:t xml:space="preserve"> Model–Five Stages of Team Development. Strategic Project Management: Theory and Practice for Human Resource </w:t>
      </w:r>
      <w:proofErr w:type="gramStart"/>
      <w:r w:rsidR="0037740C">
        <w:rPr>
          <w:rFonts w:ascii="Times New Roman" w:hAnsi="Times New Roman" w:cs="Times New Roman"/>
        </w:rPr>
        <w:t>Professionals’,</w:t>
      </w:r>
      <w:proofErr w:type="gramEnd"/>
      <w:r w:rsidR="0037740C">
        <w:rPr>
          <w:rFonts w:ascii="Times New Roman" w:hAnsi="Times New Roman" w:cs="Times New Roman"/>
        </w:rPr>
        <w:t xml:space="preserve"> retrieved on: 22</w:t>
      </w:r>
      <w:r w:rsidRPr="00AD20D5">
        <w:rPr>
          <w:rFonts w:ascii="Times New Roman" w:hAnsi="Times New Roman" w:cs="Times New Roman"/>
        </w:rPr>
        <w:t xml:space="preserve"> February, 2023. From: </w:t>
      </w:r>
      <w:hyperlink r:id="rId5" w:history="1">
        <w:r w:rsidRPr="00AD20D5">
          <w:rPr>
            <w:rStyle w:val="Hyperlink"/>
            <w:rFonts w:ascii="Times New Roman" w:hAnsi="Times New Roman" w:cs="Times New Roman"/>
          </w:rPr>
          <w:t>https://ecampusontario.pressbooks.pub/hrstrategicprojectmanagementtheory/chapter/4-6-in-depth-look-tuckmans-model-five-stages-of-team-development/</w:t>
        </w:r>
      </w:hyperlink>
      <w:r w:rsidRPr="00AD20D5">
        <w:rPr>
          <w:rFonts w:ascii="Times New Roman" w:hAnsi="Times New Roman" w:cs="Times New Roman"/>
        </w:rPr>
        <w:t xml:space="preserve"> </w:t>
      </w:r>
    </w:p>
    <w:p w:rsidR="00192B52" w:rsidRPr="00AD20D5" w:rsidRDefault="00AD20D5" w:rsidP="00AD20D5">
      <w:pPr>
        <w:numPr>
          <w:ilvl w:val="0"/>
          <w:numId w:val="1"/>
        </w:numPr>
        <w:rPr>
          <w:rFonts w:ascii="Times New Roman" w:hAnsi="Times New Roman" w:cs="Times New Roman"/>
        </w:rPr>
      </w:pPr>
      <w:proofErr w:type="spellStart"/>
      <w:r w:rsidRPr="00AD20D5">
        <w:rPr>
          <w:rFonts w:ascii="Times New Roman" w:hAnsi="Times New Roman" w:cs="Times New Roman"/>
        </w:rPr>
        <w:t>Tuckman</w:t>
      </w:r>
      <w:proofErr w:type="spellEnd"/>
      <w:r w:rsidRPr="00AD20D5">
        <w:rPr>
          <w:rFonts w:ascii="Times New Roman" w:hAnsi="Times New Roman" w:cs="Times New Roman"/>
        </w:rPr>
        <w:t xml:space="preserve">, B.W. and Jensen, M.A.C., 1977, ‘Stages of small-group development revisited’, </w:t>
      </w:r>
      <w:r w:rsidRPr="00AD20D5">
        <w:rPr>
          <w:rFonts w:ascii="Times New Roman" w:hAnsi="Times New Roman" w:cs="Times New Roman"/>
          <w:i/>
          <w:iCs/>
        </w:rPr>
        <w:t>Group &amp; organization studies</w:t>
      </w:r>
      <w:r w:rsidRPr="00AD20D5">
        <w:rPr>
          <w:rFonts w:ascii="Times New Roman" w:hAnsi="Times New Roman" w:cs="Times New Roman"/>
        </w:rPr>
        <w:t>, vol.2, no</w:t>
      </w:r>
      <w:proofErr w:type="gramStart"/>
      <w:r w:rsidRPr="00AD20D5">
        <w:rPr>
          <w:rFonts w:ascii="Times New Roman" w:hAnsi="Times New Roman" w:cs="Times New Roman"/>
        </w:rPr>
        <w:t>.(</w:t>
      </w:r>
      <w:proofErr w:type="gramEnd"/>
      <w:r w:rsidR="0037740C">
        <w:rPr>
          <w:rFonts w:ascii="Times New Roman" w:hAnsi="Times New Roman" w:cs="Times New Roman"/>
        </w:rPr>
        <w:t>4), pp.419-427, retrieved on: 22</w:t>
      </w:r>
      <w:r w:rsidRPr="00AD20D5">
        <w:rPr>
          <w:rFonts w:ascii="Times New Roman" w:hAnsi="Times New Roman" w:cs="Times New Roman"/>
        </w:rPr>
        <w:t xml:space="preserve"> February, 2023. From: </w:t>
      </w:r>
      <w:hyperlink r:id="rId6" w:history="1">
        <w:r w:rsidRPr="00AD20D5">
          <w:rPr>
            <w:rStyle w:val="Hyperlink"/>
            <w:rFonts w:ascii="Times New Roman" w:hAnsi="Times New Roman" w:cs="Times New Roman"/>
          </w:rPr>
          <w:t>http://faculty.wiu.edu/P-Schlag/articles/Stages_of_Small_Group_Development.pdf</w:t>
        </w:r>
      </w:hyperlink>
      <w:r w:rsidRPr="00AD20D5">
        <w:rPr>
          <w:rFonts w:ascii="Times New Roman" w:hAnsi="Times New Roman" w:cs="Times New Roman"/>
        </w:rPr>
        <w:t xml:space="preserve"> </w:t>
      </w:r>
    </w:p>
    <w:p w:rsidR="00192B52" w:rsidRPr="00AD20D5" w:rsidRDefault="00AD20D5" w:rsidP="00AD20D5">
      <w:pPr>
        <w:numPr>
          <w:ilvl w:val="0"/>
          <w:numId w:val="1"/>
        </w:numPr>
        <w:rPr>
          <w:rFonts w:ascii="Times New Roman" w:hAnsi="Times New Roman" w:cs="Times New Roman"/>
        </w:rPr>
      </w:pPr>
      <w:proofErr w:type="spellStart"/>
      <w:r w:rsidRPr="00AD20D5">
        <w:rPr>
          <w:rFonts w:ascii="Times New Roman" w:hAnsi="Times New Roman" w:cs="Times New Roman"/>
        </w:rPr>
        <w:t>Aranzabal</w:t>
      </w:r>
      <w:proofErr w:type="spellEnd"/>
      <w:r w:rsidRPr="00AD20D5">
        <w:rPr>
          <w:rFonts w:ascii="Times New Roman" w:hAnsi="Times New Roman" w:cs="Times New Roman"/>
        </w:rPr>
        <w:t xml:space="preserve">, A., </w:t>
      </w:r>
      <w:proofErr w:type="spellStart"/>
      <w:r w:rsidRPr="00AD20D5">
        <w:rPr>
          <w:rFonts w:ascii="Times New Roman" w:hAnsi="Times New Roman" w:cs="Times New Roman"/>
        </w:rPr>
        <w:t>Epelde</w:t>
      </w:r>
      <w:proofErr w:type="spellEnd"/>
      <w:r w:rsidRPr="00AD20D5">
        <w:rPr>
          <w:rFonts w:ascii="Times New Roman" w:hAnsi="Times New Roman" w:cs="Times New Roman"/>
        </w:rPr>
        <w:t xml:space="preserve">, E. and </w:t>
      </w:r>
      <w:proofErr w:type="spellStart"/>
      <w:r w:rsidRPr="00AD20D5">
        <w:rPr>
          <w:rFonts w:ascii="Times New Roman" w:hAnsi="Times New Roman" w:cs="Times New Roman"/>
        </w:rPr>
        <w:t>Artetxe</w:t>
      </w:r>
      <w:proofErr w:type="spellEnd"/>
      <w:r w:rsidRPr="00AD20D5">
        <w:rPr>
          <w:rFonts w:ascii="Times New Roman" w:hAnsi="Times New Roman" w:cs="Times New Roman"/>
        </w:rPr>
        <w:t xml:space="preserve">, M., 2022, ‘Team formation on the basis of </w:t>
      </w:r>
      <w:proofErr w:type="spellStart"/>
      <w:r w:rsidRPr="00AD20D5">
        <w:rPr>
          <w:rFonts w:ascii="Times New Roman" w:hAnsi="Times New Roman" w:cs="Times New Roman"/>
        </w:rPr>
        <w:t>Belbin’s</w:t>
      </w:r>
      <w:proofErr w:type="spellEnd"/>
      <w:r w:rsidRPr="00AD20D5">
        <w:rPr>
          <w:rFonts w:ascii="Times New Roman" w:hAnsi="Times New Roman" w:cs="Times New Roman"/>
        </w:rPr>
        <w:t xml:space="preserve"> roles to enhance students’ performance in project based learning’, </w:t>
      </w:r>
      <w:r w:rsidRPr="00AD20D5">
        <w:rPr>
          <w:rFonts w:ascii="Times New Roman" w:hAnsi="Times New Roman" w:cs="Times New Roman"/>
          <w:i/>
          <w:iCs/>
        </w:rPr>
        <w:t>Education for Chemical Engineers,</w:t>
      </w:r>
      <w:r w:rsidR="0037740C">
        <w:rPr>
          <w:rFonts w:ascii="Times New Roman" w:hAnsi="Times New Roman" w:cs="Times New Roman"/>
        </w:rPr>
        <w:t xml:space="preserve"> 38, pp.22-37, retrieved on: 24</w:t>
      </w:r>
      <w:r w:rsidRPr="00AD20D5">
        <w:rPr>
          <w:rFonts w:ascii="Times New Roman" w:hAnsi="Times New Roman" w:cs="Times New Roman"/>
        </w:rPr>
        <w:t xml:space="preserve"> February, 2023. From: </w:t>
      </w:r>
      <w:hyperlink r:id="rId7" w:history="1">
        <w:r w:rsidRPr="00AD20D5">
          <w:rPr>
            <w:rStyle w:val="Hyperlink"/>
            <w:rFonts w:ascii="Times New Roman" w:hAnsi="Times New Roman" w:cs="Times New Roman"/>
          </w:rPr>
          <w:t>https://www.sciencedirect.com/science/article/pii/S1749772821000452</w:t>
        </w:r>
      </w:hyperlink>
      <w:r w:rsidRPr="00AD20D5">
        <w:rPr>
          <w:rFonts w:ascii="Times New Roman" w:hAnsi="Times New Roman" w:cs="Times New Roman"/>
        </w:rPr>
        <w:t xml:space="preserve"> </w:t>
      </w:r>
    </w:p>
    <w:p w:rsidR="00192B52" w:rsidRPr="00AD20D5" w:rsidRDefault="00AD20D5" w:rsidP="00AD20D5">
      <w:pPr>
        <w:numPr>
          <w:ilvl w:val="0"/>
          <w:numId w:val="1"/>
        </w:numPr>
        <w:rPr>
          <w:rFonts w:ascii="Times New Roman" w:hAnsi="Times New Roman" w:cs="Times New Roman"/>
        </w:rPr>
      </w:pPr>
      <w:r w:rsidRPr="00AD20D5">
        <w:rPr>
          <w:rFonts w:ascii="Times New Roman" w:hAnsi="Times New Roman" w:cs="Times New Roman"/>
        </w:rPr>
        <w:t xml:space="preserve">Flores </w:t>
      </w:r>
      <w:proofErr w:type="spellStart"/>
      <w:r w:rsidRPr="00AD20D5">
        <w:rPr>
          <w:rFonts w:ascii="Times New Roman" w:hAnsi="Times New Roman" w:cs="Times New Roman"/>
        </w:rPr>
        <w:t>Ureba</w:t>
      </w:r>
      <w:proofErr w:type="spellEnd"/>
      <w:r w:rsidRPr="00AD20D5">
        <w:rPr>
          <w:rFonts w:ascii="Times New Roman" w:hAnsi="Times New Roman" w:cs="Times New Roman"/>
        </w:rPr>
        <w:t xml:space="preserve">, S., </w:t>
      </w:r>
      <w:proofErr w:type="spellStart"/>
      <w:r w:rsidRPr="00AD20D5">
        <w:rPr>
          <w:rFonts w:ascii="Times New Roman" w:hAnsi="Times New Roman" w:cs="Times New Roman"/>
        </w:rPr>
        <w:t>Simón</w:t>
      </w:r>
      <w:proofErr w:type="spellEnd"/>
      <w:r w:rsidRPr="00AD20D5">
        <w:rPr>
          <w:rFonts w:ascii="Times New Roman" w:hAnsi="Times New Roman" w:cs="Times New Roman"/>
        </w:rPr>
        <w:t xml:space="preserve"> de Blas, C., </w:t>
      </w:r>
      <w:proofErr w:type="spellStart"/>
      <w:r w:rsidRPr="00AD20D5">
        <w:rPr>
          <w:rFonts w:ascii="Times New Roman" w:hAnsi="Times New Roman" w:cs="Times New Roman"/>
        </w:rPr>
        <w:t>Borrás-Gené</w:t>
      </w:r>
      <w:proofErr w:type="spellEnd"/>
      <w:r w:rsidRPr="00AD20D5">
        <w:rPr>
          <w:rFonts w:ascii="Times New Roman" w:hAnsi="Times New Roman" w:cs="Times New Roman"/>
        </w:rPr>
        <w:t xml:space="preserve">, O. and </w:t>
      </w:r>
      <w:proofErr w:type="spellStart"/>
      <w:r w:rsidRPr="00AD20D5">
        <w:rPr>
          <w:rFonts w:ascii="Times New Roman" w:hAnsi="Times New Roman" w:cs="Times New Roman"/>
        </w:rPr>
        <w:t>Macías-Guillén</w:t>
      </w:r>
      <w:proofErr w:type="spellEnd"/>
      <w:r w:rsidRPr="00AD20D5">
        <w:rPr>
          <w:rFonts w:ascii="Times New Roman" w:hAnsi="Times New Roman" w:cs="Times New Roman"/>
        </w:rPr>
        <w:t xml:space="preserve">, A., 2022, ‘Analyzing the Influence of </w:t>
      </w:r>
      <w:proofErr w:type="spellStart"/>
      <w:r w:rsidRPr="00AD20D5">
        <w:rPr>
          <w:rFonts w:ascii="Times New Roman" w:hAnsi="Times New Roman" w:cs="Times New Roman"/>
        </w:rPr>
        <w:t>Belbin’s</w:t>
      </w:r>
      <w:proofErr w:type="spellEnd"/>
      <w:r w:rsidRPr="00AD20D5">
        <w:rPr>
          <w:rFonts w:ascii="Times New Roman" w:hAnsi="Times New Roman" w:cs="Times New Roman"/>
        </w:rPr>
        <w:t xml:space="preserve"> Roles on the Quality of Collaborative Learning for the Study of Business Fundamentals’, </w:t>
      </w:r>
      <w:r w:rsidRPr="00AD20D5">
        <w:rPr>
          <w:rFonts w:ascii="Times New Roman" w:hAnsi="Times New Roman" w:cs="Times New Roman"/>
          <w:i/>
          <w:iCs/>
        </w:rPr>
        <w:t>Education Sciences</w:t>
      </w:r>
      <w:r w:rsidRPr="00AD20D5">
        <w:rPr>
          <w:rFonts w:ascii="Times New Roman" w:hAnsi="Times New Roman" w:cs="Times New Roman"/>
        </w:rPr>
        <w:t xml:space="preserve">, vol.1, </w:t>
      </w:r>
      <w:r w:rsidR="0037740C">
        <w:rPr>
          <w:rFonts w:ascii="Times New Roman" w:hAnsi="Times New Roman" w:cs="Times New Roman"/>
        </w:rPr>
        <w:t>no.2(9), p.594, retrieved on: 24</w:t>
      </w:r>
      <w:r w:rsidRPr="00AD20D5">
        <w:rPr>
          <w:rFonts w:ascii="Times New Roman" w:hAnsi="Times New Roman" w:cs="Times New Roman"/>
        </w:rPr>
        <w:t xml:space="preserve"> February, 2023. From: </w:t>
      </w:r>
      <w:hyperlink r:id="rId8" w:history="1">
        <w:r w:rsidRPr="00AD20D5">
          <w:rPr>
            <w:rStyle w:val="Hyperlink"/>
            <w:rFonts w:ascii="Times New Roman" w:hAnsi="Times New Roman" w:cs="Times New Roman"/>
          </w:rPr>
          <w:t>https://www.mdpi.com/2227-7102/12/9/594/pdf</w:t>
        </w:r>
      </w:hyperlink>
      <w:r w:rsidRPr="00AD20D5">
        <w:rPr>
          <w:rFonts w:ascii="Times New Roman" w:hAnsi="Times New Roman" w:cs="Times New Roman"/>
        </w:rPr>
        <w:t xml:space="preserve"> </w:t>
      </w:r>
    </w:p>
    <w:p w:rsidR="00192B52" w:rsidRPr="00AD20D5" w:rsidRDefault="00AD20D5" w:rsidP="00AD20D5">
      <w:pPr>
        <w:numPr>
          <w:ilvl w:val="0"/>
          <w:numId w:val="1"/>
        </w:numPr>
        <w:rPr>
          <w:rFonts w:ascii="Times New Roman" w:hAnsi="Times New Roman" w:cs="Times New Roman"/>
          <w:b/>
        </w:rPr>
      </w:pPr>
      <w:proofErr w:type="spellStart"/>
      <w:r w:rsidRPr="00AD20D5">
        <w:rPr>
          <w:rFonts w:ascii="Times New Roman" w:hAnsi="Times New Roman" w:cs="Times New Roman"/>
        </w:rPr>
        <w:t>Rahmani</w:t>
      </w:r>
      <w:proofErr w:type="spellEnd"/>
      <w:r w:rsidRPr="00AD20D5">
        <w:rPr>
          <w:rFonts w:ascii="Times New Roman" w:hAnsi="Times New Roman" w:cs="Times New Roman"/>
        </w:rPr>
        <w:t xml:space="preserve">, F., Scott-Young, C., </w:t>
      </w:r>
      <w:proofErr w:type="spellStart"/>
      <w:r w:rsidRPr="00AD20D5">
        <w:rPr>
          <w:rFonts w:ascii="Times New Roman" w:hAnsi="Times New Roman" w:cs="Times New Roman"/>
        </w:rPr>
        <w:t>Tadayon</w:t>
      </w:r>
      <w:proofErr w:type="spellEnd"/>
      <w:r w:rsidRPr="00AD20D5">
        <w:rPr>
          <w:rFonts w:ascii="Times New Roman" w:hAnsi="Times New Roman" w:cs="Times New Roman"/>
        </w:rPr>
        <w:t xml:space="preserve">, A. and van </w:t>
      </w:r>
      <w:proofErr w:type="spellStart"/>
      <w:r w:rsidRPr="00AD20D5">
        <w:rPr>
          <w:rFonts w:ascii="Times New Roman" w:hAnsi="Times New Roman" w:cs="Times New Roman"/>
        </w:rPr>
        <w:t>der</w:t>
      </w:r>
      <w:proofErr w:type="spellEnd"/>
      <w:r w:rsidRPr="00AD20D5">
        <w:rPr>
          <w:rFonts w:ascii="Times New Roman" w:hAnsi="Times New Roman" w:cs="Times New Roman"/>
        </w:rPr>
        <w:t xml:space="preserve"> Walt, J.D., 2022. Team composition in relational contracting (RC) in large infrastructure projects: a </w:t>
      </w:r>
      <w:proofErr w:type="spellStart"/>
      <w:r w:rsidRPr="00AD20D5">
        <w:rPr>
          <w:rFonts w:ascii="Times New Roman" w:hAnsi="Times New Roman" w:cs="Times New Roman"/>
        </w:rPr>
        <w:t>Belbin’s</w:t>
      </w:r>
      <w:proofErr w:type="spellEnd"/>
      <w:r w:rsidRPr="00AD20D5">
        <w:rPr>
          <w:rFonts w:ascii="Times New Roman" w:hAnsi="Times New Roman" w:cs="Times New Roman"/>
        </w:rPr>
        <w:t xml:space="preserve"> team roles model approach. Engineering, Construction and Architectural Management, vol.29, no</w:t>
      </w:r>
      <w:proofErr w:type="gramStart"/>
      <w:r w:rsidRPr="00AD20D5">
        <w:rPr>
          <w:rFonts w:ascii="Times New Roman" w:hAnsi="Times New Roman" w:cs="Times New Roman"/>
        </w:rPr>
        <w:t>.(</w:t>
      </w:r>
      <w:proofErr w:type="gramEnd"/>
      <w:r w:rsidRPr="00AD20D5">
        <w:rPr>
          <w:rFonts w:ascii="Times New Roman" w:hAnsi="Times New Roman" w:cs="Times New Roman"/>
        </w:rPr>
        <w:t>5)</w:t>
      </w:r>
      <w:r w:rsidR="0037740C">
        <w:rPr>
          <w:rFonts w:ascii="Times New Roman" w:hAnsi="Times New Roman" w:cs="Times New Roman"/>
        </w:rPr>
        <w:t>, pp.2027-2046, retrieved on: 24</w:t>
      </w:r>
      <w:r w:rsidRPr="00AD20D5">
        <w:rPr>
          <w:rFonts w:ascii="Times New Roman" w:hAnsi="Times New Roman" w:cs="Times New Roman"/>
        </w:rPr>
        <w:t xml:space="preserve"> February, 2023. From: </w:t>
      </w:r>
      <w:hyperlink r:id="rId9" w:history="1">
        <w:r w:rsidRPr="00AD20D5">
          <w:rPr>
            <w:rStyle w:val="Hyperlink"/>
            <w:rFonts w:ascii="Times New Roman" w:hAnsi="Times New Roman" w:cs="Times New Roman"/>
          </w:rPr>
          <w:t>https://www.researchgate.net/profile/Allen-Tadayon/publication/352019208_Team_composition_in_relational_contracting_RC_in_large_infrastructure_projects_a_Belbin%27s_team_roles_model_approach/links/60b5ed8f299bf106f6edd895/Team-composition-in-relational-contracting-RC-in-large-infrastructure-projects-a-Belbins-team-roles-model-approach.pdf</w:t>
        </w:r>
      </w:hyperlink>
      <w:r w:rsidRPr="00AD20D5">
        <w:rPr>
          <w:rFonts w:ascii="Times New Roman" w:hAnsi="Times New Roman" w:cs="Times New Roman"/>
          <w:b/>
        </w:rPr>
        <w:t xml:space="preserve"> </w:t>
      </w:r>
    </w:p>
    <w:p w:rsidR="00AD20D5" w:rsidRPr="00AD20D5" w:rsidRDefault="00AD20D5">
      <w:pPr>
        <w:rPr>
          <w:rFonts w:ascii="Times New Roman" w:hAnsi="Times New Roman" w:cs="Times New Roman"/>
          <w:b/>
        </w:rPr>
      </w:pPr>
    </w:p>
    <w:sectPr w:rsidR="00AD20D5" w:rsidRPr="00AD20D5" w:rsidSect="00192B5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DE30E3C"/>
    <w:multiLevelType w:val="hybridMultilevel"/>
    <w:tmpl w:val="681A4056"/>
    <w:lvl w:ilvl="0" w:tplc="B8CE5BB6">
      <w:start w:val="1"/>
      <w:numFmt w:val="bullet"/>
      <w:lvlText w:val=""/>
      <w:lvlJc w:val="left"/>
      <w:pPr>
        <w:tabs>
          <w:tab w:val="num" w:pos="720"/>
        </w:tabs>
        <w:ind w:left="720" w:hanging="360"/>
      </w:pPr>
      <w:rPr>
        <w:rFonts w:ascii="Wingdings 3" w:hAnsi="Wingdings 3" w:hint="default"/>
      </w:rPr>
    </w:lvl>
    <w:lvl w:ilvl="1" w:tplc="D2E083A6" w:tentative="1">
      <w:start w:val="1"/>
      <w:numFmt w:val="bullet"/>
      <w:lvlText w:val=""/>
      <w:lvlJc w:val="left"/>
      <w:pPr>
        <w:tabs>
          <w:tab w:val="num" w:pos="1440"/>
        </w:tabs>
        <w:ind w:left="1440" w:hanging="360"/>
      </w:pPr>
      <w:rPr>
        <w:rFonts w:ascii="Wingdings 3" w:hAnsi="Wingdings 3" w:hint="default"/>
      </w:rPr>
    </w:lvl>
    <w:lvl w:ilvl="2" w:tplc="E4485EF0" w:tentative="1">
      <w:start w:val="1"/>
      <w:numFmt w:val="bullet"/>
      <w:lvlText w:val=""/>
      <w:lvlJc w:val="left"/>
      <w:pPr>
        <w:tabs>
          <w:tab w:val="num" w:pos="2160"/>
        </w:tabs>
        <w:ind w:left="2160" w:hanging="360"/>
      </w:pPr>
      <w:rPr>
        <w:rFonts w:ascii="Wingdings 3" w:hAnsi="Wingdings 3" w:hint="default"/>
      </w:rPr>
    </w:lvl>
    <w:lvl w:ilvl="3" w:tplc="BB02BF70" w:tentative="1">
      <w:start w:val="1"/>
      <w:numFmt w:val="bullet"/>
      <w:lvlText w:val=""/>
      <w:lvlJc w:val="left"/>
      <w:pPr>
        <w:tabs>
          <w:tab w:val="num" w:pos="2880"/>
        </w:tabs>
        <w:ind w:left="2880" w:hanging="360"/>
      </w:pPr>
      <w:rPr>
        <w:rFonts w:ascii="Wingdings 3" w:hAnsi="Wingdings 3" w:hint="default"/>
      </w:rPr>
    </w:lvl>
    <w:lvl w:ilvl="4" w:tplc="D8EECD2E" w:tentative="1">
      <w:start w:val="1"/>
      <w:numFmt w:val="bullet"/>
      <w:lvlText w:val=""/>
      <w:lvlJc w:val="left"/>
      <w:pPr>
        <w:tabs>
          <w:tab w:val="num" w:pos="3600"/>
        </w:tabs>
        <w:ind w:left="3600" w:hanging="360"/>
      </w:pPr>
      <w:rPr>
        <w:rFonts w:ascii="Wingdings 3" w:hAnsi="Wingdings 3" w:hint="default"/>
      </w:rPr>
    </w:lvl>
    <w:lvl w:ilvl="5" w:tplc="F85EEDD8" w:tentative="1">
      <w:start w:val="1"/>
      <w:numFmt w:val="bullet"/>
      <w:lvlText w:val=""/>
      <w:lvlJc w:val="left"/>
      <w:pPr>
        <w:tabs>
          <w:tab w:val="num" w:pos="4320"/>
        </w:tabs>
        <w:ind w:left="4320" w:hanging="360"/>
      </w:pPr>
      <w:rPr>
        <w:rFonts w:ascii="Wingdings 3" w:hAnsi="Wingdings 3" w:hint="default"/>
      </w:rPr>
    </w:lvl>
    <w:lvl w:ilvl="6" w:tplc="326E03F8" w:tentative="1">
      <w:start w:val="1"/>
      <w:numFmt w:val="bullet"/>
      <w:lvlText w:val=""/>
      <w:lvlJc w:val="left"/>
      <w:pPr>
        <w:tabs>
          <w:tab w:val="num" w:pos="5040"/>
        </w:tabs>
        <w:ind w:left="5040" w:hanging="360"/>
      </w:pPr>
      <w:rPr>
        <w:rFonts w:ascii="Wingdings 3" w:hAnsi="Wingdings 3" w:hint="default"/>
      </w:rPr>
    </w:lvl>
    <w:lvl w:ilvl="7" w:tplc="98E049FA" w:tentative="1">
      <w:start w:val="1"/>
      <w:numFmt w:val="bullet"/>
      <w:lvlText w:val=""/>
      <w:lvlJc w:val="left"/>
      <w:pPr>
        <w:tabs>
          <w:tab w:val="num" w:pos="5760"/>
        </w:tabs>
        <w:ind w:left="5760" w:hanging="360"/>
      </w:pPr>
      <w:rPr>
        <w:rFonts w:ascii="Wingdings 3" w:hAnsi="Wingdings 3" w:hint="default"/>
      </w:rPr>
    </w:lvl>
    <w:lvl w:ilvl="8" w:tplc="48A40C8E"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20"/>
  <w:characterSpacingControl w:val="doNotCompress"/>
  <w:compat>
    <w:useFELayout/>
  </w:compat>
  <w:rsids>
    <w:rsidRoot w:val="00AD20D5"/>
    <w:rsid w:val="00192B52"/>
    <w:rsid w:val="0037740C"/>
    <w:rsid w:val="00AD20D5"/>
    <w:rsid w:val="00E12B92"/>
    <w:rsid w:val="00FD59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2B52"/>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0D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73554346">
      <w:bodyDiv w:val="1"/>
      <w:marLeft w:val="0"/>
      <w:marRight w:val="0"/>
      <w:marTop w:val="0"/>
      <w:marBottom w:val="0"/>
      <w:divBdr>
        <w:top w:val="none" w:sz="0" w:space="0" w:color="auto"/>
        <w:left w:val="none" w:sz="0" w:space="0" w:color="auto"/>
        <w:bottom w:val="none" w:sz="0" w:space="0" w:color="auto"/>
        <w:right w:val="none" w:sz="0" w:space="0" w:color="auto"/>
      </w:divBdr>
    </w:div>
    <w:div w:id="317420379">
      <w:bodyDiv w:val="1"/>
      <w:marLeft w:val="0"/>
      <w:marRight w:val="0"/>
      <w:marTop w:val="0"/>
      <w:marBottom w:val="0"/>
      <w:divBdr>
        <w:top w:val="none" w:sz="0" w:space="0" w:color="auto"/>
        <w:left w:val="none" w:sz="0" w:space="0" w:color="auto"/>
        <w:bottom w:val="none" w:sz="0" w:space="0" w:color="auto"/>
        <w:right w:val="none" w:sz="0" w:space="0" w:color="auto"/>
      </w:divBdr>
    </w:div>
    <w:div w:id="409230241">
      <w:bodyDiv w:val="1"/>
      <w:marLeft w:val="0"/>
      <w:marRight w:val="0"/>
      <w:marTop w:val="0"/>
      <w:marBottom w:val="0"/>
      <w:divBdr>
        <w:top w:val="none" w:sz="0" w:space="0" w:color="auto"/>
        <w:left w:val="none" w:sz="0" w:space="0" w:color="auto"/>
        <w:bottom w:val="none" w:sz="0" w:space="0" w:color="auto"/>
        <w:right w:val="none" w:sz="0" w:space="0" w:color="auto"/>
      </w:divBdr>
    </w:div>
    <w:div w:id="2028023495">
      <w:bodyDiv w:val="1"/>
      <w:marLeft w:val="0"/>
      <w:marRight w:val="0"/>
      <w:marTop w:val="0"/>
      <w:marBottom w:val="0"/>
      <w:divBdr>
        <w:top w:val="none" w:sz="0" w:space="0" w:color="auto"/>
        <w:left w:val="none" w:sz="0" w:space="0" w:color="auto"/>
        <w:bottom w:val="none" w:sz="0" w:space="0" w:color="auto"/>
        <w:right w:val="none" w:sz="0" w:space="0" w:color="auto"/>
      </w:divBdr>
    </w:div>
    <w:div w:id="2083216578">
      <w:bodyDiv w:val="1"/>
      <w:marLeft w:val="0"/>
      <w:marRight w:val="0"/>
      <w:marTop w:val="0"/>
      <w:marBottom w:val="0"/>
      <w:divBdr>
        <w:top w:val="none" w:sz="0" w:space="0" w:color="auto"/>
        <w:left w:val="none" w:sz="0" w:space="0" w:color="auto"/>
        <w:bottom w:val="none" w:sz="0" w:space="0" w:color="auto"/>
        <w:right w:val="none" w:sz="0" w:space="0" w:color="auto"/>
      </w:divBdr>
    </w:div>
    <w:div w:id="2101363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dpi.com/2227-7102/12/9/594/pdf" TargetMode="External"/><Relationship Id="rId3" Type="http://schemas.openxmlformats.org/officeDocument/2006/relationships/settings" Target="settings.xml"/><Relationship Id="rId7" Type="http://schemas.openxmlformats.org/officeDocument/2006/relationships/hyperlink" Target="https://www.sciencedirect.com/science/article/pii/S174977282100045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faculty.wiu.edu/P-Schlag/articles/Stages_of_Small_Group_Development.pdf" TargetMode="External"/><Relationship Id="rId11" Type="http://schemas.openxmlformats.org/officeDocument/2006/relationships/theme" Target="theme/theme1.xml"/><Relationship Id="rId5" Type="http://schemas.openxmlformats.org/officeDocument/2006/relationships/hyperlink" Target="https://ecampusontario.pressbooks.pub/hrstrategicprojectmanagementtheory/chapter/4-6-in-depth-look-tuckmans-model-five-stages-of-team-developmen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rofile/Allen-Tadayon/publication/352019208_Team_composition_in_relational_contracting_RC_in_large_infrastructure_projects_a_Belbin's_team_roles_model_approach/links/60b5ed8f299bf106f6edd895/Team-composition-in-relational-contracting-RC-in-large-infrastructure-projects-a-Belbins-team-roles-model-approa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3</Pages>
  <Words>780</Words>
  <Characters>4446</Characters>
  <Application>Microsoft Office Word</Application>
  <DocSecurity>0</DocSecurity>
  <Lines>37</Lines>
  <Paragraphs>10</Paragraphs>
  <ScaleCrop>false</ScaleCrop>
  <Company>Hewlett-Packard</Company>
  <LinksUpToDate>false</LinksUpToDate>
  <CharactersWithSpaces>5216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4</cp:revision>
  <dcterms:created xsi:type="dcterms:W3CDTF">2023-02-18T00:08:00Z</dcterms:created>
  <dcterms:modified xsi:type="dcterms:W3CDTF">2023-02-26T20:53:00Z</dcterms:modified>
</cp:coreProperties>
</file>