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60740917"/>
        <w:docPartObj>
          <w:docPartGallery w:val="Cover Pages"/>
          <w:docPartUnique/>
        </w:docPartObj>
      </w:sdtPr>
      <w:sdtEndPr/>
      <w:sdtContent>
        <w:p w14:paraId="6A110933" w14:textId="005C1379" w:rsidR="007914BF" w:rsidRDefault="007914BF">
          <w:r>
            <w:rPr>
              <w:noProof/>
            </w:rPr>
            <mc:AlternateContent>
              <mc:Choice Requires="wpg">
                <w:drawing>
                  <wp:anchor distT="0" distB="0" distL="114300" distR="114300" simplePos="0" relativeHeight="251662336" behindDoc="0" locked="0" layoutInCell="1" allowOverlap="1" wp14:anchorId="2A9ACC0F" wp14:editId="0F932F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BAF11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C9E52FF" wp14:editId="00E2D3F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A666D48" w14:textId="1E847EFA" w:rsidR="007914BF" w:rsidRDefault="007914BF">
                                    <w:pPr>
                                      <w:pStyle w:val="NoSpacing"/>
                                      <w:jc w:val="right"/>
                                      <w:rPr>
                                        <w:color w:val="595959" w:themeColor="text1" w:themeTint="A6"/>
                                        <w:sz w:val="28"/>
                                        <w:szCs w:val="28"/>
                                      </w:rPr>
                                    </w:pPr>
                                    <w:r>
                                      <w:rPr>
                                        <w:color w:val="595959" w:themeColor="text1" w:themeTint="A6"/>
                                        <w:sz w:val="28"/>
                                        <w:szCs w:val="28"/>
                                      </w:rPr>
                                      <w:t>Daniel Bennett</w:t>
                                    </w:r>
                                  </w:p>
                                </w:sdtContent>
                              </w:sdt>
                              <w:p w14:paraId="467B5C8A" w14:textId="50079F11" w:rsidR="007914BF" w:rsidRDefault="006631F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1D87">
                                      <w:rPr>
                                        <w:color w:val="595959" w:themeColor="text1" w:themeTint="A6"/>
                                        <w:sz w:val="18"/>
                                        <w:szCs w:val="18"/>
                                      </w:rPr>
                                      <w:t>191798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9E52F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A666D48" w14:textId="1E847EFA" w:rsidR="007914BF" w:rsidRDefault="007914BF">
                              <w:pPr>
                                <w:pStyle w:val="NoSpacing"/>
                                <w:jc w:val="right"/>
                                <w:rPr>
                                  <w:color w:val="595959" w:themeColor="text1" w:themeTint="A6"/>
                                  <w:sz w:val="28"/>
                                  <w:szCs w:val="28"/>
                                </w:rPr>
                              </w:pPr>
                              <w:r>
                                <w:rPr>
                                  <w:color w:val="595959" w:themeColor="text1" w:themeTint="A6"/>
                                  <w:sz w:val="28"/>
                                  <w:szCs w:val="28"/>
                                </w:rPr>
                                <w:t>Daniel Bennett</w:t>
                              </w:r>
                            </w:p>
                          </w:sdtContent>
                        </w:sdt>
                        <w:p w14:paraId="467B5C8A" w14:textId="50079F11" w:rsidR="007914BF" w:rsidRDefault="006631F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31D87">
                                <w:rPr>
                                  <w:color w:val="595959" w:themeColor="text1" w:themeTint="A6"/>
                                  <w:sz w:val="18"/>
                                  <w:szCs w:val="18"/>
                                </w:rPr>
                                <w:t>191798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0E999D8" wp14:editId="6763B47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F988F" w14:textId="5CD1D7B9" w:rsidR="007914BF" w:rsidRDefault="006631F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914BF">
                                      <w:rPr>
                                        <w:caps/>
                                        <w:color w:val="4472C4" w:themeColor="accent1"/>
                                        <w:sz w:val="64"/>
                                        <w:szCs w:val="64"/>
                                      </w:rPr>
                                      <w:t>Cloud-based web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4C9810" w14:textId="08A0D17A" w:rsidR="007914BF" w:rsidRDefault="00431D87">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E999D8"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2BF988F" w14:textId="5CD1D7B9" w:rsidR="007914BF" w:rsidRDefault="006631F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914BF">
                                <w:rPr>
                                  <w:caps/>
                                  <w:color w:val="4472C4" w:themeColor="accent1"/>
                                  <w:sz w:val="64"/>
                                  <w:szCs w:val="64"/>
                                </w:rPr>
                                <w:t>Cloud-based web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4C9810" w14:textId="08A0D17A" w:rsidR="007914BF" w:rsidRDefault="00431D87">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p>
        <w:p w14:paraId="28480EF0" w14:textId="587DE6AE" w:rsidR="007914BF" w:rsidRDefault="007914BF">
          <w:r>
            <w:br w:type="page"/>
          </w:r>
        </w:p>
      </w:sdtContent>
    </w:sdt>
    <w:sdt>
      <w:sdtPr>
        <w:id w:val="-203938222"/>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529F7885" w14:textId="3CF76510" w:rsidR="00431D87" w:rsidRDefault="00431D87">
          <w:pPr>
            <w:pStyle w:val="TOCHeading"/>
          </w:pPr>
          <w:r>
            <w:t>Contents</w:t>
          </w:r>
        </w:p>
        <w:p w14:paraId="61F1CCC7" w14:textId="67AD9FE0" w:rsidR="00431D87" w:rsidRDefault="00431D87">
          <w:pPr>
            <w:pStyle w:val="TOC1"/>
            <w:tabs>
              <w:tab w:val="right" w:leader="dot" w:pos="9016"/>
            </w:tabs>
            <w:rPr>
              <w:noProof/>
            </w:rPr>
          </w:pPr>
          <w:r>
            <w:fldChar w:fldCharType="begin"/>
          </w:r>
          <w:r>
            <w:instrText xml:space="preserve"> TOC \o "1-3" \h \z \u </w:instrText>
          </w:r>
          <w:r>
            <w:fldChar w:fldCharType="separate"/>
          </w:r>
          <w:hyperlink w:anchor="_Toc93054372" w:history="1">
            <w:r w:rsidRPr="00A46100">
              <w:rPr>
                <w:rStyle w:val="Hyperlink"/>
                <w:noProof/>
              </w:rPr>
              <w:t>Introduction</w:t>
            </w:r>
            <w:r>
              <w:rPr>
                <w:noProof/>
                <w:webHidden/>
              </w:rPr>
              <w:tab/>
            </w:r>
            <w:r>
              <w:rPr>
                <w:noProof/>
                <w:webHidden/>
              </w:rPr>
              <w:fldChar w:fldCharType="begin"/>
            </w:r>
            <w:r>
              <w:rPr>
                <w:noProof/>
                <w:webHidden/>
              </w:rPr>
              <w:instrText xml:space="preserve"> PAGEREF _Toc93054372 \h </w:instrText>
            </w:r>
            <w:r>
              <w:rPr>
                <w:noProof/>
                <w:webHidden/>
              </w:rPr>
            </w:r>
            <w:r>
              <w:rPr>
                <w:noProof/>
                <w:webHidden/>
              </w:rPr>
              <w:fldChar w:fldCharType="separate"/>
            </w:r>
            <w:r>
              <w:rPr>
                <w:noProof/>
                <w:webHidden/>
              </w:rPr>
              <w:t>2</w:t>
            </w:r>
            <w:r>
              <w:rPr>
                <w:noProof/>
                <w:webHidden/>
              </w:rPr>
              <w:fldChar w:fldCharType="end"/>
            </w:r>
          </w:hyperlink>
        </w:p>
        <w:p w14:paraId="1449E043" w14:textId="3B8127AC" w:rsidR="00431D87" w:rsidRDefault="00431D87">
          <w:pPr>
            <w:pStyle w:val="TOC1"/>
            <w:tabs>
              <w:tab w:val="right" w:leader="dot" w:pos="9016"/>
            </w:tabs>
            <w:rPr>
              <w:noProof/>
            </w:rPr>
          </w:pPr>
          <w:hyperlink w:anchor="_Toc93054373" w:history="1">
            <w:r w:rsidRPr="00A46100">
              <w:rPr>
                <w:rStyle w:val="Hyperlink"/>
                <w:noProof/>
              </w:rPr>
              <w:t>Cloud Computing</w:t>
            </w:r>
            <w:r>
              <w:rPr>
                <w:noProof/>
                <w:webHidden/>
              </w:rPr>
              <w:tab/>
            </w:r>
            <w:r>
              <w:rPr>
                <w:noProof/>
                <w:webHidden/>
              </w:rPr>
              <w:fldChar w:fldCharType="begin"/>
            </w:r>
            <w:r>
              <w:rPr>
                <w:noProof/>
                <w:webHidden/>
              </w:rPr>
              <w:instrText xml:space="preserve"> PAGEREF _Toc93054373 \h </w:instrText>
            </w:r>
            <w:r>
              <w:rPr>
                <w:noProof/>
                <w:webHidden/>
              </w:rPr>
            </w:r>
            <w:r>
              <w:rPr>
                <w:noProof/>
                <w:webHidden/>
              </w:rPr>
              <w:fldChar w:fldCharType="separate"/>
            </w:r>
            <w:r>
              <w:rPr>
                <w:noProof/>
                <w:webHidden/>
              </w:rPr>
              <w:t>2</w:t>
            </w:r>
            <w:r>
              <w:rPr>
                <w:noProof/>
                <w:webHidden/>
              </w:rPr>
              <w:fldChar w:fldCharType="end"/>
            </w:r>
          </w:hyperlink>
        </w:p>
        <w:p w14:paraId="712D2861" w14:textId="47E61CA5" w:rsidR="00431D87" w:rsidRDefault="00431D87">
          <w:pPr>
            <w:pStyle w:val="TOC2"/>
            <w:tabs>
              <w:tab w:val="right" w:leader="dot" w:pos="9016"/>
            </w:tabs>
            <w:rPr>
              <w:noProof/>
            </w:rPr>
          </w:pPr>
          <w:hyperlink w:anchor="_Toc93054374" w:history="1">
            <w:r w:rsidRPr="00A46100">
              <w:rPr>
                <w:rStyle w:val="Hyperlink"/>
                <w:noProof/>
              </w:rPr>
              <w:t>Benefits and Drawbacks</w:t>
            </w:r>
            <w:r>
              <w:rPr>
                <w:noProof/>
                <w:webHidden/>
              </w:rPr>
              <w:tab/>
            </w:r>
            <w:r>
              <w:rPr>
                <w:noProof/>
                <w:webHidden/>
              </w:rPr>
              <w:fldChar w:fldCharType="begin"/>
            </w:r>
            <w:r>
              <w:rPr>
                <w:noProof/>
                <w:webHidden/>
              </w:rPr>
              <w:instrText xml:space="preserve"> PAGEREF _Toc93054374 \h </w:instrText>
            </w:r>
            <w:r>
              <w:rPr>
                <w:noProof/>
                <w:webHidden/>
              </w:rPr>
            </w:r>
            <w:r>
              <w:rPr>
                <w:noProof/>
                <w:webHidden/>
              </w:rPr>
              <w:fldChar w:fldCharType="separate"/>
            </w:r>
            <w:r>
              <w:rPr>
                <w:noProof/>
                <w:webHidden/>
              </w:rPr>
              <w:t>2</w:t>
            </w:r>
            <w:r>
              <w:rPr>
                <w:noProof/>
                <w:webHidden/>
              </w:rPr>
              <w:fldChar w:fldCharType="end"/>
            </w:r>
          </w:hyperlink>
        </w:p>
        <w:p w14:paraId="6C72FA5C" w14:textId="30BF84DC" w:rsidR="00431D87" w:rsidRDefault="00431D87">
          <w:pPr>
            <w:pStyle w:val="TOC2"/>
            <w:tabs>
              <w:tab w:val="right" w:leader="dot" w:pos="9016"/>
            </w:tabs>
            <w:rPr>
              <w:noProof/>
            </w:rPr>
          </w:pPr>
          <w:hyperlink w:anchor="_Toc93054375" w:history="1">
            <w:r w:rsidRPr="00A46100">
              <w:rPr>
                <w:rStyle w:val="Hyperlink"/>
                <w:noProof/>
              </w:rPr>
              <w:t>Costs</w:t>
            </w:r>
            <w:r>
              <w:rPr>
                <w:noProof/>
                <w:webHidden/>
              </w:rPr>
              <w:tab/>
            </w:r>
            <w:r>
              <w:rPr>
                <w:noProof/>
                <w:webHidden/>
              </w:rPr>
              <w:fldChar w:fldCharType="begin"/>
            </w:r>
            <w:r>
              <w:rPr>
                <w:noProof/>
                <w:webHidden/>
              </w:rPr>
              <w:instrText xml:space="preserve"> PAGEREF _Toc93054375 \h </w:instrText>
            </w:r>
            <w:r>
              <w:rPr>
                <w:noProof/>
                <w:webHidden/>
              </w:rPr>
            </w:r>
            <w:r>
              <w:rPr>
                <w:noProof/>
                <w:webHidden/>
              </w:rPr>
              <w:fldChar w:fldCharType="separate"/>
            </w:r>
            <w:r>
              <w:rPr>
                <w:noProof/>
                <w:webHidden/>
              </w:rPr>
              <w:t>2</w:t>
            </w:r>
            <w:r>
              <w:rPr>
                <w:noProof/>
                <w:webHidden/>
              </w:rPr>
              <w:fldChar w:fldCharType="end"/>
            </w:r>
          </w:hyperlink>
        </w:p>
        <w:p w14:paraId="11FB95A2" w14:textId="47965894" w:rsidR="00431D87" w:rsidRDefault="00431D87">
          <w:pPr>
            <w:pStyle w:val="TOC2"/>
            <w:tabs>
              <w:tab w:val="right" w:leader="dot" w:pos="9016"/>
            </w:tabs>
            <w:rPr>
              <w:noProof/>
            </w:rPr>
          </w:pPr>
          <w:hyperlink w:anchor="_Toc93054376" w:history="1">
            <w:r w:rsidRPr="00A46100">
              <w:rPr>
                <w:rStyle w:val="Hyperlink"/>
                <w:noProof/>
              </w:rPr>
              <w:t>Scenarios/Examples</w:t>
            </w:r>
            <w:r>
              <w:rPr>
                <w:noProof/>
                <w:webHidden/>
              </w:rPr>
              <w:tab/>
            </w:r>
            <w:r>
              <w:rPr>
                <w:noProof/>
                <w:webHidden/>
              </w:rPr>
              <w:fldChar w:fldCharType="begin"/>
            </w:r>
            <w:r>
              <w:rPr>
                <w:noProof/>
                <w:webHidden/>
              </w:rPr>
              <w:instrText xml:space="preserve"> PAGEREF _Toc93054376 \h </w:instrText>
            </w:r>
            <w:r>
              <w:rPr>
                <w:noProof/>
                <w:webHidden/>
              </w:rPr>
            </w:r>
            <w:r>
              <w:rPr>
                <w:noProof/>
                <w:webHidden/>
              </w:rPr>
              <w:fldChar w:fldCharType="separate"/>
            </w:r>
            <w:r>
              <w:rPr>
                <w:noProof/>
                <w:webHidden/>
              </w:rPr>
              <w:t>2</w:t>
            </w:r>
            <w:r>
              <w:rPr>
                <w:noProof/>
                <w:webHidden/>
              </w:rPr>
              <w:fldChar w:fldCharType="end"/>
            </w:r>
          </w:hyperlink>
        </w:p>
        <w:p w14:paraId="7BA82537" w14:textId="207FB81B" w:rsidR="00431D87" w:rsidRDefault="00431D87">
          <w:pPr>
            <w:pStyle w:val="TOC2"/>
            <w:tabs>
              <w:tab w:val="right" w:leader="dot" w:pos="9016"/>
            </w:tabs>
            <w:rPr>
              <w:noProof/>
            </w:rPr>
          </w:pPr>
          <w:hyperlink w:anchor="_Toc93054377" w:history="1">
            <w:r w:rsidRPr="00A46100">
              <w:rPr>
                <w:rStyle w:val="Hyperlink"/>
                <w:noProof/>
              </w:rPr>
              <w:t>Reliability and Scalability</w:t>
            </w:r>
            <w:r>
              <w:rPr>
                <w:noProof/>
                <w:webHidden/>
              </w:rPr>
              <w:tab/>
            </w:r>
            <w:r>
              <w:rPr>
                <w:noProof/>
                <w:webHidden/>
              </w:rPr>
              <w:fldChar w:fldCharType="begin"/>
            </w:r>
            <w:r>
              <w:rPr>
                <w:noProof/>
                <w:webHidden/>
              </w:rPr>
              <w:instrText xml:space="preserve"> PAGEREF _Toc93054377 \h </w:instrText>
            </w:r>
            <w:r>
              <w:rPr>
                <w:noProof/>
                <w:webHidden/>
              </w:rPr>
            </w:r>
            <w:r>
              <w:rPr>
                <w:noProof/>
                <w:webHidden/>
              </w:rPr>
              <w:fldChar w:fldCharType="separate"/>
            </w:r>
            <w:r>
              <w:rPr>
                <w:noProof/>
                <w:webHidden/>
              </w:rPr>
              <w:t>2</w:t>
            </w:r>
            <w:r>
              <w:rPr>
                <w:noProof/>
                <w:webHidden/>
              </w:rPr>
              <w:fldChar w:fldCharType="end"/>
            </w:r>
          </w:hyperlink>
        </w:p>
        <w:p w14:paraId="7CA8A61D" w14:textId="3C980567" w:rsidR="00431D87" w:rsidRDefault="00431D87">
          <w:pPr>
            <w:pStyle w:val="TOC1"/>
            <w:tabs>
              <w:tab w:val="right" w:leader="dot" w:pos="9016"/>
            </w:tabs>
            <w:rPr>
              <w:noProof/>
            </w:rPr>
          </w:pPr>
          <w:hyperlink w:anchor="_Toc93054378" w:history="1">
            <w:r w:rsidRPr="00A46100">
              <w:rPr>
                <w:rStyle w:val="Hyperlink"/>
                <w:noProof/>
              </w:rPr>
              <w:t>Node.js and Docker</w:t>
            </w:r>
            <w:r>
              <w:rPr>
                <w:noProof/>
                <w:webHidden/>
              </w:rPr>
              <w:tab/>
            </w:r>
            <w:r>
              <w:rPr>
                <w:noProof/>
                <w:webHidden/>
              </w:rPr>
              <w:fldChar w:fldCharType="begin"/>
            </w:r>
            <w:r>
              <w:rPr>
                <w:noProof/>
                <w:webHidden/>
              </w:rPr>
              <w:instrText xml:space="preserve"> PAGEREF _Toc93054378 \h </w:instrText>
            </w:r>
            <w:r>
              <w:rPr>
                <w:noProof/>
                <w:webHidden/>
              </w:rPr>
            </w:r>
            <w:r>
              <w:rPr>
                <w:noProof/>
                <w:webHidden/>
              </w:rPr>
              <w:fldChar w:fldCharType="separate"/>
            </w:r>
            <w:r>
              <w:rPr>
                <w:noProof/>
                <w:webHidden/>
              </w:rPr>
              <w:t>2</w:t>
            </w:r>
            <w:r>
              <w:rPr>
                <w:noProof/>
                <w:webHidden/>
              </w:rPr>
              <w:fldChar w:fldCharType="end"/>
            </w:r>
          </w:hyperlink>
        </w:p>
        <w:p w14:paraId="6CF99F8B" w14:textId="299BC27C" w:rsidR="00431D87" w:rsidRDefault="00431D87">
          <w:pPr>
            <w:pStyle w:val="TOC1"/>
            <w:tabs>
              <w:tab w:val="right" w:leader="dot" w:pos="9016"/>
            </w:tabs>
            <w:rPr>
              <w:noProof/>
            </w:rPr>
          </w:pPr>
          <w:hyperlink w:anchor="_Toc93054379" w:history="1">
            <w:r w:rsidRPr="00A46100">
              <w:rPr>
                <w:rStyle w:val="Hyperlink"/>
                <w:noProof/>
              </w:rPr>
              <w:t>Evaluate Development</w:t>
            </w:r>
            <w:r>
              <w:rPr>
                <w:noProof/>
                <w:webHidden/>
              </w:rPr>
              <w:tab/>
            </w:r>
            <w:r>
              <w:rPr>
                <w:noProof/>
                <w:webHidden/>
              </w:rPr>
              <w:fldChar w:fldCharType="begin"/>
            </w:r>
            <w:r>
              <w:rPr>
                <w:noProof/>
                <w:webHidden/>
              </w:rPr>
              <w:instrText xml:space="preserve"> PAGEREF _Toc93054379 \h </w:instrText>
            </w:r>
            <w:r>
              <w:rPr>
                <w:noProof/>
                <w:webHidden/>
              </w:rPr>
            </w:r>
            <w:r>
              <w:rPr>
                <w:noProof/>
                <w:webHidden/>
              </w:rPr>
              <w:fldChar w:fldCharType="separate"/>
            </w:r>
            <w:r>
              <w:rPr>
                <w:noProof/>
                <w:webHidden/>
              </w:rPr>
              <w:t>2</w:t>
            </w:r>
            <w:r>
              <w:rPr>
                <w:noProof/>
                <w:webHidden/>
              </w:rPr>
              <w:fldChar w:fldCharType="end"/>
            </w:r>
          </w:hyperlink>
        </w:p>
        <w:p w14:paraId="4ADF62ED" w14:textId="3F6A7ED3" w:rsidR="00431D87" w:rsidRDefault="00431D87">
          <w:r>
            <w:rPr>
              <w:b/>
              <w:bCs/>
              <w:noProof/>
            </w:rPr>
            <w:fldChar w:fldCharType="end"/>
          </w:r>
        </w:p>
      </w:sdtContent>
    </w:sdt>
    <w:p w14:paraId="46613B30" w14:textId="34503047" w:rsidR="00431D87" w:rsidRDefault="00431D87">
      <w:r>
        <w:br w:type="page"/>
      </w:r>
    </w:p>
    <w:p w14:paraId="0358EE76" w14:textId="1483A6D4" w:rsidR="00E557BD" w:rsidRDefault="00431D87" w:rsidP="00431D87">
      <w:pPr>
        <w:pStyle w:val="Heading1"/>
      </w:pPr>
      <w:bookmarkStart w:id="0" w:name="_Toc93054372"/>
      <w:r>
        <w:lastRenderedPageBreak/>
        <w:t>Introduction</w:t>
      </w:r>
      <w:bookmarkEnd w:id="0"/>
    </w:p>
    <w:p w14:paraId="19A3D149" w14:textId="3CA08ED3" w:rsidR="00431D87" w:rsidRDefault="00431D87" w:rsidP="00431D87"/>
    <w:p w14:paraId="7693FC0E" w14:textId="313F88F7" w:rsidR="00431D87" w:rsidRDefault="00431D87" w:rsidP="00431D87">
      <w:pPr>
        <w:pStyle w:val="Heading1"/>
      </w:pPr>
      <w:bookmarkStart w:id="1" w:name="_Toc93054373"/>
      <w:r>
        <w:t>Cloud Computing</w:t>
      </w:r>
      <w:bookmarkEnd w:id="1"/>
      <w:r>
        <w:t xml:space="preserve"> (1200)</w:t>
      </w:r>
    </w:p>
    <w:p w14:paraId="6D764844" w14:textId="50CD6F5C" w:rsidR="00686FAB" w:rsidRPr="00686FAB" w:rsidRDefault="00686FAB" w:rsidP="00686FAB">
      <w:r>
        <w:t>Cloud computing is a broad statement for a large body of different technologies. However, boiled down, cloud computing is the usage of “</w:t>
      </w:r>
      <w:r w:rsidRPr="00686FAB">
        <w:t>computing services – including servers, storage, databases, networking, software, analytics and intelligence</w:t>
      </w:r>
      <w:r>
        <w:t xml:space="preserve"> -</w:t>
      </w:r>
      <w:r w:rsidRPr="00686FAB">
        <w:t xml:space="preserve"> over the Internet (“the cloud”)</w:t>
      </w:r>
      <w:r>
        <w:t>” [1]</w:t>
      </w:r>
      <w:r w:rsidR="00411287">
        <w:t>.</w:t>
      </w:r>
    </w:p>
    <w:p w14:paraId="7DA03804" w14:textId="5FF6EDA8" w:rsidR="00431D87" w:rsidRDefault="00431D87" w:rsidP="00431D87">
      <w:pPr>
        <w:pStyle w:val="Heading2"/>
      </w:pPr>
      <w:bookmarkStart w:id="2" w:name="_Toc93054374"/>
      <w:r>
        <w:t>Benefits and Drawbacks</w:t>
      </w:r>
      <w:bookmarkEnd w:id="2"/>
      <w:r>
        <w:t xml:space="preserve"> (300)</w:t>
      </w:r>
    </w:p>
    <w:p w14:paraId="78262BED" w14:textId="7E3E651B" w:rsidR="00431D87" w:rsidRDefault="004B4C75" w:rsidP="00431D87">
      <w:r>
        <w:t xml:space="preserve">One of the largest benefits of cloud computing is the cost. The cost of owning the hardware required to run computer services for you organisation and customers is very </w:t>
      </w:r>
      <w:r w:rsidR="00C84E47">
        <w:t>expensive</w:t>
      </w:r>
      <w:r>
        <w:t xml:space="preserve"> no matter you</w:t>
      </w:r>
      <w:r w:rsidR="00C84E47">
        <w:t xml:space="preserve">r price point. Therefore, by hiring the use of some else’s hardware you can reduce the cost of your computer services as you can just pay for what you need rather than having to worry about getting hardware that might become outdated. </w:t>
      </w:r>
      <w:r w:rsidR="00866A1E">
        <w:t>[1]</w:t>
      </w:r>
    </w:p>
    <w:p w14:paraId="2BA2FCB6" w14:textId="7E555235" w:rsidR="00C84E47" w:rsidRDefault="00C84E47" w:rsidP="00431D87">
      <w:r>
        <w:t xml:space="preserve">Another of the big benefits to cloud computing is the reliability. When hosting your computing services one of the large cloud computing providers </w:t>
      </w:r>
      <w:r w:rsidR="00683D31">
        <w:t>servers</w:t>
      </w:r>
      <w:r>
        <w:t xml:space="preserve"> you are guaranteed a high level of redundancy due to their infrastructure design. You can easily make backups and have new instances running immediately due to cloud providers hosting multiple redundant sites of data on their network.</w:t>
      </w:r>
      <w:r w:rsidR="00866A1E">
        <w:t xml:space="preserve"> [1][2]</w:t>
      </w:r>
    </w:p>
    <w:p w14:paraId="363D8722" w14:textId="54B9A150" w:rsidR="00683D31" w:rsidRDefault="00683D31" w:rsidP="00431D87">
      <w:r>
        <w:t xml:space="preserve">Some other benefits to note are the </w:t>
      </w:r>
      <w:r w:rsidR="00866A1E">
        <w:t xml:space="preserve">performance and security of cloud computing providers. Cloud hosting providers can distribute network load across multiple locations, therefore providing your service on the closest endpoint for the user, this means increased performance and speed. In addition to this, large hosting providers will offer a enforce a large set of security policies to protect data as </w:t>
      </w:r>
      <w:r w:rsidR="00540F45">
        <w:t>providers are incentivised to offer the highest standard of digital security to stay competitive in the market and by law.</w:t>
      </w:r>
      <w:r w:rsidR="00866A1E">
        <w:t xml:space="preserve"> </w:t>
      </w:r>
      <w:r w:rsidR="00540F45">
        <w:t>[1][3]</w:t>
      </w:r>
    </w:p>
    <w:p w14:paraId="706E6954" w14:textId="1D24DDF5" w:rsidR="00FB289D" w:rsidRDefault="00FB289D" w:rsidP="00431D87">
      <w:r>
        <w:t>One of the primary disadvantages is the lack of control. Depending on the level of technical access you will require of the hardware and operating system of your service you may be limited in what you can actually achieve, and you may have to run a hybrid approach which removes some of the benefits of cloud computing.</w:t>
      </w:r>
    </w:p>
    <w:p w14:paraId="5E84BE93" w14:textId="72B7331A" w:rsidR="00FB289D" w:rsidRDefault="00FB289D" w:rsidP="00431D87">
      <w:r>
        <w:t>Another interesting disadvantage that some might not consider is the ability to switch provider after a while of continued use. Once you use a particular provider for a while you may find it hard to actually transfer all of your services to another provider as the quantity of data and service setup might cause issues. However, if you plan to make your computing services moveable from the beginning and make sure to design them to make that possible this may not be considered a disadvantage.</w:t>
      </w:r>
      <w:r w:rsidR="00854EBF">
        <w:t xml:space="preserve"> [4]</w:t>
      </w:r>
    </w:p>
    <w:p w14:paraId="7370965E" w14:textId="77777777" w:rsidR="00101B66" w:rsidRDefault="00101B66" w:rsidP="00431D87">
      <w:pPr>
        <w:pStyle w:val="Heading2"/>
      </w:pPr>
      <w:bookmarkStart w:id="3" w:name="_Toc93054375"/>
    </w:p>
    <w:p w14:paraId="26086A7B" w14:textId="2565F3AF" w:rsidR="00101B66" w:rsidRDefault="00101B66" w:rsidP="00431D87">
      <w:pPr>
        <w:pStyle w:val="Heading2"/>
      </w:pPr>
    </w:p>
    <w:p w14:paraId="5342559E" w14:textId="77777777" w:rsidR="00101B66" w:rsidRPr="00101B66" w:rsidRDefault="00101B66" w:rsidP="00101B66"/>
    <w:p w14:paraId="449785D5" w14:textId="2BE9B4DF" w:rsidR="00431D87" w:rsidRDefault="00431D87" w:rsidP="00431D87">
      <w:pPr>
        <w:pStyle w:val="Heading2"/>
      </w:pPr>
      <w:r>
        <w:lastRenderedPageBreak/>
        <w:t>Costs</w:t>
      </w:r>
      <w:bookmarkEnd w:id="3"/>
      <w:r>
        <w:t xml:space="preserve"> </w:t>
      </w:r>
    </w:p>
    <w:p w14:paraId="2729531A" w14:textId="60A1D9FB" w:rsidR="00101B66" w:rsidRDefault="00101B66" w:rsidP="00431D87">
      <w:r>
        <w:t>The costs of cloud computing are varied depending on what your requirements are and which provider you decide to use. In this section will be as breakdown of some of the popular providers entry-level costs.</w:t>
      </w:r>
    </w:p>
    <w:p w14:paraId="00FD4D3E" w14:textId="3246F7A1" w:rsidR="00101B66" w:rsidRDefault="00101B66" w:rsidP="00101B66">
      <w:pPr>
        <w:pStyle w:val="Heading3"/>
      </w:pPr>
      <w:r>
        <w:t>Amazon Web Services (AWS)</w:t>
      </w:r>
    </w:p>
    <w:p w14:paraId="648F382E" w14:textId="6178D90C" w:rsidR="00101B66" w:rsidRDefault="00101B66" w:rsidP="00101B66">
      <w:r>
        <w:t>Due to AWS’s wide range of p</w:t>
      </w:r>
      <w:r w:rsidR="00B0492A">
        <w:t>roducts and services I will investigate one of the backbones of cloud services which is the database. Some key features to note are that AWS offers scalable pay-as-you-go models so you can pay more as you use more to save money. However, if your services are a lot larger then you can purchase large data caps before you start expanding when needed. This actually saves more money when you are using larger services as you can get “</w:t>
      </w:r>
      <w:r w:rsidR="008D5E3A">
        <w:t>volume-based</w:t>
      </w:r>
      <w:r w:rsidR="00B0492A">
        <w:t xml:space="preserve"> discounts” which means you can </w:t>
      </w:r>
      <w:r w:rsidR="008D5E3A">
        <w:t>receive larger discounts if you are going to be using more.</w:t>
      </w:r>
      <w:r w:rsidR="00D04877">
        <w:t xml:space="preserve"> Other services also offer tiered pricing which means the more you use the less you pay per GB used.</w:t>
      </w:r>
      <w:r w:rsidR="00B0492A">
        <w:t>[5]</w:t>
      </w:r>
    </w:p>
    <w:p w14:paraId="742B8490" w14:textId="1D20EAB6" w:rsidR="003B4196" w:rsidRDefault="003B4196" w:rsidP="00101B66">
      <w:r>
        <w:t>For this example, I will be showing Amazon RDS, which is a relational database service offered by Amazon.</w:t>
      </w:r>
    </w:p>
    <w:p w14:paraId="685BA353" w14:textId="17995E3D" w:rsidR="003B4196" w:rsidRDefault="00D57EF4" w:rsidP="00101B66">
      <w:r>
        <w:t xml:space="preserve">By </w:t>
      </w:r>
      <w:r w:rsidR="00D721D3">
        <w:t>default,</w:t>
      </w:r>
      <w:r>
        <w:t xml:space="preserve"> AWS offers </w:t>
      </w:r>
      <w:r w:rsidR="00822C9F">
        <w:t xml:space="preserve">a vCPU with 40 cores, 150 GiB of memory and 30 GB of storage, they ask for </w:t>
      </w:r>
      <w:r w:rsidR="00822C9F" w:rsidRPr="00822C9F">
        <w:t>5,119.82 USD</w:t>
      </w:r>
      <w:r w:rsidR="00822C9F">
        <w:t xml:space="preserve"> for this a month. The utilization of the server at this tier of 730 hours per month. This includes no backups and no extras.</w:t>
      </w:r>
      <w:r w:rsidR="00D721D3">
        <w:t xml:space="preserve"> [6]</w:t>
      </w:r>
    </w:p>
    <w:p w14:paraId="5BF606BC" w14:textId="32948C9E" w:rsidR="00101B66" w:rsidRPr="00101B66" w:rsidRDefault="00101B66" w:rsidP="00101B66">
      <w:pPr>
        <w:pStyle w:val="Heading3"/>
      </w:pPr>
      <w:r>
        <w:t>Microsoft Azure</w:t>
      </w:r>
    </w:p>
    <w:p w14:paraId="15EAEDA0" w14:textId="06BAF7B7" w:rsidR="00101B66" w:rsidRDefault="00C77DB8" w:rsidP="00431D87">
      <w:r>
        <w:t xml:space="preserve">As with the previous section I will also use a database to compare the pricing. </w:t>
      </w:r>
      <w:r w:rsidR="00CE628E">
        <w:t>Azure claims to offer savings in comparison to other cloud services and free enterprise-grade cost management tools.</w:t>
      </w:r>
    </w:p>
    <w:p w14:paraId="4DBDDA0E" w14:textId="43C5C87E" w:rsidR="00F431CC" w:rsidRDefault="00F431CC" w:rsidP="00431D87">
      <w:r>
        <w:t xml:space="preserve">Similar to AWS they also offer pay-as-you-go pricing with high level cost analysis tools to understand how much exactly it will cost you to run </w:t>
      </w:r>
      <w:r w:rsidR="002D45BA">
        <w:t>your</w:t>
      </w:r>
      <w:r>
        <w:t xml:space="preserve"> servi</w:t>
      </w:r>
      <w:r w:rsidR="002D45BA">
        <w:t>c</w:t>
      </w:r>
      <w:r>
        <w:t>es.</w:t>
      </w:r>
    </w:p>
    <w:p w14:paraId="5E974B88" w14:textId="7DAFB26B" w:rsidR="002D45BA" w:rsidRDefault="002D45BA" w:rsidP="00431D87">
      <w:r>
        <w:t xml:space="preserve">Using Azures pricing calculator, I was able to match AWS default offering of </w:t>
      </w:r>
      <w:r>
        <w:t>a vCPU with 40 cores, 150 GiB of memory and 30 GB of storage</w:t>
      </w:r>
      <w:r>
        <w:t xml:space="preserve">. Their offered price here was </w:t>
      </w:r>
      <w:r w:rsidRPr="002D45BA">
        <w:t>7,367.19</w:t>
      </w:r>
      <w:r>
        <w:t xml:space="preserve"> USD</w:t>
      </w:r>
      <w:r w:rsidR="00C66CA2">
        <w:t xml:space="preserve"> a month</w:t>
      </w:r>
      <w:r>
        <w:t xml:space="preserve">. This is clearly more expensive than AWS. </w:t>
      </w:r>
      <w:r w:rsidR="00731B1E">
        <w:t>[</w:t>
      </w:r>
      <w:r w:rsidR="00892B77">
        <w:t>7</w:t>
      </w:r>
      <w:r w:rsidR="00731B1E">
        <w:t>]</w:t>
      </w:r>
    </w:p>
    <w:p w14:paraId="507B6C4D" w14:textId="13585AAD" w:rsidR="00F431CC" w:rsidRDefault="002D45BA" w:rsidP="00431D87">
      <w:r>
        <w:t xml:space="preserve">However, it is important to note that it is unfair to judge both services with this comparison only and it depends on exactly what webservice you are planning to deploy in order to </w:t>
      </w:r>
      <w:r w:rsidR="00B529A5">
        <w:t>provide a proper and fair comparison.</w:t>
      </w:r>
    </w:p>
    <w:p w14:paraId="7BED388C" w14:textId="77777777" w:rsidR="0029020A" w:rsidRDefault="0029020A" w:rsidP="00431D87">
      <w:pPr>
        <w:pStyle w:val="Heading2"/>
      </w:pPr>
      <w:bookmarkStart w:id="4" w:name="_Toc93054376"/>
    </w:p>
    <w:p w14:paraId="3A1CD4BB" w14:textId="77777777" w:rsidR="0029020A" w:rsidRDefault="0029020A" w:rsidP="00431D87">
      <w:pPr>
        <w:pStyle w:val="Heading2"/>
      </w:pPr>
    </w:p>
    <w:p w14:paraId="1F4C9437" w14:textId="77777777" w:rsidR="0029020A" w:rsidRDefault="0029020A" w:rsidP="00431D87">
      <w:pPr>
        <w:pStyle w:val="Heading2"/>
      </w:pPr>
    </w:p>
    <w:p w14:paraId="19BB2EF3" w14:textId="77777777" w:rsidR="0029020A" w:rsidRDefault="0029020A" w:rsidP="00431D87">
      <w:pPr>
        <w:pStyle w:val="Heading2"/>
      </w:pPr>
    </w:p>
    <w:p w14:paraId="7EAC543A" w14:textId="77777777" w:rsidR="0029020A" w:rsidRDefault="0029020A" w:rsidP="00431D87">
      <w:pPr>
        <w:pStyle w:val="Heading2"/>
      </w:pPr>
    </w:p>
    <w:p w14:paraId="06EF4067" w14:textId="77777777" w:rsidR="0029020A" w:rsidRDefault="0029020A" w:rsidP="00431D87">
      <w:pPr>
        <w:pStyle w:val="Heading2"/>
      </w:pPr>
    </w:p>
    <w:p w14:paraId="75EB9898" w14:textId="54B6B192" w:rsidR="0029020A" w:rsidRDefault="0029020A" w:rsidP="00431D87">
      <w:pPr>
        <w:pStyle w:val="Heading2"/>
      </w:pPr>
    </w:p>
    <w:p w14:paraId="7FC722B3" w14:textId="77777777" w:rsidR="0029020A" w:rsidRPr="0029020A" w:rsidRDefault="0029020A" w:rsidP="0029020A"/>
    <w:p w14:paraId="3999623D" w14:textId="6A49EA10" w:rsidR="00431D87" w:rsidRPr="00431D87" w:rsidRDefault="00431D87" w:rsidP="00431D87">
      <w:pPr>
        <w:pStyle w:val="Heading2"/>
      </w:pPr>
      <w:r>
        <w:lastRenderedPageBreak/>
        <w:t>Scenarios/Examples</w:t>
      </w:r>
      <w:bookmarkEnd w:id="4"/>
    </w:p>
    <w:p w14:paraId="08A5278A" w14:textId="1633ABF7" w:rsidR="00431D87" w:rsidRDefault="0029020A" w:rsidP="00431D87">
      <w:r>
        <w:t>A few examples of cloud computing are as follows:</w:t>
      </w:r>
    </w:p>
    <w:p w14:paraId="5758D827" w14:textId="2D8CB8D7" w:rsidR="0029020A" w:rsidRDefault="0029020A" w:rsidP="0029020A">
      <w:pPr>
        <w:pStyle w:val="Heading3"/>
      </w:pPr>
      <w:r>
        <w:t>Backup and Recovery</w:t>
      </w:r>
    </w:p>
    <w:p w14:paraId="777271A6" w14:textId="0DC0DF99" w:rsidR="0029020A" w:rsidRDefault="0029020A" w:rsidP="0029020A">
      <w:r>
        <w:t xml:space="preserve">One of most simple and effective ways to use cloud computing is redundancy. The most likely most used feature of cloud computing is as a backup. Due to the reliability of cloud </w:t>
      </w:r>
      <w:r w:rsidR="0078413A">
        <w:t>providers,</w:t>
      </w:r>
      <w:r>
        <w:t xml:space="preserve"> it is an excellent choice as backup. The </w:t>
      </w:r>
      <w:r w:rsidR="0078413A">
        <w:t>providers</w:t>
      </w:r>
      <w:r>
        <w:t xml:space="preserve"> are able to handle unexpected increases in storage requirements and </w:t>
      </w:r>
      <w:r w:rsidR="00A11684">
        <w:t>require no physical movement to restore lost data as you do not need to attach a physical device to you network.</w:t>
      </w:r>
      <w:r w:rsidR="006556FB">
        <w:t xml:space="preserve"> [8]</w:t>
      </w:r>
    </w:p>
    <w:p w14:paraId="1641EE65" w14:textId="161D0335" w:rsidR="0029020A" w:rsidRDefault="0029020A" w:rsidP="0029020A">
      <w:pPr>
        <w:pStyle w:val="Heading3"/>
      </w:pPr>
      <w:r>
        <w:t>File Storage</w:t>
      </w:r>
    </w:p>
    <w:p w14:paraId="7210C76A" w14:textId="30B37E9D" w:rsidR="0029020A" w:rsidRDefault="006556FB" w:rsidP="0029020A">
      <w:r>
        <w:t xml:space="preserve">Organisations can easily integrate cloud services into their </w:t>
      </w:r>
      <w:r>
        <w:t xml:space="preserve">infrastructure </w:t>
      </w:r>
      <w:r>
        <w:t>allowing their users to store their files directly on the cloud with sync services meaning that you do not need the infrastructure o</w:t>
      </w:r>
      <w:r w:rsidR="00216269">
        <w:t>r</w:t>
      </w:r>
      <w:r>
        <w:t xml:space="preserve"> hardware </w:t>
      </w:r>
      <w:r w:rsidR="00216269">
        <w:t>in order to store user data.</w:t>
      </w:r>
      <w:r w:rsidR="008F1F22">
        <w:t xml:space="preserve"> This also has the advantage of cross-device data accessibility meaning that you do not have to use desktop devices to access your data.</w:t>
      </w:r>
      <w:r w:rsidR="00F662D7">
        <w:t xml:space="preserve"> Cloud providers also let you pay for what you use instead of having to pay for overhead and constantly expand as it would be with hardware. [8]</w:t>
      </w:r>
    </w:p>
    <w:p w14:paraId="29FE88CB" w14:textId="3DA29CC8" w:rsidR="0029020A" w:rsidRDefault="0029020A" w:rsidP="0029020A">
      <w:pPr>
        <w:pStyle w:val="Heading3"/>
      </w:pPr>
      <w:r>
        <w:t>Testing and development</w:t>
      </w:r>
    </w:p>
    <w:p w14:paraId="22656AB7" w14:textId="7CE5F7CB" w:rsidR="003B1109" w:rsidRPr="003B1109" w:rsidRDefault="00BE43A2" w:rsidP="003B1109">
      <w:r>
        <w:t xml:space="preserve">Cloud services act as an excellent platform to test and develop application, this is due to the ability to quickly create a new user environment to make sure the </w:t>
      </w:r>
      <w:r w:rsidR="000B77E8">
        <w:t>application</w:t>
      </w:r>
      <w:r>
        <w:t xml:space="preserve"> is working on the specific OS or with that specific software.</w:t>
      </w:r>
      <w:r w:rsidR="00884768">
        <w:t xml:space="preserve"> You can also save money with this method by not needing to have the physical hardware in order to test these environments.</w:t>
      </w:r>
    </w:p>
    <w:p w14:paraId="1FA414C0" w14:textId="6FF6BF1C" w:rsidR="00431D87" w:rsidRDefault="00431D87" w:rsidP="00431D87">
      <w:pPr>
        <w:pStyle w:val="Heading2"/>
      </w:pPr>
      <w:bookmarkStart w:id="5" w:name="_Toc93054377"/>
      <w:r>
        <w:t>Reliability and Scalability</w:t>
      </w:r>
      <w:bookmarkEnd w:id="5"/>
    </w:p>
    <w:p w14:paraId="680E9778" w14:textId="3F0BC353" w:rsidR="00153768" w:rsidRPr="00153768" w:rsidRDefault="00153768" w:rsidP="00153768">
      <w:r>
        <w:t xml:space="preserve">As stated in previous sections cloud environments are massively scalable and due to their frequent adoption of a pay as you go model which allows you to only pay for what you use. This is clearly evident by AWS’s and Azure’s price calculator tools where you can clearly define what you service would </w:t>
      </w:r>
      <w:r w:rsidR="001817C2">
        <w:t>use,</w:t>
      </w:r>
      <w:r>
        <w:t xml:space="preserve"> and it will give you </w:t>
      </w:r>
      <w:r w:rsidR="001817C2">
        <w:t>an</w:t>
      </w:r>
      <w:r>
        <w:t xml:space="preserve"> </w:t>
      </w:r>
      <w:r w:rsidR="00FA615D">
        <w:t>estimated</w:t>
      </w:r>
      <w:r>
        <w:t xml:space="preserve"> price.</w:t>
      </w:r>
      <w:r w:rsidR="00FA615D">
        <w:t xml:space="preserve"> [6][7]</w:t>
      </w:r>
    </w:p>
    <w:p w14:paraId="48812207" w14:textId="77777777" w:rsidR="00431D87" w:rsidRPr="00431D87" w:rsidRDefault="00431D87" w:rsidP="00431D87"/>
    <w:p w14:paraId="3998F431" w14:textId="51549517" w:rsidR="00431D87" w:rsidRDefault="00431D87" w:rsidP="00431D87"/>
    <w:p w14:paraId="34E86A46" w14:textId="5341CDE1" w:rsidR="00C85003" w:rsidRDefault="00C85003" w:rsidP="00431D87"/>
    <w:p w14:paraId="1E841166" w14:textId="4B9C35AB" w:rsidR="00C85003" w:rsidRDefault="00C85003" w:rsidP="00431D87"/>
    <w:p w14:paraId="42C3C321" w14:textId="6B2192F1" w:rsidR="00C85003" w:rsidRDefault="00C85003" w:rsidP="00431D87"/>
    <w:p w14:paraId="020F0C1C" w14:textId="165038A9" w:rsidR="00C85003" w:rsidRDefault="00C85003" w:rsidP="00431D87"/>
    <w:p w14:paraId="1E9A5E80" w14:textId="23281A56" w:rsidR="00C85003" w:rsidRDefault="00C85003" w:rsidP="00431D87"/>
    <w:p w14:paraId="548713CE" w14:textId="5D0FB960" w:rsidR="00C85003" w:rsidRDefault="00C85003" w:rsidP="00431D87"/>
    <w:p w14:paraId="3F477529" w14:textId="33668534" w:rsidR="00C85003" w:rsidRDefault="00C85003" w:rsidP="00431D87"/>
    <w:p w14:paraId="04044E01" w14:textId="77777777" w:rsidR="00216D30" w:rsidRDefault="00216D30" w:rsidP="00216D30">
      <w:pPr>
        <w:pStyle w:val="Heading1"/>
        <w:rPr>
          <w:rFonts w:ascii="Times New Roman" w:hAnsi="Times New Roman"/>
          <w:sz w:val="36"/>
        </w:rPr>
      </w:pPr>
      <w:r>
        <w:lastRenderedPageBreak/>
        <w:t>References</w:t>
      </w:r>
    </w:p>
    <w:p w14:paraId="34312F2A" w14:textId="77777777" w:rsidR="00216D30" w:rsidRDefault="00216D30" w:rsidP="00216D30">
      <w:pPr>
        <w:pStyle w:val="NormalWeb"/>
        <w:spacing w:before="0" w:beforeAutospacing="0" w:after="180" w:afterAutospacing="0"/>
        <w:ind w:left="450" w:hanging="450"/>
        <w:rPr>
          <w:color w:val="000000"/>
          <w:sz w:val="27"/>
          <w:szCs w:val="27"/>
        </w:rPr>
      </w:pPr>
      <w:r>
        <w:rPr>
          <w:color w:val="000000"/>
          <w:sz w:val="27"/>
          <w:szCs w:val="27"/>
        </w:rPr>
        <w:t>[1]"What is cloud computing? A beginner’s guide | Microsoft Azure", </w:t>
      </w:r>
      <w:r>
        <w:rPr>
          <w:i/>
          <w:iCs/>
          <w:color w:val="000000"/>
          <w:sz w:val="27"/>
          <w:szCs w:val="27"/>
        </w:rPr>
        <w:t>Azure.microsoft.com</w:t>
      </w:r>
      <w:r>
        <w:rPr>
          <w:color w:val="000000"/>
          <w:sz w:val="27"/>
          <w:szCs w:val="27"/>
        </w:rPr>
        <w:t>, 2022. [Online]. Available: https://azure.microsoft.com/en-gb/overview/what-is-cloud-computing/?cdn=disable#benefits. [Accessed: 14- Jan- 2022]</w:t>
      </w:r>
    </w:p>
    <w:p w14:paraId="5DEB3DF1" w14:textId="77777777" w:rsidR="00216D30" w:rsidRDefault="00216D30" w:rsidP="00216D30">
      <w:pPr>
        <w:pStyle w:val="NormalWeb"/>
        <w:spacing w:before="0" w:beforeAutospacing="0" w:after="180" w:afterAutospacing="0"/>
        <w:ind w:left="450" w:hanging="450"/>
        <w:rPr>
          <w:color w:val="000000"/>
          <w:sz w:val="27"/>
          <w:szCs w:val="27"/>
        </w:rPr>
      </w:pPr>
      <w:r>
        <w:rPr>
          <w:color w:val="000000"/>
          <w:sz w:val="27"/>
          <w:szCs w:val="27"/>
        </w:rPr>
        <w:t>[2]"Benefits of Cloud Computing", </w:t>
      </w:r>
      <w:r>
        <w:rPr>
          <w:i/>
          <w:iCs/>
          <w:color w:val="000000"/>
          <w:sz w:val="27"/>
          <w:szCs w:val="27"/>
        </w:rPr>
        <w:t>Ibm.com</w:t>
      </w:r>
      <w:r>
        <w:rPr>
          <w:color w:val="000000"/>
          <w:sz w:val="27"/>
          <w:szCs w:val="27"/>
        </w:rPr>
        <w:t>, 2022. [Online]. Available: https://www.ibm.com/uk-en/cloud/learn/benefits-of-cloud-computing. [Accessed: 14- Jan- 2022]</w:t>
      </w:r>
    </w:p>
    <w:p w14:paraId="24B41EAB" w14:textId="77777777" w:rsidR="00216D30" w:rsidRDefault="00216D30" w:rsidP="00216D30">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3]https://www.ncsc.gov.uk/whitepaper/security-benefits-of-a-good-cloud-service</w:t>
      </w:r>
      <w:proofErr w:type="gramEnd"/>
      <w:r>
        <w:rPr>
          <w:color w:val="000000"/>
          <w:sz w:val="27"/>
          <w:szCs w:val="27"/>
        </w:rPr>
        <w:t>, "Security benefits of a good cloud service", National Cyber Security Centre, United Kingdom, 2022.</w:t>
      </w:r>
    </w:p>
    <w:p w14:paraId="2D0950FA" w14:textId="77777777" w:rsidR="00216D30" w:rsidRDefault="00216D30" w:rsidP="00216D30">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4]A.</w:t>
      </w:r>
      <w:proofErr w:type="gramEnd"/>
      <w:r>
        <w:rPr>
          <w:color w:val="000000"/>
          <w:sz w:val="27"/>
          <w:szCs w:val="27"/>
        </w:rPr>
        <w:t xml:space="preserve"> Spiteri, "What’s cloud computing? The advantages and disadvantages", </w:t>
      </w:r>
      <w:r>
        <w:rPr>
          <w:i/>
          <w:iCs/>
          <w:color w:val="000000"/>
          <w:sz w:val="27"/>
          <w:szCs w:val="27"/>
        </w:rPr>
        <w:t>Microsoft.com</w:t>
      </w:r>
      <w:r>
        <w:rPr>
          <w:color w:val="000000"/>
          <w:sz w:val="27"/>
          <w:szCs w:val="27"/>
        </w:rPr>
        <w:t>, 2020. [Online]. Available: https://www.microsoft.com/en-gb/microsoft-365/business-insights-ideas/resources/whats-cloud-computing-the-advantages-and-disadvantages. [Accessed: 14- Jan- 2022]</w:t>
      </w:r>
    </w:p>
    <w:p w14:paraId="59744BE7" w14:textId="77777777" w:rsidR="00216D30" w:rsidRDefault="00216D30" w:rsidP="00216D30">
      <w:pPr>
        <w:pStyle w:val="NormalWeb"/>
        <w:spacing w:before="0" w:beforeAutospacing="0" w:after="180" w:afterAutospacing="0"/>
        <w:ind w:left="450" w:hanging="450"/>
        <w:rPr>
          <w:color w:val="000000"/>
          <w:sz w:val="27"/>
          <w:szCs w:val="27"/>
        </w:rPr>
      </w:pPr>
      <w:r>
        <w:rPr>
          <w:color w:val="000000"/>
          <w:sz w:val="27"/>
          <w:szCs w:val="27"/>
        </w:rPr>
        <w:t>[5]"Pricing", </w:t>
      </w:r>
      <w:r>
        <w:rPr>
          <w:i/>
          <w:iCs/>
          <w:color w:val="000000"/>
          <w:sz w:val="27"/>
          <w:szCs w:val="27"/>
        </w:rPr>
        <w:t>Amazon Web Services, Inc.</w:t>
      </w:r>
      <w:r>
        <w:rPr>
          <w:color w:val="000000"/>
          <w:sz w:val="27"/>
          <w:szCs w:val="27"/>
        </w:rPr>
        <w:t>, 2022. [Online]. Available: https://aws.amazon.com/pricing/?nc2=h_ql_pr_ln. [Accessed: 14- Jan- 2022]</w:t>
      </w:r>
    </w:p>
    <w:p w14:paraId="5D90C8E3" w14:textId="77777777" w:rsidR="00216D30" w:rsidRDefault="00216D30" w:rsidP="00216D30">
      <w:pPr>
        <w:pStyle w:val="NormalWeb"/>
        <w:spacing w:before="0" w:beforeAutospacing="0" w:after="180" w:afterAutospacing="0"/>
        <w:ind w:left="450" w:hanging="450"/>
        <w:rPr>
          <w:color w:val="000000"/>
          <w:sz w:val="27"/>
          <w:szCs w:val="27"/>
        </w:rPr>
      </w:pPr>
      <w:r>
        <w:rPr>
          <w:color w:val="000000"/>
          <w:sz w:val="27"/>
          <w:szCs w:val="27"/>
        </w:rPr>
        <w:t>[6]"AWS Pricing Calculator", </w:t>
      </w:r>
      <w:proofErr w:type="spellStart"/>
      <w:r>
        <w:rPr>
          <w:i/>
          <w:iCs/>
          <w:color w:val="000000"/>
          <w:sz w:val="27"/>
          <w:szCs w:val="27"/>
        </w:rPr>
        <w:t>Calculator.aws</w:t>
      </w:r>
      <w:proofErr w:type="spellEnd"/>
      <w:r>
        <w:rPr>
          <w:color w:val="000000"/>
          <w:sz w:val="27"/>
          <w:szCs w:val="27"/>
        </w:rPr>
        <w:t>, 2022. [Online]. Available: https://calculator.aws/#/. [Accessed: 14- Jan- 2022]</w:t>
      </w:r>
    </w:p>
    <w:p w14:paraId="1677A2DB" w14:textId="77777777" w:rsidR="00216D30" w:rsidRDefault="00216D30" w:rsidP="00216D30">
      <w:pPr>
        <w:pStyle w:val="NormalWeb"/>
        <w:spacing w:before="0" w:beforeAutospacing="0" w:after="180" w:afterAutospacing="0"/>
        <w:ind w:left="450" w:hanging="450"/>
        <w:rPr>
          <w:color w:val="000000"/>
          <w:sz w:val="27"/>
          <w:szCs w:val="27"/>
        </w:rPr>
      </w:pPr>
      <w:r>
        <w:rPr>
          <w:color w:val="000000"/>
          <w:sz w:val="27"/>
          <w:szCs w:val="27"/>
        </w:rPr>
        <w:t>[7]"Pricing Calculator | Microsoft Azure", </w:t>
      </w:r>
      <w:r>
        <w:rPr>
          <w:i/>
          <w:iCs/>
          <w:color w:val="000000"/>
          <w:sz w:val="27"/>
          <w:szCs w:val="27"/>
        </w:rPr>
        <w:t>Azure.microsoft.com</w:t>
      </w:r>
      <w:r>
        <w:rPr>
          <w:color w:val="000000"/>
          <w:sz w:val="27"/>
          <w:szCs w:val="27"/>
        </w:rPr>
        <w:t>, 2022. [Online]. Available: https://azure.microsoft.com/en-gb/pricing/calculator/. [Accessed: 14- Jan- 2022]</w:t>
      </w:r>
    </w:p>
    <w:p w14:paraId="06AF5EBD" w14:textId="77777777" w:rsidR="00216D30" w:rsidRDefault="00216D30" w:rsidP="00216D30">
      <w:pPr>
        <w:pStyle w:val="NormalWeb"/>
        <w:spacing w:before="0" w:beforeAutospacing="0" w:after="180" w:afterAutospacing="0"/>
        <w:ind w:left="450" w:hanging="450"/>
        <w:rPr>
          <w:color w:val="000000"/>
          <w:sz w:val="27"/>
          <w:szCs w:val="27"/>
        </w:rPr>
      </w:pPr>
      <w:r>
        <w:rPr>
          <w:color w:val="000000"/>
          <w:sz w:val="27"/>
          <w:szCs w:val="27"/>
        </w:rPr>
        <w:t>[8]"Examples of Cloud Computing | Microsoft Azure", </w:t>
      </w:r>
      <w:r>
        <w:rPr>
          <w:i/>
          <w:iCs/>
          <w:color w:val="000000"/>
          <w:sz w:val="27"/>
          <w:szCs w:val="27"/>
        </w:rPr>
        <w:t>Azure.microsoft.com</w:t>
      </w:r>
      <w:r>
        <w:rPr>
          <w:color w:val="000000"/>
          <w:sz w:val="27"/>
          <w:szCs w:val="27"/>
        </w:rPr>
        <w:t>, 2022. [Online]. Available: https://azure.microsoft.com/en-gb/overview/examples-of-cloud-computing/. [Accessed: 14- Jan- 2022]</w:t>
      </w:r>
    </w:p>
    <w:p w14:paraId="2016FC1C" w14:textId="77777777" w:rsidR="00431D87" w:rsidRPr="00431D87" w:rsidRDefault="00431D87" w:rsidP="00431D87"/>
    <w:sectPr w:rsidR="00431D87" w:rsidRPr="00431D87" w:rsidSect="007914BF">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A68E6" w14:textId="77777777" w:rsidR="006631F6" w:rsidRDefault="006631F6" w:rsidP="007914BF">
      <w:pPr>
        <w:spacing w:after="0" w:line="240" w:lineRule="auto"/>
      </w:pPr>
      <w:r>
        <w:separator/>
      </w:r>
    </w:p>
  </w:endnote>
  <w:endnote w:type="continuationSeparator" w:id="0">
    <w:p w14:paraId="523F9754" w14:textId="77777777" w:rsidR="006631F6" w:rsidRDefault="006631F6" w:rsidP="00791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6667142"/>
      <w:docPartObj>
        <w:docPartGallery w:val="Page Numbers (Bottom of Page)"/>
        <w:docPartUnique/>
      </w:docPartObj>
    </w:sdtPr>
    <w:sdtEndPr>
      <w:rPr>
        <w:color w:val="7F7F7F" w:themeColor="background1" w:themeShade="7F"/>
        <w:spacing w:val="60"/>
      </w:rPr>
    </w:sdtEndPr>
    <w:sdtContent>
      <w:p w14:paraId="7812966E" w14:textId="3F89A35E" w:rsidR="00431D87" w:rsidRDefault="00431D8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4BBBD64" w14:textId="77777777" w:rsidR="00431D87" w:rsidRDefault="00431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4A4CF" w14:textId="77777777" w:rsidR="006631F6" w:rsidRDefault="006631F6" w:rsidP="007914BF">
      <w:pPr>
        <w:spacing w:after="0" w:line="240" w:lineRule="auto"/>
      </w:pPr>
      <w:r>
        <w:separator/>
      </w:r>
    </w:p>
  </w:footnote>
  <w:footnote w:type="continuationSeparator" w:id="0">
    <w:p w14:paraId="4AF9F215" w14:textId="77777777" w:rsidR="006631F6" w:rsidRDefault="006631F6" w:rsidP="007914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1DCB" w14:textId="784B244D" w:rsidR="00431D87" w:rsidRDefault="00431D87">
    <w:pPr>
      <w:pStyle w:val="Header"/>
    </w:pPr>
    <w:r>
      <w:t>Daniel Bennett</w:t>
    </w:r>
    <w:r>
      <w:tab/>
    </w:r>
    <w:r>
      <w:tab/>
      <w:t>1910798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BA7"/>
    <w:rsid w:val="000021CC"/>
    <w:rsid w:val="0004756B"/>
    <w:rsid w:val="000B77E8"/>
    <w:rsid w:val="00101B66"/>
    <w:rsid w:val="00153768"/>
    <w:rsid w:val="001817C2"/>
    <w:rsid w:val="00216269"/>
    <w:rsid w:val="00216D30"/>
    <w:rsid w:val="0029020A"/>
    <w:rsid w:val="002D45BA"/>
    <w:rsid w:val="003B1109"/>
    <w:rsid w:val="003B4196"/>
    <w:rsid w:val="00411287"/>
    <w:rsid w:val="00431D87"/>
    <w:rsid w:val="004B4C75"/>
    <w:rsid w:val="00504C42"/>
    <w:rsid w:val="00523619"/>
    <w:rsid w:val="00540F45"/>
    <w:rsid w:val="00563CCD"/>
    <w:rsid w:val="005B3F20"/>
    <w:rsid w:val="00654F10"/>
    <w:rsid w:val="006556FB"/>
    <w:rsid w:val="006631F6"/>
    <w:rsid w:val="0067486F"/>
    <w:rsid w:val="00683D31"/>
    <w:rsid w:val="00686FAB"/>
    <w:rsid w:val="00707BA7"/>
    <w:rsid w:val="00731B1E"/>
    <w:rsid w:val="00775515"/>
    <w:rsid w:val="00783091"/>
    <w:rsid w:val="0078413A"/>
    <w:rsid w:val="007914BF"/>
    <w:rsid w:val="00822C9F"/>
    <w:rsid w:val="00854EBF"/>
    <w:rsid w:val="00866A1E"/>
    <w:rsid w:val="00884768"/>
    <w:rsid w:val="00892B77"/>
    <w:rsid w:val="008D5E3A"/>
    <w:rsid w:val="008F1F22"/>
    <w:rsid w:val="009B59A9"/>
    <w:rsid w:val="00A11684"/>
    <w:rsid w:val="00AA1897"/>
    <w:rsid w:val="00B0492A"/>
    <w:rsid w:val="00B529A5"/>
    <w:rsid w:val="00BA2CAE"/>
    <w:rsid w:val="00BE43A2"/>
    <w:rsid w:val="00C66CA2"/>
    <w:rsid w:val="00C77DB8"/>
    <w:rsid w:val="00C84E47"/>
    <w:rsid w:val="00C85003"/>
    <w:rsid w:val="00CE628E"/>
    <w:rsid w:val="00D04877"/>
    <w:rsid w:val="00D57EF4"/>
    <w:rsid w:val="00D721D3"/>
    <w:rsid w:val="00EF5072"/>
    <w:rsid w:val="00F431CC"/>
    <w:rsid w:val="00F662D7"/>
    <w:rsid w:val="00FA615D"/>
    <w:rsid w:val="00FB2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AC2F0"/>
  <w15:chartTrackingRefBased/>
  <w15:docId w15:val="{180A9599-B55A-4293-B0C4-69251B449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86F"/>
    <w:rPr>
      <w:rFonts w:ascii="Arial" w:hAnsi="Arial"/>
      <w:sz w:val="24"/>
    </w:rPr>
  </w:style>
  <w:style w:type="paragraph" w:styleId="Heading1">
    <w:name w:val="heading 1"/>
    <w:basedOn w:val="Normal"/>
    <w:next w:val="Normal"/>
    <w:link w:val="Heading1Char"/>
    <w:uiPriority w:val="9"/>
    <w:qFormat/>
    <w:rsid w:val="00431D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1D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1B6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101B6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1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4BF"/>
    <w:rPr>
      <w:rFonts w:ascii="Arial" w:hAnsi="Arial"/>
      <w:sz w:val="24"/>
    </w:rPr>
  </w:style>
  <w:style w:type="paragraph" w:styleId="Footer">
    <w:name w:val="footer"/>
    <w:basedOn w:val="Normal"/>
    <w:link w:val="FooterChar"/>
    <w:uiPriority w:val="99"/>
    <w:unhideWhenUsed/>
    <w:rsid w:val="00791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4BF"/>
    <w:rPr>
      <w:rFonts w:ascii="Arial" w:hAnsi="Arial"/>
      <w:sz w:val="24"/>
    </w:rPr>
  </w:style>
  <w:style w:type="paragraph" w:styleId="NoSpacing">
    <w:name w:val="No Spacing"/>
    <w:link w:val="NoSpacingChar"/>
    <w:uiPriority w:val="1"/>
    <w:qFormat/>
    <w:rsid w:val="007914B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14BF"/>
    <w:rPr>
      <w:rFonts w:eastAsiaTheme="minorEastAsia"/>
      <w:lang w:val="en-US"/>
    </w:rPr>
  </w:style>
  <w:style w:type="character" w:customStyle="1" w:styleId="Heading1Char">
    <w:name w:val="Heading 1 Char"/>
    <w:basedOn w:val="DefaultParagraphFont"/>
    <w:link w:val="Heading1"/>
    <w:uiPriority w:val="9"/>
    <w:rsid w:val="00431D8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1D87"/>
    <w:pPr>
      <w:outlineLvl w:val="9"/>
    </w:pPr>
    <w:rPr>
      <w:lang w:val="en-US"/>
    </w:rPr>
  </w:style>
  <w:style w:type="character" w:customStyle="1" w:styleId="Heading2Char">
    <w:name w:val="Heading 2 Char"/>
    <w:basedOn w:val="DefaultParagraphFont"/>
    <w:link w:val="Heading2"/>
    <w:uiPriority w:val="9"/>
    <w:rsid w:val="00431D8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31D87"/>
    <w:pPr>
      <w:spacing w:after="100"/>
    </w:pPr>
  </w:style>
  <w:style w:type="paragraph" w:styleId="TOC2">
    <w:name w:val="toc 2"/>
    <w:basedOn w:val="Normal"/>
    <w:next w:val="Normal"/>
    <w:autoRedefine/>
    <w:uiPriority w:val="39"/>
    <w:unhideWhenUsed/>
    <w:rsid w:val="00431D87"/>
    <w:pPr>
      <w:spacing w:after="100"/>
      <w:ind w:left="240"/>
    </w:pPr>
  </w:style>
  <w:style w:type="character" w:styleId="Hyperlink">
    <w:name w:val="Hyperlink"/>
    <w:basedOn w:val="DefaultParagraphFont"/>
    <w:uiPriority w:val="99"/>
    <w:unhideWhenUsed/>
    <w:rsid w:val="00431D87"/>
    <w:rPr>
      <w:color w:val="0563C1" w:themeColor="hyperlink"/>
      <w:u w:val="single"/>
    </w:rPr>
  </w:style>
  <w:style w:type="character" w:customStyle="1" w:styleId="Heading3Char">
    <w:name w:val="Heading 3 Char"/>
    <w:basedOn w:val="DefaultParagraphFont"/>
    <w:link w:val="Heading3"/>
    <w:uiPriority w:val="9"/>
    <w:rsid w:val="00101B6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101B66"/>
    <w:rPr>
      <w:rFonts w:asciiTheme="majorHAnsi" w:eastAsiaTheme="majorEastAsia" w:hAnsiTheme="majorHAnsi" w:cstheme="majorBidi"/>
      <w:i/>
      <w:iCs/>
      <w:color w:val="2F5496" w:themeColor="accent1" w:themeShade="BF"/>
      <w:sz w:val="24"/>
    </w:rPr>
  </w:style>
  <w:style w:type="paragraph" w:styleId="NormalWeb">
    <w:name w:val="Normal (Web)"/>
    <w:basedOn w:val="Normal"/>
    <w:uiPriority w:val="99"/>
    <w:semiHidden/>
    <w:unhideWhenUsed/>
    <w:rsid w:val="00216D30"/>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012562">
      <w:bodyDiv w:val="1"/>
      <w:marLeft w:val="0"/>
      <w:marRight w:val="0"/>
      <w:marTop w:val="0"/>
      <w:marBottom w:val="0"/>
      <w:divBdr>
        <w:top w:val="none" w:sz="0" w:space="0" w:color="auto"/>
        <w:left w:val="none" w:sz="0" w:space="0" w:color="auto"/>
        <w:bottom w:val="none" w:sz="0" w:space="0" w:color="auto"/>
        <w:right w:val="none" w:sz="0" w:space="0" w:color="auto"/>
      </w:divBdr>
    </w:div>
    <w:div w:id="164777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191798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C12B4CF-1FA5-4023-8EFB-2282BEFF9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6</Pages>
  <Words>1292</Words>
  <Characters>7365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Cloud-based web services</vt:lpstr>
    </vt:vector>
  </TitlesOfParts>
  <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Cloud-based web services</dc:title>
  <dc:subject>Assignment 2</dc:subject>
  <dc:creator>Daniel Bennett</dc:creator>
  <cp:keywords/>
  <dc:description/>
  <cp:lastModifiedBy>Daniel Bennett</cp:lastModifiedBy>
  <cp:revision>35</cp:revision>
  <dcterms:created xsi:type="dcterms:W3CDTF">2022-01-14T11:49:00Z</dcterms:created>
  <dcterms:modified xsi:type="dcterms:W3CDTF">2022-01-14T23:53:00Z</dcterms:modified>
</cp:coreProperties>
</file>