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563B58" w:rsidRPr="00270EEB" w:rsidRDefault="00563B58" w:rsidP="00340E9A">
      <w:pPr>
        <w:ind w:right="237"/>
        <w:rPr>
          <w:sz w:val="24"/>
          <w:szCs w:val="24"/>
        </w:rPr>
      </w:pPr>
    </w:p>
    <w:p w14:paraId="0A37501D" w14:textId="77777777"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DAB6C7B" w14:textId="77777777" w:rsidR="00563B58" w:rsidRPr="00270EEB" w:rsidRDefault="00563B58" w:rsidP="00340E9A">
      <w:pPr>
        <w:ind w:right="237"/>
        <w:rPr>
          <w:sz w:val="24"/>
          <w:szCs w:val="24"/>
        </w:rPr>
      </w:pPr>
    </w:p>
    <w:p w14:paraId="02EB378F" w14:textId="77777777" w:rsidR="00563B58" w:rsidRPr="00270EEB" w:rsidRDefault="00563B58" w:rsidP="00340E9A">
      <w:pPr>
        <w:ind w:right="237"/>
        <w:rPr>
          <w:sz w:val="24"/>
          <w:szCs w:val="24"/>
        </w:rPr>
      </w:pPr>
    </w:p>
    <w:p w14:paraId="1235D781"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6A05A809" w14:textId="77777777" w:rsidR="00270EEB" w:rsidRPr="007B491F" w:rsidRDefault="00270EEB" w:rsidP="00340E9A">
      <w:pPr>
        <w:overflowPunct/>
        <w:autoSpaceDE/>
        <w:autoSpaceDN/>
        <w:adjustRightInd/>
        <w:ind w:right="237"/>
        <w:textAlignment w:val="auto"/>
        <w:rPr>
          <w:b/>
          <w:color w:val="auto"/>
          <w:sz w:val="44"/>
        </w:rPr>
      </w:pPr>
    </w:p>
    <w:p w14:paraId="05FE750F"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5A39BBE3" w14:textId="77777777" w:rsidR="00F927A1" w:rsidRPr="007B491F" w:rsidRDefault="00F927A1" w:rsidP="00340E9A">
      <w:pPr>
        <w:overflowPunct/>
        <w:autoSpaceDE/>
        <w:autoSpaceDN/>
        <w:adjustRightInd/>
        <w:ind w:right="237"/>
        <w:textAlignment w:val="auto"/>
        <w:rPr>
          <w:b/>
          <w:color w:val="auto"/>
          <w:sz w:val="44"/>
        </w:rPr>
      </w:pPr>
    </w:p>
    <w:p w14:paraId="41C8F396" w14:textId="77777777" w:rsidR="008F22BD" w:rsidRDefault="008F22BD" w:rsidP="00340E9A">
      <w:pPr>
        <w:overflowPunct/>
        <w:autoSpaceDE/>
        <w:autoSpaceDN/>
        <w:adjustRightInd/>
        <w:ind w:right="237"/>
        <w:textAlignment w:val="auto"/>
        <w:rPr>
          <w:b/>
          <w:color w:val="auto"/>
          <w:sz w:val="44"/>
        </w:rPr>
      </w:pPr>
    </w:p>
    <w:p w14:paraId="07E5D184" w14:textId="77777777"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2A3D3EC" w14:textId="77777777" w:rsidR="005A1BA3" w:rsidRDefault="005A1BA3" w:rsidP="00340E9A">
      <w:pPr>
        <w:overflowPunct/>
        <w:autoSpaceDE/>
        <w:autoSpaceDN/>
        <w:adjustRightInd/>
        <w:ind w:right="237"/>
        <w:textAlignment w:val="auto"/>
        <w:rPr>
          <w:b/>
          <w:color w:val="auto"/>
          <w:sz w:val="36"/>
        </w:rPr>
      </w:pPr>
    </w:p>
    <w:p w14:paraId="4EF35011" w14:textId="77777777"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D0B940D" w14:textId="77777777" w:rsidR="0085230E" w:rsidRPr="007B491F" w:rsidRDefault="0085230E" w:rsidP="00340E9A">
      <w:pPr>
        <w:overflowPunct/>
        <w:autoSpaceDE/>
        <w:autoSpaceDN/>
        <w:adjustRightInd/>
        <w:ind w:right="237"/>
        <w:textAlignment w:val="auto"/>
        <w:rPr>
          <w:b/>
          <w:color w:val="auto"/>
          <w:sz w:val="44"/>
        </w:rPr>
      </w:pPr>
    </w:p>
    <w:p w14:paraId="0E27B00A"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1F8DC22C" w14:textId="77777777" w:rsidTr="7E2E8515">
        <w:tc>
          <w:tcPr>
            <w:tcW w:w="8500" w:type="dxa"/>
            <w:shd w:val="clear" w:color="auto" w:fill="auto"/>
          </w:tcPr>
          <w:p w14:paraId="09F4C20A" w14:textId="38091D6D" w:rsidR="007B491F" w:rsidRPr="008F22BD" w:rsidRDefault="7E2E8515" w:rsidP="7E2E8515">
            <w:pPr>
              <w:overflowPunct/>
              <w:autoSpaceDE/>
              <w:autoSpaceDN/>
              <w:adjustRightInd/>
              <w:ind w:right="237"/>
              <w:textAlignment w:val="auto"/>
              <w:rPr>
                <w:b/>
                <w:bCs/>
                <w:color w:val="auto"/>
                <w:sz w:val="32"/>
                <w:szCs w:val="32"/>
              </w:rPr>
            </w:pPr>
            <w:r w:rsidRPr="7E2E8515">
              <w:rPr>
                <w:b/>
                <w:bCs/>
                <w:color w:val="auto"/>
                <w:sz w:val="32"/>
                <w:szCs w:val="32"/>
              </w:rPr>
              <w:t>Learner name: Rhys Evans</w:t>
            </w:r>
          </w:p>
          <w:p w14:paraId="60061E4C" w14:textId="77777777" w:rsidR="00FF6BE0" w:rsidRDefault="00FF6BE0" w:rsidP="00340E9A">
            <w:pPr>
              <w:overflowPunct/>
              <w:autoSpaceDE/>
              <w:autoSpaceDN/>
              <w:adjustRightInd/>
              <w:ind w:right="237"/>
              <w:textAlignment w:val="auto"/>
              <w:rPr>
                <w:b/>
                <w:color w:val="auto"/>
                <w:sz w:val="32"/>
              </w:rPr>
            </w:pPr>
          </w:p>
          <w:p w14:paraId="0B97AD3A" w14:textId="77777777" w:rsidR="0085230E" w:rsidRPr="008F22BD" w:rsidRDefault="7E2E8515" w:rsidP="00340E9A">
            <w:pPr>
              <w:overflowPunct/>
              <w:autoSpaceDE/>
              <w:autoSpaceDN/>
              <w:adjustRightInd/>
              <w:ind w:right="237"/>
              <w:textAlignment w:val="auto"/>
              <w:rPr>
                <w:b/>
                <w:color w:val="auto"/>
                <w:sz w:val="32"/>
              </w:rPr>
            </w:pPr>
            <w:r w:rsidRPr="7E2E8515">
              <w:rPr>
                <w:b/>
                <w:bCs/>
                <w:color w:val="auto"/>
                <w:sz w:val="32"/>
                <w:szCs w:val="32"/>
              </w:rPr>
              <w:t>Learner’s University Registration Number:</w:t>
            </w:r>
          </w:p>
          <w:p w14:paraId="71EF596E" w14:textId="092908AC" w:rsidR="7E2E8515" w:rsidRDefault="7E2E8515" w:rsidP="7E2E8515">
            <w:pPr>
              <w:spacing w:line="259" w:lineRule="auto"/>
              <w:ind w:right="237"/>
              <w:rPr>
                <w:b/>
                <w:bCs/>
                <w:color w:val="000000" w:themeColor="text1"/>
                <w:sz w:val="32"/>
                <w:szCs w:val="32"/>
              </w:rPr>
            </w:pPr>
            <w:r w:rsidRPr="7E2E8515">
              <w:rPr>
                <w:b/>
                <w:bCs/>
                <w:color w:val="auto"/>
                <w:sz w:val="32"/>
                <w:szCs w:val="32"/>
              </w:rPr>
              <w:t>2031185</w:t>
            </w:r>
          </w:p>
          <w:p w14:paraId="44EAFD9C" w14:textId="77777777" w:rsidR="005A1BA3" w:rsidRDefault="005A1BA3" w:rsidP="00340E9A">
            <w:pPr>
              <w:overflowPunct/>
              <w:autoSpaceDE/>
              <w:autoSpaceDN/>
              <w:adjustRightInd/>
              <w:ind w:right="237"/>
              <w:textAlignment w:val="auto"/>
              <w:rPr>
                <w:b/>
                <w:color w:val="auto"/>
                <w:sz w:val="32"/>
              </w:rPr>
            </w:pPr>
          </w:p>
          <w:p w14:paraId="29D6B04F" w14:textId="77777777"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4B94D5A5" w14:textId="77777777" w:rsidR="00A3273B" w:rsidRDefault="00A3273B" w:rsidP="00340E9A">
      <w:pPr>
        <w:overflowPunct/>
        <w:autoSpaceDE/>
        <w:autoSpaceDN/>
        <w:adjustRightInd/>
        <w:ind w:right="237"/>
        <w:textAlignment w:val="auto"/>
        <w:rPr>
          <w:b/>
          <w:color w:val="auto"/>
          <w:sz w:val="36"/>
        </w:rPr>
      </w:pPr>
    </w:p>
    <w:p w14:paraId="3DEEC669" w14:textId="77777777" w:rsidR="00A3273B" w:rsidRDefault="00A3273B" w:rsidP="00340E9A">
      <w:pPr>
        <w:overflowPunct/>
        <w:autoSpaceDE/>
        <w:autoSpaceDN/>
        <w:adjustRightInd/>
        <w:ind w:right="237"/>
        <w:textAlignment w:val="auto"/>
        <w:rPr>
          <w:b/>
          <w:color w:val="auto"/>
          <w:sz w:val="36"/>
        </w:rPr>
      </w:pPr>
    </w:p>
    <w:p w14:paraId="3656B9AB" w14:textId="77777777" w:rsidR="00A3273B" w:rsidRPr="00E7374A" w:rsidRDefault="00A3273B" w:rsidP="00340E9A">
      <w:pPr>
        <w:overflowPunct/>
        <w:autoSpaceDE/>
        <w:autoSpaceDN/>
        <w:adjustRightInd/>
        <w:ind w:right="237"/>
        <w:textAlignment w:val="auto"/>
        <w:rPr>
          <w:b/>
          <w:color w:val="auto"/>
          <w:sz w:val="36"/>
        </w:rPr>
      </w:pPr>
    </w:p>
    <w:p w14:paraId="0A751697" w14:textId="7777777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7EFFA6E5" w14:textId="77777777"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45FB0818" w14:textId="77777777" w:rsidR="00A3273B" w:rsidRDefault="00A3273B" w:rsidP="00340E9A">
      <w:pPr>
        <w:overflowPunct/>
        <w:autoSpaceDE/>
        <w:autoSpaceDN/>
        <w:adjustRightInd/>
        <w:ind w:right="237"/>
        <w:textAlignment w:val="auto"/>
        <w:rPr>
          <w:b/>
          <w:i/>
          <w:color w:val="auto"/>
          <w:sz w:val="24"/>
        </w:rPr>
      </w:pPr>
    </w:p>
    <w:p w14:paraId="52B733B1" w14:textId="77777777"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049F31CB" w14:textId="77777777" w:rsidR="00190913" w:rsidRPr="00270EEB" w:rsidRDefault="00190913" w:rsidP="00340E9A">
      <w:pPr>
        <w:overflowPunct/>
        <w:autoSpaceDE/>
        <w:autoSpaceDN/>
        <w:adjustRightInd/>
        <w:ind w:right="237"/>
        <w:textAlignment w:val="auto"/>
        <w:rPr>
          <w:b/>
          <w:color w:val="auto"/>
          <w:sz w:val="36"/>
          <w:szCs w:val="56"/>
        </w:rPr>
      </w:pPr>
    </w:p>
    <w:p w14:paraId="6C9A64F5" w14:textId="77777777"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53128261" w14:textId="77777777" w:rsidR="0010312C" w:rsidRPr="00270EEB" w:rsidRDefault="0010312C" w:rsidP="00340E9A">
      <w:pPr>
        <w:ind w:right="237"/>
        <w:rPr>
          <w:sz w:val="24"/>
          <w:szCs w:val="24"/>
        </w:rPr>
      </w:pPr>
    </w:p>
    <w:p w14:paraId="6A492611"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2486C05" w14:textId="77777777" w:rsidR="008B28E7" w:rsidRPr="00270EEB" w:rsidRDefault="008B28E7" w:rsidP="00340E9A">
      <w:pPr>
        <w:ind w:right="237"/>
        <w:rPr>
          <w:sz w:val="24"/>
          <w:szCs w:val="24"/>
        </w:rPr>
      </w:pPr>
    </w:p>
    <w:p w14:paraId="5D3333B8" w14:textId="77777777"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4101652C" w14:textId="77777777" w:rsidR="0040668F" w:rsidRPr="00270EEB" w:rsidRDefault="0040668F" w:rsidP="00340E9A">
      <w:pPr>
        <w:ind w:right="237"/>
        <w:jc w:val="both"/>
        <w:rPr>
          <w:b/>
          <w:sz w:val="24"/>
          <w:szCs w:val="24"/>
        </w:rPr>
      </w:pPr>
    </w:p>
    <w:p w14:paraId="1CF95447"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4B99056E" w14:textId="77777777" w:rsidR="00D951B9" w:rsidRDefault="00D951B9" w:rsidP="5848403C">
      <w:pPr>
        <w:jc w:val="both"/>
        <w:rPr>
          <w:rFonts w:eastAsia="Arial"/>
          <w:color w:val="000000" w:themeColor="text1"/>
          <w:sz w:val="24"/>
          <w:szCs w:val="24"/>
        </w:rPr>
      </w:pPr>
    </w:p>
    <w:p w14:paraId="0CD2C0DA"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1299C43A" w14:textId="77777777" w:rsidR="00E42DC4" w:rsidRDefault="00E42DC4" w:rsidP="5848403C">
      <w:pPr>
        <w:jc w:val="both"/>
        <w:rPr>
          <w:rFonts w:eastAsia="Arial"/>
          <w:color w:val="000000" w:themeColor="text1"/>
          <w:sz w:val="24"/>
          <w:szCs w:val="24"/>
        </w:rPr>
      </w:pPr>
    </w:p>
    <w:p w14:paraId="256D1D10" w14:textId="77777777"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DDBEF00" w14:textId="77777777" w:rsidR="006F408E" w:rsidRDefault="006F408E" w:rsidP="5848403C">
      <w:pPr>
        <w:jc w:val="both"/>
        <w:rPr>
          <w:rFonts w:eastAsia="Arial"/>
          <w:color w:val="000000" w:themeColor="text1"/>
          <w:sz w:val="24"/>
          <w:szCs w:val="24"/>
        </w:rPr>
      </w:pPr>
    </w:p>
    <w:p w14:paraId="255127E2" w14:textId="77777777" w:rsidR="00F66399" w:rsidRDefault="00E42DC4" w:rsidP="00DD233A">
      <w:pPr>
        <w:pStyle w:val="ListParagraph"/>
        <w:numPr>
          <w:ilvl w:val="0"/>
          <w:numId w:val="6"/>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0A6959E7" w14:textId="77777777"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5ECEF305" w14:textId="77777777"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12C7C84B" w14:textId="77777777"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3461D779" w14:textId="77777777" w:rsidR="00DD233A" w:rsidRDefault="00DD233A" w:rsidP="00DD233A">
      <w:pPr>
        <w:pStyle w:val="ListParagraph"/>
        <w:jc w:val="both"/>
        <w:rPr>
          <w:rFonts w:eastAsia="Arial"/>
          <w:color w:val="000000" w:themeColor="text1"/>
          <w:sz w:val="24"/>
          <w:szCs w:val="24"/>
        </w:rPr>
      </w:pPr>
    </w:p>
    <w:p w14:paraId="031612FA" w14:textId="77777777" w:rsidR="00DD233A" w:rsidRDefault="00DD233A" w:rsidP="00DD233A">
      <w:pPr>
        <w:pStyle w:val="ListParagraph"/>
        <w:numPr>
          <w:ilvl w:val="0"/>
          <w:numId w:val="6"/>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3CF2D8B6" w14:textId="77777777" w:rsidR="00F66399" w:rsidRDefault="00F66399" w:rsidP="00F66399">
      <w:pPr>
        <w:pStyle w:val="ListParagraph"/>
        <w:jc w:val="both"/>
        <w:rPr>
          <w:rFonts w:eastAsia="Arial"/>
          <w:color w:val="000000" w:themeColor="text1"/>
          <w:sz w:val="24"/>
          <w:szCs w:val="24"/>
        </w:rPr>
      </w:pPr>
    </w:p>
    <w:p w14:paraId="19BD40B7" w14:textId="77777777"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0FB78278" w14:textId="77777777" w:rsidR="00B46E9F" w:rsidRDefault="00B46E9F" w:rsidP="5848403C">
      <w:pPr>
        <w:jc w:val="both"/>
        <w:rPr>
          <w:rFonts w:eastAsia="Arial"/>
          <w:color w:val="000000" w:themeColor="text1"/>
          <w:sz w:val="24"/>
          <w:szCs w:val="24"/>
        </w:rPr>
      </w:pPr>
    </w:p>
    <w:p w14:paraId="4EE8D790" w14:textId="77777777"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1FC39945" w14:textId="77777777" w:rsidR="004B69F6" w:rsidRPr="00270EEB" w:rsidRDefault="004B69F6" w:rsidP="00340E9A">
      <w:pPr>
        <w:ind w:right="237"/>
        <w:jc w:val="both"/>
        <w:rPr>
          <w:sz w:val="24"/>
          <w:szCs w:val="24"/>
        </w:rPr>
      </w:pPr>
    </w:p>
    <w:p w14:paraId="13B69111" w14:textId="77777777" w:rsidR="00113DB1" w:rsidRPr="002423B2" w:rsidRDefault="5848403C" w:rsidP="00ED528D">
      <w:pPr>
        <w:pStyle w:val="ListParagraph"/>
        <w:numPr>
          <w:ilvl w:val="0"/>
          <w:numId w:val="5"/>
        </w:numPr>
        <w:ind w:right="237"/>
        <w:jc w:val="both"/>
        <w:rPr>
          <w:color w:val="000000" w:themeColor="text1"/>
          <w:sz w:val="24"/>
          <w:szCs w:val="24"/>
        </w:rPr>
      </w:pPr>
      <w:r w:rsidRPr="5848403C">
        <w:rPr>
          <w:color w:val="000000" w:themeColor="text1"/>
          <w:sz w:val="24"/>
          <w:szCs w:val="24"/>
        </w:rPr>
        <w:t>Wellbeing and Resilience</w:t>
      </w:r>
    </w:p>
    <w:p w14:paraId="66D374AB" w14:textId="77777777" w:rsidR="5848403C" w:rsidRDefault="5848403C" w:rsidP="00ED528D">
      <w:pPr>
        <w:pStyle w:val="ListParagraph"/>
        <w:numPr>
          <w:ilvl w:val="0"/>
          <w:numId w:val="5"/>
        </w:numPr>
        <w:spacing w:line="259" w:lineRule="auto"/>
        <w:ind w:right="237"/>
        <w:jc w:val="both"/>
        <w:rPr>
          <w:color w:val="000000" w:themeColor="text1"/>
          <w:sz w:val="24"/>
          <w:szCs w:val="24"/>
        </w:rPr>
      </w:pPr>
      <w:r w:rsidRPr="5848403C">
        <w:rPr>
          <w:color w:val="000000" w:themeColor="text1"/>
          <w:sz w:val="24"/>
          <w:szCs w:val="24"/>
        </w:rPr>
        <w:t>Vulnerability and risk</w:t>
      </w:r>
    </w:p>
    <w:p w14:paraId="798A2701" w14:textId="77777777" w:rsidR="5848403C" w:rsidRDefault="5848403C" w:rsidP="00ED528D">
      <w:pPr>
        <w:pStyle w:val="ListParagraph"/>
        <w:numPr>
          <w:ilvl w:val="0"/>
          <w:numId w:val="5"/>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2C1DEEAE" w14:textId="77777777" w:rsidR="5848403C" w:rsidRDefault="5848403C" w:rsidP="00ED528D">
      <w:pPr>
        <w:pStyle w:val="ListParagraph"/>
        <w:numPr>
          <w:ilvl w:val="0"/>
          <w:numId w:val="5"/>
        </w:numPr>
        <w:spacing w:line="259" w:lineRule="auto"/>
        <w:ind w:right="237"/>
        <w:jc w:val="both"/>
        <w:rPr>
          <w:color w:val="000000" w:themeColor="text1"/>
          <w:sz w:val="24"/>
          <w:szCs w:val="24"/>
        </w:rPr>
      </w:pPr>
      <w:r w:rsidRPr="5848403C">
        <w:rPr>
          <w:color w:val="000000" w:themeColor="text1"/>
          <w:sz w:val="24"/>
          <w:szCs w:val="24"/>
        </w:rPr>
        <w:t>Communication skills</w:t>
      </w:r>
    </w:p>
    <w:p w14:paraId="562DE13B" w14:textId="77777777" w:rsidR="008E01E5" w:rsidRPr="008E01E5" w:rsidRDefault="008E01E5" w:rsidP="008E01E5">
      <w:pPr>
        <w:pStyle w:val="ListParagraph"/>
        <w:numPr>
          <w:ilvl w:val="0"/>
          <w:numId w:val="5"/>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69B84DAC" w14:textId="77777777" w:rsidR="5848403C" w:rsidRDefault="5848403C" w:rsidP="00ED528D">
      <w:pPr>
        <w:pStyle w:val="ListParagraph"/>
        <w:numPr>
          <w:ilvl w:val="0"/>
          <w:numId w:val="5"/>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005FD53D" w14:textId="77777777" w:rsidR="5848403C" w:rsidRPr="008E01E5" w:rsidRDefault="5848403C" w:rsidP="008E01E5">
      <w:pPr>
        <w:pStyle w:val="ListParagraph"/>
        <w:numPr>
          <w:ilvl w:val="0"/>
          <w:numId w:val="5"/>
        </w:numPr>
        <w:spacing w:line="259" w:lineRule="auto"/>
        <w:ind w:right="237"/>
        <w:jc w:val="both"/>
        <w:rPr>
          <w:color w:val="000000" w:themeColor="text1"/>
          <w:sz w:val="24"/>
          <w:szCs w:val="24"/>
        </w:rPr>
      </w:pPr>
      <w:r w:rsidRPr="5848403C">
        <w:rPr>
          <w:color w:val="000000" w:themeColor="text1"/>
          <w:sz w:val="24"/>
          <w:szCs w:val="24"/>
        </w:rPr>
        <w:t>Public protection</w:t>
      </w:r>
    </w:p>
    <w:p w14:paraId="1E879EB9" w14:textId="77777777" w:rsidR="5848403C" w:rsidRDefault="5848403C" w:rsidP="00ED528D">
      <w:pPr>
        <w:pStyle w:val="ListParagraph"/>
        <w:numPr>
          <w:ilvl w:val="0"/>
          <w:numId w:val="5"/>
        </w:numPr>
        <w:spacing w:line="259" w:lineRule="auto"/>
        <w:ind w:right="237"/>
        <w:jc w:val="both"/>
        <w:rPr>
          <w:color w:val="000000" w:themeColor="text1"/>
          <w:sz w:val="24"/>
          <w:szCs w:val="24"/>
        </w:rPr>
      </w:pPr>
      <w:r w:rsidRPr="5848403C">
        <w:rPr>
          <w:color w:val="000000" w:themeColor="text1"/>
          <w:sz w:val="24"/>
          <w:szCs w:val="24"/>
        </w:rPr>
        <w:t>Problem solving</w:t>
      </w:r>
    </w:p>
    <w:p w14:paraId="7EEDF850" w14:textId="77777777" w:rsidR="5848403C" w:rsidRDefault="5848403C" w:rsidP="00ED528D">
      <w:pPr>
        <w:pStyle w:val="ListParagraph"/>
        <w:numPr>
          <w:ilvl w:val="0"/>
          <w:numId w:val="5"/>
        </w:numPr>
        <w:spacing w:line="259" w:lineRule="auto"/>
        <w:ind w:right="237"/>
        <w:jc w:val="both"/>
        <w:rPr>
          <w:color w:val="000000" w:themeColor="text1"/>
          <w:sz w:val="24"/>
          <w:szCs w:val="24"/>
        </w:rPr>
      </w:pPr>
      <w:r w:rsidRPr="5848403C">
        <w:rPr>
          <w:color w:val="000000" w:themeColor="text1"/>
          <w:sz w:val="24"/>
          <w:szCs w:val="24"/>
        </w:rPr>
        <w:t>Evidence-based policing</w:t>
      </w:r>
    </w:p>
    <w:p w14:paraId="4A8D0006" w14:textId="77777777" w:rsidR="5848403C" w:rsidRDefault="5848403C" w:rsidP="00ED528D">
      <w:pPr>
        <w:pStyle w:val="ListParagraph"/>
        <w:numPr>
          <w:ilvl w:val="0"/>
          <w:numId w:val="5"/>
        </w:numPr>
        <w:spacing w:line="259" w:lineRule="auto"/>
        <w:ind w:right="237"/>
        <w:jc w:val="both"/>
        <w:rPr>
          <w:color w:val="000000" w:themeColor="text1"/>
          <w:sz w:val="24"/>
          <w:szCs w:val="24"/>
        </w:rPr>
      </w:pPr>
      <w:r w:rsidRPr="5848403C">
        <w:rPr>
          <w:color w:val="000000" w:themeColor="text1"/>
          <w:sz w:val="24"/>
          <w:szCs w:val="24"/>
        </w:rPr>
        <w:t>Policing communities</w:t>
      </w:r>
    </w:p>
    <w:p w14:paraId="0562CB0E" w14:textId="77777777" w:rsidR="00B66369" w:rsidRDefault="00B66369" w:rsidP="00B66369">
      <w:pPr>
        <w:spacing w:line="259" w:lineRule="auto"/>
        <w:ind w:left="360" w:right="237"/>
        <w:jc w:val="both"/>
        <w:rPr>
          <w:color w:val="000000" w:themeColor="text1"/>
          <w:sz w:val="24"/>
          <w:szCs w:val="24"/>
        </w:rPr>
      </w:pPr>
    </w:p>
    <w:p w14:paraId="626FB102" w14:textId="77777777"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100C5B58" w14:textId="77777777" w:rsidR="6D8D0C10" w:rsidRDefault="6D8D0C10" w:rsidP="6D8D0C10">
      <w:pPr>
        <w:jc w:val="both"/>
      </w:pPr>
      <w:r w:rsidRPr="6D8D0C10">
        <w:rPr>
          <w:rFonts w:eastAsia="Arial"/>
          <w:color w:val="000000" w:themeColor="text1"/>
          <w:sz w:val="24"/>
          <w:szCs w:val="24"/>
        </w:rPr>
        <w:t xml:space="preserve"> </w:t>
      </w:r>
    </w:p>
    <w:p w14:paraId="294BAB19" w14:textId="77777777" w:rsidR="6D8D0C10" w:rsidRDefault="6D8D0C10" w:rsidP="6D8D0C10">
      <w:pPr>
        <w:jc w:val="both"/>
      </w:pPr>
      <w:r w:rsidRPr="6D8D0C10">
        <w:rPr>
          <w:rFonts w:eastAsia="Arial"/>
          <w:b/>
          <w:bCs/>
          <w:color w:val="000000" w:themeColor="text1"/>
          <w:sz w:val="24"/>
          <w:szCs w:val="24"/>
        </w:rPr>
        <w:t>How should the workbook be presented?</w:t>
      </w:r>
    </w:p>
    <w:p w14:paraId="12F40E89" w14:textId="77777777" w:rsidR="6D8D0C10" w:rsidRDefault="6D8D0C10" w:rsidP="6D8D0C10">
      <w:pPr>
        <w:jc w:val="both"/>
      </w:pPr>
      <w:r w:rsidRPr="6D8D0C10">
        <w:rPr>
          <w:rFonts w:eastAsia="Arial"/>
          <w:color w:val="000000" w:themeColor="text1"/>
          <w:sz w:val="24"/>
          <w:szCs w:val="24"/>
        </w:rPr>
        <w:t xml:space="preserve"> </w:t>
      </w:r>
    </w:p>
    <w:p w14:paraId="6D212F7F" w14:textId="77777777"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608DEACE" w14:textId="77777777" w:rsidR="6D8D0C10" w:rsidRDefault="6D8D0C10" w:rsidP="6D8D0C10">
      <w:pPr>
        <w:jc w:val="both"/>
      </w:pPr>
      <w:r w:rsidRPr="6D8D0C10">
        <w:rPr>
          <w:rFonts w:eastAsia="Arial"/>
          <w:color w:val="000000" w:themeColor="text1"/>
          <w:sz w:val="24"/>
          <w:szCs w:val="24"/>
        </w:rPr>
        <w:t xml:space="preserve"> </w:t>
      </w:r>
    </w:p>
    <w:p w14:paraId="78D4FDBE" w14:textId="77777777"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5B1F6E0C" w14:textId="77777777"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2BAC6FC9" w14:textId="77777777" w:rsidR="6D8D0C10" w:rsidRDefault="6D8D0C10" w:rsidP="6D8D0C10">
      <w:pPr>
        <w:jc w:val="both"/>
      </w:pPr>
      <w:r w:rsidRPr="6D8D0C10">
        <w:rPr>
          <w:rFonts w:eastAsia="Arial"/>
          <w:color w:val="000000" w:themeColor="text1"/>
          <w:sz w:val="24"/>
          <w:szCs w:val="24"/>
        </w:rPr>
        <w:t xml:space="preserve"> </w:t>
      </w:r>
    </w:p>
    <w:p w14:paraId="4AC78F8D" w14:textId="77777777"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74C3E84F" w14:textId="77777777" w:rsidR="6D8D0C10" w:rsidRDefault="006638A0"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156A6281" w14:textId="77777777" w:rsidR="6D8D0C10" w:rsidRDefault="6D8D0C10" w:rsidP="6D8D0C10">
      <w:pPr>
        <w:jc w:val="both"/>
      </w:pPr>
      <w:r w:rsidRPr="6D8D0C10">
        <w:rPr>
          <w:rFonts w:eastAsia="Arial"/>
          <w:color w:val="000000" w:themeColor="text1"/>
          <w:sz w:val="24"/>
          <w:szCs w:val="24"/>
        </w:rPr>
        <w:t xml:space="preserve"> </w:t>
      </w:r>
    </w:p>
    <w:p w14:paraId="4645E9C6" w14:textId="77777777" w:rsidR="6D8D0C10" w:rsidRDefault="6D8D0C10" w:rsidP="6D8D0C10">
      <w:pPr>
        <w:jc w:val="both"/>
      </w:pPr>
      <w:r w:rsidRPr="6D8D0C10">
        <w:rPr>
          <w:rFonts w:eastAsia="Arial"/>
          <w:b/>
          <w:bCs/>
          <w:color w:val="000000" w:themeColor="text1"/>
          <w:sz w:val="24"/>
          <w:szCs w:val="24"/>
        </w:rPr>
        <w:t>How is the workbook assessed?</w:t>
      </w:r>
    </w:p>
    <w:p w14:paraId="20876B09" w14:textId="77777777" w:rsidR="6D8D0C10" w:rsidRDefault="6D8D0C10" w:rsidP="6D8D0C10">
      <w:pPr>
        <w:jc w:val="both"/>
      </w:pPr>
      <w:r w:rsidRPr="6D8D0C10">
        <w:rPr>
          <w:rFonts w:eastAsia="Arial"/>
          <w:color w:val="000000" w:themeColor="text1"/>
          <w:sz w:val="24"/>
          <w:szCs w:val="24"/>
        </w:rPr>
        <w:t xml:space="preserve"> </w:t>
      </w:r>
    </w:p>
    <w:p w14:paraId="3A5BACD1" w14:textId="77777777"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0146664" w14:textId="77777777" w:rsidR="6D8D0C10" w:rsidRDefault="6D8D0C10" w:rsidP="6D8D0C10">
      <w:pPr>
        <w:jc w:val="both"/>
      </w:pPr>
      <w:r w:rsidRPr="6D8D0C10">
        <w:rPr>
          <w:rFonts w:eastAsia="Arial"/>
          <w:color w:val="000000" w:themeColor="text1"/>
          <w:sz w:val="24"/>
          <w:szCs w:val="24"/>
        </w:rPr>
        <w:t xml:space="preserve"> </w:t>
      </w:r>
    </w:p>
    <w:p w14:paraId="1DC8CE02" w14:textId="77777777"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5B68B9CD" w14:textId="77777777" w:rsidR="6D8D0C10" w:rsidRDefault="6D8D0C10" w:rsidP="6D8D0C10">
      <w:pPr>
        <w:jc w:val="both"/>
      </w:pPr>
      <w:r w:rsidRPr="6D8D0C10">
        <w:rPr>
          <w:rFonts w:eastAsia="Arial"/>
          <w:color w:val="000000" w:themeColor="text1"/>
          <w:sz w:val="24"/>
          <w:szCs w:val="24"/>
        </w:rPr>
        <w:t xml:space="preserve"> </w:t>
      </w:r>
    </w:p>
    <w:p w14:paraId="73C52FA4" w14:textId="77777777"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4CE0A41" w14:textId="77777777" w:rsidR="6D8D0C10" w:rsidRDefault="6D8D0C10" w:rsidP="6D8D0C10">
      <w:pPr>
        <w:ind w:right="237"/>
        <w:jc w:val="both"/>
        <w:rPr>
          <w:sz w:val="24"/>
          <w:szCs w:val="24"/>
          <w:highlight w:val="yellow"/>
        </w:rPr>
      </w:pPr>
    </w:p>
    <w:p w14:paraId="62EBF3C5" w14:textId="77777777" w:rsidR="5848403C" w:rsidRDefault="5848403C" w:rsidP="5848403C">
      <w:pPr>
        <w:jc w:val="both"/>
        <w:rPr>
          <w:rFonts w:eastAsia="Arial"/>
          <w:color w:val="000000" w:themeColor="text1"/>
          <w:sz w:val="24"/>
          <w:szCs w:val="24"/>
        </w:rPr>
      </w:pPr>
    </w:p>
    <w:p w14:paraId="6D98A12B" w14:textId="77777777" w:rsidR="5848403C" w:rsidRDefault="5848403C" w:rsidP="5848403C">
      <w:pPr>
        <w:jc w:val="both"/>
        <w:rPr>
          <w:rFonts w:eastAsia="Arial"/>
          <w:color w:val="000000" w:themeColor="text1"/>
          <w:sz w:val="24"/>
          <w:szCs w:val="24"/>
        </w:rPr>
      </w:pPr>
    </w:p>
    <w:p w14:paraId="2946DB82" w14:textId="77777777" w:rsidR="5848403C" w:rsidRDefault="5848403C" w:rsidP="5848403C">
      <w:pPr>
        <w:rPr>
          <w:rFonts w:eastAsia="Arial"/>
          <w:color w:val="000000" w:themeColor="text1"/>
          <w:sz w:val="24"/>
          <w:szCs w:val="24"/>
        </w:rPr>
      </w:pPr>
      <w:r>
        <w:br w:type="page"/>
      </w:r>
    </w:p>
    <w:p w14:paraId="0928E0A4" w14:textId="77777777"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5997CC1D" w14:textId="77777777" w:rsidR="5848403C" w:rsidRDefault="5848403C" w:rsidP="5848403C">
      <w:pPr>
        <w:jc w:val="both"/>
        <w:rPr>
          <w:rFonts w:eastAsia="Arial"/>
          <w:color w:val="000000" w:themeColor="text1"/>
          <w:sz w:val="24"/>
          <w:szCs w:val="24"/>
        </w:rPr>
      </w:pPr>
    </w:p>
    <w:p w14:paraId="2B8E16D3"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110FFD37" w14:textId="77777777" w:rsidR="5848403C" w:rsidRDefault="5848403C" w:rsidP="5848403C">
      <w:pPr>
        <w:jc w:val="both"/>
        <w:rPr>
          <w:rFonts w:eastAsia="Arial"/>
          <w:color w:val="000000" w:themeColor="text1"/>
          <w:sz w:val="24"/>
          <w:szCs w:val="24"/>
        </w:rPr>
      </w:pPr>
    </w:p>
    <w:p w14:paraId="59FEE49F" w14:textId="77777777" w:rsidR="5848403C" w:rsidRDefault="5848403C" w:rsidP="5848403C">
      <w:pPr>
        <w:pStyle w:val="ListParagraph"/>
        <w:numPr>
          <w:ilvl w:val="0"/>
          <w:numId w:val="3"/>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4F25B861" w14:textId="77777777" w:rsidR="5848403C" w:rsidRDefault="5848403C" w:rsidP="5848403C">
      <w:pPr>
        <w:pStyle w:val="ListParagraph"/>
        <w:numPr>
          <w:ilvl w:val="0"/>
          <w:numId w:val="3"/>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67CD4D46" w14:textId="77777777" w:rsidR="5848403C" w:rsidRDefault="5848403C" w:rsidP="5848403C">
      <w:pPr>
        <w:pStyle w:val="ListParagraph"/>
        <w:numPr>
          <w:ilvl w:val="0"/>
          <w:numId w:val="3"/>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CDE28D2" w14:textId="77777777" w:rsidR="5848403C" w:rsidRDefault="5848403C" w:rsidP="5848403C">
      <w:pPr>
        <w:pStyle w:val="ListParagraph"/>
        <w:numPr>
          <w:ilvl w:val="0"/>
          <w:numId w:val="3"/>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6992C091" w14:textId="77777777" w:rsidR="5848403C" w:rsidRDefault="5848403C" w:rsidP="5848403C">
      <w:pPr>
        <w:pStyle w:val="ListParagraph"/>
        <w:numPr>
          <w:ilvl w:val="0"/>
          <w:numId w:val="3"/>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6B699379" w14:textId="77777777" w:rsidR="5848403C" w:rsidRDefault="5848403C" w:rsidP="5848403C">
      <w:pPr>
        <w:jc w:val="both"/>
        <w:rPr>
          <w:rFonts w:eastAsia="Arial"/>
          <w:color w:val="000000" w:themeColor="text1"/>
          <w:sz w:val="24"/>
          <w:szCs w:val="24"/>
        </w:rPr>
      </w:pPr>
    </w:p>
    <w:p w14:paraId="7B5576E6" w14:textId="77777777"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3FE9F23F" w14:textId="77777777" w:rsidR="50EE11C4" w:rsidRDefault="50EE11C4" w:rsidP="50EE11C4">
      <w:pPr>
        <w:jc w:val="both"/>
        <w:rPr>
          <w:rFonts w:ascii="Calibri" w:eastAsia="Calibri" w:hAnsi="Calibri" w:cs="Calibri"/>
          <w:color w:val="000000" w:themeColor="text1"/>
          <w:sz w:val="24"/>
          <w:szCs w:val="24"/>
        </w:rPr>
      </w:pPr>
    </w:p>
    <w:p w14:paraId="6DAEE29F" w14:textId="77777777"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1F72F646" w14:textId="77777777" w:rsidR="50EE11C4" w:rsidRDefault="50EE11C4" w:rsidP="50EE11C4">
      <w:pPr>
        <w:jc w:val="both"/>
        <w:rPr>
          <w:rFonts w:eastAsia="Arial"/>
          <w:color w:val="000000" w:themeColor="text1"/>
          <w:sz w:val="24"/>
          <w:szCs w:val="24"/>
        </w:rPr>
      </w:pPr>
    </w:p>
    <w:p w14:paraId="08CE6F91" w14:textId="77777777" w:rsidR="50EE11C4" w:rsidRDefault="50EE11C4" w:rsidP="50EE11C4">
      <w:pPr>
        <w:jc w:val="both"/>
        <w:rPr>
          <w:rFonts w:eastAsia="Arial"/>
          <w:color w:val="000000" w:themeColor="text1"/>
          <w:sz w:val="24"/>
          <w:szCs w:val="24"/>
        </w:rPr>
      </w:pPr>
    </w:p>
    <w:p w14:paraId="61CDCEAD" w14:textId="77777777" w:rsidR="50EE11C4" w:rsidRDefault="50EE11C4" w:rsidP="50EE11C4">
      <w:pPr>
        <w:jc w:val="both"/>
        <w:rPr>
          <w:rFonts w:eastAsia="Arial"/>
          <w:color w:val="000000" w:themeColor="text1"/>
          <w:sz w:val="24"/>
          <w:szCs w:val="24"/>
        </w:rPr>
      </w:pPr>
    </w:p>
    <w:p w14:paraId="18C4D82F" w14:textId="77777777"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6BB9E253" w14:textId="77777777" w:rsidR="5848403C" w:rsidRDefault="5848403C" w:rsidP="5848403C">
      <w:pPr>
        <w:jc w:val="both"/>
        <w:rPr>
          <w:rFonts w:eastAsia="Arial"/>
          <w:color w:val="000000" w:themeColor="text1"/>
          <w:sz w:val="24"/>
          <w:szCs w:val="24"/>
        </w:rPr>
      </w:pPr>
    </w:p>
    <w:p w14:paraId="4E8B6774"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3DE523C" w14:textId="77777777" w:rsidR="5848403C" w:rsidRDefault="5848403C" w:rsidP="5848403C">
      <w:pPr>
        <w:ind w:left="360"/>
        <w:jc w:val="both"/>
        <w:rPr>
          <w:rFonts w:eastAsia="Arial"/>
          <w:color w:val="000000" w:themeColor="text1"/>
          <w:sz w:val="24"/>
          <w:szCs w:val="24"/>
        </w:rPr>
      </w:pPr>
    </w:p>
    <w:p w14:paraId="5AEBABEE" w14:textId="77777777"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2E56223" w14:textId="77777777" w:rsidR="5848403C" w:rsidRDefault="5848403C" w:rsidP="5848403C">
      <w:pPr>
        <w:ind w:left="360"/>
        <w:jc w:val="both"/>
        <w:rPr>
          <w:rFonts w:eastAsia="Arial"/>
          <w:color w:val="000000" w:themeColor="text1"/>
          <w:sz w:val="24"/>
          <w:szCs w:val="24"/>
        </w:rPr>
      </w:pPr>
    </w:p>
    <w:p w14:paraId="07547A01" w14:textId="77777777" w:rsidR="5848403C" w:rsidRDefault="5848403C" w:rsidP="5848403C">
      <w:pPr>
        <w:jc w:val="both"/>
        <w:rPr>
          <w:rFonts w:eastAsia="Arial"/>
          <w:color w:val="000000" w:themeColor="text1"/>
          <w:sz w:val="24"/>
          <w:szCs w:val="24"/>
        </w:rPr>
      </w:pPr>
    </w:p>
    <w:p w14:paraId="488D1BD0" w14:textId="77777777"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5043CB0F" w14:textId="77777777" w:rsidR="5848403C" w:rsidRDefault="5848403C" w:rsidP="5848403C">
      <w:pPr>
        <w:jc w:val="both"/>
        <w:rPr>
          <w:rFonts w:eastAsia="Arial"/>
          <w:color w:val="000000" w:themeColor="text1"/>
          <w:sz w:val="24"/>
          <w:szCs w:val="24"/>
        </w:rPr>
      </w:pPr>
    </w:p>
    <w:p w14:paraId="408B6ABA"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07459315" w14:textId="77777777" w:rsidR="5848403C" w:rsidRDefault="5848403C" w:rsidP="5848403C">
      <w:pPr>
        <w:jc w:val="both"/>
        <w:rPr>
          <w:rFonts w:eastAsia="Arial"/>
          <w:color w:val="000000" w:themeColor="text1"/>
          <w:sz w:val="24"/>
          <w:szCs w:val="24"/>
        </w:rPr>
      </w:pPr>
    </w:p>
    <w:p w14:paraId="6537F28F" w14:textId="77777777" w:rsidR="5848403C" w:rsidRDefault="5848403C" w:rsidP="5848403C">
      <w:pPr>
        <w:jc w:val="both"/>
        <w:rPr>
          <w:rFonts w:eastAsia="Arial"/>
          <w:color w:val="000000" w:themeColor="text1"/>
          <w:sz w:val="24"/>
          <w:szCs w:val="24"/>
        </w:rPr>
      </w:pPr>
    </w:p>
    <w:p w14:paraId="6DFB9E20" w14:textId="77777777" w:rsidR="5848403C" w:rsidRDefault="5848403C" w:rsidP="5848403C">
      <w:pPr>
        <w:rPr>
          <w:rFonts w:eastAsia="Arial"/>
          <w:color w:val="000000" w:themeColor="text1"/>
          <w:sz w:val="24"/>
          <w:szCs w:val="24"/>
        </w:rPr>
      </w:pPr>
      <w:r>
        <w:br w:type="page"/>
      </w:r>
    </w:p>
    <w:p w14:paraId="543BE031" w14:textId="77777777"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0DF9E56" w14:textId="77777777" w:rsidR="5848403C" w:rsidRDefault="5848403C" w:rsidP="5848403C">
      <w:pPr>
        <w:jc w:val="both"/>
        <w:rPr>
          <w:rFonts w:eastAsia="Arial"/>
          <w:color w:val="000000" w:themeColor="text1"/>
          <w:sz w:val="24"/>
          <w:szCs w:val="24"/>
        </w:rPr>
      </w:pPr>
    </w:p>
    <w:p w14:paraId="0C227BDE" w14:textId="77777777" w:rsidR="5848403C" w:rsidRDefault="5848403C" w:rsidP="5848403C">
      <w:pPr>
        <w:pStyle w:val="ListParagraph"/>
        <w:numPr>
          <w:ilvl w:val="0"/>
          <w:numId w:val="4"/>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5391E363" w14:textId="77777777" w:rsidR="5848403C" w:rsidRDefault="5848403C" w:rsidP="5848403C">
      <w:pPr>
        <w:pStyle w:val="ListParagraph"/>
        <w:numPr>
          <w:ilvl w:val="0"/>
          <w:numId w:val="4"/>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44E871BC" w14:textId="77777777" w:rsidR="00B12295" w:rsidRPr="00270EEB" w:rsidRDefault="00B12295" w:rsidP="00340E9A">
      <w:pPr>
        <w:ind w:right="237"/>
        <w:jc w:val="both"/>
        <w:rPr>
          <w:b/>
          <w:sz w:val="24"/>
          <w:szCs w:val="24"/>
        </w:rPr>
      </w:pPr>
    </w:p>
    <w:p w14:paraId="712FBD56" w14:textId="77777777" w:rsidR="008B28E7" w:rsidRPr="00270EEB" w:rsidRDefault="008B28E7" w:rsidP="00340E9A">
      <w:pPr>
        <w:ind w:right="237"/>
        <w:jc w:val="both"/>
        <w:rPr>
          <w:b/>
          <w:sz w:val="24"/>
          <w:szCs w:val="24"/>
        </w:rPr>
      </w:pPr>
      <w:r w:rsidRPr="00270EEB">
        <w:rPr>
          <w:b/>
          <w:sz w:val="24"/>
          <w:szCs w:val="24"/>
        </w:rPr>
        <w:t xml:space="preserve">Contents </w:t>
      </w:r>
    </w:p>
    <w:p w14:paraId="144A5D23"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4D622B77" w14:textId="77777777" w:rsidTr="1C1DBF4D">
        <w:tc>
          <w:tcPr>
            <w:tcW w:w="2040" w:type="dxa"/>
            <w:shd w:val="clear" w:color="auto" w:fill="auto"/>
          </w:tcPr>
          <w:p w14:paraId="359858B9" w14:textId="77777777"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DAB4E44" w14:textId="77777777"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738610EB" w14:textId="77777777" w:rsidR="00446F80" w:rsidRPr="00270EEB" w:rsidRDefault="00446F80" w:rsidP="5A3BBC78">
            <w:pPr>
              <w:ind w:right="237"/>
              <w:jc w:val="both"/>
              <w:rPr>
                <w:b/>
                <w:bCs/>
                <w:color w:val="auto"/>
                <w:sz w:val="22"/>
                <w:szCs w:val="22"/>
              </w:rPr>
            </w:pPr>
          </w:p>
        </w:tc>
        <w:tc>
          <w:tcPr>
            <w:tcW w:w="1545" w:type="dxa"/>
          </w:tcPr>
          <w:p w14:paraId="0FEFB602" w14:textId="77777777"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20F73ED6" w14:textId="77777777" w:rsidTr="1C1DBF4D">
        <w:tc>
          <w:tcPr>
            <w:tcW w:w="9120" w:type="dxa"/>
            <w:gridSpan w:val="3"/>
            <w:shd w:val="clear" w:color="auto" w:fill="auto"/>
          </w:tcPr>
          <w:p w14:paraId="7E1E5F2C" w14:textId="77777777"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2E514E17" w14:textId="77777777" w:rsidTr="1C1DBF4D">
        <w:tc>
          <w:tcPr>
            <w:tcW w:w="2040" w:type="dxa"/>
            <w:shd w:val="clear" w:color="auto" w:fill="auto"/>
          </w:tcPr>
          <w:p w14:paraId="637805D2" w14:textId="77777777" w:rsidR="00BF75A9" w:rsidRDefault="00BF75A9" w:rsidP="1717EFC7">
            <w:pPr>
              <w:ind w:right="237"/>
              <w:rPr>
                <w:b/>
                <w:bCs/>
                <w:color w:val="auto"/>
                <w:sz w:val="22"/>
                <w:szCs w:val="22"/>
              </w:rPr>
            </w:pPr>
          </w:p>
          <w:p w14:paraId="257E8CD8"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463F29E8" w14:textId="77777777" w:rsidR="00BF75A9" w:rsidRPr="007B5CB2" w:rsidRDefault="00BF75A9" w:rsidP="1717EFC7">
            <w:pPr>
              <w:ind w:right="237"/>
              <w:rPr>
                <w:color w:val="auto"/>
                <w:sz w:val="22"/>
                <w:szCs w:val="22"/>
              </w:rPr>
            </w:pPr>
          </w:p>
        </w:tc>
        <w:tc>
          <w:tcPr>
            <w:tcW w:w="5535" w:type="dxa"/>
            <w:shd w:val="clear" w:color="auto" w:fill="auto"/>
          </w:tcPr>
          <w:p w14:paraId="3B7B4B86" w14:textId="77777777" w:rsidR="00BF75A9" w:rsidRDefault="00BF75A9" w:rsidP="5A3BBC78">
            <w:pPr>
              <w:ind w:right="237"/>
              <w:jc w:val="both"/>
              <w:rPr>
                <w:b/>
                <w:bCs/>
                <w:sz w:val="22"/>
                <w:szCs w:val="22"/>
              </w:rPr>
            </w:pPr>
          </w:p>
          <w:p w14:paraId="77308A5D" w14:textId="77777777" w:rsidR="00446F80" w:rsidRDefault="5A3BBC78" w:rsidP="5A3BBC78">
            <w:pPr>
              <w:ind w:right="237"/>
              <w:jc w:val="both"/>
              <w:rPr>
                <w:b/>
                <w:bCs/>
                <w:sz w:val="22"/>
                <w:szCs w:val="22"/>
              </w:rPr>
            </w:pPr>
            <w:r w:rsidRPr="5A3BBC78">
              <w:rPr>
                <w:b/>
                <w:bCs/>
                <w:sz w:val="22"/>
                <w:szCs w:val="22"/>
              </w:rPr>
              <w:t>Wellbeing and Resilience</w:t>
            </w:r>
          </w:p>
          <w:p w14:paraId="3A0FF5F2" w14:textId="77777777" w:rsidR="00446F80" w:rsidRPr="00F6513F" w:rsidRDefault="00446F80" w:rsidP="5A3BBC78">
            <w:pPr>
              <w:ind w:right="237"/>
              <w:jc w:val="both"/>
              <w:rPr>
                <w:b/>
                <w:bCs/>
                <w:sz w:val="22"/>
                <w:szCs w:val="22"/>
              </w:rPr>
            </w:pPr>
          </w:p>
        </w:tc>
        <w:tc>
          <w:tcPr>
            <w:tcW w:w="1545" w:type="dxa"/>
          </w:tcPr>
          <w:p w14:paraId="5630AD66" w14:textId="77777777" w:rsidR="00BF75A9" w:rsidRDefault="00BF75A9" w:rsidP="5848403C">
            <w:pPr>
              <w:ind w:right="237"/>
              <w:jc w:val="both"/>
              <w:rPr>
                <w:b/>
                <w:bCs/>
                <w:sz w:val="22"/>
                <w:szCs w:val="22"/>
              </w:rPr>
            </w:pPr>
          </w:p>
          <w:p w14:paraId="25FB564C" w14:textId="77777777" w:rsidR="00446F80" w:rsidRPr="001E7592" w:rsidRDefault="6616B3E0" w:rsidP="5848403C">
            <w:pPr>
              <w:ind w:right="237"/>
              <w:jc w:val="both"/>
              <w:rPr>
                <w:b/>
                <w:bCs/>
                <w:sz w:val="22"/>
                <w:szCs w:val="22"/>
              </w:rPr>
            </w:pPr>
            <w:r w:rsidRPr="1C1DBF4D">
              <w:rPr>
                <w:b/>
                <w:bCs/>
                <w:sz w:val="22"/>
                <w:szCs w:val="22"/>
              </w:rPr>
              <w:t>750</w:t>
            </w:r>
          </w:p>
        </w:tc>
      </w:tr>
      <w:tr w:rsidR="00113DB1" w:rsidRPr="00270EEB" w14:paraId="3F41D836" w14:textId="77777777" w:rsidTr="1C1DBF4D">
        <w:tc>
          <w:tcPr>
            <w:tcW w:w="2040" w:type="dxa"/>
            <w:shd w:val="clear" w:color="auto" w:fill="auto"/>
          </w:tcPr>
          <w:p w14:paraId="61829076" w14:textId="77777777" w:rsidR="00BF75A9" w:rsidRDefault="00BF75A9" w:rsidP="1717EFC7">
            <w:pPr>
              <w:ind w:right="237"/>
              <w:rPr>
                <w:b/>
                <w:bCs/>
                <w:color w:val="auto"/>
                <w:sz w:val="22"/>
                <w:szCs w:val="22"/>
              </w:rPr>
            </w:pPr>
          </w:p>
          <w:p w14:paraId="0340E2F2" w14:textId="7777777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2BA226A1" w14:textId="77777777" w:rsidR="00BF75A9" w:rsidRDefault="00BF75A9" w:rsidP="5A3BBC78">
            <w:pPr>
              <w:ind w:right="237"/>
              <w:jc w:val="both"/>
              <w:rPr>
                <w:b/>
                <w:bCs/>
                <w:color w:val="auto"/>
                <w:sz w:val="22"/>
                <w:szCs w:val="22"/>
              </w:rPr>
            </w:pPr>
          </w:p>
          <w:p w14:paraId="6CC62C2B" w14:textId="77777777"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7AD93B2" w14:textId="77777777" w:rsidR="00113DB1" w:rsidRPr="00FF31EC" w:rsidRDefault="00113DB1" w:rsidP="5A3BBC78">
            <w:pPr>
              <w:ind w:right="237"/>
              <w:jc w:val="both"/>
              <w:rPr>
                <w:b/>
                <w:bCs/>
                <w:color w:val="auto"/>
                <w:sz w:val="22"/>
                <w:szCs w:val="22"/>
                <w:highlight w:val="green"/>
              </w:rPr>
            </w:pPr>
          </w:p>
        </w:tc>
        <w:tc>
          <w:tcPr>
            <w:tcW w:w="1545" w:type="dxa"/>
          </w:tcPr>
          <w:p w14:paraId="0DE4B5B7" w14:textId="77777777" w:rsidR="00BF75A9" w:rsidRDefault="00BF75A9" w:rsidP="5848403C">
            <w:pPr>
              <w:ind w:right="237"/>
              <w:jc w:val="both"/>
              <w:rPr>
                <w:b/>
                <w:bCs/>
                <w:color w:val="auto"/>
                <w:sz w:val="22"/>
                <w:szCs w:val="22"/>
              </w:rPr>
            </w:pPr>
          </w:p>
          <w:p w14:paraId="66204FF1" w14:textId="77777777" w:rsidR="00BF75A9" w:rsidRDefault="00BF75A9" w:rsidP="5848403C">
            <w:pPr>
              <w:ind w:right="237"/>
              <w:jc w:val="both"/>
              <w:rPr>
                <w:b/>
                <w:bCs/>
                <w:color w:val="auto"/>
                <w:sz w:val="22"/>
                <w:szCs w:val="22"/>
              </w:rPr>
            </w:pPr>
          </w:p>
          <w:p w14:paraId="70BF6065" w14:textId="77777777"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7C704E64" w14:textId="77777777" w:rsidTr="1C1DBF4D">
        <w:tc>
          <w:tcPr>
            <w:tcW w:w="2040" w:type="dxa"/>
            <w:shd w:val="clear" w:color="auto" w:fill="auto"/>
          </w:tcPr>
          <w:p w14:paraId="2DBF0D7D" w14:textId="77777777" w:rsidR="00BF75A9" w:rsidRDefault="00BF75A9" w:rsidP="1717EFC7">
            <w:pPr>
              <w:ind w:right="237"/>
              <w:rPr>
                <w:b/>
                <w:bCs/>
                <w:color w:val="auto"/>
                <w:sz w:val="22"/>
                <w:szCs w:val="22"/>
              </w:rPr>
            </w:pPr>
          </w:p>
          <w:p w14:paraId="789ABFF6" w14:textId="77777777"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6B62F1B3" w14:textId="77777777" w:rsidR="00BF75A9" w:rsidRDefault="00BF75A9" w:rsidP="5A3BBC78">
            <w:pPr>
              <w:ind w:right="237"/>
              <w:jc w:val="both"/>
              <w:rPr>
                <w:b/>
                <w:bCs/>
                <w:sz w:val="22"/>
                <w:szCs w:val="22"/>
              </w:rPr>
            </w:pPr>
          </w:p>
          <w:p w14:paraId="3C9095B3" w14:textId="77777777"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02F2C34E" w14:textId="77777777" w:rsidR="00113DB1" w:rsidRPr="00FF31EC" w:rsidRDefault="00113DB1" w:rsidP="5A3BBC78">
            <w:pPr>
              <w:ind w:right="237"/>
              <w:jc w:val="both"/>
              <w:rPr>
                <w:b/>
                <w:bCs/>
                <w:sz w:val="22"/>
                <w:szCs w:val="22"/>
                <w:highlight w:val="green"/>
              </w:rPr>
            </w:pPr>
          </w:p>
        </w:tc>
        <w:tc>
          <w:tcPr>
            <w:tcW w:w="1545" w:type="dxa"/>
          </w:tcPr>
          <w:p w14:paraId="680A4E5D" w14:textId="77777777" w:rsidR="00BF75A9" w:rsidRDefault="00BF75A9" w:rsidP="5848403C">
            <w:pPr>
              <w:ind w:right="237"/>
              <w:jc w:val="both"/>
              <w:rPr>
                <w:b/>
                <w:bCs/>
                <w:sz w:val="22"/>
                <w:szCs w:val="22"/>
              </w:rPr>
            </w:pPr>
          </w:p>
          <w:p w14:paraId="19219836" w14:textId="77777777" w:rsidR="00BF75A9" w:rsidRDefault="00BF75A9" w:rsidP="5848403C">
            <w:pPr>
              <w:ind w:right="237"/>
              <w:jc w:val="both"/>
              <w:rPr>
                <w:b/>
                <w:bCs/>
                <w:sz w:val="22"/>
                <w:szCs w:val="22"/>
              </w:rPr>
            </w:pPr>
          </w:p>
          <w:p w14:paraId="2FEFEC79" w14:textId="77777777"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3994E8EB" w14:textId="77777777" w:rsidTr="1C1DBF4D">
        <w:tc>
          <w:tcPr>
            <w:tcW w:w="9120" w:type="dxa"/>
            <w:gridSpan w:val="3"/>
            <w:shd w:val="clear" w:color="auto" w:fill="auto"/>
          </w:tcPr>
          <w:p w14:paraId="44B4E29C" w14:textId="77777777" w:rsidR="00BF75A9" w:rsidRPr="5848403C" w:rsidRDefault="00BF75A9" w:rsidP="5848403C">
            <w:pPr>
              <w:ind w:right="237"/>
              <w:jc w:val="both"/>
              <w:rPr>
                <w:b/>
                <w:bCs/>
                <w:sz w:val="22"/>
                <w:szCs w:val="22"/>
              </w:rPr>
            </w:pPr>
            <w:r>
              <w:rPr>
                <w:b/>
                <w:bCs/>
                <w:sz w:val="22"/>
                <w:szCs w:val="22"/>
              </w:rPr>
              <w:t>Component 2 40%</w:t>
            </w:r>
          </w:p>
        </w:tc>
      </w:tr>
      <w:tr w:rsidR="00113DB1" w:rsidRPr="00270EEB" w14:paraId="088BFC67" w14:textId="77777777" w:rsidTr="1C1DBF4D">
        <w:tc>
          <w:tcPr>
            <w:tcW w:w="2040" w:type="dxa"/>
            <w:shd w:val="clear" w:color="auto" w:fill="auto"/>
          </w:tcPr>
          <w:p w14:paraId="296FEF7D" w14:textId="77777777" w:rsidR="00BF75A9" w:rsidRDefault="00BF75A9" w:rsidP="1717EFC7">
            <w:pPr>
              <w:ind w:right="237"/>
              <w:rPr>
                <w:b/>
                <w:bCs/>
                <w:color w:val="auto"/>
                <w:sz w:val="22"/>
                <w:szCs w:val="22"/>
              </w:rPr>
            </w:pPr>
          </w:p>
          <w:p w14:paraId="7194DBDC" w14:textId="77777777" w:rsidR="00BF75A9" w:rsidRDefault="00BF75A9" w:rsidP="1717EFC7">
            <w:pPr>
              <w:ind w:right="237"/>
              <w:rPr>
                <w:b/>
                <w:bCs/>
                <w:color w:val="auto"/>
                <w:sz w:val="22"/>
                <w:szCs w:val="22"/>
              </w:rPr>
            </w:pPr>
          </w:p>
          <w:p w14:paraId="354BE709" w14:textId="77777777" w:rsidR="00113DB1" w:rsidRPr="007B5CB2" w:rsidRDefault="1717EFC7" w:rsidP="1717EFC7">
            <w:pPr>
              <w:ind w:right="237"/>
              <w:rPr>
                <w:b/>
                <w:bCs/>
                <w:color w:val="auto"/>
                <w:sz w:val="22"/>
                <w:szCs w:val="22"/>
              </w:rPr>
            </w:pPr>
            <w:r w:rsidRPr="1717EFC7">
              <w:rPr>
                <w:b/>
                <w:bCs/>
                <w:color w:val="auto"/>
                <w:sz w:val="22"/>
                <w:szCs w:val="22"/>
              </w:rPr>
              <w:t xml:space="preserve">Task 4 </w:t>
            </w:r>
          </w:p>
          <w:p w14:paraId="769D0D3C" w14:textId="77777777" w:rsidR="00113DB1" w:rsidRPr="007B5CB2" w:rsidRDefault="00113DB1" w:rsidP="5A3BBC78">
            <w:pPr>
              <w:ind w:right="237"/>
              <w:rPr>
                <w:color w:val="auto"/>
                <w:sz w:val="22"/>
                <w:szCs w:val="22"/>
              </w:rPr>
            </w:pPr>
          </w:p>
        </w:tc>
        <w:tc>
          <w:tcPr>
            <w:tcW w:w="5535" w:type="dxa"/>
            <w:shd w:val="clear" w:color="auto" w:fill="auto"/>
          </w:tcPr>
          <w:p w14:paraId="54CD245A" w14:textId="77777777" w:rsidR="00BF75A9" w:rsidRDefault="00BF75A9" w:rsidP="5A3BBC78">
            <w:pPr>
              <w:spacing w:line="259" w:lineRule="auto"/>
              <w:ind w:right="237"/>
              <w:jc w:val="both"/>
              <w:rPr>
                <w:b/>
                <w:bCs/>
                <w:sz w:val="22"/>
                <w:szCs w:val="22"/>
              </w:rPr>
            </w:pPr>
          </w:p>
          <w:p w14:paraId="69852E93" w14:textId="77777777"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1231BE67" w14:textId="77777777" w:rsidR="00113DB1" w:rsidRPr="00FF31EC" w:rsidRDefault="00113DB1" w:rsidP="5A3BBC78">
            <w:pPr>
              <w:spacing w:line="259" w:lineRule="auto"/>
              <w:ind w:right="237"/>
              <w:jc w:val="both"/>
              <w:rPr>
                <w:b/>
                <w:bCs/>
                <w:sz w:val="22"/>
                <w:szCs w:val="22"/>
              </w:rPr>
            </w:pPr>
          </w:p>
        </w:tc>
        <w:tc>
          <w:tcPr>
            <w:tcW w:w="1545" w:type="dxa"/>
          </w:tcPr>
          <w:p w14:paraId="36FEB5B0" w14:textId="77777777" w:rsidR="00BF75A9" w:rsidRDefault="00BF75A9" w:rsidP="5848403C">
            <w:pPr>
              <w:ind w:right="237"/>
              <w:jc w:val="both"/>
              <w:rPr>
                <w:b/>
                <w:bCs/>
                <w:sz w:val="22"/>
                <w:szCs w:val="22"/>
              </w:rPr>
            </w:pPr>
          </w:p>
          <w:p w14:paraId="30D7AA69" w14:textId="77777777" w:rsidR="00BF75A9" w:rsidRDefault="00BF75A9" w:rsidP="5848403C">
            <w:pPr>
              <w:ind w:right="237"/>
              <w:jc w:val="both"/>
              <w:rPr>
                <w:b/>
                <w:bCs/>
                <w:sz w:val="22"/>
                <w:szCs w:val="22"/>
              </w:rPr>
            </w:pPr>
          </w:p>
          <w:p w14:paraId="1C1DA575" w14:textId="77777777" w:rsidR="00113DB1" w:rsidRPr="001E7592" w:rsidRDefault="54A54F70" w:rsidP="5848403C">
            <w:pPr>
              <w:ind w:right="237"/>
              <w:jc w:val="both"/>
              <w:rPr>
                <w:b/>
                <w:bCs/>
                <w:sz w:val="22"/>
                <w:szCs w:val="22"/>
              </w:rPr>
            </w:pPr>
            <w:r w:rsidRPr="1C1DBF4D">
              <w:rPr>
                <w:b/>
                <w:bCs/>
                <w:sz w:val="22"/>
                <w:szCs w:val="22"/>
              </w:rPr>
              <w:t>1750</w:t>
            </w:r>
          </w:p>
        </w:tc>
      </w:tr>
      <w:tr w:rsidR="5A3BBC78" w14:paraId="2DC01E95" w14:textId="77777777" w:rsidTr="1C1DBF4D">
        <w:trPr>
          <w:trHeight w:val="81"/>
        </w:trPr>
        <w:tc>
          <w:tcPr>
            <w:tcW w:w="2040" w:type="dxa"/>
            <w:shd w:val="clear" w:color="auto" w:fill="auto"/>
          </w:tcPr>
          <w:p w14:paraId="168A4707" w14:textId="77777777"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07C0EEA6" w14:textId="77777777"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7196D064" w14:textId="77777777" w:rsidR="5A3BBC78" w:rsidRDefault="5A3BBC78" w:rsidP="5A3BBC78">
            <w:pPr>
              <w:spacing w:line="360" w:lineRule="auto"/>
              <w:jc w:val="both"/>
              <w:rPr>
                <w:b/>
                <w:bCs/>
                <w:color w:val="auto"/>
                <w:sz w:val="22"/>
                <w:szCs w:val="22"/>
              </w:rPr>
            </w:pPr>
          </w:p>
        </w:tc>
        <w:tc>
          <w:tcPr>
            <w:tcW w:w="1545" w:type="dxa"/>
          </w:tcPr>
          <w:p w14:paraId="4EE938CE" w14:textId="77777777" w:rsidR="007D7D78" w:rsidRDefault="41BEF5E3" w:rsidP="1C1DBF4D">
            <w:pPr>
              <w:rPr>
                <w:b/>
                <w:bCs/>
              </w:rPr>
            </w:pPr>
            <w:r w:rsidRPr="1C1DBF4D">
              <w:rPr>
                <w:b/>
                <w:bCs/>
                <w:sz w:val="22"/>
                <w:szCs w:val="22"/>
              </w:rPr>
              <w:t>1000</w:t>
            </w:r>
          </w:p>
        </w:tc>
      </w:tr>
      <w:tr w:rsidR="1C1DBF4D" w14:paraId="5ED3996F" w14:textId="77777777" w:rsidTr="1C1DBF4D">
        <w:trPr>
          <w:trHeight w:val="81"/>
        </w:trPr>
        <w:tc>
          <w:tcPr>
            <w:tcW w:w="2040" w:type="dxa"/>
            <w:shd w:val="clear" w:color="auto" w:fill="auto"/>
          </w:tcPr>
          <w:p w14:paraId="34FF1C98" w14:textId="77777777" w:rsidR="1C1DBF4D" w:rsidRDefault="1C1DBF4D" w:rsidP="1C1DBF4D">
            <w:pPr>
              <w:jc w:val="both"/>
              <w:rPr>
                <w:b/>
                <w:bCs/>
                <w:color w:val="000000" w:themeColor="text1"/>
                <w:sz w:val="22"/>
                <w:szCs w:val="22"/>
              </w:rPr>
            </w:pPr>
          </w:p>
        </w:tc>
        <w:tc>
          <w:tcPr>
            <w:tcW w:w="5535" w:type="dxa"/>
            <w:shd w:val="clear" w:color="auto" w:fill="auto"/>
          </w:tcPr>
          <w:p w14:paraId="46FE0C09" w14:textId="77777777"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70068ADB" w14:textId="77777777"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6B9F123D" w14:textId="77777777" w:rsidTr="1C1DBF4D">
        <w:trPr>
          <w:trHeight w:val="81"/>
        </w:trPr>
        <w:tc>
          <w:tcPr>
            <w:tcW w:w="2040" w:type="dxa"/>
            <w:shd w:val="clear" w:color="auto" w:fill="auto"/>
          </w:tcPr>
          <w:p w14:paraId="6D072C0D" w14:textId="77777777" w:rsidR="5A3BBC78" w:rsidRDefault="5A3BBC78" w:rsidP="5A3BBC78">
            <w:pPr>
              <w:jc w:val="both"/>
              <w:rPr>
                <w:color w:val="auto"/>
                <w:sz w:val="22"/>
                <w:szCs w:val="22"/>
              </w:rPr>
            </w:pPr>
          </w:p>
        </w:tc>
        <w:tc>
          <w:tcPr>
            <w:tcW w:w="5535" w:type="dxa"/>
            <w:shd w:val="clear" w:color="auto" w:fill="auto"/>
          </w:tcPr>
          <w:p w14:paraId="0AC4F43A" w14:textId="7777777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48A21919" w14:textId="77777777" w:rsidR="5A3BBC78" w:rsidRDefault="5A3BBC78" w:rsidP="5A3BBC78">
            <w:pPr>
              <w:spacing w:line="360" w:lineRule="auto"/>
              <w:jc w:val="both"/>
              <w:rPr>
                <w:b/>
                <w:bCs/>
                <w:color w:val="auto"/>
                <w:sz w:val="22"/>
                <w:szCs w:val="22"/>
              </w:rPr>
            </w:pPr>
          </w:p>
        </w:tc>
      </w:tr>
      <w:tr w:rsidR="5A3BBC78" w14:paraId="156FA94A" w14:textId="77777777" w:rsidTr="1C1DBF4D">
        <w:trPr>
          <w:trHeight w:val="81"/>
        </w:trPr>
        <w:tc>
          <w:tcPr>
            <w:tcW w:w="2040" w:type="dxa"/>
            <w:shd w:val="clear" w:color="auto" w:fill="auto"/>
          </w:tcPr>
          <w:p w14:paraId="6BD18F9B" w14:textId="77777777" w:rsidR="5A3BBC78" w:rsidRDefault="5A3BBC78" w:rsidP="5A3BBC78">
            <w:pPr>
              <w:jc w:val="both"/>
              <w:rPr>
                <w:color w:val="auto"/>
                <w:sz w:val="22"/>
                <w:szCs w:val="22"/>
              </w:rPr>
            </w:pPr>
          </w:p>
        </w:tc>
        <w:tc>
          <w:tcPr>
            <w:tcW w:w="5535" w:type="dxa"/>
            <w:shd w:val="clear" w:color="auto" w:fill="auto"/>
          </w:tcPr>
          <w:p w14:paraId="3CF61CFB" w14:textId="77777777"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238601FE" w14:textId="77777777" w:rsidR="5A3BBC78" w:rsidRDefault="5A3BBC78" w:rsidP="5A3BBC78">
            <w:pPr>
              <w:spacing w:line="360" w:lineRule="auto"/>
              <w:jc w:val="both"/>
              <w:rPr>
                <w:b/>
                <w:bCs/>
                <w:color w:val="auto"/>
                <w:sz w:val="22"/>
                <w:szCs w:val="22"/>
              </w:rPr>
            </w:pPr>
          </w:p>
        </w:tc>
      </w:tr>
    </w:tbl>
    <w:p w14:paraId="0F3CABC7" w14:textId="77777777" w:rsidR="44BCD504" w:rsidRDefault="44BCD504"/>
    <w:p w14:paraId="5B08B5D1" w14:textId="77777777" w:rsidR="001E7592" w:rsidRDefault="001E7592" w:rsidP="00340E9A">
      <w:pPr>
        <w:ind w:right="237"/>
        <w:jc w:val="center"/>
        <w:rPr>
          <w:b/>
          <w:sz w:val="24"/>
          <w:szCs w:val="24"/>
        </w:rPr>
      </w:pPr>
    </w:p>
    <w:p w14:paraId="16DEB4AB" w14:textId="77777777" w:rsidR="001E7592" w:rsidRDefault="001E7592" w:rsidP="00340E9A">
      <w:pPr>
        <w:ind w:right="237"/>
        <w:jc w:val="center"/>
        <w:rPr>
          <w:b/>
          <w:sz w:val="24"/>
          <w:szCs w:val="24"/>
        </w:rPr>
      </w:pPr>
    </w:p>
    <w:p w14:paraId="09D3E050" w14:textId="77777777"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0AD9C6F4" w14:textId="77777777" w:rsidR="5848403C" w:rsidRDefault="5848403C" w:rsidP="5848403C">
      <w:pPr>
        <w:ind w:right="237"/>
        <w:jc w:val="center"/>
        <w:rPr>
          <w:b/>
          <w:bCs/>
          <w:sz w:val="24"/>
          <w:szCs w:val="24"/>
        </w:rPr>
      </w:pPr>
    </w:p>
    <w:p w14:paraId="4B1F511A" w14:textId="77777777" w:rsidR="000A469A" w:rsidRPr="00270EEB" w:rsidRDefault="000A469A" w:rsidP="00340E9A">
      <w:pPr>
        <w:ind w:right="237"/>
        <w:jc w:val="both"/>
        <w:rPr>
          <w:b/>
          <w:sz w:val="24"/>
          <w:szCs w:val="24"/>
        </w:rPr>
      </w:pPr>
    </w:p>
    <w:p w14:paraId="24C1ED3C"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3050F1FD" w14:textId="77777777"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65F9C3DC" w14:textId="77777777" w:rsidR="004046F0" w:rsidRPr="00270EEB" w:rsidRDefault="004046F0" w:rsidP="00340E9A">
      <w:pPr>
        <w:ind w:right="237"/>
        <w:jc w:val="both"/>
        <w:rPr>
          <w:b/>
          <w:sz w:val="24"/>
          <w:szCs w:val="24"/>
        </w:rPr>
      </w:pPr>
    </w:p>
    <w:p w14:paraId="0131FF83" w14:textId="77777777"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5023141B"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791EC74B" w14:textId="77777777" w:rsidTr="1C1DBF4D">
        <w:tc>
          <w:tcPr>
            <w:tcW w:w="9067" w:type="dxa"/>
            <w:shd w:val="clear" w:color="auto" w:fill="auto"/>
          </w:tcPr>
          <w:p w14:paraId="7D8B2873" w14:textId="77777777"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1F3B1409" w14:textId="77777777" w:rsidR="00E83F91" w:rsidRPr="00003990" w:rsidRDefault="00E83F91" w:rsidP="5848403C">
            <w:pPr>
              <w:ind w:right="237"/>
              <w:jc w:val="both"/>
              <w:rPr>
                <w:b/>
                <w:bCs/>
                <w:sz w:val="24"/>
                <w:szCs w:val="24"/>
              </w:rPr>
            </w:pPr>
          </w:p>
          <w:p w14:paraId="741B1279" w14:textId="77777777"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62C75D1" w14:textId="77777777" w:rsidR="44BCD504" w:rsidRDefault="44BCD504"/>
    <w:p w14:paraId="664355AD" w14:textId="77777777" w:rsidR="00025650" w:rsidRDefault="00025650" w:rsidP="00340E9A">
      <w:pPr>
        <w:ind w:right="237"/>
        <w:jc w:val="both"/>
        <w:rPr>
          <w:b/>
          <w:sz w:val="24"/>
          <w:szCs w:val="24"/>
        </w:rPr>
      </w:pPr>
    </w:p>
    <w:p w14:paraId="4E11506D" w14:textId="77777777" w:rsidR="00AA666E" w:rsidRPr="00025650" w:rsidRDefault="00025650" w:rsidP="00340E9A">
      <w:pPr>
        <w:ind w:right="237"/>
        <w:jc w:val="both"/>
        <w:rPr>
          <w:b/>
          <w:sz w:val="24"/>
          <w:szCs w:val="24"/>
        </w:rPr>
      </w:pPr>
      <w:r w:rsidRPr="00025650">
        <w:rPr>
          <w:b/>
          <w:sz w:val="24"/>
          <w:szCs w:val="24"/>
        </w:rPr>
        <w:t>ANSWER:</w:t>
      </w:r>
    </w:p>
    <w:p w14:paraId="1A965116" w14:textId="77777777" w:rsidR="00FF7784" w:rsidRPr="00270EEB" w:rsidRDefault="00FF7784" w:rsidP="00340E9A">
      <w:pPr>
        <w:ind w:right="237"/>
        <w:jc w:val="both"/>
        <w:rPr>
          <w:sz w:val="24"/>
          <w:szCs w:val="24"/>
        </w:rPr>
      </w:pPr>
    </w:p>
    <w:p w14:paraId="41E6B12E" w14:textId="413B9B9B" w:rsidR="00FF7784" w:rsidRPr="00270EEB" w:rsidRDefault="2FBFA651" w:rsidP="7E2E8515">
      <w:pPr>
        <w:ind w:right="237"/>
        <w:jc w:val="both"/>
        <w:rPr>
          <w:color w:val="000000" w:themeColor="text1"/>
          <w:sz w:val="24"/>
          <w:szCs w:val="24"/>
        </w:rPr>
      </w:pPr>
      <w:r w:rsidRPr="2FBFA651">
        <w:rPr>
          <w:color w:val="000000" w:themeColor="text1"/>
          <w:sz w:val="24"/>
          <w:szCs w:val="24"/>
        </w:rPr>
        <w:t>In this essay I am going to talk about the past 3 months in which I was in a tutorship period to become a police constable. I will cover the main stresses and pressure I have experienced along with how I am dealing with them. I will cover strategies used to cope and I will then finish with a conclusion.</w:t>
      </w:r>
    </w:p>
    <w:p w14:paraId="1A6D1ECB" w14:textId="25604784" w:rsidR="2FBFA651" w:rsidRDefault="2FBFA651" w:rsidP="2FBFA651">
      <w:pPr>
        <w:pStyle w:val="Heading2"/>
        <w:spacing w:line="259" w:lineRule="auto"/>
        <w:rPr>
          <w:color w:val="000000" w:themeColor="text1"/>
        </w:rPr>
      </w:pPr>
      <w:r w:rsidRPr="2FBFA651">
        <w:rPr>
          <w:color w:val="000000" w:themeColor="text1"/>
        </w:rPr>
        <w:t xml:space="preserve">University </w:t>
      </w:r>
    </w:p>
    <w:p w14:paraId="5A659497" w14:textId="35647837" w:rsidR="7E2E8515" w:rsidRDefault="2FBFA651" w:rsidP="7E2E8515">
      <w:pPr>
        <w:spacing w:line="259" w:lineRule="auto"/>
        <w:ind w:right="237"/>
        <w:jc w:val="both"/>
        <w:rPr>
          <w:color w:val="000000" w:themeColor="text1"/>
          <w:sz w:val="24"/>
          <w:szCs w:val="24"/>
        </w:rPr>
      </w:pPr>
      <w:r w:rsidRPr="2FBFA651">
        <w:rPr>
          <w:color w:val="000000" w:themeColor="text1"/>
          <w:sz w:val="24"/>
          <w:szCs w:val="24"/>
        </w:rPr>
        <w:t>I have worked within the retail and sales industries for over 10 years and this was straight from comprehensive school. I have always felt confident and at ease when dealing with or managing people however I am very much the opposite when it comes to an academic assignment. At the start of my first university workbook, I doubted absolutely everything I was writing and had complete brain fog whilst staring at the screen. I started to feel extremely stressed and pessimistic about being able to finish the workbook let alone pass it.</w:t>
      </w:r>
    </w:p>
    <w:p w14:paraId="19365579" w14:textId="73B7BCFC" w:rsidR="2FBFA651" w:rsidRDefault="2FBFA651" w:rsidP="2FBFA651">
      <w:pPr>
        <w:spacing w:line="259" w:lineRule="auto"/>
        <w:ind w:right="237"/>
        <w:jc w:val="both"/>
        <w:rPr>
          <w:color w:val="000000" w:themeColor="text1"/>
          <w:sz w:val="24"/>
          <w:szCs w:val="24"/>
        </w:rPr>
      </w:pPr>
    </w:p>
    <w:p w14:paraId="71624351" w14:textId="627B20B9" w:rsidR="7E2E8515" w:rsidRDefault="2FBFA651" w:rsidP="7E2E8515">
      <w:pPr>
        <w:spacing w:line="259" w:lineRule="auto"/>
        <w:ind w:right="237"/>
        <w:jc w:val="both"/>
        <w:rPr>
          <w:color w:val="000000" w:themeColor="text1"/>
          <w:sz w:val="24"/>
          <w:szCs w:val="24"/>
        </w:rPr>
      </w:pPr>
      <w:r w:rsidRPr="2FBFA651">
        <w:rPr>
          <w:color w:val="000000" w:themeColor="text1"/>
          <w:sz w:val="24"/>
          <w:szCs w:val="24"/>
        </w:rPr>
        <w:t>I was getting nowhere and the stress continued building. To deal with this I needed to look for help. I decided to reach out to friends and also the support available from the university to help rationalise and understand what I needed to do. I have formed strong relationships with other students and I felt confident they could help. Voicing my concerns and explaining my lack of experience, I picked up a lot of pointers which allowed me to structure an essay. I have a lot to learn and a long way to go however I know I have support available. I know that using the help from the university and my peers I can reduce stress and maintain my wellbeing. As this is a new experience for me, I now understand how much work and help I need to succeed, thankfully I have a great support network available.</w:t>
      </w:r>
    </w:p>
    <w:p w14:paraId="36A67413" w14:textId="56E72C84" w:rsidR="7E2E8515" w:rsidRDefault="7E2E8515" w:rsidP="7E2E8515">
      <w:pPr>
        <w:pStyle w:val="Heading2"/>
        <w:spacing w:line="259" w:lineRule="auto"/>
        <w:rPr>
          <w:color w:val="000000" w:themeColor="text1"/>
        </w:rPr>
      </w:pPr>
      <w:r w:rsidRPr="7E2E8515">
        <w:rPr>
          <w:color w:val="000000" w:themeColor="text1"/>
        </w:rPr>
        <w:t>Organisational Culture</w:t>
      </w:r>
    </w:p>
    <w:p w14:paraId="5C8CE5C0" w14:textId="77012321" w:rsidR="1D88575F" w:rsidRDefault="1D88575F" w:rsidP="1D88575F">
      <w:pPr>
        <w:spacing w:line="259" w:lineRule="auto"/>
        <w:ind w:right="237"/>
        <w:jc w:val="both"/>
        <w:rPr>
          <w:rFonts w:eastAsia="Arial"/>
          <w:sz w:val="24"/>
          <w:szCs w:val="24"/>
        </w:rPr>
      </w:pPr>
      <w:r w:rsidRPr="1D88575F">
        <w:rPr>
          <w:rFonts w:eastAsia="Arial"/>
          <w:sz w:val="24"/>
          <w:szCs w:val="24"/>
        </w:rPr>
        <w:t>This is the back bone of any organisation; it is the attitudes and beliefs that an organisation aims to set and it provides many unwritten rules for team and individual behaviour along with attitudes (Chartered Management Institute, 2015).</w:t>
      </w:r>
    </w:p>
    <w:p w14:paraId="6E045C2B" w14:textId="038D112C" w:rsidR="1D88575F" w:rsidRDefault="2FBFA651" w:rsidP="2FBFA651">
      <w:pPr>
        <w:spacing w:line="259" w:lineRule="auto"/>
        <w:ind w:right="237"/>
        <w:jc w:val="both"/>
        <w:rPr>
          <w:color w:val="000000" w:themeColor="text1"/>
          <w:sz w:val="22"/>
          <w:szCs w:val="22"/>
        </w:rPr>
      </w:pPr>
      <w:r w:rsidRPr="2FBFA651">
        <w:rPr>
          <w:rFonts w:eastAsia="Arial"/>
          <w:sz w:val="24"/>
          <w:szCs w:val="24"/>
        </w:rPr>
        <w:lastRenderedPageBreak/>
        <w:t xml:space="preserve">It can be quite a difficult and stressful transition when changing careers. I have worked for many different organisations and I know that all organisations have cultures however due to the powers available the police are a unique organisation (John Grieve Smith, Clive Harfield and Macvean, 2007). Finding the balance to use these powers to enforce the law and using discretion to provide appropriate responses is a process I have found stressful to adjust too. </w:t>
      </w:r>
    </w:p>
    <w:p w14:paraId="33DE3688" w14:textId="195EA8E5" w:rsidR="1D88575F" w:rsidRDefault="1D88575F" w:rsidP="1D88575F">
      <w:pPr>
        <w:spacing w:line="259" w:lineRule="auto"/>
        <w:ind w:right="237"/>
        <w:jc w:val="both"/>
        <w:rPr>
          <w:rFonts w:eastAsia="Arial"/>
          <w:sz w:val="24"/>
          <w:szCs w:val="24"/>
        </w:rPr>
      </w:pPr>
    </w:p>
    <w:p w14:paraId="067B371A" w14:textId="465668AF" w:rsidR="1D88575F" w:rsidRDefault="2FBFA651" w:rsidP="2FBFA651">
      <w:pPr>
        <w:spacing w:line="259" w:lineRule="auto"/>
        <w:ind w:right="237"/>
        <w:jc w:val="both"/>
        <w:rPr>
          <w:color w:val="000000" w:themeColor="text1"/>
          <w:sz w:val="22"/>
          <w:szCs w:val="22"/>
        </w:rPr>
      </w:pPr>
      <w:r w:rsidRPr="2FBFA651">
        <w:rPr>
          <w:rFonts w:eastAsia="Arial"/>
          <w:sz w:val="24"/>
          <w:szCs w:val="24"/>
        </w:rPr>
        <w:t>To address these emotions, I needed to better understand the organisational culture within South Wales Police. I had discussions with my tutor and Sergeant to help me understand where my personality, beliefs and attitude matched those expected from a police constable. Thankfully the organisational culture of South Wales Police encourages officers to use communication in more circumstances than their powers. Effective communication skills and managing emotions is more prominent than any of the powers available. The discussions I had with my tutor and Sergeant helped relieve the stress I was feeling and allowed my confidence in my ability to grow. I am confident with my communication skills and love to help people; this is exactly the culture South Wales Police encourage.</w:t>
      </w:r>
    </w:p>
    <w:p w14:paraId="15C054C3" w14:textId="5E19BC93" w:rsidR="1D88575F" w:rsidRDefault="1D88575F" w:rsidP="1D88575F">
      <w:pPr>
        <w:pStyle w:val="Heading2"/>
        <w:spacing w:line="259" w:lineRule="auto"/>
        <w:rPr>
          <w:color w:val="000000" w:themeColor="text1"/>
        </w:rPr>
      </w:pPr>
      <w:r w:rsidRPr="1D88575F">
        <w:rPr>
          <w:color w:val="000000" w:themeColor="text1"/>
        </w:rPr>
        <w:t>Working shifts</w:t>
      </w:r>
    </w:p>
    <w:p w14:paraId="234A982A" w14:textId="0CCD14AE" w:rsidR="1D88575F" w:rsidRDefault="2FBFA651" w:rsidP="2FBFA651">
      <w:pPr>
        <w:spacing w:line="259" w:lineRule="auto"/>
        <w:ind w:right="237"/>
        <w:jc w:val="both"/>
        <w:rPr>
          <w:color w:val="000000" w:themeColor="text1"/>
          <w:sz w:val="24"/>
          <w:szCs w:val="24"/>
        </w:rPr>
      </w:pPr>
      <w:r w:rsidRPr="2FBFA651">
        <w:rPr>
          <w:rFonts w:eastAsia="Arial"/>
          <w:sz w:val="24"/>
          <w:szCs w:val="24"/>
        </w:rPr>
        <w:t>Transitioning from a Monday to Friday, 0900 – 1700 career to the thought of working nights was intimidating. The idea of working most weekends was stressful and being honest I was scared on how this would affect my hobbies. I was stressed and quite emotional when first coming onto shift, I didn’t know when I should sleep or when I should eat. Our own personal circumstances will cause shift patterns to have different effects on people and different techniques as to what helps (www.hse.gov.uk, n.d.). It is however ultimately finding what works well for ourselves. I have now learnt that my body doesn’t react well with eating after mid-night. I was making the mistake of having coffee in the early hours of the morning on night shift however this caused problems with my sleeping habits. I am now having a larger meal prior to starting and sticking to water only whilst on night shifts.</w:t>
      </w:r>
    </w:p>
    <w:p w14:paraId="2C7F64BB" w14:textId="2546FF4F" w:rsidR="1D88575F" w:rsidRDefault="2FBFA651" w:rsidP="2FBFA651">
      <w:pPr>
        <w:pStyle w:val="Heading2"/>
        <w:spacing w:line="259" w:lineRule="auto"/>
        <w:rPr>
          <w:color w:val="000000" w:themeColor="text1"/>
        </w:rPr>
      </w:pPr>
      <w:r w:rsidRPr="2FBFA651">
        <w:rPr>
          <w:color w:val="000000" w:themeColor="text1"/>
        </w:rPr>
        <w:t xml:space="preserve">Conclusion </w:t>
      </w:r>
    </w:p>
    <w:p w14:paraId="73B72884" w14:textId="6DCD3CA2" w:rsidR="1D88575F" w:rsidRDefault="2FBFA651" w:rsidP="2FBFA651">
      <w:pPr>
        <w:spacing w:line="259" w:lineRule="auto"/>
        <w:ind w:right="237"/>
        <w:jc w:val="both"/>
        <w:rPr>
          <w:rFonts w:eastAsia="Arial"/>
          <w:sz w:val="24"/>
          <w:szCs w:val="24"/>
        </w:rPr>
      </w:pPr>
      <w:r w:rsidRPr="2FBFA651">
        <w:rPr>
          <w:rFonts w:eastAsia="Arial"/>
          <w:sz w:val="24"/>
          <w:szCs w:val="24"/>
        </w:rPr>
        <w:t>Even though it has been a big change I feel I am definitely growing in confidence within my role as a police constable. Being able to reach out for further support from friends and the university is keeping my emotions in check when having to complete my workbooks. The organisational culture within the police is a daunting thought at first however, the reality is that officers are still people that need to allow their personality and communication skills to show before any powers are required. The shift patterns are a shock to the system and everyone deals with them differently, the best thing you can do is find what works for you and not put too much pressure on yourself to follow what others are doing.</w:t>
      </w:r>
    </w:p>
    <w:p w14:paraId="28B5C0B9" w14:textId="57BF64A3" w:rsidR="7E2E8515" w:rsidRDefault="7E2E8515" w:rsidP="7E2E8515">
      <w:pPr>
        <w:spacing w:line="259" w:lineRule="auto"/>
        <w:ind w:right="237"/>
        <w:jc w:val="both"/>
        <w:rPr>
          <w:color w:val="000000" w:themeColor="text1"/>
          <w:sz w:val="24"/>
          <w:szCs w:val="24"/>
        </w:rPr>
      </w:pPr>
    </w:p>
    <w:p w14:paraId="3393A2AB" w14:textId="4BEA2BAD" w:rsidR="7E2E8515" w:rsidRDefault="7E2E8515" w:rsidP="7E2E8515">
      <w:pPr>
        <w:spacing w:line="259" w:lineRule="auto"/>
        <w:ind w:right="237"/>
        <w:jc w:val="both"/>
        <w:rPr>
          <w:color w:val="000000" w:themeColor="text1"/>
          <w:sz w:val="24"/>
          <w:szCs w:val="24"/>
        </w:rPr>
      </w:pPr>
    </w:p>
    <w:p w14:paraId="449F4F75" w14:textId="00B5813C" w:rsidR="1D88575F" w:rsidRDefault="2FBFA651" w:rsidP="2FBFA651">
      <w:pPr>
        <w:jc w:val="both"/>
        <w:rPr>
          <w:b/>
          <w:bCs/>
          <w:color w:val="000000" w:themeColor="text1"/>
          <w:sz w:val="27"/>
          <w:szCs w:val="27"/>
          <w:u w:val="single"/>
        </w:rPr>
      </w:pPr>
      <w:r w:rsidRPr="2FBFA651">
        <w:rPr>
          <w:b/>
          <w:bCs/>
          <w:color w:val="000000" w:themeColor="text1"/>
          <w:sz w:val="27"/>
          <w:szCs w:val="27"/>
          <w:u w:val="single"/>
        </w:rPr>
        <w:t>WORD COUNT: 820</w:t>
      </w:r>
    </w:p>
    <w:p w14:paraId="4F904CB7" w14:textId="77777777" w:rsidR="000F7ECD" w:rsidRPr="00270EEB" w:rsidRDefault="000F7ECD" w:rsidP="00340E9A">
      <w:pPr>
        <w:ind w:right="237"/>
        <w:jc w:val="both"/>
        <w:rPr>
          <w:sz w:val="24"/>
          <w:szCs w:val="24"/>
        </w:rPr>
        <w:sectPr w:rsidR="000F7ECD" w:rsidRPr="00270EEB" w:rsidSect="00920EA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6C7D2BD"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06971CD3" w14:textId="77777777" w:rsidR="1717EFC7" w:rsidRDefault="1717EFC7" w:rsidP="1717EFC7">
      <w:pPr>
        <w:ind w:right="237"/>
        <w:jc w:val="center"/>
        <w:rPr>
          <w:color w:val="auto"/>
          <w:sz w:val="22"/>
          <w:szCs w:val="22"/>
        </w:rPr>
      </w:pPr>
    </w:p>
    <w:p w14:paraId="2A1F701D" w14:textId="77777777" w:rsidR="5848403C" w:rsidRDefault="5848403C" w:rsidP="5848403C">
      <w:pPr>
        <w:ind w:right="237"/>
        <w:jc w:val="center"/>
        <w:rPr>
          <w:b/>
          <w:bCs/>
          <w:sz w:val="24"/>
          <w:szCs w:val="24"/>
        </w:rPr>
      </w:pPr>
    </w:p>
    <w:p w14:paraId="03EFCA41" w14:textId="77777777" w:rsidR="004046F0" w:rsidRPr="00270EEB" w:rsidRDefault="004046F0" w:rsidP="00340E9A">
      <w:pPr>
        <w:ind w:right="237"/>
        <w:jc w:val="both"/>
        <w:rPr>
          <w:b/>
          <w:sz w:val="24"/>
          <w:szCs w:val="24"/>
        </w:rPr>
      </w:pPr>
    </w:p>
    <w:p w14:paraId="1A6738C4"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19E67DB1" w14:textId="77777777"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5F96A722" w14:textId="77777777" w:rsidR="00712E6F" w:rsidRPr="00270EEB" w:rsidRDefault="00712E6F" w:rsidP="00340E9A">
      <w:pPr>
        <w:ind w:right="237"/>
        <w:jc w:val="both"/>
        <w:rPr>
          <w:sz w:val="24"/>
          <w:szCs w:val="24"/>
        </w:rPr>
      </w:pPr>
    </w:p>
    <w:p w14:paraId="2F1C19FB" w14:textId="77777777"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5B95CD12" w14:textId="77777777" w:rsidR="00025650" w:rsidRPr="00270EEB" w:rsidRDefault="00025650" w:rsidP="00340E9A">
      <w:pPr>
        <w:ind w:right="237"/>
        <w:jc w:val="both"/>
        <w:rPr>
          <w:sz w:val="24"/>
          <w:szCs w:val="24"/>
        </w:rPr>
      </w:pPr>
    </w:p>
    <w:p w14:paraId="5220BBB2"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6E2FEB27" w14:textId="77777777" w:rsidTr="1C1DBF4D">
        <w:tc>
          <w:tcPr>
            <w:tcW w:w="10188" w:type="dxa"/>
            <w:shd w:val="clear" w:color="auto" w:fill="auto"/>
          </w:tcPr>
          <w:p w14:paraId="13CB595B" w14:textId="77777777" w:rsidR="00025650" w:rsidRDefault="00025650" w:rsidP="5848403C">
            <w:pPr>
              <w:ind w:right="237"/>
              <w:rPr>
                <w:sz w:val="24"/>
                <w:szCs w:val="24"/>
              </w:rPr>
            </w:pPr>
          </w:p>
          <w:p w14:paraId="18BB4560" w14:textId="77777777"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6D9C8D39" w14:textId="77777777" w:rsidR="00025650" w:rsidRDefault="00025650" w:rsidP="5848403C">
            <w:pPr>
              <w:ind w:right="237"/>
              <w:rPr>
                <w:sz w:val="24"/>
                <w:szCs w:val="24"/>
              </w:rPr>
            </w:pPr>
          </w:p>
          <w:p w14:paraId="2D249E05" w14:textId="77777777"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5E05EE" w14:textId="77777777" w:rsidR="00417925" w:rsidRDefault="00417925" w:rsidP="5848403C">
            <w:pPr>
              <w:ind w:right="237"/>
              <w:jc w:val="both"/>
              <w:rPr>
                <w:sz w:val="24"/>
                <w:szCs w:val="24"/>
              </w:rPr>
            </w:pPr>
          </w:p>
          <w:p w14:paraId="27247F74" w14:textId="77777777"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2FC17F8B" w14:textId="77777777" w:rsidR="00417925" w:rsidRDefault="00417925" w:rsidP="5848403C">
            <w:pPr>
              <w:ind w:right="237"/>
              <w:jc w:val="both"/>
              <w:rPr>
                <w:sz w:val="24"/>
                <w:szCs w:val="24"/>
              </w:rPr>
            </w:pPr>
          </w:p>
          <w:p w14:paraId="1E403F39" w14:textId="77777777"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0A4F7224" w14:textId="77777777" w:rsidR="00C7108B" w:rsidRPr="00270EEB" w:rsidRDefault="00C7108B" w:rsidP="5848403C">
            <w:pPr>
              <w:ind w:right="237"/>
              <w:jc w:val="both"/>
              <w:rPr>
                <w:sz w:val="24"/>
                <w:szCs w:val="24"/>
              </w:rPr>
            </w:pPr>
          </w:p>
          <w:p w14:paraId="617CD023" w14:textId="77777777"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5AE48A43" w14:textId="77777777" w:rsidR="1626479C" w:rsidRDefault="1626479C"/>
    <w:p w14:paraId="50F40DEB" w14:textId="77777777" w:rsidR="44BCD504" w:rsidRDefault="44BCD504"/>
    <w:p w14:paraId="77A52294" w14:textId="77777777" w:rsidR="00AA666E" w:rsidRPr="00270EEB" w:rsidRDefault="00AA666E" w:rsidP="00340E9A">
      <w:pPr>
        <w:ind w:right="237"/>
        <w:jc w:val="both"/>
        <w:rPr>
          <w:sz w:val="24"/>
          <w:szCs w:val="24"/>
        </w:rPr>
      </w:pPr>
    </w:p>
    <w:p w14:paraId="1F0B8E56" w14:textId="77777777" w:rsidR="00450C83" w:rsidRPr="00450C83" w:rsidRDefault="00450C83" w:rsidP="00340E9A">
      <w:pPr>
        <w:ind w:right="237"/>
        <w:jc w:val="both"/>
        <w:rPr>
          <w:b/>
          <w:sz w:val="24"/>
          <w:szCs w:val="24"/>
        </w:rPr>
      </w:pPr>
      <w:r w:rsidRPr="00450C83">
        <w:rPr>
          <w:b/>
          <w:sz w:val="24"/>
          <w:szCs w:val="24"/>
        </w:rPr>
        <w:t>ANSWER:</w:t>
      </w:r>
    </w:p>
    <w:p w14:paraId="007DCDA8" w14:textId="77777777" w:rsidR="00AA666E" w:rsidRPr="00270EEB" w:rsidRDefault="00AA666E" w:rsidP="00340E9A">
      <w:pPr>
        <w:ind w:right="237"/>
        <w:jc w:val="both"/>
        <w:rPr>
          <w:sz w:val="24"/>
          <w:szCs w:val="24"/>
        </w:rPr>
      </w:pPr>
    </w:p>
    <w:p w14:paraId="3DD355C9" w14:textId="6435C0E0" w:rsidR="00AA666E" w:rsidRPr="00270EEB" w:rsidRDefault="2FBFA651" w:rsidP="2FBFA651">
      <w:pPr>
        <w:spacing w:line="259" w:lineRule="auto"/>
        <w:ind w:right="237"/>
        <w:jc w:val="both"/>
        <w:rPr>
          <w:color w:val="000000" w:themeColor="text1"/>
          <w:sz w:val="27"/>
          <w:szCs w:val="27"/>
        </w:rPr>
      </w:pPr>
      <w:r w:rsidRPr="2FBFA651">
        <w:rPr>
          <w:rFonts w:eastAsia="Arial"/>
          <w:sz w:val="24"/>
          <w:szCs w:val="24"/>
        </w:rPr>
        <w:t>“A person is vulnerable if, as a result of their situation or circumstances, they are unable to take care of or protect themselves or others from harm or exploitation” (College of Policing, 2021). In this essay I am going to be reflecting on an incident where I dealt with a vulnerable offender. Based on a model from Jasper (2013) I will describe what occurred, reflect on why this might be significant and what was learnt, and think about the next actions.</w:t>
      </w:r>
    </w:p>
    <w:p w14:paraId="6A1062EA" w14:textId="479415A8" w:rsidR="2FBFA651" w:rsidRDefault="2FBFA651" w:rsidP="2FBFA651">
      <w:pPr>
        <w:spacing w:line="259" w:lineRule="auto"/>
        <w:ind w:right="237"/>
        <w:jc w:val="both"/>
        <w:rPr>
          <w:color w:val="000000" w:themeColor="text1"/>
          <w:sz w:val="24"/>
          <w:szCs w:val="24"/>
        </w:rPr>
      </w:pPr>
    </w:p>
    <w:p w14:paraId="6AF7EB82" w14:textId="17EAAEA9" w:rsidR="2FBFA651" w:rsidRDefault="2FBFA651" w:rsidP="2FBFA651">
      <w:pPr>
        <w:pStyle w:val="Heading2"/>
        <w:spacing w:line="259" w:lineRule="auto"/>
        <w:rPr>
          <w:color w:val="000000" w:themeColor="text1"/>
        </w:rPr>
      </w:pPr>
      <w:r w:rsidRPr="2FBFA651">
        <w:rPr>
          <w:color w:val="000000" w:themeColor="text1"/>
        </w:rPr>
        <w:t>The Policing Incident</w:t>
      </w:r>
    </w:p>
    <w:p w14:paraId="1F8980E1" w14:textId="33F62D3B" w:rsidR="2FBFA651" w:rsidRDefault="2FBFA651" w:rsidP="2FBFA651">
      <w:pPr>
        <w:spacing w:line="259" w:lineRule="auto"/>
        <w:ind w:right="237"/>
        <w:jc w:val="both"/>
        <w:rPr>
          <w:color w:val="000000" w:themeColor="text1"/>
          <w:sz w:val="24"/>
          <w:szCs w:val="24"/>
        </w:rPr>
      </w:pPr>
      <w:r w:rsidRPr="2FBFA651">
        <w:rPr>
          <w:color w:val="000000" w:themeColor="text1"/>
          <w:sz w:val="24"/>
          <w:szCs w:val="24"/>
        </w:rPr>
        <w:t xml:space="preserve">Early within my tutorship I was asked by my Sergeant to conduct arrest enquiries for the criminal investigation department. A suspect was wanted on suspicion of </w:t>
      </w:r>
      <w:r w:rsidRPr="2FBFA651">
        <w:rPr>
          <w:color w:val="000000" w:themeColor="text1"/>
          <w:sz w:val="24"/>
          <w:szCs w:val="24"/>
        </w:rPr>
        <w:lastRenderedPageBreak/>
        <w:t xml:space="preserve">committing a sexual offence involving a child. The police were contacted by a paedophile hunter group with evidence that the suspect had been in contact with a social media account they had control of. The account was set up to be that of a 12-year-old girl. Whilst the suspect was messaging this account, he arranged to meet the girl with the intention of having sexual intercourse. The criminal investigation department had reviewed the evidence and requested the suspect be arrested. I would be arresting the male on suspicion of committing the offence of arranging to meet a child to engage in sexual activity - Section 14 of the Sexual Offences Act 2003 (Legislation.gov.uk, 2012). </w:t>
      </w:r>
    </w:p>
    <w:p w14:paraId="7D7E4760" w14:textId="1CF98EF1" w:rsidR="2FBFA651" w:rsidRDefault="2FBFA651" w:rsidP="2FBFA651">
      <w:pPr>
        <w:spacing w:line="259" w:lineRule="auto"/>
        <w:ind w:right="237"/>
        <w:jc w:val="both"/>
        <w:rPr>
          <w:color w:val="000000" w:themeColor="text1"/>
          <w:sz w:val="24"/>
          <w:szCs w:val="24"/>
        </w:rPr>
      </w:pPr>
    </w:p>
    <w:p w14:paraId="3759D0AE" w14:textId="7660A596" w:rsidR="2FBFA651" w:rsidRDefault="2FBFA651" w:rsidP="2FBFA651">
      <w:pPr>
        <w:spacing w:line="259" w:lineRule="auto"/>
        <w:ind w:right="237"/>
        <w:jc w:val="both"/>
        <w:rPr>
          <w:color w:val="000000" w:themeColor="text1"/>
          <w:sz w:val="24"/>
          <w:szCs w:val="24"/>
        </w:rPr>
      </w:pPr>
      <w:r w:rsidRPr="2FBFA651">
        <w:rPr>
          <w:color w:val="000000" w:themeColor="text1"/>
          <w:sz w:val="24"/>
          <w:szCs w:val="24"/>
        </w:rPr>
        <w:t xml:space="preserve">Upon attending the suspects address we spoke with the </w:t>
      </w:r>
      <w:r w:rsidR="006638A0" w:rsidRPr="2FBFA651">
        <w:rPr>
          <w:color w:val="000000" w:themeColor="text1"/>
          <w:sz w:val="24"/>
          <w:szCs w:val="24"/>
        </w:rPr>
        <w:t>suspect’s</w:t>
      </w:r>
      <w:r w:rsidRPr="2FBFA651">
        <w:rPr>
          <w:color w:val="000000" w:themeColor="text1"/>
          <w:sz w:val="24"/>
          <w:szCs w:val="24"/>
        </w:rPr>
        <w:t xml:space="preserve"> mother who said her son lives with her. The female explained that her son was currently out of the house but would contact him to return home. The female explained to the officers attending that her son had autism spectrum disorder (ASD) and has previously self-injured and become extremely aggressive when faced with confrontational situations. I contacted my Sergeant to inform her of the vulnerability disclosed and informed them that from personal experience with a family member, I felt I could lead communications in an effective way to protect the suspect and officers attending. I discussed my approach with officers attending and formed a plan in which we would set to follow. When the suspect returned home, I used an array of communication skills to engage with the suspect in order for the arrest to be conducted in a calm and safe manner.</w:t>
      </w:r>
    </w:p>
    <w:p w14:paraId="69E6FFDC" w14:textId="4A411BD7" w:rsidR="2FBFA651" w:rsidRDefault="2FBFA651" w:rsidP="2FBFA651">
      <w:pPr>
        <w:spacing w:line="259" w:lineRule="auto"/>
        <w:ind w:right="237"/>
        <w:jc w:val="both"/>
        <w:rPr>
          <w:color w:val="000000" w:themeColor="text1"/>
          <w:sz w:val="24"/>
          <w:szCs w:val="24"/>
        </w:rPr>
      </w:pPr>
    </w:p>
    <w:p w14:paraId="7F90CB2E" w14:textId="72BAB491" w:rsidR="2FBFA651" w:rsidRDefault="2FBFA651" w:rsidP="2FBFA651">
      <w:pPr>
        <w:pStyle w:val="Heading2"/>
        <w:spacing w:line="259" w:lineRule="auto"/>
        <w:rPr>
          <w:color w:val="000000" w:themeColor="text1"/>
        </w:rPr>
      </w:pPr>
      <w:r w:rsidRPr="2FBFA651">
        <w:rPr>
          <w:color w:val="000000" w:themeColor="text1"/>
        </w:rPr>
        <w:t>Communication Skills Used</w:t>
      </w:r>
    </w:p>
    <w:p w14:paraId="73D465DD" w14:textId="7190E69C" w:rsidR="2FBFA651" w:rsidRDefault="3DAC61E5" w:rsidP="2FBFA651">
      <w:pPr>
        <w:spacing w:line="259" w:lineRule="auto"/>
        <w:ind w:right="237"/>
        <w:jc w:val="both"/>
        <w:rPr>
          <w:color w:val="000000" w:themeColor="text1"/>
          <w:sz w:val="24"/>
          <w:szCs w:val="24"/>
        </w:rPr>
      </w:pPr>
      <w:r w:rsidRPr="3DAC61E5">
        <w:rPr>
          <w:color w:val="000000" w:themeColor="text1"/>
          <w:sz w:val="24"/>
          <w:szCs w:val="24"/>
        </w:rPr>
        <w:t xml:space="preserve">The suspect arrived home and met with officers who were in the living room of the house. I needed to be able to communicate with him in a calm manner and for him to understand exactly what was going on. I requested that he take a seat which was away from the door and in a comfortable chair. I introduced myself using my first name and asked if he was happy for me to call him by his first name. I asked if he could repeat my name as a way of ensuring he was retaining the information I was saying. As we were referring to each other by first names the conversation felt casual. Howard and Kerin (2011, pp.63-71) suggest that the informal usage of names can be seen as friendly and helps build rapport which allows the person to see you as a friend. </w:t>
      </w:r>
    </w:p>
    <w:p w14:paraId="247BEB19" w14:textId="77F187C9" w:rsidR="2FBFA651" w:rsidRDefault="2FBFA651" w:rsidP="2FBFA651">
      <w:pPr>
        <w:spacing w:line="259" w:lineRule="auto"/>
        <w:ind w:right="237"/>
        <w:jc w:val="both"/>
        <w:rPr>
          <w:color w:val="000000" w:themeColor="text1"/>
          <w:sz w:val="24"/>
          <w:szCs w:val="24"/>
        </w:rPr>
      </w:pPr>
    </w:p>
    <w:p w14:paraId="30F6B77D" w14:textId="741B5943" w:rsidR="2FBFA651" w:rsidRDefault="2FBFA651" w:rsidP="2FBFA651">
      <w:pPr>
        <w:spacing w:line="259" w:lineRule="auto"/>
        <w:ind w:right="237"/>
        <w:jc w:val="both"/>
        <w:rPr>
          <w:color w:val="000000" w:themeColor="text1"/>
          <w:sz w:val="24"/>
          <w:szCs w:val="24"/>
        </w:rPr>
      </w:pPr>
      <w:r w:rsidRPr="2FBFA651">
        <w:rPr>
          <w:color w:val="000000" w:themeColor="text1"/>
          <w:sz w:val="24"/>
          <w:szCs w:val="24"/>
        </w:rPr>
        <w:t xml:space="preserve">Throughout the time of discussion with the suspect I was mindful of the tone of voice I was using and kept a relaxed soft tone. This would encourage him to believe that I am not a threat or danger to him. I was cautious not to stand over the male and make it feel like he was backed into a corner as I believed that this could overwhelm and panic him. I had noticed that the male was wearing a t-shirt with the logo of a video game which I recognised. I asked him to tell me about the video game and I used non-verbal communications such as nodding my head, smiling, raising my eyebrows and slightly widening my eyes to show I was interested and listening to what he was saying. The male was very passionate about this video game and you could see his demeanour becoming more relaxed the more he talked about it. I used </w:t>
      </w:r>
      <w:r w:rsidRPr="2FBFA651">
        <w:rPr>
          <w:color w:val="000000" w:themeColor="text1"/>
          <w:sz w:val="24"/>
          <w:szCs w:val="24"/>
        </w:rPr>
        <w:lastRenderedPageBreak/>
        <w:t xml:space="preserve">this as my way to continue building rapport until I believed I could explain the caution and conduct the arrest in a safe and effective manner. </w:t>
      </w:r>
    </w:p>
    <w:p w14:paraId="20D00487" w14:textId="12BA3283" w:rsidR="2FBFA651" w:rsidRDefault="3DAC61E5" w:rsidP="3DAC61E5">
      <w:pPr>
        <w:spacing w:line="259" w:lineRule="auto"/>
        <w:ind w:right="237"/>
        <w:jc w:val="both"/>
        <w:rPr>
          <w:color w:val="000000" w:themeColor="text1"/>
          <w:sz w:val="22"/>
          <w:szCs w:val="22"/>
        </w:rPr>
      </w:pPr>
      <w:r w:rsidRPr="3DAC61E5">
        <w:rPr>
          <w:color w:val="000000" w:themeColor="text1"/>
          <w:sz w:val="24"/>
          <w:szCs w:val="24"/>
        </w:rPr>
        <w:t>I felt confident we were at a level of rapport I could now explain the allegation to him and the reason I was there. To ensure the situation remained calm, I kept my body language open and relaxed whilst using a soft tone of voice communicate the circumstances (Thompson, 2020, p.107).</w:t>
      </w:r>
    </w:p>
    <w:p w14:paraId="7A59A453" w14:textId="0C5406E3" w:rsidR="2FBFA651" w:rsidRDefault="2FBFA651" w:rsidP="2FBFA651">
      <w:pPr>
        <w:spacing w:line="259" w:lineRule="auto"/>
        <w:ind w:right="237"/>
        <w:jc w:val="both"/>
        <w:rPr>
          <w:color w:val="000000" w:themeColor="text1"/>
          <w:sz w:val="24"/>
          <w:szCs w:val="24"/>
        </w:rPr>
      </w:pPr>
    </w:p>
    <w:p w14:paraId="44EEBB9F" w14:textId="2C4AC633" w:rsidR="2FBFA651" w:rsidRDefault="2FBFA651" w:rsidP="2FBFA651">
      <w:pPr>
        <w:spacing w:line="259" w:lineRule="auto"/>
        <w:ind w:right="237"/>
        <w:jc w:val="both"/>
        <w:rPr>
          <w:color w:val="000000" w:themeColor="text1"/>
          <w:sz w:val="24"/>
          <w:szCs w:val="24"/>
        </w:rPr>
      </w:pPr>
      <w:r w:rsidRPr="2FBFA651">
        <w:rPr>
          <w:color w:val="000000" w:themeColor="text1"/>
          <w:sz w:val="24"/>
          <w:szCs w:val="24"/>
        </w:rPr>
        <w:t xml:space="preserve">I believed that we were in place the arrest could be conducted smoothly however the male become agitated and started to hit himself on the head. Officers around me started to move towards the male as his behaviour heightened, I positioned myself approximately 1 meter in front of him and tried to gain his focus. I repeated his name and asked if he could look me in the eyes. I explained that the officers would need to stand next to him and he would be placed in handcuffs for his own safety. I told him to forget about the other officers and keep talking with me. I told him that as we have been friendly with each other I needed a favour from him and this was to allow the officers to place his hand behind his back. The male did calm down and complied with officers. </w:t>
      </w:r>
    </w:p>
    <w:p w14:paraId="09524FF6" w14:textId="708E7B6E" w:rsidR="2FBFA651" w:rsidRDefault="2FBFA651" w:rsidP="2FBFA651">
      <w:pPr>
        <w:spacing w:line="259" w:lineRule="auto"/>
        <w:ind w:right="237"/>
        <w:jc w:val="both"/>
        <w:rPr>
          <w:color w:val="000000" w:themeColor="text1"/>
          <w:sz w:val="24"/>
          <w:szCs w:val="24"/>
        </w:rPr>
      </w:pPr>
    </w:p>
    <w:p w14:paraId="0AB99DCA" w14:textId="4E499C68" w:rsidR="2FBFA651" w:rsidRDefault="2FBFA651" w:rsidP="2FBFA651">
      <w:pPr>
        <w:pStyle w:val="Heading2"/>
        <w:spacing w:line="259" w:lineRule="auto"/>
        <w:rPr>
          <w:color w:val="000000" w:themeColor="text1"/>
        </w:rPr>
      </w:pPr>
      <w:r w:rsidRPr="2FBFA651">
        <w:rPr>
          <w:color w:val="000000" w:themeColor="text1"/>
        </w:rPr>
        <w:t>Considerations and Responsibilities</w:t>
      </w:r>
    </w:p>
    <w:p w14:paraId="7A911631" w14:textId="07F93E49" w:rsidR="2FBFA651" w:rsidRDefault="2FBFA651" w:rsidP="2FBFA651">
      <w:pPr>
        <w:spacing w:line="259" w:lineRule="auto"/>
        <w:ind w:right="237"/>
        <w:jc w:val="both"/>
        <w:rPr>
          <w:color w:val="000000" w:themeColor="text1"/>
          <w:sz w:val="24"/>
          <w:szCs w:val="24"/>
        </w:rPr>
      </w:pPr>
      <w:r w:rsidRPr="2FBFA651">
        <w:rPr>
          <w:color w:val="000000" w:themeColor="text1"/>
          <w:sz w:val="24"/>
          <w:szCs w:val="24"/>
        </w:rPr>
        <w:t xml:space="preserve">Throughout the time of speaking with the suspect I was mindful of his ASD, I focussed on trying to keep him relaxed and look at me as a friend. I believe that if I had taken a different approach and simply told him he was under arrest without any personal interaction the male could have been overwhelmed and sent into a panicked </w:t>
      </w:r>
      <w:r w:rsidR="006638A0">
        <w:rPr>
          <w:color w:val="000000" w:themeColor="text1"/>
          <w:sz w:val="24"/>
          <w:szCs w:val="24"/>
        </w:rPr>
        <w:t xml:space="preserve">or </w:t>
      </w:r>
      <w:r w:rsidRPr="2FBFA651">
        <w:rPr>
          <w:color w:val="000000" w:themeColor="text1"/>
          <w:sz w:val="24"/>
          <w:szCs w:val="24"/>
        </w:rPr>
        <w:t>aggressive state of mind. I wanted to ensure that he kne</w:t>
      </w:r>
      <w:r w:rsidR="006638A0">
        <w:rPr>
          <w:color w:val="000000" w:themeColor="text1"/>
          <w:sz w:val="24"/>
          <w:szCs w:val="24"/>
        </w:rPr>
        <w:t>w I was treating him fairly</w:t>
      </w:r>
      <w:r w:rsidRPr="2FBFA651">
        <w:rPr>
          <w:color w:val="000000" w:themeColor="text1"/>
          <w:sz w:val="24"/>
          <w:szCs w:val="24"/>
        </w:rPr>
        <w:t xml:space="preserve"> and </w:t>
      </w:r>
      <w:r w:rsidR="006638A0">
        <w:rPr>
          <w:color w:val="000000" w:themeColor="text1"/>
          <w:sz w:val="24"/>
          <w:szCs w:val="24"/>
        </w:rPr>
        <w:t>with respect</w:t>
      </w:r>
      <w:r w:rsidRPr="2FBFA651">
        <w:rPr>
          <w:color w:val="000000" w:themeColor="text1"/>
          <w:sz w:val="24"/>
          <w:szCs w:val="24"/>
        </w:rPr>
        <w:t xml:space="preserve">. As I was going to be taking away his liberty, I was cautious that this is an upsetting procedure for any person especially for someone who has difficulty processing new environments or situations. On this occasion I did not need to consider any cultural sensitivity however due to his ASD I knew that his ability to communicate may be harder for him than others. I believe the considerations I made enabled the arrest to be conducted in a safe manner preventing harm to the suspect or officers attending. </w:t>
      </w:r>
    </w:p>
    <w:p w14:paraId="5B34E3FC" w14:textId="5440CA4D" w:rsidR="2FBFA651" w:rsidRDefault="2FBFA651" w:rsidP="2FBFA651">
      <w:pPr>
        <w:spacing w:line="259" w:lineRule="auto"/>
        <w:ind w:right="237"/>
        <w:jc w:val="both"/>
        <w:rPr>
          <w:color w:val="000000" w:themeColor="text1"/>
          <w:sz w:val="24"/>
          <w:szCs w:val="24"/>
        </w:rPr>
      </w:pPr>
    </w:p>
    <w:p w14:paraId="54084E46" w14:textId="38FDC459" w:rsidR="2FBFA651" w:rsidRDefault="2FBFA651" w:rsidP="2FBFA651">
      <w:pPr>
        <w:spacing w:line="259" w:lineRule="auto"/>
        <w:ind w:right="237"/>
        <w:jc w:val="both"/>
        <w:rPr>
          <w:color w:val="000000" w:themeColor="text1"/>
          <w:sz w:val="24"/>
          <w:szCs w:val="24"/>
        </w:rPr>
      </w:pPr>
      <w:r w:rsidRPr="2FBFA651">
        <w:rPr>
          <w:color w:val="000000" w:themeColor="text1"/>
          <w:sz w:val="24"/>
          <w:szCs w:val="24"/>
        </w:rPr>
        <w:t xml:space="preserve">Once the arrest was completed, I discussed with my Sergeant the importance of submitting a public protection notification report (PPN) for the male to get further support moving forward. The male was vulnerable and due to his ASD could potentially be manipulated. I believed he needed further education and support in regards to his actions. The PPN would be sent to the public protection unit which would review and involve a range of outside multi-agencies which would be able to support and safeguard the male. </w:t>
      </w:r>
    </w:p>
    <w:p w14:paraId="7635CEB4" w14:textId="29B3A767" w:rsidR="2FBFA651" w:rsidRDefault="2FBFA651" w:rsidP="2FBFA651">
      <w:pPr>
        <w:spacing w:line="259" w:lineRule="auto"/>
        <w:ind w:right="237"/>
        <w:jc w:val="both"/>
        <w:rPr>
          <w:color w:val="000000" w:themeColor="text1"/>
          <w:sz w:val="24"/>
          <w:szCs w:val="24"/>
        </w:rPr>
      </w:pPr>
    </w:p>
    <w:p w14:paraId="7160CDB4" w14:textId="4AAFEDE1" w:rsidR="2FBFA651" w:rsidRDefault="2FBFA651" w:rsidP="2FBFA651">
      <w:pPr>
        <w:pStyle w:val="Heading2"/>
        <w:spacing w:line="259" w:lineRule="auto"/>
        <w:rPr>
          <w:color w:val="000000" w:themeColor="text1"/>
        </w:rPr>
      </w:pPr>
      <w:r w:rsidRPr="2FBFA651">
        <w:rPr>
          <w:color w:val="000000" w:themeColor="text1"/>
        </w:rPr>
        <w:t xml:space="preserve">Conclusion </w:t>
      </w:r>
    </w:p>
    <w:p w14:paraId="208761C7" w14:textId="18985AEA" w:rsidR="2FBFA651" w:rsidRDefault="380BACB7" w:rsidP="2FBFA651">
      <w:pPr>
        <w:spacing w:line="259" w:lineRule="auto"/>
        <w:ind w:right="237"/>
        <w:jc w:val="both"/>
        <w:rPr>
          <w:color w:val="000000" w:themeColor="text1"/>
          <w:sz w:val="24"/>
          <w:szCs w:val="24"/>
        </w:rPr>
      </w:pPr>
      <w:r w:rsidRPr="380BACB7">
        <w:rPr>
          <w:color w:val="000000" w:themeColor="text1"/>
          <w:sz w:val="24"/>
          <w:szCs w:val="24"/>
        </w:rPr>
        <w:t xml:space="preserve">This incident was a great learning point for me and even though I felt in control it taught me that police need to consider supporting both offender and victims </w:t>
      </w:r>
      <w:r w:rsidRPr="380BACB7">
        <w:rPr>
          <w:color w:val="000000" w:themeColor="text1"/>
          <w:sz w:val="24"/>
          <w:szCs w:val="24"/>
        </w:rPr>
        <w:lastRenderedPageBreak/>
        <w:t>especially when there is vulnerability involved. The police are impartial and we should always treat people fairly and with respect. As a police constable I am not there to determine guilt, I am there to gather evidence and to help people when possible. I now understand how much support multi-agencies provide when safeguarding people as after submitting the PPN it was reviewed and specialist support given to the male that was arrested. The police are part of a bigger picture and the safeguarding referrals we use are essential when dealing with vulnerable persons to provide the help and support they need. It can be difficult not to have an unconscious bias with certain suspects based on the offences however maintaining our personal integrity will allow for a professional and competent response.</w:t>
      </w:r>
    </w:p>
    <w:p w14:paraId="1A81F0B1" w14:textId="77777777" w:rsidR="008B28E7" w:rsidRPr="00270EEB" w:rsidRDefault="008B28E7" w:rsidP="00340E9A">
      <w:pPr>
        <w:ind w:right="237"/>
        <w:jc w:val="both"/>
        <w:rPr>
          <w:sz w:val="24"/>
          <w:szCs w:val="24"/>
        </w:rPr>
      </w:pPr>
    </w:p>
    <w:p w14:paraId="0C9E1FC3" w14:textId="4781F745" w:rsidR="2FBFA651" w:rsidRDefault="2FBFA651" w:rsidP="2FBFA651">
      <w:pPr>
        <w:ind w:right="237"/>
        <w:jc w:val="both"/>
        <w:rPr>
          <w:color w:val="000000" w:themeColor="text1"/>
          <w:sz w:val="24"/>
          <w:szCs w:val="24"/>
        </w:rPr>
      </w:pPr>
    </w:p>
    <w:p w14:paraId="53974FE0" w14:textId="2F123CA1" w:rsidR="2FBFA651" w:rsidRDefault="006638A0" w:rsidP="380BACB7">
      <w:pPr>
        <w:spacing w:line="259" w:lineRule="auto"/>
        <w:jc w:val="both"/>
        <w:rPr>
          <w:b/>
          <w:bCs/>
          <w:color w:val="000000" w:themeColor="text1"/>
          <w:sz w:val="27"/>
          <w:szCs w:val="27"/>
          <w:u w:val="single"/>
        </w:rPr>
      </w:pPr>
      <w:r>
        <w:rPr>
          <w:b/>
          <w:bCs/>
          <w:color w:val="000000" w:themeColor="text1"/>
          <w:sz w:val="27"/>
          <w:szCs w:val="27"/>
          <w:u w:val="single"/>
        </w:rPr>
        <w:t>WORD COUNT: 1327</w:t>
      </w:r>
    </w:p>
    <w:p w14:paraId="1AEC5B3B" w14:textId="137CE00D" w:rsidR="2FBFA651" w:rsidRDefault="2FBFA651" w:rsidP="2FBFA651">
      <w:pPr>
        <w:ind w:right="237"/>
        <w:jc w:val="both"/>
        <w:rPr>
          <w:color w:val="000000" w:themeColor="text1"/>
          <w:sz w:val="24"/>
          <w:szCs w:val="24"/>
        </w:rPr>
      </w:pPr>
    </w:p>
    <w:p w14:paraId="121FD38A" w14:textId="7FD28C38" w:rsidR="008B28E7" w:rsidRPr="00270EEB" w:rsidRDefault="008B28E7" w:rsidP="2FBFA651">
      <w:pPr>
        <w:ind w:right="237"/>
        <w:jc w:val="both"/>
        <w:rPr>
          <w:color w:val="000000" w:themeColor="text1"/>
          <w:sz w:val="24"/>
          <w:szCs w:val="24"/>
        </w:rPr>
      </w:pPr>
    </w:p>
    <w:p w14:paraId="1FE2DD96" w14:textId="77777777" w:rsidR="008B28E7" w:rsidRPr="00270EEB" w:rsidRDefault="008B28E7" w:rsidP="00340E9A">
      <w:pPr>
        <w:ind w:right="237"/>
        <w:jc w:val="both"/>
        <w:rPr>
          <w:sz w:val="24"/>
          <w:szCs w:val="24"/>
        </w:rPr>
      </w:pPr>
    </w:p>
    <w:p w14:paraId="27357532" w14:textId="77777777" w:rsidR="008B28E7" w:rsidRPr="00270EEB" w:rsidRDefault="008B28E7" w:rsidP="00340E9A">
      <w:pPr>
        <w:ind w:right="237"/>
        <w:jc w:val="both"/>
        <w:rPr>
          <w:sz w:val="24"/>
          <w:szCs w:val="24"/>
        </w:rPr>
      </w:pPr>
    </w:p>
    <w:p w14:paraId="07F023C8" w14:textId="77777777" w:rsidR="008B28E7" w:rsidRPr="00270EEB" w:rsidRDefault="008B28E7" w:rsidP="00340E9A">
      <w:pPr>
        <w:ind w:right="237"/>
        <w:jc w:val="both"/>
        <w:rPr>
          <w:sz w:val="24"/>
          <w:szCs w:val="24"/>
        </w:rPr>
      </w:pPr>
    </w:p>
    <w:p w14:paraId="4BDB5498" w14:textId="77777777" w:rsidR="00AA666E" w:rsidRPr="00270EEB" w:rsidRDefault="00AA666E" w:rsidP="00340E9A">
      <w:pPr>
        <w:ind w:right="237"/>
        <w:jc w:val="both"/>
        <w:rPr>
          <w:sz w:val="24"/>
          <w:szCs w:val="24"/>
        </w:rPr>
      </w:pPr>
    </w:p>
    <w:p w14:paraId="2916C19D" w14:textId="77777777" w:rsidR="00AA666E" w:rsidRPr="00025650" w:rsidRDefault="00AA666E" w:rsidP="00340E9A">
      <w:pPr>
        <w:ind w:right="237"/>
        <w:jc w:val="both"/>
        <w:rPr>
          <w:b/>
          <w:sz w:val="24"/>
          <w:szCs w:val="24"/>
        </w:rPr>
      </w:pPr>
    </w:p>
    <w:p w14:paraId="74869460" w14:textId="77777777" w:rsidR="00025650" w:rsidRDefault="00025650" w:rsidP="00340E9A">
      <w:pPr>
        <w:ind w:right="237"/>
      </w:pPr>
      <w:r>
        <w:br w:type="page"/>
      </w:r>
    </w:p>
    <w:p w14:paraId="4D331B93"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187F57B8" w14:textId="77777777" w:rsidR="1717EFC7" w:rsidRDefault="1717EFC7" w:rsidP="1717EFC7">
      <w:pPr>
        <w:ind w:right="237"/>
        <w:jc w:val="center"/>
        <w:rPr>
          <w:color w:val="auto"/>
          <w:sz w:val="22"/>
          <w:szCs w:val="22"/>
        </w:rPr>
      </w:pPr>
    </w:p>
    <w:p w14:paraId="54738AF4" w14:textId="77777777" w:rsidR="5848403C" w:rsidRDefault="5848403C" w:rsidP="5848403C">
      <w:pPr>
        <w:ind w:right="237"/>
        <w:jc w:val="center"/>
        <w:rPr>
          <w:b/>
          <w:bCs/>
          <w:sz w:val="24"/>
          <w:szCs w:val="24"/>
        </w:rPr>
      </w:pPr>
    </w:p>
    <w:p w14:paraId="46ABBD8F" w14:textId="77777777" w:rsidR="00025650" w:rsidRPr="00270EEB" w:rsidRDefault="00025650" w:rsidP="00340E9A">
      <w:pPr>
        <w:ind w:right="237"/>
        <w:jc w:val="both"/>
        <w:rPr>
          <w:b/>
          <w:sz w:val="24"/>
          <w:szCs w:val="24"/>
        </w:rPr>
      </w:pPr>
    </w:p>
    <w:p w14:paraId="2FA58128"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1BB29C93" w14:textId="77777777"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06BBA33E" w14:textId="77777777" w:rsidR="00711A70" w:rsidRDefault="00711A70" w:rsidP="00340E9A">
      <w:pPr>
        <w:ind w:right="237"/>
        <w:jc w:val="both"/>
        <w:rPr>
          <w:sz w:val="24"/>
          <w:szCs w:val="24"/>
          <w:highlight w:val="yellow"/>
        </w:rPr>
      </w:pPr>
    </w:p>
    <w:p w14:paraId="34AD7ED8" w14:textId="77777777"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464FCBC1"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34EF71D0" w14:textId="77777777" w:rsidTr="1C1DBF4D">
        <w:tc>
          <w:tcPr>
            <w:tcW w:w="10188" w:type="dxa"/>
            <w:shd w:val="clear" w:color="auto" w:fill="auto"/>
          </w:tcPr>
          <w:p w14:paraId="5C8C6B09" w14:textId="77777777" w:rsidR="00711A70" w:rsidRDefault="00711A70" w:rsidP="5848403C">
            <w:pPr>
              <w:ind w:right="237"/>
              <w:rPr>
                <w:sz w:val="24"/>
                <w:szCs w:val="24"/>
              </w:rPr>
            </w:pPr>
          </w:p>
          <w:p w14:paraId="08FEC738" w14:textId="77777777"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3382A365" w14:textId="77777777" w:rsidR="00711A70" w:rsidRDefault="00711A70" w:rsidP="5848403C">
            <w:pPr>
              <w:ind w:right="237"/>
              <w:rPr>
                <w:sz w:val="24"/>
                <w:szCs w:val="24"/>
              </w:rPr>
            </w:pPr>
          </w:p>
          <w:p w14:paraId="23FD754C" w14:textId="77777777"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5C71F136" w14:textId="77777777" w:rsidR="00711A70" w:rsidRDefault="00711A70" w:rsidP="5848403C">
            <w:pPr>
              <w:ind w:right="237"/>
              <w:jc w:val="both"/>
              <w:rPr>
                <w:sz w:val="24"/>
                <w:szCs w:val="24"/>
              </w:rPr>
            </w:pPr>
          </w:p>
          <w:p w14:paraId="370C4D23" w14:textId="77777777"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62199465" w14:textId="77777777" w:rsidR="00711A70" w:rsidRPr="00270EEB" w:rsidRDefault="00711A70" w:rsidP="5848403C">
            <w:pPr>
              <w:ind w:right="237"/>
              <w:rPr>
                <w:sz w:val="24"/>
                <w:szCs w:val="24"/>
              </w:rPr>
            </w:pPr>
          </w:p>
          <w:p w14:paraId="0DA123B1" w14:textId="77777777" w:rsidR="00711A70" w:rsidRPr="00270EEB" w:rsidRDefault="00711A70" w:rsidP="5848403C">
            <w:pPr>
              <w:ind w:right="237"/>
              <w:jc w:val="both"/>
              <w:rPr>
                <w:sz w:val="24"/>
                <w:szCs w:val="24"/>
              </w:rPr>
            </w:pPr>
          </w:p>
          <w:p w14:paraId="5D0427A0" w14:textId="7777777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4C4CEA3D" w14:textId="77777777" w:rsidR="00C90A71" w:rsidRPr="00270EEB" w:rsidRDefault="00C90A71" w:rsidP="5848403C">
            <w:pPr>
              <w:ind w:right="237"/>
              <w:jc w:val="both"/>
              <w:rPr>
                <w:sz w:val="24"/>
                <w:szCs w:val="24"/>
              </w:rPr>
            </w:pPr>
          </w:p>
        </w:tc>
      </w:tr>
    </w:tbl>
    <w:p w14:paraId="50895670" w14:textId="77777777" w:rsidR="44BCD504" w:rsidRDefault="44BCD504"/>
    <w:p w14:paraId="38C1F859" w14:textId="77777777" w:rsidR="00711A70" w:rsidRPr="00270EEB" w:rsidRDefault="00711A70" w:rsidP="00340E9A">
      <w:pPr>
        <w:ind w:right="237"/>
        <w:jc w:val="both"/>
        <w:rPr>
          <w:sz w:val="24"/>
          <w:szCs w:val="24"/>
        </w:rPr>
      </w:pPr>
    </w:p>
    <w:p w14:paraId="211776C9" w14:textId="77777777" w:rsidR="00711A70" w:rsidRPr="00450C83" w:rsidRDefault="3DAC61E5" w:rsidP="3DAC61E5">
      <w:pPr>
        <w:ind w:right="237"/>
        <w:jc w:val="both"/>
        <w:rPr>
          <w:b/>
          <w:bCs/>
          <w:sz w:val="24"/>
          <w:szCs w:val="24"/>
        </w:rPr>
      </w:pPr>
      <w:r w:rsidRPr="3DAC61E5">
        <w:rPr>
          <w:b/>
          <w:bCs/>
          <w:sz w:val="24"/>
          <w:szCs w:val="24"/>
        </w:rPr>
        <w:t>ANSWER:</w:t>
      </w:r>
    </w:p>
    <w:p w14:paraId="597FAA47" w14:textId="79CD1748" w:rsidR="3DAC61E5" w:rsidRDefault="3DAC61E5" w:rsidP="3DAC61E5">
      <w:pPr>
        <w:ind w:right="237"/>
        <w:jc w:val="both"/>
        <w:rPr>
          <w:b/>
          <w:bCs/>
          <w:color w:val="000000" w:themeColor="text1"/>
          <w:sz w:val="24"/>
          <w:szCs w:val="24"/>
        </w:rPr>
      </w:pPr>
    </w:p>
    <w:p w14:paraId="41004F19" w14:textId="054412D9" w:rsidR="00025650" w:rsidRPr="00270EEB" w:rsidRDefault="3DAC61E5" w:rsidP="3DAC61E5">
      <w:pPr>
        <w:spacing w:line="259" w:lineRule="auto"/>
        <w:ind w:right="237"/>
        <w:jc w:val="both"/>
        <w:rPr>
          <w:color w:val="000000" w:themeColor="text1"/>
          <w:sz w:val="24"/>
          <w:szCs w:val="24"/>
        </w:rPr>
      </w:pPr>
      <w:r w:rsidRPr="3DAC61E5">
        <w:rPr>
          <w:rFonts w:eastAsia="Arial"/>
          <w:sz w:val="24"/>
          <w:szCs w:val="24"/>
        </w:rPr>
        <w:t>In this es</w:t>
      </w:r>
      <w:r w:rsidRPr="3DAC61E5">
        <w:rPr>
          <w:sz w:val="24"/>
          <w:szCs w:val="24"/>
        </w:rPr>
        <w:t>say I am goi</w:t>
      </w:r>
      <w:r w:rsidR="007A01B4">
        <w:rPr>
          <w:sz w:val="24"/>
          <w:szCs w:val="24"/>
        </w:rPr>
        <w:t>ng to be reflecting on a</w:t>
      </w:r>
      <w:r w:rsidRPr="3DAC61E5">
        <w:rPr>
          <w:sz w:val="24"/>
          <w:szCs w:val="24"/>
        </w:rPr>
        <w:t xml:space="preserve"> suspect interview I conducted. I will discuss the structure of the interview and will cover a model of interviewing which has been given the acronym ‘PEACE’. Within this suspect interview there were no language or cultural issues needed to be considered however there was the suspects fit state to interview and vulnerability taken into consideration. </w:t>
      </w:r>
    </w:p>
    <w:p w14:paraId="2E157DE7" w14:textId="100C5557" w:rsidR="3DAC61E5" w:rsidRDefault="3DAC61E5" w:rsidP="3DAC61E5">
      <w:pPr>
        <w:pStyle w:val="Heading2"/>
        <w:spacing w:line="259" w:lineRule="auto"/>
        <w:rPr>
          <w:color w:val="000000" w:themeColor="text1"/>
        </w:rPr>
      </w:pPr>
      <w:r w:rsidRPr="3DAC61E5">
        <w:rPr>
          <w:color w:val="000000" w:themeColor="text1"/>
        </w:rPr>
        <w:t>The circumstances</w:t>
      </w:r>
    </w:p>
    <w:p w14:paraId="7DADE22E" w14:textId="39CE2662" w:rsidR="3DAC61E5" w:rsidRDefault="3DAC61E5" w:rsidP="3DAC61E5">
      <w:pPr>
        <w:spacing w:line="259" w:lineRule="auto"/>
        <w:ind w:right="237"/>
        <w:jc w:val="both"/>
        <w:rPr>
          <w:sz w:val="24"/>
          <w:szCs w:val="24"/>
        </w:rPr>
      </w:pPr>
      <w:r w:rsidRPr="3DAC61E5">
        <w:rPr>
          <w:sz w:val="24"/>
          <w:szCs w:val="24"/>
        </w:rPr>
        <w:t xml:space="preserve">The first interview I completed was from an incident I played no part in until the interview. The team on duty immediately before me had arrested a suspect for the offence of damaging property – Section 1 of the Criminal Damage Act 1971 (Legislation.gov.uk, 2011) and assault occasioning actual bodily harm – Section 47 of the Offences Against the Person Act 1861 (Legislation.gov.uk, 2011). The hand-on delivered to my Sergeant was that the suspect was extremely intoxicated at the time of the arrest. Due to the suspects intoxicated state this would not allow an interview to take place until they had sobered up. </w:t>
      </w:r>
    </w:p>
    <w:p w14:paraId="76C9CD80" w14:textId="43361997" w:rsidR="3DAC61E5" w:rsidRDefault="3DAC61E5" w:rsidP="3DAC61E5">
      <w:pPr>
        <w:spacing w:line="259" w:lineRule="auto"/>
        <w:ind w:right="237"/>
        <w:jc w:val="both"/>
        <w:rPr>
          <w:sz w:val="24"/>
          <w:szCs w:val="24"/>
        </w:rPr>
      </w:pPr>
    </w:p>
    <w:p w14:paraId="332F68D3" w14:textId="5D87CF06" w:rsidR="3DAC61E5" w:rsidRDefault="3DAC61E5" w:rsidP="3DAC61E5">
      <w:pPr>
        <w:spacing w:line="259" w:lineRule="auto"/>
        <w:ind w:right="237"/>
        <w:jc w:val="both"/>
        <w:rPr>
          <w:sz w:val="24"/>
          <w:szCs w:val="24"/>
        </w:rPr>
      </w:pPr>
      <w:r w:rsidRPr="3DAC61E5">
        <w:rPr>
          <w:sz w:val="24"/>
          <w:szCs w:val="24"/>
        </w:rPr>
        <w:lastRenderedPageBreak/>
        <w:t>The incident had been between the suspect and their neighbour. There had been a verbal altercation between the two after th</w:t>
      </w:r>
      <w:r w:rsidR="006638A0">
        <w:rPr>
          <w:sz w:val="24"/>
          <w:szCs w:val="24"/>
        </w:rPr>
        <w:t>e neighbour woke up the detained person’s</w:t>
      </w:r>
      <w:r w:rsidRPr="3DAC61E5">
        <w:rPr>
          <w:sz w:val="24"/>
          <w:szCs w:val="24"/>
        </w:rPr>
        <w:t xml:space="preserve"> children by using his motorcycle in the early hours of the morning. Following the</w:t>
      </w:r>
      <w:r w:rsidR="006638A0">
        <w:rPr>
          <w:sz w:val="24"/>
          <w:szCs w:val="24"/>
        </w:rPr>
        <w:t xml:space="preserve"> verbal altercation, the detained person</w:t>
      </w:r>
      <w:r w:rsidRPr="3DAC61E5">
        <w:rPr>
          <w:sz w:val="24"/>
          <w:szCs w:val="24"/>
        </w:rPr>
        <w:t xml:space="preserve"> is believed to have then pushed the neighbour's motorcycle over causing damage and punched the neighbour in the face multiple times. This caused a large laceration to the cheek and bruising to both eyes. Officers attended and spoke with the victim, took photos of the injuries, a statement from the victim and arrested the suspect. </w:t>
      </w:r>
    </w:p>
    <w:p w14:paraId="659BE610" w14:textId="78BCBD63" w:rsidR="3DAC61E5" w:rsidRDefault="3DAC61E5" w:rsidP="3DAC61E5">
      <w:pPr>
        <w:rPr>
          <w:color w:val="000000" w:themeColor="text1"/>
        </w:rPr>
      </w:pPr>
    </w:p>
    <w:p w14:paraId="3DD235FE" w14:textId="5FC35C76" w:rsidR="3DAC61E5" w:rsidRDefault="3DAC61E5" w:rsidP="3DAC61E5">
      <w:pPr>
        <w:pStyle w:val="Heading2"/>
        <w:spacing w:line="259" w:lineRule="auto"/>
        <w:rPr>
          <w:color w:val="000000" w:themeColor="text1"/>
        </w:rPr>
      </w:pPr>
      <w:r w:rsidRPr="3DAC61E5">
        <w:rPr>
          <w:color w:val="000000" w:themeColor="text1"/>
        </w:rPr>
        <w:t>A model</w:t>
      </w:r>
      <w:r w:rsidR="006638A0">
        <w:rPr>
          <w:color w:val="000000" w:themeColor="text1"/>
        </w:rPr>
        <w:t xml:space="preserve"> used when</w:t>
      </w:r>
      <w:r w:rsidRPr="3DAC61E5">
        <w:rPr>
          <w:color w:val="000000" w:themeColor="text1"/>
        </w:rPr>
        <w:t xml:space="preserve"> structuring interviews</w:t>
      </w:r>
    </w:p>
    <w:p w14:paraId="7CBA338B" w14:textId="7ADA9D65" w:rsidR="3DAC61E5" w:rsidRDefault="3DAC61E5" w:rsidP="3DAC61E5">
      <w:pPr>
        <w:ind w:right="237"/>
        <w:jc w:val="both"/>
        <w:rPr>
          <w:sz w:val="24"/>
          <w:szCs w:val="24"/>
        </w:rPr>
      </w:pPr>
      <w:r w:rsidRPr="3DAC61E5">
        <w:rPr>
          <w:sz w:val="24"/>
          <w:szCs w:val="24"/>
        </w:rPr>
        <w:t>The ‘PEACE’ model of investigative interviewing was developed from a collaboration between psychologists, experienced detectives, the UK Home Office and the Crown Prosecution Service and was implemented across the UK in 1993 (Mitchell and John Peter Casey, 2007, pp93-95). ‘PEACE’ is derived from the first letters of five phases of the framework for interviewing in any situation. These five phases are; Planning and perpetration, Engage and explain, Account clarification and challenge, Closure, Evaluation. This framework is what would allow me to conduct a structured and detailed interview.</w:t>
      </w:r>
    </w:p>
    <w:p w14:paraId="1AFFF098" w14:textId="242E038B" w:rsidR="3DAC61E5" w:rsidRDefault="3DAC61E5" w:rsidP="3DAC61E5">
      <w:pPr>
        <w:pStyle w:val="Heading2"/>
        <w:spacing w:line="259" w:lineRule="auto"/>
        <w:rPr>
          <w:color w:val="000000" w:themeColor="text1"/>
        </w:rPr>
      </w:pPr>
      <w:r w:rsidRPr="3DAC61E5">
        <w:rPr>
          <w:color w:val="000000" w:themeColor="text1"/>
        </w:rPr>
        <w:t>Planning to interview</w:t>
      </w:r>
    </w:p>
    <w:p w14:paraId="117C3390" w14:textId="312F9E87" w:rsidR="3DAC61E5" w:rsidRDefault="3DAC61E5" w:rsidP="3DAC61E5">
      <w:pPr>
        <w:ind w:right="237"/>
        <w:jc w:val="both"/>
        <w:rPr>
          <w:color w:val="000000" w:themeColor="text1"/>
          <w:sz w:val="24"/>
          <w:szCs w:val="24"/>
        </w:rPr>
      </w:pPr>
      <w:r w:rsidRPr="3DAC61E5">
        <w:rPr>
          <w:color w:val="000000" w:themeColor="text1"/>
          <w:sz w:val="24"/>
          <w:szCs w:val="24"/>
        </w:rPr>
        <w:t xml:space="preserve">The Planning and preparation phase is vital for any interview to be conducted successfully. During my time in initial training, I did not prepare or plan well enough for the role play interviews and mine were a disaster. I was nervous about conducting my first interview and ensured I took the time for preparation and planning to interview effectively. I did keep in mind the time the suspect had been in custody, the detention clock and whether the suspect was fit to interview. </w:t>
      </w:r>
    </w:p>
    <w:p w14:paraId="14384673" w14:textId="3C7AD5F1" w:rsidR="3DAC61E5" w:rsidRDefault="3DAC61E5" w:rsidP="3DAC61E5">
      <w:pPr>
        <w:ind w:right="237"/>
        <w:jc w:val="both"/>
        <w:rPr>
          <w:color w:val="000000" w:themeColor="text1"/>
          <w:sz w:val="24"/>
          <w:szCs w:val="24"/>
        </w:rPr>
      </w:pPr>
    </w:p>
    <w:p w14:paraId="25D44452" w14:textId="06FF111E" w:rsidR="3DAC61E5" w:rsidRDefault="3DAC61E5" w:rsidP="3DAC61E5">
      <w:pPr>
        <w:ind w:right="237"/>
        <w:jc w:val="both"/>
        <w:rPr>
          <w:color w:val="000000" w:themeColor="text1"/>
          <w:sz w:val="24"/>
          <w:szCs w:val="24"/>
        </w:rPr>
      </w:pPr>
      <w:r w:rsidRPr="3DAC61E5">
        <w:rPr>
          <w:color w:val="000000" w:themeColor="text1"/>
          <w:sz w:val="24"/>
          <w:szCs w:val="24"/>
        </w:rPr>
        <w:t xml:space="preserve">The first thing I did was establish the exact circumstances of the incident, for this I had everything I needed using the police work system NICHE. Using NICHE, I was able to read the full updates from the reporting person which was the victim, the officers attending and the call handler. I read through the event log in chronological order prior to reviewing the attending officers’ updates and statements along with the victim’s statement. Using this information, I was able to highlight key topics I would need to discuss in interview. There were no other witnesses and house to house enquiries gathered no further information. I had everything I needed to build my aims and objectives for the interview plan. </w:t>
      </w:r>
    </w:p>
    <w:p w14:paraId="02BA0F55" w14:textId="16CC9088" w:rsidR="3DAC61E5" w:rsidRDefault="3DAC61E5" w:rsidP="3DAC61E5">
      <w:pPr>
        <w:ind w:right="237"/>
        <w:jc w:val="both"/>
        <w:rPr>
          <w:color w:val="000000" w:themeColor="text1"/>
          <w:sz w:val="24"/>
          <w:szCs w:val="24"/>
        </w:rPr>
      </w:pPr>
    </w:p>
    <w:p w14:paraId="000125D5" w14:textId="2C327A14" w:rsidR="3DAC61E5" w:rsidRDefault="3DAC61E5" w:rsidP="3DAC61E5">
      <w:pPr>
        <w:spacing w:line="259" w:lineRule="auto"/>
        <w:ind w:right="237"/>
        <w:jc w:val="both"/>
        <w:rPr>
          <w:color w:val="000000" w:themeColor="text1"/>
          <w:sz w:val="24"/>
          <w:szCs w:val="24"/>
        </w:rPr>
      </w:pPr>
      <w:r w:rsidRPr="3DAC61E5">
        <w:rPr>
          <w:color w:val="000000" w:themeColor="text1"/>
          <w:sz w:val="24"/>
          <w:szCs w:val="24"/>
        </w:rPr>
        <w:t xml:space="preserve">Whilst in training we were taught to always prepare for a ‘No Comment’ interview and have all of our questions based on this. The questions I put in my plan were whether the suspect committed the offences stated, the relationship and history between the suspect and victim, the points to prove in relation to both offences and any points which may be a defence for committing the offences. I printed the victim's statement and highlighted areas which I felt were relevant to the questions I was asking. As there were injuries that had been photographed, I printed these to use as an exhibit during the interview. I also clarified that the suspect did not wish to have a solicitor present which would mean I did not have to provide a solicitor briefing. </w:t>
      </w:r>
    </w:p>
    <w:p w14:paraId="436EFCE6" w14:textId="602166C3" w:rsidR="3DAC61E5" w:rsidRDefault="3DAC61E5" w:rsidP="3DAC61E5">
      <w:pPr>
        <w:spacing w:line="259" w:lineRule="auto"/>
        <w:ind w:right="237"/>
        <w:jc w:val="both"/>
        <w:rPr>
          <w:color w:val="000000" w:themeColor="text1"/>
          <w:sz w:val="24"/>
          <w:szCs w:val="24"/>
        </w:rPr>
      </w:pPr>
    </w:p>
    <w:p w14:paraId="4563B4A6" w14:textId="3C5C4701" w:rsidR="3DAC61E5" w:rsidRDefault="3DAC61E5" w:rsidP="3DAC61E5">
      <w:pPr>
        <w:spacing w:line="259" w:lineRule="auto"/>
        <w:ind w:right="237"/>
        <w:jc w:val="both"/>
        <w:rPr>
          <w:color w:val="000000" w:themeColor="text1"/>
          <w:sz w:val="24"/>
          <w:szCs w:val="24"/>
        </w:rPr>
      </w:pPr>
      <w:r w:rsidRPr="3DAC61E5">
        <w:rPr>
          <w:color w:val="000000" w:themeColor="text1"/>
          <w:sz w:val="24"/>
          <w:szCs w:val="24"/>
        </w:rPr>
        <w:t xml:space="preserve">Now that I had my written plan and I felt mentally prepared I wanted to begin rapport building with suspect. I went to custody and introduced myself to her. I told her I would be the interviewing officer and checked to see if she needed anything to eat or drink prior to the interview. As the suspect suffers with mental health conditions, I ensured that they did not require an appropriate adult with them during interview. I then went to the interview room with my tutor and familiarised myself with the room and memo card prior to bringing the suspect into the room. </w:t>
      </w:r>
    </w:p>
    <w:p w14:paraId="5754892A" w14:textId="620B1F58" w:rsidR="3DAC61E5" w:rsidRDefault="3DAC61E5" w:rsidP="3DAC61E5">
      <w:pPr>
        <w:spacing w:line="259" w:lineRule="auto"/>
        <w:ind w:right="237"/>
        <w:jc w:val="both"/>
        <w:rPr>
          <w:color w:val="000000" w:themeColor="text1"/>
          <w:sz w:val="24"/>
          <w:szCs w:val="24"/>
        </w:rPr>
      </w:pPr>
    </w:p>
    <w:p w14:paraId="438D61BF" w14:textId="428E32DA" w:rsidR="3DAC61E5" w:rsidRDefault="3DAC61E5" w:rsidP="3DAC61E5">
      <w:pPr>
        <w:pStyle w:val="Heading2"/>
        <w:spacing w:line="259" w:lineRule="auto"/>
        <w:rPr>
          <w:color w:val="000000" w:themeColor="text1"/>
        </w:rPr>
      </w:pPr>
      <w:r w:rsidRPr="3DAC61E5">
        <w:rPr>
          <w:color w:val="000000" w:themeColor="text1"/>
        </w:rPr>
        <w:t>The interview</w:t>
      </w:r>
    </w:p>
    <w:p w14:paraId="1A8C7671" w14:textId="59CC066C" w:rsidR="3DAC61E5" w:rsidRDefault="3DAC61E5" w:rsidP="3DAC61E5">
      <w:pPr>
        <w:spacing w:line="259" w:lineRule="auto"/>
        <w:ind w:right="237"/>
        <w:jc w:val="both"/>
        <w:rPr>
          <w:color w:val="000000" w:themeColor="text1"/>
          <w:sz w:val="22"/>
          <w:szCs w:val="22"/>
        </w:rPr>
      </w:pPr>
      <w:r w:rsidRPr="3DAC61E5">
        <w:rPr>
          <w:color w:val="000000" w:themeColor="text1"/>
          <w:sz w:val="24"/>
          <w:szCs w:val="24"/>
        </w:rPr>
        <w:t>In the interview room I took the suspect through the objectives of the interview along with the routines and expectations. I reiterated the inte</w:t>
      </w:r>
      <w:r w:rsidR="007A01B4">
        <w:rPr>
          <w:color w:val="000000" w:themeColor="text1"/>
          <w:sz w:val="24"/>
          <w:szCs w:val="24"/>
        </w:rPr>
        <w:t>rview is the suspect’s</w:t>
      </w:r>
      <w:r w:rsidRPr="3DAC61E5">
        <w:rPr>
          <w:color w:val="000000" w:themeColor="text1"/>
          <w:sz w:val="24"/>
          <w:szCs w:val="24"/>
        </w:rPr>
        <w:t xml:space="preserve"> opportunity to give their account of what has happened, it is not an interrogation. I used active listening skills and non-verbal communication to help develop rapport with the interviewee (Lord and Cowan, 2011, pp.91-92). PACE Requirement Code C covers the code of practice for the detention, treatment and questioning of persons by police officers, immediately prior to the interview the suspect should be reminded of their entitlement to free legal advice and the interview can be postponed until they have this advice (Great Britain. Home Office, 2019, p42). </w:t>
      </w:r>
    </w:p>
    <w:p w14:paraId="3C9A6950" w14:textId="7D09F446" w:rsidR="3DAC61E5" w:rsidRDefault="3DAC61E5" w:rsidP="3DAC61E5">
      <w:pPr>
        <w:spacing w:line="259" w:lineRule="auto"/>
        <w:ind w:right="237"/>
        <w:jc w:val="both"/>
        <w:rPr>
          <w:color w:val="000000" w:themeColor="text1"/>
          <w:sz w:val="24"/>
          <w:szCs w:val="24"/>
        </w:rPr>
      </w:pPr>
    </w:p>
    <w:p w14:paraId="693EFCB7" w14:textId="4FB694EC" w:rsidR="3DAC61E5" w:rsidRDefault="3DAC61E5" w:rsidP="3DAC61E5">
      <w:pPr>
        <w:spacing w:line="259" w:lineRule="auto"/>
        <w:ind w:right="237"/>
        <w:jc w:val="both"/>
        <w:rPr>
          <w:color w:val="000000" w:themeColor="text1"/>
          <w:sz w:val="24"/>
          <w:szCs w:val="24"/>
        </w:rPr>
      </w:pPr>
      <w:r w:rsidRPr="3DAC61E5">
        <w:rPr>
          <w:color w:val="000000" w:themeColor="text1"/>
          <w:sz w:val="24"/>
          <w:szCs w:val="24"/>
        </w:rPr>
        <w:t xml:space="preserve">The interview process can be frightening for the majority of people and I kept this in mind with the suspect. I tried to vary my tones of voice when in the interview room prior to starting and I walked her through the process again. With her mental health conditions, I kept checking her state of mind and ensured she was fit to continue. I confirmed to take the time she needed before answering questions and take deep breaths in between. As I needed to cover the points to prove I discussed with her that many questions would sound similar, I explained this wasn’t to trick or interrogate her and I would repeat anything she didn’t understand. </w:t>
      </w:r>
    </w:p>
    <w:p w14:paraId="04C273FD" w14:textId="065942F1" w:rsidR="3DAC61E5" w:rsidRDefault="3DAC61E5" w:rsidP="3DAC61E5">
      <w:pPr>
        <w:spacing w:line="259" w:lineRule="auto"/>
        <w:ind w:right="237"/>
        <w:jc w:val="both"/>
        <w:rPr>
          <w:color w:val="000000" w:themeColor="text1"/>
          <w:sz w:val="24"/>
          <w:szCs w:val="24"/>
        </w:rPr>
      </w:pPr>
    </w:p>
    <w:p w14:paraId="21256B77" w14:textId="21746E30" w:rsidR="3DAC61E5" w:rsidRDefault="3DAC61E5" w:rsidP="3DAC61E5">
      <w:pPr>
        <w:spacing w:line="259" w:lineRule="auto"/>
        <w:ind w:right="237"/>
        <w:jc w:val="both"/>
        <w:rPr>
          <w:color w:val="000000" w:themeColor="text1"/>
          <w:sz w:val="24"/>
          <w:szCs w:val="24"/>
        </w:rPr>
      </w:pPr>
      <w:r w:rsidRPr="3DAC61E5">
        <w:rPr>
          <w:color w:val="000000" w:themeColor="text1"/>
          <w:sz w:val="24"/>
          <w:szCs w:val="24"/>
        </w:rPr>
        <w:t xml:space="preserve">I read through the South Wales Police memo card which covers the PACE code C requirements set for interview and conducted the interview. The suspect originally gave no comment answers to my questions however as I was coming to the end of my questions, she wanted to give her account. The suspect was able to give an account of what happened and I would go into further detail on areas I would be challenging. With the challenge stage of the interview, I continued to use open body language, soft tones of voice and used open-ended questions. I summarized her account and clarified I had the points correct. Once I was happy that I had covered all areas of questioning I summarised the whole interview and completed the closure section of the memo card. </w:t>
      </w:r>
    </w:p>
    <w:p w14:paraId="023D2282" w14:textId="75471496" w:rsidR="3DAC61E5" w:rsidRDefault="3DAC61E5" w:rsidP="3DAC61E5">
      <w:pPr>
        <w:spacing w:line="259" w:lineRule="auto"/>
        <w:ind w:right="237"/>
        <w:jc w:val="both"/>
        <w:rPr>
          <w:color w:val="000000" w:themeColor="text1"/>
          <w:sz w:val="24"/>
          <w:szCs w:val="24"/>
        </w:rPr>
      </w:pPr>
    </w:p>
    <w:p w14:paraId="5BE409DA" w14:textId="5378CAE9" w:rsidR="3DAC61E5" w:rsidRDefault="3DAC61E5" w:rsidP="3DAC61E5">
      <w:pPr>
        <w:spacing w:line="259" w:lineRule="auto"/>
        <w:ind w:right="237"/>
        <w:jc w:val="both"/>
        <w:rPr>
          <w:color w:val="000000" w:themeColor="text1"/>
          <w:sz w:val="24"/>
          <w:szCs w:val="24"/>
        </w:rPr>
      </w:pPr>
      <w:r w:rsidRPr="3DAC61E5">
        <w:rPr>
          <w:color w:val="000000" w:themeColor="text1"/>
          <w:sz w:val="24"/>
          <w:szCs w:val="24"/>
        </w:rPr>
        <w:t>The suspect was returned to her cell and I went back to the in</w:t>
      </w:r>
      <w:r w:rsidR="007A01B4">
        <w:rPr>
          <w:color w:val="000000" w:themeColor="text1"/>
          <w:sz w:val="24"/>
          <w:szCs w:val="24"/>
        </w:rPr>
        <w:t xml:space="preserve">terview room with my tutor for </w:t>
      </w:r>
      <w:r w:rsidRPr="3DAC61E5">
        <w:rPr>
          <w:color w:val="000000" w:themeColor="text1"/>
          <w:sz w:val="24"/>
          <w:szCs w:val="24"/>
        </w:rPr>
        <w:t>de-brief</w:t>
      </w:r>
      <w:r w:rsidR="007A01B4">
        <w:rPr>
          <w:color w:val="000000" w:themeColor="text1"/>
          <w:sz w:val="24"/>
          <w:szCs w:val="24"/>
        </w:rPr>
        <w:t>ing</w:t>
      </w:r>
      <w:r w:rsidRPr="3DAC61E5">
        <w:rPr>
          <w:color w:val="000000" w:themeColor="text1"/>
          <w:sz w:val="24"/>
          <w:szCs w:val="24"/>
        </w:rPr>
        <w:t xml:space="preserve"> and to evaluate the interview. My tutor was very happy with the interview however informed me that at points I was too friendly with the suspect and apologised when asking questions that sounded similar to others. Overall, we were </w:t>
      </w:r>
      <w:r w:rsidRPr="3DAC61E5">
        <w:rPr>
          <w:color w:val="000000" w:themeColor="text1"/>
          <w:sz w:val="24"/>
          <w:szCs w:val="24"/>
        </w:rPr>
        <w:lastRenderedPageBreak/>
        <w:t>both pleased with the interview and this was able to contribute towards the completion of my occupational competency portfolio. Originally playing no part in the incident I now felt like an important part of the investigation.</w:t>
      </w:r>
    </w:p>
    <w:p w14:paraId="0A03B0C8" w14:textId="60FB9FF7" w:rsidR="3DAC61E5" w:rsidRDefault="3DAC61E5" w:rsidP="3DAC61E5">
      <w:pPr>
        <w:spacing w:line="259" w:lineRule="auto"/>
        <w:ind w:right="237"/>
        <w:jc w:val="both"/>
        <w:rPr>
          <w:color w:val="000000" w:themeColor="text1"/>
          <w:sz w:val="24"/>
          <w:szCs w:val="24"/>
        </w:rPr>
      </w:pPr>
    </w:p>
    <w:p w14:paraId="2069D481" w14:textId="26D6C743" w:rsidR="3DAC61E5" w:rsidRDefault="7A7548A2" w:rsidP="3DAC61E5">
      <w:pPr>
        <w:pStyle w:val="Heading2"/>
        <w:spacing w:line="259" w:lineRule="auto"/>
        <w:rPr>
          <w:color w:val="000000" w:themeColor="text1"/>
        </w:rPr>
      </w:pPr>
      <w:r w:rsidRPr="7A7548A2">
        <w:rPr>
          <w:color w:val="000000" w:themeColor="text1"/>
        </w:rPr>
        <w:t>Conclusion</w:t>
      </w:r>
    </w:p>
    <w:p w14:paraId="7AF57408" w14:textId="3BA443A3" w:rsidR="3DAC61E5" w:rsidRDefault="380BACB7" w:rsidP="3DAC61E5">
      <w:pPr>
        <w:spacing w:line="259" w:lineRule="auto"/>
        <w:ind w:right="237"/>
        <w:jc w:val="both"/>
        <w:rPr>
          <w:color w:val="000000" w:themeColor="text1"/>
          <w:sz w:val="24"/>
          <w:szCs w:val="24"/>
        </w:rPr>
      </w:pPr>
      <w:r w:rsidRPr="380BACB7">
        <w:rPr>
          <w:color w:val="000000" w:themeColor="text1"/>
          <w:sz w:val="24"/>
          <w:szCs w:val="24"/>
        </w:rPr>
        <w:t>The process was daunting however with correct planning, preparation and use of the ‘PEACE’</w:t>
      </w:r>
      <w:r w:rsidR="007A01B4">
        <w:rPr>
          <w:color w:val="000000" w:themeColor="text1"/>
          <w:sz w:val="24"/>
          <w:szCs w:val="24"/>
        </w:rPr>
        <w:t xml:space="preserve"> model,</w:t>
      </w:r>
      <w:r w:rsidRPr="380BACB7">
        <w:rPr>
          <w:color w:val="000000" w:themeColor="text1"/>
          <w:sz w:val="24"/>
          <w:szCs w:val="24"/>
        </w:rPr>
        <w:t xml:space="preserve"> I feel confident with conducting successful and competent interviews. I feel like I understand why I am conducting an interview, it is not to interrogate or prove guilt, it is to gather a full account from the suspect and challenge any difference between the versions of events. I am happy that I have completed a successful interview however, I understand that this was quite a simple interview. I know that I need to continue learning and understanding the ‘PEACE’ model and seek knowledge from experienced officers to be able to complete more complex interviews.</w:t>
      </w:r>
    </w:p>
    <w:p w14:paraId="49C38374" w14:textId="332E009E" w:rsidR="3DAC61E5" w:rsidRDefault="3DAC61E5" w:rsidP="3DAC61E5">
      <w:pPr>
        <w:spacing w:line="259" w:lineRule="auto"/>
        <w:ind w:right="237"/>
        <w:jc w:val="both"/>
        <w:rPr>
          <w:color w:val="000000" w:themeColor="text1"/>
          <w:sz w:val="24"/>
          <w:szCs w:val="24"/>
        </w:rPr>
      </w:pPr>
    </w:p>
    <w:p w14:paraId="107F7E39" w14:textId="5DD4297A" w:rsidR="3DAC61E5" w:rsidRDefault="007A01B4" w:rsidP="380BACB7">
      <w:pPr>
        <w:spacing w:line="259" w:lineRule="auto"/>
        <w:jc w:val="both"/>
        <w:rPr>
          <w:b/>
          <w:bCs/>
          <w:color w:val="000000" w:themeColor="text1"/>
          <w:sz w:val="27"/>
          <w:szCs w:val="27"/>
          <w:u w:val="single"/>
        </w:rPr>
      </w:pPr>
      <w:r>
        <w:rPr>
          <w:b/>
          <w:bCs/>
          <w:color w:val="000000" w:themeColor="text1"/>
          <w:sz w:val="27"/>
          <w:szCs w:val="27"/>
          <w:u w:val="single"/>
        </w:rPr>
        <w:t>Word Count - 1375</w:t>
      </w:r>
    </w:p>
    <w:p w14:paraId="3C121391" w14:textId="0C5150E4" w:rsidR="3DAC61E5" w:rsidRDefault="3DAC61E5" w:rsidP="3DAC61E5">
      <w:pPr>
        <w:spacing w:line="259" w:lineRule="auto"/>
        <w:ind w:right="237"/>
        <w:jc w:val="both"/>
        <w:rPr>
          <w:color w:val="000000" w:themeColor="text1"/>
          <w:sz w:val="24"/>
          <w:szCs w:val="24"/>
        </w:rPr>
      </w:pPr>
    </w:p>
    <w:p w14:paraId="28D0E6F8" w14:textId="378F73C8" w:rsidR="3DAC61E5" w:rsidRDefault="3DAC61E5" w:rsidP="3DAC61E5">
      <w:pPr>
        <w:spacing w:line="259" w:lineRule="auto"/>
        <w:ind w:right="237"/>
        <w:jc w:val="both"/>
        <w:rPr>
          <w:color w:val="000000" w:themeColor="text1"/>
          <w:sz w:val="24"/>
          <w:szCs w:val="24"/>
        </w:rPr>
      </w:pPr>
    </w:p>
    <w:p w14:paraId="38F2AC27" w14:textId="515266FE" w:rsidR="3DAC61E5" w:rsidRDefault="3DAC61E5" w:rsidP="3DAC61E5">
      <w:pPr>
        <w:ind w:right="237"/>
        <w:jc w:val="both"/>
        <w:rPr>
          <w:color w:val="000000" w:themeColor="text1"/>
          <w:sz w:val="24"/>
          <w:szCs w:val="24"/>
        </w:rPr>
      </w:pPr>
    </w:p>
    <w:p w14:paraId="7B04FA47" w14:textId="77777777" w:rsidR="00025650" w:rsidRPr="00270EEB" w:rsidRDefault="00025650" w:rsidP="00340E9A">
      <w:pPr>
        <w:ind w:right="237"/>
        <w:jc w:val="both"/>
        <w:rPr>
          <w:sz w:val="24"/>
          <w:szCs w:val="24"/>
        </w:rPr>
      </w:pPr>
    </w:p>
    <w:p w14:paraId="30DCCCAD" w14:textId="77777777" w:rsidR="00025650" w:rsidRPr="00270EEB" w:rsidRDefault="00025650" w:rsidP="00340E9A">
      <w:pPr>
        <w:ind w:right="237"/>
        <w:jc w:val="both"/>
        <w:rPr>
          <w:sz w:val="24"/>
          <w:szCs w:val="24"/>
        </w:rPr>
      </w:pPr>
    </w:p>
    <w:p w14:paraId="36AF6883" w14:textId="77777777" w:rsidR="00025650" w:rsidRPr="00025650" w:rsidRDefault="00025650" w:rsidP="00340E9A">
      <w:pPr>
        <w:ind w:right="237"/>
        <w:jc w:val="both"/>
        <w:rPr>
          <w:b/>
          <w:sz w:val="24"/>
          <w:szCs w:val="24"/>
        </w:rPr>
      </w:pPr>
    </w:p>
    <w:p w14:paraId="54C529ED" w14:textId="77777777" w:rsidR="00AA666E" w:rsidRPr="000B1E96" w:rsidRDefault="00025650" w:rsidP="00340E9A">
      <w:pPr>
        <w:ind w:right="237"/>
      </w:pPr>
      <w:r>
        <w:br w:type="page"/>
      </w:r>
    </w:p>
    <w:p w14:paraId="1C0157D6" w14:textId="77777777" w:rsidR="008B28E7" w:rsidRPr="00270EEB" w:rsidRDefault="008B28E7" w:rsidP="00340E9A">
      <w:pPr>
        <w:ind w:right="237"/>
        <w:jc w:val="both"/>
        <w:rPr>
          <w:sz w:val="24"/>
          <w:szCs w:val="24"/>
        </w:rPr>
      </w:pPr>
    </w:p>
    <w:p w14:paraId="414A4097" w14:textId="77777777"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3691E7B2" w14:textId="77777777" w:rsidR="5848403C" w:rsidRDefault="5848403C" w:rsidP="5848403C">
      <w:pPr>
        <w:ind w:right="237"/>
        <w:jc w:val="center"/>
        <w:rPr>
          <w:b/>
          <w:bCs/>
          <w:sz w:val="24"/>
          <w:szCs w:val="24"/>
        </w:rPr>
      </w:pPr>
    </w:p>
    <w:p w14:paraId="533F632B"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2F8E5D93" w14:textId="77777777"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526770CE" w14:textId="77777777" w:rsidR="00D11C62" w:rsidRDefault="00D11C62" w:rsidP="00340E9A">
      <w:pPr>
        <w:ind w:right="237"/>
        <w:jc w:val="both"/>
        <w:rPr>
          <w:sz w:val="24"/>
          <w:szCs w:val="24"/>
          <w:highlight w:val="yellow"/>
        </w:rPr>
      </w:pPr>
    </w:p>
    <w:p w14:paraId="0E0E45E0" w14:textId="77777777"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CBEED82" w14:textId="77777777" w:rsidR="003C458C" w:rsidRPr="00270EEB" w:rsidRDefault="003C458C" w:rsidP="00340E9A">
      <w:pPr>
        <w:ind w:right="237"/>
        <w:jc w:val="both"/>
        <w:rPr>
          <w:sz w:val="24"/>
          <w:szCs w:val="24"/>
        </w:rPr>
      </w:pPr>
    </w:p>
    <w:p w14:paraId="6E36661F"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7FA30C50" w14:textId="77777777" w:rsidTr="1C1DBF4D">
        <w:tc>
          <w:tcPr>
            <w:tcW w:w="10188" w:type="dxa"/>
            <w:shd w:val="clear" w:color="auto" w:fill="auto"/>
          </w:tcPr>
          <w:p w14:paraId="38645DC7" w14:textId="77777777" w:rsidR="003769F6" w:rsidRDefault="003769F6" w:rsidP="5848403C">
            <w:pPr>
              <w:pStyle w:val="TableParagraph"/>
              <w:tabs>
                <w:tab w:val="left" w:pos="355"/>
              </w:tabs>
              <w:ind w:left="0" w:right="237"/>
              <w:rPr>
                <w:rFonts w:eastAsia="Times New Roman"/>
                <w:color w:val="000000" w:themeColor="text1"/>
                <w:sz w:val="24"/>
                <w:szCs w:val="24"/>
                <w:lang w:bidi="ar-SA"/>
              </w:rPr>
            </w:pPr>
          </w:p>
          <w:p w14:paraId="19322C44" w14:textId="77777777"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135E58C4" w14:textId="77777777" w:rsidR="00C91574" w:rsidRDefault="00C91574" w:rsidP="5848403C">
            <w:pPr>
              <w:ind w:right="237"/>
              <w:jc w:val="both"/>
              <w:rPr>
                <w:sz w:val="24"/>
                <w:szCs w:val="24"/>
              </w:rPr>
            </w:pPr>
          </w:p>
          <w:p w14:paraId="07E4AA95"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62EBF9A1" w14:textId="77777777" w:rsidR="0012135C" w:rsidRDefault="0012135C" w:rsidP="5848403C">
            <w:pPr>
              <w:ind w:right="237"/>
              <w:jc w:val="both"/>
              <w:rPr>
                <w:sz w:val="24"/>
                <w:szCs w:val="24"/>
              </w:rPr>
            </w:pPr>
          </w:p>
          <w:p w14:paraId="75F4ECE0" w14:textId="77777777"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0C6C2CD5" w14:textId="77777777" w:rsidR="003C458C" w:rsidRDefault="003C458C" w:rsidP="5848403C">
            <w:pPr>
              <w:ind w:right="237"/>
              <w:jc w:val="both"/>
              <w:rPr>
                <w:sz w:val="24"/>
                <w:szCs w:val="24"/>
              </w:rPr>
            </w:pPr>
          </w:p>
          <w:p w14:paraId="137B56FC" w14:textId="77777777"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709E88E4" w14:textId="77777777" w:rsidR="00BD1F45" w:rsidRDefault="00BD1F45" w:rsidP="5848403C">
            <w:pPr>
              <w:ind w:right="237"/>
              <w:jc w:val="both"/>
              <w:rPr>
                <w:sz w:val="24"/>
                <w:szCs w:val="24"/>
              </w:rPr>
            </w:pPr>
          </w:p>
          <w:p w14:paraId="5048A2CD" w14:textId="77777777"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508C98E9" w14:textId="77777777" w:rsidR="00BD1F45" w:rsidRDefault="00BD1F45" w:rsidP="5848403C">
            <w:pPr>
              <w:ind w:right="237"/>
              <w:jc w:val="both"/>
              <w:rPr>
                <w:sz w:val="24"/>
                <w:szCs w:val="24"/>
              </w:rPr>
            </w:pPr>
          </w:p>
          <w:p w14:paraId="4A2927BF" w14:textId="77777777" w:rsidR="00BD1F45" w:rsidRPr="00BD1F45" w:rsidRDefault="00BD1F45" w:rsidP="00BD1F45">
            <w:pPr>
              <w:ind w:right="237"/>
              <w:jc w:val="both"/>
              <w:rPr>
                <w:b/>
                <w:sz w:val="24"/>
                <w:szCs w:val="24"/>
              </w:rPr>
            </w:pPr>
            <w:r w:rsidRPr="00BD1F45">
              <w:rPr>
                <w:b/>
                <w:sz w:val="24"/>
                <w:szCs w:val="24"/>
              </w:rPr>
              <w:t>For example:</w:t>
            </w:r>
          </w:p>
          <w:p w14:paraId="779F8E76" w14:textId="77777777" w:rsidR="00BD1F45" w:rsidRDefault="00BD1F45" w:rsidP="00BD1F45">
            <w:pPr>
              <w:ind w:right="237"/>
              <w:jc w:val="both"/>
              <w:rPr>
                <w:sz w:val="24"/>
                <w:szCs w:val="24"/>
              </w:rPr>
            </w:pPr>
          </w:p>
          <w:p w14:paraId="78A3D332" w14:textId="77777777"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7818863E" w14:textId="77777777" w:rsidR="00BD1F45" w:rsidRPr="00BD1F45" w:rsidRDefault="00BD1F45" w:rsidP="00BD1F45">
            <w:pPr>
              <w:ind w:right="237"/>
              <w:jc w:val="both"/>
              <w:rPr>
                <w:i/>
                <w:sz w:val="24"/>
                <w:szCs w:val="24"/>
              </w:rPr>
            </w:pPr>
          </w:p>
          <w:p w14:paraId="2608B3FE" w14:textId="77777777"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4F69B9A" w14:textId="77777777" w:rsidR="00BD1F45" w:rsidRPr="00270EEB" w:rsidRDefault="00BD1F45" w:rsidP="5848403C">
            <w:pPr>
              <w:ind w:right="237"/>
              <w:jc w:val="both"/>
              <w:rPr>
                <w:sz w:val="24"/>
                <w:szCs w:val="24"/>
              </w:rPr>
            </w:pPr>
          </w:p>
          <w:p w14:paraId="5F07D11E" w14:textId="77777777" w:rsidR="003C458C" w:rsidRPr="00270EEB" w:rsidRDefault="003C458C" w:rsidP="5848403C">
            <w:pPr>
              <w:ind w:right="237"/>
              <w:rPr>
                <w:sz w:val="24"/>
                <w:szCs w:val="24"/>
              </w:rPr>
            </w:pPr>
          </w:p>
          <w:p w14:paraId="41508A3C" w14:textId="77777777" w:rsidR="003C458C" w:rsidRPr="00270EEB" w:rsidRDefault="003C458C" w:rsidP="5848403C">
            <w:pPr>
              <w:ind w:right="237"/>
              <w:jc w:val="both"/>
              <w:rPr>
                <w:sz w:val="24"/>
                <w:szCs w:val="24"/>
              </w:rPr>
            </w:pPr>
          </w:p>
          <w:p w14:paraId="4AF81431" w14:textId="77777777"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3D6B1D6" w14:textId="77777777" w:rsidTr="1C1DBF4D">
        <w:tc>
          <w:tcPr>
            <w:tcW w:w="10188" w:type="dxa"/>
            <w:shd w:val="clear" w:color="auto" w:fill="auto"/>
          </w:tcPr>
          <w:p w14:paraId="17DBC151"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6F8BD81B" w14:textId="77777777" w:rsidR="003C458C" w:rsidRPr="00270EEB" w:rsidRDefault="003C458C" w:rsidP="00340E9A">
      <w:pPr>
        <w:ind w:right="237"/>
        <w:jc w:val="both"/>
        <w:rPr>
          <w:sz w:val="24"/>
          <w:szCs w:val="24"/>
        </w:rPr>
      </w:pPr>
    </w:p>
    <w:p w14:paraId="340B0BB3" w14:textId="77777777" w:rsidR="003C458C" w:rsidRPr="00450C83" w:rsidRDefault="003C458C" w:rsidP="00340E9A">
      <w:pPr>
        <w:ind w:right="237"/>
        <w:jc w:val="both"/>
        <w:rPr>
          <w:b/>
          <w:sz w:val="24"/>
          <w:szCs w:val="24"/>
        </w:rPr>
      </w:pPr>
      <w:r w:rsidRPr="00450C83">
        <w:rPr>
          <w:b/>
          <w:sz w:val="24"/>
          <w:szCs w:val="24"/>
        </w:rPr>
        <w:t>ANSWER:</w:t>
      </w:r>
    </w:p>
    <w:p w14:paraId="2613E9C1" w14:textId="77777777" w:rsidR="00025650" w:rsidRPr="00270EEB" w:rsidRDefault="00025650" w:rsidP="00340E9A">
      <w:pPr>
        <w:ind w:right="237"/>
        <w:jc w:val="both"/>
        <w:rPr>
          <w:sz w:val="24"/>
          <w:szCs w:val="24"/>
        </w:rPr>
      </w:pPr>
    </w:p>
    <w:p w14:paraId="5B2F9378" w14:textId="40CCCCF3" w:rsidR="00025650" w:rsidRPr="00270EEB" w:rsidRDefault="380BACB7" w:rsidP="00340E9A">
      <w:pPr>
        <w:ind w:right="237"/>
        <w:jc w:val="both"/>
        <w:rPr>
          <w:sz w:val="24"/>
          <w:szCs w:val="24"/>
        </w:rPr>
      </w:pPr>
      <w:r w:rsidRPr="380BACB7">
        <w:rPr>
          <w:sz w:val="24"/>
          <w:szCs w:val="24"/>
        </w:rPr>
        <w:t>In this essay I am going to reflect upon an incident of Anti-Social Behaviour involving multiple people aged under 18. I will talk about considerations needed within the decision-making process and my discretion when dealing with the incident. I will look at the bigger picture</w:t>
      </w:r>
      <w:r w:rsidR="007A01B4">
        <w:rPr>
          <w:sz w:val="24"/>
          <w:szCs w:val="24"/>
        </w:rPr>
        <w:t xml:space="preserve"> of anti-social behaviour,</w:t>
      </w:r>
      <w:r w:rsidRPr="380BACB7">
        <w:rPr>
          <w:sz w:val="24"/>
          <w:szCs w:val="24"/>
        </w:rPr>
        <w:t xml:space="preserve"> the impact these types of incidents may have on the community and how the police play a vital part in preventing this type of behaviour. </w:t>
      </w:r>
      <w:r w:rsidR="00001232">
        <w:rPr>
          <w:sz w:val="24"/>
          <w:szCs w:val="24"/>
        </w:rPr>
        <w:t xml:space="preserve">I will look at how response officers need to rely on other </w:t>
      </w:r>
      <w:r w:rsidR="00001232">
        <w:rPr>
          <w:sz w:val="24"/>
          <w:szCs w:val="24"/>
        </w:rPr>
        <w:lastRenderedPageBreak/>
        <w:t>departments within the police alongside outside partnerships and a multi-agency approach when dealing with anti-social behaviour.</w:t>
      </w:r>
    </w:p>
    <w:p w14:paraId="5C7F9E63" w14:textId="78D7C89F" w:rsidR="380BACB7" w:rsidRDefault="380BACB7" w:rsidP="380BACB7">
      <w:pPr>
        <w:ind w:right="237"/>
        <w:jc w:val="both"/>
        <w:rPr>
          <w:color w:val="000000" w:themeColor="text1"/>
          <w:sz w:val="24"/>
          <w:szCs w:val="24"/>
        </w:rPr>
      </w:pPr>
    </w:p>
    <w:p w14:paraId="6963E625" w14:textId="7503E807" w:rsidR="380BACB7" w:rsidRDefault="380BACB7" w:rsidP="380BACB7">
      <w:pPr>
        <w:pStyle w:val="Heading2"/>
        <w:spacing w:line="259" w:lineRule="auto"/>
        <w:rPr>
          <w:color w:val="000000" w:themeColor="text1"/>
        </w:rPr>
      </w:pPr>
      <w:r w:rsidRPr="380BACB7">
        <w:rPr>
          <w:color w:val="000000" w:themeColor="text1"/>
        </w:rPr>
        <w:t>The circumstances</w:t>
      </w:r>
    </w:p>
    <w:p w14:paraId="13755A6D" w14:textId="2499161C" w:rsidR="380BACB7" w:rsidRDefault="7A7548A2" w:rsidP="7A7548A2">
      <w:pPr>
        <w:ind w:right="237"/>
        <w:jc w:val="both"/>
        <w:rPr>
          <w:sz w:val="24"/>
          <w:szCs w:val="24"/>
        </w:rPr>
      </w:pPr>
      <w:r w:rsidRPr="7A7548A2">
        <w:rPr>
          <w:sz w:val="24"/>
          <w:szCs w:val="24"/>
        </w:rPr>
        <w:t xml:space="preserve">The incident took place during a Thursday afternoon shift and it was a call that typically the neighbourhood policing team would attend. There was a request for police attendance at the local Tesco superstore as multiple youths were at the front of the store playing football and refusing to leave. Prior to leaving the station I double checked the outstanding calls on the police system, I noticed there were 2 similar calls from local residents near the area and 1 call already dealt with by the neighbourhood team. Reviewing the details of each call I believed the youths involved were the same for each incident. </w:t>
      </w:r>
    </w:p>
    <w:p w14:paraId="098CB6E7" w14:textId="5088E25A" w:rsidR="380BACB7" w:rsidRDefault="380BACB7" w:rsidP="7A7548A2">
      <w:pPr>
        <w:ind w:right="237"/>
        <w:jc w:val="both"/>
        <w:rPr>
          <w:sz w:val="24"/>
          <w:szCs w:val="24"/>
        </w:rPr>
      </w:pPr>
    </w:p>
    <w:p w14:paraId="4D7A4E0A" w14:textId="3A04DDBE" w:rsidR="380BACB7" w:rsidRDefault="7A7548A2" w:rsidP="7A7548A2">
      <w:pPr>
        <w:ind w:right="237"/>
        <w:jc w:val="both"/>
        <w:rPr>
          <w:sz w:val="24"/>
          <w:szCs w:val="24"/>
        </w:rPr>
      </w:pPr>
      <w:r w:rsidRPr="7A7548A2">
        <w:rPr>
          <w:sz w:val="24"/>
          <w:szCs w:val="24"/>
        </w:rPr>
        <w:t xml:space="preserve">I attended Tesco and spoke with the front of shop assistant who gave me descriptions of those involved and a positive identification of one 12-year-old male. The staff member knew this male from a different job and was able to provide a full name and age of the male. The staff member informed me that there were 2 boys and 2 girls but it was mainly the boys that were causing the issues. Both boys were kicking the ball at the store windows and pretending to kick it at elderly customers entering the store. The youths were also using condensation on the windows to draw inappropriate objects and words. The youths had left the area approximately 30 minutes prior to my arrival. There were no crimes committed however the anti-social behaviour of these youths can have a detrimental long-lasting effect on these residents and local community. The victim support charity (2022) lists several consequences of anti-social behaviour on the victims involved including not being able to sleep or people not feeling safe in their own homes. </w:t>
      </w:r>
    </w:p>
    <w:p w14:paraId="41FD9E00" w14:textId="7C623006" w:rsidR="7A7548A2" w:rsidRDefault="7A7548A2" w:rsidP="7A7548A2">
      <w:pPr>
        <w:ind w:right="237"/>
        <w:jc w:val="both"/>
        <w:rPr>
          <w:color w:val="000000" w:themeColor="text1"/>
          <w:sz w:val="24"/>
          <w:szCs w:val="24"/>
        </w:rPr>
      </w:pPr>
    </w:p>
    <w:p w14:paraId="5D9A9F88" w14:textId="6BDA64B3" w:rsidR="380BACB7" w:rsidRDefault="7A7548A2" w:rsidP="380BACB7">
      <w:pPr>
        <w:ind w:right="237"/>
        <w:jc w:val="both"/>
        <w:rPr>
          <w:sz w:val="24"/>
          <w:szCs w:val="24"/>
        </w:rPr>
      </w:pPr>
      <w:r w:rsidRPr="7A7548A2">
        <w:rPr>
          <w:sz w:val="24"/>
          <w:szCs w:val="24"/>
        </w:rPr>
        <w:t xml:space="preserve">To avoid confirmation bias I attended the outstanding calls and gathered all the information possible. Confirmation bias is where you seek evidence that supports your initial beliefs and discount evidence supporting other conclusions. I reviewed all the information I had and was able to confirm my initial beliefs on the calls being related. Both calls were very similar and both told me that 2 young males were kicking a football at the houses of both reporting persons and wouldn’t leave when asked. As the staff member working in Tesco was able to give me a positive identification of one of the youths, I could then complete a NICHE police system search to locate an address for the male. I attended the address where I was invited in by the 12-year-olds mother who confirmed that all youths were in the kitchen. At this point I considered multiple options available to deal with the situation and proceeded with what I believed would be the most effective and appropriate. </w:t>
      </w:r>
    </w:p>
    <w:p w14:paraId="1D3E0C8C" w14:textId="48750BFE" w:rsidR="7A7548A2" w:rsidRDefault="7A7548A2" w:rsidP="7A7548A2">
      <w:pPr>
        <w:ind w:right="237"/>
        <w:jc w:val="both"/>
        <w:rPr>
          <w:color w:val="000000" w:themeColor="text1"/>
          <w:sz w:val="24"/>
          <w:szCs w:val="24"/>
        </w:rPr>
      </w:pPr>
    </w:p>
    <w:p w14:paraId="2960F626" w14:textId="1F8BFF81" w:rsidR="7A7548A2" w:rsidRDefault="7A7548A2" w:rsidP="7A7548A2">
      <w:pPr>
        <w:pStyle w:val="Heading2"/>
        <w:spacing w:line="259" w:lineRule="auto"/>
        <w:rPr>
          <w:color w:val="000000" w:themeColor="text1"/>
        </w:rPr>
      </w:pPr>
      <w:r w:rsidRPr="7A7548A2">
        <w:rPr>
          <w:color w:val="000000" w:themeColor="text1"/>
        </w:rPr>
        <w:t>Decisions and Discretion</w:t>
      </w:r>
    </w:p>
    <w:p w14:paraId="0418E665" w14:textId="50531AD3" w:rsidR="380BACB7" w:rsidRDefault="7A7548A2" w:rsidP="380BACB7">
      <w:pPr>
        <w:ind w:right="237"/>
        <w:jc w:val="both"/>
        <w:rPr>
          <w:color w:val="000000" w:themeColor="text1"/>
          <w:sz w:val="24"/>
          <w:szCs w:val="24"/>
        </w:rPr>
      </w:pPr>
      <w:r w:rsidRPr="7A7548A2">
        <w:rPr>
          <w:color w:val="000000" w:themeColor="text1"/>
          <w:sz w:val="24"/>
          <w:szCs w:val="24"/>
        </w:rPr>
        <w:t xml:space="preserve">Whilst responding to this incident there were many factors that influenced my decisions and actions. Kelling and Wilson (1982) suggest a “Broken Windows” theory, where low-level crime which is left untended is the start of a larger chain of events that will eventually lead to serious crime, a breakdown in community engagement and ultimately leading in the neighbourhood collapsing. This theory although having flaws is very impactful on the attitude I have whilst attending </w:t>
      </w:r>
      <w:r w:rsidRPr="7A7548A2">
        <w:rPr>
          <w:color w:val="000000" w:themeColor="text1"/>
          <w:sz w:val="24"/>
          <w:szCs w:val="24"/>
        </w:rPr>
        <w:lastRenderedPageBreak/>
        <w:t xml:space="preserve">incidents such as this one. The idea that one broken window could snowball into serious crime ensures that I take every incident seriously and look to resolve it at the source. </w:t>
      </w:r>
    </w:p>
    <w:p w14:paraId="242207E5" w14:textId="1096EE48" w:rsidR="7A7548A2" w:rsidRDefault="7A7548A2" w:rsidP="7A7548A2">
      <w:pPr>
        <w:ind w:right="237"/>
        <w:jc w:val="both"/>
        <w:rPr>
          <w:color w:val="000000" w:themeColor="text1"/>
          <w:sz w:val="24"/>
          <w:szCs w:val="24"/>
        </w:rPr>
      </w:pPr>
    </w:p>
    <w:p w14:paraId="736490D3" w14:textId="5206003A" w:rsidR="7A7548A2" w:rsidRDefault="7A7548A2" w:rsidP="7A7548A2">
      <w:pPr>
        <w:ind w:right="237"/>
        <w:jc w:val="both"/>
        <w:rPr>
          <w:color w:val="000000" w:themeColor="text1"/>
          <w:sz w:val="24"/>
          <w:szCs w:val="24"/>
        </w:rPr>
      </w:pPr>
      <w:r w:rsidRPr="7A7548A2">
        <w:rPr>
          <w:color w:val="000000" w:themeColor="text1"/>
          <w:sz w:val="24"/>
          <w:szCs w:val="24"/>
        </w:rPr>
        <w:t xml:space="preserve">Looking at the background of the children involved I could see that the young males have previously had anti-social behaviour referrals submitted and the females had no previous encounters with the police. Acknowledging this I used my discretion and had a conversation with the females warning them how this behaviour can affect people and told them to call their parents to pick them up. The two young males were rather difficult to figure out, they were very polite and respectful when speaking to myself however their behaviour on the night and previous incidents suggested quite the opposite. I spoke with the mother at the address who told me she was struggling with her son and feels like he is getting out of control, she told me he does very well in school however his behaviour outside of it is a great concern. </w:t>
      </w:r>
    </w:p>
    <w:p w14:paraId="1951B7A3" w14:textId="7D18B88A" w:rsidR="7A7548A2" w:rsidRDefault="7A7548A2" w:rsidP="7A7548A2">
      <w:pPr>
        <w:ind w:right="237"/>
        <w:jc w:val="both"/>
        <w:rPr>
          <w:color w:val="000000" w:themeColor="text1"/>
          <w:sz w:val="24"/>
          <w:szCs w:val="24"/>
        </w:rPr>
      </w:pPr>
    </w:p>
    <w:p w14:paraId="08B22577" w14:textId="784DE216" w:rsidR="7A7548A2" w:rsidRDefault="7A7548A2" w:rsidP="7A7548A2">
      <w:pPr>
        <w:ind w:right="237"/>
        <w:jc w:val="both"/>
        <w:rPr>
          <w:color w:val="000000" w:themeColor="text1"/>
          <w:sz w:val="24"/>
          <w:szCs w:val="24"/>
        </w:rPr>
      </w:pPr>
      <w:r w:rsidRPr="7A7548A2">
        <w:rPr>
          <w:color w:val="000000" w:themeColor="text1"/>
          <w:sz w:val="24"/>
          <w:szCs w:val="24"/>
        </w:rPr>
        <w:t xml:space="preserve">I told the mother that I would be submitting an Anti-Social behaviour referral which would be his third within six months. At this stage a formal warning about the behaviour is given and also partner agencies are able to explore if any underlying causes are contributing to behaviour. Typically, a member of the youth offending team or an educational welfare officer would attend and the person responsible is offered support to help them stop the behaviour causing the referrals. I also told her that I would be submitting a public protection notification for him and would include the details of her other children within the house. I felt the public protection notification was very important in this circumstance as partner agencies could help provide the support and education to stop this behaviour and prevent the younger siblings following suit. Dunn (1985, P19) looks at the relationship between siblings and how they influence each other's behaviours and decisions, she confirms the amount of influence children have on each other especially the elder sibling's behaviour being imitated by younger siblings. </w:t>
      </w:r>
    </w:p>
    <w:p w14:paraId="15CA75BA" w14:textId="098C0ED5" w:rsidR="7A7548A2" w:rsidRDefault="7A7548A2" w:rsidP="7A7548A2">
      <w:pPr>
        <w:ind w:right="237"/>
        <w:jc w:val="both"/>
        <w:rPr>
          <w:color w:val="000000" w:themeColor="text1"/>
          <w:sz w:val="24"/>
          <w:szCs w:val="24"/>
        </w:rPr>
      </w:pPr>
    </w:p>
    <w:p w14:paraId="6663223A" w14:textId="6FB49DDF" w:rsidR="7A7548A2" w:rsidRDefault="7A7548A2" w:rsidP="7A7548A2">
      <w:pPr>
        <w:ind w:right="237"/>
        <w:jc w:val="both"/>
        <w:rPr>
          <w:color w:val="000000" w:themeColor="text1"/>
          <w:sz w:val="24"/>
          <w:szCs w:val="24"/>
        </w:rPr>
      </w:pPr>
      <w:r w:rsidRPr="7A7548A2">
        <w:rPr>
          <w:color w:val="000000" w:themeColor="text1"/>
          <w:sz w:val="24"/>
          <w:szCs w:val="24"/>
        </w:rPr>
        <w:t xml:space="preserve">The second young male was in a very similar situation to the first, multiple anti-social behaviour referrals within a short space of time yet very respectful and polite when speaking with myself. I left the property of the first young male and took the second young male home to speak with his parents. The young male's mother was very upset with her son and was very grateful for the police coming to speak with her. I explained the circumstances and why I had attended, the mother agreed that the behaviour is completely unacceptable and she could see the impact this would have on the public this behaviour affected. I confirmed an anti-social behaviour referral would be submitted and as this was his third in six months, they would have the formal warning and a visit from a partner agency. I talked to her about the public protection notification I would be submitting and she asked if I could state on this that she needs help and support with her son as she was struggling.  </w:t>
      </w:r>
    </w:p>
    <w:p w14:paraId="54921759" w14:textId="3568A6C1" w:rsidR="7A7548A2" w:rsidRDefault="7A7548A2" w:rsidP="7A7548A2">
      <w:pPr>
        <w:ind w:right="237"/>
        <w:jc w:val="both"/>
        <w:rPr>
          <w:color w:val="000000" w:themeColor="text1"/>
          <w:sz w:val="24"/>
          <w:szCs w:val="24"/>
        </w:rPr>
      </w:pPr>
    </w:p>
    <w:p w14:paraId="7D3BEE8F" w14:textId="3BE1B906" w:rsidR="00025650" w:rsidRPr="00270EEB" w:rsidRDefault="7A7548A2" w:rsidP="7A7548A2">
      <w:pPr>
        <w:pStyle w:val="Heading2"/>
        <w:spacing w:line="259" w:lineRule="auto"/>
        <w:rPr>
          <w:color w:val="000000" w:themeColor="text1"/>
        </w:rPr>
      </w:pPr>
      <w:r w:rsidRPr="7A7548A2">
        <w:rPr>
          <w:color w:val="000000" w:themeColor="text1"/>
        </w:rPr>
        <w:t>The bigger picture</w:t>
      </w:r>
    </w:p>
    <w:p w14:paraId="4F36563F" w14:textId="1F4153E6" w:rsidR="7A7548A2" w:rsidRDefault="7A7548A2" w:rsidP="7A7548A2">
      <w:pPr>
        <w:ind w:right="237"/>
        <w:jc w:val="both"/>
        <w:rPr>
          <w:sz w:val="24"/>
          <w:szCs w:val="24"/>
        </w:rPr>
      </w:pPr>
      <w:r w:rsidRPr="7A7548A2">
        <w:rPr>
          <w:sz w:val="24"/>
          <w:szCs w:val="24"/>
        </w:rPr>
        <w:t xml:space="preserve">Whilst I was happy with how the incidents were dealt with on the night, I knew that I could do a lot more to provide an appropriate response after the event. Bullock and others (2006) address the need in involving local people and other organisations in </w:t>
      </w:r>
      <w:r w:rsidRPr="7A7548A2">
        <w:rPr>
          <w:sz w:val="24"/>
          <w:szCs w:val="24"/>
        </w:rPr>
        <w:lastRenderedPageBreak/>
        <w:t xml:space="preserve">partnership with the police to provide sustainable solutions. I sent an e-mail to the neighbourhood policing team Sergeant and requested 5 minutes of his time to discuss this incident. The Sergeant was very helpful and suggested that we could set up more frequent neighbourhood police patrols of the local Tesco and the area where the calls came from. The Sergeant and I discussed the importance of the members of public seeing a police response more than just attending on the night of the incident. Along with the increased patrols of the area the Sergeant also scheduled re-assurance visits to the victims of the anti-social behaviour along with the homes of both young males, we believed that the young males could benefit from informal and friendly encounters with the police. </w:t>
      </w:r>
    </w:p>
    <w:p w14:paraId="4F898367" w14:textId="122088BF" w:rsidR="7A7548A2" w:rsidRDefault="7A7548A2" w:rsidP="7A7548A2">
      <w:pPr>
        <w:ind w:right="237"/>
        <w:jc w:val="both"/>
        <w:rPr>
          <w:sz w:val="24"/>
          <w:szCs w:val="24"/>
        </w:rPr>
      </w:pPr>
    </w:p>
    <w:p w14:paraId="5E48252A" w14:textId="76297F6D" w:rsidR="7A7548A2" w:rsidRDefault="7A7548A2" w:rsidP="7A7548A2">
      <w:pPr>
        <w:ind w:right="237"/>
        <w:jc w:val="both"/>
        <w:rPr>
          <w:sz w:val="24"/>
          <w:szCs w:val="24"/>
        </w:rPr>
      </w:pPr>
      <w:r w:rsidRPr="7A7548A2">
        <w:rPr>
          <w:sz w:val="24"/>
          <w:szCs w:val="24"/>
        </w:rPr>
        <w:t xml:space="preserve">Following this discussion, I sent an e-mail to the schools' liaison officer to brief them on the circumstances and the children involved. The schools’ liaison officer replied confirming they would be discussing the children involved with the school, they also said they would be able to refer this incident to the in-school counsellor for a follow up meeting with the children. It was at this point I realised that as a response officer you only get to see a fraction of what happens after an initial response. There are multiple sectors of the police working constantly alongside partner agencies to deal with problems at the source. </w:t>
      </w:r>
    </w:p>
    <w:p w14:paraId="045F0D61" w14:textId="719E9970" w:rsidR="7A7548A2" w:rsidRDefault="7A7548A2" w:rsidP="7A7548A2">
      <w:pPr>
        <w:ind w:right="237"/>
        <w:jc w:val="both"/>
        <w:rPr>
          <w:color w:val="000000" w:themeColor="text1"/>
          <w:sz w:val="24"/>
          <w:szCs w:val="24"/>
        </w:rPr>
      </w:pPr>
    </w:p>
    <w:p w14:paraId="60B7CD96" w14:textId="59E11442" w:rsidR="7A7548A2" w:rsidRDefault="7A7548A2" w:rsidP="7A7548A2">
      <w:pPr>
        <w:spacing w:line="259" w:lineRule="auto"/>
        <w:ind w:right="237"/>
        <w:jc w:val="both"/>
        <w:rPr>
          <w:color w:val="000000" w:themeColor="text1"/>
          <w:sz w:val="24"/>
          <w:szCs w:val="24"/>
        </w:rPr>
      </w:pPr>
      <w:r w:rsidRPr="7A7548A2">
        <w:rPr>
          <w:color w:val="000000" w:themeColor="text1"/>
          <w:sz w:val="24"/>
          <w:szCs w:val="24"/>
        </w:rPr>
        <w:t xml:space="preserve">Along with this I requested a meeting with the store manager of the Tesco superstore. Tesco have been contacting police more frequently for a range of crimes from anti-social behaviour to thefts of over £1000. I noticed when I attended the store that there was no security at the front of the store and the members of staff informed me that the security team had their employment terminated approximately 6 months ago. The staff were very unhappy with this and told me they don’t feel safe later in the day whilst at work. When I spoke with the store manager, I asked why the security team was no longer there and the impact of no security presence would have on the store. Philpott (2019, P89) describes security guards as an integral component of an organisation and being paramount to the physical security of employees and facilities. I explained that the calls were rising, staff were becoming scared in their own place of work and that this is not the responsibility of the police. I explained that should this continue moving forward that I would look to contact the staff members union raising my concerns as an attending officer. </w:t>
      </w:r>
    </w:p>
    <w:p w14:paraId="3AA088F4" w14:textId="10D0E06F" w:rsidR="7A7548A2" w:rsidRDefault="7A7548A2" w:rsidP="7A7548A2">
      <w:pPr>
        <w:pStyle w:val="Heading2"/>
        <w:spacing w:line="259" w:lineRule="auto"/>
        <w:rPr>
          <w:color w:val="000000" w:themeColor="text1"/>
        </w:rPr>
      </w:pPr>
      <w:r w:rsidRPr="7A7548A2">
        <w:rPr>
          <w:color w:val="000000" w:themeColor="text1"/>
        </w:rPr>
        <w:t xml:space="preserve">Conclusion </w:t>
      </w:r>
    </w:p>
    <w:p w14:paraId="5294480B" w14:textId="24447273" w:rsidR="7A7548A2" w:rsidRDefault="7A7548A2" w:rsidP="7A7548A2">
      <w:pPr>
        <w:spacing w:line="259" w:lineRule="auto"/>
        <w:ind w:right="237"/>
        <w:jc w:val="both"/>
        <w:rPr>
          <w:color w:val="000000" w:themeColor="text1"/>
          <w:sz w:val="24"/>
          <w:szCs w:val="24"/>
        </w:rPr>
      </w:pPr>
      <w:r w:rsidRPr="7A7548A2">
        <w:rPr>
          <w:color w:val="000000" w:themeColor="text1"/>
          <w:sz w:val="24"/>
          <w:szCs w:val="24"/>
        </w:rPr>
        <w:t xml:space="preserve">I would say that overall, I am happy with how I dealt with this incident, I feel that my decision making was methodical and appropriate for the circumstances. The trouble I am having is not knowing whether my response will actually make a difference. I know we can’t see into the future and based on previous evidence the actions I have taken should help however there is no certainty. I feel that my discretion was appropriately used with the two young females as they had never been involved with the police and were not described as perpetrators for this incident. Throughout the whole incident I felt all of my actions were reasonable and treated everyone fairly and with respect. I acknowledge that they were children playing with a football however when looking at the affects this can have on the community, I feel my response was justified. </w:t>
      </w:r>
    </w:p>
    <w:p w14:paraId="144284A7" w14:textId="199D0399" w:rsidR="7A7548A2" w:rsidRDefault="7A7548A2" w:rsidP="7A7548A2">
      <w:pPr>
        <w:spacing w:line="259" w:lineRule="auto"/>
        <w:ind w:right="237"/>
        <w:jc w:val="both"/>
        <w:rPr>
          <w:color w:val="000000" w:themeColor="text1"/>
          <w:sz w:val="24"/>
          <w:szCs w:val="24"/>
        </w:rPr>
      </w:pPr>
    </w:p>
    <w:p w14:paraId="1CAECB60" w14:textId="14604998" w:rsidR="7A7548A2" w:rsidRDefault="7A7548A2" w:rsidP="7A7548A2">
      <w:pPr>
        <w:spacing w:line="259" w:lineRule="auto"/>
        <w:ind w:right="237"/>
        <w:jc w:val="both"/>
        <w:rPr>
          <w:color w:val="000000" w:themeColor="text1"/>
          <w:sz w:val="24"/>
          <w:szCs w:val="24"/>
        </w:rPr>
      </w:pPr>
      <w:r w:rsidRPr="7A7548A2">
        <w:rPr>
          <w:color w:val="000000" w:themeColor="text1"/>
          <w:sz w:val="24"/>
          <w:szCs w:val="24"/>
        </w:rPr>
        <w:t xml:space="preserve">Moving forward from this incident I know the importance of the neighbourhood policing team and I will be in communication, when possible, with the Sergeant on the neighbourhood team to continue learning strategies on dealing with anti-social behaviour. The neighbourhood team are vital in public reassurance and demonstrating an approachable police presence which in turn will hopefully counteract the “Broken Windows” theory (Kelling and Wilson 1982). </w:t>
      </w:r>
    </w:p>
    <w:p w14:paraId="68B9044C" w14:textId="4CF7D049" w:rsidR="7A7548A2" w:rsidRDefault="7A7548A2" w:rsidP="7A7548A2">
      <w:pPr>
        <w:ind w:right="237"/>
        <w:jc w:val="both"/>
        <w:rPr>
          <w:b/>
          <w:bCs/>
          <w:color w:val="000000" w:themeColor="text1"/>
          <w:sz w:val="24"/>
          <w:szCs w:val="24"/>
        </w:rPr>
      </w:pPr>
    </w:p>
    <w:p w14:paraId="0BBD1EF6" w14:textId="6F249884" w:rsidR="7A7548A2" w:rsidRDefault="7A7548A2" w:rsidP="7A7548A2">
      <w:pPr>
        <w:ind w:right="237"/>
        <w:jc w:val="both"/>
        <w:rPr>
          <w:b/>
          <w:bCs/>
          <w:color w:val="000000" w:themeColor="text1"/>
          <w:sz w:val="24"/>
          <w:szCs w:val="24"/>
        </w:rPr>
      </w:pPr>
    </w:p>
    <w:p w14:paraId="2307A277" w14:textId="45272B1F" w:rsidR="380BACB7" w:rsidRDefault="00001232" w:rsidP="7A7548A2">
      <w:pPr>
        <w:spacing w:line="259" w:lineRule="auto"/>
        <w:jc w:val="both"/>
        <w:rPr>
          <w:b/>
          <w:bCs/>
          <w:color w:val="000000" w:themeColor="text1"/>
          <w:sz w:val="27"/>
          <w:szCs w:val="27"/>
          <w:u w:val="single"/>
        </w:rPr>
      </w:pPr>
      <w:r>
        <w:rPr>
          <w:b/>
          <w:bCs/>
          <w:color w:val="000000" w:themeColor="text1"/>
          <w:sz w:val="27"/>
          <w:szCs w:val="27"/>
          <w:u w:val="single"/>
        </w:rPr>
        <w:t>Word Count: 1848</w:t>
      </w:r>
    </w:p>
    <w:p w14:paraId="69E2BB2B" w14:textId="77777777" w:rsidR="00025650" w:rsidRPr="00270EEB" w:rsidRDefault="00025650" w:rsidP="00340E9A">
      <w:pPr>
        <w:ind w:right="237"/>
        <w:jc w:val="both"/>
        <w:rPr>
          <w:sz w:val="24"/>
          <w:szCs w:val="24"/>
        </w:rPr>
      </w:pPr>
    </w:p>
    <w:p w14:paraId="57C0D796" w14:textId="77777777" w:rsidR="00025650" w:rsidRPr="00270EEB" w:rsidRDefault="00025650" w:rsidP="00340E9A">
      <w:pPr>
        <w:ind w:right="237"/>
        <w:jc w:val="both"/>
        <w:rPr>
          <w:sz w:val="24"/>
          <w:szCs w:val="24"/>
        </w:rPr>
      </w:pPr>
    </w:p>
    <w:p w14:paraId="0D142F6F" w14:textId="77777777" w:rsidR="00025650" w:rsidRPr="00270EEB" w:rsidRDefault="00025650" w:rsidP="00340E9A">
      <w:pPr>
        <w:ind w:right="237"/>
        <w:jc w:val="both"/>
        <w:rPr>
          <w:sz w:val="24"/>
          <w:szCs w:val="24"/>
        </w:rPr>
      </w:pPr>
    </w:p>
    <w:p w14:paraId="4475AD14" w14:textId="77777777" w:rsidR="00025650" w:rsidRPr="00025650" w:rsidRDefault="00025650" w:rsidP="00340E9A">
      <w:pPr>
        <w:ind w:right="237"/>
        <w:jc w:val="both"/>
        <w:rPr>
          <w:b/>
          <w:sz w:val="24"/>
          <w:szCs w:val="24"/>
        </w:rPr>
      </w:pPr>
    </w:p>
    <w:p w14:paraId="120C4E94" w14:textId="77777777" w:rsidR="00025650" w:rsidRDefault="00025650" w:rsidP="00340E9A">
      <w:pPr>
        <w:ind w:right="237"/>
      </w:pPr>
      <w:r>
        <w:br w:type="page"/>
      </w:r>
    </w:p>
    <w:p w14:paraId="42AFC42D" w14:textId="77777777" w:rsidR="000F7ECD" w:rsidRPr="00270EEB" w:rsidRDefault="000F7ECD" w:rsidP="00340E9A">
      <w:pPr>
        <w:ind w:right="237"/>
        <w:jc w:val="both"/>
        <w:rPr>
          <w:sz w:val="24"/>
          <w:szCs w:val="24"/>
        </w:rPr>
        <w:sectPr w:rsidR="000F7ECD" w:rsidRPr="00270EEB" w:rsidSect="00920EA1">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bookmarkStart w:id="12" w:name="_GoBack"/>
      <w:bookmarkEnd w:id="12"/>
    </w:p>
    <w:p w14:paraId="234BE832"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4058C60E" w14:textId="149E12A8" w:rsidR="7A7548A2" w:rsidRDefault="7A7548A2" w:rsidP="7A7548A2">
      <w:pPr>
        <w:keepNext/>
        <w:spacing w:before="240" w:after="60"/>
        <w:ind w:right="237"/>
        <w:jc w:val="both"/>
        <w:rPr>
          <w:sz w:val="24"/>
          <w:szCs w:val="24"/>
        </w:rPr>
      </w:pPr>
      <w:r w:rsidRPr="7A7548A2">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750A6A6F" w14:textId="62C2A907" w:rsidR="7A7548A2" w:rsidRDefault="7A7548A2" w:rsidP="7A7548A2">
      <w:pPr>
        <w:keepNext/>
        <w:spacing w:before="240" w:after="60"/>
        <w:ind w:right="237"/>
        <w:jc w:val="both"/>
        <w:rPr>
          <w:color w:val="000000" w:themeColor="text1"/>
          <w:sz w:val="24"/>
          <w:szCs w:val="24"/>
        </w:rPr>
      </w:pPr>
      <w:r w:rsidRPr="7A7548A2">
        <w:rPr>
          <w:color w:val="000000" w:themeColor="text1"/>
          <w:sz w:val="24"/>
          <w:szCs w:val="24"/>
        </w:rPr>
        <w:t xml:space="preserve">Bullock, K., Erol, R. and Tilley, N. (2006). Problem-oriented policing and partnerships : implementing an evidence-based approach to crime reduction. Cullompton, Uk ; Portland, Or.: Willan. </w:t>
      </w:r>
    </w:p>
    <w:p w14:paraId="45CDC751" w14:textId="1D5165CF"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 xml:space="preserve">Chartered Management Institute (2015). Understanding Organisational Culture. [online] Available at: https://www.managers.org.uk/~/media/Files/PDF/Checklists/CHK-232-Understanding-organisational-culture.pdf. (Accessed on: 01/04/2022) </w:t>
      </w:r>
    </w:p>
    <w:p w14:paraId="55D4C69D" w14:textId="14032EEB"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 xml:space="preserve">College of Policing (2021). Introduction to vulnerability-related risk. [online] College of Policing. Available at: https://www.college.police.uk/guidance/vulnerability-related-risks/introduction-vulnerability-related-risk. (01/04/2022) </w:t>
      </w:r>
    </w:p>
    <w:p w14:paraId="270E8B8B" w14:textId="6EC8C7C7"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 xml:space="preserve">Dunn, J. (1985). Sisters and brothers. Cambridge, Mass.: Harvard University Press. P.19 </w:t>
      </w:r>
    </w:p>
    <w:p w14:paraId="2A53D879" w14:textId="79CEE756"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 xml:space="preserve">Great Britain. Home Office (2019). Police and Criminal Evidence Act 1984 (PACE). Code C : Revised Code of Practice for the detention, treatment and questioning of persons by police officers. London: Tso, August.  </w:t>
      </w:r>
    </w:p>
    <w:p w14:paraId="6B7ADDC5" w14:textId="49413514"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 xml:space="preserve">Howard, D.J. and Kerin, R.A. (2011). The effects of name similarity on message processing and persuasion. Journal of Experimental Social Psychology, 47(1),  </w:t>
      </w:r>
    </w:p>
    <w:p w14:paraId="726F9A16" w14:textId="1D6F1D6B"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 xml:space="preserve">Jasper, M. (2013). Beginning reflective practice. 2nd ed. Andover: Cengage Learning. </w:t>
      </w:r>
    </w:p>
    <w:p w14:paraId="4A466554" w14:textId="19D8C717"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 xml:space="preserve">John Grieve Smith, Clive Harfield and Macvean, A. (2007). Policing. Los Angeles, Calif. ; London: Sage. </w:t>
      </w:r>
    </w:p>
    <w:p w14:paraId="78C37B67" w14:textId="35281539"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 xml:space="preserve">Kelling, G. and Wilson, J. (1982). BROKEN WINDOWS The police and neighborhood safety. [online] Available at: https://urbanpolicy.net/wp-content/uploads/2012/11/Kelling+Wilson_1982_BrokenWindows_policing.pdf. (Accessed on: 09/04/2022) </w:t>
      </w:r>
    </w:p>
    <w:p w14:paraId="4C7B98E6" w14:textId="57ACA2DD"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 xml:space="preserve">Legislation.gov.uk (2011). Criminal Damage Act 1971. [online] Legislation.gov.uk. Available at: https://www.legislation.gov.uk/ukpga/1971/48/section/1. (Accessed on: 07/04/2022) </w:t>
      </w:r>
    </w:p>
    <w:p w14:paraId="04D83A2B" w14:textId="324FC8FA" w:rsidR="7A7548A2" w:rsidRDefault="7A7548A2" w:rsidP="7A7548A2">
      <w:pPr>
        <w:spacing w:before="240" w:after="60"/>
        <w:ind w:right="237"/>
        <w:jc w:val="both"/>
        <w:rPr>
          <w:color w:val="000000" w:themeColor="text1"/>
          <w:sz w:val="24"/>
          <w:szCs w:val="24"/>
        </w:rPr>
      </w:pPr>
      <w:r w:rsidRPr="7A7548A2">
        <w:rPr>
          <w:color w:val="000000" w:themeColor="text1"/>
          <w:sz w:val="24"/>
          <w:szCs w:val="24"/>
        </w:rPr>
        <w:lastRenderedPageBreak/>
        <w:t xml:space="preserve">Legislation.gov.uk (2011). Offences Against the Person Act 1861. [online] Legislation.gov.uk. Available at: https://www.legislation.gov.uk/ukpga/Vict/24-25/100/section/47. (Accessed on: 07/04/2022) </w:t>
      </w:r>
    </w:p>
    <w:p w14:paraId="7EA5F6EB" w14:textId="72D6FBEA"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 xml:space="preserve">Legislation.gov.uk. (2012). Sexual Offences Act 2003. [online] Available at: https://www.legislation.gov.uk/ukpga/2003/42/section/14. (Accessed on: 03/04/2022) </w:t>
      </w:r>
    </w:p>
    <w:p w14:paraId="105CEF8B" w14:textId="2F13AD87"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 xml:space="preserve">Lord, V.B. and Cowan, A.D. (2011). Interviewing in criminal justice : victims, witnesses, clients, and suspects. Sudbury, Mass.: Jones And Bartlett Publishers.  </w:t>
      </w:r>
    </w:p>
    <w:p w14:paraId="5A568CCB" w14:textId="6CCFACCC"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 xml:space="preserve">Mitchell, M. and John Peter Casey (2007). Police leadership and management. Annandale, Nsw: Federation Press.  </w:t>
      </w:r>
    </w:p>
    <w:p w14:paraId="52FE2499" w14:textId="62CE569E"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 xml:space="preserve">Philpott, D. (2019). The workplace violence prevention handbook. Lanham: Bernan Press.  </w:t>
      </w:r>
    </w:p>
    <w:p w14:paraId="67B08D23" w14:textId="2D6895EC"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 xml:space="preserve">Thompson, N. (2020). UNDERSTANDING SOCIAL WORK : preparing for practice. 5th ed. S.L.: Red Globe Pr.  </w:t>
      </w:r>
    </w:p>
    <w:p w14:paraId="1B9D0B2A" w14:textId="2CB4AD98"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 xml:space="preserve">Victim Support (2022). Antisocial behaviour. [online] Victim Support. Available at: https://www.victimsupport.org.uk/crime-info/types-crime/antisocial-behaviour/. (Accessed on: 09/04/2022) </w:t>
      </w:r>
    </w:p>
    <w:p w14:paraId="64433612" w14:textId="74A0CC0A" w:rsidR="7A7548A2" w:rsidRDefault="7A7548A2" w:rsidP="7A7548A2">
      <w:pPr>
        <w:spacing w:before="240" w:after="60"/>
        <w:ind w:right="237"/>
        <w:jc w:val="both"/>
        <w:rPr>
          <w:color w:val="000000" w:themeColor="text1"/>
          <w:sz w:val="24"/>
          <w:szCs w:val="24"/>
        </w:rPr>
      </w:pPr>
      <w:r w:rsidRPr="7A7548A2">
        <w:rPr>
          <w:color w:val="000000" w:themeColor="text1"/>
          <w:sz w:val="24"/>
          <w:szCs w:val="24"/>
        </w:rPr>
        <w:t>www.hse.gov.uk. (n.d.). Hints and tips for shift-workers. [online] Available at: https://www.hse.gov.uk/humanfactors/topics/shift-workers.htm. (Accessed on: 01/04/2022)</w:t>
      </w:r>
    </w:p>
    <w:p w14:paraId="25536DF7" w14:textId="0A1CC66A" w:rsidR="7A7548A2" w:rsidRDefault="7A7548A2" w:rsidP="7A7548A2">
      <w:pPr>
        <w:keepNext/>
        <w:spacing w:before="240" w:after="60"/>
        <w:ind w:right="237"/>
        <w:jc w:val="both"/>
        <w:rPr>
          <w:color w:val="000000" w:themeColor="text1"/>
          <w:sz w:val="24"/>
          <w:szCs w:val="24"/>
        </w:rPr>
      </w:pPr>
    </w:p>
    <w:p w14:paraId="1BB2EC48" w14:textId="60F8DC69" w:rsidR="7A7548A2" w:rsidRDefault="7A7548A2" w:rsidP="7A7548A2">
      <w:pPr>
        <w:keepNext/>
        <w:spacing w:before="240" w:after="60"/>
        <w:ind w:right="237"/>
        <w:jc w:val="both"/>
        <w:rPr>
          <w:color w:val="000000" w:themeColor="text1"/>
          <w:sz w:val="24"/>
          <w:szCs w:val="24"/>
        </w:rPr>
      </w:pPr>
    </w:p>
    <w:p w14:paraId="271CA723" w14:textId="77777777" w:rsidR="00390074" w:rsidRPr="00270EEB" w:rsidRDefault="00390074" w:rsidP="5848403C">
      <w:pPr>
        <w:ind w:right="237"/>
        <w:jc w:val="both"/>
        <w:rPr>
          <w:b/>
          <w:bCs/>
          <w:sz w:val="24"/>
          <w:szCs w:val="24"/>
        </w:rPr>
      </w:pPr>
    </w:p>
    <w:p w14:paraId="75FBE423" w14:textId="77777777" w:rsidR="0093018C" w:rsidRPr="00294868" w:rsidRDefault="00BC5725" w:rsidP="5848403C">
      <w:pPr>
        <w:keepNext/>
        <w:ind w:right="237"/>
        <w:jc w:val="center"/>
        <w:rPr>
          <w:b/>
          <w:bCs/>
          <w:sz w:val="24"/>
          <w:szCs w:val="24"/>
        </w:rPr>
      </w:pPr>
      <w:r w:rsidRPr="5848403C">
        <w:rPr>
          <w:b/>
          <w:bCs/>
          <w:sz w:val="24"/>
          <w:szCs w:val="24"/>
        </w:rPr>
        <w:br w:type="page"/>
      </w:r>
    </w:p>
    <w:p w14:paraId="2D3F0BEC"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6B8B08BE" w14:textId="77777777"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5CF4315" w14:textId="77777777" w:rsidR="5848403C" w:rsidRDefault="5848403C" w:rsidP="5848403C">
      <w:pPr>
        <w:jc w:val="both"/>
        <w:rPr>
          <w:rFonts w:eastAsia="Arial"/>
          <w:color w:val="000000" w:themeColor="text1"/>
          <w:sz w:val="24"/>
          <w:szCs w:val="24"/>
        </w:rPr>
      </w:pPr>
    </w:p>
    <w:p w14:paraId="0EFA537C" w14:textId="7777777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3CB648E9" w14:textId="77777777" w:rsidR="5848403C" w:rsidRDefault="5848403C" w:rsidP="5848403C">
      <w:pPr>
        <w:jc w:val="both"/>
        <w:rPr>
          <w:rFonts w:eastAsia="Arial"/>
          <w:color w:val="000000" w:themeColor="text1"/>
          <w:sz w:val="24"/>
          <w:szCs w:val="24"/>
        </w:rPr>
      </w:pPr>
    </w:p>
    <w:p w14:paraId="3C0395D3" w14:textId="4D764146" w:rsidR="5848403C" w:rsidRDefault="005B132E" w:rsidP="5848403C">
      <w:pPr>
        <w:jc w:val="both"/>
        <w:rPr>
          <w:rFonts w:eastAsia="Arial"/>
          <w:color w:val="000000" w:themeColor="text1"/>
          <w:sz w:val="24"/>
          <w:szCs w:val="24"/>
        </w:rPr>
      </w:pPr>
      <w:r>
        <w:rPr>
          <w:rFonts w:eastAsia="Arial"/>
          <w:noProof/>
          <w:color w:val="000000" w:themeColor="text1"/>
          <w:sz w:val="24"/>
          <w:szCs w:val="24"/>
        </w:rPr>
        <w:drawing>
          <wp:inline distT="0" distB="0" distL="0" distR="0" wp14:anchorId="5C69986F" wp14:editId="29982954">
            <wp:extent cx="5727700" cy="854075"/>
            <wp:effectExtent l="0" t="0" r="635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7700" cy="854075"/>
                    </a:xfrm>
                    <a:prstGeom prst="rect">
                      <a:avLst/>
                    </a:prstGeom>
                    <a:noFill/>
                    <a:ln>
                      <a:noFill/>
                    </a:ln>
                  </pic:spPr>
                </pic:pic>
              </a:graphicData>
            </a:graphic>
          </wp:inline>
        </w:drawing>
      </w:r>
    </w:p>
    <w:p w14:paraId="3254BC2F" w14:textId="77777777" w:rsidR="5848403C" w:rsidRDefault="5848403C" w:rsidP="5848403C">
      <w:pPr>
        <w:ind w:right="180"/>
        <w:jc w:val="both"/>
        <w:rPr>
          <w:rFonts w:eastAsia="Arial"/>
          <w:color w:val="000000" w:themeColor="text1"/>
          <w:sz w:val="24"/>
          <w:szCs w:val="24"/>
        </w:rPr>
      </w:pPr>
    </w:p>
    <w:p w14:paraId="651E9592" w14:textId="77777777" w:rsidR="5848403C" w:rsidRDefault="5848403C" w:rsidP="5848403C">
      <w:pPr>
        <w:jc w:val="both"/>
        <w:rPr>
          <w:rFonts w:eastAsia="Arial"/>
          <w:color w:val="000000" w:themeColor="text1"/>
          <w:sz w:val="24"/>
          <w:szCs w:val="24"/>
        </w:rPr>
      </w:pPr>
    </w:p>
    <w:p w14:paraId="269E314A" w14:textId="77777777" w:rsidR="5848403C" w:rsidRDefault="5848403C" w:rsidP="5848403C">
      <w:pPr>
        <w:ind w:right="237"/>
        <w:jc w:val="both"/>
        <w:rPr>
          <w:sz w:val="24"/>
          <w:szCs w:val="24"/>
        </w:rPr>
        <w:sectPr w:rsidR="5848403C" w:rsidSect="00920EA1">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pPr>
    </w:p>
    <w:p w14:paraId="483AA8C0" w14:textId="77777777"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47341341" w14:textId="77777777" w:rsidR="1C1DBF4D" w:rsidRDefault="1C1DBF4D" w:rsidP="1C1DBF4D">
      <w:pPr>
        <w:rPr>
          <w:rFonts w:eastAsia="Arial"/>
          <w:b/>
          <w:bCs/>
          <w:color w:val="000000" w:themeColor="text1"/>
          <w:sz w:val="24"/>
          <w:szCs w:val="24"/>
        </w:rPr>
      </w:pPr>
    </w:p>
    <w:p w14:paraId="4E6096B9" w14:textId="7777777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42EF2083" w14:textId="77777777" w:rsidR="5848403C" w:rsidRDefault="5848403C" w:rsidP="5848403C">
      <w:pPr>
        <w:rPr>
          <w:rFonts w:eastAsia="Arial"/>
          <w:color w:val="000000" w:themeColor="text1"/>
          <w:sz w:val="24"/>
          <w:szCs w:val="24"/>
        </w:rPr>
      </w:pPr>
    </w:p>
    <w:p w14:paraId="4A56CF84" w14:textId="77777777"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7B40C951" w14:textId="77777777" w:rsidR="5848403C" w:rsidRDefault="5848403C" w:rsidP="5848403C">
      <w:pPr>
        <w:rPr>
          <w:rFonts w:eastAsia="Arial"/>
          <w:color w:val="000000" w:themeColor="text1"/>
          <w:sz w:val="24"/>
          <w:szCs w:val="24"/>
        </w:rPr>
      </w:pPr>
    </w:p>
    <w:p w14:paraId="018CB92C" w14:textId="00356E7D" w:rsidR="7A7548A2" w:rsidRDefault="005B132E" w:rsidP="7A7548A2">
      <w:pPr>
        <w:rPr>
          <w:color w:val="000000" w:themeColor="text1"/>
          <w:sz w:val="24"/>
          <w:szCs w:val="24"/>
        </w:rPr>
      </w:pPr>
      <w:r>
        <w:rPr>
          <w:rFonts w:eastAsia="Arial"/>
          <w:noProof/>
          <w:color w:val="000000" w:themeColor="text1"/>
          <w:sz w:val="24"/>
          <w:szCs w:val="24"/>
        </w:rPr>
        <w:drawing>
          <wp:inline distT="0" distB="0" distL="0" distR="0" wp14:anchorId="74F6E92A" wp14:editId="7C8D7488">
            <wp:extent cx="5727700" cy="854075"/>
            <wp:effectExtent l="0" t="0" r="635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7700" cy="854075"/>
                    </a:xfrm>
                    <a:prstGeom prst="rect">
                      <a:avLst/>
                    </a:prstGeom>
                    <a:noFill/>
                    <a:ln>
                      <a:noFill/>
                    </a:ln>
                  </pic:spPr>
                </pic:pic>
              </a:graphicData>
            </a:graphic>
          </wp:inline>
        </w:drawing>
      </w:r>
    </w:p>
    <w:p w14:paraId="1CDC58FA" w14:textId="5AA5D7FD" w:rsidR="005B132E" w:rsidRDefault="005B132E" w:rsidP="7A7548A2">
      <w:pPr>
        <w:rPr>
          <w:color w:val="000000" w:themeColor="text1"/>
          <w:sz w:val="24"/>
          <w:szCs w:val="24"/>
        </w:rPr>
      </w:pPr>
    </w:p>
    <w:p w14:paraId="275BF408" w14:textId="2AAB7B35" w:rsidR="005B132E" w:rsidRDefault="005B132E" w:rsidP="7A7548A2">
      <w:pPr>
        <w:rPr>
          <w:color w:val="000000" w:themeColor="text1"/>
          <w:sz w:val="24"/>
          <w:szCs w:val="24"/>
        </w:rPr>
      </w:pPr>
    </w:p>
    <w:p w14:paraId="0FA2651E" w14:textId="77777777" w:rsidR="005B132E" w:rsidRDefault="005B132E" w:rsidP="7A7548A2">
      <w:pPr>
        <w:rPr>
          <w:color w:val="000000" w:themeColor="text1"/>
          <w:sz w:val="24"/>
          <w:szCs w:val="24"/>
        </w:rPr>
      </w:pPr>
    </w:p>
    <w:p w14:paraId="447069E3" w14:textId="77777777"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20BD9A1A" w14:textId="77777777" w:rsidR="5848403C" w:rsidRDefault="5848403C" w:rsidP="5848403C"/>
    <w:sectPr w:rsidR="5848403C" w:rsidSect="00920EA1">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136CF1" w14:textId="77777777" w:rsidR="007A01B4" w:rsidRDefault="007A01B4">
      <w:r>
        <w:separator/>
      </w:r>
    </w:p>
  </w:endnote>
  <w:endnote w:type="continuationSeparator" w:id="0">
    <w:p w14:paraId="0A392C6A" w14:textId="77777777" w:rsidR="007A01B4" w:rsidRDefault="007A0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919FE" w14:textId="43A082E5" w:rsidR="007A01B4" w:rsidRDefault="00AB2CFE" w:rsidP="00AB2CFE">
    <w:pPr>
      <w:pStyle w:val="Footer"/>
      <w:rPr>
        <w:sz w:val="17"/>
      </w:rPr>
    </w:pPr>
    <w:bookmarkStart w:id="2" w:name="TITUS1FooterEvenPages"/>
    <w:r>
      <w:rPr>
        <w:sz w:val="17"/>
      </w:rPr>
      <w:t> </w:t>
    </w:r>
  </w:p>
  <w:bookmarkEnd w:id="2"/>
  <w:p w14:paraId="11462355" w14:textId="4B7AB723" w:rsidR="007A01B4" w:rsidRDefault="007A01B4" w:rsidP="00920EA1">
    <w:pPr>
      <w:pStyle w:val="Footer"/>
      <w:jc w:val="right"/>
    </w:pPr>
    <w:r>
      <w:fldChar w:fldCharType="begin"/>
    </w:r>
    <w:r>
      <w:instrText xml:space="preserve"> PAGE   \* MERGEFORMAT </w:instrText>
    </w:r>
    <w:r>
      <w:fldChar w:fldCharType="separate"/>
    </w:r>
    <w:r w:rsidR="00AB2CFE">
      <w:rPr>
        <w:noProof/>
      </w:rPr>
      <w:t>6</w:t>
    </w:r>
    <w:r>
      <w:rPr>
        <w:noProof/>
      </w:rPr>
      <w:fldChar w:fldCharType="end"/>
    </w:r>
  </w:p>
  <w:p w14:paraId="4AC6385D" w14:textId="77777777" w:rsidR="007A01B4" w:rsidRPr="00BB5EAA" w:rsidRDefault="007A01B4" w:rsidP="00920EA1">
    <w:pPr>
      <w:pStyle w:val="Footer"/>
      <w:ind w:right="360"/>
      <w:jc w:val="center"/>
    </w:pPr>
  </w:p>
  <w:p w14:paraId="40E63CE7" w14:textId="77777777" w:rsidR="007A01B4" w:rsidRDefault="007A01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EBA00" w14:textId="2B9F48DE" w:rsidR="007A01B4" w:rsidRDefault="00AB2CFE" w:rsidP="00AB2CFE">
    <w:pPr>
      <w:pStyle w:val="Footer"/>
      <w:rPr>
        <w:sz w:val="17"/>
      </w:rPr>
    </w:pPr>
    <w:bookmarkStart w:id="3" w:name="TITUS1FooterPrimary"/>
    <w:r>
      <w:rPr>
        <w:sz w:val="17"/>
      </w:rPr>
      <w:t> </w:t>
    </w:r>
  </w:p>
  <w:bookmarkEnd w:id="3"/>
  <w:p w14:paraId="2903CBC8" w14:textId="4D1C0438" w:rsidR="007A01B4" w:rsidRDefault="007A01B4">
    <w:pPr>
      <w:pStyle w:val="Footer"/>
      <w:jc w:val="right"/>
    </w:pPr>
    <w:r>
      <w:fldChar w:fldCharType="begin"/>
    </w:r>
    <w:r>
      <w:instrText xml:space="preserve"> PAGE   \* MERGEFORMAT </w:instrText>
    </w:r>
    <w:r>
      <w:fldChar w:fldCharType="separate"/>
    </w:r>
    <w:r w:rsidR="00AB2CFE">
      <w:rPr>
        <w:noProof/>
      </w:rPr>
      <w:t>7</w:t>
    </w:r>
    <w:r>
      <w:rPr>
        <w:noProof/>
      </w:rPr>
      <w:fldChar w:fldCharType="end"/>
    </w:r>
  </w:p>
  <w:p w14:paraId="13C326F3" w14:textId="77777777" w:rsidR="007A01B4" w:rsidRPr="00BB5EAA" w:rsidRDefault="007A01B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3BA7B" w14:textId="5A4C5AC6" w:rsidR="007A01B4" w:rsidRDefault="00AB2CFE" w:rsidP="00AB2CFE">
    <w:pPr>
      <w:pStyle w:val="Footer"/>
      <w:rPr>
        <w:sz w:val="17"/>
      </w:rPr>
    </w:pPr>
    <w:bookmarkStart w:id="5" w:name="TITUS1FooterFirstPage"/>
    <w:r>
      <w:rPr>
        <w:sz w:val="17"/>
      </w:rPr>
      <w:t> </w:t>
    </w:r>
  </w:p>
  <w:bookmarkEnd w:id="5"/>
  <w:p w14:paraId="6F65E4AB" w14:textId="3069BA5A" w:rsidR="007A01B4" w:rsidRDefault="007A01B4" w:rsidP="00920EA1">
    <w:pPr>
      <w:pStyle w:val="Footer"/>
      <w:jc w:val="right"/>
    </w:pPr>
    <w:r>
      <w:fldChar w:fldCharType="begin"/>
    </w:r>
    <w:r>
      <w:instrText xml:space="preserve"> PAGE   \* MERGEFORMAT </w:instrText>
    </w:r>
    <w:r>
      <w:fldChar w:fldCharType="separate"/>
    </w:r>
    <w:r w:rsidR="00AB2CFE">
      <w:rPr>
        <w:noProof/>
      </w:rPr>
      <w:t>1</w:t>
    </w:r>
    <w:r>
      <w:rPr>
        <w:noProof/>
      </w:rPr>
      <w:fldChar w:fldCharType="end"/>
    </w:r>
  </w:p>
  <w:p w14:paraId="330267BD" w14:textId="77777777" w:rsidR="007A01B4" w:rsidRPr="00BB5EAA" w:rsidRDefault="007A01B4" w:rsidP="00920EA1">
    <w:pPr>
      <w:pStyle w:val="Footer"/>
      <w:ind w:right="360"/>
      <w:jc w:val="center"/>
    </w:pPr>
  </w:p>
  <w:p w14:paraId="3E503445" w14:textId="77777777" w:rsidR="007A01B4" w:rsidRDefault="007A01B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83C7E" w14:textId="3C6A095E" w:rsidR="007A01B4" w:rsidRDefault="00AB2CFE" w:rsidP="00AB2CFE">
    <w:pPr>
      <w:pStyle w:val="Footer"/>
      <w:rPr>
        <w:sz w:val="17"/>
      </w:rPr>
    </w:pPr>
    <w:bookmarkStart w:id="8" w:name="TITUS2FooterEvenPages"/>
    <w:r>
      <w:rPr>
        <w:sz w:val="17"/>
      </w:rPr>
      <w:t> </w:t>
    </w:r>
  </w:p>
  <w:bookmarkEnd w:id="8"/>
  <w:p w14:paraId="006E0A58" w14:textId="77777777" w:rsidR="007A01B4" w:rsidRDefault="007A01B4" w:rsidP="00920EA1">
    <w:pPr>
      <w:pStyle w:val="Footer"/>
      <w:jc w:val="right"/>
    </w:pPr>
  </w:p>
  <w:p w14:paraId="2A05AB82" w14:textId="3768164C" w:rsidR="007A01B4" w:rsidRDefault="007A01B4" w:rsidP="00920EA1">
    <w:pPr>
      <w:pStyle w:val="Footer"/>
      <w:jc w:val="right"/>
    </w:pPr>
    <w:r>
      <w:fldChar w:fldCharType="begin"/>
    </w:r>
    <w:r>
      <w:instrText xml:space="preserve"> PAGE   \* MERGEFORMAT </w:instrText>
    </w:r>
    <w:r>
      <w:fldChar w:fldCharType="separate"/>
    </w:r>
    <w:r w:rsidR="00AB2CFE">
      <w:rPr>
        <w:noProof/>
      </w:rPr>
      <w:t>20</w:t>
    </w:r>
    <w:r>
      <w:rPr>
        <w:noProof/>
      </w:rPr>
      <w:fldChar w:fldCharType="end"/>
    </w:r>
  </w:p>
  <w:p w14:paraId="36915CD7" w14:textId="77777777" w:rsidR="007A01B4" w:rsidRPr="00BB5EAA" w:rsidRDefault="007A01B4" w:rsidP="00920EA1">
    <w:pPr>
      <w:pStyle w:val="Footer"/>
      <w:ind w:right="360"/>
      <w:jc w:val="center"/>
    </w:pPr>
  </w:p>
  <w:p w14:paraId="01A369F1" w14:textId="77777777" w:rsidR="007A01B4" w:rsidRDefault="007A01B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533AB" w14:textId="3E99703E" w:rsidR="007A01B4" w:rsidRDefault="00AB2CFE" w:rsidP="00AB2CFE">
    <w:pPr>
      <w:pStyle w:val="Footer"/>
      <w:rPr>
        <w:sz w:val="17"/>
      </w:rPr>
    </w:pPr>
    <w:bookmarkStart w:id="9" w:name="TITUS2FooterPrimary"/>
    <w:r>
      <w:rPr>
        <w:sz w:val="17"/>
      </w:rPr>
      <w:t> </w:t>
    </w:r>
  </w:p>
  <w:bookmarkEnd w:id="9"/>
  <w:p w14:paraId="630AE4A9" w14:textId="77777777" w:rsidR="007A01B4" w:rsidRDefault="007A01B4">
    <w:pPr>
      <w:pStyle w:val="Footer"/>
      <w:jc w:val="right"/>
    </w:pPr>
  </w:p>
  <w:p w14:paraId="3C1BFC17" w14:textId="37BDB8FC" w:rsidR="007A01B4" w:rsidRDefault="007A01B4">
    <w:pPr>
      <w:pStyle w:val="Footer"/>
      <w:jc w:val="right"/>
    </w:pPr>
    <w:r>
      <w:fldChar w:fldCharType="begin"/>
    </w:r>
    <w:r>
      <w:instrText xml:space="preserve"> PAGE   \* MERGEFORMAT </w:instrText>
    </w:r>
    <w:r>
      <w:fldChar w:fldCharType="separate"/>
    </w:r>
    <w:r w:rsidR="00AB2CFE">
      <w:rPr>
        <w:noProof/>
      </w:rPr>
      <w:t>19</w:t>
    </w:r>
    <w:r>
      <w:rPr>
        <w:noProof/>
      </w:rPr>
      <w:fldChar w:fldCharType="end"/>
    </w:r>
  </w:p>
  <w:p w14:paraId="18A2D773" w14:textId="77777777" w:rsidR="007A01B4" w:rsidRPr="00BB5EAA" w:rsidRDefault="007A01B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A2353" w14:textId="401017CD" w:rsidR="007A01B4" w:rsidRDefault="00AB2CFE" w:rsidP="00AB2CFE">
    <w:pPr>
      <w:pStyle w:val="Footer"/>
      <w:rPr>
        <w:sz w:val="17"/>
      </w:rPr>
    </w:pPr>
    <w:bookmarkStart w:id="11" w:name="TITUS2FooterFirstPage"/>
    <w:r>
      <w:rPr>
        <w:sz w:val="17"/>
      </w:rPr>
      <w:t> </w:t>
    </w:r>
  </w:p>
  <w:bookmarkEnd w:id="11"/>
  <w:p w14:paraId="4F175D3A" w14:textId="77777777" w:rsidR="007A01B4" w:rsidRDefault="007A01B4" w:rsidP="00920EA1">
    <w:pPr>
      <w:pStyle w:val="Footer"/>
      <w:jc w:val="right"/>
    </w:pPr>
  </w:p>
  <w:p w14:paraId="74D9D408" w14:textId="4DD8D8AD" w:rsidR="007A01B4" w:rsidRDefault="007A01B4" w:rsidP="00920EA1">
    <w:pPr>
      <w:pStyle w:val="Footer"/>
      <w:jc w:val="right"/>
    </w:pPr>
    <w:r>
      <w:fldChar w:fldCharType="begin"/>
    </w:r>
    <w:r>
      <w:instrText xml:space="preserve"> PAGE   \* MERGEFORMAT </w:instrText>
    </w:r>
    <w:r>
      <w:fldChar w:fldCharType="separate"/>
    </w:r>
    <w:r w:rsidR="00AB2CFE">
      <w:rPr>
        <w:noProof/>
      </w:rPr>
      <w:t>8</w:t>
    </w:r>
    <w:r>
      <w:rPr>
        <w:noProof/>
      </w:rPr>
      <w:fldChar w:fldCharType="end"/>
    </w:r>
  </w:p>
  <w:p w14:paraId="63A82F8A" w14:textId="77777777" w:rsidR="007A01B4" w:rsidRPr="00BB5EAA" w:rsidRDefault="007A01B4" w:rsidP="00920EA1">
    <w:pPr>
      <w:pStyle w:val="Footer"/>
      <w:ind w:right="360"/>
      <w:jc w:val="center"/>
    </w:pPr>
  </w:p>
  <w:p w14:paraId="73CA99E8" w14:textId="77777777" w:rsidR="007A01B4" w:rsidRDefault="007A01B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5A1D8" w14:textId="192E2C58" w:rsidR="007A01B4" w:rsidRDefault="00AB2CFE" w:rsidP="00AB2CFE">
    <w:pPr>
      <w:pStyle w:val="Footer"/>
      <w:rPr>
        <w:sz w:val="17"/>
      </w:rPr>
    </w:pPr>
    <w:bookmarkStart w:id="15" w:name="TITUS3FooterEvenPages"/>
    <w:r>
      <w:rPr>
        <w:sz w:val="17"/>
      </w:rPr>
      <w:t> </w:t>
    </w:r>
  </w:p>
  <w:bookmarkEnd w:id="15"/>
  <w:p w14:paraId="15D50919" w14:textId="77777777" w:rsidR="007A01B4" w:rsidRDefault="007A01B4" w:rsidP="00920EA1">
    <w:pPr>
      <w:pStyle w:val="Footer"/>
      <w:jc w:val="right"/>
    </w:pPr>
  </w:p>
  <w:p w14:paraId="41DE9FF4" w14:textId="655F2860" w:rsidR="007A01B4" w:rsidRDefault="007A01B4" w:rsidP="00920EA1">
    <w:pPr>
      <w:pStyle w:val="Footer"/>
      <w:jc w:val="right"/>
    </w:pPr>
    <w:r>
      <w:fldChar w:fldCharType="begin"/>
    </w:r>
    <w:r>
      <w:instrText xml:space="preserve"> PAGE   \* MERGEFORMAT </w:instrText>
    </w:r>
    <w:r>
      <w:fldChar w:fldCharType="separate"/>
    </w:r>
    <w:r w:rsidR="00AB2CFE">
      <w:rPr>
        <w:noProof/>
      </w:rPr>
      <w:t>22</w:t>
    </w:r>
    <w:r>
      <w:rPr>
        <w:noProof/>
      </w:rPr>
      <w:fldChar w:fldCharType="end"/>
    </w:r>
  </w:p>
  <w:p w14:paraId="14AB2E3B" w14:textId="77777777" w:rsidR="007A01B4" w:rsidRPr="00BB5EAA" w:rsidRDefault="007A01B4" w:rsidP="00920EA1">
    <w:pPr>
      <w:pStyle w:val="Footer"/>
      <w:ind w:right="360"/>
      <w:jc w:val="center"/>
    </w:pPr>
  </w:p>
  <w:p w14:paraId="06195811" w14:textId="77777777" w:rsidR="007A01B4" w:rsidRDefault="007A01B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6CC38" w14:textId="634CB4AD" w:rsidR="007A01B4" w:rsidRDefault="00AB2CFE" w:rsidP="00AB2CFE">
    <w:pPr>
      <w:pStyle w:val="Footer"/>
      <w:rPr>
        <w:sz w:val="17"/>
      </w:rPr>
    </w:pPr>
    <w:bookmarkStart w:id="16" w:name="TITUS3FooterPrimary"/>
    <w:r>
      <w:rPr>
        <w:sz w:val="17"/>
      </w:rPr>
      <w:t> </w:t>
    </w:r>
  </w:p>
  <w:bookmarkEnd w:id="16"/>
  <w:p w14:paraId="4956FB8E" w14:textId="77777777" w:rsidR="007A01B4" w:rsidRDefault="007A01B4">
    <w:pPr>
      <w:pStyle w:val="Footer"/>
      <w:jc w:val="right"/>
    </w:pPr>
  </w:p>
  <w:p w14:paraId="2F75395E" w14:textId="1CDA69AC" w:rsidR="007A01B4" w:rsidRDefault="007A01B4">
    <w:pPr>
      <w:pStyle w:val="Footer"/>
      <w:jc w:val="right"/>
    </w:pPr>
    <w:r>
      <w:fldChar w:fldCharType="begin"/>
    </w:r>
    <w:r>
      <w:instrText xml:space="preserve"> PAGE   \* MERGEFORMAT </w:instrText>
    </w:r>
    <w:r>
      <w:fldChar w:fldCharType="separate"/>
    </w:r>
    <w:r w:rsidR="00AB2CFE">
      <w:rPr>
        <w:noProof/>
      </w:rPr>
      <w:t>23</w:t>
    </w:r>
    <w:r>
      <w:rPr>
        <w:noProof/>
      </w:rPr>
      <w:fldChar w:fldCharType="end"/>
    </w:r>
  </w:p>
  <w:p w14:paraId="3F268764" w14:textId="77777777" w:rsidR="007A01B4" w:rsidRPr="00BB5EAA" w:rsidRDefault="007A01B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43852" w14:textId="47C429D6" w:rsidR="007A01B4" w:rsidRDefault="00AB2CFE" w:rsidP="00AB2CFE">
    <w:pPr>
      <w:pStyle w:val="Footer"/>
      <w:rPr>
        <w:sz w:val="17"/>
      </w:rPr>
    </w:pPr>
    <w:bookmarkStart w:id="18" w:name="TITUS3FooterFirstPage"/>
    <w:r>
      <w:rPr>
        <w:sz w:val="17"/>
      </w:rPr>
      <w:t> </w:t>
    </w:r>
  </w:p>
  <w:bookmarkEnd w:id="18"/>
  <w:p w14:paraId="2AEDA9B3" w14:textId="77777777" w:rsidR="007A01B4" w:rsidRDefault="007A01B4" w:rsidP="00920EA1">
    <w:pPr>
      <w:pStyle w:val="Footer"/>
      <w:jc w:val="right"/>
    </w:pPr>
  </w:p>
  <w:p w14:paraId="29017BC8" w14:textId="1DCF4356" w:rsidR="007A01B4" w:rsidRDefault="007A01B4" w:rsidP="00920EA1">
    <w:pPr>
      <w:pStyle w:val="Footer"/>
      <w:jc w:val="right"/>
    </w:pPr>
    <w:r>
      <w:fldChar w:fldCharType="begin"/>
    </w:r>
    <w:r>
      <w:instrText xml:space="preserve"> PAGE   \* MERGEFORMAT </w:instrText>
    </w:r>
    <w:r>
      <w:fldChar w:fldCharType="separate"/>
    </w:r>
    <w:r w:rsidR="00AB2CFE">
      <w:rPr>
        <w:noProof/>
      </w:rPr>
      <w:t>21</w:t>
    </w:r>
    <w:r>
      <w:rPr>
        <w:noProof/>
      </w:rPr>
      <w:fldChar w:fldCharType="end"/>
    </w:r>
  </w:p>
  <w:p w14:paraId="38F660E7" w14:textId="77777777" w:rsidR="007A01B4" w:rsidRPr="00BB5EAA" w:rsidRDefault="007A01B4" w:rsidP="00920EA1">
    <w:pPr>
      <w:pStyle w:val="Footer"/>
      <w:ind w:right="360"/>
      <w:jc w:val="center"/>
    </w:pPr>
  </w:p>
  <w:p w14:paraId="38B348E5" w14:textId="77777777" w:rsidR="007A01B4" w:rsidRDefault="007A01B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7FBEC" w14:textId="7C91D207" w:rsidR="007A01B4" w:rsidRDefault="00AB2CFE" w:rsidP="00AB2CFE">
    <w:pPr>
      <w:pStyle w:val="Footer"/>
      <w:rPr>
        <w:sz w:val="17"/>
      </w:rPr>
    </w:pPr>
    <w:bookmarkStart w:id="21" w:name="TITUS4FooterEvenPages"/>
    <w:r>
      <w:rPr>
        <w:sz w:val="17"/>
      </w:rPr>
      <w:t> </w:t>
    </w:r>
  </w:p>
  <w:bookmarkEnd w:id="21"/>
  <w:p w14:paraId="5E848A15" w14:textId="77777777" w:rsidR="007A01B4" w:rsidRDefault="007A01B4" w:rsidP="00920EA1">
    <w:pPr>
      <w:pStyle w:val="Footer"/>
      <w:jc w:val="right"/>
    </w:pPr>
  </w:p>
  <w:p w14:paraId="665875DB" w14:textId="77777777" w:rsidR="007A01B4" w:rsidRDefault="007A01B4" w:rsidP="00920EA1">
    <w:pPr>
      <w:pStyle w:val="Footer"/>
      <w:jc w:val="right"/>
    </w:pPr>
    <w:r>
      <w:fldChar w:fldCharType="begin"/>
    </w:r>
    <w:r>
      <w:instrText xml:space="preserve"> PAGE   \* MERGEFORMAT </w:instrText>
    </w:r>
    <w:r>
      <w:fldChar w:fldCharType="separate"/>
    </w:r>
    <w:r>
      <w:rPr>
        <w:noProof/>
      </w:rPr>
      <w:t>22</w:t>
    </w:r>
    <w:r>
      <w:rPr>
        <w:noProof/>
      </w:rPr>
      <w:fldChar w:fldCharType="end"/>
    </w:r>
  </w:p>
  <w:p w14:paraId="6AAE4CC4" w14:textId="77777777" w:rsidR="007A01B4" w:rsidRPr="00BB5EAA" w:rsidRDefault="007A01B4" w:rsidP="00920EA1">
    <w:pPr>
      <w:pStyle w:val="Footer"/>
      <w:ind w:right="360"/>
      <w:jc w:val="center"/>
    </w:pPr>
  </w:p>
  <w:p w14:paraId="3BC3DEDC" w14:textId="77777777" w:rsidR="007A01B4" w:rsidRDefault="007A01B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D36D5" w14:textId="66932F34" w:rsidR="007A01B4" w:rsidRDefault="00AB2CFE" w:rsidP="00AB2CFE">
    <w:pPr>
      <w:pStyle w:val="Footer"/>
      <w:rPr>
        <w:sz w:val="17"/>
      </w:rPr>
    </w:pPr>
    <w:bookmarkStart w:id="22" w:name="TITUS4FooterPrimary"/>
    <w:r>
      <w:rPr>
        <w:sz w:val="17"/>
      </w:rPr>
      <w:t> </w:t>
    </w:r>
  </w:p>
  <w:bookmarkEnd w:id="22"/>
  <w:p w14:paraId="5508F539" w14:textId="77777777" w:rsidR="007A01B4" w:rsidRDefault="007A01B4">
    <w:pPr>
      <w:pStyle w:val="Footer"/>
      <w:jc w:val="right"/>
    </w:pPr>
  </w:p>
  <w:p w14:paraId="14CD8CBB" w14:textId="77777777" w:rsidR="007A01B4" w:rsidRDefault="007A01B4">
    <w:pPr>
      <w:pStyle w:val="Footer"/>
      <w:jc w:val="right"/>
    </w:pPr>
    <w:r>
      <w:fldChar w:fldCharType="begin"/>
    </w:r>
    <w:r>
      <w:instrText xml:space="preserve"> PAGE   \* MERGEFORMAT </w:instrText>
    </w:r>
    <w:r>
      <w:fldChar w:fldCharType="separate"/>
    </w:r>
    <w:r>
      <w:rPr>
        <w:noProof/>
      </w:rPr>
      <w:t>23</w:t>
    </w:r>
    <w:r>
      <w:rPr>
        <w:noProof/>
      </w:rPr>
      <w:fldChar w:fldCharType="end"/>
    </w:r>
  </w:p>
  <w:p w14:paraId="2C9CA572" w14:textId="77777777" w:rsidR="007A01B4" w:rsidRPr="00BB5EAA" w:rsidRDefault="007A01B4"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51E15" w14:textId="798E02E5" w:rsidR="007A01B4" w:rsidRDefault="00AB2CFE" w:rsidP="00AB2CFE">
    <w:pPr>
      <w:pStyle w:val="Footer"/>
      <w:rPr>
        <w:sz w:val="17"/>
      </w:rPr>
    </w:pPr>
    <w:bookmarkStart w:id="24" w:name="TITUS4FooterFirstPage"/>
    <w:r>
      <w:rPr>
        <w:sz w:val="17"/>
      </w:rPr>
      <w:t> </w:t>
    </w:r>
  </w:p>
  <w:bookmarkEnd w:id="24"/>
  <w:p w14:paraId="2F03A584" w14:textId="77777777" w:rsidR="007A01B4" w:rsidRDefault="007A01B4" w:rsidP="00920EA1">
    <w:pPr>
      <w:pStyle w:val="Footer"/>
      <w:jc w:val="right"/>
    </w:pPr>
  </w:p>
  <w:p w14:paraId="0B1FCCF8" w14:textId="75187460" w:rsidR="007A01B4" w:rsidRDefault="007A01B4" w:rsidP="00920EA1">
    <w:pPr>
      <w:pStyle w:val="Footer"/>
      <w:jc w:val="right"/>
    </w:pPr>
    <w:r>
      <w:fldChar w:fldCharType="begin"/>
    </w:r>
    <w:r>
      <w:instrText xml:space="preserve"> PAGE   \* MERGEFORMAT </w:instrText>
    </w:r>
    <w:r>
      <w:fldChar w:fldCharType="separate"/>
    </w:r>
    <w:r w:rsidR="00AB2CFE">
      <w:rPr>
        <w:noProof/>
      </w:rPr>
      <w:t>24</w:t>
    </w:r>
    <w:r>
      <w:rPr>
        <w:noProof/>
      </w:rPr>
      <w:fldChar w:fldCharType="end"/>
    </w:r>
  </w:p>
  <w:p w14:paraId="5E07088E" w14:textId="77777777" w:rsidR="007A01B4" w:rsidRPr="00BB5EAA" w:rsidRDefault="007A01B4" w:rsidP="00920EA1">
    <w:pPr>
      <w:pStyle w:val="Footer"/>
      <w:ind w:right="360"/>
      <w:jc w:val="center"/>
    </w:pPr>
  </w:p>
  <w:p w14:paraId="39EA48E6" w14:textId="77777777" w:rsidR="007A01B4" w:rsidRDefault="007A01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583F9" w14:textId="77777777" w:rsidR="007A01B4" w:rsidRDefault="007A01B4">
      <w:r>
        <w:separator/>
      </w:r>
    </w:p>
  </w:footnote>
  <w:footnote w:type="continuationSeparator" w:id="0">
    <w:p w14:paraId="68F21D90" w14:textId="77777777" w:rsidR="007A01B4" w:rsidRDefault="007A0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3F7D1" w14:textId="12432E7D" w:rsidR="00AB2CFE" w:rsidRDefault="00AB2CFE" w:rsidP="00AB2CFE">
    <w:pPr>
      <w:pStyle w:val="Header"/>
      <w:rPr>
        <w:sz w:val="17"/>
      </w:rPr>
    </w:pPr>
    <w:bookmarkStart w:id="0" w:name="TITUS1HeaderEvenPages"/>
    <w:r w:rsidRPr="00AB2CFE">
      <w:rPr>
        <w:sz w:val="17"/>
      </w:rPr>
      <w:t> </w:t>
    </w:r>
  </w:p>
  <w:bookmarkEnd w:id="0"/>
  <w:p w14:paraId="39DEAC35" w14:textId="77777777" w:rsidR="00AB2CFE" w:rsidRDefault="00AB2CFE" w:rsidP="00AB2CFE">
    <w:pPr>
      <w:pStyle w:val="Header"/>
    </w:pPr>
  </w:p>
  <w:p w14:paraId="5B18DA81" w14:textId="77777777" w:rsidR="007A01B4" w:rsidRDefault="007A01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6544A" w14:textId="0C9A2CDA" w:rsidR="007A01B4" w:rsidRDefault="00AB2CFE" w:rsidP="00AB2CFE">
    <w:pPr>
      <w:pStyle w:val="Header"/>
      <w:rPr>
        <w:sz w:val="17"/>
      </w:rPr>
    </w:pPr>
    <w:bookmarkStart w:id="1" w:name="TITUS1HeaderPrimary"/>
    <w:r>
      <w:rPr>
        <w:sz w:val="17"/>
      </w:rPr>
      <w:t> </w:t>
    </w:r>
  </w:p>
  <w:bookmarkEnd w:id="1"/>
  <w:p w14:paraId="28FF24BB" w14:textId="77777777" w:rsidR="007A01B4" w:rsidRDefault="007A01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69766" w14:textId="597CF95A" w:rsidR="007A01B4" w:rsidRDefault="00AB2CFE" w:rsidP="00AB2CFE">
    <w:pPr>
      <w:pStyle w:val="Header"/>
      <w:rPr>
        <w:sz w:val="17"/>
      </w:rPr>
    </w:pPr>
    <w:bookmarkStart w:id="4" w:name="TITUS1HeaderFirstPage"/>
    <w:r>
      <w:rPr>
        <w:sz w:val="17"/>
      </w:rPr>
      <w:t> </w:t>
    </w:r>
  </w:p>
  <w:bookmarkEnd w:id="4"/>
  <w:p w14:paraId="1728886E" w14:textId="77777777" w:rsidR="007A01B4" w:rsidRDefault="007A01B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6BCAA" w14:textId="093B2E2A" w:rsidR="007A01B4" w:rsidRDefault="00AB2CFE" w:rsidP="00AB2CFE">
    <w:pPr>
      <w:pStyle w:val="Header"/>
      <w:rPr>
        <w:sz w:val="17"/>
      </w:rPr>
    </w:pPr>
    <w:bookmarkStart w:id="6" w:name="TITUS2HeaderEvenPages"/>
    <w:r>
      <w:rPr>
        <w:sz w:val="17"/>
      </w:rPr>
      <w:t> </w:t>
    </w:r>
  </w:p>
  <w:bookmarkEnd w:id="6"/>
  <w:p w14:paraId="72D2782C" w14:textId="77777777" w:rsidR="007A01B4" w:rsidRDefault="007A01B4" w:rsidP="00920EA1">
    <w:pPr>
      <w:pStyle w:val="Header"/>
    </w:pPr>
  </w:p>
  <w:p w14:paraId="596301BF" w14:textId="77777777" w:rsidR="007A01B4" w:rsidRDefault="007A01B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30386" w14:textId="429317BD" w:rsidR="007A01B4" w:rsidRDefault="00AB2CFE" w:rsidP="00AB2CFE">
    <w:pPr>
      <w:pStyle w:val="Header"/>
      <w:rPr>
        <w:sz w:val="17"/>
      </w:rPr>
    </w:pPr>
    <w:bookmarkStart w:id="7" w:name="TITUS2HeaderPrimary"/>
    <w:r>
      <w:rPr>
        <w:sz w:val="17"/>
      </w:rPr>
      <w:t> </w:t>
    </w:r>
  </w:p>
  <w:bookmarkEnd w:id="7"/>
  <w:p w14:paraId="5C35C738" w14:textId="77777777" w:rsidR="007A01B4" w:rsidRDefault="007A01B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11F00" w14:textId="56AA65F4" w:rsidR="007A01B4" w:rsidRDefault="00AB2CFE" w:rsidP="00AB2CFE">
    <w:pPr>
      <w:pStyle w:val="Header"/>
      <w:rPr>
        <w:sz w:val="17"/>
      </w:rPr>
    </w:pPr>
    <w:bookmarkStart w:id="10" w:name="TITUS2HeaderFirstPage"/>
    <w:r>
      <w:rPr>
        <w:sz w:val="17"/>
      </w:rPr>
      <w:t> </w:t>
    </w:r>
  </w:p>
  <w:bookmarkEnd w:id="10"/>
  <w:p w14:paraId="1CBF8E43" w14:textId="77777777" w:rsidR="007A01B4" w:rsidRDefault="007A01B4" w:rsidP="00920EA1">
    <w:pPr>
      <w:pStyle w:val="Header"/>
    </w:pPr>
  </w:p>
  <w:p w14:paraId="2E7D9B0A" w14:textId="77777777" w:rsidR="007A01B4" w:rsidRDefault="007A01B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7B737" w14:textId="2F52AA1A" w:rsidR="007A01B4" w:rsidRDefault="00AB2CFE" w:rsidP="00AB2CFE">
    <w:pPr>
      <w:pStyle w:val="Header"/>
      <w:rPr>
        <w:sz w:val="17"/>
      </w:rPr>
    </w:pPr>
    <w:bookmarkStart w:id="13" w:name="TITUS3HeaderEvenPages"/>
    <w:r>
      <w:rPr>
        <w:sz w:val="17"/>
      </w:rPr>
      <w:t> </w:t>
    </w:r>
  </w:p>
  <w:bookmarkEnd w:id="13"/>
  <w:p w14:paraId="7075FD53" w14:textId="77777777" w:rsidR="007A01B4" w:rsidRDefault="007A01B4" w:rsidP="00920EA1">
    <w:pPr>
      <w:pStyle w:val="Header"/>
    </w:pPr>
  </w:p>
  <w:p w14:paraId="0DAC81F7" w14:textId="77777777" w:rsidR="007A01B4" w:rsidRDefault="007A01B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54A06" w14:textId="328BD03E" w:rsidR="007A01B4" w:rsidRDefault="00AB2CFE" w:rsidP="00AB2CFE">
    <w:pPr>
      <w:pStyle w:val="Header"/>
      <w:rPr>
        <w:sz w:val="17"/>
      </w:rPr>
    </w:pPr>
    <w:bookmarkStart w:id="14" w:name="TITUS3HeaderPrimary"/>
    <w:r>
      <w:rPr>
        <w:sz w:val="17"/>
      </w:rPr>
      <w:t> </w:t>
    </w:r>
  </w:p>
  <w:bookmarkEnd w:id="14"/>
  <w:p w14:paraId="3C8D8A35" w14:textId="77777777" w:rsidR="007A01B4" w:rsidRDefault="007A01B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56FD7" w14:textId="00300E68" w:rsidR="007A01B4" w:rsidRDefault="00AB2CFE" w:rsidP="00AB2CFE">
    <w:pPr>
      <w:pStyle w:val="Header"/>
      <w:rPr>
        <w:sz w:val="17"/>
      </w:rPr>
    </w:pPr>
    <w:bookmarkStart w:id="17" w:name="TITUS3HeaderFirstPage"/>
    <w:r>
      <w:rPr>
        <w:sz w:val="17"/>
      </w:rPr>
      <w:t> </w:t>
    </w:r>
  </w:p>
  <w:bookmarkEnd w:id="17"/>
  <w:p w14:paraId="3B14741A" w14:textId="77777777" w:rsidR="007A01B4" w:rsidRDefault="007A01B4" w:rsidP="00920EA1">
    <w:pPr>
      <w:pStyle w:val="Header"/>
    </w:pPr>
  </w:p>
  <w:p w14:paraId="7FB82FBE" w14:textId="77777777" w:rsidR="007A01B4" w:rsidRDefault="007A01B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01719" w14:textId="3F94231A" w:rsidR="007A01B4" w:rsidRDefault="00AB2CFE" w:rsidP="00AB2CFE">
    <w:pPr>
      <w:pStyle w:val="Header"/>
      <w:rPr>
        <w:sz w:val="17"/>
      </w:rPr>
    </w:pPr>
    <w:bookmarkStart w:id="19" w:name="TITUS4HeaderEvenPages"/>
    <w:r>
      <w:rPr>
        <w:sz w:val="17"/>
      </w:rPr>
      <w:t> </w:t>
    </w:r>
  </w:p>
  <w:bookmarkEnd w:id="19"/>
  <w:p w14:paraId="741D862F" w14:textId="77777777" w:rsidR="007A01B4" w:rsidRDefault="007A01B4" w:rsidP="00920EA1">
    <w:pPr>
      <w:pStyle w:val="Header"/>
    </w:pPr>
  </w:p>
  <w:p w14:paraId="5412E0D0" w14:textId="77777777" w:rsidR="007A01B4" w:rsidRDefault="007A01B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2BFBE" w14:textId="0158C5BA" w:rsidR="007A01B4" w:rsidRDefault="00AB2CFE" w:rsidP="00AB2CFE">
    <w:pPr>
      <w:pStyle w:val="Header"/>
      <w:rPr>
        <w:sz w:val="17"/>
      </w:rPr>
    </w:pPr>
    <w:bookmarkStart w:id="20" w:name="TITUS4HeaderPrimary"/>
    <w:r>
      <w:rPr>
        <w:sz w:val="17"/>
      </w:rPr>
      <w:t> </w:t>
    </w:r>
  </w:p>
  <w:bookmarkEnd w:id="20"/>
  <w:p w14:paraId="11BF5087" w14:textId="77777777" w:rsidR="007A01B4" w:rsidRDefault="007A01B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C4131" w14:textId="1CE01B37" w:rsidR="007A01B4" w:rsidRDefault="00AB2CFE" w:rsidP="00AB2CFE">
    <w:pPr>
      <w:pStyle w:val="Header"/>
      <w:rPr>
        <w:sz w:val="17"/>
      </w:rPr>
    </w:pPr>
    <w:bookmarkStart w:id="23" w:name="TITUS4HeaderFirstPage"/>
    <w:r>
      <w:rPr>
        <w:sz w:val="17"/>
      </w:rPr>
      <w:t> </w:t>
    </w:r>
  </w:p>
  <w:bookmarkEnd w:id="23"/>
  <w:p w14:paraId="0F39AF5C" w14:textId="77777777" w:rsidR="007A01B4" w:rsidRDefault="007A01B4" w:rsidP="00920EA1">
    <w:pPr>
      <w:pStyle w:val="Header"/>
    </w:pPr>
  </w:p>
  <w:p w14:paraId="55B22B9D" w14:textId="77777777" w:rsidR="007A01B4" w:rsidRDefault="007A01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3C4E480B"/>
    <w:multiLevelType w:val="hybridMultilevel"/>
    <w:tmpl w:val="0F5EF7C4"/>
    <w:lvl w:ilvl="0" w:tplc="C23C1D1E">
      <w:start w:val="1"/>
      <w:numFmt w:val="bullet"/>
      <w:lvlText w:val=""/>
      <w:lvlJc w:val="left"/>
      <w:pPr>
        <w:ind w:left="720" w:hanging="360"/>
      </w:pPr>
      <w:rPr>
        <w:rFonts w:ascii="Symbol" w:hAnsi="Symbol" w:hint="default"/>
      </w:rPr>
    </w:lvl>
    <w:lvl w:ilvl="1" w:tplc="7B142EBE">
      <w:start w:val="1"/>
      <w:numFmt w:val="bullet"/>
      <w:lvlText w:val="o"/>
      <w:lvlJc w:val="left"/>
      <w:pPr>
        <w:ind w:left="1440" w:hanging="360"/>
      </w:pPr>
      <w:rPr>
        <w:rFonts w:ascii="Courier New" w:hAnsi="Courier New" w:hint="default"/>
      </w:rPr>
    </w:lvl>
    <w:lvl w:ilvl="2" w:tplc="9D621E68">
      <w:start w:val="1"/>
      <w:numFmt w:val="bullet"/>
      <w:lvlText w:val=""/>
      <w:lvlJc w:val="left"/>
      <w:pPr>
        <w:ind w:left="2160" w:hanging="360"/>
      </w:pPr>
      <w:rPr>
        <w:rFonts w:ascii="Wingdings" w:hAnsi="Wingdings" w:hint="default"/>
      </w:rPr>
    </w:lvl>
    <w:lvl w:ilvl="3" w:tplc="0052A02E">
      <w:start w:val="1"/>
      <w:numFmt w:val="bullet"/>
      <w:lvlText w:val=""/>
      <w:lvlJc w:val="left"/>
      <w:pPr>
        <w:ind w:left="2880" w:hanging="360"/>
      </w:pPr>
      <w:rPr>
        <w:rFonts w:ascii="Symbol" w:hAnsi="Symbol" w:hint="default"/>
      </w:rPr>
    </w:lvl>
    <w:lvl w:ilvl="4" w:tplc="88F20D7A">
      <w:start w:val="1"/>
      <w:numFmt w:val="bullet"/>
      <w:lvlText w:val="o"/>
      <w:lvlJc w:val="left"/>
      <w:pPr>
        <w:ind w:left="3600" w:hanging="360"/>
      </w:pPr>
      <w:rPr>
        <w:rFonts w:ascii="Courier New" w:hAnsi="Courier New" w:hint="default"/>
      </w:rPr>
    </w:lvl>
    <w:lvl w:ilvl="5" w:tplc="7B7A9684">
      <w:start w:val="1"/>
      <w:numFmt w:val="bullet"/>
      <w:lvlText w:val=""/>
      <w:lvlJc w:val="left"/>
      <w:pPr>
        <w:ind w:left="4320" w:hanging="360"/>
      </w:pPr>
      <w:rPr>
        <w:rFonts w:ascii="Wingdings" w:hAnsi="Wingdings" w:hint="default"/>
      </w:rPr>
    </w:lvl>
    <w:lvl w:ilvl="6" w:tplc="B3F08248">
      <w:start w:val="1"/>
      <w:numFmt w:val="bullet"/>
      <w:lvlText w:val=""/>
      <w:lvlJc w:val="left"/>
      <w:pPr>
        <w:ind w:left="5040" w:hanging="360"/>
      </w:pPr>
      <w:rPr>
        <w:rFonts w:ascii="Symbol" w:hAnsi="Symbol" w:hint="default"/>
      </w:rPr>
    </w:lvl>
    <w:lvl w:ilvl="7" w:tplc="9574287C">
      <w:start w:val="1"/>
      <w:numFmt w:val="bullet"/>
      <w:lvlText w:val="o"/>
      <w:lvlJc w:val="left"/>
      <w:pPr>
        <w:ind w:left="5760" w:hanging="360"/>
      </w:pPr>
      <w:rPr>
        <w:rFonts w:ascii="Courier New" w:hAnsi="Courier New" w:hint="default"/>
      </w:rPr>
    </w:lvl>
    <w:lvl w:ilvl="8" w:tplc="883CF996">
      <w:start w:val="1"/>
      <w:numFmt w:val="bullet"/>
      <w:lvlText w:val=""/>
      <w:lvlJc w:val="left"/>
      <w:pPr>
        <w:ind w:left="6480" w:hanging="360"/>
      </w:pPr>
      <w:rPr>
        <w:rFonts w:ascii="Wingdings" w:hAnsi="Wingdings" w:hint="default"/>
      </w:rPr>
    </w:lvl>
  </w:abstractNum>
  <w:abstractNum w:abstractNumId="4" w15:restartNumberingAfterBreak="0">
    <w:nsid w:val="41650778"/>
    <w:multiLevelType w:val="hybridMultilevel"/>
    <w:tmpl w:val="60FC2A14"/>
    <w:lvl w:ilvl="0" w:tplc="AACA7D7C">
      <w:start w:val="1"/>
      <w:numFmt w:val="decimal"/>
      <w:lvlText w:val="%1."/>
      <w:lvlJc w:val="left"/>
      <w:pPr>
        <w:ind w:left="720" w:hanging="360"/>
      </w:pPr>
    </w:lvl>
    <w:lvl w:ilvl="1" w:tplc="71486440">
      <w:start w:val="1"/>
      <w:numFmt w:val="lowerLetter"/>
      <w:lvlText w:val="%2."/>
      <w:lvlJc w:val="left"/>
      <w:pPr>
        <w:ind w:left="1440" w:hanging="360"/>
      </w:pPr>
    </w:lvl>
    <w:lvl w:ilvl="2" w:tplc="50BA52E0">
      <w:start w:val="1"/>
      <w:numFmt w:val="lowerRoman"/>
      <w:lvlText w:val="%3."/>
      <w:lvlJc w:val="right"/>
      <w:pPr>
        <w:ind w:left="2160" w:hanging="180"/>
      </w:pPr>
    </w:lvl>
    <w:lvl w:ilvl="3" w:tplc="CDB8AD3E">
      <w:start w:val="1"/>
      <w:numFmt w:val="decimal"/>
      <w:lvlText w:val="%4."/>
      <w:lvlJc w:val="left"/>
      <w:pPr>
        <w:ind w:left="2880" w:hanging="360"/>
      </w:pPr>
    </w:lvl>
    <w:lvl w:ilvl="4" w:tplc="C6E24248">
      <w:start w:val="1"/>
      <w:numFmt w:val="lowerLetter"/>
      <w:lvlText w:val="%5."/>
      <w:lvlJc w:val="left"/>
      <w:pPr>
        <w:ind w:left="3600" w:hanging="360"/>
      </w:pPr>
    </w:lvl>
    <w:lvl w:ilvl="5" w:tplc="5A4A5286">
      <w:start w:val="1"/>
      <w:numFmt w:val="lowerRoman"/>
      <w:lvlText w:val="%6."/>
      <w:lvlJc w:val="right"/>
      <w:pPr>
        <w:ind w:left="4320" w:hanging="180"/>
      </w:pPr>
    </w:lvl>
    <w:lvl w:ilvl="6" w:tplc="4880A9DC">
      <w:start w:val="1"/>
      <w:numFmt w:val="decimal"/>
      <w:lvlText w:val="%7."/>
      <w:lvlJc w:val="left"/>
      <w:pPr>
        <w:ind w:left="5040" w:hanging="360"/>
      </w:pPr>
    </w:lvl>
    <w:lvl w:ilvl="7" w:tplc="0560B1EE">
      <w:start w:val="1"/>
      <w:numFmt w:val="lowerLetter"/>
      <w:lvlText w:val="%8."/>
      <w:lvlJc w:val="left"/>
      <w:pPr>
        <w:ind w:left="5760" w:hanging="360"/>
      </w:pPr>
    </w:lvl>
    <w:lvl w:ilvl="8" w:tplc="786AFE40">
      <w:start w:val="1"/>
      <w:numFmt w:val="lowerRoman"/>
      <w:lvlText w:val="%9."/>
      <w:lvlJc w:val="right"/>
      <w:pPr>
        <w:ind w:left="6480" w:hanging="180"/>
      </w:pPr>
    </w:lvl>
  </w:abstractNum>
  <w:abstractNum w:abstractNumId="5"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5"/>
  </w:num>
  <w:num w:numId="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232"/>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7C8C"/>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132E"/>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38A0"/>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01B4"/>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0EA1"/>
    <w:rsid w:val="00926436"/>
    <w:rsid w:val="0093018C"/>
    <w:rsid w:val="00932CCA"/>
    <w:rsid w:val="009544C0"/>
    <w:rsid w:val="00954FA4"/>
    <w:rsid w:val="00955685"/>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2CF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1D88575F"/>
    <w:rsid w:val="21797D3D"/>
    <w:rsid w:val="2461808A"/>
    <w:rsid w:val="2593E56B"/>
    <w:rsid w:val="264C6F5B"/>
    <w:rsid w:val="290F4E2C"/>
    <w:rsid w:val="2F3A7EA0"/>
    <w:rsid w:val="2FBFA651"/>
    <w:rsid w:val="348D7E4B"/>
    <w:rsid w:val="35711EAA"/>
    <w:rsid w:val="380BACB7"/>
    <w:rsid w:val="38D12EC7"/>
    <w:rsid w:val="3DAC61E5"/>
    <w:rsid w:val="3E1912F6"/>
    <w:rsid w:val="4096612A"/>
    <w:rsid w:val="41BEF5E3"/>
    <w:rsid w:val="44BCD504"/>
    <w:rsid w:val="45692679"/>
    <w:rsid w:val="4E216C8D"/>
    <w:rsid w:val="4FFD4A64"/>
    <w:rsid w:val="50BF2D26"/>
    <w:rsid w:val="50EE11C4"/>
    <w:rsid w:val="51AF3244"/>
    <w:rsid w:val="54A54F70"/>
    <w:rsid w:val="55EFB594"/>
    <w:rsid w:val="572EB2DE"/>
    <w:rsid w:val="578B51A8"/>
    <w:rsid w:val="5848403C"/>
    <w:rsid w:val="5A3BBC78"/>
    <w:rsid w:val="62136AEF"/>
    <w:rsid w:val="6616B3E0"/>
    <w:rsid w:val="68EAAA5F"/>
    <w:rsid w:val="69D1BD01"/>
    <w:rsid w:val="6D8D0C10"/>
    <w:rsid w:val="6DCD00FE"/>
    <w:rsid w:val="6F2546C7"/>
    <w:rsid w:val="734FF7E3"/>
    <w:rsid w:val="7A7548A2"/>
    <w:rsid w:val="7CF45CF4"/>
    <w:rsid w:val="7E2E851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image" Target="media/image2.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0.xml"/><Relationship Id="rId38"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8.xml"/><Relationship Id="rId36"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2006/documentManagement/types"/>
    <ds:schemaRef ds:uri="http://purl.org/dc/terms/"/>
    <ds:schemaRef ds:uri="http://schemas.microsoft.com/office/infopath/2007/PartnerControls"/>
    <ds:schemaRef ds:uri="http://purl.org/dc/elements/1.1/"/>
    <ds:schemaRef ds:uri="http://schemas.microsoft.com/office/2006/metadata/properties"/>
    <ds:schemaRef ds:uri="2e89cfda-a374-4413-9f0d-8b601eddeb70"/>
    <ds:schemaRef ds:uri="http://schemas.openxmlformats.org/package/2006/metadata/core-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F906DB-D6B5-4C73-BC94-A03C31592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7046</Words>
  <Characters>40165</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Evans,Rhys swp8006</cp:lastModifiedBy>
  <cp:revision>3</cp:revision>
  <cp:lastPrinted>2022-04-20T16:06:00Z</cp:lastPrinted>
  <dcterms:created xsi:type="dcterms:W3CDTF">2022-04-20T16:06:00Z</dcterms:created>
  <dcterms:modified xsi:type="dcterms:W3CDTF">2022-04-20T16:07:00Z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02fdb5bf-a9f0-4202-b00f-2dc484469f27</vt:lpwstr>
  </property>
  <property fmtid="{D5CDD505-2E9C-101B-9397-08002B2CF9AE}" pid="4" name="Classification">
    <vt:lpwstr>OFFICIAL</vt:lpwstr>
  </property>
  <property fmtid="{D5CDD505-2E9C-101B-9397-08002B2CF9AE}" pid="5" name="Visibility">
    <vt:lpwstr>NOT VISIBLE</vt:lpwstr>
  </property>
</Properties>
</file>